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B2E" w:rsidRPr="00CB0B2E" w:rsidRDefault="00CB0B2E" w:rsidP="00A71511"/>
    <w:p w:rsidR="00F12E43" w:rsidRPr="00F12E43" w:rsidRDefault="00F12E43" w:rsidP="00F12E43"/>
    <w:p w:rsidR="001034BF" w:rsidRPr="001034BF" w:rsidRDefault="001034BF" w:rsidP="001034BF"/>
    <w:p w:rsidR="00EC2A12" w:rsidRPr="00D02741" w:rsidRDefault="00EC2A12" w:rsidP="00EC2A12"/>
    <w:p w:rsidR="00AC6B24" w:rsidRPr="00930100" w:rsidRDefault="00DC0401" w:rsidP="00DC0401">
      <w:pPr>
        <w:pStyle w:val="Heading1"/>
      </w:pPr>
      <w:r>
        <w:lastRenderedPageBreak/>
        <w:t>Background and strategy notes</w:t>
      </w:r>
    </w:p>
    <w:p w:rsidR="00AC6B24" w:rsidRDefault="003B230A" w:rsidP="003B230A">
      <w:pPr>
        <w:pStyle w:val="Heading2"/>
      </w:pPr>
      <w:r>
        <w:lastRenderedPageBreak/>
        <w:t>Notes</w:t>
      </w:r>
    </w:p>
    <w:p w:rsidR="003B230A" w:rsidRDefault="003B230A" w:rsidP="003B230A">
      <w:r>
        <w:t xml:space="preserve">Several upgrades for arguments and an alternative plan text that’s just a bit more coherent.  </w:t>
      </w:r>
    </w:p>
    <w:p w:rsidR="003B230A" w:rsidRDefault="003B230A" w:rsidP="003B230A">
      <w:r>
        <w:t xml:space="preserve">The science </w:t>
      </w:r>
      <w:proofErr w:type="spellStart"/>
      <w:r>
        <w:t>adv</w:t>
      </w:r>
      <w:proofErr w:type="spellEnd"/>
      <w:r>
        <w:t xml:space="preserve">/framing stuff is useful – especially longer term – for an EPA credibility argument that would be an </w:t>
      </w:r>
      <w:proofErr w:type="spellStart"/>
      <w:r>
        <w:t>adv</w:t>
      </w:r>
      <w:proofErr w:type="spellEnd"/>
      <w:r>
        <w:t xml:space="preserve"> or answers to a DA.  </w:t>
      </w:r>
    </w:p>
    <w:p w:rsidR="007C225C" w:rsidRPr="003B230A" w:rsidRDefault="007C225C" w:rsidP="003B230A">
      <w:r>
        <w:t xml:space="preserve">Natives scenario cards have some embedded impacts – and can be used as a scenario for the water quality advantage.  After workshop, you could expand likely to have a WOTUS </w:t>
      </w:r>
      <w:proofErr w:type="spellStart"/>
      <w:r>
        <w:t>aff</w:t>
      </w:r>
      <w:proofErr w:type="spellEnd"/>
      <w:r>
        <w:t xml:space="preserve"> with only a Natives Advantage – largely </w:t>
      </w:r>
      <w:proofErr w:type="spellStart"/>
      <w:r>
        <w:t>bc</w:t>
      </w:r>
      <w:proofErr w:type="spellEnd"/>
      <w:r>
        <w:t xml:space="preserve"> most of the ephemeral streams that are not covered now are in the Southwest </w:t>
      </w:r>
    </w:p>
    <w:p w:rsidR="00AC6B24" w:rsidRPr="00A94CEC" w:rsidRDefault="00AC6B24" w:rsidP="00AC6B24"/>
    <w:p w:rsidR="00AC6B24" w:rsidRDefault="00AC6B24" w:rsidP="00AC6B24">
      <w:pPr>
        <w:pStyle w:val="Heading2"/>
      </w:pPr>
      <w:r>
        <w:lastRenderedPageBreak/>
        <w:t xml:space="preserve">Definitions/Background </w:t>
      </w:r>
    </w:p>
    <w:p w:rsidR="00AC6B24" w:rsidRPr="00AC3643" w:rsidRDefault="00DC0401" w:rsidP="00AC6B24">
      <w:pPr>
        <w:pStyle w:val="Heading3"/>
      </w:pPr>
      <w:r>
        <w:lastRenderedPageBreak/>
        <w:t>What the</w:t>
      </w:r>
      <w:r w:rsidR="00263900">
        <w:t xml:space="preserve"> </w:t>
      </w:r>
      <w:r w:rsidR="00AC6B24" w:rsidRPr="00AC3643">
        <w:t>CWA</w:t>
      </w:r>
      <w:r>
        <w:t xml:space="preserve"> does and covers </w:t>
      </w:r>
    </w:p>
    <w:p w:rsidR="00AC6B24" w:rsidRDefault="00AC6B24" w:rsidP="00AC6B24">
      <w:pPr>
        <w:pStyle w:val="Heading4"/>
      </w:pPr>
      <w:r>
        <w:t>Th</w:t>
      </w:r>
      <w:r w:rsidR="00DC0401">
        <w:t>e</w:t>
      </w:r>
      <w:r>
        <w:t xml:space="preserve"> Clean Water Act </w:t>
      </w:r>
      <w:r w:rsidR="00DC0401">
        <w:t xml:space="preserve">– first major water pollution control statute + amendments </w:t>
      </w:r>
      <w:proofErr w:type="gramStart"/>
      <w:r w:rsidR="00DC0401">
        <w:t>regulates</w:t>
      </w:r>
      <w:proofErr w:type="gramEnd"/>
      <w:r w:rsidR="00DC0401">
        <w:t xml:space="preserve"> discharge of pollution </w:t>
      </w:r>
    </w:p>
    <w:p w:rsidR="00AC6B24" w:rsidRPr="00AC3643" w:rsidRDefault="00AC6B24" w:rsidP="00AC6B24">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w:t>
      </w:r>
      <w:r w:rsidR="00DC0401">
        <w:t>GDI-</w:t>
      </w:r>
      <w:proofErr w:type="spellStart"/>
      <w:r w:rsidR="00DC0401">
        <w:t>JMoore</w:t>
      </w:r>
      <w:proofErr w:type="spellEnd"/>
      <w:r>
        <w:t xml:space="preserve">) </w:t>
      </w:r>
    </w:p>
    <w:p w:rsidR="00AC6B24" w:rsidRPr="00AC3643" w:rsidRDefault="00AC6B24" w:rsidP="00AC6B24">
      <w:pPr>
        <w:rPr>
          <w:sz w:val="16"/>
        </w:rPr>
      </w:pPr>
      <w:r w:rsidRPr="00AC3643">
        <w:rPr>
          <w:rStyle w:val="StyleUnderline"/>
        </w:rPr>
        <w:t>Prior to the 1970s</w:t>
      </w:r>
      <w:r w:rsidRPr="00AC3643">
        <w:rPr>
          <w:sz w:val="16"/>
        </w:rPr>
        <w:t xml:space="preserve">, the </w:t>
      </w:r>
      <w:r w:rsidRPr="00AC3643">
        <w:rPr>
          <w:rStyle w:val="StyleUnderline"/>
        </w:rPr>
        <w:t>majority of water pollution control focused on assisting states in developing water standards</w:t>
      </w:r>
      <w:r w:rsidRPr="00AC3643">
        <w:rPr>
          <w:sz w:val="16"/>
        </w:rPr>
        <w:t xml:space="preserve"> in a manner which improved water quality among various waterways. </w:t>
      </w:r>
      <w:r w:rsidRPr="00AC3643">
        <w:rPr>
          <w:rStyle w:val="StyleUnderline"/>
        </w:rPr>
        <w:t>Consequently, in 1971, the Committee on Public Works concluded, “the national effort to abate and control water pollution is inadequate in every vital aspect.”</w:t>
      </w:r>
      <w:r w:rsidRPr="00AC3643">
        <w:rPr>
          <w:sz w:val="16"/>
        </w:rPr>
        <w:t>131</w:t>
      </w:r>
    </w:p>
    <w:p w:rsidR="00AC6B24" w:rsidRPr="00AC3643" w:rsidRDefault="00AC6B24" w:rsidP="00AC6B24">
      <w:pPr>
        <w:rPr>
          <w:rStyle w:val="StyleUnderline"/>
        </w:rPr>
      </w:pPr>
      <w:r w:rsidRPr="00AC3643">
        <w:rPr>
          <w:rStyle w:val="StyleUnderline"/>
        </w:rPr>
        <w:t>By 1972, only half of the states had set water quality standards</w:t>
      </w:r>
      <w:r w:rsidRPr="00AC3643">
        <w:rPr>
          <w:sz w:val="16"/>
        </w:rPr>
        <w:t xml:space="preserve">; even </w:t>
      </w:r>
      <w:r w:rsidRPr="00AC3643">
        <w:rPr>
          <w:rStyle w:val="StyleUnderline"/>
        </w:rPr>
        <w:t>fewer had begun implementing those standards.</w:t>
      </w:r>
      <w:r w:rsidRPr="00AC3643">
        <w:rPr>
          <w:sz w:val="16"/>
        </w:rPr>
        <w:t xml:space="preserve">132 Many in </w:t>
      </w:r>
      <w:r w:rsidRPr="00AC3643">
        <w:rPr>
          <w:rStyle w:val="StyleUnderline"/>
        </w:rPr>
        <w:t>Congress concluded</w:t>
      </w:r>
      <w:r w:rsidRPr="00AC3643">
        <w:rPr>
          <w:sz w:val="16"/>
        </w:rPr>
        <w:t xml:space="preserve"> that, </w:t>
      </w:r>
      <w:r w:rsidRPr="00AC3643">
        <w:rPr>
          <w:rStyle w:val="StyleUnderline"/>
        </w:rPr>
        <w:t>“[t]he cancer of water pollution</w:t>
      </w:r>
      <w:r w:rsidRPr="00AC3643">
        <w:rPr>
          <w:sz w:val="16"/>
        </w:rPr>
        <w:t xml:space="preserve"> . . . engendered by our abuse of our lakes, streams, rivers, and oceans; . . . </w:t>
      </w:r>
      <w:r w:rsidRPr="00AC3643">
        <w:rPr>
          <w:rStyle w:val="StyleUnderline"/>
        </w:rPr>
        <w:t>has thrived on our halfhearted attempts to control it[.]”</w:t>
      </w:r>
      <w:r w:rsidRPr="00AC3643">
        <w:rPr>
          <w:sz w:val="16"/>
        </w:rPr>
        <w:t xml:space="preserve">133 Fortunately, Congress realized water quality standards were of growing importance and recognized the need to reestablish the integrity of the nation’s waters. As a result of the failures of the WQA, </w:t>
      </w:r>
      <w:r w:rsidRPr="00AC3643">
        <w:rPr>
          <w:rStyle w:val="StyleUnderline"/>
        </w:rPr>
        <w:t>Congress passed the Federal Water Pollution Control Act Amendments of 1972, commonly known as the Clean Water Act</w:t>
      </w:r>
      <w:r w:rsidRPr="00AC3643">
        <w:rPr>
          <w:sz w:val="16"/>
        </w:rPr>
        <w:t xml:space="preserve"> (“CWA”).134 </w:t>
      </w:r>
      <w:r w:rsidRPr="00AC3643">
        <w:rPr>
          <w:rStyle w:val="StyleUnderline"/>
        </w:rPr>
        <w:t>The CWA</w:t>
      </w:r>
      <w:r w:rsidRPr="00AC3643">
        <w:rPr>
          <w:sz w:val="16"/>
        </w:rPr>
        <w:t xml:space="preserve">135 </w:t>
      </w:r>
      <w:r w:rsidRPr="00AC3643">
        <w:rPr>
          <w:rStyle w:val="StyleUnderline"/>
        </w:rPr>
        <w:t>was the first major water pollution control statute in the United States and, in conjunction with its subsequent amendments, constitutes the most recent iteration of federal water regulation that actively regulates the discharge of pollutants into our nation’s waters.</w:t>
      </w:r>
      <w:r w:rsidRPr="00AC3643">
        <w:rPr>
          <w:sz w:val="16"/>
        </w:rPr>
        <w:t xml:space="preserve">136 Arguably, </w:t>
      </w:r>
      <w:r w:rsidRPr="00AC3643">
        <w:rPr>
          <w:rStyle w:val="StyleUnderline"/>
        </w:rPr>
        <w:t>the most effective statutory requirement is the</w:t>
      </w:r>
      <w:r w:rsidRPr="00AC3643">
        <w:rPr>
          <w:sz w:val="16"/>
        </w:rPr>
        <w:t xml:space="preserve"> CWA’s </w:t>
      </w:r>
      <w:r w:rsidRPr="00AC3643">
        <w:rPr>
          <w:rStyle w:val="StyleUnderline"/>
        </w:rPr>
        <w:t>discharge permit system with federally enforceable numerical limitations.</w:t>
      </w:r>
      <w:r w:rsidRPr="00AC3643">
        <w:rPr>
          <w:sz w:val="16"/>
        </w:rPr>
        <w:t xml:space="preserve">137 The </w:t>
      </w:r>
      <w:r w:rsidRPr="00AC3643">
        <w:rPr>
          <w:rStyle w:val="StyleUnderline"/>
        </w:rPr>
        <w:t>CWA was enacted “to restore and maintain</w:t>
      </w:r>
      <w:r w:rsidRPr="00AC3643">
        <w:rPr>
          <w:sz w:val="16"/>
        </w:rPr>
        <w:t xml:space="preserve"> the </w:t>
      </w:r>
      <w:r w:rsidRPr="00AC3643">
        <w:rPr>
          <w:rStyle w:val="StyleUnderline"/>
        </w:rPr>
        <w:t>chemical, physical, and biological integrity of the Nation’s waters.”</w:t>
      </w:r>
      <w:r w:rsidRPr="00AC3643">
        <w:rPr>
          <w:sz w:val="16"/>
        </w:rPr>
        <w:t xml:space="preserve">138 To achieve this objective, </w:t>
      </w:r>
      <w:r w:rsidRPr="00AC3643">
        <w:rPr>
          <w:rStyle w:val="StyleUnderline"/>
        </w:rPr>
        <w:t>Congress declared, “[</w:t>
      </w:r>
      <w:proofErr w:type="spellStart"/>
      <w:r w:rsidRPr="00AC3643">
        <w:rPr>
          <w:rStyle w:val="StyleUnderline"/>
        </w:rPr>
        <w:t>i</w:t>
      </w:r>
      <w:proofErr w:type="spellEnd"/>
      <w:r w:rsidRPr="00AC3643">
        <w:rPr>
          <w:rStyle w:val="StyleUnderline"/>
        </w:rPr>
        <w:t>]t is the national goal that the discharge of pollutants into the navigable waters be eliminated by 1985.</w:t>
      </w:r>
      <w:r w:rsidRPr="00AC3643">
        <w:rPr>
          <w:sz w:val="16"/>
        </w:rPr>
        <w:t xml:space="preserve">”139 While </w:t>
      </w:r>
      <w:r w:rsidRPr="00AC3643">
        <w:rPr>
          <w:rStyle w:val="StyleUnderline"/>
        </w:rPr>
        <w:t>this goal has still not been</w:t>
      </w:r>
      <w:r w:rsidRPr="00AC3643">
        <w:rPr>
          <w:sz w:val="16"/>
        </w:rPr>
        <w:t xml:space="preserve"> fully </w:t>
      </w:r>
      <w:r w:rsidRPr="00AC3643">
        <w:rPr>
          <w:rStyle w:val="StyleUnderline"/>
        </w:rPr>
        <w:t>achieved, its spirit is as important today as it was when the CWA was enacted.</w:t>
      </w:r>
    </w:p>
    <w:p w:rsidR="00AC6B24" w:rsidRPr="00AC3643" w:rsidRDefault="00AC6B24" w:rsidP="00AC6B24">
      <w:pPr>
        <w:rPr>
          <w:sz w:val="16"/>
        </w:rPr>
      </w:pPr>
      <w:r w:rsidRPr="00AC3643">
        <w:rPr>
          <w:sz w:val="16"/>
        </w:rPr>
        <w:t xml:space="preserve">In drafting the CWA, Congress sought to enact significantly stronger water protections than previous water protection laws.140 For example, </w:t>
      </w:r>
      <w:r w:rsidRPr="00AC3643">
        <w:rPr>
          <w:rStyle w:val="StyleUnderline"/>
        </w:rPr>
        <w:t>the WQA allowed pollution as long as the receiving body of water was large enough to dilute the effects of the harmful chemicals and pollutants. By the 1970s, this “dilution solution”</w:t>
      </w:r>
      <w:r w:rsidRPr="00AC3643">
        <w:rPr>
          <w:sz w:val="16"/>
        </w:rPr>
        <w:t xml:space="preserve"> provision quickly </w:t>
      </w:r>
      <w:r w:rsidRPr="00AC3643">
        <w:rPr>
          <w:rStyle w:val="StyleUnderline"/>
        </w:rPr>
        <w:t>became the focus of national debate.</w:t>
      </w:r>
      <w:r w:rsidRPr="00AC3643">
        <w:rPr>
          <w:sz w:val="16"/>
        </w:rPr>
        <w:t xml:space="preserve">141 In contrast to the WQA, </w:t>
      </w:r>
      <w:r w:rsidRPr="00AC3643">
        <w:rPr>
          <w:rStyle w:val="StyleUnderline"/>
        </w:rPr>
        <w:t>the CWA provides that “the discharge of any pollutant by a person shall be unlawful,” unless one of the CWA’s enumerated exceptions applies.</w:t>
      </w:r>
      <w:r w:rsidRPr="00AC3643">
        <w:rPr>
          <w:sz w:val="16"/>
        </w:rPr>
        <w:t>142 In fact, a Senate report described the change in relation to both emphasis and method:</w:t>
      </w:r>
    </w:p>
    <w:p w:rsidR="00AC6B24" w:rsidRPr="00AC3643" w:rsidRDefault="00AC6B24" w:rsidP="00AC6B24">
      <w:pPr>
        <w:ind w:left="720"/>
        <w:rPr>
          <w:sz w:val="16"/>
        </w:rPr>
      </w:pPr>
      <w:r w:rsidRPr="00AC3643">
        <w:rPr>
          <w:sz w:val="16"/>
        </w:rPr>
        <w:t>[Section 301 of the Act, 33 U.S.C. § 1311,] clearly establishes that the discharge of pollutants is unlawful. Unlike its predecessor program which permitted the discharge of certain amounts of pollutants under the conditions described above, this legislation would clearly establish that no one has the right to pollute—that pollution continues because of technological limits, not because of any inherent right to use the nation’s waterways for the purpose of disposing of wastes</w:t>
      </w:r>
      <w:proofErr w:type="gramStart"/>
      <w:r w:rsidRPr="00AC3643">
        <w:rPr>
          <w:sz w:val="16"/>
        </w:rPr>
        <w:t>. . . .</w:t>
      </w:r>
      <w:proofErr w:type="gramEnd"/>
      <w:r w:rsidRPr="00AC3643">
        <w:rPr>
          <w:sz w:val="16"/>
        </w:rPr>
        <w:t xml:space="preserve"> The Committee believes it is important to clarify this point: No one has the right to pollute. 143</w:t>
      </w:r>
    </w:p>
    <w:p w:rsidR="00AC6B24" w:rsidRPr="00AC3643" w:rsidRDefault="00AC6B24" w:rsidP="00AC6B24">
      <w:pPr>
        <w:rPr>
          <w:sz w:val="16"/>
        </w:rPr>
      </w:pPr>
      <w:r w:rsidRPr="00AC3643">
        <w:rPr>
          <w:rStyle w:val="StyleUnderline"/>
        </w:rPr>
        <w:t>The CWA provides two primary sets of water quality measures to abate pollution: (1) water quality standards and (2) effluent limitations</w:t>
      </w:r>
      <w:r w:rsidRPr="00AC3643">
        <w:rPr>
          <w:sz w:val="16"/>
        </w:rPr>
        <w:t xml:space="preserve">.144 Turning to the first measure, </w:t>
      </w:r>
      <w:r w:rsidRPr="00AC3643">
        <w:rPr>
          <w:rStyle w:val="StyleUnderline"/>
        </w:rPr>
        <w:t>the CWA</w:t>
      </w:r>
      <w:r w:rsidRPr="00AC3643">
        <w:rPr>
          <w:sz w:val="16"/>
        </w:rPr>
        <w:t xml:space="preserve"> further </w:t>
      </w:r>
      <w:r w:rsidRPr="00AC3643">
        <w:rPr>
          <w:rStyle w:val="StyleUnderline"/>
        </w:rPr>
        <w:t>delineates water quality standards into three</w:t>
      </w:r>
      <w:r w:rsidRPr="00AC3643">
        <w:rPr>
          <w:sz w:val="16"/>
        </w:rPr>
        <w:t xml:space="preserve"> basic </w:t>
      </w:r>
      <w:r w:rsidRPr="00AC3643">
        <w:rPr>
          <w:rStyle w:val="StyleUnderline"/>
        </w:rPr>
        <w:t>elements: (1) designated uses of the waterway; (2) specification of the amount of various pollutants that may be in the waterway in accordance with its uses; and (3) restrictions on the degradation of certain waterways.</w:t>
      </w:r>
      <w:r w:rsidRPr="00AC3643">
        <w:rPr>
          <w:sz w:val="16"/>
        </w:rPr>
        <w:t xml:space="preserve">145 </w:t>
      </w:r>
      <w:r w:rsidRPr="00AC3643">
        <w:rPr>
          <w:rStyle w:val="StyleUnderline"/>
        </w:rPr>
        <w:t>The second measure is done through the issuance of National Pollution Discharge Elimination System (“NPDES”) permits.</w:t>
      </w:r>
      <w:r w:rsidRPr="00AC3643">
        <w:rPr>
          <w:sz w:val="16"/>
        </w:rPr>
        <w:t xml:space="preserve">146 </w:t>
      </w:r>
      <w:r w:rsidRPr="00AC3643">
        <w:rPr>
          <w:rStyle w:val="StyleUnderline"/>
        </w:rPr>
        <w:t>These permits, issued</w:t>
      </w:r>
      <w:r w:rsidRPr="00AC3643">
        <w:rPr>
          <w:sz w:val="16"/>
        </w:rPr>
        <w:t xml:space="preserve"> either </w:t>
      </w:r>
      <w:r w:rsidRPr="00AC3643">
        <w:rPr>
          <w:rStyle w:val="StyleUnderline"/>
        </w:rPr>
        <w:t>by the</w:t>
      </w:r>
      <w:r w:rsidRPr="00AC3643">
        <w:rPr>
          <w:sz w:val="16"/>
        </w:rPr>
        <w:t xml:space="preserve"> </w:t>
      </w:r>
      <w:r w:rsidRPr="00AC3643">
        <w:rPr>
          <w:sz w:val="16"/>
        </w:rPr>
        <w:lastRenderedPageBreak/>
        <w:t xml:space="preserve">Administrator of the </w:t>
      </w:r>
      <w:r w:rsidRPr="00AC3643">
        <w:rPr>
          <w:rStyle w:val="StyleUnderline"/>
        </w:rPr>
        <w:t>EPA</w:t>
      </w:r>
      <w:r w:rsidRPr="00AC3643">
        <w:rPr>
          <w:sz w:val="16"/>
        </w:rPr>
        <w:t xml:space="preserve"> </w:t>
      </w:r>
      <w:r w:rsidRPr="00AC3643">
        <w:rPr>
          <w:rStyle w:val="StyleUnderline"/>
        </w:rPr>
        <w:t>or</w:t>
      </w:r>
      <w:r w:rsidRPr="00AC3643">
        <w:rPr>
          <w:sz w:val="16"/>
        </w:rPr>
        <w:t xml:space="preserve"> by </w:t>
      </w:r>
      <w:r w:rsidRPr="00AC3643">
        <w:rPr>
          <w:rStyle w:val="StyleUnderline"/>
        </w:rPr>
        <w:t>a state authorized to administer a permit program, must contain “effluent limitations.”</w:t>
      </w:r>
      <w:r w:rsidRPr="00AC3643">
        <w:rPr>
          <w:sz w:val="16"/>
        </w:rPr>
        <w:t xml:space="preserve">147 These </w:t>
      </w:r>
      <w:r w:rsidRPr="00AC3643">
        <w:rPr>
          <w:rStyle w:val="StyleUnderline"/>
        </w:rPr>
        <w:t>limitations are numerical restrictions on the quantities, concentrations, and rates at which</w:t>
      </w:r>
      <w:r w:rsidRPr="00AC3643">
        <w:rPr>
          <w:sz w:val="16"/>
        </w:rPr>
        <w:t xml:space="preserve"> chemical, physical, biological, and other </w:t>
      </w:r>
      <w:r w:rsidRPr="00AC3643">
        <w:rPr>
          <w:rStyle w:val="StyleUnderline"/>
        </w:rPr>
        <w:t>constituents can be discharged.</w:t>
      </w:r>
      <w:r w:rsidRPr="00AC3643">
        <w:rPr>
          <w:sz w:val="16"/>
        </w:rPr>
        <w:t>148</w:t>
      </w:r>
    </w:p>
    <w:p w:rsidR="00AC6B24" w:rsidRPr="00AC3643" w:rsidRDefault="00AC6B24" w:rsidP="00AC6B24">
      <w:pPr>
        <w:rPr>
          <w:sz w:val="16"/>
        </w:rPr>
      </w:pPr>
      <w:r w:rsidRPr="00AC3643">
        <w:rPr>
          <w:rStyle w:val="StyleUnderline"/>
        </w:rPr>
        <w:t>Once an entity obtains the permit, its discharges must stay within the effluent limitations</w:t>
      </w:r>
      <w:r w:rsidRPr="00AC3643">
        <w:rPr>
          <w:sz w:val="16"/>
        </w:rPr>
        <w:t xml:space="preserve"> stated within the permit.149 Moreover, the </w:t>
      </w:r>
      <w:r w:rsidRPr="00AC3643">
        <w:rPr>
          <w:rStyle w:val="StyleUnderline"/>
        </w:rPr>
        <w:t>permits require entities to monitor and report their discharges</w:t>
      </w:r>
      <w:r w:rsidRPr="00AC3643">
        <w:rPr>
          <w:sz w:val="16"/>
        </w:rPr>
        <w:t xml:space="preserve"> to the EPA or its state counterpart </w:t>
      </w:r>
      <w:r w:rsidRPr="00AC3643">
        <w:rPr>
          <w:rStyle w:val="StyleUnderline"/>
        </w:rPr>
        <w:t>every month. If the entity fails to file, or if the discharges exceed the permitted emissions, the entity can be subject to both civil and criminal penalties.</w:t>
      </w:r>
      <w:r w:rsidRPr="00AC3643">
        <w:rPr>
          <w:sz w:val="16"/>
        </w:rPr>
        <w:t>150</w:t>
      </w:r>
    </w:p>
    <w:p w:rsidR="00AC6B24" w:rsidRPr="00AC3643" w:rsidRDefault="00AC6B24" w:rsidP="00AC6B24">
      <w:pPr>
        <w:rPr>
          <w:sz w:val="16"/>
        </w:rPr>
      </w:pPr>
      <w:r w:rsidRPr="00AC3643">
        <w:rPr>
          <w:sz w:val="16"/>
        </w:rPr>
        <w:t xml:space="preserve">The </w:t>
      </w:r>
      <w:r w:rsidRPr="00AC3643">
        <w:rPr>
          <w:rStyle w:val="StyleUnderline"/>
        </w:rPr>
        <w:t>existence of penalties arising under an CWA immediately turns a lawyer’s eyes to the entity that will define, explain, and enforce the CWA.</w:t>
      </w:r>
      <w:r w:rsidRPr="00AC3643">
        <w:rPr>
          <w:sz w:val="16"/>
        </w:rPr>
        <w:t xml:space="preserve"> In the case of the CWA, </w:t>
      </w:r>
      <w:r w:rsidRPr="00AC3643">
        <w:rPr>
          <w:rStyle w:val="StyleUnderline"/>
        </w:rPr>
        <w:t>even though a state may administer an NPDES program within its borders, there is no delegation of federal authority to an authorized state.</w:t>
      </w:r>
      <w:r w:rsidRPr="00AC3643">
        <w:rPr>
          <w:sz w:val="16"/>
        </w:rPr>
        <w:t xml:space="preserve">151 </w:t>
      </w:r>
      <w:r w:rsidRPr="00AC3643">
        <w:rPr>
          <w:rStyle w:val="StyleUnderline"/>
        </w:rPr>
        <w:t>Rather, there is an accommodation to the states.</w:t>
      </w:r>
      <w:r w:rsidRPr="00AC3643">
        <w:rPr>
          <w:sz w:val="16"/>
        </w:rPr>
        <w:t xml:space="preserve"> </w:t>
      </w:r>
      <w:r w:rsidRPr="00AC3643">
        <w:rPr>
          <w:rStyle w:val="StyleUnderline"/>
        </w:rPr>
        <w:t>Even when a state has been approved to implement its own permit program, the EPA retains regulatory authority over the state program.</w:t>
      </w:r>
      <w:r w:rsidRPr="00AC3643">
        <w:rPr>
          <w:sz w:val="16"/>
        </w:rPr>
        <w:t>152</w:t>
      </w:r>
    </w:p>
    <w:p w:rsidR="00AC6B24" w:rsidRDefault="00AC6B24" w:rsidP="00AC6B24">
      <w:pPr>
        <w:rPr>
          <w:rStyle w:val="StyleUnderline"/>
        </w:rPr>
      </w:pPr>
      <w:r w:rsidRPr="00AC3643">
        <w:rPr>
          <w:rStyle w:val="StyleUnderline"/>
        </w:rPr>
        <w:t>If the state fails to administer the program in accordance with CWA requirements, the EPA may withdraw its approval of the state’s authority to administer a</w:t>
      </w:r>
      <w:r w:rsidRPr="00AC3643">
        <w:rPr>
          <w:sz w:val="16"/>
        </w:rPr>
        <w:t xml:space="preserve"> state </w:t>
      </w:r>
      <w:r w:rsidRPr="00AC3643">
        <w:rPr>
          <w:rStyle w:val="StyleUnderline"/>
        </w:rPr>
        <w:t>permit program</w:t>
      </w:r>
      <w:r w:rsidRPr="00AC3643">
        <w:rPr>
          <w:sz w:val="16"/>
        </w:rPr>
        <w:t xml:space="preserve"> for discharges into navigable waters.153 Moreover, </w:t>
      </w:r>
      <w:r w:rsidRPr="00AC3643">
        <w:rPr>
          <w:rStyle w:val="StyleUnderline"/>
        </w:rPr>
        <w:t>the language of the CWA expressly reserves the EPA’s authority to enforce the CWA, notwithstanding the approval of a state permit program and the state’s concomitant enforcement powers.</w:t>
      </w:r>
      <w:r w:rsidRPr="00AC3643">
        <w:rPr>
          <w:sz w:val="16"/>
        </w:rPr>
        <w:t xml:space="preserve">154 </w:t>
      </w:r>
      <w:r w:rsidRPr="00AC3643">
        <w:rPr>
          <w:rStyle w:val="StyleUnderline"/>
        </w:rPr>
        <w:t>If the EPA is dissatisfied with state enforcement efforts or the lack thereof, the EPA can bring an independent enforcement action in federal court.</w:t>
      </w:r>
      <w:r w:rsidRPr="00AC3643">
        <w:rPr>
          <w:sz w:val="16"/>
        </w:rPr>
        <w:t xml:space="preserve">155 As previously described, </w:t>
      </w:r>
      <w:r w:rsidRPr="00AC3643">
        <w:rPr>
          <w:rStyle w:val="StyleUnderline"/>
        </w:rPr>
        <w:t>the CWA is only applicable to WOTUS</w:t>
      </w:r>
      <w:r w:rsidRPr="00AC3643">
        <w:rPr>
          <w:sz w:val="16"/>
        </w:rPr>
        <w:t xml:space="preserve">, as such the </w:t>
      </w:r>
      <w:r w:rsidRPr="00AC3643">
        <w:rPr>
          <w:rStyle w:val="StyleUnderline"/>
        </w:rPr>
        <w:t>CWA must be considered in tandem with the definition of WOTUS.</w:t>
      </w:r>
    </w:p>
    <w:p w:rsidR="00AC6B24" w:rsidRDefault="00AC6B24" w:rsidP="00AC6B24">
      <w:pPr>
        <w:rPr>
          <w:rStyle w:val="StyleUnderline"/>
        </w:rPr>
      </w:pPr>
    </w:p>
    <w:p w:rsidR="00AC6B24" w:rsidRDefault="00AC6B24" w:rsidP="00AC6B24">
      <w:pPr>
        <w:rPr>
          <w:rStyle w:val="StyleUnderline"/>
        </w:rPr>
      </w:pPr>
    </w:p>
    <w:p w:rsidR="000E186B" w:rsidRDefault="000E186B" w:rsidP="000E186B">
      <w:pPr>
        <w:pStyle w:val="Heading3"/>
      </w:pPr>
      <w:r>
        <w:lastRenderedPageBreak/>
        <w:t xml:space="preserve">WOTUS – includes </w:t>
      </w:r>
      <w:proofErr w:type="spellStart"/>
      <w:r>
        <w:t>naviagable</w:t>
      </w:r>
      <w:proofErr w:type="spellEnd"/>
      <w:r>
        <w:t xml:space="preserve"> waters in territorial seas </w:t>
      </w:r>
    </w:p>
    <w:p w:rsidR="000E186B" w:rsidRDefault="000E186B" w:rsidP="000E186B">
      <w:pPr>
        <w:pStyle w:val="Heading4"/>
      </w:pPr>
      <w:r>
        <w:t xml:space="preserve">Territorial seas included in navigable waters </w:t>
      </w:r>
    </w:p>
    <w:p w:rsidR="000E186B" w:rsidRPr="0094384F" w:rsidRDefault="000E186B" w:rsidP="000E186B">
      <w:pPr>
        <w:rPr>
          <w:b/>
        </w:rPr>
      </w:pPr>
      <w:r w:rsidRPr="0094384F">
        <w:rPr>
          <w:b/>
        </w:rPr>
        <w:t>Harrison and Singh, 21</w:t>
      </w:r>
    </w:p>
    <w:p w:rsidR="000E186B" w:rsidRDefault="000E186B" w:rsidP="000E186B">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6" w:history="1">
        <w:r w:rsidRPr="005F11DD">
          <w:rPr>
            <w:rStyle w:val="Hyperlink"/>
          </w:rPr>
          <w:t>https://ascelibrary.org/doi/abs/10.1061/%28ASCE%29LA.1943-4170.0000440</w:t>
        </w:r>
      </w:hyperlink>
      <w:r>
        <w:t xml:space="preserve"> accessed GDI – NLB]</w:t>
      </w:r>
    </w:p>
    <w:p w:rsidR="000E186B" w:rsidRDefault="000E186B" w:rsidP="000E186B">
      <w:r>
        <w:t xml:space="preserve">The Federal Water Pollution Control Act, Pub. L. No. 80-845, 62 Stat. 1155 (June 30, 1948) was initially enacted by Congress in 1948, and amended in 1961, </w:t>
      </w:r>
      <w:r w:rsidRPr="0094384F">
        <w:rPr>
          <w:rStyle w:val="StyleUnderline"/>
        </w:rPr>
        <w:t>to extend federal jurisdiction to all interstate or navigable waters</w:t>
      </w:r>
      <w:r>
        <w:t xml:space="preserve"> (Mulligan 2019). </w:t>
      </w:r>
      <w:r w:rsidRPr="0094384F">
        <w:rPr>
          <w:rStyle w:val="StyleUnderline"/>
        </w:rPr>
        <w:t xml:space="preserve">Additional amend- </w:t>
      </w:r>
      <w:proofErr w:type="spellStart"/>
      <w:r w:rsidRPr="0094384F">
        <w:rPr>
          <w:rStyle w:val="StyleUnderline"/>
        </w:rPr>
        <w:t>ments</w:t>
      </w:r>
      <w:proofErr w:type="spellEnd"/>
      <w:r>
        <w:t xml:space="preserve"> to the Federal Water Pollution Control Act were enacted in 1972 (</w:t>
      </w:r>
      <w:r w:rsidRPr="0094384F">
        <w:rPr>
          <w:rStyle w:val="StyleUnderline"/>
        </w:rPr>
        <w:t xml:space="preserve">now known as the Clean Water Act), which further extended federal jurisdiction of water regulations and provided a new </w:t>
      </w:r>
      <w:proofErr w:type="spellStart"/>
      <w:r w:rsidRPr="0094384F">
        <w:rPr>
          <w:rStyle w:val="StyleUnderline"/>
        </w:rPr>
        <w:t>defi</w:t>
      </w:r>
      <w:proofErr w:type="spellEnd"/>
      <w:r w:rsidRPr="0094384F">
        <w:rPr>
          <w:rStyle w:val="StyleUnderline"/>
        </w:rPr>
        <w:t xml:space="preserve">- </w:t>
      </w:r>
      <w:proofErr w:type="spellStart"/>
      <w:r w:rsidRPr="0094384F">
        <w:rPr>
          <w:rStyle w:val="StyleUnderline"/>
        </w:rPr>
        <w:t>nition</w:t>
      </w:r>
      <w:proofErr w:type="spellEnd"/>
      <w:r w:rsidRPr="0094384F">
        <w:rPr>
          <w:rStyle w:val="StyleUnderline"/>
        </w:rPr>
        <w:t xml:space="preserve"> of navigable waters: “The term ‘navigable waters’ means the waters of the United States, including the territorial sea</w:t>
      </w:r>
      <w:r>
        <w:t xml:space="preserve">s” Federal Water Pollution Control Act Amendments of 1972, Pub. L. No. 92-500, § 502(7), 86 Stat. 816 (October 18, 1972). Herein </w:t>
      </w:r>
      <w:proofErr w:type="spellStart"/>
      <w:r>
        <w:t>origi</w:t>
      </w:r>
      <w:proofErr w:type="spellEnd"/>
      <w:r>
        <w:t xml:space="preserve">- </w:t>
      </w:r>
      <w:proofErr w:type="spellStart"/>
      <w:r>
        <w:t>nated</w:t>
      </w:r>
      <w:proofErr w:type="spellEnd"/>
      <w:r>
        <w:t xml:space="preserve"> the terminology and controversy of WOTUS.</w:t>
      </w:r>
    </w:p>
    <w:p w:rsidR="000E186B" w:rsidRDefault="000E186B" w:rsidP="000E186B">
      <w:r>
        <w:t xml:space="preserve">Immediately after WOTUS introduction in the 1972 CWA, questions arose as to how to define WOTUS and the extensiveness of its inclusivity. Even with a subsequent set of amendments to the Federal Water Pollution Control Act, known as the Clean Water Act of 1977, Pub. L. No. 95-217, 91 Stat. 1566 (December 27, 1977), and the criteria produced in Kaiser Aetna v. United States to de- </w:t>
      </w:r>
      <w:proofErr w:type="spellStart"/>
      <w:r>
        <w:t>termine</w:t>
      </w:r>
      <w:proofErr w:type="spellEnd"/>
      <w:r>
        <w:t xml:space="preserve"> what are jurisdictionally navigable waters in 1979, ques- </w:t>
      </w:r>
      <w:proofErr w:type="spellStart"/>
      <w:r>
        <w:t>tions</w:t>
      </w:r>
      <w:proofErr w:type="spellEnd"/>
      <w:r>
        <w:t xml:space="preserve"> remained about how broadly to apply WOTUS in regulation.</w:t>
      </w:r>
    </w:p>
    <w:p w:rsidR="000E186B" w:rsidRDefault="000E186B" w:rsidP="000E186B"/>
    <w:p w:rsidR="000E186B" w:rsidRDefault="000E186B" w:rsidP="000E186B"/>
    <w:p w:rsidR="00AC6B24" w:rsidRDefault="00AC6B24" w:rsidP="00AC6B24">
      <w:pPr>
        <w:pStyle w:val="Heading2"/>
      </w:pPr>
      <w:r>
        <w:lastRenderedPageBreak/>
        <w:t>WOTUS Framework cards</w:t>
      </w:r>
    </w:p>
    <w:p w:rsidR="00AC6B24" w:rsidRDefault="00AC6B24" w:rsidP="00AC6B24">
      <w:pPr>
        <w:pStyle w:val="Heading3"/>
      </w:pPr>
      <w:r>
        <w:lastRenderedPageBreak/>
        <w:t xml:space="preserve">WOTUS policy terminology good </w:t>
      </w:r>
    </w:p>
    <w:p w:rsidR="00AC6B24" w:rsidRPr="0094384F" w:rsidRDefault="00AC6B24" w:rsidP="00AC6B24">
      <w:pPr>
        <w:pStyle w:val="Heading4"/>
      </w:pPr>
      <w:r>
        <w:t xml:space="preserve">Understanding WOTUS key to topic education and water policy </w:t>
      </w:r>
    </w:p>
    <w:p w:rsidR="00AC6B24" w:rsidRPr="0094384F" w:rsidRDefault="00AC6B24" w:rsidP="00AC6B24">
      <w:pPr>
        <w:rPr>
          <w:b/>
        </w:rPr>
      </w:pPr>
      <w:r w:rsidRPr="0094384F">
        <w:rPr>
          <w:b/>
        </w:rPr>
        <w:t>Harrison and Singh, 21</w:t>
      </w:r>
    </w:p>
    <w:p w:rsidR="00AC6B24" w:rsidRDefault="00AC6B24" w:rsidP="00AC6B24">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7" w:history="1">
        <w:r w:rsidRPr="005F11DD">
          <w:rPr>
            <w:rStyle w:val="Hyperlink"/>
          </w:rPr>
          <w:t>https://ascelibrary.org/doi/abs/10.1061/%28ASCE%29LA.1943-4170.0000440</w:t>
        </w:r>
      </w:hyperlink>
      <w:r>
        <w:t xml:space="preserve"> accessed GDI – NLB]</w:t>
      </w:r>
    </w:p>
    <w:p w:rsidR="00AC6B24" w:rsidRDefault="00AC6B24" w:rsidP="00AC6B24">
      <w:r w:rsidRPr="0094384F">
        <w:rPr>
          <w:rStyle w:val="StyleUnderline"/>
        </w:rPr>
        <w:t>The term</w:t>
      </w:r>
      <w:r>
        <w:t xml:space="preserve"> waters of the United States (</w:t>
      </w:r>
      <w:r w:rsidRPr="0094384F">
        <w:rPr>
          <w:rStyle w:val="StyleUnderline"/>
        </w:rPr>
        <w:t>WOTUS) is a contentious phrase</w:t>
      </w:r>
      <w:r>
        <w:t xml:space="preserve"> first introduced to federal legislation in the Federal Water Pollution Control Act Amendments of 1972, commonly referred to as the Clean Water Act (CWA</w:t>
      </w:r>
      <w:r w:rsidRPr="0094384F">
        <w:rPr>
          <w:rStyle w:val="StyleUnderline"/>
        </w:rPr>
        <w:t xml:space="preserve">). It has been used broadly to </w:t>
      </w:r>
      <w:proofErr w:type="spellStart"/>
      <w:r w:rsidRPr="0094384F">
        <w:rPr>
          <w:rStyle w:val="StyleUnderline"/>
        </w:rPr>
        <w:t>regu</w:t>
      </w:r>
      <w:proofErr w:type="spellEnd"/>
      <w:r w:rsidRPr="0094384F">
        <w:rPr>
          <w:rStyle w:val="StyleUnderline"/>
        </w:rPr>
        <w:t xml:space="preserve">- late and litigate the control and management of water bodies in the US, </w:t>
      </w:r>
      <w:r>
        <w:t xml:space="preserve">but its extent and legal justification have been murky and </w:t>
      </w:r>
      <w:proofErr w:type="spellStart"/>
      <w:r>
        <w:t>ill defined</w:t>
      </w:r>
      <w:proofErr w:type="spellEnd"/>
      <w:r>
        <w:t xml:space="preserve"> for nearly half a century. </w:t>
      </w:r>
      <w:r w:rsidRPr="0094384F">
        <w:rPr>
          <w:rStyle w:val="StyleUnderline"/>
        </w:rPr>
        <w:t xml:space="preserve">While the term WOTUS is itself a seemingly insignificant and small phrase, it has wide-reaching </w:t>
      </w:r>
      <w:proofErr w:type="spellStart"/>
      <w:r w:rsidRPr="0094384F">
        <w:rPr>
          <w:rStyle w:val="StyleUnderline"/>
        </w:rPr>
        <w:t>ef</w:t>
      </w:r>
      <w:proofErr w:type="spellEnd"/>
      <w:r w:rsidRPr="0094384F">
        <w:rPr>
          <w:rStyle w:val="StyleUnderline"/>
        </w:rPr>
        <w:t xml:space="preserve">- </w:t>
      </w:r>
      <w:proofErr w:type="spellStart"/>
      <w:r w:rsidRPr="0094384F">
        <w:rPr>
          <w:rStyle w:val="StyleUnderline"/>
        </w:rPr>
        <w:t>fects</w:t>
      </w:r>
      <w:proofErr w:type="spellEnd"/>
      <w:r w:rsidRPr="0094384F">
        <w:rPr>
          <w:rStyle w:val="StyleUnderline"/>
        </w:rPr>
        <w:t xml:space="preserve"> and has been regarded as an increase in legislative oversight, in both positive and negative lights, by varying public and private entities and persons. These include private landowners, developers, environmental organizations, state governments, the EPA, and the USACE, among others. Disputes over what exactly WOTUS refers to, its legality, and its extent have been carried to</w:t>
      </w:r>
      <w:r>
        <w:t xml:space="preserve"> the highest court in the country. The </w:t>
      </w:r>
      <w:r w:rsidRPr="0094384F">
        <w:rPr>
          <w:rStyle w:val="StyleUnderline"/>
        </w:rPr>
        <w:t>Supreme Court, as well as numerous lesser federal courts, have ruled on cases</w:t>
      </w:r>
      <w:r>
        <w:t xml:space="preserve"> that </w:t>
      </w:r>
      <w:r w:rsidRPr="0094384F">
        <w:rPr>
          <w:rStyle w:val="StyleUnderline"/>
        </w:rPr>
        <w:t>rest on the definition and legality of WOTUS</w:t>
      </w:r>
      <w:r>
        <w:t xml:space="preserve">, the most notable of which are Solid Waste Agency of Northern Cook County (SWANCC) v. USACE and </w:t>
      </w:r>
      <w:proofErr w:type="spellStart"/>
      <w:r>
        <w:t>Rapanos</w:t>
      </w:r>
      <w:proofErr w:type="spellEnd"/>
      <w:r>
        <w:t xml:space="preserve"> v. United States. The executive branch of the US government delivered an executive order in 2017 that resulted in changes to the WOTUS definition.</w:t>
      </w:r>
    </w:p>
    <w:p w:rsidR="00AC6B24" w:rsidRDefault="00AC6B24" w:rsidP="00AC6B24">
      <w:r w:rsidRPr="0094384F">
        <w:rPr>
          <w:rStyle w:val="StyleUnderline"/>
        </w:rPr>
        <w:t xml:space="preserve">Court decisions on the legality, definition, and extent of WOTUS affect many, including those who may not even realize it, because these decisions have broad financial and social </w:t>
      </w:r>
      <w:proofErr w:type="spellStart"/>
      <w:r w:rsidRPr="0094384F">
        <w:rPr>
          <w:rStyle w:val="StyleUnderline"/>
        </w:rPr>
        <w:t>impli</w:t>
      </w:r>
      <w:proofErr w:type="spellEnd"/>
      <w:r w:rsidRPr="0094384F">
        <w:rPr>
          <w:rStyle w:val="StyleUnderline"/>
        </w:rPr>
        <w:t>- cations</w:t>
      </w:r>
      <w:r>
        <w:t xml:space="preserve">. </w:t>
      </w:r>
      <w:r w:rsidRPr="0094384F">
        <w:rPr>
          <w:rStyle w:val="StyleUnderline"/>
        </w:rPr>
        <w:t xml:space="preserve">Therefore, it is of immense importance that those </w:t>
      </w:r>
      <w:proofErr w:type="spellStart"/>
      <w:r w:rsidRPr="0094384F">
        <w:rPr>
          <w:rStyle w:val="StyleUnderline"/>
        </w:rPr>
        <w:t>practic</w:t>
      </w:r>
      <w:proofErr w:type="spellEnd"/>
      <w:r w:rsidRPr="0094384F">
        <w:rPr>
          <w:rStyle w:val="StyleUnderline"/>
        </w:rPr>
        <w:t xml:space="preserve">- </w:t>
      </w:r>
      <w:proofErr w:type="spellStart"/>
      <w:r w:rsidRPr="0094384F">
        <w:rPr>
          <w:rStyle w:val="StyleUnderline"/>
        </w:rPr>
        <w:t>ing</w:t>
      </w:r>
      <w:proofErr w:type="spellEnd"/>
      <w:r w:rsidRPr="0094384F">
        <w:rPr>
          <w:rStyle w:val="StyleUnderline"/>
        </w:rPr>
        <w:t xml:space="preserve"> water law, involved with water rights, or who own land with any form of water body understand—or at the least, have access to—the comprehensive history and explanation of the current state of the WOTUS terminolog</w:t>
      </w:r>
      <w:r>
        <w:t>y. The following will explain the predecessor and juridical origin of WOTUS, its use by regulatory agencies, relevant court cases and decisions, the current status of WOTUS, and the implications for future governance of the nation’s water bodies.</w:t>
      </w:r>
    </w:p>
    <w:p w:rsidR="00AC6B24" w:rsidRDefault="00AC6B24" w:rsidP="00AC6B24"/>
    <w:p w:rsidR="00A71511" w:rsidRDefault="00A71511" w:rsidP="00A71511">
      <w:pPr>
        <w:pStyle w:val="Heading1"/>
      </w:pPr>
      <w:r>
        <w:lastRenderedPageBreak/>
        <w:t xml:space="preserve">Plans </w:t>
      </w:r>
    </w:p>
    <w:p w:rsidR="00A71511" w:rsidRPr="00DC0401" w:rsidRDefault="00A71511" w:rsidP="00A71511">
      <w:pPr>
        <w:pStyle w:val="Heading3"/>
      </w:pPr>
      <w:r>
        <w:lastRenderedPageBreak/>
        <w:t xml:space="preserve">Alternative plan text from 1.0: </w:t>
      </w:r>
    </w:p>
    <w:p w:rsidR="00A71511" w:rsidRDefault="00A71511" w:rsidP="00A71511">
      <w:r>
        <w:t xml:space="preserve">The United States federal government should reinstate immediately the definition of “waters of the United States” previously used in the 2015 waters of the United States clarifying Clean Water Act jurisdiction and should engage in a comprehensive, collaborative decision making process to establish new waters of the United States rules defining Clean Water Act jurisdiction.  </w:t>
      </w:r>
    </w:p>
    <w:p w:rsidR="00A71511" w:rsidRDefault="00A71511" w:rsidP="00A71511"/>
    <w:p w:rsidR="00E64CEE" w:rsidRDefault="00DC0401" w:rsidP="001A70DE">
      <w:pPr>
        <w:pStyle w:val="Heading1"/>
      </w:pPr>
      <w:proofErr w:type="spellStart"/>
      <w:r>
        <w:lastRenderedPageBreak/>
        <w:t>Squo</w:t>
      </w:r>
      <w:proofErr w:type="spellEnd"/>
      <w:r>
        <w:t xml:space="preserve"> and Solvency </w:t>
      </w:r>
    </w:p>
    <w:p w:rsidR="00E64CEE" w:rsidRDefault="00DC0401" w:rsidP="00E64CEE">
      <w:pPr>
        <w:pStyle w:val="Heading2"/>
      </w:pPr>
      <w:proofErr w:type="spellStart"/>
      <w:r>
        <w:lastRenderedPageBreak/>
        <w:t>Squo</w:t>
      </w:r>
      <w:proofErr w:type="spellEnd"/>
      <w:r>
        <w:t xml:space="preserve"> - </w:t>
      </w:r>
      <w:r w:rsidR="00E64CEE">
        <w:t xml:space="preserve">Biden revert to pre-2015 </w:t>
      </w:r>
    </w:p>
    <w:p w:rsidR="00E64CEE" w:rsidRDefault="00E64CEE" w:rsidP="00E64CEE">
      <w:pPr>
        <w:pStyle w:val="Heading4"/>
      </w:pPr>
      <w:r>
        <w:t xml:space="preserve">EPA revert to pre-2015 </w:t>
      </w:r>
      <w:proofErr w:type="spellStart"/>
      <w:r>
        <w:t>guidances</w:t>
      </w:r>
      <w:proofErr w:type="spellEnd"/>
      <w:r>
        <w:t xml:space="preserve"> to replace NWPR</w:t>
      </w:r>
    </w:p>
    <w:p w:rsidR="00E64CEE" w:rsidRPr="00F5300A" w:rsidRDefault="00E64CEE" w:rsidP="00E64CEE">
      <w:pPr>
        <w:rPr>
          <w:b/>
          <w:bCs/>
          <w:sz w:val="26"/>
          <w:szCs w:val="26"/>
        </w:rPr>
      </w:pPr>
      <w:proofErr w:type="spellStart"/>
      <w:r w:rsidRPr="00F5300A">
        <w:rPr>
          <w:b/>
          <w:bCs/>
          <w:sz w:val="26"/>
          <w:szCs w:val="26"/>
        </w:rPr>
        <w:t>Jochim</w:t>
      </w:r>
      <w:proofErr w:type="spellEnd"/>
      <w:r w:rsidRPr="00F5300A">
        <w:rPr>
          <w:b/>
          <w:bCs/>
          <w:sz w:val="26"/>
          <w:szCs w:val="26"/>
        </w:rPr>
        <w:t>, Attorney and U.S. Nuclear Regulatory Commission, et al., 21</w:t>
      </w:r>
    </w:p>
    <w:p w:rsidR="00E64CEE" w:rsidRDefault="00E64CEE" w:rsidP="00E64CEE">
      <w:r>
        <w:t xml:space="preserve">[Christine A., Brownstein Hyatt Farber </w:t>
      </w:r>
      <w:proofErr w:type="spellStart"/>
      <w:r>
        <w:t>Schreck</w:t>
      </w:r>
      <w:proofErr w:type="spellEnd"/>
      <w:r>
        <w:t xml:space="preserve">, 6/10/21, “WOTUS Woes Continue: EPA to Modify the Navigable Waters Protection Rule”, </w:t>
      </w:r>
      <w:proofErr w:type="spellStart"/>
      <w:r>
        <w:t>Browstein</w:t>
      </w:r>
      <w:proofErr w:type="spellEnd"/>
      <w:r>
        <w:t xml:space="preserve"> Hyatt Farber </w:t>
      </w:r>
      <w:proofErr w:type="spellStart"/>
      <w:r>
        <w:t>Schreck</w:t>
      </w:r>
      <w:proofErr w:type="spellEnd"/>
      <w:r>
        <w:t xml:space="preserve"> Client Alert  </w:t>
      </w:r>
      <w:hyperlink r:id="rId8" w:history="1">
        <w:r w:rsidRPr="00A774AE">
          <w:rPr>
            <w:rStyle w:val="Hyperlink"/>
          </w:rPr>
          <w:t>https://www.bhfs.com/insights/alerts-articles/2021/wotus-woes-continue-epa-to-modify-the-navigable-waters-protection-rule</w:t>
        </w:r>
      </w:hyperlink>
      <w:r>
        <w:t>, accessed 7/8/21, GDI-JK]</w:t>
      </w:r>
    </w:p>
    <w:p w:rsidR="00E64CEE" w:rsidRPr="00E64CEE" w:rsidRDefault="00E64CEE" w:rsidP="00E64CEE"/>
    <w:p w:rsidR="00E64CEE" w:rsidRDefault="00E64CEE" w:rsidP="00E64CEE">
      <w:r w:rsidRPr="00E64CEE">
        <w:rPr>
          <w:rStyle w:val="StyleUnderline"/>
        </w:rPr>
        <w:t>Proposed regulatory changes will increase the extent of lands throughout the country that will be designated, and regulated, as wetlands</w:t>
      </w:r>
      <w:r>
        <w:t>. On June 9, 2021, the Department of the Army and the Environmental Protection Agency (“EPA”) (together, “</w:t>
      </w:r>
      <w:r w:rsidRPr="00E64CEE">
        <w:rPr>
          <w:rStyle w:val="StyleUnderline"/>
        </w:rPr>
        <w:t>the Agencies”) announced their intent to replace</w:t>
      </w:r>
      <w:r>
        <w:t xml:space="preserve"> the Trump </w:t>
      </w:r>
      <w:proofErr w:type="gramStart"/>
      <w:r>
        <w:t>administration’s</w:t>
      </w:r>
      <w:proofErr w:type="gramEnd"/>
      <w:r>
        <w:t xml:space="preserve"> Navigable Waters Protection Rule (“</w:t>
      </w:r>
      <w:r w:rsidRPr="00E64CEE">
        <w:rPr>
          <w:rStyle w:val="StyleUnderline"/>
        </w:rPr>
        <w:t>NWPR</w:t>
      </w:r>
      <w:r>
        <w:t xml:space="preserve">”). </w:t>
      </w:r>
      <w:r w:rsidRPr="00E64CEE">
        <w:rPr>
          <w:rStyle w:val="StyleUnderline"/>
        </w:rPr>
        <w:t>The Agencies intend to restore the protections in place prior to the Obama-era 2015 Clean Water Rule and establish a more “durable” definition of “waters of the United States.”</w:t>
      </w:r>
      <w:r>
        <w:t xml:space="preserve"> This action follows President Joe Biden’s Executive Order 13990, Protecting Public Health and the Environment and Restoring Science to Tackle the Climate Crisis (Jan. 20, 2021), which revoked the Trump administration’s executive order that resulted in the promulgation of the Trump administration’s NWPR and directed the Agencies to “take action to address . . . Federal regulations and other actions during the last four years that conflict with these important national objectives.”</w:t>
      </w:r>
    </w:p>
    <w:p w:rsidR="00E64CEE" w:rsidRPr="00E64CEE" w:rsidRDefault="00E64CEE" w:rsidP="00E64CEE">
      <w:pPr>
        <w:rPr>
          <w:rStyle w:val="StyleUnderline"/>
        </w:rPr>
      </w:pPr>
    </w:p>
    <w:p w:rsidR="00E64CEE" w:rsidRDefault="00E64CEE" w:rsidP="00E64CEE">
      <w:r w:rsidRPr="00E64CEE">
        <w:rPr>
          <w:rStyle w:val="StyleUnderline"/>
        </w:rPr>
        <w:t>The forthcoming rulemaking comes on the heels of the Trump administration’s repeal and replacement of the 2015 Clean Water Rule.</w:t>
      </w:r>
      <w:r>
        <w:t xml:space="preserve"> In 2019, the Agencies published a final rule repealing the 2015 rule. </w:t>
      </w:r>
      <w:r w:rsidRPr="00E64CEE">
        <w:rPr>
          <w:rStyle w:val="StyleUnderline"/>
        </w:rPr>
        <w:t>EPA then promulgated the NWPR last year,</w:t>
      </w:r>
      <w:r>
        <w:t xml:space="preserve"> 85 Fed. Reg. 22,250 (Apr. 21, 2020), effective June 22, 2020, narrowing the waters subject to Clean Water Act jurisdiction. The NWPR codified Justice Antonin Scalia’s plurality opinion in </w:t>
      </w:r>
      <w:proofErr w:type="spellStart"/>
      <w:r>
        <w:t>Rapanos</w:t>
      </w:r>
      <w:proofErr w:type="spellEnd"/>
      <w:r>
        <w:t xml:space="preserve"> v. United States, 547 U.S. 715 (2006): “the phrase [‘the waters of the United States’] does not include channels through which water flows intermittently or ephemerally, or channels that periodically provide drainage for rainfall.” Id. at 739. The </w:t>
      </w:r>
      <w:r w:rsidRPr="00E64CEE">
        <w:rPr>
          <w:rStyle w:val="StyleUnderline"/>
        </w:rPr>
        <w:t xml:space="preserve">2020 NWPR was subject to challenges across the country and resulted in a stay of the rule in Colorado, </w:t>
      </w:r>
      <w:r>
        <w:t>which was recently lifted in early March, 2021.</w:t>
      </w:r>
    </w:p>
    <w:p w:rsidR="00E64CEE" w:rsidRPr="00E64CEE" w:rsidRDefault="00E64CEE" w:rsidP="00E64CEE">
      <w:pPr>
        <w:rPr>
          <w:rStyle w:val="StyleUnderline"/>
        </w:rPr>
      </w:pPr>
      <w:r w:rsidRPr="00E64CEE">
        <w:rPr>
          <w:rStyle w:val="StyleUnderline"/>
        </w:rPr>
        <w:t>After reviewing the NWPR, the Agencies contend that its more limited definition of “waters of the United States” reduced clean water protections,</w:t>
      </w:r>
      <w:r>
        <w:t xml:space="preserve"> </w:t>
      </w:r>
      <w:r w:rsidRPr="00E64CEE">
        <w:rPr>
          <w:rStyle w:val="StyleUnderline"/>
        </w:rPr>
        <w:t>particularly in arid western states.</w:t>
      </w:r>
      <w:r>
        <w:t xml:space="preserve"> EPA noted in its press release that the 2020 NWPR resulted in a “25 percentage point reduction in determinations of waters that would otherwise be afforded protections.” Moreover, </w:t>
      </w:r>
      <w:r w:rsidRPr="00E64CEE">
        <w:rPr>
          <w:rStyle w:val="StyleUnderline"/>
        </w:rPr>
        <w:t>EPA highlighted that especially in arid states like Arizona and New Mexico, of the over 1,5000 streams assessed, all were found to be non-jurisdictional under the NWPR.</w:t>
      </w:r>
    </w:p>
    <w:p w:rsidR="00E64CEE" w:rsidRDefault="00E64CEE" w:rsidP="00E64CEE"/>
    <w:p w:rsidR="00E64CEE" w:rsidRPr="00E64CEE" w:rsidRDefault="00E64CEE" w:rsidP="00E64CEE"/>
    <w:p w:rsidR="00DC0401" w:rsidRDefault="00DC0401" w:rsidP="00DC0401">
      <w:pPr>
        <w:pStyle w:val="Heading2"/>
      </w:pPr>
      <w:r>
        <w:lastRenderedPageBreak/>
        <w:t xml:space="preserve">Solvency – significant nexus – good </w:t>
      </w:r>
    </w:p>
    <w:p w:rsidR="00DC0401" w:rsidRDefault="00DC0401" w:rsidP="00DC0401">
      <w:pPr>
        <w:pStyle w:val="Heading3"/>
      </w:pPr>
      <w:r>
        <w:lastRenderedPageBreak/>
        <w:t xml:space="preserve">SCOTUS – </w:t>
      </w:r>
      <w:proofErr w:type="spellStart"/>
      <w:r>
        <w:t>Rapanos</w:t>
      </w:r>
      <w:proofErr w:type="spellEnd"/>
      <w:r>
        <w:t xml:space="preserve"> – significant nexus standard</w:t>
      </w:r>
    </w:p>
    <w:p w:rsidR="00DC0401" w:rsidRDefault="00DC0401" w:rsidP="00DC0401">
      <w:pPr>
        <w:pStyle w:val="Heading4"/>
      </w:pPr>
      <w:proofErr w:type="spellStart"/>
      <w:r>
        <w:t>Rapanos</w:t>
      </w:r>
      <w:proofErr w:type="spellEnd"/>
      <w:r>
        <w:t xml:space="preserve"> decision lacks clarity on what constitutes wetlands/</w:t>
      </w:r>
      <w:proofErr w:type="spellStart"/>
      <w:r>
        <w:t>signficant</w:t>
      </w:r>
      <w:proofErr w:type="spellEnd"/>
      <w:r>
        <w:t xml:space="preserve"> nexus test in concurring opinion – need more clarity provided by 2015 rule </w:t>
      </w:r>
    </w:p>
    <w:p w:rsidR="00DC0401" w:rsidRPr="0094384F" w:rsidRDefault="00DC0401" w:rsidP="00DC0401">
      <w:pPr>
        <w:rPr>
          <w:b/>
        </w:rPr>
      </w:pPr>
      <w:r w:rsidRPr="0094384F">
        <w:rPr>
          <w:b/>
        </w:rPr>
        <w:t>Harrison and Singh, 21</w:t>
      </w:r>
    </w:p>
    <w:p w:rsidR="00DC0401" w:rsidRDefault="00DC0401" w:rsidP="00DC0401">
      <w:r>
        <w:t xml:space="preserve">[Hannah N. Harrison, </w:t>
      </w:r>
      <w:proofErr w:type="spellStart"/>
      <w:r>
        <w:t>Amarjit</w:t>
      </w:r>
      <w:proofErr w:type="spellEnd"/>
      <w:r>
        <w:t xml:space="preserve"> Singh, Graduate work completed in the Coastal Hydraulics Engineering Resilience (​CHER), Professor of Civil and Environmental Engineering Office at University of Hawaii, “Modern Evaluation of the Status of WOTU”, Journal of Legal Affairs and Dispute Resolution in Engineering and Construction, February 2021, American Society of Civil Engineers Online Library </w:t>
      </w:r>
      <w:hyperlink r:id="rId9" w:history="1">
        <w:r w:rsidRPr="005F11DD">
          <w:rPr>
            <w:rStyle w:val="Hyperlink"/>
          </w:rPr>
          <w:t>https://ascelibrary.org/doi/abs/10.1061/%28ASCE%29LA.1943-4170.0000440</w:t>
        </w:r>
      </w:hyperlink>
      <w:r>
        <w:t xml:space="preserve"> accessed GDI – NLB]</w:t>
      </w:r>
    </w:p>
    <w:p w:rsidR="00DC0401" w:rsidRPr="00BA1570" w:rsidRDefault="00DC0401" w:rsidP="00DC0401"/>
    <w:p w:rsidR="00DC0401" w:rsidRPr="00D24A64" w:rsidRDefault="00DC0401" w:rsidP="00DC0401">
      <w:pPr>
        <w:rPr>
          <w:u w:val="single"/>
        </w:rPr>
      </w:pPr>
      <w:r>
        <w:t xml:space="preserve">Appealed again, the case was accepted by the Supreme Court and finally argued in 2006.  </w:t>
      </w:r>
      <w:r w:rsidRPr="00D24A64">
        <w:rPr>
          <w:rStyle w:val="StyleUnderline"/>
        </w:rPr>
        <w:t xml:space="preserve">The Court rendered a split four– one–four decision on </w:t>
      </w:r>
      <w:proofErr w:type="spellStart"/>
      <w:r w:rsidRPr="00D24A64">
        <w:rPr>
          <w:rStyle w:val="StyleUnderline"/>
        </w:rPr>
        <w:t>Rapanos</w:t>
      </w:r>
      <w:proofErr w:type="spellEnd"/>
      <w:r w:rsidRPr="00D24A64">
        <w:rPr>
          <w:rStyle w:val="StyleUnderline"/>
        </w:rPr>
        <w:t xml:space="preserve"> v. United States, reversing the lower court’s decision.</w:t>
      </w:r>
      <w:r>
        <w:t xml:space="preserve"> </w:t>
      </w:r>
      <w:r w:rsidRPr="00D24A64">
        <w:rPr>
          <w:rStyle w:val="StyleUnderline"/>
        </w:rPr>
        <w:t>The plurality opinion,</w:t>
      </w:r>
      <w:r>
        <w:t xml:space="preserve"> written by Justice Antonin Scalia, </w:t>
      </w:r>
      <w:r w:rsidRPr="00D24A64">
        <w:rPr>
          <w:rStyle w:val="StyleUnderline"/>
        </w:rPr>
        <w:t>stated that the USACE interpretation of navigable waters exceeded the scope of the CWA (</w:t>
      </w:r>
      <w:r>
        <w:t xml:space="preserve">Forester 2018). </w:t>
      </w:r>
      <w:r w:rsidRPr="00D24A64">
        <w:rPr>
          <w:rStyle w:val="StyleUnderline"/>
        </w:rPr>
        <w:t xml:space="preserve">The plurality held that WOTUS could only refer to “relatively permanent, standing or flowing bodies of water,” and therefore intermittent waters such as wetlands did not qualify, nor did they qualify based on a </w:t>
      </w:r>
      <w:proofErr w:type="spellStart"/>
      <w:r w:rsidRPr="00D24A64">
        <w:rPr>
          <w:rStyle w:val="StyleUnderline"/>
        </w:rPr>
        <w:t>hydrolog</w:t>
      </w:r>
      <w:proofErr w:type="spellEnd"/>
      <w:r w:rsidRPr="00D24A64">
        <w:rPr>
          <w:rStyle w:val="StyleUnderline"/>
        </w:rPr>
        <w:t xml:space="preserve">- </w:t>
      </w:r>
      <w:proofErr w:type="spellStart"/>
      <w:r w:rsidRPr="00D24A64">
        <w:rPr>
          <w:rStyle w:val="StyleUnderline"/>
        </w:rPr>
        <w:t>ical</w:t>
      </w:r>
      <w:proofErr w:type="spellEnd"/>
      <w:r w:rsidRPr="00D24A64">
        <w:rPr>
          <w:rStyle w:val="StyleUnderline"/>
        </w:rPr>
        <w:t xml:space="preserve"> connection</w:t>
      </w:r>
      <w:r>
        <w:t xml:space="preserve">. The Court </w:t>
      </w:r>
      <w:r w:rsidRPr="00D24A64">
        <w:rPr>
          <w:rStyle w:val="StyleUnderline"/>
        </w:rPr>
        <w:t>concluded that in order to be considered WOTUS by connection to other WOTUS water bodies, a non- navigable water body must be connected to a navigable water body by a continuous surface connection</w:t>
      </w:r>
      <w:r>
        <w:t xml:space="preserve">. The essence of the plurality opinion is that, </w:t>
      </w:r>
      <w:r w:rsidRPr="00D24A64">
        <w:rPr>
          <w:rStyle w:val="StyleUnderline"/>
        </w:rPr>
        <w:t>while WOTUS may be somewhat ambiguous, the government’s interpretation was too far outside of the bounds of plain meaning to be given credence</w:t>
      </w:r>
      <w:r>
        <w:t xml:space="preserve"> (Hopper and Schiff 2006). A concurring opinion was written by Justice Anthony Kennedy, who agreed that the USACE had exceeded its jurisdiction, but disagreed with the plurality about the definition of WOTUS. In his concurring opinion, </w:t>
      </w:r>
      <w:r w:rsidRPr="00D24A64">
        <w:rPr>
          <w:rStyle w:val="StyleUnderline"/>
        </w:rPr>
        <w:t xml:space="preserve">Kennedy stated that USACE has </w:t>
      </w:r>
      <w:proofErr w:type="spellStart"/>
      <w:r w:rsidRPr="00D24A64">
        <w:rPr>
          <w:rStyle w:val="StyleUnderline"/>
        </w:rPr>
        <w:t>jurisdic</w:t>
      </w:r>
      <w:proofErr w:type="spellEnd"/>
      <w:r w:rsidRPr="00D24A64">
        <w:rPr>
          <w:rStyle w:val="StyleUnderline"/>
        </w:rPr>
        <w:t xml:space="preserve">- </w:t>
      </w:r>
      <w:proofErr w:type="spellStart"/>
      <w:r w:rsidRPr="00D24A64">
        <w:rPr>
          <w:rStyle w:val="StyleUnderline"/>
        </w:rPr>
        <w:t>tion</w:t>
      </w:r>
      <w:proofErr w:type="spellEnd"/>
      <w:r w:rsidRPr="00D24A64">
        <w:rPr>
          <w:rStyle w:val="StyleUnderline"/>
        </w:rPr>
        <w:t xml:space="preserve"> over wetlands that have a “significant nexus” to “navigable waters in the traditional sense,” meaning a significant effect on traditionally navigable waters. However, if a wetland’s effect on a navigable waterway is speculative, then it does not fall under</w:t>
      </w:r>
      <w:r>
        <w:rPr>
          <w:rStyle w:val="StyleUnderline"/>
        </w:rPr>
        <w:t xml:space="preserve"> </w:t>
      </w:r>
      <w:r w:rsidRPr="00D24A64">
        <w:rPr>
          <w:rStyle w:val="StyleUnderline"/>
        </w:rPr>
        <w:t>the purview of WOTUS and the CWA</w:t>
      </w:r>
      <w:r>
        <w:t xml:space="preserve"> (Forester 2018).</w:t>
      </w:r>
    </w:p>
    <w:p w:rsidR="00DC0401" w:rsidRPr="00D24A64" w:rsidRDefault="00DC0401" w:rsidP="00DC0401">
      <w:pPr>
        <w:rPr>
          <w:rStyle w:val="StyleUnderline"/>
        </w:rPr>
      </w:pPr>
      <w:r>
        <w:t xml:space="preserve">In </w:t>
      </w:r>
      <w:proofErr w:type="spellStart"/>
      <w:r>
        <w:t>Rapanos</w:t>
      </w:r>
      <w:proofErr w:type="spellEnd"/>
      <w:r>
        <w:t xml:space="preserve"> v. United States, the </w:t>
      </w:r>
      <w:r w:rsidRPr="00D24A64">
        <w:rPr>
          <w:rStyle w:val="StyleUnderline"/>
        </w:rPr>
        <w:t>Supreme Court was unable to reach to a majority opinion on qualifications for determining whether wetlands or other non-navigable, nonadjacent water bodies qualify as WOTUS and are under federal jurisdiction via the CWA</w:t>
      </w:r>
      <w:r>
        <w:t xml:space="preserve">. However, the Court agreed to remand the case back to the lower court for a new trial under different analysis, where </w:t>
      </w:r>
      <w:proofErr w:type="spellStart"/>
      <w:r>
        <w:t>Rapanos’s</w:t>
      </w:r>
      <w:proofErr w:type="spellEnd"/>
      <w:r>
        <w:t xml:space="preserve"> pre- </w:t>
      </w:r>
      <w:proofErr w:type="spellStart"/>
      <w:r>
        <w:t>vious</w:t>
      </w:r>
      <w:proofErr w:type="spellEnd"/>
      <w:r>
        <w:t xml:space="preserve"> criminal conviction from the lower court was overturned.2 </w:t>
      </w:r>
      <w:r w:rsidRPr="00D24A64">
        <w:rPr>
          <w:rStyle w:val="StyleUnderline"/>
        </w:rPr>
        <w:t>While the Supreme Court did not give guidance on how to deter- mine what qualified for WOTUS, it did make clear that the majority of Supreme Court justices felt the USACE’s guidelines for deter- mining WOTUS exceeded an acceptable interpretation of the CWA’s jurisdiction.</w:t>
      </w:r>
    </w:p>
    <w:p w:rsidR="00DC0401" w:rsidRPr="00263900" w:rsidRDefault="00DC0401" w:rsidP="00DC0401"/>
    <w:p w:rsidR="000E186B" w:rsidRDefault="000E186B" w:rsidP="000E186B">
      <w:pPr>
        <w:pStyle w:val="Heading3"/>
      </w:pPr>
      <w:r>
        <w:lastRenderedPageBreak/>
        <w:t>Scalia’s decision – undermines CWA</w:t>
      </w:r>
    </w:p>
    <w:p w:rsidR="000E186B" w:rsidRPr="003F0298" w:rsidRDefault="000E186B" w:rsidP="000E186B">
      <w:pPr>
        <w:pStyle w:val="Heading4"/>
      </w:pPr>
      <w:r w:rsidRPr="003F0298">
        <w:t xml:space="preserve">NWPR relied on flawed science and Scalia’s </w:t>
      </w:r>
      <w:proofErr w:type="spellStart"/>
      <w:r w:rsidRPr="003F0298">
        <w:t>Rapanos</w:t>
      </w:r>
      <w:proofErr w:type="spellEnd"/>
      <w:r w:rsidRPr="003F0298">
        <w:t xml:space="preserve"> decision, undermining CWA goals</w:t>
      </w:r>
      <w:r>
        <w:t xml:space="preserve"> – and unprecedented rollback of CWA coverage </w:t>
      </w:r>
    </w:p>
    <w:p w:rsidR="000E186B" w:rsidRDefault="000E186B" w:rsidP="000E186B">
      <w:pPr>
        <w:spacing w:after="0" w:line="240" w:lineRule="auto"/>
        <w:rPr>
          <w:rStyle w:val="Style13ptBold"/>
        </w:rPr>
      </w:pPr>
      <w:r w:rsidRPr="00EE5D43">
        <w:rPr>
          <w:rStyle w:val="Style13ptBold"/>
        </w:rPr>
        <w:t>Groves 21</w:t>
      </w:r>
    </w:p>
    <w:p w:rsidR="000E186B" w:rsidRPr="00EE5D43" w:rsidRDefault="000E186B" w:rsidP="000E186B">
      <w:pPr>
        <w:spacing w:after="0" w:line="240" w:lineRule="auto"/>
        <w:rPr>
          <w:rStyle w:val="Style13ptBold"/>
        </w:rPr>
      </w:pPr>
    </w:p>
    <w:p w:rsidR="000E186B" w:rsidRPr="00EE5D43" w:rsidRDefault="000E186B" w:rsidP="000E186B">
      <w:pPr>
        <w:spacing w:after="0" w:line="240" w:lineRule="auto"/>
        <w:rPr>
          <w:rFonts w:ascii="Times New Roman" w:eastAsia="Times New Roman" w:hAnsi="Times New Roman" w:cs="Times New Roman"/>
          <w:sz w:val="24"/>
        </w:rPr>
      </w:pPr>
      <w:r w:rsidRPr="00EE5D43">
        <w:rPr>
          <w:rFonts w:ascii="Arial" w:eastAsia="Times New Roman" w:hAnsi="Arial" w:cs="Arial"/>
          <w:color w:val="000000"/>
          <w:sz w:val="20"/>
          <w:szCs w:val="20"/>
        </w:rPr>
        <w:t>(David Groves, Director of Business Development at The Earth Partners, “HOW THE TRUMP ADMINISTRATION EASED DESTRUCTION OF THE NATION'S WETLANDS AND STREAMS”,</w:t>
      </w:r>
      <w:r>
        <w:rPr>
          <w:rFonts w:ascii="Arial" w:eastAsia="Times New Roman" w:hAnsi="Arial" w:cs="Arial"/>
          <w:color w:val="000000"/>
          <w:sz w:val="20"/>
          <w:szCs w:val="20"/>
        </w:rPr>
        <w:t xml:space="preserve"> Environmental Law Reporter, March </w:t>
      </w:r>
      <w:proofErr w:type="gramStart"/>
      <w:r w:rsidRPr="00EE5D43">
        <w:rPr>
          <w:rFonts w:ascii="Arial" w:eastAsia="Times New Roman" w:hAnsi="Arial" w:cs="Arial"/>
          <w:color w:val="000000"/>
          <w:sz w:val="20"/>
          <w:szCs w:val="20"/>
        </w:rPr>
        <w:t>2021,HeinOnline</w:t>
      </w:r>
      <w:proofErr w:type="gramEnd"/>
      <w:r w:rsidRPr="00EE5D43">
        <w:rPr>
          <w:rFonts w:ascii="Arial" w:eastAsia="Times New Roman" w:hAnsi="Arial" w:cs="Arial"/>
          <w:color w:val="000000"/>
          <w:sz w:val="20"/>
          <w:szCs w:val="20"/>
        </w:rPr>
        <w:t>,</w:t>
      </w:r>
      <w:r>
        <w:rPr>
          <w:rFonts w:ascii="Arial" w:eastAsia="Times New Roman" w:hAnsi="Arial" w:cs="Arial"/>
          <w:color w:val="000000"/>
          <w:sz w:val="20"/>
          <w:szCs w:val="20"/>
        </w:rPr>
        <w:t xml:space="preserve"> accessed </w:t>
      </w:r>
      <w:r w:rsidRPr="00EE5D43">
        <w:rPr>
          <w:rFonts w:ascii="Arial" w:eastAsia="Times New Roman" w:hAnsi="Arial" w:cs="Arial"/>
          <w:color w:val="000000"/>
          <w:sz w:val="20"/>
          <w:szCs w:val="20"/>
        </w:rPr>
        <w:t>Jul 3,2021 GDI-NCM) </w:t>
      </w:r>
    </w:p>
    <w:p w:rsidR="000E186B" w:rsidRPr="003F0298" w:rsidRDefault="000E186B" w:rsidP="000E186B"/>
    <w:p w:rsidR="000E186B" w:rsidRDefault="000E186B" w:rsidP="000E186B">
      <w:proofErr w:type="spellStart"/>
      <w:r>
        <w:t>O n</w:t>
      </w:r>
      <w:proofErr w:type="spellEnd"/>
      <w:r>
        <w:t xml:space="preserve"> June 22, 2020, the Navigable Waters Protection Rule (NWPR) went into effect.' </w:t>
      </w:r>
      <w:r w:rsidRPr="003F0298">
        <w:rPr>
          <w:rStyle w:val="StyleUnderline"/>
        </w:rPr>
        <w:t>The NWPR is the most significant rollback of the jurisdictional scope</w:t>
      </w:r>
      <w:r>
        <w:t xml:space="preserve"> of the Clean Water Act </w:t>
      </w:r>
      <w:r w:rsidRPr="003F0298">
        <w:rPr>
          <w:rStyle w:val="StyleUnderline"/>
        </w:rPr>
        <w:t>(CWA</w:t>
      </w:r>
      <w:r>
        <w:t xml:space="preserve">)2 since its passage almost 50 years ago. Three days before its effective date, the U.S. District Court for the District of Colorado enjoined the rule in that state3; however, the NWPR is currently in place in all other jurisdictions. </w:t>
      </w:r>
    </w:p>
    <w:p w:rsidR="000E186B" w:rsidRDefault="000E186B" w:rsidP="000E186B">
      <w:r>
        <w:t xml:space="preserve">Supported by the American Farm Bureau Federation, the American Petroleum Institute, and other development interests, </w:t>
      </w:r>
      <w:r w:rsidRPr="003F0298">
        <w:rPr>
          <w:rStyle w:val="StyleUnderline"/>
        </w:rPr>
        <w:t>the NWPR</w:t>
      </w:r>
      <w:r>
        <w:t xml:space="preserve"> is </w:t>
      </w:r>
      <w:r w:rsidRPr="003F0298">
        <w:rPr>
          <w:rStyle w:val="StyleUnderline"/>
        </w:rPr>
        <w:t>based</w:t>
      </w:r>
      <w:r>
        <w:t xml:space="preserve"> on Justice Antonin </w:t>
      </w:r>
      <w:r w:rsidRPr="003F0298">
        <w:rPr>
          <w:rStyle w:val="StyleUnderline"/>
        </w:rPr>
        <w:t>Scalia's</w:t>
      </w:r>
      <w:r>
        <w:t xml:space="preserve"> plurality </w:t>
      </w:r>
      <w:r w:rsidRPr="003F0298">
        <w:rPr>
          <w:rStyle w:val="StyleUnderline"/>
        </w:rPr>
        <w:t>opinion in</w:t>
      </w:r>
      <w:r>
        <w:t xml:space="preserve"> </w:t>
      </w:r>
      <w:proofErr w:type="spellStart"/>
      <w:r>
        <w:t>Rapanos</w:t>
      </w:r>
      <w:proofErr w:type="spellEnd"/>
      <w:r>
        <w:t xml:space="preserve"> v. United States,4 </w:t>
      </w:r>
      <w:r w:rsidRPr="003F0298">
        <w:rPr>
          <w:rStyle w:val="StyleUnderline"/>
        </w:rPr>
        <w:t>arguing that federal jurisdiction is limited to "relatively permanent, standing or continuously flowing bodies of water" and wet lands that have a "continuous surface connection" to those waters.</w:t>
      </w:r>
      <w:r>
        <w:t xml:space="preserve"> </w:t>
      </w:r>
      <w:r w:rsidRPr="003F0298">
        <w:rPr>
          <w:rStyle w:val="StyleUnderline"/>
        </w:rPr>
        <w:t xml:space="preserve">Since that ruling, no circuit courts have considered Justice Scalia's plurality opinion in </w:t>
      </w:r>
      <w:proofErr w:type="spellStart"/>
      <w:r w:rsidRPr="003F0298">
        <w:rPr>
          <w:rStyle w:val="StyleUnderline"/>
        </w:rPr>
        <w:t>Rapanos</w:t>
      </w:r>
      <w:proofErr w:type="spellEnd"/>
      <w:r w:rsidRPr="003F0298">
        <w:rPr>
          <w:rStyle w:val="StyleUnderline"/>
        </w:rPr>
        <w:t xml:space="preserve"> as solely con trolling</w:t>
      </w:r>
      <w:r>
        <w:t xml:space="preserve">, but </w:t>
      </w:r>
      <w:r w:rsidRPr="003F0298">
        <w:rPr>
          <w:rStyle w:val="StyleUnderline"/>
        </w:rPr>
        <w:t>have instead followed</w:t>
      </w:r>
      <w:r>
        <w:t xml:space="preserve"> Justice Anthony Ken </w:t>
      </w:r>
      <w:proofErr w:type="spellStart"/>
      <w:r>
        <w:t>nedy's</w:t>
      </w:r>
      <w:proofErr w:type="spellEnd"/>
      <w:r>
        <w:t xml:space="preserve"> more expansive concurring opinion holding that federal jurisdiction also extends to waters that have a "</w:t>
      </w:r>
      <w:r w:rsidRPr="003F0298">
        <w:rPr>
          <w:rStyle w:val="StyleUnderline"/>
        </w:rPr>
        <w:t xml:space="preserve">sig </w:t>
      </w:r>
      <w:proofErr w:type="spellStart"/>
      <w:r w:rsidRPr="003F0298">
        <w:rPr>
          <w:rStyle w:val="StyleUnderline"/>
        </w:rPr>
        <w:t>nificant</w:t>
      </w:r>
      <w:proofErr w:type="spellEnd"/>
      <w:r w:rsidRPr="003F0298">
        <w:rPr>
          <w:rStyle w:val="StyleUnderline"/>
        </w:rPr>
        <w:t xml:space="preserve"> nexus"</w:t>
      </w:r>
      <w:r>
        <w:t xml:space="preserve"> to those described in the plurality opinion. </w:t>
      </w:r>
    </w:p>
    <w:p w:rsidR="000E186B" w:rsidRDefault="000E186B" w:rsidP="000E186B">
      <w:r w:rsidRPr="003F0298">
        <w:rPr>
          <w:rStyle w:val="StyleUnderline"/>
        </w:rPr>
        <w:t>Given the interconnectivity of the wetlands and streams across the nation's landscape, and the intermit tent and ephemeral nature of the majority of these waters</w:t>
      </w:r>
      <w:r>
        <w:t xml:space="preserve">, Justice Scalia's </w:t>
      </w:r>
      <w:r w:rsidRPr="003F0298">
        <w:rPr>
          <w:rStyle w:val="StyleUnderline"/>
        </w:rPr>
        <w:t>approach is not grounded in the scientific literatu</w:t>
      </w:r>
      <w:r>
        <w:t xml:space="preserve">re,5 </w:t>
      </w:r>
      <w:r w:rsidRPr="003F0298">
        <w:rPr>
          <w:rStyle w:val="StyleUnderline"/>
        </w:rPr>
        <w:t>and will prevent the nation from achieving the goal described in the CWA "to restore and maintain the chemical, physical, and biological integrity of the Nation's waters</w:t>
      </w:r>
      <w:r>
        <w:t xml:space="preserve">."6 </w:t>
      </w:r>
    </w:p>
    <w:p w:rsidR="000E186B" w:rsidRDefault="000E186B" w:rsidP="000E186B">
      <w:r>
        <w:t>The U.S. Army Corps of Engineers (</w:t>
      </w:r>
      <w:r w:rsidRPr="003F0298">
        <w:rPr>
          <w:rStyle w:val="StyleUnderline"/>
        </w:rPr>
        <w:t>USACE)</w:t>
      </w:r>
      <w:r>
        <w:t xml:space="preserve"> </w:t>
      </w:r>
      <w:r w:rsidRPr="003F0298">
        <w:rPr>
          <w:rStyle w:val="StyleUnderline"/>
        </w:rPr>
        <w:t>has not released any formal guidance documents</w:t>
      </w:r>
      <w:r>
        <w:t xml:space="preserve"> for how it will implement the NWPR, </w:t>
      </w:r>
      <w:r w:rsidRPr="003F0298">
        <w:rPr>
          <w:rStyle w:val="StyleUnderline"/>
        </w:rPr>
        <w:t>leaving its interpretation up to the 38 individual USACE districts.</w:t>
      </w:r>
      <w:r>
        <w:t xml:space="preserve"> However, with now more than six months of NWPR implementation, we are beginning to get a picture of the scale of the jurisdictional rollback and what it means for the quality of our water, the resiliency of our homes and infrastructure in the face of increasingly intense storm events and drought, and the viability of the countless commercially important species that rely on wetlands for survival. </w:t>
      </w:r>
    </w:p>
    <w:p w:rsidR="000E186B" w:rsidRPr="003F0298" w:rsidRDefault="000E186B" w:rsidP="000E186B"/>
    <w:p w:rsidR="000E186B" w:rsidRPr="0010123D" w:rsidRDefault="000E186B" w:rsidP="000E186B"/>
    <w:p w:rsidR="00F9258E" w:rsidRDefault="00F9258E" w:rsidP="00FD41E4">
      <w:pPr>
        <w:pStyle w:val="Heading2"/>
      </w:pPr>
      <w:r>
        <w:lastRenderedPageBreak/>
        <w:t xml:space="preserve">EPA cost benefit analysis </w:t>
      </w:r>
    </w:p>
    <w:p w:rsidR="00F9258E" w:rsidRDefault="00F9258E" w:rsidP="00F9258E">
      <w:pPr>
        <w:pStyle w:val="Heading4"/>
        <w:rPr>
          <w:rStyle w:val="Style13ptBold"/>
        </w:rPr>
      </w:pPr>
      <w:r>
        <w:rPr>
          <w:rStyle w:val="Style13ptBold"/>
        </w:rPr>
        <w:t xml:space="preserve">Proper cost benefit analysis under the </w:t>
      </w:r>
      <w:proofErr w:type="spellStart"/>
      <w:r>
        <w:rPr>
          <w:rStyle w:val="Style13ptBold"/>
        </w:rPr>
        <w:t>aff</w:t>
      </w:r>
      <w:proofErr w:type="spellEnd"/>
      <w:r>
        <w:rPr>
          <w:rStyle w:val="Style13ptBold"/>
        </w:rPr>
        <w:t xml:space="preserve"> survives non-delegation challenges </w:t>
      </w:r>
    </w:p>
    <w:p w:rsidR="00F9258E" w:rsidRPr="00F63924" w:rsidRDefault="00F9258E" w:rsidP="00F9258E">
      <w:pPr>
        <w:rPr>
          <w:b/>
          <w:bCs/>
          <w:sz w:val="26"/>
        </w:rPr>
      </w:pPr>
      <w:proofErr w:type="spellStart"/>
      <w:r w:rsidRPr="007F75E1">
        <w:rPr>
          <w:rStyle w:val="Style13ptBold"/>
        </w:rPr>
        <w:t>Gimre</w:t>
      </w:r>
      <w:proofErr w:type="spellEnd"/>
      <w:r w:rsidRPr="007F75E1">
        <w:rPr>
          <w:rStyle w:val="Style13ptBold"/>
        </w:rPr>
        <w:t>, 2020</w:t>
      </w:r>
      <w:r>
        <w:rPr>
          <w:rStyle w:val="Style13ptBold"/>
        </w:rPr>
        <w:t xml:space="preserve"> </w:t>
      </w:r>
    </w:p>
    <w:p w:rsidR="00F9258E" w:rsidRPr="00BF36FA" w:rsidRDefault="00F9258E" w:rsidP="00F9258E">
      <w:r w:rsidRPr="007F75E1">
        <w:t>(</w:t>
      </w:r>
      <w:proofErr w:type="spellStart"/>
      <w:r w:rsidRPr="007F75E1">
        <w:t>Kerensa</w:t>
      </w:r>
      <w:proofErr w:type="spellEnd"/>
      <w:r>
        <w:t xml:space="preserve">, JD Candidate, University of California, Berkeley School of Law “Gundy v. United States: A Revival of the </w:t>
      </w:r>
      <w:proofErr w:type="spellStart"/>
      <w:r>
        <w:t>Nondelegation</w:t>
      </w:r>
      <w:proofErr w:type="spellEnd"/>
      <w:r>
        <w:t xml:space="preserve"> Doctrine and an Embrace of Cost-Benefit Analysis in Environmental Rulemaking”, Ecology Law Quarterly</w:t>
      </w:r>
      <w:r w:rsidRPr="007F75E1">
        <w:t xml:space="preserve"> </w:t>
      </w:r>
      <w:r>
        <w:t>Vol. 47:339, 2020, Hein Online, Accessed 7/10/21 GDI-DC</w:t>
      </w:r>
      <w:r w:rsidRPr="007F75E1">
        <w:t>)</w:t>
      </w:r>
    </w:p>
    <w:p w:rsidR="00F9258E" w:rsidRDefault="00F9258E" w:rsidP="00F9258E">
      <w:r w:rsidRPr="00842E2A">
        <w:rPr>
          <w:rStyle w:val="StyleUnderline"/>
        </w:rPr>
        <w:t>Cost-benefit analysis may be the only judicially acceptable method to save laws like the Clean Air Act and the Clean Water Act</w:t>
      </w:r>
      <w:r>
        <w:t xml:space="preserve">, </w:t>
      </w:r>
      <w:r w:rsidRPr="00842E2A">
        <w:rPr>
          <w:rStyle w:val="StyleUnderline"/>
        </w:rPr>
        <w:t xml:space="preserve">which are at risk under a heightened </w:t>
      </w:r>
      <w:proofErr w:type="spellStart"/>
      <w:r w:rsidRPr="00842E2A">
        <w:rPr>
          <w:rStyle w:val="StyleUnderline"/>
        </w:rPr>
        <w:t>nondelegation</w:t>
      </w:r>
      <w:proofErr w:type="spellEnd"/>
      <w:r w:rsidRPr="00842E2A">
        <w:rPr>
          <w:rStyle w:val="StyleUnderline"/>
        </w:rPr>
        <w:t xml:space="preserve"> standard and a more conservative Supreme Court</w:t>
      </w:r>
      <w:r>
        <w:t xml:space="preserve">.200 Yet, </w:t>
      </w:r>
      <w:r w:rsidRPr="00842E2A">
        <w:rPr>
          <w:rStyle w:val="StyleUnderline"/>
        </w:rPr>
        <w:t>because</w:t>
      </w:r>
      <w:r>
        <w:t xml:space="preserve"> </w:t>
      </w:r>
      <w:r w:rsidRPr="00842E2A">
        <w:rPr>
          <w:rStyle w:val="StyleUnderline"/>
        </w:rPr>
        <w:t>of</w:t>
      </w:r>
      <w:r>
        <w:t xml:space="preserve"> the </w:t>
      </w:r>
      <w:r w:rsidRPr="00842E2A">
        <w:rPr>
          <w:rStyle w:val="StyleUnderline"/>
        </w:rPr>
        <w:t>inherent intangibles associated with cost-benefit analysis, particularly in valuing environmental goods and services, environmentalists should remain cautious about a full embrace of formal cost-benefit analysis.</w:t>
      </w:r>
      <w:r>
        <w:t xml:space="preserve"> As an example of these difficulties, between October 2002 and September 2012, </w:t>
      </w:r>
      <w:r w:rsidRPr="00842E2A">
        <w:rPr>
          <w:rStyle w:val="StyleUnderline"/>
        </w:rPr>
        <w:t>in over three-quarters of its cost-benefit analyses of economically significant rules, EPA was unable to quantify "whole categories of benefits that the agency itself describes as 'important,' 'significant,' or 'substantial</w:t>
      </w:r>
      <w:r>
        <w:t xml:space="preserve">. "'201 </w:t>
      </w:r>
      <w:r w:rsidRPr="00842E2A">
        <w:rPr>
          <w:rStyle w:val="StyleUnderline"/>
        </w:rPr>
        <w:t>Some</w:t>
      </w:r>
      <w:r>
        <w:t xml:space="preserve"> scholars have </w:t>
      </w:r>
      <w:r w:rsidRPr="00842E2A">
        <w:rPr>
          <w:rStyle w:val="StyleUnderline"/>
        </w:rPr>
        <w:t>argued</w:t>
      </w:r>
      <w:r>
        <w:t xml:space="preserve"> that formal </w:t>
      </w:r>
      <w:r w:rsidRPr="00842E2A">
        <w:rPr>
          <w:rStyle w:val="StyleUnderline"/>
        </w:rPr>
        <w:t>cost-benefit analysis will never be able to support a finding that a regulation does</w:t>
      </w:r>
      <w:r>
        <w:t xml:space="preserve"> </w:t>
      </w:r>
      <w:r w:rsidRPr="00842E2A">
        <w:rPr>
          <w:rStyle w:val="StyleUnderline"/>
        </w:rPr>
        <w:t>"more harm than good" because of the significant data</w:t>
      </w:r>
      <w:r>
        <w:t xml:space="preserve"> needs and scientific understanding that would be </w:t>
      </w:r>
      <w:r w:rsidRPr="00842E2A">
        <w:rPr>
          <w:rStyle w:val="StyleUnderline"/>
        </w:rPr>
        <w:t>required</w:t>
      </w:r>
      <w:r>
        <w:t xml:space="preserve"> in order </w:t>
      </w:r>
      <w:r w:rsidRPr="00842E2A">
        <w:rPr>
          <w:rStyle w:val="StyleUnderline"/>
        </w:rPr>
        <w:t>to fully quantify harms and benefits</w:t>
      </w:r>
      <w:r>
        <w:t>.202</w:t>
      </w:r>
    </w:p>
    <w:p w:rsidR="00F9258E" w:rsidRPr="00842E2A" w:rsidRDefault="00F9258E" w:rsidP="00F9258E">
      <w:pPr>
        <w:rPr>
          <w:rStyle w:val="StyleUnderline"/>
        </w:rPr>
      </w:pPr>
      <w:r w:rsidRPr="00842E2A">
        <w:rPr>
          <w:rStyle w:val="StyleUnderline"/>
        </w:rPr>
        <w:t>While environmentalists should support the development and research of comprehensive and unbiased cost-benefit methodology</w:t>
      </w:r>
      <w:r>
        <w:t xml:space="preserve">, because of valid concerns of bias in cost-benefit analysis methodology, environmentalists </w:t>
      </w:r>
      <w:r w:rsidRPr="00842E2A">
        <w:rPr>
          <w:rStyle w:val="StyleUnderline"/>
        </w:rPr>
        <w:t>should make sure that the Supreme Court and Congress are careful not to grant too much power to administrative agencies to determine their own cost-benefit analysis methodologies.</w:t>
      </w:r>
    </w:p>
    <w:p w:rsidR="00F9258E" w:rsidRPr="00F9258E" w:rsidRDefault="00F9258E" w:rsidP="00F9258E"/>
    <w:p w:rsidR="00621FF9" w:rsidRDefault="00621FF9" w:rsidP="00FD41E4">
      <w:pPr>
        <w:pStyle w:val="Heading2"/>
      </w:pPr>
      <w:r>
        <w:lastRenderedPageBreak/>
        <w:t xml:space="preserve">Congress Solvency </w:t>
      </w:r>
    </w:p>
    <w:p w:rsidR="003B230A" w:rsidRDefault="003B230A" w:rsidP="003B230A">
      <w:pPr>
        <w:pStyle w:val="Heading4"/>
      </w:pPr>
      <w:r>
        <w:t xml:space="preserve">Absent congressional action, changes to WOTUS under Biden continue legal challenges and patchwork of rules </w:t>
      </w:r>
    </w:p>
    <w:p w:rsidR="003B230A" w:rsidRPr="00F5300A" w:rsidRDefault="003B230A" w:rsidP="003B230A">
      <w:pPr>
        <w:rPr>
          <w:b/>
          <w:bCs/>
          <w:sz w:val="26"/>
          <w:szCs w:val="26"/>
        </w:rPr>
      </w:pPr>
      <w:proofErr w:type="spellStart"/>
      <w:r w:rsidRPr="00F5300A">
        <w:rPr>
          <w:b/>
          <w:bCs/>
          <w:sz w:val="26"/>
          <w:szCs w:val="26"/>
        </w:rPr>
        <w:t>Jochim</w:t>
      </w:r>
      <w:proofErr w:type="spellEnd"/>
      <w:r w:rsidRPr="00F5300A">
        <w:rPr>
          <w:b/>
          <w:bCs/>
          <w:sz w:val="26"/>
          <w:szCs w:val="26"/>
        </w:rPr>
        <w:t>, Attorney and U.S. Nuclear Regulatory Commission, et al., 21</w:t>
      </w:r>
    </w:p>
    <w:p w:rsidR="003B230A" w:rsidRDefault="003B230A" w:rsidP="003B230A">
      <w:r>
        <w:t xml:space="preserve">[Christine A., Brownstein Hyatt Farber </w:t>
      </w:r>
      <w:proofErr w:type="spellStart"/>
      <w:r>
        <w:t>Schreck</w:t>
      </w:r>
      <w:proofErr w:type="spellEnd"/>
      <w:r>
        <w:t xml:space="preserve">, 6/10/21, “WOTUS Woes Continue: EPA to Modify the Navigable Waters Protection Rule”, </w:t>
      </w:r>
      <w:proofErr w:type="spellStart"/>
      <w:r>
        <w:t>Browstein</w:t>
      </w:r>
      <w:proofErr w:type="spellEnd"/>
      <w:r>
        <w:t xml:space="preserve"> Hyatt Farber </w:t>
      </w:r>
      <w:proofErr w:type="spellStart"/>
      <w:r>
        <w:t>Schreck</w:t>
      </w:r>
      <w:proofErr w:type="spellEnd"/>
      <w:r>
        <w:t xml:space="preserve"> Client Alert  </w:t>
      </w:r>
      <w:hyperlink r:id="rId10" w:history="1">
        <w:r w:rsidRPr="00A774AE">
          <w:rPr>
            <w:rStyle w:val="Hyperlink"/>
          </w:rPr>
          <w:t>https://www.bhfs.com/insights/alerts-articles/2021/wotus-woes-continue-epa-to-modify-the-navigable-waters-protection-rule</w:t>
        </w:r>
      </w:hyperlink>
      <w:r>
        <w:t>, accessed 7/8/21, GDI-JK]</w:t>
      </w:r>
    </w:p>
    <w:p w:rsidR="003B230A" w:rsidRDefault="003B230A" w:rsidP="003B230A"/>
    <w:p w:rsidR="003B230A" w:rsidRDefault="003B230A" w:rsidP="003B230A">
      <w:r w:rsidRPr="00EC138C">
        <w:rPr>
          <w:rStyle w:val="StyleUnderline"/>
        </w:rPr>
        <w:t>While the Agencies have yet to formally propose regulatory language replacing the 2020 NWPR</w:t>
      </w:r>
      <w:r>
        <w:t xml:space="preserve">, it is likely that </w:t>
      </w:r>
      <w:r w:rsidRPr="00F5300A">
        <w:rPr>
          <w:rStyle w:val="StyleUnderline"/>
        </w:rPr>
        <w:t>any new regulation would expand the scope of waters subject to Clean Water Act</w:t>
      </w:r>
      <w:r>
        <w:t xml:space="preserve"> </w:t>
      </w:r>
      <w:r w:rsidRPr="00EC138C">
        <w:rPr>
          <w:rStyle w:val="StyleUnderline"/>
        </w:rPr>
        <w:t>protections and permitting obligations</w:t>
      </w:r>
      <w:r>
        <w:t xml:space="preserve">. The </w:t>
      </w:r>
      <w:r w:rsidRPr="00EC138C">
        <w:rPr>
          <w:rStyle w:val="StyleUnderline"/>
        </w:rPr>
        <w:t>Agencies may choose an approach like the “significant nexus” framework explicated in</w:t>
      </w:r>
      <w:r>
        <w:t xml:space="preserve"> Justice Anthony </w:t>
      </w:r>
      <w:r w:rsidRPr="00EC138C">
        <w:rPr>
          <w:rStyle w:val="StyleUnderline"/>
        </w:rPr>
        <w:t xml:space="preserve">Kennedy’s concurring opinion in </w:t>
      </w:r>
      <w:proofErr w:type="spellStart"/>
      <w:r w:rsidRPr="00EC138C">
        <w:rPr>
          <w:rStyle w:val="StyleUnderline"/>
        </w:rPr>
        <w:t>Rapanos</w:t>
      </w:r>
      <w:proofErr w:type="spellEnd"/>
      <w:r w:rsidRPr="00EC138C">
        <w:rPr>
          <w:rStyle w:val="StyleUnderline"/>
        </w:rPr>
        <w:t xml:space="preserve"> and codified in the 2015 Clean Water Rule</w:t>
      </w:r>
      <w:r>
        <w:t xml:space="preserve">. See </w:t>
      </w:r>
      <w:proofErr w:type="spellStart"/>
      <w:r>
        <w:t>Rapanos</w:t>
      </w:r>
      <w:proofErr w:type="spellEnd"/>
      <w:r>
        <w:t xml:space="preserve">, 547 U.S. at 779-80 (noting that waters are jurisdictional if they </w:t>
      </w:r>
      <w:proofErr w:type="gramStart"/>
      <w:r>
        <w:t>possesses</w:t>
      </w:r>
      <w:proofErr w:type="gramEnd"/>
      <w:r>
        <w:t xml:space="preserve"> a “significant nexus” with “waters of the United States.”). </w:t>
      </w:r>
      <w:r w:rsidRPr="00EC138C">
        <w:rPr>
          <w:rStyle w:val="StyleUnderline"/>
        </w:rPr>
        <w:t>Or the Agencies may create an altogether new approach based on experience promulgating and administering various definitions of the term</w:t>
      </w:r>
      <w:r>
        <w:t xml:space="preserve"> over the past several years.</w:t>
      </w:r>
    </w:p>
    <w:p w:rsidR="003B230A" w:rsidRDefault="003B230A" w:rsidP="003B230A">
      <w:r w:rsidRPr="00EC138C">
        <w:rPr>
          <w:rStyle w:val="StyleUnderline"/>
        </w:rPr>
        <w:t>This development has significant implications for water quality stakeholders across the country, including for new infrastructure, real estate developers, utilities, mining operations and energy projects</w:t>
      </w:r>
      <w:r>
        <w:t>. This development is noteworthy for several reasons:</w:t>
      </w:r>
    </w:p>
    <w:p w:rsidR="003B230A" w:rsidRDefault="003B230A" w:rsidP="003B230A">
      <w:r w:rsidRPr="00EC138C">
        <w:t>If history is any guide,</w:t>
      </w:r>
      <w:r w:rsidRPr="00F5300A">
        <w:rPr>
          <w:rStyle w:val="StyleUnderline"/>
        </w:rPr>
        <w:t xml:space="preserve"> repeal or revision of the NWPR will be subject to challenges </w:t>
      </w:r>
      <w:r w:rsidRPr="00EC138C">
        <w:t>and stays</w:t>
      </w:r>
      <w:r w:rsidRPr="00F5300A">
        <w:rPr>
          <w:rStyle w:val="StyleUnderline"/>
        </w:rPr>
        <w:t xml:space="preserve">. </w:t>
      </w:r>
      <w:r>
        <w:t xml:space="preserve">And </w:t>
      </w:r>
      <w:r w:rsidRPr="00F5300A">
        <w:rPr>
          <w:rStyle w:val="StyleUnderline"/>
        </w:rPr>
        <w:t xml:space="preserve">while the Agencies intend to create a “more durable” rule, </w:t>
      </w:r>
      <w:r w:rsidRPr="00EC138C">
        <w:rPr>
          <w:rStyle w:val="StyleUnderline"/>
          <w:b/>
        </w:rPr>
        <w:t>absent additional congressional action</w:t>
      </w:r>
      <w:r w:rsidRPr="00F5300A">
        <w:rPr>
          <w:rStyle w:val="StyleUnderline"/>
        </w:rPr>
        <w:t xml:space="preserve">, </w:t>
      </w:r>
      <w:r w:rsidRPr="00EC138C">
        <w:rPr>
          <w:rStyle w:val="StyleUnderline"/>
          <w:b/>
        </w:rPr>
        <w:t>any new rule will also yield extensive legal challenges, creating yet another patchwork of rules</w:t>
      </w:r>
      <w:r w:rsidRPr="00F5300A">
        <w:rPr>
          <w:rStyle w:val="StyleUnderline"/>
        </w:rPr>
        <w:t xml:space="preserve"> </w:t>
      </w:r>
      <w:r w:rsidRPr="00EC138C">
        <w:t xml:space="preserve">defining “waters of the United States” </w:t>
      </w:r>
      <w:r w:rsidRPr="00F5300A">
        <w:rPr>
          <w:rStyle w:val="StyleUnderline"/>
        </w:rPr>
        <w:t>and risking continued fracturing of Section 404 implementation</w:t>
      </w:r>
      <w:r>
        <w:t xml:space="preserve"> across the country.</w:t>
      </w:r>
    </w:p>
    <w:p w:rsidR="003B230A" w:rsidRPr="00EC138C" w:rsidRDefault="003B230A" w:rsidP="003B230A">
      <w:r>
        <w:t xml:space="preserve">Regardless of federal jurisdiction established by “waters of the United States,” </w:t>
      </w:r>
      <w:r w:rsidRPr="00F5300A">
        <w:rPr>
          <w:rStyle w:val="StyleUnderline"/>
        </w:rPr>
        <w:t>states may define jurisdiction in a more expansive manner and can take enforcement actions against unauthorized discharges into such waters</w:t>
      </w:r>
      <w:r>
        <w:t xml:space="preserve">. For instance, </w:t>
      </w:r>
      <w:r w:rsidRPr="00EC138C">
        <w:t>Colorado’s recent attempts to create a state dredge and fill permitting program illustrated the state’s willingness to pursue enforcement actions against discharges in waters previously regulated by the Agencies.</w:t>
      </w:r>
    </w:p>
    <w:p w:rsidR="003B230A" w:rsidRDefault="003B230A" w:rsidP="003B230A">
      <w:r>
        <w:t xml:space="preserve">Colorado’s recent efforts to legislatively create a state dredge and fill permitting program will likely conclude.   </w:t>
      </w:r>
      <w:r w:rsidRPr="00EC138C">
        <w:t>In California, where a state dredge and fill program came into effect in 2020 and was recently readopted as statewide policy after a legal challenge in December 2020, it appears unlikely that any federal action will cause the state to pull back.</w:t>
      </w:r>
      <w:r>
        <w:t xml:space="preserve"> Other states that have recently adopted state dredge and fill programs, however, may modify or rescind the programs.</w:t>
      </w:r>
    </w:p>
    <w:p w:rsidR="003B230A" w:rsidRPr="00EC138C" w:rsidRDefault="003B230A" w:rsidP="003B230A">
      <w:pPr>
        <w:rPr>
          <w:rStyle w:val="StyleUnderline"/>
        </w:rPr>
      </w:pPr>
      <w:r w:rsidRPr="00EC138C">
        <w:rPr>
          <w:rStyle w:val="StyleUnderline"/>
        </w:rPr>
        <w:t>The debate over the meaning of “waters of the United States” continues, and developments in this area will have significant impacts on stakeholders for years to come.</w:t>
      </w:r>
    </w:p>
    <w:p w:rsidR="00621FF9" w:rsidRDefault="00621FF9" w:rsidP="00621FF9">
      <w:pPr>
        <w:pStyle w:val="Heading4"/>
      </w:pPr>
      <w:r>
        <w:lastRenderedPageBreak/>
        <w:t xml:space="preserve">Biden loses in Supreme Court – conservative court likes </w:t>
      </w:r>
      <w:proofErr w:type="spellStart"/>
      <w:r>
        <w:t>nondelegation</w:t>
      </w:r>
      <w:proofErr w:type="spellEnd"/>
      <w:r>
        <w:t xml:space="preserve"> doctrine and would overturn executive agency changes alone </w:t>
      </w:r>
    </w:p>
    <w:p w:rsidR="00621FF9" w:rsidRPr="00D15C85" w:rsidRDefault="00621FF9" w:rsidP="00621FF9">
      <w:r w:rsidRPr="0076543D">
        <w:rPr>
          <w:rStyle w:val="Style13ptBold"/>
        </w:rPr>
        <w:t>Jacobs and King 21</w:t>
      </w:r>
      <w:r>
        <w:t xml:space="preserve"> (Jeremy P. and Pamela, reporters for E&amp;E News, “Biden races courts for chance to torpedo Trump water rule.” E&amp;E News, 4/28/21, </w:t>
      </w:r>
      <w:hyperlink r:id="rId11" w:history="1">
        <w:r w:rsidRPr="003D6E91">
          <w:rPr>
            <w:rStyle w:val="Hyperlink"/>
          </w:rPr>
          <w:t>https://www.eenews.net/stories/1063731207</w:t>
        </w:r>
      </w:hyperlink>
      <w:r>
        <w:t xml:space="preserve">, </w:t>
      </w:r>
      <w:r w:rsidR="00442905">
        <w:t>Accessed 6/20/21, GDI- JT</w:t>
      </w:r>
      <w:r>
        <w:t>)</w:t>
      </w:r>
    </w:p>
    <w:p w:rsidR="00621FF9" w:rsidRPr="00D15C85" w:rsidRDefault="00621FF9" w:rsidP="00621FF9">
      <w:pPr>
        <w:rPr>
          <w:sz w:val="16"/>
        </w:rPr>
      </w:pPr>
      <w:r w:rsidRPr="00D15C85">
        <w:rPr>
          <w:sz w:val="16"/>
        </w:rPr>
        <w:t>A conservative Supreme Court</w:t>
      </w:r>
    </w:p>
    <w:p w:rsidR="00621FF9" w:rsidRPr="00D15C85" w:rsidRDefault="00621FF9" w:rsidP="00621FF9">
      <w:pPr>
        <w:rPr>
          <w:u w:val="single"/>
        </w:rPr>
      </w:pPr>
      <w:r w:rsidRPr="00D15C85">
        <w:rPr>
          <w:rStyle w:val="StyleUnderline"/>
        </w:rPr>
        <w:t>If the WOTUS</w:t>
      </w:r>
      <w:r w:rsidRPr="00D15C85">
        <w:rPr>
          <w:sz w:val="16"/>
        </w:rPr>
        <w:t xml:space="preserve"> </w:t>
      </w:r>
      <w:r w:rsidRPr="00D15C85">
        <w:rPr>
          <w:rStyle w:val="StyleUnderline"/>
        </w:rPr>
        <w:t>question makes it to the Supreme Court, Biden is likely to run into a firewall composed of the court's six conservative justices.</w:t>
      </w:r>
    </w:p>
    <w:p w:rsidR="00621FF9" w:rsidRPr="00D15C85" w:rsidRDefault="00621FF9" w:rsidP="00621FF9">
      <w:pPr>
        <w:rPr>
          <w:sz w:val="16"/>
        </w:rPr>
      </w:pPr>
      <w:r w:rsidRPr="00D15C85">
        <w:rPr>
          <w:rStyle w:val="StyleUnderline"/>
        </w:rPr>
        <w:t>The conservative wing of the court is thought to be more sympathetic to Scalia's interpretation of the Clean Water Act's scope than to Kennedy's</w:t>
      </w:r>
      <w:r w:rsidRPr="00D15C85">
        <w:rPr>
          <w:sz w:val="16"/>
        </w:rPr>
        <w:t xml:space="preserve"> reading of the statute.</w:t>
      </w:r>
    </w:p>
    <w:p w:rsidR="00621FF9" w:rsidRPr="00D15C85" w:rsidRDefault="00621FF9" w:rsidP="00621FF9">
      <w:pPr>
        <w:rPr>
          <w:rStyle w:val="StyleUnderline"/>
        </w:rPr>
      </w:pPr>
      <w:r w:rsidRPr="00D15C85">
        <w:rPr>
          <w:sz w:val="16"/>
        </w:rPr>
        <w:t xml:space="preserve">And </w:t>
      </w:r>
      <w:r w:rsidRPr="00D15C85">
        <w:rPr>
          <w:rStyle w:val="StyleUnderline"/>
        </w:rPr>
        <w:t>all six Republican-appointed jurists</w:t>
      </w:r>
      <w:r w:rsidRPr="00D15C85">
        <w:rPr>
          <w:sz w:val="16"/>
        </w:rPr>
        <w:t xml:space="preserve"> on the bench </w:t>
      </w:r>
      <w:r w:rsidRPr="00D15C85">
        <w:rPr>
          <w:rStyle w:val="StyleUnderline"/>
        </w:rPr>
        <w:t xml:space="preserve">have expressed support for the so-called </w:t>
      </w:r>
      <w:proofErr w:type="spellStart"/>
      <w:r w:rsidRPr="00D15C85">
        <w:rPr>
          <w:rStyle w:val="StyleUnderline"/>
        </w:rPr>
        <w:t>nondelegation</w:t>
      </w:r>
      <w:proofErr w:type="spellEnd"/>
      <w:r w:rsidRPr="00D15C85">
        <w:rPr>
          <w:rStyle w:val="StyleUnderline"/>
        </w:rPr>
        <w:t xml:space="preserve"> doctrine</w:t>
      </w:r>
      <w:r w:rsidRPr="00D15C85">
        <w:rPr>
          <w:sz w:val="16"/>
        </w:rPr>
        <w:t xml:space="preserve">, or </w:t>
      </w:r>
      <w:r w:rsidRPr="00D15C85">
        <w:rPr>
          <w:rStyle w:val="StyleUnderline"/>
        </w:rPr>
        <w:t>the view that administrative agencies should not promulgate rules that aren't expressly authorized by legislation.</w:t>
      </w:r>
    </w:p>
    <w:p w:rsidR="00621FF9" w:rsidRPr="00D15C85" w:rsidRDefault="00621FF9" w:rsidP="00621FF9">
      <w:pPr>
        <w:rPr>
          <w:sz w:val="16"/>
        </w:rPr>
      </w:pPr>
      <w:r w:rsidRPr="00D15C85">
        <w:rPr>
          <w:rStyle w:val="StyleUnderline"/>
        </w:rPr>
        <w:t>The doctrine could easily apply to Biden's Clean Water Act regulation</w:t>
      </w:r>
      <w:r w:rsidRPr="00D15C85">
        <w:rPr>
          <w:sz w:val="16"/>
        </w:rPr>
        <w:t>, legal experts say.</w:t>
      </w:r>
    </w:p>
    <w:p w:rsidR="00621FF9" w:rsidRPr="00D15C85" w:rsidRDefault="00621FF9" w:rsidP="00621FF9">
      <w:pPr>
        <w:rPr>
          <w:sz w:val="16"/>
        </w:rPr>
      </w:pPr>
      <w:r w:rsidRPr="00D15C85">
        <w:rPr>
          <w:rStyle w:val="StyleUnderline"/>
        </w:rPr>
        <w:t>Support for the doctrine was evident at the Supreme Court during the Obama administration</w:t>
      </w:r>
      <w:r w:rsidRPr="00D15C85">
        <w:rPr>
          <w:sz w:val="16"/>
        </w:rPr>
        <w:t xml:space="preserve">, said Robert Percival, director of the University of Maryland's Environmental Law Program. </w:t>
      </w:r>
      <w:r w:rsidRPr="00D15C85">
        <w:rPr>
          <w:rStyle w:val="StyleUnderline"/>
        </w:rPr>
        <w:t>It has grown stronger with Trump's three nominees to the high court</w:t>
      </w:r>
      <w:r w:rsidRPr="00D15C85">
        <w:rPr>
          <w:sz w:val="16"/>
        </w:rPr>
        <w:t>, he said.</w:t>
      </w:r>
    </w:p>
    <w:p w:rsidR="00621FF9" w:rsidRPr="00D15C85" w:rsidRDefault="00621FF9" w:rsidP="00621FF9">
      <w:pPr>
        <w:rPr>
          <w:sz w:val="16"/>
        </w:rPr>
      </w:pPr>
      <w:r w:rsidRPr="00D15C85">
        <w:rPr>
          <w:rStyle w:val="StyleUnderline"/>
        </w:rPr>
        <w:t>"This court is clearly poised to greatly restrict the ability of Biden</w:t>
      </w:r>
      <w:r w:rsidRPr="00D15C85">
        <w:rPr>
          <w:sz w:val="16"/>
        </w:rPr>
        <w:t>, or EPA, or Interior to do something unless Congress has given them that authority," he said.</w:t>
      </w:r>
    </w:p>
    <w:p w:rsidR="00621FF9" w:rsidRPr="00D15C85" w:rsidRDefault="00621FF9" w:rsidP="00621FF9"/>
    <w:p w:rsidR="00621FF9" w:rsidRPr="00621FF9" w:rsidRDefault="00621FF9" w:rsidP="00621FF9"/>
    <w:p w:rsidR="00FD41E4" w:rsidRDefault="00FD41E4" w:rsidP="00FD41E4">
      <w:pPr>
        <w:pStyle w:val="Heading2"/>
      </w:pPr>
      <w:r>
        <w:lastRenderedPageBreak/>
        <w:t xml:space="preserve">AT </w:t>
      </w:r>
      <w:r w:rsidR="007C225C">
        <w:t xml:space="preserve">Case Arguments </w:t>
      </w:r>
    </w:p>
    <w:p w:rsidR="00940724" w:rsidRDefault="00940724" w:rsidP="00940724"/>
    <w:p w:rsidR="004578C8" w:rsidRDefault="004578C8" w:rsidP="00FD41E4">
      <w:pPr>
        <w:pStyle w:val="Heading3"/>
      </w:pPr>
      <w:r>
        <w:lastRenderedPageBreak/>
        <w:t xml:space="preserve">AT: you don’t know who you consult </w:t>
      </w:r>
    </w:p>
    <w:p w:rsidR="004578C8" w:rsidRDefault="004578C8" w:rsidP="004578C8">
      <w:pPr>
        <w:pStyle w:val="Heading4"/>
      </w:pPr>
      <w:r>
        <w:t xml:space="preserve">Water protection policy is shaped and informed by a narrow environmental paradigm that serves the interest of upper class white people at the expense of marginalized communities – activist approaches inspire change – that’s what the plan endorses </w:t>
      </w:r>
    </w:p>
    <w:p w:rsidR="00126685" w:rsidRPr="00126685" w:rsidRDefault="00126685" w:rsidP="00126685">
      <w:r>
        <w:t xml:space="preserve">*could be used for K too </w:t>
      </w:r>
    </w:p>
    <w:p w:rsidR="004578C8" w:rsidRPr="00AC3643" w:rsidRDefault="004578C8" w:rsidP="004578C8">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GDI-</w:t>
      </w:r>
      <w:proofErr w:type="spellStart"/>
      <w:r>
        <w:t>JMoore</w:t>
      </w:r>
      <w:proofErr w:type="spellEnd"/>
      <w:r>
        <w:t xml:space="preserve">) </w:t>
      </w:r>
    </w:p>
    <w:p w:rsidR="004578C8" w:rsidRPr="00AC3643" w:rsidRDefault="004578C8" w:rsidP="004578C8">
      <w:pPr>
        <w:rPr>
          <w:sz w:val="16"/>
        </w:rPr>
      </w:pPr>
      <w:r w:rsidRPr="00AC3643">
        <w:rPr>
          <w:sz w:val="16"/>
        </w:rPr>
        <w:t>II. THE EVOLUTION OF ENVIRONMENTAL REGULATORY PROTECTIONS IN THE UNITED STATES</w:t>
      </w:r>
    </w:p>
    <w:p w:rsidR="004578C8" w:rsidRPr="00AC3643" w:rsidRDefault="004578C8" w:rsidP="004578C8">
      <w:pPr>
        <w:rPr>
          <w:sz w:val="16"/>
        </w:rPr>
      </w:pPr>
      <w:r w:rsidRPr="00AC3643">
        <w:rPr>
          <w:sz w:val="16"/>
        </w:rPr>
        <w:t xml:space="preserve">American regulation of water pollution has evolved as the nation’s understanding of the threat posed by water pollution has become more sophisticated.27 However, these </w:t>
      </w:r>
      <w:r w:rsidRPr="00AC3643">
        <w:rPr>
          <w:rStyle w:val="StyleUnderline"/>
        </w:rPr>
        <w:t>regulatory provisions remain insufficient.</w:t>
      </w:r>
      <w:r w:rsidRPr="00AC3643">
        <w:rPr>
          <w:sz w:val="16"/>
        </w:rPr>
        <w:t xml:space="preserve"> Many of the </w:t>
      </w:r>
      <w:r w:rsidRPr="00AC3643">
        <w:rPr>
          <w:rStyle w:val="StyleUnderline"/>
        </w:rPr>
        <w:t>regulatory shortcomings can be traced to those who made the laws and who influenced the resulting policies.</w:t>
      </w:r>
      <w:r w:rsidRPr="00AC3643">
        <w:rPr>
          <w:sz w:val="16"/>
        </w:rPr>
        <w:t xml:space="preserve"> For example, </w:t>
      </w:r>
      <w:r w:rsidRPr="00AC3643">
        <w:rPr>
          <w:rStyle w:val="StyleUnderline"/>
        </w:rPr>
        <w:t>in the past, the United States geared most of its water standards toward healthy adults, but that failed to consider the effects of pollutants on children and other more vulnerable populations.</w:t>
      </w:r>
      <w:r w:rsidRPr="00AC3643">
        <w:rPr>
          <w:sz w:val="16"/>
        </w:rPr>
        <w:t xml:space="preserve">28 </w:t>
      </w:r>
      <w:r w:rsidRPr="00AC3643">
        <w:rPr>
          <w:rStyle w:val="StyleUnderline"/>
        </w:rPr>
        <w:t>Historically, regulatory negotiations did not include parties who specifically represented the interests of young children, despite the fact that,</w:t>
      </w:r>
      <w:r w:rsidRPr="00AC3643">
        <w:rPr>
          <w:sz w:val="16"/>
        </w:rPr>
        <w:t xml:space="preserve"> based upon body weight, </w:t>
      </w:r>
      <w:r w:rsidRPr="00AC3643">
        <w:rPr>
          <w:rStyle w:val="StyleUnderline"/>
        </w:rPr>
        <w:t>the average child drinks two or three times as much water as the average adult.</w:t>
      </w:r>
      <w:r w:rsidRPr="00AC3643">
        <w:rPr>
          <w:sz w:val="16"/>
        </w:rPr>
        <w:t>29</w:t>
      </w:r>
    </w:p>
    <w:p w:rsidR="004578C8" w:rsidRPr="00AC3643" w:rsidRDefault="004578C8" w:rsidP="004578C8">
      <w:pPr>
        <w:rPr>
          <w:sz w:val="16"/>
        </w:rPr>
      </w:pPr>
      <w:r w:rsidRPr="00AC3643">
        <w:rPr>
          <w:rStyle w:val="StyleUnderline"/>
        </w:rPr>
        <w:t>After children, the groups most affected by water pollution are poor and minority populations.</w:t>
      </w:r>
      <w:r w:rsidRPr="00AC3643">
        <w:rPr>
          <w:sz w:val="16"/>
        </w:rPr>
        <w:t xml:space="preserve">30 </w:t>
      </w:r>
      <w:r w:rsidRPr="00AC3643">
        <w:rPr>
          <w:rStyle w:val="StyleUnderline"/>
        </w:rPr>
        <w:t>They are often the victims of environmental injustice, including environmental racism.</w:t>
      </w:r>
      <w:r w:rsidRPr="00AC3643">
        <w:rPr>
          <w:sz w:val="16"/>
        </w:rPr>
        <w:t xml:space="preserve">31 </w:t>
      </w:r>
      <w:r w:rsidRPr="00AC3643">
        <w:rPr>
          <w:rStyle w:val="StyleUnderline"/>
        </w:rPr>
        <w:t>Improper hazardous waste management facilities (often resulting in water and air pollution) are more likely to be located in their neighborhoods.</w:t>
      </w:r>
      <w:r w:rsidRPr="00AC3643">
        <w:rPr>
          <w:sz w:val="16"/>
        </w:rPr>
        <w:t xml:space="preserve">32 Accordingly, </w:t>
      </w:r>
      <w:r w:rsidRPr="00AC3643">
        <w:rPr>
          <w:rStyle w:val="StyleUnderline"/>
        </w:rPr>
        <w:t>a wide range of toxic and hazardous pollutants disproportionally burden</w:t>
      </w:r>
      <w:r w:rsidRPr="00AC3643">
        <w:rPr>
          <w:sz w:val="16"/>
        </w:rPr>
        <w:t xml:space="preserve"> </w:t>
      </w:r>
      <w:r w:rsidRPr="00AC3643">
        <w:rPr>
          <w:rStyle w:val="StyleUnderline"/>
        </w:rPr>
        <w:t>the neighborhoods where the poor, the working-class, and communities of color reside</w:t>
      </w:r>
      <w:r w:rsidRPr="00AC3643">
        <w:rPr>
          <w:sz w:val="16"/>
        </w:rPr>
        <w:t>—</w:t>
      </w:r>
      <w:r w:rsidRPr="00AC3643">
        <w:rPr>
          <w:rStyle w:val="StyleUnderline"/>
        </w:rPr>
        <w:t>often as a result of intentional siting</w:t>
      </w:r>
      <w:r w:rsidRPr="00AC3643">
        <w:rPr>
          <w:sz w:val="16"/>
        </w:rPr>
        <w:t xml:space="preserve"> of the materials in these areas.33 </w:t>
      </w:r>
      <w:r w:rsidRPr="00AC3643">
        <w:rPr>
          <w:rStyle w:val="StyleUnderline"/>
        </w:rPr>
        <w:t>Despite this</w:t>
      </w:r>
      <w:r w:rsidRPr="00AC3643">
        <w:rPr>
          <w:sz w:val="16"/>
        </w:rPr>
        <w:t xml:space="preserve">, the </w:t>
      </w:r>
      <w:r w:rsidRPr="00AC3643">
        <w:rPr>
          <w:rStyle w:val="StyleUnderline"/>
        </w:rPr>
        <w:t>local, state, or federal</w:t>
      </w:r>
      <w:r w:rsidRPr="00AC3643">
        <w:rPr>
          <w:sz w:val="16"/>
        </w:rPr>
        <w:t xml:space="preserve"> recovery and remediation </w:t>
      </w:r>
      <w:r w:rsidRPr="00AC3643">
        <w:rPr>
          <w:rStyle w:val="StyleUnderline"/>
        </w:rPr>
        <w:t>discussions rarely include these marginalized groups.</w:t>
      </w:r>
      <w:r w:rsidRPr="00AC3643">
        <w:rPr>
          <w:sz w:val="16"/>
        </w:rPr>
        <w:t xml:space="preserve">34 </w:t>
      </w:r>
    </w:p>
    <w:p w:rsidR="004578C8" w:rsidRPr="00AC3643" w:rsidRDefault="004578C8" w:rsidP="004578C8">
      <w:pPr>
        <w:rPr>
          <w:sz w:val="16"/>
        </w:rPr>
      </w:pPr>
      <w:r w:rsidRPr="00AC3643">
        <w:rPr>
          <w:sz w:val="16"/>
        </w:rPr>
        <w:t xml:space="preserve">Ostensibly, </w:t>
      </w:r>
      <w:r w:rsidRPr="00AC3643">
        <w:rPr>
          <w:rStyle w:val="StyleUnderline"/>
        </w:rPr>
        <w:t xml:space="preserve">large nonprofit environmental and conservation groups have </w:t>
      </w:r>
      <w:r w:rsidRPr="00AC3643">
        <w:rPr>
          <w:sz w:val="16"/>
        </w:rPr>
        <w:t xml:space="preserve">taken on the role of representing the entire population of the United States.35 However, </w:t>
      </w:r>
      <w:r w:rsidRPr="00AC3643">
        <w:rPr>
          <w:rStyle w:val="StyleUnderline"/>
        </w:rPr>
        <w:t>these organizations primarily voice the interests and concerns of their constituencies, comprised of people like themselves</w:t>
      </w:r>
      <w:r w:rsidRPr="00AC3643">
        <w:rPr>
          <w:sz w:val="16"/>
        </w:rPr>
        <w:t xml:space="preserve">— </w:t>
      </w:r>
      <w:r w:rsidRPr="00AC3643">
        <w:rPr>
          <w:rStyle w:val="StyleUnderline"/>
        </w:rPr>
        <w:t>predominately white.</w:t>
      </w:r>
      <w:r w:rsidRPr="00AC3643">
        <w:rPr>
          <w:sz w:val="16"/>
        </w:rPr>
        <w:t>36</w:t>
      </w:r>
    </w:p>
    <w:p w:rsidR="004578C8" w:rsidRPr="00AC3643" w:rsidRDefault="004578C8" w:rsidP="004578C8">
      <w:pPr>
        <w:rPr>
          <w:sz w:val="16"/>
        </w:rPr>
      </w:pPr>
      <w:r w:rsidRPr="00AC3643">
        <w:rPr>
          <w:sz w:val="16"/>
        </w:rPr>
        <w:t xml:space="preserve">In the past, </w:t>
      </w:r>
      <w:r w:rsidRPr="00AC3643">
        <w:rPr>
          <w:rStyle w:val="StyleUnderline"/>
        </w:rPr>
        <w:t>middle- and upper-income American males led these monochromatic organizations.</w:t>
      </w:r>
      <w:r w:rsidRPr="00AC3643">
        <w:rPr>
          <w:sz w:val="16"/>
        </w:rPr>
        <w:t xml:space="preserve">37 Quite naturally (and unfortunately), </w:t>
      </w:r>
      <w:r w:rsidRPr="00AC3643">
        <w:rPr>
          <w:rStyle w:val="StyleUnderline"/>
        </w:rPr>
        <w:t>their resulting environmental actions</w:t>
      </w:r>
      <w:r w:rsidRPr="00AC3643">
        <w:rPr>
          <w:sz w:val="16"/>
        </w:rPr>
        <w:t xml:space="preserve"> often </w:t>
      </w:r>
      <w:r w:rsidRPr="00AC3643">
        <w:rPr>
          <w:rStyle w:val="StyleUnderline"/>
        </w:rPr>
        <w:t>reflected the will and the voice of these citizens.</w:t>
      </w:r>
      <w:r w:rsidRPr="00AC3643">
        <w:rPr>
          <w:sz w:val="16"/>
        </w:rPr>
        <w:t>38</w:t>
      </w:r>
    </w:p>
    <w:p w:rsidR="004578C8" w:rsidRPr="00AC3643" w:rsidRDefault="004578C8" w:rsidP="004578C8">
      <w:pPr>
        <w:rPr>
          <w:sz w:val="16"/>
        </w:rPr>
      </w:pPr>
      <w:r w:rsidRPr="00AC3643">
        <w:rPr>
          <w:sz w:val="16"/>
        </w:rPr>
        <w:t xml:space="preserve">Similarly, state and </w:t>
      </w:r>
      <w:r w:rsidRPr="00AC3643">
        <w:rPr>
          <w:rStyle w:val="StyleUnderline"/>
        </w:rPr>
        <w:t>federal regulatory negotiation talks and statutory construction meetings often have not included local representatives of the poor, people of color, or other traditionally disenfranchised members of potentially affected communities.</w:t>
      </w:r>
      <w:r w:rsidRPr="00AC3643">
        <w:rPr>
          <w:sz w:val="16"/>
        </w:rPr>
        <w:t xml:space="preserve">39 Thus, </w:t>
      </w:r>
      <w:proofErr w:type="spellStart"/>
      <w:r w:rsidRPr="00AC3643">
        <w:rPr>
          <w:rStyle w:val="StyleUnderline"/>
        </w:rPr>
        <w:t>rulemakers</w:t>
      </w:r>
      <w:proofErr w:type="spellEnd"/>
      <w:r w:rsidRPr="00AC3643">
        <w:rPr>
          <w:rStyle w:val="StyleUnderline"/>
        </w:rPr>
        <w:t xml:space="preserve"> did not hear firsthand assessments of</w:t>
      </w:r>
      <w:r w:rsidRPr="00AC3643">
        <w:rPr>
          <w:sz w:val="16"/>
        </w:rPr>
        <w:t xml:space="preserve"> the </w:t>
      </w:r>
      <w:r w:rsidRPr="00AC3643">
        <w:rPr>
          <w:rStyle w:val="StyleUnderline"/>
        </w:rPr>
        <w:t>risks to those populations.</w:t>
      </w:r>
      <w:r w:rsidRPr="00AC3643">
        <w:rPr>
          <w:sz w:val="16"/>
        </w:rPr>
        <w:t xml:space="preserve">40 These </w:t>
      </w:r>
      <w:r w:rsidRPr="00AC3643">
        <w:rPr>
          <w:rStyle w:val="StyleUnderline"/>
        </w:rPr>
        <w:t>affected groups</w:t>
      </w:r>
      <w:r w:rsidRPr="00AC3643">
        <w:rPr>
          <w:sz w:val="16"/>
        </w:rPr>
        <w:t xml:space="preserve"> also </w:t>
      </w:r>
      <w:r w:rsidRPr="00AC3643">
        <w:rPr>
          <w:rStyle w:val="StyleUnderline"/>
        </w:rPr>
        <w:t>could not voice their perceptions and values vis-à-vis the scientific data</w:t>
      </w:r>
      <w:r w:rsidRPr="00AC3643">
        <w:rPr>
          <w:sz w:val="16"/>
        </w:rPr>
        <w:t xml:space="preserve"> that would affect their communities.41 </w:t>
      </w:r>
      <w:r w:rsidRPr="00AC3643">
        <w:rPr>
          <w:rStyle w:val="StyleUnderline"/>
        </w:rPr>
        <w:t>Major environmental groups used their power to shape environmental perceptions, discussions, and debates for several decades,</w:t>
      </w:r>
      <w:r w:rsidRPr="00AC3643">
        <w:rPr>
          <w:sz w:val="16"/>
        </w:rPr>
        <w:t xml:space="preserve">42 </w:t>
      </w:r>
      <w:r w:rsidRPr="00AC3643">
        <w:rPr>
          <w:rStyle w:val="StyleUnderline"/>
        </w:rPr>
        <w:t>resulting in lopsided environmental protections.</w:t>
      </w:r>
      <w:r w:rsidRPr="00AC3643">
        <w:rPr>
          <w:sz w:val="16"/>
        </w:rPr>
        <w:t xml:space="preserve">43 </w:t>
      </w:r>
      <w:r w:rsidRPr="00AC3643">
        <w:rPr>
          <w:rStyle w:val="StyleUnderline"/>
        </w:rPr>
        <w:t>Consequently, most</w:t>
      </w:r>
      <w:r w:rsidRPr="00AC3643">
        <w:rPr>
          <w:sz w:val="16"/>
        </w:rPr>
        <w:t xml:space="preserve"> of the </w:t>
      </w:r>
      <w:r w:rsidRPr="00AC3643">
        <w:rPr>
          <w:rStyle w:val="StyleUnderline"/>
        </w:rPr>
        <w:t>early</w:t>
      </w:r>
      <w:r w:rsidRPr="00AC3643">
        <w:rPr>
          <w:sz w:val="16"/>
        </w:rPr>
        <w:t xml:space="preserve"> environmental protection (including </w:t>
      </w:r>
      <w:r w:rsidRPr="00AC3643">
        <w:rPr>
          <w:rStyle w:val="StyleUnderline"/>
        </w:rPr>
        <w:t>water protection</w:t>
      </w:r>
      <w:r w:rsidRPr="00AC3643">
        <w:rPr>
          <w:sz w:val="16"/>
        </w:rPr>
        <w:t xml:space="preserve">) </w:t>
      </w:r>
      <w:r w:rsidRPr="00AC3643">
        <w:rPr>
          <w:rStyle w:val="StyleUnderline"/>
        </w:rPr>
        <w:t>efforts inured to the benefit of the</w:t>
      </w:r>
      <w:r w:rsidRPr="00AC3643">
        <w:rPr>
          <w:sz w:val="16"/>
        </w:rPr>
        <w:t xml:space="preserve"> residents of relatively </w:t>
      </w:r>
      <w:r w:rsidRPr="00AC3643">
        <w:rPr>
          <w:rStyle w:val="StyleUnderline"/>
        </w:rPr>
        <w:t xml:space="preserve">unspoiled middle- and upper-income neighborhoods, </w:t>
      </w:r>
      <w:r w:rsidRPr="00AC3643">
        <w:rPr>
          <w:rStyle w:val="StyleUnderline"/>
        </w:rPr>
        <w:lastRenderedPageBreak/>
        <w:t>while the residents of poor, racial minority, and ethnic minority communities</w:t>
      </w:r>
      <w:r w:rsidRPr="00AC3643">
        <w:rPr>
          <w:sz w:val="16"/>
        </w:rPr>
        <w:t xml:space="preserve"> (</w:t>
      </w:r>
      <w:r w:rsidRPr="00AC3643">
        <w:rPr>
          <w:rStyle w:val="StyleUnderline"/>
        </w:rPr>
        <w:t>nearest to hazardous environmental areas</w:t>
      </w:r>
      <w:r w:rsidRPr="00AC3643">
        <w:rPr>
          <w:sz w:val="16"/>
        </w:rPr>
        <w:t xml:space="preserve">) </w:t>
      </w:r>
      <w:r w:rsidRPr="00AC3643">
        <w:rPr>
          <w:rStyle w:val="StyleUnderline"/>
        </w:rPr>
        <w:t>paid the price.</w:t>
      </w:r>
      <w:r w:rsidRPr="00AC3643">
        <w:rPr>
          <w:sz w:val="16"/>
        </w:rPr>
        <w:t>44</w:t>
      </w:r>
    </w:p>
    <w:p w:rsidR="004578C8" w:rsidRPr="00AC3643" w:rsidRDefault="004578C8" w:rsidP="004578C8">
      <w:pPr>
        <w:rPr>
          <w:sz w:val="16"/>
        </w:rPr>
      </w:pPr>
      <w:r w:rsidRPr="00AC3643">
        <w:rPr>
          <w:rStyle w:val="StyleUnderline"/>
        </w:rPr>
        <w:t>This resulted from</w:t>
      </w:r>
      <w:r w:rsidRPr="00AC3643">
        <w:rPr>
          <w:sz w:val="16"/>
        </w:rPr>
        <w:t xml:space="preserve"> at best a </w:t>
      </w:r>
      <w:r w:rsidRPr="00AC3643">
        <w:rPr>
          <w:rStyle w:val="StyleUnderline"/>
        </w:rPr>
        <w:t>complacency and indifference to the distributive consequences of environmental policies</w:t>
      </w:r>
      <w:r w:rsidRPr="00AC3643">
        <w:rPr>
          <w:sz w:val="16"/>
        </w:rPr>
        <w:t xml:space="preserve"> for which the major environmental groups were advocating.45 In fact, history shows that </w:t>
      </w:r>
      <w:r w:rsidRPr="00AC3643">
        <w:rPr>
          <w:rStyle w:val="StyleUnderline"/>
        </w:rPr>
        <w:t>mainstream conservationism was replete with policies discriminating against the poor and minorities.</w:t>
      </w:r>
      <w:r w:rsidRPr="00AC3643">
        <w:rPr>
          <w:sz w:val="16"/>
        </w:rPr>
        <w:t xml:space="preserve">46 Often, </w:t>
      </w:r>
      <w:r w:rsidRPr="00AC3643">
        <w:rPr>
          <w:rStyle w:val="StyleUnderline"/>
        </w:rPr>
        <w:t>mainstream policies and practices overtly or covertly excluded minority and poor citizens from the benefits of the national environmental movement.</w:t>
      </w:r>
      <w:r w:rsidRPr="00AC3643">
        <w:rPr>
          <w:sz w:val="16"/>
        </w:rPr>
        <w:t>47</w:t>
      </w:r>
    </w:p>
    <w:p w:rsidR="004578C8" w:rsidRPr="00AC3643" w:rsidRDefault="004578C8" w:rsidP="004578C8">
      <w:pPr>
        <w:rPr>
          <w:sz w:val="16"/>
        </w:rPr>
      </w:pPr>
      <w:r w:rsidRPr="00AC3643">
        <w:rPr>
          <w:sz w:val="16"/>
        </w:rPr>
        <w:t>Conservationist Gilford Pinchot and preservationist John Muir helped create the environmental philosophies of conservation and preservation, respectively.48 For many mainstream environmentalists, their original ideas are still very much alive, centering their thinking upon nature, wildlife, wilderness, and outdoor recreation.49 Early mainstream environmentalists had a romantic outdoors epiphany;50 to them, nature’s beauty was a means of public health and civil virtue; it was a public good for social consumption.51 To some early environmentalists, however, this celebratory revelation was limited to the more erudite or affluent. They viewed ordinary people as crude in taste and judgement, believing that the public—particularly the poor and working class—lacked a true appreciation of the importance of nature. 52</w:t>
      </w:r>
    </w:p>
    <w:p w:rsidR="004578C8" w:rsidRPr="00AC3643" w:rsidRDefault="004578C8" w:rsidP="004578C8">
      <w:pPr>
        <w:rPr>
          <w:sz w:val="16"/>
        </w:rPr>
      </w:pPr>
      <w:r w:rsidRPr="00AC3643">
        <w:rPr>
          <w:sz w:val="16"/>
        </w:rPr>
        <w:t xml:space="preserve">Over time, </w:t>
      </w:r>
      <w:r w:rsidRPr="00AC3643">
        <w:rPr>
          <w:rStyle w:val="StyleUnderline"/>
        </w:rPr>
        <w:t>elite professional advocacy for ecological stability displaced any notion of popular mobilization and participation for the protection of people.</w:t>
      </w:r>
      <w:r w:rsidRPr="00AC3643">
        <w:rPr>
          <w:sz w:val="16"/>
        </w:rPr>
        <w:t xml:space="preserve">53 </w:t>
      </w:r>
      <w:r w:rsidRPr="00AC3643">
        <w:rPr>
          <w:rStyle w:val="StyleUnderline"/>
        </w:rPr>
        <w:t xml:space="preserve">Mainstream </w:t>
      </w:r>
      <w:r w:rsidRPr="00AC3643">
        <w:rPr>
          <w:sz w:val="16"/>
        </w:rPr>
        <w:t>environmentalists seemed to lose track of their covenant regarding the redistribution of power and the distribution of justice regarding environmental protection.54</w:t>
      </w:r>
    </w:p>
    <w:p w:rsidR="004578C8" w:rsidRPr="00AC3643" w:rsidRDefault="004578C8" w:rsidP="004578C8">
      <w:pPr>
        <w:rPr>
          <w:sz w:val="16"/>
        </w:rPr>
      </w:pPr>
      <w:r w:rsidRPr="00AC3643">
        <w:rPr>
          <w:sz w:val="16"/>
        </w:rPr>
        <w:t xml:space="preserve">Instead, </w:t>
      </w:r>
      <w:r w:rsidRPr="00AC3643">
        <w:rPr>
          <w:rStyle w:val="StyleUnderline"/>
        </w:rPr>
        <w:t>the mainstream became</w:t>
      </w:r>
      <w:r w:rsidRPr="00AC3643">
        <w:rPr>
          <w:sz w:val="16"/>
        </w:rPr>
        <w:t xml:space="preserve"> increasingly </w:t>
      </w:r>
      <w:r w:rsidRPr="00AC3643">
        <w:rPr>
          <w:rStyle w:val="StyleUnderline"/>
        </w:rPr>
        <w:t>comprised of large bureaucratized, hierarchical institutions that grew more and more distant from local grassroots concerns.</w:t>
      </w:r>
      <w:r w:rsidRPr="00AC3643">
        <w:rPr>
          <w:sz w:val="16"/>
        </w:rPr>
        <w:t xml:space="preserve">55 </w:t>
      </w:r>
      <w:r w:rsidRPr="00AC3643">
        <w:rPr>
          <w:rStyle w:val="StyleUnderline"/>
        </w:rPr>
        <w:t>They adopted a more “discursive approach” to the environment that failed to mitigate the egregious conditions</w:t>
      </w:r>
      <w:r w:rsidRPr="00AC3643">
        <w:rPr>
          <w:sz w:val="16"/>
        </w:rPr>
        <w:t xml:space="preserve"> </w:t>
      </w:r>
      <w:r w:rsidRPr="00AC3643">
        <w:rPr>
          <w:rStyle w:val="StyleUnderline"/>
        </w:rPr>
        <w:t>in which many local communities lived.</w:t>
      </w:r>
      <w:r w:rsidRPr="00AC3643">
        <w:rPr>
          <w:sz w:val="16"/>
        </w:rPr>
        <w:t xml:space="preserve">56 The </w:t>
      </w:r>
      <w:r w:rsidRPr="00AC3643">
        <w:rPr>
          <w:rStyle w:val="StyleUnderline"/>
        </w:rPr>
        <w:t>resulting national dialogue revolved around a homogenous understanding of the world</w:t>
      </w:r>
      <w:r w:rsidRPr="00AC3643">
        <w:rPr>
          <w:sz w:val="16"/>
        </w:rPr>
        <w:t xml:space="preserve">; i.e., </w:t>
      </w:r>
      <w:r w:rsidRPr="00AC3643">
        <w:rPr>
          <w:rStyle w:val="StyleUnderline"/>
        </w:rPr>
        <w:t xml:space="preserve">it lacked the diverse perspective </w:t>
      </w:r>
      <w:r w:rsidRPr="00AC3643">
        <w:rPr>
          <w:sz w:val="16"/>
        </w:rPr>
        <w:t xml:space="preserve">that comes from full integration at all levels of discussion. Regrettably, </w:t>
      </w:r>
      <w:r w:rsidRPr="00AC3643">
        <w:rPr>
          <w:rStyle w:val="StyleUnderline"/>
        </w:rPr>
        <w:t>this national discourse</w:t>
      </w:r>
      <w:r w:rsidRPr="00AC3643">
        <w:rPr>
          <w:sz w:val="16"/>
        </w:rPr>
        <w:t xml:space="preserve"> on the environment and ecology </w:t>
      </w:r>
      <w:r w:rsidRPr="00AC3643">
        <w:rPr>
          <w:rStyle w:val="StyleUnderline"/>
        </w:rPr>
        <w:t>had deep and long-lasting effects</w:t>
      </w:r>
      <w:r w:rsidRPr="00AC3643">
        <w:rPr>
          <w:sz w:val="16"/>
        </w:rPr>
        <w:t xml:space="preserve"> on the nation, </w:t>
      </w:r>
      <w:r w:rsidRPr="00AC3643">
        <w:rPr>
          <w:rStyle w:val="StyleUnderline"/>
        </w:rPr>
        <w:t>setting the paradigm for decades.</w:t>
      </w:r>
      <w:r w:rsidRPr="00AC3643">
        <w:rPr>
          <w:sz w:val="16"/>
        </w:rPr>
        <w:t>57</w:t>
      </w:r>
    </w:p>
    <w:p w:rsidR="004578C8" w:rsidRPr="00AC3643" w:rsidRDefault="004578C8" w:rsidP="004578C8">
      <w:pPr>
        <w:rPr>
          <w:sz w:val="16"/>
        </w:rPr>
      </w:pPr>
      <w:r w:rsidRPr="00AC3643">
        <w:rPr>
          <w:sz w:val="16"/>
        </w:rPr>
        <w:t xml:space="preserve">The established national model emphasized an insular “woods-and-waters” approach to environmental protection.58 </w:t>
      </w:r>
      <w:r w:rsidRPr="00AC3643">
        <w:rPr>
          <w:rStyle w:val="StyleUnderline"/>
        </w:rPr>
        <w:t>The problem with this narrow, linear thinking is that environmental harms involve complex multivariable systems</w:t>
      </w:r>
      <w:r w:rsidRPr="00AC3643">
        <w:rPr>
          <w:sz w:val="16"/>
        </w:rPr>
        <w:t>—</w:t>
      </w:r>
      <w:r w:rsidRPr="00AC3643">
        <w:rPr>
          <w:rStyle w:val="StyleUnderline"/>
        </w:rPr>
        <w:t>real-world solutions demand</w:t>
      </w:r>
      <w:r w:rsidRPr="00AC3643">
        <w:rPr>
          <w:sz w:val="16"/>
        </w:rPr>
        <w:t xml:space="preserve"> diverse, multicultural, and </w:t>
      </w:r>
      <w:r w:rsidRPr="00AC3643">
        <w:rPr>
          <w:rStyle w:val="StyleUnderline"/>
        </w:rPr>
        <w:t>multidimensional thinking.</w:t>
      </w:r>
      <w:r w:rsidRPr="00AC3643">
        <w:rPr>
          <w:sz w:val="16"/>
        </w:rPr>
        <w:t>59</w:t>
      </w:r>
    </w:p>
    <w:p w:rsidR="004578C8" w:rsidRPr="00AC3643" w:rsidRDefault="004578C8" w:rsidP="004578C8">
      <w:pPr>
        <w:rPr>
          <w:sz w:val="16"/>
        </w:rPr>
      </w:pPr>
      <w:r w:rsidRPr="00AC3643">
        <w:rPr>
          <w:rStyle w:val="StyleUnderline"/>
        </w:rPr>
        <w:t>Since the rise of the modern environmental regulatory system</w:t>
      </w:r>
      <w:r w:rsidRPr="00AC3643">
        <w:rPr>
          <w:sz w:val="16"/>
        </w:rPr>
        <w:t xml:space="preserve">, social analysts and </w:t>
      </w:r>
      <w:r w:rsidRPr="00AC3643">
        <w:rPr>
          <w:rStyle w:val="StyleUnderline"/>
        </w:rPr>
        <w:t>activists</w:t>
      </w:r>
      <w:r w:rsidRPr="00AC3643">
        <w:rPr>
          <w:sz w:val="16"/>
        </w:rPr>
        <w:t xml:space="preserve"> “have </w:t>
      </w:r>
      <w:r w:rsidRPr="00AC3643">
        <w:rPr>
          <w:rStyle w:val="StyleUnderline"/>
        </w:rPr>
        <w:t>voiced specific concerns about</w:t>
      </w:r>
      <w:r w:rsidRPr="00AC3643">
        <w:rPr>
          <w:sz w:val="16"/>
        </w:rPr>
        <w:t xml:space="preserve"> the </w:t>
      </w:r>
      <w:r w:rsidRPr="00AC3643">
        <w:rPr>
          <w:rStyle w:val="StyleUnderline"/>
        </w:rPr>
        <w:t>distributional impact of environmental protection efforts on racial minorities” and the poor.</w:t>
      </w:r>
      <w:r w:rsidRPr="00AC3643">
        <w:rPr>
          <w:sz w:val="16"/>
        </w:rPr>
        <w:t xml:space="preserve">60 Consequently, </w:t>
      </w:r>
      <w:r w:rsidRPr="00AC3643">
        <w:rPr>
          <w:rStyle w:val="StyleUnderline"/>
        </w:rPr>
        <w:t>many grassroots organizations began to focus on the socioeconomic repercussions of widespread contamination and long-term exposure to pollutants</w:t>
      </w:r>
      <w:r w:rsidRPr="00AC3643">
        <w:rPr>
          <w:sz w:val="16"/>
        </w:rPr>
        <w:t xml:space="preserve">, particularly </w:t>
      </w:r>
      <w:r w:rsidRPr="00AC3643">
        <w:rPr>
          <w:rStyle w:val="StyleUnderline"/>
        </w:rPr>
        <w:t>in relation to those without a voice.</w:t>
      </w:r>
      <w:r w:rsidRPr="00AC3643">
        <w:rPr>
          <w:sz w:val="16"/>
        </w:rPr>
        <w:t xml:space="preserve">61 Thus, </w:t>
      </w:r>
      <w:r w:rsidRPr="00AC3643">
        <w:rPr>
          <w:rStyle w:val="StyleUnderline"/>
        </w:rPr>
        <w:t>environmental justice emerged and created a new contextual paradigm emphasizing human rights, working class concerns, and equal access to</w:t>
      </w:r>
      <w:r w:rsidRPr="00AC3643">
        <w:rPr>
          <w:sz w:val="16"/>
        </w:rPr>
        <w:t xml:space="preserve"> the full panoply of environmental benefits and protections.62</w:t>
      </w:r>
    </w:p>
    <w:p w:rsidR="004578C8" w:rsidRDefault="004578C8" w:rsidP="004578C8">
      <w:pPr>
        <w:rPr>
          <w:sz w:val="16"/>
        </w:rPr>
      </w:pPr>
      <w:r w:rsidRPr="00AC3643">
        <w:rPr>
          <w:sz w:val="16"/>
        </w:rPr>
        <w:t xml:space="preserve">The new environmental justice movement was specifically concerned with the distributional impacts and inequalities of environmental protection efforts.63 By the 1980s, </w:t>
      </w:r>
      <w:r w:rsidRPr="00AC3643">
        <w:rPr>
          <w:rStyle w:val="StyleUnderline"/>
        </w:rPr>
        <w:t>regulators and mainstream environmentalists began to consider issues of race, poverty, fairness, and distribution with the same seriousness and attention devoted to other environmental issues.</w:t>
      </w:r>
      <w:r w:rsidRPr="00AC3643">
        <w:rPr>
          <w:sz w:val="16"/>
        </w:rPr>
        <w:t xml:space="preserve">64 Certainly, </w:t>
      </w:r>
      <w:r w:rsidRPr="00AC3643">
        <w:rPr>
          <w:rStyle w:val="StyleUnderline"/>
        </w:rPr>
        <w:t>civil rights</w:t>
      </w:r>
      <w:r w:rsidRPr="00AC3643">
        <w:rPr>
          <w:sz w:val="16"/>
        </w:rPr>
        <w:t xml:space="preserve"> activists had championed the cause of environmental equity and justice long before the 1980s, but the </w:t>
      </w:r>
      <w:r w:rsidRPr="00AC3643">
        <w:rPr>
          <w:rStyle w:val="StyleUnderline"/>
        </w:rPr>
        <w:t>protests and grassroots activism brought national attention and outcry against</w:t>
      </w:r>
      <w:r w:rsidRPr="00AC3643">
        <w:rPr>
          <w:sz w:val="16"/>
        </w:rPr>
        <w:t xml:space="preserve"> this particular type of </w:t>
      </w:r>
      <w:r w:rsidRPr="00AC3643">
        <w:rPr>
          <w:rStyle w:val="StyleUnderline"/>
        </w:rPr>
        <w:t>injustice</w:t>
      </w:r>
      <w:r w:rsidRPr="00AC3643">
        <w:rPr>
          <w:sz w:val="16"/>
        </w:rPr>
        <w:t>.65</w:t>
      </w:r>
    </w:p>
    <w:p w:rsidR="004578C8" w:rsidRPr="00AC3643" w:rsidRDefault="004578C8" w:rsidP="004578C8">
      <w:pPr>
        <w:rPr>
          <w:sz w:val="14"/>
        </w:rPr>
      </w:pPr>
      <w:r w:rsidRPr="00AC3643">
        <w:rPr>
          <w:sz w:val="14"/>
        </w:rPr>
        <w:t>Edwardo Rhodes states that the EPA’s definition of environmental justice is a good first step in framing an operational interpretation with some minor changes.66 Rhodes’s resulting operational definition includes elements of distributive justice67 and participative justice,68 which focus on the fair treatment of all races, cultures, incomes, and educational levels with respect to the development, implementation, and enforcement of environmental laws, regulations, and policies. Fair treatment implies that groups without political or economic capital should not disproportionately suffer the negative environmental impacts of pollution, environmental hazard, or be denied their portion of the positive benefits of environmental regulation.69</w:t>
      </w:r>
    </w:p>
    <w:p w:rsidR="004578C8" w:rsidRPr="00AC3643" w:rsidRDefault="004578C8" w:rsidP="004578C8">
      <w:pPr>
        <w:rPr>
          <w:sz w:val="14"/>
        </w:rPr>
      </w:pPr>
      <w:r w:rsidRPr="00AC3643">
        <w:rPr>
          <w:rStyle w:val="StyleUnderline"/>
        </w:rPr>
        <w:lastRenderedPageBreak/>
        <w:t>By the 1980s, the environmental justice movement was in full swing.</w:t>
      </w:r>
      <w:r w:rsidRPr="00AC3643">
        <w:rPr>
          <w:sz w:val="14"/>
        </w:rPr>
        <w:t xml:space="preserve"> 70 </w:t>
      </w:r>
      <w:r w:rsidRPr="00AC3643">
        <w:rPr>
          <w:rStyle w:val="StyleUnderline"/>
        </w:rPr>
        <w:t>This can be seen</w:t>
      </w:r>
      <w:r w:rsidRPr="00AC3643">
        <w:rPr>
          <w:sz w:val="14"/>
        </w:rPr>
        <w:t xml:space="preserve">, for example, </w:t>
      </w:r>
      <w:r w:rsidRPr="00AC3643">
        <w:rPr>
          <w:rStyle w:val="StyleUnderline"/>
        </w:rPr>
        <w:t>by the demonstrations in response to dump trucks rolling into the small community of Afton, heading for a newly constructed hazardous waste landfill.</w:t>
      </w:r>
      <w:r w:rsidRPr="00AC3643">
        <w:rPr>
          <w:sz w:val="14"/>
        </w:rPr>
        <w:t xml:space="preserve">71 The </w:t>
      </w:r>
      <w:r w:rsidRPr="00AC3643">
        <w:rPr>
          <w:rStyle w:val="StyleUnderline"/>
        </w:rPr>
        <w:t>frustrated residents and</w:t>
      </w:r>
      <w:r w:rsidRPr="00AC3643">
        <w:rPr>
          <w:sz w:val="14"/>
        </w:rPr>
        <w:t xml:space="preserve"> their </w:t>
      </w:r>
      <w:r w:rsidRPr="00AC3643">
        <w:rPr>
          <w:rStyle w:val="StyleUnderline"/>
        </w:rPr>
        <w:t>allies were furious that state officials had dismissed their concerns over PCBs leaching into drinking water supplies; they confronted the trucks by lying down on roads</w:t>
      </w:r>
      <w:r w:rsidRPr="00AC3643">
        <w:rPr>
          <w:sz w:val="14"/>
        </w:rPr>
        <w:t xml:space="preserve"> leading into the landfill.72 </w:t>
      </w:r>
      <w:r w:rsidRPr="00AC3643">
        <w:rPr>
          <w:rStyle w:val="StyleUnderline"/>
        </w:rPr>
        <w:t>Six weeks of marches and</w:t>
      </w:r>
      <w:r w:rsidRPr="00AC3643">
        <w:rPr>
          <w:sz w:val="14"/>
        </w:rPr>
        <w:t xml:space="preserve"> nonviolent street </w:t>
      </w:r>
      <w:r w:rsidRPr="00AC3643">
        <w:rPr>
          <w:rStyle w:val="StyleUnderline"/>
        </w:rPr>
        <w:t>protests followed.</w:t>
      </w:r>
      <w:r w:rsidRPr="00AC3643">
        <w:rPr>
          <w:sz w:val="14"/>
        </w:rPr>
        <w:t xml:space="preserve">73 </w:t>
      </w:r>
      <w:r w:rsidRPr="00AC3643">
        <w:rPr>
          <w:rStyle w:val="StyleUnderline"/>
        </w:rPr>
        <w:t>This strong local civic engagement increased the use of local actions and drew increasing attention to the negative impact of environmental policy upon those marginalized in its policy creation</w:t>
      </w:r>
      <w:r w:rsidRPr="00AC3643">
        <w:rPr>
          <w:sz w:val="14"/>
        </w:rPr>
        <w:t>.</w:t>
      </w:r>
    </w:p>
    <w:p w:rsidR="004578C8" w:rsidRPr="00AC3643" w:rsidRDefault="004578C8" w:rsidP="004578C8">
      <w:pPr>
        <w:rPr>
          <w:sz w:val="14"/>
        </w:rPr>
      </w:pPr>
      <w:r w:rsidRPr="00AC3643">
        <w:rPr>
          <w:sz w:val="14"/>
        </w:rPr>
        <w:t>In 1987, the Commission for Racial Justice introduced a seminal report demonstrating the racial and socio-economic disparities involving hazardous waste in the United States.75 The study reported that more than half of all Americans lived in residential areas containing one or more uncontrolled hazardous waste sites.76 Significantly, they discovered that three out of every five African Americans and Hispanic Americans lived in communities with uncontrolled hazardous waste.77 Even more shocking was the finding that over 70 percent of African Americans living in the identified metropolitan areas lived in communities with uncontrolled hazardous waste.78 The groundwork was set: For the first time, strong, convincing research demonstrated clear adverse impacts of past environmental policies on those residents often left outside policy creation discussions.</w:t>
      </w:r>
    </w:p>
    <w:p w:rsidR="004578C8" w:rsidRPr="00AC3643" w:rsidRDefault="004578C8" w:rsidP="004578C8">
      <w:pPr>
        <w:rPr>
          <w:sz w:val="14"/>
        </w:rPr>
      </w:pPr>
      <w:r w:rsidRPr="00AC3643">
        <w:rPr>
          <w:rStyle w:val="StyleUnderline"/>
        </w:rPr>
        <w:t>By the 1990s</w:t>
      </w:r>
      <w:r w:rsidRPr="00AC3643">
        <w:rPr>
          <w:sz w:val="14"/>
        </w:rPr>
        <w:t xml:space="preserve">, many </w:t>
      </w:r>
      <w:r w:rsidRPr="00AC3643">
        <w:rPr>
          <w:rStyle w:val="StyleUnderline"/>
        </w:rPr>
        <w:t>local</w:t>
      </w:r>
      <w:r w:rsidRPr="00AC3643">
        <w:rPr>
          <w:sz w:val="14"/>
        </w:rPr>
        <w:t xml:space="preserve"> environmental justice </w:t>
      </w:r>
      <w:r w:rsidRPr="00AC3643">
        <w:rPr>
          <w:rStyle w:val="StyleUnderline"/>
        </w:rPr>
        <w:t>organizations</w:t>
      </w:r>
      <w:r w:rsidRPr="00AC3643">
        <w:rPr>
          <w:sz w:val="14"/>
        </w:rPr>
        <w:t xml:space="preserve"> around the United States </w:t>
      </w:r>
      <w:r w:rsidRPr="00AC3643">
        <w:rPr>
          <w:rStyle w:val="StyleUnderline"/>
        </w:rPr>
        <w:t>came together to call for increased direct participation and representation</w:t>
      </w:r>
      <w:r w:rsidRPr="00AC3643">
        <w:rPr>
          <w:sz w:val="14"/>
        </w:rPr>
        <w:t xml:space="preserve"> in environmental decisions.79 In the “Letter to the Big Ten,” several organizations signed a letter describing the “genocidal dumping practices” within the United States and the role mainstream environmental groups played therein.80 These organizations also discussed how their constituents suffered as a result of these practices, particularly emphasizing that they were never full participants in the </w:t>
      </w:r>
      <w:proofErr w:type="spellStart"/>
      <w:r w:rsidRPr="00AC3643">
        <w:rPr>
          <w:sz w:val="14"/>
        </w:rPr>
        <w:t>decisionmaking</w:t>
      </w:r>
      <w:proofErr w:type="spellEnd"/>
      <w:r w:rsidRPr="00AC3643">
        <w:rPr>
          <w:sz w:val="14"/>
        </w:rPr>
        <w:t xml:space="preserve"> processes. 81 </w:t>
      </w:r>
    </w:p>
    <w:p w:rsidR="004578C8" w:rsidRDefault="004578C8" w:rsidP="004578C8">
      <w:pPr>
        <w:rPr>
          <w:rStyle w:val="StyleUnderline"/>
        </w:rPr>
      </w:pPr>
      <w:r w:rsidRPr="00AC3643">
        <w:rPr>
          <w:sz w:val="14"/>
        </w:rPr>
        <w:t xml:space="preserve">More recently, </w:t>
      </w:r>
      <w:r w:rsidRPr="00AC3643">
        <w:rPr>
          <w:rStyle w:val="StyleUnderline"/>
        </w:rPr>
        <w:t>local groups, grassroots organizations, and small-town environmental activists have taken on the formidable task of securing their own environmental safety. Many local organizations and affected communities are less concerned with recycling, endangered species, and climate change and more concerned with</w:t>
      </w:r>
      <w:r w:rsidRPr="00AC3643">
        <w:rPr>
          <w:sz w:val="14"/>
        </w:rPr>
        <w:t xml:space="preserve"> in situ </w:t>
      </w:r>
      <w:r w:rsidRPr="00AC3643">
        <w:rPr>
          <w:rStyle w:val="StyleUnderline"/>
        </w:rPr>
        <w:t>contamination, clean water, and childhood cancer.</w:t>
      </w:r>
      <w:r w:rsidRPr="00AC3643">
        <w:rPr>
          <w:sz w:val="14"/>
        </w:rPr>
        <w:t xml:space="preserve">82 </w:t>
      </w:r>
      <w:r w:rsidRPr="00AC3643">
        <w:rPr>
          <w:rStyle w:val="StyleUnderline"/>
        </w:rPr>
        <w:t>For them, the environment is not merely ecological green space; it is where they live, work, and play.</w:t>
      </w:r>
      <w:r w:rsidRPr="00AC3643">
        <w:rPr>
          <w:sz w:val="14"/>
        </w:rPr>
        <w:t xml:space="preserve">83 </w:t>
      </w:r>
      <w:r w:rsidRPr="00AC3643">
        <w:rPr>
          <w:rStyle w:val="StyleUnderline"/>
        </w:rPr>
        <w:t>It actually determines their</w:t>
      </w:r>
      <w:r w:rsidRPr="00AC3643">
        <w:rPr>
          <w:sz w:val="14"/>
        </w:rPr>
        <w:t xml:space="preserve"> financial </w:t>
      </w:r>
      <w:r w:rsidRPr="00AC3643">
        <w:rPr>
          <w:rStyle w:val="StyleUnderline"/>
        </w:rPr>
        <w:t>health and</w:t>
      </w:r>
      <w:r w:rsidRPr="00AC3643">
        <w:rPr>
          <w:sz w:val="14"/>
        </w:rPr>
        <w:t xml:space="preserve"> their </w:t>
      </w:r>
      <w:r w:rsidRPr="00AC3643">
        <w:rPr>
          <w:rStyle w:val="StyleUnderline"/>
        </w:rPr>
        <w:t>ability to live.</w:t>
      </w:r>
    </w:p>
    <w:p w:rsidR="004578C8" w:rsidRPr="004578C8" w:rsidRDefault="004578C8" w:rsidP="004578C8"/>
    <w:p w:rsidR="00FD41E4" w:rsidRDefault="00FD41E4" w:rsidP="00FD41E4">
      <w:pPr>
        <w:pStyle w:val="Heading3"/>
      </w:pPr>
      <w:r>
        <w:lastRenderedPageBreak/>
        <w:t xml:space="preserve">AT: litigation stops the </w:t>
      </w:r>
      <w:proofErr w:type="spellStart"/>
      <w:r>
        <w:t>aff</w:t>
      </w:r>
      <w:proofErr w:type="spellEnd"/>
      <w:r>
        <w:t xml:space="preserve"> </w:t>
      </w:r>
    </w:p>
    <w:p w:rsidR="00FD41E4" w:rsidRPr="00285E10" w:rsidRDefault="00FD41E4" w:rsidP="00285E10">
      <w:pPr>
        <w:pStyle w:val="Heading4"/>
      </w:pPr>
      <w:r w:rsidRPr="00285E10">
        <w:t xml:space="preserve">Obama rule court cases proves that a court can issue a nationwide stay – 4th Circuit decision in the 1ac would likely be that national stay </w:t>
      </w:r>
    </w:p>
    <w:p w:rsidR="00FD41E4" w:rsidRPr="00A708A9" w:rsidRDefault="00FD41E4" w:rsidP="00FD41E4">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GDI-</w:t>
      </w:r>
      <w:proofErr w:type="spellStart"/>
      <w:r>
        <w:t>JMoore</w:t>
      </w:r>
      <w:proofErr w:type="spellEnd"/>
      <w:r>
        <w:t xml:space="preserve">) </w:t>
      </w:r>
    </w:p>
    <w:p w:rsidR="00FD41E4" w:rsidRPr="00F97DE5" w:rsidRDefault="00FD41E4" w:rsidP="00FD41E4">
      <w:pPr>
        <w:rPr>
          <w:sz w:val="16"/>
        </w:rPr>
      </w:pPr>
      <w:r w:rsidRPr="00F97DE5">
        <w:rPr>
          <w:sz w:val="16"/>
        </w:rPr>
        <w:t xml:space="preserve">Soon </w:t>
      </w:r>
      <w:r w:rsidRPr="00F97DE5">
        <w:rPr>
          <w:rStyle w:val="StyleUnderline"/>
        </w:rPr>
        <w:t>after Obama’s Rule was finalized, lawsuits challenging it were filed in several federal district courts.</w:t>
      </w:r>
      <w:r w:rsidRPr="00F97DE5">
        <w:rPr>
          <w:sz w:val="16"/>
        </w:rPr>
        <w:t>46 The many plaintiffs filing these suits included industry groups, environmental groups, and multiple states.47 The lawsuits claimed that in promulgating Obama’s Rule, the federal government violated the Administrative Procedure Act (the APA) because Obama’s Rule was not a “logical outgrowth” from the proposed version of Obama’s Rule and some requirements were arbitrary.48</w:t>
      </w:r>
    </w:p>
    <w:p w:rsidR="00FD41E4" w:rsidRDefault="00FD41E4" w:rsidP="00FD41E4">
      <w:pPr>
        <w:rPr>
          <w:sz w:val="16"/>
        </w:rPr>
      </w:pPr>
      <w:r w:rsidRPr="00F97DE5">
        <w:rPr>
          <w:sz w:val="16"/>
        </w:rPr>
        <w:t xml:space="preserve">These lawsuits were consolidated into one action and assigned to the U.S. Court of Appeals for </w:t>
      </w:r>
      <w:r w:rsidRPr="00F97DE5">
        <w:rPr>
          <w:rStyle w:val="StyleUnderline"/>
        </w:rPr>
        <w:t>the Sixth Circuit</w:t>
      </w:r>
      <w:r w:rsidRPr="00F97DE5">
        <w:rPr>
          <w:sz w:val="16"/>
        </w:rPr>
        <w:t xml:space="preserve">, and in October of 2015, that court </w:t>
      </w:r>
      <w:r w:rsidRPr="00F97DE5">
        <w:rPr>
          <w:rStyle w:val="StyleUnderline"/>
        </w:rPr>
        <w:t>issued a nationwide stay of the enforcement of Obama’s Rule.</w:t>
      </w:r>
      <w:r w:rsidRPr="00F97DE5">
        <w:rPr>
          <w:sz w:val="16"/>
        </w:rPr>
        <w:t xml:space="preserve">49 Due to this nationwide stay, </w:t>
      </w:r>
      <w:r w:rsidRPr="00F97DE5">
        <w:rPr>
          <w:rStyle w:val="StyleUnderline"/>
        </w:rPr>
        <w:t>the CWA was enforced under the unclear and troubling standards used prior to the issuance of Obama’s Rule.</w:t>
      </w:r>
      <w:r w:rsidRPr="00F97DE5">
        <w:rPr>
          <w:sz w:val="16"/>
        </w:rPr>
        <w:t xml:space="preserve">50 By January of 2016, both the Senate and House had voted to block Obama’s Rule from becoming effective, which President Obama vetoed.51 Then, in May of 2016, </w:t>
      </w:r>
      <w:r w:rsidRPr="00F97DE5">
        <w:rPr>
          <w:rStyle w:val="StyleUnderline"/>
        </w:rPr>
        <w:t>the Supreme Court held</w:t>
      </w:r>
      <w:r w:rsidRPr="00F97DE5">
        <w:rPr>
          <w:sz w:val="16"/>
        </w:rPr>
        <w:t xml:space="preserve"> that </w:t>
      </w:r>
      <w:r w:rsidRPr="00F97DE5">
        <w:rPr>
          <w:rStyle w:val="StyleUnderline"/>
        </w:rPr>
        <w:t>landowners can</w:t>
      </w:r>
      <w:r w:rsidRPr="00F97DE5">
        <w:rPr>
          <w:sz w:val="16"/>
        </w:rPr>
        <w:t xml:space="preserve"> </w:t>
      </w:r>
      <w:r w:rsidRPr="00F97DE5">
        <w:rPr>
          <w:rStyle w:val="StyleUnderline"/>
        </w:rPr>
        <w:t>seek review of a finding that their property is under the CWA’s jurisdiction because</w:t>
      </w:r>
      <w:r w:rsidRPr="00F97DE5">
        <w:rPr>
          <w:sz w:val="16"/>
        </w:rPr>
        <w:t xml:space="preserve"> these </w:t>
      </w:r>
      <w:r w:rsidRPr="00F97DE5">
        <w:t>jurisdictional determinations are</w:t>
      </w:r>
      <w:r w:rsidRPr="00F97DE5">
        <w:rPr>
          <w:sz w:val="16"/>
        </w:rPr>
        <w:t xml:space="preserve"> a final agency action </w:t>
      </w:r>
      <w:r w:rsidRPr="00F97DE5">
        <w:rPr>
          <w:rStyle w:val="StyleUnderline"/>
        </w:rPr>
        <w:t>subject to review under the APA.</w:t>
      </w:r>
      <w:r w:rsidRPr="00F97DE5">
        <w:rPr>
          <w:sz w:val="16"/>
        </w:rPr>
        <w:t>52</w:t>
      </w:r>
    </w:p>
    <w:p w:rsidR="00FD41E4" w:rsidRDefault="00285E10" w:rsidP="00285E10">
      <w:pPr>
        <w:pStyle w:val="Heading3"/>
      </w:pPr>
      <w:r>
        <w:lastRenderedPageBreak/>
        <w:t xml:space="preserve">AT: consultation with stakeholders = extra t </w:t>
      </w:r>
    </w:p>
    <w:p w:rsidR="00285E10" w:rsidRDefault="00285E10" w:rsidP="00285E10">
      <w:pPr>
        <w:pStyle w:val="Heading4"/>
      </w:pPr>
      <w:r>
        <w:t xml:space="preserve">Repeal and revisal of WOTUS must follow APA – so no, it’s just normal means </w:t>
      </w:r>
    </w:p>
    <w:p w:rsidR="00285E10" w:rsidRDefault="00285E10" w:rsidP="00285E10">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Accessed 6/14/21, GDI-</w:t>
      </w:r>
      <w:proofErr w:type="spellStart"/>
      <w:r>
        <w:t>JMoore</w:t>
      </w:r>
      <w:proofErr w:type="spellEnd"/>
      <w:r>
        <w:t>)</w:t>
      </w:r>
    </w:p>
    <w:p w:rsidR="00285E10" w:rsidRPr="00EB1B4D" w:rsidRDefault="00285E10" w:rsidP="00285E10">
      <w:pPr>
        <w:rPr>
          <w:u w:val="single"/>
        </w:rPr>
      </w:pPr>
      <w:r w:rsidRPr="00EB1B4D">
        <w:rPr>
          <w:sz w:val="16"/>
        </w:rPr>
        <w:t xml:space="preserve">Generally, the rulemaking process is a two-step process. Step one is to </w:t>
      </w:r>
      <w:r w:rsidRPr="00EB1B4D">
        <w:rPr>
          <w:rStyle w:val="StyleUnderline"/>
        </w:rPr>
        <w:t>repeal</w:t>
      </w:r>
      <w:r w:rsidRPr="00EB1B4D">
        <w:rPr>
          <w:sz w:val="16"/>
        </w:rPr>
        <w:t xml:space="preserve">, </w:t>
      </w:r>
      <w:r w:rsidRPr="00EB1B4D">
        <w:rPr>
          <w:rStyle w:val="StyleUnderline"/>
        </w:rPr>
        <w:t>and</w:t>
      </w:r>
      <w:r w:rsidRPr="00EB1B4D">
        <w:rPr>
          <w:sz w:val="16"/>
        </w:rPr>
        <w:t xml:space="preserve"> step two is to </w:t>
      </w:r>
      <w:r w:rsidRPr="00EB1B4D">
        <w:rPr>
          <w:rStyle w:val="StyleUnderline"/>
        </w:rPr>
        <w:t>revise</w:t>
      </w:r>
      <w:r w:rsidRPr="00EB1B4D">
        <w:rPr>
          <w:sz w:val="16"/>
        </w:rPr>
        <w:t xml:space="preserve">. Both steps </w:t>
      </w:r>
      <w:r w:rsidRPr="00EB1B4D">
        <w:rPr>
          <w:rStyle w:val="StyleUnderline"/>
        </w:rPr>
        <w:t xml:space="preserve">must follow the Administrative Procedure Act (APA). </w:t>
      </w:r>
      <w:r w:rsidRPr="00EB1B4D">
        <w:rPr>
          <w:sz w:val="16"/>
        </w:rPr>
        <w:t xml:space="preserve">49 </w:t>
      </w:r>
      <w:r w:rsidRPr="00EB1B4D">
        <w:rPr>
          <w:rStyle w:val="StyleUnderline"/>
        </w:rPr>
        <w:t>The APA governs the process by which federal agencies are required to develop and issue regulations. This includes giving notice in the Federal Register and providing the public an opportunity to comment on the notices of the proposed rulemaking.</w:t>
      </w:r>
      <w:r w:rsidRPr="00EB1B4D">
        <w:rPr>
          <w:sz w:val="16"/>
        </w:rPr>
        <w:t xml:space="preserve"> 50 Thus, </w:t>
      </w:r>
      <w:r w:rsidRPr="00EB1B4D">
        <w:rPr>
          <w:rStyle w:val="StyleUnderline"/>
        </w:rPr>
        <w:t>the public can attempt to influence the proposed rules by writing comments to be considered by the rulemaking agencies.</w:t>
      </w:r>
    </w:p>
    <w:p w:rsidR="00940724" w:rsidRDefault="00940724" w:rsidP="00940724">
      <w:pPr>
        <w:pStyle w:val="Heading4"/>
      </w:pPr>
      <w:r>
        <w:t xml:space="preserve">Public processes </w:t>
      </w:r>
      <w:proofErr w:type="gramStart"/>
      <w:r>
        <w:t>is</w:t>
      </w:r>
      <w:proofErr w:type="gramEnd"/>
      <w:r>
        <w:t xml:space="preserve"> the democratic process at work – we just expand who gets to participate </w:t>
      </w:r>
    </w:p>
    <w:p w:rsidR="00940724" w:rsidRPr="0015531D" w:rsidRDefault="00940724" w:rsidP="00940724">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Accessed 6/14/21, GDI-</w:t>
      </w:r>
      <w:r w:rsidR="007C225C">
        <w:t>GDI-DC</w:t>
      </w:r>
      <w:r>
        <w:t>)</w:t>
      </w:r>
    </w:p>
    <w:p w:rsidR="00940724" w:rsidRDefault="00940724" w:rsidP="00940724">
      <w:pPr>
        <w:rPr>
          <w:rStyle w:val="StyleUnderline"/>
        </w:rPr>
      </w:pPr>
      <w:r w:rsidRPr="0015531D">
        <w:rPr>
          <w:rStyle w:val="StyleUnderline"/>
        </w:rPr>
        <w:t>The</w:t>
      </w:r>
      <w:r w:rsidRPr="0015531D">
        <w:rPr>
          <w:sz w:val="16"/>
        </w:rPr>
        <w:t xml:space="preserve"> new </w:t>
      </w:r>
      <w:r w:rsidRPr="0015531D">
        <w:rPr>
          <w:rStyle w:val="StyleUnderline"/>
        </w:rPr>
        <w:t>rule is also a product of an extensive public process. The public was heard through multiple comment periods, and the rule was crafted based on</w:t>
      </w:r>
      <w:r w:rsidRPr="0015531D">
        <w:rPr>
          <w:sz w:val="16"/>
        </w:rPr>
        <w:t xml:space="preserve"> what the Agencies interpreted to be the major </w:t>
      </w:r>
      <w:r w:rsidRPr="0015531D">
        <w:rPr>
          <w:rStyle w:val="StyleUnderline"/>
        </w:rPr>
        <w:t>concerns of the public.</w:t>
      </w:r>
      <w:r w:rsidRPr="0015531D">
        <w:rPr>
          <w:sz w:val="16"/>
        </w:rPr>
        <w:t xml:space="preserve"> </w:t>
      </w:r>
      <w:r w:rsidRPr="0015531D">
        <w:rPr>
          <w:rStyle w:val="StyleUnderline"/>
        </w:rPr>
        <w:t>This is our republic's democratic process at work: giving the public a voice in the process and the ability to show up and vote if it feels the administrative process does not represent the best interest for the Nation.</w:t>
      </w:r>
    </w:p>
    <w:p w:rsidR="0020446D" w:rsidRPr="0015531D" w:rsidRDefault="0020446D" w:rsidP="00940724">
      <w:pPr>
        <w:rPr>
          <w:rStyle w:val="StyleUnderline"/>
        </w:rPr>
      </w:pPr>
    </w:p>
    <w:p w:rsidR="00285E10" w:rsidRPr="00285E10" w:rsidRDefault="00285E10" w:rsidP="00285E10"/>
    <w:p w:rsidR="000E186B" w:rsidRDefault="000E186B" w:rsidP="000E186B">
      <w:pPr>
        <w:pStyle w:val="Heading1"/>
      </w:pPr>
      <w:r>
        <w:lastRenderedPageBreak/>
        <w:t xml:space="preserve">Water Quality Advantage </w:t>
      </w:r>
    </w:p>
    <w:p w:rsidR="0039623F" w:rsidRDefault="0039623F" w:rsidP="000E186B">
      <w:pPr>
        <w:pStyle w:val="Heading2"/>
      </w:pPr>
      <w:r>
        <w:lastRenderedPageBreak/>
        <w:t>**Natives [new scenario</w:t>
      </w:r>
      <w:r w:rsidR="007C225C">
        <w:t xml:space="preserve"> for water quality</w:t>
      </w:r>
      <w:r>
        <w:t>]</w:t>
      </w:r>
    </w:p>
    <w:p w:rsidR="0039623F" w:rsidRDefault="0039623F" w:rsidP="0039623F">
      <w:pPr>
        <w:pStyle w:val="Heading3"/>
      </w:pPr>
      <w:r>
        <w:lastRenderedPageBreak/>
        <w:t xml:space="preserve">1ac – Farming and cultural practice </w:t>
      </w:r>
    </w:p>
    <w:p w:rsidR="0039623F" w:rsidRDefault="0039623F" w:rsidP="0039623F">
      <w:pPr>
        <w:pStyle w:val="Heading4"/>
      </w:pPr>
      <w:r w:rsidRPr="00813BBE">
        <w:t>NWPR</w:t>
      </w:r>
      <w:r>
        <w:t xml:space="preserve"> and other </w:t>
      </w:r>
      <w:proofErr w:type="spellStart"/>
      <w:r>
        <w:t>guidances</w:t>
      </w:r>
      <w:proofErr w:type="spellEnd"/>
      <w:r>
        <w:t xml:space="preserve"> exclusion of ephemeral streams</w:t>
      </w:r>
      <w:r w:rsidRPr="00813BBE">
        <w:t xml:space="preserve"> threatens tribal communities farming and cultural practices – the plan solves </w:t>
      </w:r>
    </w:p>
    <w:p w:rsidR="0039623F" w:rsidRPr="00813BBE" w:rsidRDefault="0039623F" w:rsidP="0039623F">
      <w:r w:rsidRPr="00813BBE">
        <w:rPr>
          <w:rStyle w:val="Style13ptBold"/>
        </w:rPr>
        <w:t>Fu 21</w:t>
      </w:r>
      <w:r>
        <w:t xml:space="preserve"> (Jessica, staff writer for The Counter, ““Our way of life is threatened”: Indigenous tribes sue EPA over Trump-era rollback of water protections.” The Counter, 4/6/21, </w:t>
      </w:r>
      <w:hyperlink r:id="rId12" w:history="1">
        <w:r w:rsidRPr="002B07BB">
          <w:rPr>
            <w:rStyle w:val="Hyperlink"/>
          </w:rPr>
          <w:t>https://thecounter.org/indigenous-tribes-sue-epa-over-trump-era-rollback-of-water-protections/</w:t>
        </w:r>
      </w:hyperlink>
      <w:r>
        <w:t xml:space="preserve">, Accessed 7/12/21, GDI- </w:t>
      </w:r>
      <w:proofErr w:type="spellStart"/>
      <w:r>
        <w:t>JMoore</w:t>
      </w:r>
      <w:proofErr w:type="spellEnd"/>
      <w:r>
        <w:t>)</w:t>
      </w:r>
    </w:p>
    <w:p w:rsidR="0039623F" w:rsidRPr="00813BBE" w:rsidRDefault="0039623F" w:rsidP="0039623F">
      <w:pPr>
        <w:rPr>
          <w:u w:val="single"/>
        </w:rPr>
      </w:pPr>
      <w:r w:rsidRPr="00816E43">
        <w:rPr>
          <w:rStyle w:val="StyleUnderline"/>
        </w:rPr>
        <w:t xml:space="preserve">Two </w:t>
      </w:r>
      <w:r w:rsidRPr="00E60673">
        <w:rPr>
          <w:rStyle w:val="StyleUnderline"/>
          <w:highlight w:val="green"/>
        </w:rPr>
        <w:t>Indigenous tribes are suing the</w:t>
      </w:r>
      <w:r w:rsidRPr="00813BBE">
        <w:rPr>
          <w:sz w:val="16"/>
        </w:rPr>
        <w:t xml:space="preserve"> Environmental Protection Agency (</w:t>
      </w:r>
      <w:r w:rsidRPr="00E60673">
        <w:rPr>
          <w:rStyle w:val="StyleUnderline"/>
          <w:highlight w:val="green"/>
        </w:rPr>
        <w:t>EPA</w:t>
      </w:r>
      <w:r w:rsidRPr="00E60673">
        <w:rPr>
          <w:sz w:val="16"/>
          <w:highlight w:val="green"/>
        </w:rPr>
        <w:t xml:space="preserve">) </w:t>
      </w:r>
      <w:r w:rsidRPr="00E60673">
        <w:rPr>
          <w:rStyle w:val="StyleUnderline"/>
          <w:highlight w:val="green"/>
        </w:rPr>
        <w:t>over a Trump</w:t>
      </w:r>
      <w:r w:rsidRPr="00813BBE">
        <w:rPr>
          <w:sz w:val="16"/>
        </w:rPr>
        <w:t xml:space="preserve">-era </w:t>
      </w:r>
      <w:r w:rsidRPr="00E60673">
        <w:rPr>
          <w:rStyle w:val="StyleUnderline"/>
          <w:highlight w:val="green"/>
        </w:rPr>
        <w:t xml:space="preserve">rule </w:t>
      </w:r>
      <w:r w:rsidRPr="00816E43">
        <w:rPr>
          <w:rStyle w:val="StyleUnderline"/>
          <w:highlight w:val="green"/>
        </w:rPr>
        <w:t xml:space="preserve">that rolled back </w:t>
      </w:r>
      <w:r w:rsidRPr="00E60673">
        <w:rPr>
          <w:rStyle w:val="StyleUnderline"/>
          <w:highlight w:val="green"/>
        </w:rPr>
        <w:t xml:space="preserve">protections on waterways crucial to </w:t>
      </w:r>
      <w:r w:rsidRPr="00816E43">
        <w:rPr>
          <w:rStyle w:val="StyleUnderline"/>
        </w:rPr>
        <w:t xml:space="preserve">their </w:t>
      </w:r>
      <w:r w:rsidRPr="00E60673">
        <w:rPr>
          <w:rStyle w:val="StyleUnderline"/>
          <w:highlight w:val="green"/>
        </w:rPr>
        <w:t>farming and cultural practices.</w:t>
      </w:r>
    </w:p>
    <w:p w:rsidR="0039623F" w:rsidRPr="00813BBE" w:rsidRDefault="0039623F" w:rsidP="0039623F">
      <w:pPr>
        <w:rPr>
          <w:u w:val="single"/>
        </w:rPr>
      </w:pPr>
      <w:r w:rsidRPr="00813BBE">
        <w:rPr>
          <w:rStyle w:val="StyleUnderline"/>
        </w:rPr>
        <w:t xml:space="preserve">The </w:t>
      </w:r>
      <w:r w:rsidRPr="00E60673">
        <w:rPr>
          <w:rStyle w:val="StyleUnderline"/>
          <w:highlight w:val="green"/>
        </w:rPr>
        <w:t>Jemez Pueblo and Laguna Pueblo tribes</w:t>
      </w:r>
      <w:r w:rsidRPr="00813BBE">
        <w:rPr>
          <w:sz w:val="16"/>
        </w:rPr>
        <w:t xml:space="preserve">, which are located in what is now New Mexico, </w:t>
      </w:r>
      <w:r w:rsidRPr="00E60673">
        <w:rPr>
          <w:rStyle w:val="StyleUnderline"/>
          <w:highlight w:val="green"/>
        </w:rPr>
        <w:t>filed a lawsuit</w:t>
      </w:r>
      <w:r w:rsidRPr="00813BBE">
        <w:rPr>
          <w:rStyle w:val="StyleUnderline"/>
        </w:rPr>
        <w:t xml:space="preserve"> </w:t>
      </w:r>
      <w:r w:rsidRPr="00813BBE">
        <w:rPr>
          <w:sz w:val="16"/>
        </w:rPr>
        <w:t xml:space="preserve">in late March </w:t>
      </w:r>
      <w:r w:rsidRPr="00813BBE">
        <w:rPr>
          <w:rStyle w:val="StyleUnderline"/>
        </w:rPr>
        <w:t xml:space="preserve">calling on a federal court </w:t>
      </w:r>
      <w:r w:rsidRPr="00E60673">
        <w:rPr>
          <w:rStyle w:val="StyleUnderline"/>
          <w:highlight w:val="green"/>
        </w:rPr>
        <w:t>to toss the N</w:t>
      </w:r>
      <w:r w:rsidRPr="00813BBE">
        <w:rPr>
          <w:rStyle w:val="StyleUnderline"/>
        </w:rPr>
        <w:t xml:space="preserve">avigable </w:t>
      </w:r>
      <w:r w:rsidRPr="00E60673">
        <w:rPr>
          <w:rStyle w:val="StyleUnderline"/>
          <w:highlight w:val="green"/>
        </w:rPr>
        <w:t>W</w:t>
      </w:r>
      <w:r w:rsidRPr="00813BBE">
        <w:rPr>
          <w:rStyle w:val="StyleUnderline"/>
        </w:rPr>
        <w:t xml:space="preserve">aters </w:t>
      </w:r>
      <w:r w:rsidRPr="00E60673">
        <w:rPr>
          <w:rStyle w:val="StyleUnderline"/>
          <w:highlight w:val="green"/>
        </w:rPr>
        <w:t>P</w:t>
      </w:r>
      <w:r w:rsidRPr="00813BBE">
        <w:rPr>
          <w:rStyle w:val="StyleUnderline"/>
        </w:rPr>
        <w:t xml:space="preserve">rotection </w:t>
      </w:r>
      <w:r w:rsidRPr="00E60673">
        <w:rPr>
          <w:rStyle w:val="StyleUnderline"/>
          <w:highlight w:val="green"/>
        </w:rPr>
        <w:t>R</w:t>
      </w:r>
      <w:r w:rsidRPr="00813BBE">
        <w:rPr>
          <w:rStyle w:val="StyleUnderline"/>
        </w:rPr>
        <w:t>ule</w:t>
      </w:r>
      <w:r w:rsidRPr="00813BBE">
        <w:rPr>
          <w:sz w:val="16"/>
        </w:rPr>
        <w:t xml:space="preserve">—a Trump administration move that narrowed the definition of federally protected waters to explicitly exclude sources that result from rainfall or seasonal snowmelt. </w:t>
      </w:r>
      <w:r w:rsidRPr="00813BBE">
        <w:rPr>
          <w:rStyle w:val="StyleUnderline"/>
        </w:rPr>
        <w:t xml:space="preserve">As a result of the regulation, </w:t>
      </w:r>
      <w:r w:rsidRPr="00E60673">
        <w:rPr>
          <w:rStyle w:val="StyleUnderline"/>
          <w:highlight w:val="green"/>
        </w:rPr>
        <w:t xml:space="preserve">companies no longer have to obtain </w:t>
      </w:r>
      <w:r w:rsidRPr="00816E43">
        <w:rPr>
          <w:rStyle w:val="StyleUnderline"/>
          <w:highlight w:val="green"/>
        </w:rPr>
        <w:t>permits to discharge pollutants into</w:t>
      </w:r>
      <w:r w:rsidRPr="00813BBE">
        <w:rPr>
          <w:rStyle w:val="StyleUnderline"/>
        </w:rPr>
        <w:t xml:space="preserve"> these </w:t>
      </w:r>
      <w:r w:rsidRPr="00E60673">
        <w:rPr>
          <w:rStyle w:val="StyleUnderline"/>
          <w:highlight w:val="green"/>
        </w:rPr>
        <w:t>ephemeral streams</w:t>
      </w:r>
      <w:r w:rsidRPr="00813BBE">
        <w:rPr>
          <w:sz w:val="16"/>
        </w:rPr>
        <w:t xml:space="preserve">, as they’re known. </w:t>
      </w:r>
      <w:r w:rsidRPr="008C1ED2">
        <w:rPr>
          <w:rStyle w:val="StyleUnderline"/>
        </w:rPr>
        <w:t>It</w:t>
      </w:r>
      <w:r w:rsidRPr="00813BBE">
        <w:rPr>
          <w:rStyle w:val="StyleUnderline"/>
        </w:rPr>
        <w:t xml:space="preserve"> </w:t>
      </w:r>
      <w:r w:rsidRPr="00813BBE">
        <w:rPr>
          <w:sz w:val="16"/>
        </w:rPr>
        <w:t xml:space="preserve">also </w:t>
      </w:r>
      <w:r w:rsidRPr="008C1ED2">
        <w:rPr>
          <w:rStyle w:val="StyleUnderline"/>
        </w:rPr>
        <w:t>allowed property owners to destroy</w:t>
      </w:r>
      <w:r w:rsidRPr="00813BBE">
        <w:rPr>
          <w:rStyle w:val="StyleUnderline"/>
        </w:rPr>
        <w:t xml:space="preserve"> and fill in wetlands for construction projects.</w:t>
      </w:r>
    </w:p>
    <w:p w:rsidR="0039623F" w:rsidRPr="00813BBE" w:rsidRDefault="0039623F" w:rsidP="0039623F">
      <w:pPr>
        <w:rPr>
          <w:u w:val="single"/>
        </w:rPr>
      </w:pPr>
      <w:r w:rsidRPr="00813BBE">
        <w:rPr>
          <w:sz w:val="16"/>
        </w:rPr>
        <w:t xml:space="preserve">According to the EPA’s own estimates, more than 18 percent of streams in the U.S. are ephemeral. This is especially the case </w:t>
      </w:r>
      <w:r w:rsidRPr="008C1ED2">
        <w:rPr>
          <w:rStyle w:val="StyleUnderline"/>
          <w:highlight w:val="green"/>
        </w:rPr>
        <w:t>in dry regions</w:t>
      </w:r>
      <w:r w:rsidRPr="00813BBE">
        <w:rPr>
          <w:rStyle w:val="StyleUnderline"/>
        </w:rPr>
        <w:t xml:space="preserve"> </w:t>
      </w:r>
      <w:r w:rsidRPr="00813BBE">
        <w:rPr>
          <w:sz w:val="16"/>
        </w:rPr>
        <w:t xml:space="preserve">like New Mexico. As a result, the lawsuit argues, </w:t>
      </w:r>
      <w:r w:rsidRPr="008C1ED2">
        <w:rPr>
          <w:rStyle w:val="StyleUnderline"/>
          <w:highlight w:val="green"/>
        </w:rPr>
        <w:t>the rule disproportionately harms the Jemez and Laguna Pueblos</w:t>
      </w:r>
      <w:r w:rsidRPr="00813BBE">
        <w:rPr>
          <w:rStyle w:val="StyleUnderline"/>
        </w:rPr>
        <w:t xml:space="preserve"> by eliminating protections for water sources that they depend on.</w:t>
      </w:r>
    </w:p>
    <w:p w:rsidR="0039623F" w:rsidRPr="00813BBE" w:rsidRDefault="0039623F" w:rsidP="0039623F">
      <w:pPr>
        <w:rPr>
          <w:sz w:val="16"/>
        </w:rPr>
      </w:pPr>
      <w:r w:rsidRPr="00813BBE">
        <w:rPr>
          <w:sz w:val="16"/>
        </w:rPr>
        <w:t>“</w:t>
      </w:r>
      <w:r w:rsidRPr="00813BBE">
        <w:rPr>
          <w:rStyle w:val="StyleUnderline"/>
        </w:rPr>
        <w:t xml:space="preserve">Hundreds of miles of ephemeral </w:t>
      </w:r>
      <w:r w:rsidRPr="008C1ED2">
        <w:rPr>
          <w:rStyle w:val="StyleUnderline"/>
        </w:rPr>
        <w:t>streams</w:t>
      </w:r>
      <w:r w:rsidRPr="00813BBE">
        <w:rPr>
          <w:rStyle w:val="StyleUnderline"/>
        </w:rPr>
        <w:t xml:space="preserve"> that </w:t>
      </w:r>
      <w:r w:rsidRPr="008C1ED2">
        <w:rPr>
          <w:rStyle w:val="StyleUnderline"/>
        </w:rPr>
        <w:t>support</w:t>
      </w:r>
      <w:r w:rsidRPr="00813BBE">
        <w:rPr>
          <w:rStyle w:val="StyleUnderline"/>
        </w:rPr>
        <w:t xml:space="preserve"> the Pueblos’ </w:t>
      </w:r>
      <w:r w:rsidRPr="008C1ED2">
        <w:rPr>
          <w:rStyle w:val="StyleUnderline"/>
          <w:highlight w:val="green"/>
        </w:rPr>
        <w:t>agriculture, recreation, and cultural and spiritual practice are</w:t>
      </w:r>
      <w:r w:rsidRPr="00813BBE">
        <w:rPr>
          <w:rStyle w:val="StyleUnderline"/>
        </w:rPr>
        <w:t xml:space="preserve"> now </w:t>
      </w:r>
      <w:r w:rsidRPr="008C1ED2">
        <w:rPr>
          <w:rStyle w:val="StyleUnderline"/>
          <w:highlight w:val="green"/>
        </w:rPr>
        <w:t>at imminent risk</w:t>
      </w:r>
      <w:r w:rsidRPr="00813BBE">
        <w:rPr>
          <w:rStyle w:val="StyleUnderline"/>
        </w:rPr>
        <w:t xml:space="preserve"> of degradation and destruction </w:t>
      </w:r>
      <w:r w:rsidRPr="008C1ED2">
        <w:rPr>
          <w:rStyle w:val="StyleUnderline"/>
          <w:highlight w:val="green"/>
        </w:rPr>
        <w:t>without federal protection</w:t>
      </w:r>
      <w:r w:rsidRPr="00813BBE">
        <w:rPr>
          <w:rStyle w:val="StyleUnderline"/>
        </w:rPr>
        <w:t>,”</w:t>
      </w:r>
      <w:r w:rsidRPr="00813BBE">
        <w:rPr>
          <w:sz w:val="16"/>
        </w:rPr>
        <w:t xml:space="preserve"> the lawsuit reads.</w:t>
      </w:r>
    </w:p>
    <w:p w:rsidR="0039623F" w:rsidRPr="00813BBE" w:rsidRDefault="0039623F" w:rsidP="0039623F">
      <w:pPr>
        <w:rPr>
          <w:sz w:val="16"/>
        </w:rPr>
      </w:pPr>
      <w:r w:rsidRPr="00813BBE">
        <w:rPr>
          <w:sz w:val="16"/>
        </w:rPr>
        <w:t xml:space="preserve">Under Trump, the EPA put the Navigable Waters Protection Rule into place after repealing a previous Obama administration policy known as Waters of the United States (WOTUS), which had protected streams, tributaries, and wetlands that feed into larger, permanent water bodies. In doing so, the lawsuit estimates that </w:t>
      </w:r>
      <w:r w:rsidRPr="00813BBE">
        <w:rPr>
          <w:rStyle w:val="StyleUnderline"/>
        </w:rPr>
        <w:t>the rule did away with federal protections for up to 97 percent of stream miles in Laguna Pueblo territory and 87 percent for the Jemez Pueblo.</w:t>
      </w:r>
      <w:r w:rsidRPr="00813BBE">
        <w:rPr>
          <w:sz w:val="16"/>
        </w:rPr>
        <w:t xml:space="preserve"> (EPA did not respond to a request for comment by press time.)</w:t>
      </w:r>
    </w:p>
    <w:p w:rsidR="0039623F" w:rsidRPr="00813BBE" w:rsidRDefault="0039623F" w:rsidP="0039623F">
      <w:pPr>
        <w:rPr>
          <w:u w:val="single"/>
        </w:rPr>
      </w:pPr>
      <w:r w:rsidRPr="00813BBE">
        <w:rPr>
          <w:sz w:val="16"/>
        </w:rPr>
        <w:t xml:space="preserve">For Chris </w:t>
      </w:r>
      <w:proofErr w:type="spellStart"/>
      <w:r w:rsidRPr="00813BBE">
        <w:rPr>
          <w:sz w:val="16"/>
        </w:rPr>
        <w:t>Toya</w:t>
      </w:r>
      <w:proofErr w:type="spellEnd"/>
      <w:r w:rsidRPr="00813BBE">
        <w:rPr>
          <w:sz w:val="16"/>
        </w:rPr>
        <w:t xml:space="preserve">, a farmer and enrolled member of the Jemez Pueblo tribe, </w:t>
      </w:r>
      <w:r w:rsidRPr="008C1ED2">
        <w:rPr>
          <w:rStyle w:val="StyleUnderline"/>
          <w:highlight w:val="green"/>
        </w:rPr>
        <w:t>the N</w:t>
      </w:r>
      <w:r w:rsidRPr="00813BBE">
        <w:rPr>
          <w:rStyle w:val="StyleUnderline"/>
        </w:rPr>
        <w:t xml:space="preserve">avigable </w:t>
      </w:r>
      <w:r w:rsidRPr="008C1ED2">
        <w:rPr>
          <w:rStyle w:val="StyleUnderline"/>
          <w:highlight w:val="green"/>
        </w:rPr>
        <w:t>W</w:t>
      </w:r>
      <w:r w:rsidRPr="00813BBE">
        <w:rPr>
          <w:rStyle w:val="StyleUnderline"/>
        </w:rPr>
        <w:t xml:space="preserve">aters </w:t>
      </w:r>
      <w:r w:rsidRPr="008C1ED2">
        <w:rPr>
          <w:rStyle w:val="StyleUnderline"/>
          <w:highlight w:val="green"/>
        </w:rPr>
        <w:t>P</w:t>
      </w:r>
      <w:r w:rsidRPr="00813BBE">
        <w:rPr>
          <w:rStyle w:val="StyleUnderline"/>
        </w:rPr>
        <w:t xml:space="preserve">rotection </w:t>
      </w:r>
      <w:r w:rsidRPr="008C1ED2">
        <w:rPr>
          <w:rStyle w:val="StyleUnderline"/>
          <w:highlight w:val="green"/>
        </w:rPr>
        <w:t>R</w:t>
      </w:r>
      <w:r w:rsidRPr="00813BBE">
        <w:rPr>
          <w:rStyle w:val="StyleUnderline"/>
        </w:rPr>
        <w:t xml:space="preserve">ule </w:t>
      </w:r>
      <w:r w:rsidRPr="008C1ED2">
        <w:rPr>
          <w:rStyle w:val="StyleUnderline"/>
          <w:highlight w:val="green"/>
        </w:rPr>
        <w:t xml:space="preserve">directly jeopardized tribal food systems and customs. </w:t>
      </w:r>
      <w:proofErr w:type="spellStart"/>
      <w:r w:rsidRPr="008C1ED2">
        <w:rPr>
          <w:rStyle w:val="StyleUnderline"/>
        </w:rPr>
        <w:t>Toya</w:t>
      </w:r>
      <w:proofErr w:type="spellEnd"/>
      <w:r w:rsidRPr="00813BBE">
        <w:rPr>
          <w:sz w:val="16"/>
        </w:rPr>
        <w:t xml:space="preserve">, who is also the tribal historic preservation officer for Jemez Pueblo, </w:t>
      </w:r>
      <w:r w:rsidRPr="008C1ED2">
        <w:rPr>
          <w:rStyle w:val="StyleUnderline"/>
        </w:rPr>
        <w:t>said</w:t>
      </w:r>
      <w:r w:rsidRPr="00813BBE">
        <w:rPr>
          <w:sz w:val="16"/>
        </w:rPr>
        <w:t xml:space="preserve"> that he and </w:t>
      </w:r>
      <w:r w:rsidRPr="00813BBE">
        <w:rPr>
          <w:rStyle w:val="StyleUnderline"/>
        </w:rPr>
        <w:t>most of his fellow tribal members are small-scale farmers.</w:t>
      </w:r>
    </w:p>
    <w:p w:rsidR="0039623F" w:rsidRPr="00813BBE" w:rsidRDefault="0039623F" w:rsidP="0039623F">
      <w:pPr>
        <w:rPr>
          <w:rStyle w:val="StyleUnderline"/>
        </w:rPr>
      </w:pPr>
      <w:r w:rsidRPr="00813BBE">
        <w:rPr>
          <w:rStyle w:val="StyleUnderline"/>
        </w:rPr>
        <w:t xml:space="preserve">“Farming is </w:t>
      </w:r>
      <w:r w:rsidRPr="008C1ED2">
        <w:rPr>
          <w:rStyle w:val="StyleUnderline"/>
          <w:highlight w:val="green"/>
        </w:rPr>
        <w:t>a way of life</w:t>
      </w:r>
      <w:r w:rsidRPr="00813BBE">
        <w:rPr>
          <w:rStyle w:val="StyleUnderline"/>
        </w:rPr>
        <w:t xml:space="preserve"> for us,” he said. “That </w:t>
      </w:r>
      <w:r w:rsidRPr="008C1ED2">
        <w:rPr>
          <w:rStyle w:val="StyleUnderline"/>
          <w:highlight w:val="green"/>
        </w:rPr>
        <w:t>is threatened if this EPA regulation</w:t>
      </w:r>
      <w:r w:rsidRPr="00813BBE">
        <w:rPr>
          <w:rStyle w:val="StyleUnderline"/>
        </w:rPr>
        <w:t xml:space="preserve"> that was done away with during the Trump administration </w:t>
      </w:r>
      <w:r w:rsidRPr="008C1ED2">
        <w:rPr>
          <w:rStyle w:val="StyleUnderline"/>
          <w:highlight w:val="green"/>
        </w:rPr>
        <w:t>is not put back into the books.”</w:t>
      </w:r>
    </w:p>
    <w:p w:rsidR="0039623F" w:rsidRPr="00813BBE" w:rsidRDefault="0039623F" w:rsidP="0039623F">
      <w:pPr>
        <w:rPr>
          <w:sz w:val="16"/>
        </w:rPr>
      </w:pPr>
      <w:proofErr w:type="spellStart"/>
      <w:r w:rsidRPr="00813BBE">
        <w:rPr>
          <w:sz w:val="16"/>
        </w:rPr>
        <w:t>Toya</w:t>
      </w:r>
      <w:proofErr w:type="spellEnd"/>
      <w:r w:rsidRPr="00813BBE">
        <w:rPr>
          <w:sz w:val="16"/>
        </w:rPr>
        <w:t xml:space="preserve"> grows a variety of crops including grapes, melons, squash, and </w:t>
      </w:r>
      <w:proofErr w:type="spellStart"/>
      <w:r w:rsidRPr="00813BBE">
        <w:rPr>
          <w:sz w:val="16"/>
        </w:rPr>
        <w:t>chiles</w:t>
      </w:r>
      <w:proofErr w:type="spellEnd"/>
      <w:r w:rsidRPr="00813BBE">
        <w:rPr>
          <w:sz w:val="16"/>
        </w:rPr>
        <w:t xml:space="preserve"> on his farm, and he irrigates it with water from the Jemez River, which is connected to tributaries, drainages, and gullies formed by recurring streams of water called arroyos.</w:t>
      </w:r>
    </w:p>
    <w:p w:rsidR="0039623F" w:rsidRPr="00813BBE" w:rsidRDefault="0039623F" w:rsidP="0039623F">
      <w:pPr>
        <w:rPr>
          <w:sz w:val="16"/>
        </w:rPr>
      </w:pPr>
      <w:r w:rsidRPr="00813BBE">
        <w:rPr>
          <w:sz w:val="16"/>
        </w:rPr>
        <w:t xml:space="preserve">“Currently, the EPA can’t regulate any person or business that is polluting these drainages and tributaries,” said </w:t>
      </w:r>
      <w:proofErr w:type="spellStart"/>
      <w:r w:rsidRPr="00813BBE">
        <w:rPr>
          <w:sz w:val="16"/>
        </w:rPr>
        <w:t>Toya</w:t>
      </w:r>
      <w:proofErr w:type="spellEnd"/>
      <w:r w:rsidRPr="00813BBE">
        <w:rPr>
          <w:sz w:val="16"/>
        </w:rPr>
        <w:t>. “And then when it rains, those pollutants go into our river.” He also pointed out that he and fellow tribal members eat fish caught in the Jemez River, and use water drawn from it in ceremonies.</w:t>
      </w:r>
    </w:p>
    <w:p w:rsidR="0039623F" w:rsidRPr="00813BBE" w:rsidRDefault="0039623F" w:rsidP="0039623F">
      <w:pPr>
        <w:rPr>
          <w:sz w:val="16"/>
        </w:rPr>
      </w:pPr>
      <w:r w:rsidRPr="00813BBE">
        <w:rPr>
          <w:sz w:val="16"/>
        </w:rPr>
        <w:t>President Trump signaled his interest in repealing WOTUS almost immediately after taking office. In February 2017, he directed then-EPA administrator Scott Pruitt to begin a review of the rule, with the ultimate goal of repealing it altogether. The move was welcomed by agriculture lobby groups like the Farm Bureau, which had opposed WOTUS on the argument that it burdened farmers with regulation on private property. (WOTUS carved out exemptions for most farming activities.)</w:t>
      </w:r>
    </w:p>
    <w:p w:rsidR="0039623F" w:rsidRPr="00813BBE" w:rsidRDefault="0039623F" w:rsidP="0039623F">
      <w:pPr>
        <w:rPr>
          <w:sz w:val="16"/>
        </w:rPr>
      </w:pPr>
      <w:r w:rsidRPr="00813BBE">
        <w:rPr>
          <w:sz w:val="16"/>
        </w:rPr>
        <w:lastRenderedPageBreak/>
        <w:t xml:space="preserve">But </w:t>
      </w:r>
      <w:r w:rsidRPr="00813BBE">
        <w:rPr>
          <w:rStyle w:val="StyleUnderline"/>
        </w:rPr>
        <w:t xml:space="preserve">environmentalists and small-scale farmers like those in the Pueblos argue that the </w:t>
      </w:r>
      <w:r w:rsidRPr="008C1ED2">
        <w:rPr>
          <w:rStyle w:val="StyleUnderline"/>
        </w:rPr>
        <w:t>interconnected nature of water systems necessitates broad protections.</w:t>
      </w:r>
      <w:r w:rsidRPr="008C1ED2">
        <w:rPr>
          <w:sz w:val="16"/>
        </w:rPr>
        <w:t xml:space="preserve"> </w:t>
      </w:r>
      <w:r w:rsidRPr="008C1ED2">
        <w:rPr>
          <w:rStyle w:val="StyleUnderline"/>
          <w:highlight w:val="green"/>
        </w:rPr>
        <w:t>The tribal plaintiffs</w:t>
      </w:r>
      <w:r w:rsidRPr="00813BBE">
        <w:rPr>
          <w:sz w:val="16"/>
        </w:rPr>
        <w:t xml:space="preserve"> in this case </w:t>
      </w:r>
      <w:r w:rsidRPr="008C1ED2">
        <w:rPr>
          <w:rStyle w:val="StyleUnderline"/>
          <w:highlight w:val="green"/>
        </w:rPr>
        <w:t>want</w:t>
      </w:r>
      <w:r w:rsidRPr="00813BBE">
        <w:rPr>
          <w:rStyle w:val="StyleUnderline"/>
        </w:rPr>
        <w:t xml:space="preserve"> to see </w:t>
      </w:r>
      <w:r w:rsidRPr="008C1ED2">
        <w:rPr>
          <w:rStyle w:val="StyleUnderline"/>
          <w:highlight w:val="green"/>
        </w:rPr>
        <w:t>the current rule vacated, and</w:t>
      </w:r>
      <w:r w:rsidRPr="00813BBE">
        <w:rPr>
          <w:rStyle w:val="StyleUnderline"/>
        </w:rPr>
        <w:t xml:space="preserve"> for </w:t>
      </w:r>
      <w:r w:rsidRPr="008C1ED2">
        <w:rPr>
          <w:rStyle w:val="StyleUnderline"/>
          <w:highlight w:val="green"/>
        </w:rPr>
        <w:t>the EPA to regulate waters based on</w:t>
      </w:r>
      <w:r w:rsidRPr="00813BBE">
        <w:rPr>
          <w:rStyle w:val="StyleUnderline"/>
        </w:rPr>
        <w:t xml:space="preserve"> what’s known as </w:t>
      </w:r>
      <w:r w:rsidRPr="008C1ED2">
        <w:rPr>
          <w:rStyle w:val="StyleUnderline"/>
          <w:highlight w:val="green"/>
        </w:rPr>
        <w:t>the “significant nexus” test</w:t>
      </w:r>
      <w:r w:rsidRPr="00813BBE">
        <w:rPr>
          <w:rStyle w:val="StyleUnderline"/>
        </w:rPr>
        <w:t>—</w:t>
      </w:r>
      <w:r w:rsidRPr="00813BBE">
        <w:rPr>
          <w:sz w:val="16"/>
        </w:rPr>
        <w:t>criteria put forth by former Supreme Court Justice Anthony Kennedy that would determine whether a wetland falls under federal jurisdiction based on its linkages with other regulated waters.</w:t>
      </w:r>
    </w:p>
    <w:p w:rsidR="0039623F" w:rsidRPr="00813BBE" w:rsidRDefault="0039623F" w:rsidP="0039623F">
      <w:pPr>
        <w:rPr>
          <w:sz w:val="16"/>
        </w:rPr>
      </w:pPr>
      <w:r w:rsidRPr="00813BBE">
        <w:rPr>
          <w:sz w:val="16"/>
        </w:rPr>
        <w:t>“</w:t>
      </w:r>
      <w:r w:rsidRPr="002D53C6">
        <w:rPr>
          <w:rStyle w:val="StyleUnderline"/>
          <w:highlight w:val="yellow"/>
        </w:rPr>
        <w:t>The test was not whether water runs year round, the test is whether pollution in one area can have a significant nexus to water pollution in another area,”</w:t>
      </w:r>
      <w:r w:rsidRPr="00813BBE">
        <w:rPr>
          <w:sz w:val="16"/>
        </w:rPr>
        <w:t xml:space="preserve"> said Clifford Villa, associate law professor at the University of New Mexico and attorney for the plaintiffs.</w:t>
      </w:r>
    </w:p>
    <w:p w:rsidR="0039623F" w:rsidRPr="00813BBE" w:rsidRDefault="0039623F" w:rsidP="0039623F">
      <w:pPr>
        <w:rPr>
          <w:sz w:val="16"/>
        </w:rPr>
      </w:pPr>
      <w:r w:rsidRPr="00813BBE">
        <w:rPr>
          <w:sz w:val="16"/>
        </w:rPr>
        <w:t xml:space="preserve">The Biden administration is currently reviewing the Navigable Waters Protection Rule. </w:t>
      </w:r>
      <w:r w:rsidRPr="00813BBE">
        <w:rPr>
          <w:rStyle w:val="StyleUnderline"/>
        </w:rPr>
        <w:t>Even if it decided against defending the rule in court, other third-party proponents of the regulation could jump in and do so in the government’s place</w:t>
      </w:r>
      <w:r w:rsidRPr="00813BBE">
        <w:rPr>
          <w:sz w:val="16"/>
        </w:rPr>
        <w:t>, Bloomberg Law points out.</w:t>
      </w:r>
    </w:p>
    <w:p w:rsidR="0039623F" w:rsidRDefault="0039623F" w:rsidP="0039623F">
      <w:pPr>
        <w:pStyle w:val="Heading3"/>
      </w:pPr>
      <w:r>
        <w:lastRenderedPageBreak/>
        <w:t xml:space="preserve">Internal link – Coalition of Native Activists </w:t>
      </w:r>
    </w:p>
    <w:p w:rsidR="0039623F" w:rsidRDefault="0039623F" w:rsidP="0039623F">
      <w:pPr>
        <w:pStyle w:val="Heading4"/>
      </w:pPr>
      <w:r>
        <w:t xml:space="preserve">A broad range of native and non-natives coalescing against the WOTUS rollback of protection and disregard for science </w:t>
      </w:r>
    </w:p>
    <w:p w:rsidR="0039623F" w:rsidRPr="004005B9" w:rsidRDefault="0039623F" w:rsidP="0039623F">
      <w:r w:rsidRPr="004005B9">
        <w:rPr>
          <w:rStyle w:val="Style13ptBold"/>
        </w:rPr>
        <w:t xml:space="preserve">Trotter 20 </w:t>
      </w:r>
      <w:r>
        <w:t xml:space="preserve">(Liz, Earth Justice Lands, Wildlife, &amp; Oceans Press Secretary, based out of the Washington, D.C., “Tribes, Labor, And Environmental Advocates File Lawsuit </w:t>
      </w:r>
      <w:proofErr w:type="gramStart"/>
      <w:r>
        <w:t>As</w:t>
      </w:r>
      <w:proofErr w:type="gramEnd"/>
      <w:r>
        <w:t xml:space="preserve"> The Trump Administration Finalizes WOTUS.” Earth Justice, 6/22/20, </w:t>
      </w:r>
      <w:hyperlink r:id="rId13" w:history="1">
        <w:r w:rsidRPr="00E64B41">
          <w:rPr>
            <w:rStyle w:val="Hyperlink"/>
          </w:rPr>
          <w:t>https://earthjustice.org/news/press/2020/tribes-labor-and-environmental-advocates-file-lawsuit-as-the-trump-administration-finalizes-wotus</w:t>
        </w:r>
      </w:hyperlink>
      <w:r>
        <w:t xml:space="preserve">, Accessed 7/13/21, </w:t>
      </w:r>
      <w:r w:rsidR="007C225C">
        <w:t>GDI-JK</w:t>
      </w:r>
      <w:r>
        <w:t>)</w:t>
      </w:r>
    </w:p>
    <w:p w:rsidR="0039623F" w:rsidRPr="00AF2073" w:rsidRDefault="0039623F" w:rsidP="0039623F">
      <w:pPr>
        <w:rPr>
          <w:rStyle w:val="StyleUnderline"/>
        </w:rPr>
      </w:pPr>
      <w:r w:rsidRPr="004005B9">
        <w:rPr>
          <w:sz w:val="16"/>
        </w:rPr>
        <w:t xml:space="preserve">WASHINGTON, D.C. — Today millions of streams and wetlands across the country lost protections as Trump’s </w:t>
      </w:r>
      <w:r w:rsidRPr="00AF2073">
        <w:rPr>
          <w:rStyle w:val="StyleUnderline"/>
        </w:rPr>
        <w:t>Navigable Waters Protection Rule</w:t>
      </w:r>
      <w:r w:rsidRPr="004005B9">
        <w:rPr>
          <w:sz w:val="16"/>
        </w:rPr>
        <w:t xml:space="preserve"> officially went into effect. This new rule </w:t>
      </w:r>
      <w:r w:rsidRPr="00AF2073">
        <w:rPr>
          <w:rStyle w:val="StyleUnderline"/>
        </w:rPr>
        <w:t>dramatically decreases the waterways protected under the Clean Water Act.</w:t>
      </w:r>
      <w:r w:rsidRPr="004005B9">
        <w:rPr>
          <w:sz w:val="16"/>
        </w:rPr>
        <w:t xml:space="preserve"> Waterbodies and waterways such as wetlands, streams, and groundwater will no longer be protected from pollution. In response, </w:t>
      </w:r>
      <w:proofErr w:type="spellStart"/>
      <w:r w:rsidRPr="00AF2073">
        <w:rPr>
          <w:rStyle w:val="StyleUnderline"/>
        </w:rPr>
        <w:t>Earthjustice</w:t>
      </w:r>
      <w:proofErr w:type="spellEnd"/>
      <w:r w:rsidRPr="00AF2073">
        <w:rPr>
          <w:rStyle w:val="StyleUnderline"/>
        </w:rPr>
        <w:t xml:space="preserve"> filed challenges on behalf of the Pascua Yaqui Tribe of Arizona, Bad River Band of Lake Superior Chippewa, the Quinault Indian Nation of Washington state, the Fond du Lac Band of Lake Superior Chippewa of Minnesota, the Menominee Indian Tribe of Wisconsin, the Tohono O’odham Tribe of Arizona, </w:t>
      </w:r>
      <w:proofErr w:type="spellStart"/>
      <w:r w:rsidRPr="00AF2073">
        <w:rPr>
          <w:rStyle w:val="StyleUnderline"/>
        </w:rPr>
        <w:t>Mi</w:t>
      </w:r>
      <w:proofErr w:type="spellEnd"/>
      <w:r w:rsidRPr="00AF2073">
        <w:rPr>
          <w:rStyle w:val="StyleUnderline"/>
        </w:rPr>
        <w:t xml:space="preserve"> </w:t>
      </w:r>
      <w:proofErr w:type="spellStart"/>
      <w:r w:rsidRPr="00AF2073">
        <w:rPr>
          <w:rStyle w:val="StyleUnderline"/>
        </w:rPr>
        <w:t>Familia</w:t>
      </w:r>
      <w:proofErr w:type="spellEnd"/>
      <w:r w:rsidRPr="00AF2073">
        <w:rPr>
          <w:rStyle w:val="StyleUnderline"/>
        </w:rPr>
        <w:t xml:space="preserve"> </w:t>
      </w:r>
      <w:proofErr w:type="spellStart"/>
      <w:r w:rsidRPr="00AF2073">
        <w:rPr>
          <w:rStyle w:val="StyleUnderline"/>
        </w:rPr>
        <w:t>Vota</w:t>
      </w:r>
      <w:proofErr w:type="spellEnd"/>
      <w:r w:rsidRPr="00AF2073">
        <w:rPr>
          <w:rStyle w:val="StyleUnderline"/>
        </w:rPr>
        <w:t xml:space="preserve">, Puget </w:t>
      </w:r>
      <w:proofErr w:type="spellStart"/>
      <w:r w:rsidRPr="00AF2073">
        <w:rPr>
          <w:rStyle w:val="StyleUnderline"/>
        </w:rPr>
        <w:t>Soundkeeper</w:t>
      </w:r>
      <w:proofErr w:type="spellEnd"/>
      <w:r w:rsidRPr="00AF2073">
        <w:rPr>
          <w:rStyle w:val="StyleUnderline"/>
        </w:rPr>
        <w:t xml:space="preserve"> Alliance, Idaho Conservation League, and the Sierra Club.</w:t>
      </w:r>
    </w:p>
    <w:p w:rsidR="0039623F" w:rsidRPr="004005B9" w:rsidRDefault="0039623F" w:rsidP="0039623F">
      <w:pPr>
        <w:rPr>
          <w:sz w:val="16"/>
        </w:rPr>
      </w:pPr>
      <w:r w:rsidRPr="00AF2073">
        <w:rPr>
          <w:rStyle w:val="StyleUnderline"/>
        </w:rPr>
        <w:t xml:space="preserve">“Millions of Americans depend on water now under threat </w:t>
      </w:r>
      <w:r w:rsidRPr="004005B9">
        <w:rPr>
          <w:sz w:val="16"/>
        </w:rPr>
        <w:t xml:space="preserve">from this administration’s commitment to pro-polluter agendas and cronyism, for drinking, for subsistence, for recreation, and for their livelihoods”, said Janette </w:t>
      </w:r>
      <w:proofErr w:type="spellStart"/>
      <w:r w:rsidRPr="004005B9">
        <w:rPr>
          <w:sz w:val="16"/>
        </w:rPr>
        <w:t>Brimmer</w:t>
      </w:r>
      <w:proofErr w:type="spellEnd"/>
      <w:r w:rsidRPr="004005B9">
        <w:rPr>
          <w:sz w:val="16"/>
        </w:rPr>
        <w:t xml:space="preserve">, </w:t>
      </w:r>
      <w:proofErr w:type="spellStart"/>
      <w:r w:rsidRPr="004005B9">
        <w:rPr>
          <w:sz w:val="16"/>
        </w:rPr>
        <w:t>Earthjustice</w:t>
      </w:r>
      <w:proofErr w:type="spellEnd"/>
      <w:r w:rsidRPr="004005B9">
        <w:rPr>
          <w:sz w:val="16"/>
        </w:rPr>
        <w:t xml:space="preserve"> attorney. “</w:t>
      </w:r>
      <w:proofErr w:type="spellStart"/>
      <w:r w:rsidRPr="004005B9">
        <w:rPr>
          <w:sz w:val="16"/>
        </w:rPr>
        <w:t>Earthjustice</w:t>
      </w:r>
      <w:proofErr w:type="spellEnd"/>
      <w:r w:rsidRPr="004005B9">
        <w:rPr>
          <w:sz w:val="16"/>
        </w:rPr>
        <w:t>, our clients, and partners will continue to fight for the full protection of all our nation’s waters.”</w:t>
      </w:r>
    </w:p>
    <w:p w:rsidR="0039623F" w:rsidRPr="00AF2073" w:rsidRDefault="0039623F" w:rsidP="0039623F">
      <w:pPr>
        <w:rPr>
          <w:u w:val="single"/>
        </w:rPr>
      </w:pPr>
      <w:r w:rsidRPr="004005B9">
        <w:rPr>
          <w:sz w:val="16"/>
        </w:rPr>
        <w:t xml:space="preserve">To demonstrate the significant impacts from the Trump Dirty Water Rule, </w:t>
      </w:r>
      <w:proofErr w:type="spellStart"/>
      <w:r w:rsidRPr="00AF2073">
        <w:rPr>
          <w:rStyle w:val="StyleUnderline"/>
        </w:rPr>
        <w:t>Earthjustice</w:t>
      </w:r>
      <w:proofErr w:type="spellEnd"/>
      <w:r w:rsidRPr="00AF2073">
        <w:rPr>
          <w:rStyle w:val="StyleUnderline"/>
        </w:rPr>
        <w:t xml:space="preserve"> mapped five different watersheds</w:t>
      </w:r>
      <w:r w:rsidRPr="004005B9">
        <w:rPr>
          <w:sz w:val="16"/>
        </w:rPr>
        <w:t xml:space="preserve"> as illustrations of what is at risk. </w:t>
      </w:r>
      <w:r w:rsidRPr="00AF2073">
        <w:rPr>
          <w:rStyle w:val="StyleUnderline"/>
        </w:rPr>
        <w:t>Each</w:t>
      </w:r>
      <w:r w:rsidRPr="004005B9">
        <w:rPr>
          <w:sz w:val="16"/>
        </w:rPr>
        <w:t xml:space="preserve"> </w:t>
      </w:r>
      <w:r w:rsidRPr="00AF2073">
        <w:rPr>
          <w:rStyle w:val="StyleUnderline"/>
        </w:rPr>
        <w:t>watershed is important</w:t>
      </w:r>
      <w:r w:rsidRPr="004005B9">
        <w:rPr>
          <w:sz w:val="16"/>
        </w:rPr>
        <w:t xml:space="preserve"> in its own way. </w:t>
      </w:r>
      <w:r w:rsidRPr="00AF2073">
        <w:rPr>
          <w:rStyle w:val="StyleUnderline"/>
        </w:rPr>
        <w:t>Waters losing protection will not only devastate specific waterways within a watershed, but also waterways that connect downstream and the people and communities who rely on them.</w:t>
      </w:r>
    </w:p>
    <w:p w:rsidR="0039623F" w:rsidRPr="004005B9" w:rsidRDefault="0039623F" w:rsidP="0039623F">
      <w:pPr>
        <w:pStyle w:val="ListParagraph"/>
        <w:numPr>
          <w:ilvl w:val="0"/>
          <w:numId w:val="13"/>
        </w:numPr>
        <w:rPr>
          <w:sz w:val="16"/>
        </w:rPr>
      </w:pPr>
      <w:r w:rsidRPr="004005B9">
        <w:rPr>
          <w:sz w:val="16"/>
        </w:rPr>
        <w:t>Arizona Map</w:t>
      </w:r>
    </w:p>
    <w:p w:rsidR="0039623F" w:rsidRPr="004005B9" w:rsidRDefault="0039623F" w:rsidP="0039623F">
      <w:pPr>
        <w:pStyle w:val="ListParagraph"/>
        <w:numPr>
          <w:ilvl w:val="0"/>
          <w:numId w:val="13"/>
        </w:numPr>
        <w:rPr>
          <w:sz w:val="16"/>
        </w:rPr>
      </w:pPr>
      <w:r w:rsidRPr="004005B9">
        <w:rPr>
          <w:sz w:val="16"/>
        </w:rPr>
        <w:t>Colorado Map</w:t>
      </w:r>
    </w:p>
    <w:p w:rsidR="0039623F" w:rsidRPr="004005B9" w:rsidRDefault="0039623F" w:rsidP="0039623F">
      <w:pPr>
        <w:pStyle w:val="ListParagraph"/>
        <w:numPr>
          <w:ilvl w:val="0"/>
          <w:numId w:val="13"/>
        </w:numPr>
        <w:rPr>
          <w:sz w:val="16"/>
        </w:rPr>
      </w:pPr>
      <w:r w:rsidRPr="004005B9">
        <w:rPr>
          <w:sz w:val="16"/>
        </w:rPr>
        <w:t>Oregon Map</w:t>
      </w:r>
    </w:p>
    <w:p w:rsidR="0039623F" w:rsidRPr="004005B9" w:rsidRDefault="0039623F" w:rsidP="0039623F">
      <w:pPr>
        <w:pStyle w:val="ListParagraph"/>
        <w:numPr>
          <w:ilvl w:val="0"/>
          <w:numId w:val="13"/>
        </w:numPr>
        <w:rPr>
          <w:sz w:val="16"/>
        </w:rPr>
      </w:pPr>
      <w:r w:rsidRPr="004005B9">
        <w:rPr>
          <w:sz w:val="16"/>
        </w:rPr>
        <w:t>Minnesota / North Dakota / South Dakota Map</w:t>
      </w:r>
    </w:p>
    <w:p w:rsidR="0039623F" w:rsidRPr="004005B9" w:rsidRDefault="0039623F" w:rsidP="0039623F">
      <w:pPr>
        <w:pStyle w:val="ListParagraph"/>
        <w:numPr>
          <w:ilvl w:val="0"/>
          <w:numId w:val="13"/>
        </w:numPr>
        <w:rPr>
          <w:sz w:val="16"/>
        </w:rPr>
      </w:pPr>
      <w:r w:rsidRPr="004005B9">
        <w:rPr>
          <w:sz w:val="16"/>
        </w:rPr>
        <w:t>New Mexico</w:t>
      </w:r>
    </w:p>
    <w:p w:rsidR="0039623F" w:rsidRPr="004005B9" w:rsidRDefault="0039623F" w:rsidP="0039623F">
      <w:pPr>
        <w:pStyle w:val="ListParagraph"/>
        <w:numPr>
          <w:ilvl w:val="0"/>
          <w:numId w:val="13"/>
        </w:numPr>
        <w:rPr>
          <w:sz w:val="16"/>
        </w:rPr>
      </w:pPr>
      <w:r w:rsidRPr="004005B9">
        <w:rPr>
          <w:sz w:val="16"/>
        </w:rPr>
        <w:t>All five maps</w:t>
      </w:r>
    </w:p>
    <w:p w:rsidR="0039623F" w:rsidRPr="00AF2073" w:rsidRDefault="0039623F" w:rsidP="0039623F">
      <w:pPr>
        <w:rPr>
          <w:u w:val="single"/>
        </w:rPr>
      </w:pPr>
      <w:r w:rsidRPr="004005B9">
        <w:rPr>
          <w:sz w:val="16"/>
        </w:rPr>
        <w:t xml:space="preserve">“The widespread damage the Dirty Water Rule is poised to cause is clear evidence that the Trump administration is disinterested in protecting our water from polluting corporations,” said the coalition of groups suing Trump’s Environmental Protection Agency. “Despite much improvement over the years, more than half of the country’s streams and rivers remain unfit for swimming, drinking, or fishing. </w:t>
      </w:r>
      <w:r w:rsidRPr="00AF2073">
        <w:rPr>
          <w:rStyle w:val="StyleUnderline"/>
        </w:rPr>
        <w:t>We must rescind and replace Trump’s Dirty Water Rule.”</w:t>
      </w:r>
    </w:p>
    <w:p w:rsidR="0039623F" w:rsidRPr="004005B9" w:rsidRDefault="0039623F" w:rsidP="0039623F">
      <w:pPr>
        <w:rPr>
          <w:sz w:val="16"/>
        </w:rPr>
      </w:pPr>
      <w:r w:rsidRPr="004005B9">
        <w:rPr>
          <w:sz w:val="16"/>
        </w:rPr>
        <w:t xml:space="preserve">The Environmental Protection Agency’s (EPA) own science advisors have said Trump’s rule threatens to weaken protection of the nation’s waters by disregarding the established connectivity of </w:t>
      </w:r>
      <w:proofErr w:type="spellStart"/>
      <w:r w:rsidRPr="004005B9">
        <w:rPr>
          <w:sz w:val="16"/>
        </w:rPr>
        <w:t>groundwaters</w:t>
      </w:r>
      <w:proofErr w:type="spellEnd"/>
      <w:r w:rsidRPr="004005B9">
        <w:rPr>
          <w:sz w:val="16"/>
        </w:rPr>
        <w:t>. Trump’s Dirty Water Rule fails to protect ephemeral streams and wetlands that connect to navigable waters below the surface. Science advisors to Trump’s EPA emphasized that these changes are proposed without a supportable scientific basis, while potentially introducing substantial new risks to human and environmental health.</w:t>
      </w:r>
    </w:p>
    <w:p w:rsidR="0039623F" w:rsidRPr="004005B9" w:rsidRDefault="0039623F" w:rsidP="0039623F">
      <w:pPr>
        <w:rPr>
          <w:sz w:val="16"/>
        </w:rPr>
      </w:pPr>
      <w:r w:rsidRPr="004005B9">
        <w:rPr>
          <w:sz w:val="16"/>
        </w:rPr>
        <w:t>Read the legal documents:</w:t>
      </w:r>
    </w:p>
    <w:p w:rsidR="0039623F" w:rsidRPr="004005B9" w:rsidRDefault="0039623F" w:rsidP="0039623F">
      <w:pPr>
        <w:pStyle w:val="ListParagraph"/>
        <w:numPr>
          <w:ilvl w:val="0"/>
          <w:numId w:val="12"/>
        </w:numPr>
        <w:rPr>
          <w:sz w:val="16"/>
        </w:rPr>
      </w:pPr>
      <w:r w:rsidRPr="004005B9">
        <w:rPr>
          <w:sz w:val="16"/>
        </w:rPr>
        <w:t xml:space="preserve">United States District Court </w:t>
      </w:r>
      <w:proofErr w:type="gramStart"/>
      <w:r w:rsidRPr="004005B9">
        <w:rPr>
          <w:sz w:val="16"/>
        </w:rPr>
        <w:t>For</w:t>
      </w:r>
      <w:proofErr w:type="gramEnd"/>
      <w:r w:rsidRPr="004005B9">
        <w:rPr>
          <w:sz w:val="16"/>
        </w:rPr>
        <w:t xml:space="preserve"> The Western District Of Washington at Seattle</w:t>
      </w:r>
    </w:p>
    <w:p w:rsidR="0039623F" w:rsidRPr="004005B9" w:rsidRDefault="0039623F" w:rsidP="0039623F">
      <w:pPr>
        <w:pStyle w:val="ListParagraph"/>
        <w:numPr>
          <w:ilvl w:val="0"/>
          <w:numId w:val="12"/>
        </w:numPr>
        <w:rPr>
          <w:sz w:val="16"/>
        </w:rPr>
      </w:pPr>
      <w:r w:rsidRPr="004005B9">
        <w:rPr>
          <w:sz w:val="16"/>
        </w:rPr>
        <w:t xml:space="preserve">Filed in the United States District Court </w:t>
      </w:r>
      <w:proofErr w:type="gramStart"/>
      <w:r w:rsidRPr="004005B9">
        <w:rPr>
          <w:sz w:val="16"/>
        </w:rPr>
        <w:t>For</w:t>
      </w:r>
      <w:proofErr w:type="gramEnd"/>
      <w:r w:rsidRPr="004005B9">
        <w:rPr>
          <w:sz w:val="16"/>
        </w:rPr>
        <w:t xml:space="preserve"> The District Of Arizona at Tucson</w:t>
      </w:r>
    </w:p>
    <w:p w:rsidR="0039623F" w:rsidRPr="004005B9" w:rsidRDefault="0039623F" w:rsidP="0039623F">
      <w:pPr>
        <w:rPr>
          <w:sz w:val="16"/>
        </w:rPr>
      </w:pPr>
      <w:r w:rsidRPr="004005B9">
        <w:rPr>
          <w:sz w:val="16"/>
        </w:rPr>
        <w:t>QUOTES FROM OUR CLIENTS:</w:t>
      </w:r>
    </w:p>
    <w:p w:rsidR="0039623F" w:rsidRPr="00AF2073" w:rsidRDefault="0039623F" w:rsidP="0039623F">
      <w:pPr>
        <w:rPr>
          <w:rStyle w:val="StyleUnderline"/>
        </w:rPr>
      </w:pPr>
      <w:r w:rsidRPr="00AF2073">
        <w:rPr>
          <w:rStyle w:val="StyleUnderline"/>
        </w:rPr>
        <w:lastRenderedPageBreak/>
        <w:t xml:space="preserve">“The Pascua Yaqui Tribe will be joining other Tribes in the fight against the current administration’s attempt to roll back the protections of the Clean Water Act. </w:t>
      </w:r>
      <w:r w:rsidRPr="004005B9">
        <w:rPr>
          <w:sz w:val="16"/>
        </w:rPr>
        <w:t xml:space="preserve">Should these rollbacks occur, </w:t>
      </w:r>
      <w:r w:rsidRPr="00AF2073">
        <w:rPr>
          <w:rStyle w:val="StyleUnderline"/>
        </w:rPr>
        <w:t xml:space="preserve">the vast majority of Arizona’s waterways will become unprotected from pollution </w:t>
      </w:r>
      <w:r w:rsidRPr="004005B9">
        <w:rPr>
          <w:sz w:val="16"/>
        </w:rPr>
        <w:t xml:space="preserve">and degradation. </w:t>
      </w:r>
      <w:r w:rsidRPr="00AF2073">
        <w:rPr>
          <w:rStyle w:val="StyleUnderline"/>
        </w:rPr>
        <w:t xml:space="preserve">It is our responsibility not only to protect our tribal lands but our ancestral homeland,” said Chairman </w:t>
      </w:r>
      <w:r w:rsidRPr="004005B9">
        <w:rPr>
          <w:sz w:val="16"/>
        </w:rPr>
        <w:t xml:space="preserve">Peter S. </w:t>
      </w:r>
      <w:proofErr w:type="spellStart"/>
      <w:r w:rsidRPr="00AF2073">
        <w:rPr>
          <w:rStyle w:val="StyleUnderline"/>
        </w:rPr>
        <w:t>Yucupicio</w:t>
      </w:r>
      <w:proofErr w:type="spellEnd"/>
      <w:r w:rsidRPr="004005B9">
        <w:rPr>
          <w:sz w:val="16"/>
        </w:rPr>
        <w:t xml:space="preserve">, Pascua Yaqui Tribe. </w:t>
      </w:r>
      <w:r w:rsidRPr="00AF2073">
        <w:rPr>
          <w:rStyle w:val="StyleUnderline"/>
        </w:rPr>
        <w:t>“Water is a gift from our Creator, it brings life to all things. Water is a blessing and we must do everything we can to protect it.”</w:t>
      </w:r>
    </w:p>
    <w:p w:rsidR="0039623F" w:rsidRPr="004005B9" w:rsidRDefault="0039623F" w:rsidP="0039623F">
      <w:pPr>
        <w:rPr>
          <w:sz w:val="16"/>
        </w:rPr>
      </w:pPr>
      <w:r w:rsidRPr="00AF2073">
        <w:rPr>
          <w:rStyle w:val="StyleUnderline"/>
        </w:rPr>
        <w:t>“For centuries, we’ve been stewards to the land, forest, and water, fighting corporation, like the timber barons and mining companies, to stop them from using our natural environment and waterways as sewers,” said</w:t>
      </w:r>
      <w:r w:rsidRPr="004005B9">
        <w:rPr>
          <w:sz w:val="16"/>
        </w:rPr>
        <w:t xml:space="preserve"> Joan </w:t>
      </w:r>
      <w:proofErr w:type="spellStart"/>
      <w:r w:rsidRPr="00AF2073">
        <w:rPr>
          <w:rStyle w:val="StyleUnderline"/>
        </w:rPr>
        <w:t>Delabreau</w:t>
      </w:r>
      <w:proofErr w:type="spellEnd"/>
      <w:r w:rsidRPr="00AF2073">
        <w:rPr>
          <w:rStyle w:val="StyleUnderline"/>
        </w:rPr>
        <w:t>, tribal chair of the Menominee</w:t>
      </w:r>
      <w:r w:rsidRPr="004005B9">
        <w:rPr>
          <w:sz w:val="16"/>
        </w:rPr>
        <w:t xml:space="preserve"> Indian Tribe </w:t>
      </w:r>
      <w:r w:rsidRPr="00AF2073">
        <w:rPr>
          <w:rStyle w:val="StyleUnderline"/>
        </w:rPr>
        <w:t>of Wisconsin.</w:t>
      </w:r>
      <w:r w:rsidRPr="004005B9">
        <w:rPr>
          <w:sz w:val="16"/>
        </w:rPr>
        <w:t xml:space="preserve"> “We are confident the courts will agree with us that </w:t>
      </w:r>
      <w:r w:rsidRPr="00AF2073">
        <w:rPr>
          <w:rStyle w:val="StyleUnderline"/>
        </w:rPr>
        <w:t>Trump’s Dirty Water Rule must be stopped.”</w:t>
      </w:r>
    </w:p>
    <w:p w:rsidR="0039623F" w:rsidRPr="00AF2073" w:rsidRDefault="0039623F" w:rsidP="0039623F">
      <w:pPr>
        <w:rPr>
          <w:rStyle w:val="StyleUnderline"/>
        </w:rPr>
      </w:pPr>
      <w:r w:rsidRPr="004005B9">
        <w:rPr>
          <w:sz w:val="16"/>
        </w:rPr>
        <w:t xml:space="preserve">Hector Sanchez Barba, CEO and executive director </w:t>
      </w:r>
      <w:proofErr w:type="spellStart"/>
      <w:r w:rsidRPr="004005B9">
        <w:rPr>
          <w:sz w:val="16"/>
        </w:rPr>
        <w:t>Mi</w:t>
      </w:r>
      <w:proofErr w:type="spellEnd"/>
      <w:r w:rsidRPr="004005B9">
        <w:rPr>
          <w:sz w:val="16"/>
        </w:rPr>
        <w:t xml:space="preserve"> </w:t>
      </w:r>
      <w:proofErr w:type="spellStart"/>
      <w:r w:rsidRPr="004005B9">
        <w:rPr>
          <w:sz w:val="16"/>
        </w:rPr>
        <w:t>Familia</w:t>
      </w:r>
      <w:proofErr w:type="spellEnd"/>
      <w:r w:rsidRPr="004005B9">
        <w:rPr>
          <w:sz w:val="16"/>
        </w:rPr>
        <w:t xml:space="preserve"> </w:t>
      </w:r>
      <w:proofErr w:type="spellStart"/>
      <w:r w:rsidRPr="004005B9">
        <w:rPr>
          <w:sz w:val="16"/>
        </w:rPr>
        <w:t>Vota</w:t>
      </w:r>
      <w:proofErr w:type="spellEnd"/>
      <w:r w:rsidRPr="004005B9">
        <w:rPr>
          <w:sz w:val="16"/>
        </w:rPr>
        <w:t xml:space="preserve"> said: “On June 22, the Dirty Water Rule will take effect, replacing the 2015 Clean Water Rule, which protects from the dumping of waste and pollution into important water bodies. The widespread negative community impacts of the Dirty Water Rule are another demonstration that </w:t>
      </w:r>
      <w:r w:rsidRPr="00AF2073">
        <w:rPr>
          <w:rStyle w:val="StyleUnderline"/>
        </w:rPr>
        <w:t xml:space="preserve">Trumps’ Environmental Protection Agency is not interested in protecting scientifically-critical sources of water in our neighborhoods, communities, and states from polluting corporations. </w:t>
      </w:r>
      <w:r w:rsidRPr="004005B9">
        <w:rPr>
          <w:sz w:val="16"/>
        </w:rPr>
        <w:t xml:space="preserve">All Americans, as well as iconic landscapes and wildlife, stand to lose their most important resource: clean water, which we all need to live to thrive and survive. </w:t>
      </w:r>
      <w:r w:rsidRPr="00AF2073">
        <w:rPr>
          <w:rStyle w:val="StyleUnderline"/>
        </w:rPr>
        <w:t>Latinos are directly impacted by this disastrous new rule.</w:t>
      </w:r>
      <w:r w:rsidRPr="004005B9">
        <w:rPr>
          <w:sz w:val="16"/>
        </w:rPr>
        <w:t xml:space="preserve"> That is why </w:t>
      </w:r>
      <w:proofErr w:type="spellStart"/>
      <w:r w:rsidRPr="00AF2073">
        <w:rPr>
          <w:rStyle w:val="StyleUnderline"/>
        </w:rPr>
        <w:t>Mi</w:t>
      </w:r>
      <w:proofErr w:type="spellEnd"/>
      <w:r w:rsidRPr="00AF2073">
        <w:rPr>
          <w:rStyle w:val="StyleUnderline"/>
        </w:rPr>
        <w:t xml:space="preserve"> </w:t>
      </w:r>
      <w:proofErr w:type="spellStart"/>
      <w:r w:rsidRPr="00AF2073">
        <w:rPr>
          <w:rStyle w:val="StyleUnderline"/>
        </w:rPr>
        <w:t>Familia</w:t>
      </w:r>
      <w:proofErr w:type="spellEnd"/>
      <w:r w:rsidRPr="00AF2073">
        <w:rPr>
          <w:rStyle w:val="StyleUnderline"/>
        </w:rPr>
        <w:t xml:space="preserve"> </w:t>
      </w:r>
      <w:proofErr w:type="spellStart"/>
      <w:r w:rsidRPr="00AF2073">
        <w:rPr>
          <w:rStyle w:val="StyleUnderline"/>
        </w:rPr>
        <w:t>Vota</w:t>
      </w:r>
      <w:proofErr w:type="spellEnd"/>
      <w:r w:rsidRPr="00AF2073">
        <w:rPr>
          <w:rStyle w:val="StyleUnderline"/>
        </w:rPr>
        <w:t xml:space="preserve"> vigorously opposes the Dirty Water Rule.”</w:t>
      </w:r>
    </w:p>
    <w:p w:rsidR="0039623F" w:rsidRPr="004005B9" w:rsidRDefault="0039623F" w:rsidP="0039623F">
      <w:pPr>
        <w:rPr>
          <w:sz w:val="16"/>
        </w:rPr>
      </w:pPr>
      <w:r w:rsidRPr="00AF2073">
        <w:rPr>
          <w:rStyle w:val="StyleUnderline"/>
        </w:rPr>
        <w:t>“The science and the need for clean water cannot be ignored, nor can the consequences of doing so.</w:t>
      </w:r>
      <w:r w:rsidRPr="004005B9">
        <w:rPr>
          <w:sz w:val="16"/>
        </w:rPr>
        <w:t xml:space="preserve"> Sierra Club is committed to defending the Clean Water Act and other vital environmental protections as we work to keep communities healthy,” said </w:t>
      </w:r>
      <w:proofErr w:type="spellStart"/>
      <w:r w:rsidRPr="004005B9">
        <w:rPr>
          <w:sz w:val="16"/>
        </w:rPr>
        <w:t>Dalal</w:t>
      </w:r>
      <w:proofErr w:type="spellEnd"/>
      <w:r w:rsidRPr="004005B9">
        <w:rPr>
          <w:sz w:val="16"/>
        </w:rPr>
        <w:t xml:space="preserve"> </w:t>
      </w:r>
      <w:proofErr w:type="spellStart"/>
      <w:r w:rsidRPr="004005B9">
        <w:rPr>
          <w:sz w:val="16"/>
        </w:rPr>
        <w:t>Aboulhosn</w:t>
      </w:r>
      <w:proofErr w:type="spellEnd"/>
      <w:r w:rsidRPr="004005B9">
        <w:rPr>
          <w:sz w:val="16"/>
        </w:rPr>
        <w:t>, Sierra Club deputy legislative director.</w:t>
      </w:r>
    </w:p>
    <w:p w:rsidR="0039623F" w:rsidRPr="004005B9" w:rsidRDefault="0039623F" w:rsidP="0039623F">
      <w:pPr>
        <w:rPr>
          <w:sz w:val="16"/>
        </w:rPr>
      </w:pPr>
      <w:r w:rsidRPr="004005B9">
        <w:rPr>
          <w:sz w:val="16"/>
        </w:rPr>
        <w:t xml:space="preserve">Marie Callaway </w:t>
      </w:r>
      <w:proofErr w:type="spellStart"/>
      <w:r w:rsidRPr="004005B9">
        <w:rPr>
          <w:sz w:val="16"/>
        </w:rPr>
        <w:t>Kellner</w:t>
      </w:r>
      <w:proofErr w:type="spellEnd"/>
      <w:r w:rsidRPr="004005B9">
        <w:rPr>
          <w:sz w:val="16"/>
        </w:rPr>
        <w:t>, the Idaho Conservation League’s program manager said, “The new Trump EPA definition ignores, for the most part, the science of hydrology which tells us that there is a connection between surface water and groundwater, including most of our drinking water. The Idaho Conservation League and our partners are standing together to push back against these changes for the sake of public health and safe access to recreation for everyone.”</w:t>
      </w:r>
    </w:p>
    <w:p w:rsidR="0039623F" w:rsidRPr="004005B9" w:rsidRDefault="0039623F" w:rsidP="0039623F">
      <w:pPr>
        <w:rPr>
          <w:sz w:val="16"/>
        </w:rPr>
      </w:pPr>
      <w:r w:rsidRPr="004005B9">
        <w:rPr>
          <w:sz w:val="16"/>
        </w:rPr>
        <w:t xml:space="preserve">“The EPA has been systematically dismantling our environmental regulations for the past three and a half years,” said Puget </w:t>
      </w:r>
      <w:proofErr w:type="spellStart"/>
      <w:r w:rsidRPr="004005B9">
        <w:rPr>
          <w:sz w:val="16"/>
        </w:rPr>
        <w:t>Soundkeeper</w:t>
      </w:r>
      <w:proofErr w:type="spellEnd"/>
      <w:r w:rsidRPr="004005B9">
        <w:rPr>
          <w:sz w:val="16"/>
        </w:rPr>
        <w:t xml:space="preserve"> and Executive Director, Chris </w:t>
      </w:r>
      <w:proofErr w:type="spellStart"/>
      <w:r w:rsidRPr="004005B9">
        <w:rPr>
          <w:sz w:val="16"/>
        </w:rPr>
        <w:t>Rilling</w:t>
      </w:r>
      <w:proofErr w:type="spellEnd"/>
      <w:r w:rsidRPr="004005B9">
        <w:rPr>
          <w:sz w:val="16"/>
        </w:rPr>
        <w:t xml:space="preserve">. “The EPA’s own Science Advisory Board commented that the Dirty Water Rule departs from ‘EPA’s recognized science.’ </w:t>
      </w:r>
      <w:r w:rsidRPr="004005B9">
        <w:rPr>
          <w:rStyle w:val="StyleUnderline"/>
        </w:rPr>
        <w:t>This Dirty Water Rule is an egregious example of putting profits over people.</w:t>
      </w:r>
      <w:r w:rsidRPr="004005B9">
        <w:rPr>
          <w:sz w:val="16"/>
        </w:rPr>
        <w:t xml:space="preserve"> </w:t>
      </w:r>
      <w:r w:rsidRPr="004005B9">
        <w:rPr>
          <w:rStyle w:val="StyleUnderline"/>
        </w:rPr>
        <w:t>Industrial polluters could potentially be given free rein to dump toxic pollution into nearly 2 million miles of the nation’s streams and 20 million acres of wetlands for which protections would be removed.</w:t>
      </w:r>
      <w:r w:rsidRPr="004005B9">
        <w:rPr>
          <w:sz w:val="16"/>
        </w:rPr>
        <w:t xml:space="preserve"> This must not be allowed to happen.”</w:t>
      </w:r>
    </w:p>
    <w:p w:rsidR="0039623F" w:rsidRPr="00791C23" w:rsidRDefault="0039623F" w:rsidP="0039623F">
      <w:pPr>
        <w:pStyle w:val="Heading3"/>
      </w:pPr>
      <w:r>
        <w:lastRenderedPageBreak/>
        <w:t>Internal link – Trump Rule Bad – Southwest Tribes</w:t>
      </w:r>
    </w:p>
    <w:p w:rsidR="0039623F" w:rsidRDefault="0039623F" w:rsidP="0039623F">
      <w:pPr>
        <w:pStyle w:val="Heading4"/>
      </w:pPr>
      <w:r>
        <w:t>Trump rule decimates water protection for Indigenous communities – specifically in the Sout</w:t>
      </w:r>
      <w:r w:rsidR="00395403">
        <w:t>h</w:t>
      </w:r>
      <w:r>
        <w:t>west – threatens agricultural and cultural practices</w:t>
      </w:r>
    </w:p>
    <w:p w:rsidR="00395403" w:rsidRPr="00395403" w:rsidRDefault="00395403" w:rsidP="00395403">
      <w:pPr>
        <w:rPr>
          <w:b/>
        </w:rPr>
      </w:pPr>
      <w:bookmarkStart w:id="0" w:name="_GoBack"/>
      <w:r w:rsidRPr="00395403">
        <w:rPr>
          <w:b/>
        </w:rPr>
        <w:t xml:space="preserve">Bryan, AP writer, 2021 </w:t>
      </w:r>
    </w:p>
    <w:p w:rsidR="00395403" w:rsidRDefault="00395403" w:rsidP="00395403">
      <w:r>
        <w:t>(Susan, “</w:t>
      </w:r>
      <w:r>
        <w:t>New Mexico tribes sue US ove</w:t>
      </w:r>
      <w:r>
        <w:t xml:space="preserve">r federal clean water rule”  AP News April 1, 2021 </w:t>
      </w:r>
      <w:hyperlink r:id="rId14" w:history="1">
        <w:r w:rsidRPr="002F2C13">
          <w:rPr>
            <w:rStyle w:val="Hyperlink"/>
          </w:rPr>
          <w:t>https://apnews.com/article/wetlands-deserts-environment-new-mexico-native-americans-4d633a296e84ee66a0a97838c920ad41</w:t>
        </w:r>
      </w:hyperlink>
      <w:r>
        <w:t xml:space="preserve"> accessed GDI-TM)</w:t>
      </w:r>
    </w:p>
    <w:bookmarkEnd w:id="0"/>
    <w:p w:rsidR="00395403" w:rsidRPr="00395403" w:rsidRDefault="00395403" w:rsidP="00395403"/>
    <w:p w:rsidR="0039623F" w:rsidRPr="00791C23" w:rsidRDefault="0039623F" w:rsidP="0039623F">
      <w:pPr>
        <w:rPr>
          <w:u w:val="single"/>
        </w:rPr>
      </w:pPr>
      <w:r w:rsidRPr="00791C23">
        <w:rPr>
          <w:sz w:val="16"/>
        </w:rPr>
        <w:t xml:space="preserve">ALBUQUERQUE, N.M. (AP) — </w:t>
      </w:r>
      <w:r w:rsidRPr="00EE77EE">
        <w:rPr>
          <w:rStyle w:val="StyleUnderline"/>
        </w:rPr>
        <w:t>Two Indigenous communities in New Mexico are suing the</w:t>
      </w:r>
      <w:r w:rsidRPr="00791C23">
        <w:rPr>
          <w:sz w:val="16"/>
        </w:rPr>
        <w:t xml:space="preserve"> U.S. </w:t>
      </w:r>
      <w:r w:rsidRPr="00EE77EE">
        <w:rPr>
          <w:rStyle w:val="StyleUnderline"/>
        </w:rPr>
        <w:t>Environmental Protection Agency over a</w:t>
      </w:r>
      <w:r w:rsidRPr="00791C23">
        <w:rPr>
          <w:sz w:val="16"/>
        </w:rPr>
        <w:t xml:space="preserve"> revised federal </w:t>
      </w:r>
      <w:r w:rsidRPr="00EE77EE">
        <w:rPr>
          <w:rStyle w:val="StyleUnderline"/>
        </w:rPr>
        <w:t>rule that lifts protections for many streams, creeks and wetlands across the nation, saying the federal government is violating its trust responsibility to Native American tribes.</w:t>
      </w:r>
    </w:p>
    <w:p w:rsidR="0039623F" w:rsidRPr="00791C23" w:rsidRDefault="0039623F" w:rsidP="0039623F">
      <w:pPr>
        <w:rPr>
          <w:u w:val="single"/>
        </w:rPr>
      </w:pPr>
      <w:r w:rsidRPr="00791C23">
        <w:rPr>
          <w:sz w:val="16"/>
        </w:rPr>
        <w:t xml:space="preserve">The </w:t>
      </w:r>
      <w:r w:rsidRPr="00191AFB">
        <w:rPr>
          <w:rStyle w:val="StyleUnderline"/>
        </w:rPr>
        <w:t>pueblos of Jemez and Laguna</w:t>
      </w:r>
      <w:r w:rsidRPr="00791C23">
        <w:rPr>
          <w:sz w:val="16"/>
        </w:rPr>
        <w:t xml:space="preserve"> are the latest to </w:t>
      </w:r>
      <w:r w:rsidRPr="00191AFB">
        <w:rPr>
          <w:rStyle w:val="StyleUnderline"/>
        </w:rPr>
        <w:t>raise concerns over inadequate protections for local water sources in the desert Southwest. The challenge</w:t>
      </w:r>
      <w:r w:rsidRPr="00791C23">
        <w:rPr>
          <w:sz w:val="16"/>
        </w:rPr>
        <w:t xml:space="preserve"> filed last week in federal court </w:t>
      </w:r>
      <w:r w:rsidRPr="00191AFB">
        <w:rPr>
          <w:rStyle w:val="StyleUnderline"/>
        </w:rPr>
        <w:t>follows a similar case brought in 2020 by the Navajo Nation,</w:t>
      </w:r>
      <w:r w:rsidRPr="00791C23">
        <w:rPr>
          <w:sz w:val="16"/>
        </w:rPr>
        <w:t xml:space="preserve"> the nation’s largest Native American tribe, </w:t>
      </w:r>
      <w:r w:rsidRPr="00191AFB">
        <w:rPr>
          <w:rStyle w:val="StyleUnderline"/>
        </w:rPr>
        <w:t>and several environmental groups.</w:t>
      </w:r>
    </w:p>
    <w:p w:rsidR="0039623F" w:rsidRPr="00791C23" w:rsidRDefault="0039623F" w:rsidP="0039623F">
      <w:pPr>
        <w:rPr>
          <w:u w:val="single"/>
        </w:rPr>
      </w:pPr>
      <w:r w:rsidRPr="00791C23">
        <w:rPr>
          <w:sz w:val="16"/>
        </w:rPr>
        <w:t xml:space="preserve">Like other Indigenous communities, the Laguna and Jemez pueblos said in the court filing that </w:t>
      </w:r>
      <w:r w:rsidRPr="00191AFB">
        <w:rPr>
          <w:rStyle w:val="StyleUnderline"/>
        </w:rPr>
        <w:t>waters flowing through their lands are used for domestic and agricultural purposes and are essential for cultural and ceremonial practices.</w:t>
      </w:r>
    </w:p>
    <w:p w:rsidR="0039623F" w:rsidRPr="00791C23" w:rsidRDefault="0039623F" w:rsidP="0039623F">
      <w:pPr>
        <w:rPr>
          <w:sz w:val="16"/>
        </w:rPr>
      </w:pPr>
      <w:r w:rsidRPr="00191AFB">
        <w:rPr>
          <w:rStyle w:val="StyleUnderline"/>
        </w:rPr>
        <w:t>Removing or limiting access to clean water for both rural communities directly threatens to diminish tribal resources and adversely affect cultural practices</w:t>
      </w:r>
      <w:r w:rsidRPr="00791C23">
        <w:rPr>
          <w:sz w:val="16"/>
        </w:rPr>
        <w:t>, the lawsuit stated.</w:t>
      </w:r>
    </w:p>
    <w:p w:rsidR="0039623F" w:rsidRPr="00791C23" w:rsidRDefault="0039623F" w:rsidP="0039623F">
      <w:pPr>
        <w:rPr>
          <w:sz w:val="16"/>
        </w:rPr>
      </w:pPr>
      <w:r w:rsidRPr="00791C23">
        <w:rPr>
          <w:sz w:val="16"/>
        </w:rPr>
        <w:t>Both pueblos have small populations with poverty rates surpassing the national average. Laguna encompasses nearly 20 square miles (50 square kilometers) just west of Albuquerque. Jemez Pueblo covers mountainous and desert regions in northern New Mexico.</w:t>
      </w:r>
    </w:p>
    <w:p w:rsidR="0039623F" w:rsidRPr="00791C23" w:rsidRDefault="0039623F" w:rsidP="0039623F">
      <w:pPr>
        <w:rPr>
          <w:u w:val="single"/>
        </w:rPr>
      </w:pPr>
      <w:r w:rsidRPr="00791C23">
        <w:rPr>
          <w:rStyle w:val="StyleUnderline"/>
        </w:rPr>
        <w:t>The tribes argue</w:t>
      </w:r>
      <w:r w:rsidRPr="00791C23">
        <w:rPr>
          <w:sz w:val="16"/>
        </w:rPr>
        <w:t xml:space="preserve"> that </w:t>
      </w:r>
      <w:r w:rsidRPr="00791C23">
        <w:rPr>
          <w:rStyle w:val="StyleUnderline"/>
        </w:rPr>
        <w:t>water holds a special value because of its scarcity in the arid Southwest. They describe the gullies, arroyos and seasonal streams inscribed into the landscape as “a vein of life” that channels rain</w:t>
      </w:r>
      <w:r w:rsidRPr="00791C23">
        <w:rPr>
          <w:sz w:val="16"/>
        </w:rPr>
        <w:t xml:space="preserve"> or snowmelt </w:t>
      </w:r>
      <w:r w:rsidRPr="00791C23">
        <w:rPr>
          <w:rStyle w:val="StyleUnderline"/>
        </w:rPr>
        <w:t>to their communities.</w:t>
      </w:r>
    </w:p>
    <w:p w:rsidR="0039623F" w:rsidRPr="00791C23" w:rsidRDefault="0039623F" w:rsidP="0039623F">
      <w:pPr>
        <w:rPr>
          <w:sz w:val="16"/>
        </w:rPr>
      </w:pPr>
      <w:r w:rsidRPr="00791C23">
        <w:rPr>
          <w:rStyle w:val="StyleUnderline"/>
        </w:rPr>
        <w:t>“Any water pollution in and around the pueblos has a disproportionate impact</w:t>
      </w:r>
      <w:r w:rsidRPr="00791C23">
        <w:rPr>
          <w:sz w:val="16"/>
        </w:rPr>
        <w:t xml:space="preserve"> </w:t>
      </w:r>
      <w:r w:rsidRPr="00791C23">
        <w:rPr>
          <w:rStyle w:val="StyleUnderline"/>
        </w:rPr>
        <w:t>because of the scarcity and preciousness of the resource in the region,”</w:t>
      </w:r>
      <w:r w:rsidRPr="00791C23">
        <w:rPr>
          <w:sz w:val="16"/>
        </w:rPr>
        <w:t xml:space="preserve"> the lawsuit stated.</w:t>
      </w:r>
    </w:p>
    <w:p w:rsidR="0039623F" w:rsidRPr="00791C23" w:rsidRDefault="0039623F" w:rsidP="0039623F">
      <w:pPr>
        <w:rPr>
          <w:u w:val="single"/>
        </w:rPr>
      </w:pPr>
      <w:r w:rsidRPr="00791C23">
        <w:rPr>
          <w:rStyle w:val="StyleUnderline"/>
        </w:rPr>
        <w:t>The rule change</w:t>
      </w:r>
      <w:r w:rsidRPr="00791C23">
        <w:rPr>
          <w:sz w:val="16"/>
        </w:rPr>
        <w:t xml:space="preserve">, which took effect in June, </w:t>
      </w:r>
      <w:r w:rsidRPr="00791C23">
        <w:rPr>
          <w:rStyle w:val="StyleUnderline"/>
        </w:rPr>
        <w:t>narrowed the types of waterways that qualify for federal protection</w:t>
      </w:r>
      <w:r w:rsidRPr="00791C23">
        <w:rPr>
          <w:sz w:val="16"/>
        </w:rPr>
        <w:t xml:space="preserve"> </w:t>
      </w:r>
      <w:r w:rsidRPr="00791C23">
        <w:rPr>
          <w:rStyle w:val="StyleUnderline"/>
        </w:rPr>
        <w:t>under the</w:t>
      </w:r>
      <w:r w:rsidRPr="00791C23">
        <w:rPr>
          <w:sz w:val="16"/>
        </w:rPr>
        <w:t xml:space="preserve"> half-century-old </w:t>
      </w:r>
      <w:r w:rsidRPr="00791C23">
        <w:rPr>
          <w:rStyle w:val="StyleUnderline"/>
        </w:rPr>
        <w:t>Clean Water Act.</w:t>
      </w:r>
      <w:r w:rsidRPr="00791C23">
        <w:rPr>
          <w:sz w:val="16"/>
        </w:rPr>
        <w:t xml:space="preserve"> As a result, critics have said that </w:t>
      </w:r>
      <w:r w:rsidRPr="00791C23">
        <w:rPr>
          <w:rStyle w:val="StyleUnderline"/>
        </w:rPr>
        <w:t>the number of waterways in New Mexico and other arid states in the West that were previously protected under the act were drastically reduced.</w:t>
      </w:r>
    </w:p>
    <w:p w:rsidR="0039623F" w:rsidRPr="00791C23" w:rsidRDefault="0039623F" w:rsidP="0039623F">
      <w:pPr>
        <w:rPr>
          <w:sz w:val="16"/>
        </w:rPr>
      </w:pPr>
      <w:r w:rsidRPr="00791C23">
        <w:rPr>
          <w:sz w:val="16"/>
        </w:rPr>
        <w:t xml:space="preserve">The Navajo Nation, environmental groups, public health advocates and some Western states that are waging their own legal battles over </w:t>
      </w:r>
      <w:r w:rsidRPr="00791C23">
        <w:rPr>
          <w:rStyle w:val="StyleUnderline"/>
        </w:rPr>
        <w:t>the</w:t>
      </w:r>
      <w:r w:rsidRPr="00791C23">
        <w:rPr>
          <w:sz w:val="16"/>
        </w:rPr>
        <w:t xml:space="preserve"> rule have said the </w:t>
      </w:r>
      <w:r w:rsidRPr="00791C23">
        <w:rPr>
          <w:rStyle w:val="StyleUnderline"/>
        </w:rPr>
        <w:t>rollback left many of the nation’s millions of miles of waterways more vulnerable to pollution since permits are no longer necessary for discharging pollution into many rivers, lakes and streams</w:t>
      </w:r>
      <w:r w:rsidRPr="00791C23">
        <w:rPr>
          <w:sz w:val="16"/>
        </w:rPr>
        <w:t>.</w:t>
      </w:r>
    </w:p>
    <w:p w:rsidR="0039623F" w:rsidRDefault="0039623F" w:rsidP="0039623F">
      <w:pPr>
        <w:pStyle w:val="Heading3"/>
      </w:pPr>
      <w:r>
        <w:lastRenderedPageBreak/>
        <w:t xml:space="preserve">Internal link – New Mexico </w:t>
      </w:r>
    </w:p>
    <w:p w:rsidR="0039623F" w:rsidRDefault="0039623F" w:rsidP="0039623F">
      <w:pPr>
        <w:pStyle w:val="Heading4"/>
      </w:pPr>
      <w:r>
        <w:t xml:space="preserve">NWPR threatens upstream waters throughout New Mexico that undermine water quality for the Laguna and Jemez Pueblos – plan is key to provide protection during the repeal and replace process </w:t>
      </w:r>
    </w:p>
    <w:p w:rsidR="0039623F" w:rsidRPr="002D507C" w:rsidRDefault="0039623F" w:rsidP="0039623F">
      <w:r w:rsidRPr="002D507C">
        <w:rPr>
          <w:rStyle w:val="Style13ptBold"/>
        </w:rPr>
        <w:t>Lucero 21</w:t>
      </w:r>
      <w:r>
        <w:t xml:space="preserve"> (Marissa, University of New Mexico Communications Representative, “UNM Clinical Law Program assists Laguna and Jemez Pueblos in their fight to protect clean water in New Mexico.” UNM Newsroom, 3/29/21, </w:t>
      </w:r>
      <w:hyperlink r:id="rId15" w:history="1">
        <w:r w:rsidRPr="00E64B41">
          <w:rPr>
            <w:rStyle w:val="Hyperlink"/>
          </w:rPr>
          <w:t>https://news.unm.edu/news/unm-clinical-law-program-assists-laguna-and-jemez-pueblos-in-their-fight-to-protect-clean-water-in-new-mexico</w:t>
        </w:r>
      </w:hyperlink>
      <w:r>
        <w:t xml:space="preserve">, Accessed 7/13/21, </w:t>
      </w:r>
      <w:r w:rsidR="007C225C">
        <w:t>GDI-JK</w:t>
      </w:r>
      <w:r>
        <w:t>)</w:t>
      </w:r>
    </w:p>
    <w:p w:rsidR="0039623F" w:rsidRPr="002D507C" w:rsidRDefault="0039623F" w:rsidP="0039623F">
      <w:pPr>
        <w:rPr>
          <w:sz w:val="16"/>
        </w:rPr>
      </w:pPr>
      <w:r w:rsidRPr="002D507C">
        <w:rPr>
          <w:rStyle w:val="StyleUnderline"/>
        </w:rPr>
        <w:t>The Pueblo of Laguna and Pueblo of Jemez filed a federal lawsuit</w:t>
      </w:r>
      <w:r w:rsidRPr="002D507C">
        <w:rPr>
          <w:sz w:val="16"/>
        </w:rPr>
        <w:t xml:space="preserve"> on Friday, March 26 </w:t>
      </w:r>
      <w:r w:rsidRPr="002D507C">
        <w:rPr>
          <w:rStyle w:val="StyleUnderline"/>
        </w:rPr>
        <w:t>to protect clean water in New Mexico. The lawsuit</w:t>
      </w:r>
      <w:r w:rsidRPr="002D507C">
        <w:rPr>
          <w:sz w:val="16"/>
        </w:rPr>
        <w:t xml:space="preserve">, filed against the U.S. Environmental Protection Agency and the U.S. Army Corps of Engineers in the U.S. District Court for New Mexico, </w:t>
      </w:r>
      <w:r w:rsidRPr="002D507C">
        <w:rPr>
          <w:rStyle w:val="StyleUnderline"/>
        </w:rPr>
        <w:t>challenges the</w:t>
      </w:r>
      <w:r w:rsidRPr="002D507C">
        <w:rPr>
          <w:sz w:val="16"/>
        </w:rPr>
        <w:t xml:space="preserve"> Trump Administration’s </w:t>
      </w:r>
      <w:r w:rsidRPr="002D507C">
        <w:rPr>
          <w:rStyle w:val="StyleUnderline"/>
        </w:rPr>
        <w:t>Navigable Waters Protection Rule</w:t>
      </w:r>
      <w:r w:rsidRPr="002D507C">
        <w:rPr>
          <w:sz w:val="16"/>
        </w:rPr>
        <w:t xml:space="preserve"> that took effect June 22, 2020.</w:t>
      </w:r>
    </w:p>
    <w:p w:rsidR="0039623F" w:rsidRPr="002D507C" w:rsidRDefault="0039623F" w:rsidP="0039623F">
      <w:pPr>
        <w:rPr>
          <w:sz w:val="16"/>
        </w:rPr>
      </w:pPr>
      <w:r w:rsidRPr="002D507C">
        <w:rPr>
          <w:rStyle w:val="StyleUnderline"/>
        </w:rPr>
        <w:t>The 2020 rule weakens</w:t>
      </w:r>
      <w:r w:rsidRPr="002D507C">
        <w:rPr>
          <w:sz w:val="16"/>
        </w:rPr>
        <w:t xml:space="preserve"> </w:t>
      </w:r>
      <w:r w:rsidRPr="002D507C">
        <w:rPr>
          <w:rStyle w:val="StyleUnderline"/>
        </w:rPr>
        <w:t>or</w:t>
      </w:r>
      <w:r w:rsidRPr="002D507C">
        <w:rPr>
          <w:sz w:val="16"/>
        </w:rPr>
        <w:t xml:space="preserve"> altogether </w:t>
      </w:r>
      <w:r w:rsidRPr="002D507C">
        <w:rPr>
          <w:rStyle w:val="StyleUnderline"/>
        </w:rPr>
        <w:t xml:space="preserve">eliminates federal Clean Water Act protections for ephemeral and intermittent streams, which make up nearly all the water in New Mexico. </w:t>
      </w:r>
      <w:r w:rsidRPr="002D507C">
        <w:rPr>
          <w:sz w:val="16"/>
        </w:rPr>
        <w:t>The two Pueblos are jointly represented in this legal action by the UNM Clinical Law Program.</w:t>
      </w:r>
    </w:p>
    <w:p w:rsidR="0039623F" w:rsidRPr="002D507C" w:rsidRDefault="0039623F" w:rsidP="0039623F">
      <w:pPr>
        <w:rPr>
          <w:sz w:val="16"/>
        </w:rPr>
      </w:pPr>
      <w:r w:rsidRPr="002D507C">
        <w:rPr>
          <w:sz w:val="16"/>
        </w:rPr>
        <w:t xml:space="preserve">The Pueblos argue, in the lawsuit, that the 2020 rule ignores the U.S. Government’s trust responsibilities to Indian tribes and violates the Administrative Procedure Act and intent of the Clean Water Act. </w:t>
      </w:r>
      <w:r w:rsidRPr="002D507C">
        <w:rPr>
          <w:rStyle w:val="StyleUnderline"/>
        </w:rPr>
        <w:t xml:space="preserve">The 2020 rule strips federal protections from a significant proportion of streams and may hamper the Pueblos’ efforts to regulate upstream polluters that affect waters on their lands. </w:t>
      </w:r>
      <w:r w:rsidRPr="002D507C">
        <w:rPr>
          <w:sz w:val="16"/>
        </w:rPr>
        <w:t>The Pueblos joined a list of other challengers to the 2020 rule, including the Navajo Nation and the State of New Mexico.</w:t>
      </w:r>
    </w:p>
    <w:p w:rsidR="0039623F" w:rsidRPr="002D507C" w:rsidRDefault="0039623F" w:rsidP="0039623F">
      <w:pPr>
        <w:rPr>
          <w:u w:val="single"/>
        </w:rPr>
      </w:pPr>
      <w:r w:rsidRPr="002D507C">
        <w:rPr>
          <w:sz w:val="16"/>
        </w:rPr>
        <w:t xml:space="preserve">According to the New Mexico Environment Department, under the 2020 rule, at least </w:t>
      </w:r>
      <w:r w:rsidRPr="002D507C">
        <w:rPr>
          <w:rStyle w:val="StyleUnderline"/>
        </w:rPr>
        <w:t xml:space="preserve">89 percent of the state’s rivers and streams and nearly 40 percent of the state’s wetlands may lose federal regulation and protection from pollution. Although the Biden Administration has signaled that it may seek to repeal the Trump rule, the repeal process will take time, which may leave Pueblo waters unprotected as long as the rule remains in place. </w:t>
      </w:r>
    </w:p>
    <w:p w:rsidR="0039623F" w:rsidRPr="002D507C" w:rsidRDefault="0039623F" w:rsidP="0039623F">
      <w:pPr>
        <w:rPr>
          <w:sz w:val="16"/>
        </w:rPr>
      </w:pPr>
      <w:r w:rsidRPr="002D507C">
        <w:rPr>
          <w:rStyle w:val="StyleUnderline"/>
        </w:rPr>
        <w:t>"Water is the lifeblood of the Pueblo community and we are committed to protecting it for Laguna, our neighbors and future generations," said</w:t>
      </w:r>
      <w:r w:rsidRPr="002D507C">
        <w:rPr>
          <w:sz w:val="16"/>
        </w:rPr>
        <w:t xml:space="preserve"> Marvin </w:t>
      </w:r>
      <w:r w:rsidRPr="002D507C">
        <w:rPr>
          <w:rStyle w:val="StyleUnderline"/>
        </w:rPr>
        <w:t>Trujillo, Tribal secretary of the Pueblo.</w:t>
      </w:r>
    </w:p>
    <w:p w:rsidR="0039623F" w:rsidRDefault="0039623F" w:rsidP="0039623F"/>
    <w:p w:rsidR="0039623F" w:rsidRDefault="0039623F" w:rsidP="0039623F">
      <w:pPr>
        <w:pStyle w:val="Heading3"/>
      </w:pPr>
      <w:r>
        <w:lastRenderedPageBreak/>
        <w:t xml:space="preserve">EXT – Upstream Waters Pueblo </w:t>
      </w:r>
    </w:p>
    <w:p w:rsidR="0039623F" w:rsidRDefault="0039623F" w:rsidP="0039623F">
      <w:pPr>
        <w:pStyle w:val="Heading4"/>
      </w:pPr>
      <w:r>
        <w:t xml:space="preserve">Upstream Water Pollution no longer covered uniquely threatens Pueblo communities – magnifies water scarcity </w:t>
      </w:r>
    </w:p>
    <w:p w:rsidR="0039623F" w:rsidRPr="00AF2073" w:rsidRDefault="0039623F" w:rsidP="0039623F">
      <w:r w:rsidRPr="002D507C">
        <w:rPr>
          <w:rStyle w:val="Style13ptBold"/>
        </w:rPr>
        <w:t>Lucero 21</w:t>
      </w:r>
      <w:r>
        <w:t xml:space="preserve"> (Marissa, University of New Mexico Communications Representative, “UNM Clinical Law Program assists Laguna and Jemez Pueblos in their fight to protect clean water in New Mexico.” UNM Newsroom, 3/29/21, </w:t>
      </w:r>
      <w:hyperlink r:id="rId16" w:history="1">
        <w:r w:rsidRPr="00E64B41">
          <w:rPr>
            <w:rStyle w:val="Hyperlink"/>
          </w:rPr>
          <w:t>https://news.unm.edu/news/unm-clinical-law-program-assists-laguna-and-jemez-pueblos-in-their-fight-to-protect-clean-water-in-new-mexico</w:t>
        </w:r>
      </w:hyperlink>
      <w:r>
        <w:t xml:space="preserve">, Accessed 7/13/21, </w:t>
      </w:r>
      <w:r w:rsidR="007C225C">
        <w:t>GDI-JK</w:t>
      </w:r>
      <w:r>
        <w:t>)</w:t>
      </w:r>
    </w:p>
    <w:p w:rsidR="0039623F" w:rsidRPr="00AF2073" w:rsidRDefault="0039623F" w:rsidP="0039623F">
      <w:pPr>
        <w:rPr>
          <w:u w:val="single"/>
        </w:rPr>
      </w:pPr>
      <w:r w:rsidRPr="00AF2073">
        <w:rPr>
          <w:sz w:val="16"/>
        </w:rPr>
        <w:t xml:space="preserve">Critically, however, </w:t>
      </w:r>
      <w:r w:rsidRPr="00AF2073">
        <w:rPr>
          <w:rStyle w:val="StyleUnderline"/>
        </w:rPr>
        <w:t xml:space="preserve">the Pueblos may no longer be able to regulate waters outside their jurisdictions that affect waters within their jurisdictions. </w:t>
      </w:r>
      <w:r w:rsidRPr="00AF2073">
        <w:rPr>
          <w:sz w:val="16"/>
        </w:rPr>
        <w:t xml:space="preserve">Under the previous rule, </w:t>
      </w:r>
      <w:r w:rsidRPr="00AF2073">
        <w:rPr>
          <w:rStyle w:val="StyleUnderline"/>
        </w:rPr>
        <w:t>the Clean Water Act allowed Indian tribes to establish water quality standards for waters on their lands that EPA would enforce upstream.</w:t>
      </w:r>
      <w:r w:rsidRPr="00AF2073">
        <w:rPr>
          <w:sz w:val="16"/>
        </w:rPr>
        <w:t xml:space="preserve"> Now, </w:t>
      </w:r>
      <w:r w:rsidRPr="00AF2073">
        <w:rPr>
          <w:rStyle w:val="StyleUnderline"/>
        </w:rPr>
        <w:t xml:space="preserve">EPA and the Corps may no longer administer or enforce against violations into unprotected streams </w:t>
      </w:r>
      <w:r w:rsidRPr="00AF2073">
        <w:rPr>
          <w:sz w:val="16"/>
        </w:rPr>
        <w:t xml:space="preserve">— </w:t>
      </w:r>
      <w:r w:rsidRPr="00AF2073">
        <w:rPr>
          <w:rStyle w:val="StyleUnderline"/>
        </w:rPr>
        <w:t xml:space="preserve">those not deemed to be “waters of the United States” </w:t>
      </w:r>
      <w:r w:rsidRPr="00AF2073">
        <w:rPr>
          <w:sz w:val="16"/>
        </w:rPr>
        <w:t xml:space="preserve">— </w:t>
      </w:r>
      <w:r w:rsidRPr="00AF2073">
        <w:rPr>
          <w:rStyle w:val="StyleUnderline"/>
        </w:rPr>
        <w:t>on and off Pueblo trust lands, leaving the Pueblos at risk of upstream pollution that will flow into their lands after every significant snow and rainfall.</w:t>
      </w:r>
    </w:p>
    <w:p w:rsidR="0039623F" w:rsidRPr="00AF2073" w:rsidRDefault="0039623F" w:rsidP="0039623F">
      <w:pPr>
        <w:rPr>
          <w:sz w:val="16"/>
        </w:rPr>
      </w:pPr>
      <w:r w:rsidRPr="00AF2073">
        <w:rPr>
          <w:sz w:val="16"/>
        </w:rPr>
        <w:t>“This is why I came to law school, to fight good fights like this,” said Christopher Hall, third-year law student. “Working with this incredible team of Pueblo leaders, student attorneys, and the faculty attorneys here at UNM Law School to protect our waters is the crowning moment of my law school career.”</w:t>
      </w:r>
    </w:p>
    <w:p w:rsidR="0039623F" w:rsidRPr="00AF2073" w:rsidRDefault="0039623F" w:rsidP="0039623F">
      <w:pPr>
        <w:rPr>
          <w:sz w:val="16"/>
        </w:rPr>
      </w:pPr>
      <w:r w:rsidRPr="00AF2073">
        <w:rPr>
          <w:sz w:val="16"/>
        </w:rPr>
        <w:t xml:space="preserve">UNM School of Law students from the Southwest Indian Law Clinic (SILC) and Natural Resources and Environmental Law (NREL) Clinic drafted the 62-page complaint over the course of two semesters. In addition, students from other clinic sections assisted in preparing the complaint. The Pueblo of Laguna is additionally represented by in-house counsel Kenneth </w:t>
      </w:r>
      <w:proofErr w:type="spellStart"/>
      <w:r w:rsidRPr="00AF2073">
        <w:rPr>
          <w:sz w:val="16"/>
        </w:rPr>
        <w:t>Bobroff</w:t>
      </w:r>
      <w:proofErr w:type="spellEnd"/>
      <w:r w:rsidRPr="00AF2073">
        <w:rPr>
          <w:sz w:val="16"/>
        </w:rPr>
        <w:t xml:space="preserve">, Colleen Adams and James </w:t>
      </w:r>
      <w:proofErr w:type="spellStart"/>
      <w:r w:rsidRPr="00AF2073">
        <w:rPr>
          <w:sz w:val="16"/>
        </w:rPr>
        <w:t>Burson</w:t>
      </w:r>
      <w:proofErr w:type="spellEnd"/>
      <w:r w:rsidRPr="00AF2073">
        <w:rPr>
          <w:sz w:val="16"/>
        </w:rPr>
        <w:t xml:space="preserve">. The Pueblo of Jemez is additionally represented by legal counsel David Yepa. The SILC supervising attorney for the complaint is Professor Samuel Winder, a citizen of the Southern Ute Indian Tribe, a former federal prosecutor and a former tribal attorney for the Southern Ute Indian Tribe. The NREL Clinic efforts were overseen by Professor Gabriel </w:t>
      </w:r>
      <w:proofErr w:type="spellStart"/>
      <w:r w:rsidRPr="00AF2073">
        <w:rPr>
          <w:sz w:val="16"/>
        </w:rPr>
        <w:t>Pacyniak</w:t>
      </w:r>
      <w:proofErr w:type="spellEnd"/>
      <w:r w:rsidRPr="00AF2073">
        <w:rPr>
          <w:sz w:val="16"/>
        </w:rPr>
        <w:t xml:space="preserve">, who previously managed the climate change mitigation program at the Georgetown Climate Center, and Professor Cliff Villa, who served for 22 years as legal counsel for the U.S. Environmental Protection Agency. </w:t>
      </w:r>
    </w:p>
    <w:p w:rsidR="0039623F" w:rsidRPr="00AF2073" w:rsidRDefault="0039623F" w:rsidP="0039623F">
      <w:pPr>
        <w:rPr>
          <w:sz w:val="16"/>
        </w:rPr>
      </w:pPr>
      <w:r w:rsidRPr="00AF2073">
        <w:rPr>
          <w:rStyle w:val="StyleUnderline"/>
        </w:rPr>
        <w:t xml:space="preserve">“Communities need clean water to survive. This is especially true in New Mexico, where Pueblo communities have so little water to begin with,” </w:t>
      </w:r>
      <w:r w:rsidRPr="00AF2073">
        <w:rPr>
          <w:sz w:val="16"/>
        </w:rPr>
        <w:t>said Professor Cliff Villa, NREL clinic supervising attorney. “</w:t>
      </w:r>
      <w:r w:rsidRPr="00AF2073">
        <w:rPr>
          <w:rStyle w:val="StyleUnderline"/>
        </w:rPr>
        <w:t xml:space="preserve">The Trump rule disregarded science, ignored the law, and placed Pueblo communities in jeopardy. </w:t>
      </w:r>
      <w:r w:rsidRPr="00AF2073">
        <w:rPr>
          <w:sz w:val="16"/>
        </w:rPr>
        <w:t>That is why we are prepared to fight on behalf of our Pueblo clients to protect their water resources and their ways of life.”</w:t>
      </w:r>
    </w:p>
    <w:p w:rsidR="0039623F" w:rsidRDefault="0039623F" w:rsidP="0039623F">
      <w:pPr>
        <w:pStyle w:val="Heading3"/>
      </w:pPr>
      <w:r>
        <w:lastRenderedPageBreak/>
        <w:t>Impact – Contamination - General</w:t>
      </w:r>
    </w:p>
    <w:p w:rsidR="0039623F" w:rsidRDefault="0039623F" w:rsidP="0039623F">
      <w:pPr>
        <w:pStyle w:val="Heading4"/>
      </w:pPr>
      <w:r>
        <w:t xml:space="preserve">Water contaminations on or around causes massive impacts on native communities </w:t>
      </w:r>
    </w:p>
    <w:p w:rsidR="0039623F" w:rsidRPr="00961FBC" w:rsidRDefault="0039623F" w:rsidP="0039623F">
      <w:proofErr w:type="spellStart"/>
      <w:r w:rsidRPr="00961FBC">
        <w:rPr>
          <w:rStyle w:val="Style13ptBold"/>
        </w:rPr>
        <w:t>Kaljur</w:t>
      </w:r>
      <w:proofErr w:type="spellEnd"/>
      <w:r w:rsidRPr="00961FBC">
        <w:rPr>
          <w:rStyle w:val="Style13ptBold"/>
        </w:rPr>
        <w:t xml:space="preserve"> and </w:t>
      </w:r>
      <w:proofErr w:type="spellStart"/>
      <w:r w:rsidRPr="00961FBC">
        <w:rPr>
          <w:rStyle w:val="Style13ptBold"/>
        </w:rPr>
        <w:t>Beheler</w:t>
      </w:r>
      <w:proofErr w:type="spellEnd"/>
      <w:r w:rsidRPr="00961FBC">
        <w:rPr>
          <w:rStyle w:val="Style13ptBold"/>
        </w:rPr>
        <w:t xml:space="preserve"> 17</w:t>
      </w:r>
      <w:r>
        <w:t xml:space="preserve"> (Lauren, News21 Fellow, and </w:t>
      </w:r>
      <w:proofErr w:type="spellStart"/>
      <w:r>
        <w:t>Macee</w:t>
      </w:r>
      <w:proofErr w:type="spellEnd"/>
      <w:r>
        <w:t xml:space="preserve">, Ethics and Excellence in Journalism Foundation Fellow, “Native American tribes fight for clean water and more money.” Troubled Water News 21, 8/14/17, </w:t>
      </w:r>
      <w:hyperlink r:id="rId17" w:history="1">
        <w:r w:rsidRPr="00E64B41">
          <w:rPr>
            <w:rStyle w:val="Hyperlink"/>
          </w:rPr>
          <w:t>https://troubledwater.news21.com/native-american-tribes-fight-for-clean-water-and-more-money/</w:t>
        </w:r>
      </w:hyperlink>
      <w:r>
        <w:t xml:space="preserve">, Accessed 7/13/21, </w:t>
      </w:r>
      <w:r w:rsidR="007C225C">
        <w:t>GDI-JK</w:t>
      </w:r>
      <w:r>
        <w:t>)</w:t>
      </w:r>
    </w:p>
    <w:p w:rsidR="0039623F" w:rsidRPr="00961FBC" w:rsidRDefault="0039623F" w:rsidP="0039623F">
      <w:pPr>
        <w:rPr>
          <w:sz w:val="16"/>
        </w:rPr>
      </w:pPr>
      <w:r w:rsidRPr="00961FBC">
        <w:rPr>
          <w:sz w:val="16"/>
        </w:rPr>
        <w:t xml:space="preserve">Doyle’s experience wrestling with the complex bureaucracy necessary to address water issues is common on Native American reservations. </w:t>
      </w:r>
      <w:r w:rsidRPr="00961FBC">
        <w:rPr>
          <w:rStyle w:val="StyleUnderline"/>
        </w:rPr>
        <w:t>During the past decade, tribal water systems averaged about 60 percent more water-quality violations compared with nontribal water systems</w:t>
      </w:r>
      <w:r w:rsidRPr="00961FBC">
        <w:rPr>
          <w:sz w:val="16"/>
        </w:rPr>
        <w:t>, according to Environmental Protection Agency data.</w:t>
      </w:r>
    </w:p>
    <w:p w:rsidR="0039623F" w:rsidRPr="00961FBC" w:rsidRDefault="0039623F" w:rsidP="0039623F">
      <w:pPr>
        <w:rPr>
          <w:rStyle w:val="StyleUnderline"/>
        </w:rPr>
      </w:pPr>
      <w:r w:rsidRPr="00961FBC">
        <w:rPr>
          <w:sz w:val="16"/>
        </w:rPr>
        <w:t xml:space="preserve">A variety of forces work against tribes and their quest to provide clean, safe water to their members. </w:t>
      </w:r>
      <w:r w:rsidRPr="00961FBC">
        <w:rPr>
          <w:rStyle w:val="StyleUnderline"/>
        </w:rPr>
        <w:t>Tribal members must cope with the health repercussions of extensive mining and farming activities on or near their land, whether approved by the tribe or not.</w:t>
      </w:r>
      <w:r w:rsidRPr="00961FBC">
        <w:rPr>
          <w:sz w:val="16"/>
        </w:rPr>
        <w:t xml:space="preserve"> </w:t>
      </w:r>
      <w:r w:rsidRPr="00961FBC">
        <w:rPr>
          <w:rStyle w:val="StyleUnderline"/>
        </w:rPr>
        <w:t>The federal government carved reservations in remote and confined pockets of the U.S., making it difficult to provide reliable infrastructure. They often lack the money to improve their water systems themselves, which means they have to navigate a complicated puzzle of government agencies to shore up funding.</w:t>
      </w:r>
    </w:p>
    <w:p w:rsidR="0039623F" w:rsidRPr="00961FBC" w:rsidRDefault="0039623F" w:rsidP="0039623F">
      <w:pPr>
        <w:rPr>
          <w:sz w:val="16"/>
        </w:rPr>
      </w:pPr>
      <w:r w:rsidRPr="00961FBC">
        <w:rPr>
          <w:sz w:val="16"/>
        </w:rPr>
        <w:t>Native Americans are far more likely than any other group to live without plumbing – at up to 30 percent of households, according to the EPA. A recent report by the Democratic staff of the House Committee on Natural Resources notes that tribes consistently receive the lowest funding per dollar of need out of any jurisdiction in the U.S.</w:t>
      </w:r>
    </w:p>
    <w:p w:rsidR="0039623F" w:rsidRPr="00961FBC" w:rsidRDefault="0039623F" w:rsidP="0039623F">
      <w:pPr>
        <w:rPr>
          <w:u w:val="single"/>
        </w:rPr>
      </w:pPr>
      <w:r w:rsidRPr="00961FBC">
        <w:rPr>
          <w:sz w:val="16"/>
        </w:rPr>
        <w:t xml:space="preserve">Research also indicates </w:t>
      </w:r>
      <w:r w:rsidRPr="00961FBC">
        <w:rPr>
          <w:rStyle w:val="StyleUnderline"/>
        </w:rPr>
        <w:t>Native Americans are more likely to experience health problems from water contamination</w:t>
      </w:r>
      <w:r w:rsidRPr="00961FBC">
        <w:rPr>
          <w:sz w:val="16"/>
        </w:rPr>
        <w:t xml:space="preserve"> </w:t>
      </w:r>
      <w:r w:rsidRPr="00961FBC">
        <w:rPr>
          <w:rStyle w:val="StyleUnderline"/>
        </w:rPr>
        <w:t>because they use the land and water for subsistence and cultural practices.</w:t>
      </w:r>
    </w:p>
    <w:p w:rsidR="0039623F" w:rsidRPr="00961FBC" w:rsidRDefault="0039623F" w:rsidP="0039623F">
      <w:pPr>
        <w:rPr>
          <w:sz w:val="16"/>
        </w:rPr>
      </w:pPr>
      <w:r w:rsidRPr="00961FBC">
        <w:rPr>
          <w:rStyle w:val="StyleUnderline"/>
        </w:rPr>
        <w:t>Many Native Americans said they are frustrated at the lack of commitment to their water and health needs, and many fear resources will only become tighter</w:t>
      </w:r>
      <w:r w:rsidRPr="00961FBC">
        <w:rPr>
          <w:sz w:val="16"/>
        </w:rPr>
        <w:t xml:space="preserve"> now as they fight for a dwindling pool of grants.</w:t>
      </w:r>
    </w:p>
    <w:p w:rsidR="0039623F" w:rsidRPr="00961FBC" w:rsidRDefault="0039623F" w:rsidP="0039623F">
      <w:pPr>
        <w:rPr>
          <w:u w:val="single"/>
        </w:rPr>
      </w:pPr>
      <w:r w:rsidRPr="00961FBC">
        <w:rPr>
          <w:sz w:val="16"/>
        </w:rPr>
        <w:t xml:space="preserve">President Donald </w:t>
      </w:r>
      <w:r w:rsidRPr="00961FBC">
        <w:rPr>
          <w:rStyle w:val="StyleUnderline"/>
        </w:rPr>
        <w:t>Trump</w:t>
      </w:r>
      <w:r w:rsidRPr="00961FBC">
        <w:rPr>
          <w:sz w:val="16"/>
        </w:rPr>
        <w:t xml:space="preserve"> earlier this year </w:t>
      </w:r>
      <w:r w:rsidRPr="00961FBC">
        <w:rPr>
          <w:rStyle w:val="StyleUnderline"/>
        </w:rPr>
        <w:t>proposed cuts to the EPA and other government agencies, which support tribal water systems.</w:t>
      </w:r>
    </w:p>
    <w:p w:rsidR="0039623F" w:rsidRPr="00961FBC" w:rsidRDefault="0039623F" w:rsidP="0039623F">
      <w:pPr>
        <w:rPr>
          <w:sz w:val="16"/>
        </w:rPr>
      </w:pPr>
      <w:r w:rsidRPr="00961FBC">
        <w:rPr>
          <w:sz w:val="16"/>
        </w:rPr>
        <w:t xml:space="preserve">For strained water systems, </w:t>
      </w:r>
      <w:r w:rsidRPr="00961FBC">
        <w:rPr>
          <w:rStyle w:val="StyleUnderline"/>
        </w:rPr>
        <w:t xml:space="preserve">it’s like rubbing salt on wounds that have never been given the chance to heal. </w:t>
      </w:r>
      <w:r w:rsidRPr="00961FBC">
        <w:rPr>
          <w:sz w:val="16"/>
        </w:rPr>
        <w:t>A 2003 report by the U.S. Commission on Civil Rights reported funding for tribal programs was in a state of crisis so systemic it violated civil rights.</w:t>
      </w:r>
    </w:p>
    <w:p w:rsidR="0039623F" w:rsidRPr="00961FBC" w:rsidRDefault="0039623F" w:rsidP="0039623F">
      <w:pPr>
        <w:rPr>
          <w:sz w:val="16"/>
        </w:rPr>
      </w:pPr>
      <w:r w:rsidRPr="00961FBC">
        <w:rPr>
          <w:sz w:val="16"/>
        </w:rPr>
        <w:t xml:space="preserve">“Just keep in mind the EPA is already one of the most underfunded regulatory agencies,” said Chris </w:t>
      </w:r>
      <w:proofErr w:type="spellStart"/>
      <w:r w:rsidRPr="00961FBC">
        <w:rPr>
          <w:sz w:val="16"/>
        </w:rPr>
        <w:t>Shuey</w:t>
      </w:r>
      <w:proofErr w:type="spellEnd"/>
      <w:r w:rsidRPr="00961FBC">
        <w:rPr>
          <w:sz w:val="16"/>
        </w:rPr>
        <w:t>, a research director at the Southwest Research and Information Center who studies the effect of uranium exposure on Navajo children. “It’s supposed to do a lot with very little. If you already take an agency vulnerable from a funding standpoint and take away even more of its funding, it’s going to essentially eliminate its requirement to regulate.”</w:t>
      </w:r>
    </w:p>
    <w:p w:rsidR="0039623F" w:rsidRPr="00961FBC" w:rsidRDefault="0039623F" w:rsidP="0039623F">
      <w:pPr>
        <w:rPr>
          <w:sz w:val="16"/>
        </w:rPr>
      </w:pPr>
      <w:r w:rsidRPr="00961FBC">
        <w:rPr>
          <w:sz w:val="16"/>
        </w:rPr>
        <w:t xml:space="preserve">Three decades after Doyle’s meetings with Bureau of Indian Affairs officials about the Little Bighorn River, he watches </w:t>
      </w:r>
      <w:proofErr w:type="spellStart"/>
      <w:r w:rsidRPr="00961FBC">
        <w:rPr>
          <w:sz w:val="16"/>
        </w:rPr>
        <w:t>Apsaalooke</w:t>
      </w:r>
      <w:proofErr w:type="spellEnd"/>
      <w:r w:rsidRPr="00961FBC">
        <w:rPr>
          <w:sz w:val="16"/>
        </w:rPr>
        <w:t xml:space="preserve"> children swimming and playing in the water.</w:t>
      </w:r>
    </w:p>
    <w:p w:rsidR="0039623F" w:rsidRDefault="0039623F" w:rsidP="0039623F">
      <w:pPr>
        <w:rPr>
          <w:rStyle w:val="StyleUnderline"/>
        </w:rPr>
      </w:pPr>
      <w:r w:rsidRPr="00961FBC">
        <w:rPr>
          <w:rStyle w:val="StyleUnderline"/>
        </w:rPr>
        <w:t xml:space="preserve">Doyle is reminded of an </w:t>
      </w:r>
      <w:proofErr w:type="spellStart"/>
      <w:r w:rsidRPr="00961FBC">
        <w:rPr>
          <w:rStyle w:val="StyleUnderline"/>
        </w:rPr>
        <w:t>Apsaalooke</w:t>
      </w:r>
      <w:proofErr w:type="spellEnd"/>
      <w:r w:rsidRPr="00961FBC">
        <w:rPr>
          <w:rStyle w:val="StyleUnderline"/>
        </w:rPr>
        <w:t xml:space="preserve"> elder’s teaching: “Water is an essential part of our life. But</w:t>
      </w:r>
      <w:r w:rsidRPr="00961FBC">
        <w:rPr>
          <w:sz w:val="16"/>
        </w:rPr>
        <w:t xml:space="preserve"> it's also dangerous. </w:t>
      </w:r>
      <w:r w:rsidRPr="00961FBC">
        <w:rPr>
          <w:rStyle w:val="StyleUnderline"/>
        </w:rPr>
        <w:t>It can take our life very easily.”</w:t>
      </w:r>
    </w:p>
    <w:p w:rsidR="0039623F" w:rsidRDefault="0039623F" w:rsidP="0039623F">
      <w:pPr>
        <w:rPr>
          <w:rStyle w:val="StyleUnderline"/>
        </w:rPr>
      </w:pPr>
    </w:p>
    <w:p w:rsidR="0039623F" w:rsidRPr="002D507C" w:rsidRDefault="0039623F" w:rsidP="0039623F">
      <w:pPr>
        <w:pStyle w:val="Heading3"/>
      </w:pPr>
      <w:r w:rsidRPr="002D507C">
        <w:lastRenderedPageBreak/>
        <w:t>Impact – Health – Colorado River Basin</w:t>
      </w:r>
    </w:p>
    <w:p w:rsidR="0039623F" w:rsidRDefault="0039623F" w:rsidP="0039623F">
      <w:pPr>
        <w:pStyle w:val="Heading4"/>
      </w:pPr>
      <w:r w:rsidRPr="00EE77EE">
        <w:t>Lack of access to clean water magnifies health risk for native Americans – uniquely for tribes in the Colorado River Basin</w:t>
      </w:r>
    </w:p>
    <w:p w:rsidR="0039623F" w:rsidRPr="00EE77EE" w:rsidRDefault="0039623F" w:rsidP="0039623F">
      <w:r w:rsidRPr="00EE77EE">
        <w:rPr>
          <w:rStyle w:val="Style13ptBold"/>
        </w:rPr>
        <w:t>Lakhani 21</w:t>
      </w:r>
      <w:r>
        <w:t xml:space="preserve"> (Nina, environmental justice reporter for Guardian, “Tribes without clean water demand an end to decades of US government neglect.” The Guardian, 4/28/21, </w:t>
      </w:r>
      <w:hyperlink r:id="rId18" w:history="1">
        <w:r w:rsidRPr="00E64B41">
          <w:rPr>
            <w:rStyle w:val="Hyperlink"/>
          </w:rPr>
          <w:t>https://www.theguardian.com/us-news/2021/apr/28/indigenous-americans-drinking-water-navajo-nation</w:t>
        </w:r>
      </w:hyperlink>
      <w:r>
        <w:t xml:space="preserve">, Accessed 7/13/21, </w:t>
      </w:r>
      <w:r w:rsidR="007C225C">
        <w:t>GDI-JK</w:t>
      </w:r>
      <w:r>
        <w:t>)</w:t>
      </w:r>
    </w:p>
    <w:p w:rsidR="0039623F" w:rsidRPr="00EE77EE" w:rsidRDefault="0039623F" w:rsidP="0039623F">
      <w:pPr>
        <w:rPr>
          <w:u w:val="single"/>
        </w:rPr>
      </w:pPr>
      <w:r w:rsidRPr="00EE77EE">
        <w:rPr>
          <w:sz w:val="16"/>
        </w:rPr>
        <w:t xml:space="preserve">An estimated </w:t>
      </w:r>
      <w:r w:rsidRPr="00EE77EE">
        <w:rPr>
          <w:rStyle w:val="StyleUnderline"/>
        </w:rPr>
        <w:t>one in 10 Indigenous Americans lack access to safe tap water</w:t>
      </w:r>
      <w:r w:rsidRPr="00EE77EE">
        <w:rPr>
          <w:sz w:val="16"/>
        </w:rPr>
        <w:t xml:space="preserve"> or basic sanitation – </w:t>
      </w:r>
      <w:r w:rsidRPr="00EE77EE">
        <w:rPr>
          <w:rStyle w:val="StyleUnderline"/>
        </w:rPr>
        <w:t>without which a host of health conditions including Covid-19, diabetes, and gastrointestinal disease are more likely.</w:t>
      </w:r>
    </w:p>
    <w:p w:rsidR="0039623F" w:rsidRPr="00EE77EE" w:rsidRDefault="0039623F" w:rsidP="0039623F">
      <w:pPr>
        <w:rPr>
          <w:sz w:val="16"/>
        </w:rPr>
      </w:pPr>
      <w:r w:rsidRPr="00EE77EE">
        <w:rPr>
          <w:rStyle w:val="StyleUnderline"/>
        </w:rPr>
        <w:t>Among the most affected</w:t>
      </w:r>
      <w:r w:rsidRPr="00EE77EE">
        <w:rPr>
          <w:sz w:val="16"/>
        </w:rPr>
        <w:t xml:space="preserve"> by water issues </w:t>
      </w:r>
      <w:r w:rsidRPr="00EE77EE">
        <w:rPr>
          <w:rStyle w:val="StyleUnderline"/>
        </w:rPr>
        <w:t>are 30 tribes within the Colorado River Basin (</w:t>
      </w:r>
      <w:r w:rsidRPr="00EE77EE">
        <w:rPr>
          <w:sz w:val="16"/>
        </w:rPr>
        <w:t xml:space="preserve">CRB), </w:t>
      </w:r>
      <w:r w:rsidRPr="00EE77EE">
        <w:rPr>
          <w:rStyle w:val="StyleUnderline"/>
        </w:rPr>
        <w:t>located across California, Nevada, Arizona, New Mexico, Utah, and Colorado</w:t>
      </w:r>
      <w:r w:rsidRPr="00EE77EE">
        <w:rPr>
          <w:sz w:val="16"/>
        </w:rPr>
        <w:t>, according to researchers from the University of Utah and Colorado in the Water and Tribes Initiative.</w:t>
      </w:r>
    </w:p>
    <w:p w:rsidR="0039623F" w:rsidRPr="00EE77EE" w:rsidRDefault="0039623F" w:rsidP="0039623F">
      <w:pPr>
        <w:rPr>
          <w:u w:val="single"/>
        </w:rPr>
      </w:pPr>
      <w:r w:rsidRPr="00EE77EE">
        <w:rPr>
          <w:rStyle w:val="StyleUnderline"/>
        </w:rPr>
        <w:t>Reduced rainfall and droughts linked to the climate crisis are further straining supply issues such as</w:t>
      </w:r>
      <w:r w:rsidRPr="00EE77EE">
        <w:rPr>
          <w:sz w:val="16"/>
        </w:rPr>
        <w:t xml:space="preserve"> </w:t>
      </w:r>
      <w:r w:rsidRPr="00EE77EE">
        <w:rPr>
          <w:rStyle w:val="StyleUnderline"/>
        </w:rPr>
        <w:t>inadequate</w:t>
      </w:r>
      <w:r w:rsidRPr="00EE77EE">
        <w:rPr>
          <w:sz w:val="16"/>
        </w:rPr>
        <w:t xml:space="preserve"> and ageing </w:t>
      </w:r>
      <w:r w:rsidRPr="00EE77EE">
        <w:rPr>
          <w:rStyle w:val="StyleUnderline"/>
        </w:rPr>
        <w:t>infrastructure,</w:t>
      </w:r>
      <w:r w:rsidRPr="00EE77EE">
        <w:rPr>
          <w:sz w:val="16"/>
        </w:rPr>
        <w:t xml:space="preserve"> legacy </w:t>
      </w:r>
      <w:r w:rsidRPr="00EE77EE">
        <w:rPr>
          <w:rStyle w:val="StyleUnderline"/>
        </w:rPr>
        <w:t>contaminants, insufficient technical capacity</w:t>
      </w:r>
      <w:r w:rsidRPr="00EE77EE">
        <w:rPr>
          <w:sz w:val="16"/>
        </w:rPr>
        <w:t xml:space="preserve"> within tribes, </w:t>
      </w:r>
      <w:r w:rsidRPr="00EE77EE">
        <w:rPr>
          <w:rStyle w:val="StyleUnderline"/>
        </w:rPr>
        <w:t>and limited revenue streams.</w:t>
      </w:r>
    </w:p>
    <w:p w:rsidR="0039623F" w:rsidRPr="00EE77EE" w:rsidRDefault="0039623F" w:rsidP="0039623F">
      <w:pPr>
        <w:rPr>
          <w:sz w:val="16"/>
        </w:rPr>
      </w:pPr>
      <w:r w:rsidRPr="00EE77EE">
        <w:rPr>
          <w:sz w:val="16"/>
        </w:rPr>
        <w:t xml:space="preserve">Unlike towns and cities, </w:t>
      </w:r>
      <w:r w:rsidRPr="00EE77EE">
        <w:rPr>
          <w:rStyle w:val="StyleUnderline"/>
        </w:rPr>
        <w:t>tribes cannot raise money through property taxes as reservation lands are held in trust by the federal government.</w:t>
      </w:r>
      <w:r w:rsidRPr="00EE77EE">
        <w:rPr>
          <w:sz w:val="16"/>
        </w:rPr>
        <w:t xml:space="preserve"> But while the </w:t>
      </w:r>
      <w:r w:rsidRPr="00EE77EE">
        <w:rPr>
          <w:rStyle w:val="StyleUnderline"/>
        </w:rPr>
        <w:t>root causes vary from tribe to tribe</w:t>
      </w:r>
      <w:r w:rsidRPr="00EE77EE">
        <w:rPr>
          <w:sz w:val="16"/>
        </w:rPr>
        <w:t>, the overriding issue is the absence of an adequately funded comprehensive government policy to make good on treaty obligations. In exchange for the cession of millions of acres of lands to white settlers, tribes were promised a permanent homeland, a livable reservation, and a home conducive to health and prosperity.</w:t>
      </w:r>
    </w:p>
    <w:p w:rsidR="0039623F" w:rsidRPr="00EE77EE" w:rsidRDefault="0039623F" w:rsidP="0039623F">
      <w:pPr>
        <w:rPr>
          <w:sz w:val="16"/>
        </w:rPr>
      </w:pPr>
      <w:r w:rsidRPr="00EE77EE">
        <w:rPr>
          <w:sz w:val="16"/>
        </w:rPr>
        <w:t xml:space="preserve">“These </w:t>
      </w:r>
      <w:r w:rsidRPr="00EE77EE">
        <w:rPr>
          <w:rStyle w:val="StyleUnderline"/>
        </w:rPr>
        <w:t>promises are broken when we do not have clean water to drink, to cook with, and to wash as required to avoid the spread of this deadly disease,” said leaders of the Navajo Nation, Hopi Tribe, Ute Mountain Ute Tribe and Ten Tribes Partnership and the Fort Yuma Quechan Indian tribe.</w:t>
      </w:r>
    </w:p>
    <w:p w:rsidR="0039623F" w:rsidRPr="00EE77EE" w:rsidRDefault="0039623F" w:rsidP="0039623F">
      <w:pPr>
        <w:rPr>
          <w:sz w:val="16"/>
        </w:rPr>
      </w:pPr>
      <w:r w:rsidRPr="00EE77EE">
        <w:rPr>
          <w:sz w:val="16"/>
        </w:rPr>
        <w:t>They added: “</w:t>
      </w:r>
      <w:r w:rsidRPr="00EE77EE">
        <w:rPr>
          <w:rStyle w:val="StyleUnderline"/>
        </w:rPr>
        <w:t>Helping to provide clean water to us, throughout Indian Country, benefits everyone, and its absence correspondingly jeopardizes the health of the entire United States</w:t>
      </w:r>
      <w:r w:rsidRPr="00EE77EE">
        <w:rPr>
          <w:sz w:val="16"/>
        </w:rPr>
        <w:t xml:space="preserve"> of America.”</w:t>
      </w:r>
    </w:p>
    <w:p w:rsidR="0039623F" w:rsidRPr="00EE77EE" w:rsidRDefault="0039623F" w:rsidP="0039623F">
      <w:pPr>
        <w:rPr>
          <w:sz w:val="16"/>
        </w:rPr>
      </w:pPr>
      <w:r w:rsidRPr="00EE77EE">
        <w:rPr>
          <w:sz w:val="16"/>
        </w:rPr>
        <w:t>In the US, race – not where you live or income level – is the most significant predictor of plumbing poverty, with Indigenous households 19 times more likely than white households to lack indoor pipes for running water and sanitation.</w:t>
      </w:r>
    </w:p>
    <w:p w:rsidR="0039623F" w:rsidRPr="00EE77EE" w:rsidRDefault="0039623F" w:rsidP="0039623F">
      <w:pPr>
        <w:rPr>
          <w:sz w:val="16"/>
        </w:rPr>
      </w:pPr>
      <w:r w:rsidRPr="00EE77EE">
        <w:rPr>
          <w:sz w:val="16"/>
        </w:rPr>
        <w:t>Several CRB tribes suffer from plumbing poverty, including 30% to 40% of all Navajo Nation residents, who are 67 times more likely than other Americans to live without running water. The cost of hauling water is at least 70 times more expensive than piped water. The Navajo Nation has a diabetes crisis because sugary drinks are more readily available and cheaper than potable water.</w:t>
      </w:r>
    </w:p>
    <w:p w:rsidR="0039623F" w:rsidRPr="00EE77EE" w:rsidRDefault="0039623F" w:rsidP="0039623F">
      <w:pPr>
        <w:rPr>
          <w:u w:val="single"/>
        </w:rPr>
      </w:pPr>
      <w:r w:rsidRPr="00EE77EE">
        <w:rPr>
          <w:rStyle w:val="StyleUnderline"/>
        </w:rPr>
        <w:t>Indigenous Americans have died from Covid-19, a highly contagious virus which requires good hygiene to curtail the spread, at twice the rate of white Americans</w:t>
      </w:r>
      <w:r w:rsidRPr="00EE77EE">
        <w:rPr>
          <w:sz w:val="16"/>
        </w:rPr>
        <w:t xml:space="preserve">, with </w:t>
      </w:r>
      <w:r w:rsidRPr="00EE77EE">
        <w:rPr>
          <w:rStyle w:val="StyleUnderline"/>
        </w:rPr>
        <w:t>CRB tribes</w:t>
      </w:r>
      <w:r w:rsidRPr="00EE77EE">
        <w:rPr>
          <w:sz w:val="16"/>
        </w:rPr>
        <w:t xml:space="preserve"> like the Navajo Nation and White Mountain Apache </w:t>
      </w:r>
      <w:r w:rsidRPr="00EE77EE">
        <w:rPr>
          <w:rStyle w:val="StyleUnderline"/>
        </w:rPr>
        <w:t>suffering disproportionately.</w:t>
      </w:r>
    </w:p>
    <w:p w:rsidR="0039623F" w:rsidRPr="00EE77EE" w:rsidRDefault="0039623F" w:rsidP="0039623F">
      <w:pPr>
        <w:rPr>
          <w:sz w:val="16"/>
        </w:rPr>
      </w:pPr>
      <w:r w:rsidRPr="00EE77EE">
        <w:rPr>
          <w:sz w:val="16"/>
        </w:rPr>
        <w:t xml:space="preserve">Rick </w:t>
      </w:r>
      <w:proofErr w:type="spellStart"/>
      <w:r w:rsidRPr="00EE77EE">
        <w:rPr>
          <w:sz w:val="16"/>
        </w:rPr>
        <w:t>Desautel</w:t>
      </w:r>
      <w:proofErr w:type="spellEnd"/>
      <w:r w:rsidRPr="00EE77EE">
        <w:rPr>
          <w:sz w:val="16"/>
        </w:rPr>
        <w:t xml:space="preserve"> at a ceremony. Canada’s highest court agreed, ruling that </w:t>
      </w:r>
      <w:proofErr w:type="spellStart"/>
      <w:r w:rsidRPr="00EE77EE">
        <w:rPr>
          <w:sz w:val="16"/>
        </w:rPr>
        <w:t>Desautel</w:t>
      </w:r>
      <w:proofErr w:type="spellEnd"/>
      <w:r w:rsidRPr="00EE77EE">
        <w:rPr>
          <w:sz w:val="16"/>
        </w:rPr>
        <w:t xml:space="preserve"> and the 4,000 other members of the Colville Confederated Tribes in Washington state were successors to the </w:t>
      </w:r>
      <w:proofErr w:type="spellStart"/>
      <w:r w:rsidRPr="00EE77EE">
        <w:rPr>
          <w:sz w:val="16"/>
        </w:rPr>
        <w:t>Sinixt</w:t>
      </w:r>
      <w:proofErr w:type="spellEnd"/>
      <w:r w:rsidRPr="00EE77EE">
        <w:rPr>
          <w:sz w:val="16"/>
        </w:rPr>
        <w:t>. As a result, they had constitutionally protected Indigenous rights to hunt their traditional lands in Canada.</w:t>
      </w:r>
    </w:p>
    <w:p w:rsidR="0039623F" w:rsidRPr="00EE77EE" w:rsidRDefault="0039623F" w:rsidP="0039623F">
      <w:pPr>
        <w:rPr>
          <w:sz w:val="16"/>
        </w:rPr>
      </w:pPr>
      <w:r w:rsidRPr="00EE77EE">
        <w:rPr>
          <w:sz w:val="16"/>
        </w:rPr>
        <w:t>Last year’s Cares Act included $5m to support installation of temporary water stations and storage tanks, but tribal leaders were unable to invest the money in urgently needed infrastructure because of an arbitrary time limit on spending. An estimated $4.5bn is needed to address the widespread lack of water access on the Navajo reservation, which is bigger than West Virginia.</w:t>
      </w:r>
    </w:p>
    <w:p w:rsidR="0039623F" w:rsidRPr="00EE77EE" w:rsidRDefault="0039623F" w:rsidP="0039623F">
      <w:pPr>
        <w:rPr>
          <w:rStyle w:val="StyleUnderline"/>
        </w:rPr>
      </w:pPr>
      <w:r w:rsidRPr="00EE77EE">
        <w:rPr>
          <w:rStyle w:val="StyleUnderline"/>
        </w:rPr>
        <w:t xml:space="preserve">Contaminated water is also pervasive in Indian Country, and out west in particular, where mining companies have left groundwater sources with elevated levels of toxic chemicals like arsenic and </w:t>
      </w:r>
      <w:r w:rsidRPr="00EE77EE">
        <w:rPr>
          <w:rStyle w:val="StyleUnderline"/>
        </w:rPr>
        <w:lastRenderedPageBreak/>
        <w:t>uranium.</w:t>
      </w:r>
      <w:r w:rsidRPr="00EE77EE">
        <w:rPr>
          <w:sz w:val="16"/>
        </w:rPr>
        <w:t xml:space="preserve"> An estimated </w:t>
      </w:r>
      <w:r w:rsidRPr="00EE77EE">
        <w:rPr>
          <w:rStyle w:val="StyleUnderline"/>
        </w:rPr>
        <w:t>75% of residents on the Hopi reservation are forced to use drinking water laced with arsenic, which poses serious health risks including cancers and birth defects.</w:t>
      </w:r>
    </w:p>
    <w:p w:rsidR="0039623F" w:rsidRPr="0039623F" w:rsidRDefault="0039623F" w:rsidP="0039623F"/>
    <w:p w:rsidR="008F12EB" w:rsidRDefault="008F12EB" w:rsidP="000E186B">
      <w:pPr>
        <w:pStyle w:val="Heading2"/>
      </w:pPr>
      <w:r>
        <w:lastRenderedPageBreak/>
        <w:t xml:space="preserve">Ephemeral streams </w:t>
      </w:r>
    </w:p>
    <w:p w:rsidR="008F12EB" w:rsidRDefault="008F12EB" w:rsidP="008F12EB">
      <w:pPr>
        <w:pStyle w:val="Heading3"/>
      </w:pPr>
      <w:r>
        <w:lastRenderedPageBreak/>
        <w:t xml:space="preserve">NWPR rollback protections – streams </w:t>
      </w:r>
    </w:p>
    <w:p w:rsidR="008F12EB" w:rsidRPr="0051557F" w:rsidRDefault="008F12EB" w:rsidP="008F12EB">
      <w:pPr>
        <w:pStyle w:val="Heading4"/>
      </w:pPr>
      <w:r>
        <w:t xml:space="preserve">NWPR rollback protections beyond 2015 – impacting larger bodies of water when ephemeral and seasonal streams contaminated when dry, flood carrying pollutants to the larger bodies of water </w:t>
      </w:r>
    </w:p>
    <w:p w:rsidR="008F12EB" w:rsidRPr="0051557F" w:rsidRDefault="008F12EB" w:rsidP="008F12EB">
      <w:pPr>
        <w:rPr>
          <w:b/>
        </w:rPr>
      </w:pPr>
      <w:r w:rsidRPr="0051557F">
        <w:rPr>
          <w:b/>
        </w:rPr>
        <w:t>Davenport, 2020</w:t>
      </w:r>
    </w:p>
    <w:p w:rsidR="008F12EB" w:rsidRDefault="008F12EB" w:rsidP="008F12EB">
      <w:r>
        <w:t>[Coral, New York Times Reporter, “Trump Removes Controls On Streams and Wetlands”, New York Times, 1/21/20, https://nyti.ms/2Rm0nHg, accessed 7/1/21 GDI-LJ]</w:t>
      </w:r>
    </w:p>
    <w:p w:rsidR="008F12EB" w:rsidRPr="0051557F" w:rsidRDefault="008F12EB" w:rsidP="008F12EB">
      <w:pPr>
        <w:rPr>
          <w:rStyle w:val="StyleUnderline"/>
        </w:rPr>
      </w:pPr>
      <w:r>
        <w:t xml:space="preserve">The </w:t>
      </w:r>
      <w:r w:rsidRPr="0051557F">
        <w:rPr>
          <w:rStyle w:val="StyleUnderline"/>
        </w:rPr>
        <w:t>Obama rule protected about 60 percent of the nation’s waterways</w:t>
      </w:r>
      <w:r>
        <w:t xml:space="preserve">, including large bodies of water such as the Chesapeake Bay, Mississippi River and Puget Sound, and smaller headwaters, wetlands, seasonal streams and streams that run temporarily underground. </w:t>
      </w:r>
      <w:r w:rsidRPr="0051557F">
        <w:rPr>
          <w:rStyle w:val="StyleUnderline"/>
        </w:rPr>
        <w:t>It limited the discharge of pollutants such as fertilizers, pesticides and industrial chemicals into those waters</w:t>
      </w:r>
      <w:r>
        <w:t xml:space="preserve">. The </w:t>
      </w:r>
      <w:r w:rsidRPr="0051557F">
        <w:rPr>
          <w:rStyle w:val="StyleUnderline"/>
        </w:rPr>
        <w:t>new rule,</w:t>
      </w:r>
      <w:r>
        <w:t xml:space="preserve"> written by the E.P.A. and the Army Corps of Engineers, will retain federal protections of large bodies of water, as well as larger rivers and streams that flow into them and wetlands that lie adjacent to them. But it </w:t>
      </w:r>
      <w:r w:rsidRPr="0051557F">
        <w:rPr>
          <w:rStyle w:val="StyleUnderline"/>
        </w:rPr>
        <w:t>removes protections for many other waters, including wetlands that are not adjacent to large bodies of water, some seasonal streams that flow for only a portion of the year, “ephemeral” streams that only flow after rainstorms, and groundwater</w:t>
      </w:r>
      <w:r>
        <w:t xml:space="preserve">. Legal experts say that Mr. Trump’s replacement rule would go further than simply repealing and replacing the 2015 Obama rule — </w:t>
      </w:r>
      <w:r w:rsidRPr="0051557F">
        <w:rPr>
          <w:rStyle w:val="StyleUnderline"/>
        </w:rPr>
        <w:t>it would also eliminate protections to smaller headwaters that have been implemented for decades under the 1972 Clean Water Act. “This is rolling back federal jurisdiction of the Clean Water Act further than it’s ever been before</w:t>
      </w:r>
      <w:r>
        <w:t xml:space="preserve">,” said Patrick </w:t>
      </w:r>
      <w:proofErr w:type="spellStart"/>
      <w:r>
        <w:t>Parenteau</w:t>
      </w:r>
      <w:proofErr w:type="spellEnd"/>
      <w:r>
        <w:t>, a professor of environmental law at Vermont Law School. “</w:t>
      </w:r>
      <w:r w:rsidRPr="0051557F">
        <w:rPr>
          <w:rStyle w:val="StyleUnderline"/>
        </w:rPr>
        <w:t>Waters that have been protected for almost 50 years will no longer be protected under the Clean Water Act</w:t>
      </w:r>
      <w:r>
        <w:t xml:space="preserve">.” </w:t>
      </w:r>
      <w:r w:rsidRPr="0051557F">
        <w:rPr>
          <w:rStyle w:val="StyleUnderline"/>
        </w:rPr>
        <w:t>That could open millions of acres of pristine wetlands to pollution or destruction and allow chemicals and other pollutants to be discharged into smaller</w:t>
      </w:r>
      <w:r>
        <w:t xml:space="preserve"> </w:t>
      </w:r>
      <w:r w:rsidRPr="0051557F">
        <w:rPr>
          <w:rStyle w:val="StyleUnderline"/>
        </w:rPr>
        <w:t>headland waters that eventually drain into larger water bodies</w:t>
      </w:r>
      <w:r>
        <w:t xml:space="preserve">, experts in water management said. </w:t>
      </w:r>
      <w:r w:rsidRPr="0051557F">
        <w:rPr>
          <w:rStyle w:val="StyleUnderline"/>
        </w:rPr>
        <w:t>Wetlands play key roles in filtering surface water and protecting against floods, while also providing wildlife habitat</w:t>
      </w:r>
      <w:r>
        <w:t xml:space="preserve">. </w:t>
      </w:r>
      <w:proofErr w:type="spellStart"/>
      <w:r>
        <w:t>Ean</w:t>
      </w:r>
      <w:proofErr w:type="spellEnd"/>
      <w:r>
        <w:t xml:space="preserve"> Thomas Tafoya, a Colorado-based clean water activist with the group Green Latinos, said the new rule could </w:t>
      </w:r>
      <w:r w:rsidRPr="0051557F">
        <w:rPr>
          <w:rStyle w:val="StyleUnderline"/>
        </w:rPr>
        <w:t>harm the quality of the water in the Colorado River, which supplies water to 17 western states. “</w:t>
      </w:r>
      <w:r>
        <w:t xml:space="preserve">We are a headwater state,” he said. “This rollback will affect almost every single stream that flows into the Colorado River.” Mr. Tafoya said about </w:t>
      </w:r>
      <w:r w:rsidRPr="0051557F">
        <w:rPr>
          <w:rStyle w:val="StyleUnderline"/>
        </w:rPr>
        <w:t xml:space="preserve">90 percent of the streams that supply the Colorado River run only after rainfall or snowmelt. </w:t>
      </w:r>
      <w:r>
        <w:t xml:space="preserve">Under the new Trump water rule, </w:t>
      </w:r>
      <w:r w:rsidRPr="0051557F">
        <w:rPr>
          <w:rStyle w:val="StyleUnderline"/>
        </w:rPr>
        <w:t>many of those streams will not qualify for federal pollution protection</w:t>
      </w:r>
      <w:r>
        <w:t xml:space="preserve">. But Mr. Tafoya said pollutants such as </w:t>
      </w:r>
      <w:r w:rsidRPr="0051557F">
        <w:rPr>
          <w:rStyle w:val="StyleUnderline"/>
        </w:rPr>
        <w:t>chemical pesticides that end up in those dry stream beds could nonetheless be swept into larger bodies of water when the streams begin running after the spring thaw of mountain snow. “The toxics or poisons that lie dormant will still be there when the streams are reactivated,”</w:t>
      </w:r>
      <w:r>
        <w:t xml:space="preserve"> he said. “</w:t>
      </w:r>
      <w:r w:rsidRPr="0051557F">
        <w:rPr>
          <w:rStyle w:val="StyleUnderline"/>
        </w:rPr>
        <w:t>They will still get into the larger bodies of water</w:t>
      </w:r>
      <w:r>
        <w:t xml:space="preserve">.” Government scientists, even those appointed by the Trump administration, say those concerns are justified. The E.P.A.’s Scientific Advisory Board, a panel of 41 scientists responsible for evaluating the scientific integrity of the agency’s regulations, concluded that the </w:t>
      </w:r>
      <w:r w:rsidRPr="0051557F">
        <w:rPr>
          <w:rStyle w:val="StyleUnderline"/>
        </w:rPr>
        <w:t xml:space="preserve">new Trump water rule ignores science by “failing to acknowledge watershed systems.” They found “no scientific justification” for excluding certain bodies of water from protection under the new regulations, concluding that pollutants from those smaller and seasonal bodies of water can still have a significant impact on the health of larger water systems. </w:t>
      </w:r>
    </w:p>
    <w:p w:rsidR="008F12EB" w:rsidRPr="0051557F" w:rsidRDefault="008F12EB" w:rsidP="008F12EB"/>
    <w:p w:rsidR="008F12EB" w:rsidRPr="008F12EB" w:rsidRDefault="008F12EB" w:rsidP="008F12EB"/>
    <w:p w:rsidR="000E186B" w:rsidRDefault="000E186B" w:rsidP="000E186B">
      <w:pPr>
        <w:pStyle w:val="Heading2"/>
      </w:pPr>
      <w:r>
        <w:lastRenderedPageBreak/>
        <w:t xml:space="preserve">Wetlands impact </w:t>
      </w:r>
    </w:p>
    <w:p w:rsidR="000E186B" w:rsidRDefault="000E186B" w:rsidP="000E186B">
      <w:pPr>
        <w:pStyle w:val="Heading3"/>
      </w:pPr>
      <w:r>
        <w:lastRenderedPageBreak/>
        <w:t xml:space="preserve">Wetlands key – species concentration </w:t>
      </w:r>
    </w:p>
    <w:p w:rsidR="000E186B" w:rsidRDefault="000E186B" w:rsidP="000E186B">
      <w:pPr>
        <w:pStyle w:val="Heading4"/>
        <w:rPr>
          <w:rFonts w:ascii="Times New Roman" w:hAnsi="Times New Roman"/>
        </w:rPr>
      </w:pPr>
      <w:r>
        <w:rPr>
          <w:rFonts w:cs="Calibri"/>
          <w:color w:val="000000"/>
          <w:szCs w:val="26"/>
        </w:rPr>
        <w:t xml:space="preserve">Wetlands key to biodiversity – direct and indirect role in protecting species </w:t>
      </w:r>
    </w:p>
    <w:p w:rsidR="000E186B" w:rsidRDefault="000E186B" w:rsidP="000E186B">
      <w:pPr>
        <w:pStyle w:val="NormalWeb"/>
        <w:spacing w:before="0" w:beforeAutospacing="0" w:after="160" w:afterAutospacing="0"/>
      </w:pPr>
      <w:r>
        <w:rPr>
          <w:rFonts w:ascii="Calibri" w:hAnsi="Calibri" w:cs="Calibri"/>
          <w:b/>
          <w:bCs/>
          <w:color w:val="000000"/>
          <w:sz w:val="26"/>
          <w:szCs w:val="26"/>
        </w:rPr>
        <w:t>EPA 18</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(EPA, it’s the environmental protection agency, “Why are Wetlands Important?”, United States Environmental Protection Agency, JUNE 13, 2018, </w:t>
      </w:r>
      <w:hyperlink r:id="rId19" w:history="1">
        <w:r>
          <w:rPr>
            <w:rStyle w:val="Hyperlink"/>
            <w:rFonts w:eastAsiaTheme="majorEastAsia" w:cs="Calibri"/>
            <w:color w:val="000000"/>
            <w:sz w:val="22"/>
            <w:szCs w:val="22"/>
          </w:rPr>
          <w:t>https://www.epa.gov/wetlands/why-are-wetlands-important</w:t>
        </w:r>
      </w:hyperlink>
      <w:r>
        <w:rPr>
          <w:rFonts w:ascii="Calibri" w:hAnsi="Calibri" w:cs="Calibri"/>
          <w:color w:val="000000"/>
          <w:sz w:val="22"/>
          <w:szCs w:val="22"/>
        </w:rPr>
        <w:t>, 6/29/2021, GDI JT)</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u w:val="single"/>
        </w:rPr>
        <w:t>Wetlands can be thought of as "biological supermarkets." They provide great volumes of food that attract many animal species. These animals use wetlands for part of or all of their life-cycle.</w:t>
      </w:r>
      <w:r>
        <w:rPr>
          <w:rFonts w:ascii="Calibri" w:hAnsi="Calibri" w:cs="Calibri"/>
          <w:color w:val="000000"/>
          <w:sz w:val="22"/>
          <w:szCs w:val="22"/>
        </w:rPr>
        <w:t xml:space="preserve"> Dead plant leaves and stems break down in the water to form small particles of organic material called "detritus." </w:t>
      </w:r>
      <w:r>
        <w:rPr>
          <w:rFonts w:ascii="Calibri" w:hAnsi="Calibri" w:cs="Calibri"/>
          <w:color w:val="000000"/>
          <w:sz w:val="22"/>
          <w:szCs w:val="22"/>
          <w:u w:val="single"/>
        </w:rPr>
        <w:t>This enriched material feeds many small aquatic insects, shellfish and small fish that are food for larger predatory fish, reptiles, amphibians, birds and mammals.</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rPr>
        <w:t>The functions of a wetland and the values of these functions to humans depend on a complex set of relationships between the wetland and the other ecosystems in the watershed. A watershed is a geographic area in which water, sediments and dissolved materials drain from higher elevations to a common low-lying outlet or basin a point on a larger stream, lake, underlying aquifer or estuary.</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u w:val="single"/>
        </w:rPr>
        <w:t>Wetlands play an integral role in the ecology of the watershed. The</w:t>
      </w:r>
      <w:r>
        <w:rPr>
          <w:rFonts w:ascii="Calibri" w:hAnsi="Calibri" w:cs="Calibri"/>
          <w:color w:val="000000"/>
          <w:sz w:val="22"/>
          <w:szCs w:val="22"/>
        </w:rPr>
        <w:t xml:space="preserve"> combination of shallow water, </w:t>
      </w:r>
      <w:r>
        <w:rPr>
          <w:rFonts w:ascii="Calibri" w:hAnsi="Calibri" w:cs="Calibri"/>
          <w:color w:val="000000"/>
          <w:sz w:val="22"/>
          <w:szCs w:val="22"/>
          <w:u w:val="single"/>
        </w:rPr>
        <w:t>high levels of nutrients and primary productivity is ideal for the development of organisms that form the base of the food web and feed many species of fish, amphibians, shellfish and insects. Many species of birds and mammals rely on wetlands for food, water and shelter, especially during migration and breeding.</w:t>
      </w:r>
    </w:p>
    <w:p w:rsidR="000E186B" w:rsidRDefault="000E186B" w:rsidP="000E186B">
      <w:pPr>
        <w:pStyle w:val="Heading4"/>
      </w:pPr>
      <w:r>
        <w:t xml:space="preserve">Threatened species concentrated in wetlands – risk to many species if wetland destruction </w:t>
      </w:r>
    </w:p>
    <w:p w:rsidR="000E186B" w:rsidRDefault="000E186B" w:rsidP="000E186B">
      <w:pPr>
        <w:pStyle w:val="NormalWeb"/>
        <w:spacing w:before="0" w:beforeAutospacing="0" w:after="160" w:afterAutospacing="0"/>
      </w:pPr>
      <w:r>
        <w:rPr>
          <w:rFonts w:ascii="Calibri" w:hAnsi="Calibri" w:cs="Calibri"/>
          <w:b/>
          <w:bCs/>
          <w:color w:val="000000"/>
          <w:sz w:val="26"/>
          <w:szCs w:val="26"/>
        </w:rPr>
        <w:t>EPA 18</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(EPA, it’s the environmental protection agency, “Why are Wetlands Important?”, United States Environmental Protection Agency, JUNE 13, 2018, </w:t>
      </w:r>
      <w:hyperlink r:id="rId20" w:history="1">
        <w:r>
          <w:rPr>
            <w:rStyle w:val="Hyperlink"/>
            <w:rFonts w:eastAsiaTheme="majorEastAsia" w:cs="Calibri"/>
            <w:color w:val="000000"/>
            <w:sz w:val="22"/>
            <w:szCs w:val="22"/>
          </w:rPr>
          <w:t>https://www.epa.gov/wetlands/why-are-wetlands-important</w:t>
        </w:r>
      </w:hyperlink>
      <w:r>
        <w:rPr>
          <w:rFonts w:ascii="Calibri" w:hAnsi="Calibri" w:cs="Calibri"/>
          <w:color w:val="000000"/>
          <w:sz w:val="22"/>
          <w:szCs w:val="22"/>
        </w:rPr>
        <w:t>, 6/29/2021, GDI JT)</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rPr>
        <w:t>Fish and Wildlife Habitat</w:t>
      </w:r>
    </w:p>
    <w:p w:rsidR="000E186B" w:rsidRDefault="000E186B" w:rsidP="000E186B">
      <w:pPr>
        <w:pStyle w:val="NormalWeb"/>
        <w:spacing w:before="0" w:beforeAutospacing="0" w:after="160" w:afterAutospacing="0"/>
      </w:pPr>
      <w:r>
        <w:rPr>
          <w:rFonts w:ascii="Calibri" w:hAnsi="Calibri" w:cs="Calibri"/>
          <w:color w:val="000000"/>
          <w:sz w:val="22"/>
          <w:szCs w:val="22"/>
        </w:rPr>
        <w:t>More than</w:t>
      </w:r>
      <w:r>
        <w:rPr>
          <w:rFonts w:ascii="Calibri" w:hAnsi="Calibri" w:cs="Calibri"/>
          <w:color w:val="000000"/>
          <w:sz w:val="22"/>
          <w:szCs w:val="22"/>
          <w:u w:val="single"/>
        </w:rPr>
        <w:t xml:space="preserve"> one-third of the United States' threatened and endangered species live only in wetlands, and </w:t>
      </w:r>
      <w:r>
        <w:rPr>
          <w:rFonts w:ascii="Calibri" w:hAnsi="Calibri" w:cs="Calibri"/>
          <w:color w:val="000000"/>
          <w:sz w:val="22"/>
          <w:szCs w:val="22"/>
        </w:rPr>
        <w:t>nearly</w:t>
      </w:r>
      <w:r>
        <w:rPr>
          <w:rFonts w:ascii="Calibri" w:hAnsi="Calibri" w:cs="Calibri"/>
          <w:color w:val="000000"/>
          <w:sz w:val="22"/>
          <w:szCs w:val="22"/>
          <w:u w:val="single"/>
        </w:rPr>
        <w:t xml:space="preserve"> half use wetlands </w:t>
      </w:r>
      <w:r>
        <w:rPr>
          <w:rFonts w:ascii="Calibri" w:hAnsi="Calibri" w:cs="Calibri"/>
          <w:color w:val="000000"/>
          <w:sz w:val="22"/>
          <w:szCs w:val="22"/>
        </w:rPr>
        <w:t xml:space="preserve">at some point in their lives. Many </w:t>
      </w:r>
      <w:r>
        <w:rPr>
          <w:rFonts w:ascii="Calibri" w:hAnsi="Calibri" w:cs="Calibri"/>
          <w:color w:val="000000"/>
          <w:sz w:val="22"/>
          <w:szCs w:val="22"/>
          <w:u w:val="single"/>
        </w:rPr>
        <w:t xml:space="preserve">other animals and plants depend on wetlands for survival. </w:t>
      </w:r>
      <w:r>
        <w:rPr>
          <w:rFonts w:ascii="Calibri" w:hAnsi="Calibri" w:cs="Calibri"/>
          <w:color w:val="000000"/>
          <w:sz w:val="22"/>
          <w:szCs w:val="22"/>
        </w:rPr>
        <w:t>Estuarine and</w:t>
      </w:r>
      <w:r>
        <w:rPr>
          <w:rFonts w:ascii="Calibri" w:hAnsi="Calibri" w:cs="Calibri"/>
          <w:color w:val="000000"/>
          <w:sz w:val="22"/>
          <w:szCs w:val="22"/>
          <w:u w:val="single"/>
        </w:rPr>
        <w:t xml:space="preserve"> marine fish </w:t>
      </w:r>
      <w:r>
        <w:rPr>
          <w:rFonts w:ascii="Calibri" w:hAnsi="Calibri" w:cs="Calibri"/>
          <w:color w:val="000000"/>
          <w:sz w:val="22"/>
          <w:szCs w:val="22"/>
        </w:rPr>
        <w:t>and</w:t>
      </w:r>
      <w:r>
        <w:rPr>
          <w:rFonts w:ascii="Calibri" w:hAnsi="Calibri" w:cs="Calibri"/>
          <w:color w:val="000000"/>
          <w:sz w:val="22"/>
          <w:szCs w:val="22"/>
          <w:u w:val="single"/>
        </w:rPr>
        <w:t xml:space="preserve"> shellfish, various birds </w:t>
      </w:r>
      <w:r>
        <w:rPr>
          <w:rFonts w:ascii="Calibri" w:hAnsi="Calibri" w:cs="Calibri"/>
          <w:color w:val="000000"/>
          <w:sz w:val="22"/>
          <w:szCs w:val="22"/>
        </w:rPr>
        <w:t>and</w:t>
      </w:r>
      <w:r>
        <w:rPr>
          <w:rFonts w:ascii="Calibri" w:hAnsi="Calibri" w:cs="Calibri"/>
          <w:color w:val="000000"/>
          <w:sz w:val="22"/>
          <w:szCs w:val="22"/>
          <w:u w:val="single"/>
        </w:rPr>
        <w:t xml:space="preserve"> certain mammals must have coastal wetlands to survive. Most commercial </w:t>
      </w:r>
      <w:r>
        <w:rPr>
          <w:rFonts w:ascii="Calibri" w:hAnsi="Calibri" w:cs="Calibri"/>
          <w:color w:val="000000"/>
          <w:sz w:val="22"/>
          <w:szCs w:val="22"/>
        </w:rPr>
        <w:t>and game</w:t>
      </w:r>
      <w:r>
        <w:rPr>
          <w:rFonts w:ascii="Calibri" w:hAnsi="Calibri" w:cs="Calibri"/>
          <w:color w:val="000000"/>
          <w:sz w:val="22"/>
          <w:szCs w:val="22"/>
          <w:u w:val="single"/>
        </w:rPr>
        <w:t xml:space="preserve"> fish breed and raise their young in coastal marshes </w:t>
      </w:r>
      <w:r>
        <w:rPr>
          <w:rFonts w:ascii="Calibri" w:hAnsi="Calibri" w:cs="Calibri"/>
          <w:color w:val="000000"/>
          <w:sz w:val="22"/>
          <w:szCs w:val="22"/>
        </w:rPr>
        <w:t>and estuaries</w:t>
      </w:r>
      <w:r>
        <w:rPr>
          <w:rFonts w:ascii="Calibri" w:hAnsi="Calibri" w:cs="Calibri"/>
          <w:color w:val="000000"/>
          <w:sz w:val="22"/>
          <w:szCs w:val="22"/>
          <w:u w:val="single"/>
        </w:rPr>
        <w:t>.</w:t>
      </w:r>
      <w:r>
        <w:rPr>
          <w:rFonts w:ascii="Calibri" w:hAnsi="Calibri" w:cs="Calibri"/>
          <w:color w:val="000000"/>
          <w:sz w:val="22"/>
          <w:szCs w:val="22"/>
        </w:rPr>
        <w:t xml:space="preserve"> </w:t>
      </w:r>
      <w:r>
        <w:rPr>
          <w:rFonts w:ascii="Calibri" w:hAnsi="Calibri" w:cs="Calibri"/>
          <w:color w:val="000000"/>
          <w:sz w:val="22"/>
          <w:szCs w:val="22"/>
          <w:u w:val="single"/>
        </w:rPr>
        <w:t xml:space="preserve">Menhaden, flounder, sea trout, spot, croaker and striped bass are among the </w:t>
      </w:r>
      <w:r>
        <w:rPr>
          <w:rFonts w:ascii="Calibri" w:hAnsi="Calibri" w:cs="Calibri"/>
          <w:color w:val="000000"/>
          <w:sz w:val="22"/>
          <w:szCs w:val="22"/>
        </w:rPr>
        <w:t>more familiar</w:t>
      </w:r>
      <w:r>
        <w:rPr>
          <w:rFonts w:ascii="Calibri" w:hAnsi="Calibri" w:cs="Calibri"/>
          <w:color w:val="000000"/>
          <w:sz w:val="22"/>
          <w:szCs w:val="22"/>
          <w:u w:val="single"/>
        </w:rPr>
        <w:t xml:space="preserve"> fish that depend on coastal wetlands. Shrimp, oysters, clams, and blue and Dungeness crabs </w:t>
      </w:r>
      <w:r>
        <w:rPr>
          <w:rFonts w:ascii="Calibri" w:hAnsi="Calibri" w:cs="Calibri"/>
          <w:color w:val="000000"/>
          <w:sz w:val="22"/>
          <w:szCs w:val="22"/>
        </w:rPr>
        <w:t xml:space="preserve">likewise </w:t>
      </w:r>
      <w:r>
        <w:rPr>
          <w:rFonts w:ascii="Calibri" w:hAnsi="Calibri" w:cs="Calibri"/>
          <w:color w:val="000000"/>
          <w:sz w:val="22"/>
          <w:szCs w:val="22"/>
          <w:u w:val="single"/>
        </w:rPr>
        <w:t xml:space="preserve">need </w:t>
      </w:r>
      <w:r>
        <w:rPr>
          <w:rFonts w:ascii="Calibri" w:hAnsi="Calibri" w:cs="Calibri"/>
          <w:color w:val="000000"/>
          <w:sz w:val="22"/>
          <w:szCs w:val="22"/>
        </w:rPr>
        <w:t xml:space="preserve">these </w:t>
      </w:r>
      <w:r>
        <w:rPr>
          <w:rFonts w:ascii="Calibri" w:hAnsi="Calibri" w:cs="Calibri"/>
          <w:color w:val="000000"/>
          <w:sz w:val="22"/>
          <w:szCs w:val="22"/>
          <w:u w:val="single"/>
        </w:rPr>
        <w:t xml:space="preserve">wetlands for </w:t>
      </w:r>
      <w:r>
        <w:rPr>
          <w:rFonts w:ascii="Calibri" w:hAnsi="Calibri" w:cs="Calibri"/>
          <w:color w:val="000000"/>
          <w:sz w:val="22"/>
          <w:szCs w:val="22"/>
        </w:rPr>
        <w:t>food,</w:t>
      </w:r>
      <w:r>
        <w:rPr>
          <w:rFonts w:ascii="Calibri" w:hAnsi="Calibri" w:cs="Calibri"/>
          <w:color w:val="000000"/>
          <w:sz w:val="22"/>
          <w:szCs w:val="22"/>
          <w:u w:val="single"/>
        </w:rPr>
        <w:t xml:space="preserve"> shelter </w:t>
      </w:r>
      <w:r>
        <w:rPr>
          <w:rFonts w:ascii="Calibri" w:hAnsi="Calibri" w:cs="Calibri"/>
          <w:color w:val="000000"/>
          <w:sz w:val="22"/>
          <w:szCs w:val="22"/>
        </w:rPr>
        <w:t>and breeding grounds.</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u w:val="single"/>
        </w:rPr>
        <w:lastRenderedPageBreak/>
        <w:t>For many animals and plants such as wood ducks, muskrat, cattails and swamp rose, inland wetlands are the only places they can live. Beaver may actually create their own wetlands. For others, such as striped bass, peregrine falcon,</w:t>
      </w:r>
      <w:r>
        <w:rPr>
          <w:rFonts w:ascii="Calibri" w:hAnsi="Calibri" w:cs="Calibri"/>
          <w:color w:val="000000"/>
          <w:sz w:val="22"/>
          <w:szCs w:val="22"/>
        </w:rPr>
        <w:t xml:space="preserve"> otter, black bear, raccoon and deer, wetlands provide important food, water or shelter.</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rPr>
        <w:t>Many of</w:t>
      </w:r>
      <w:r>
        <w:rPr>
          <w:rFonts w:ascii="Calibri" w:hAnsi="Calibri" w:cs="Calibri"/>
          <w:color w:val="000000"/>
          <w:sz w:val="22"/>
          <w:szCs w:val="22"/>
          <w:u w:val="single"/>
        </w:rPr>
        <w:t xml:space="preserve"> the U.S. breeding bird populations-- including ducks, geese, woodpeckers, hawks, wading birds and many song-birds-- feed, nest and raise their young in wetlands. Migratory waterfowl use </w:t>
      </w:r>
      <w:r>
        <w:rPr>
          <w:rFonts w:ascii="Calibri" w:hAnsi="Calibri" w:cs="Calibri"/>
          <w:color w:val="000000"/>
          <w:sz w:val="22"/>
          <w:szCs w:val="22"/>
        </w:rPr>
        <w:t>coastal and inland</w:t>
      </w:r>
      <w:r>
        <w:rPr>
          <w:rFonts w:ascii="Calibri" w:hAnsi="Calibri" w:cs="Calibri"/>
          <w:color w:val="000000"/>
          <w:sz w:val="22"/>
          <w:szCs w:val="22"/>
          <w:u w:val="single"/>
        </w:rPr>
        <w:t xml:space="preserve"> wetlands as resting, feeding, breeding or nesting grounds </w:t>
      </w:r>
      <w:r>
        <w:rPr>
          <w:rFonts w:ascii="Calibri" w:hAnsi="Calibri" w:cs="Calibri"/>
          <w:color w:val="000000"/>
          <w:sz w:val="22"/>
          <w:szCs w:val="22"/>
        </w:rPr>
        <w:t xml:space="preserve">for at least part of the year. Indeed, an international agreement to protect wetlands of international importance was developed because </w:t>
      </w:r>
      <w:r>
        <w:rPr>
          <w:rFonts w:ascii="Calibri" w:hAnsi="Calibri" w:cs="Calibri"/>
          <w:color w:val="000000"/>
          <w:sz w:val="22"/>
          <w:szCs w:val="22"/>
          <w:u w:val="single"/>
        </w:rPr>
        <w:t xml:space="preserve">some species of migratory birds are completely dependent on </w:t>
      </w:r>
      <w:r>
        <w:rPr>
          <w:rFonts w:ascii="Calibri" w:hAnsi="Calibri" w:cs="Calibri"/>
          <w:color w:val="000000"/>
          <w:sz w:val="22"/>
          <w:szCs w:val="22"/>
        </w:rPr>
        <w:t>certain</w:t>
      </w:r>
      <w:r>
        <w:rPr>
          <w:rFonts w:ascii="Calibri" w:hAnsi="Calibri" w:cs="Calibri"/>
          <w:color w:val="000000"/>
          <w:sz w:val="22"/>
          <w:szCs w:val="22"/>
          <w:u w:val="single"/>
        </w:rPr>
        <w:t xml:space="preserve"> wetlands and would become extinct if those wetlands were destroyed.</w:t>
      </w:r>
    </w:p>
    <w:p w:rsidR="000E186B" w:rsidRPr="00293095" w:rsidRDefault="000E186B" w:rsidP="000E186B"/>
    <w:p w:rsidR="000E186B" w:rsidRDefault="000E186B" w:rsidP="000E186B">
      <w:pPr>
        <w:pStyle w:val="Heading3"/>
      </w:pPr>
      <w:r>
        <w:lastRenderedPageBreak/>
        <w:t xml:space="preserve">Wetlands key - Flood mitigation </w:t>
      </w:r>
    </w:p>
    <w:p w:rsidR="000E186B" w:rsidRDefault="000E186B" w:rsidP="000E186B">
      <w:pPr>
        <w:pStyle w:val="Heading4"/>
        <w:rPr>
          <w:rFonts w:ascii="Times New Roman" w:hAnsi="Times New Roman"/>
        </w:rPr>
      </w:pPr>
      <w:r>
        <w:rPr>
          <w:rFonts w:cs="Calibri"/>
          <w:color w:val="000000"/>
          <w:szCs w:val="26"/>
        </w:rPr>
        <w:t>Unique need for wetlands as climate change increases risk of disasters </w:t>
      </w:r>
    </w:p>
    <w:p w:rsidR="000E186B" w:rsidRDefault="000E186B" w:rsidP="000E186B">
      <w:pPr>
        <w:pStyle w:val="NormalWeb"/>
        <w:spacing w:before="0" w:beforeAutospacing="0" w:after="160" w:afterAutospacing="0"/>
      </w:pPr>
      <w:proofErr w:type="spellStart"/>
      <w:r>
        <w:rPr>
          <w:rFonts w:ascii="Calibri" w:hAnsi="Calibri" w:cs="Calibri"/>
          <w:b/>
          <w:bCs/>
          <w:color w:val="000000"/>
          <w:sz w:val="26"/>
          <w:szCs w:val="26"/>
        </w:rPr>
        <w:t>Schauenberg</w:t>
      </w:r>
      <w:proofErr w:type="spellEnd"/>
      <w:r>
        <w:rPr>
          <w:rFonts w:ascii="Calibri" w:hAnsi="Calibri" w:cs="Calibri"/>
          <w:b/>
          <w:bCs/>
          <w:color w:val="000000"/>
          <w:sz w:val="26"/>
          <w:szCs w:val="26"/>
        </w:rPr>
        <w:t xml:space="preserve"> 21</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(Tim, Environment reporter for Germany’s international broadcaster, “How Protecting Wetlands Can Help the Climate”, </w:t>
      </w:r>
      <w:proofErr w:type="spellStart"/>
      <w:r>
        <w:rPr>
          <w:rFonts w:ascii="Calibri" w:hAnsi="Calibri" w:cs="Calibri"/>
          <w:color w:val="000000"/>
          <w:sz w:val="22"/>
          <w:szCs w:val="22"/>
        </w:rPr>
        <w:t>Ecowatch</w:t>
      </w:r>
      <w:proofErr w:type="spellEnd"/>
      <w:r>
        <w:rPr>
          <w:rFonts w:ascii="Calibri" w:hAnsi="Calibri" w:cs="Calibri"/>
          <w:color w:val="000000"/>
          <w:sz w:val="22"/>
          <w:szCs w:val="22"/>
        </w:rPr>
        <w:t xml:space="preserve">, Feb. 02, 2021, </w:t>
      </w:r>
      <w:proofErr w:type="gramStart"/>
      <w:r>
        <w:rPr>
          <w:rFonts w:ascii="Calibri" w:hAnsi="Calibri" w:cs="Calibri"/>
          <w:color w:val="000000"/>
          <w:sz w:val="22"/>
          <w:szCs w:val="22"/>
        </w:rPr>
        <w:t>https://www.ecowatch.com/wetlands-climate-change-2650250079.html ,</w:t>
      </w:r>
      <w:proofErr w:type="gramEnd"/>
      <w:r>
        <w:rPr>
          <w:rFonts w:ascii="Calibri" w:hAnsi="Calibri" w:cs="Calibri"/>
          <w:color w:val="000000"/>
          <w:sz w:val="22"/>
          <w:szCs w:val="22"/>
        </w:rPr>
        <w:t xml:space="preserve"> 6/29/2021, GDI JT</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u w:val="single"/>
        </w:rPr>
        <w:t>Climate change is rendering environmental disasters such as storms and floods more severe. Wetlands such as mangrove forests and salt marshes and swamps near the coast can help counteract this.</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u w:val="single"/>
        </w:rPr>
        <w:t>Researchers at the University of California, Santa Cruz calculated that salt marshes and swamps reduced the damage to homes from Hurricane Sandy</w:t>
      </w:r>
      <w:r>
        <w:rPr>
          <w:rFonts w:ascii="Calibri" w:hAnsi="Calibri" w:cs="Calibri"/>
          <w:color w:val="000000"/>
          <w:sz w:val="22"/>
          <w:szCs w:val="22"/>
        </w:rPr>
        <w:t xml:space="preserve"> on the US East Coast in 2012 by a total of $625 million</w:t>
      </w:r>
      <w:r>
        <w:rPr>
          <w:rFonts w:ascii="Calibri" w:hAnsi="Calibri" w:cs="Calibri"/>
          <w:color w:val="000000"/>
          <w:sz w:val="22"/>
          <w:szCs w:val="22"/>
          <w:u w:val="single"/>
        </w:rPr>
        <w:t>. In some places, damage was averted by as much as 70%</w:t>
      </w:r>
      <w:r>
        <w:rPr>
          <w:rFonts w:ascii="Calibri" w:hAnsi="Calibri" w:cs="Calibri"/>
          <w:color w:val="000000"/>
          <w:sz w:val="22"/>
          <w:szCs w:val="22"/>
        </w:rPr>
        <w:t xml:space="preserve">. The reason: </w:t>
      </w:r>
      <w:r>
        <w:rPr>
          <w:rFonts w:ascii="Calibri" w:hAnsi="Calibri" w:cs="Calibri"/>
          <w:color w:val="000000"/>
          <w:sz w:val="22"/>
          <w:szCs w:val="22"/>
          <w:u w:val="single"/>
        </w:rPr>
        <w:t>Wetlands reduce the force of the waves. Aside from the ecological contribution, "that's the value of our wetlands today — and that's why we need to invest in better protection and make sure they're protected,"</w:t>
      </w:r>
      <w:r>
        <w:rPr>
          <w:rFonts w:ascii="Calibri" w:hAnsi="Calibri" w:cs="Calibri"/>
          <w:color w:val="000000"/>
          <w:sz w:val="22"/>
          <w:szCs w:val="22"/>
        </w:rPr>
        <w:t xml:space="preserve"> said </w:t>
      </w:r>
      <w:proofErr w:type="spellStart"/>
      <w:r>
        <w:rPr>
          <w:rFonts w:ascii="Calibri" w:hAnsi="Calibri" w:cs="Calibri"/>
          <w:color w:val="000000"/>
          <w:sz w:val="22"/>
          <w:szCs w:val="22"/>
        </w:rPr>
        <w:t>Siddharth</w:t>
      </w:r>
      <w:proofErr w:type="spellEnd"/>
      <w:r>
        <w:rPr>
          <w:rFonts w:ascii="Calibri" w:hAnsi="Calibri" w:cs="Calibri"/>
          <w:color w:val="000000"/>
          <w:sz w:val="22"/>
          <w:szCs w:val="22"/>
        </w:rPr>
        <w:t xml:space="preserve"> Narayan, one of the study's authors. </w:t>
      </w:r>
      <w:r>
        <w:rPr>
          <w:rFonts w:ascii="Calibri" w:hAnsi="Calibri" w:cs="Calibri"/>
          <w:color w:val="000000"/>
          <w:sz w:val="22"/>
          <w:szCs w:val="22"/>
          <w:u w:val="single"/>
        </w:rPr>
        <w:t>"If they are lost, the damage we see will increase."</w:t>
      </w:r>
    </w:p>
    <w:p w:rsidR="000E186B" w:rsidRPr="00293095" w:rsidRDefault="000E186B" w:rsidP="000E186B"/>
    <w:p w:rsidR="000E186B" w:rsidRDefault="000E186B" w:rsidP="000E186B">
      <w:pPr>
        <w:pStyle w:val="Heading4"/>
        <w:rPr>
          <w:rFonts w:ascii="Times New Roman" w:hAnsi="Times New Roman"/>
        </w:rPr>
      </w:pPr>
      <w:r>
        <w:rPr>
          <w:rFonts w:cs="Calibri"/>
          <w:color w:val="000000"/>
          <w:szCs w:val="26"/>
        </w:rPr>
        <w:t>Wetlands protect against impacts of natural disasters – flooding, droughts, food insecurity</w:t>
      </w:r>
    </w:p>
    <w:p w:rsidR="000E186B" w:rsidRDefault="000E186B" w:rsidP="000E186B">
      <w:pPr>
        <w:pStyle w:val="NormalWeb"/>
        <w:spacing w:before="0" w:beforeAutospacing="0" w:after="160" w:afterAutospacing="0"/>
      </w:pPr>
      <w:proofErr w:type="spellStart"/>
      <w:r>
        <w:rPr>
          <w:rFonts w:ascii="Calibri" w:hAnsi="Calibri" w:cs="Calibri"/>
          <w:b/>
          <w:bCs/>
          <w:color w:val="000000"/>
          <w:sz w:val="26"/>
          <w:szCs w:val="26"/>
        </w:rPr>
        <w:t>Palay</w:t>
      </w:r>
      <w:proofErr w:type="spellEnd"/>
      <w:r>
        <w:rPr>
          <w:rFonts w:ascii="Calibri" w:hAnsi="Calibri" w:cs="Calibri"/>
          <w:b/>
          <w:bCs/>
          <w:color w:val="000000"/>
          <w:sz w:val="26"/>
          <w:szCs w:val="26"/>
        </w:rPr>
        <w:t xml:space="preserve"> 21</w:t>
      </w:r>
    </w:p>
    <w:p w:rsidR="000E186B" w:rsidRDefault="000E186B" w:rsidP="000E186B">
      <w:pPr>
        <w:pStyle w:val="NormalWeb"/>
        <w:spacing w:before="0" w:beforeAutospacing="0" w:after="160" w:afterAutospacing="0"/>
      </w:pPr>
      <w:r>
        <w:rPr>
          <w:rFonts w:ascii="Calibri" w:hAnsi="Calibri" w:cs="Calibri"/>
          <w:color w:val="000000"/>
          <w:sz w:val="22"/>
          <w:szCs w:val="22"/>
        </w:rPr>
        <w:t>(Isis, works at the International Water Management Institute, “Three ways wetlands can influence climatechange,”Preventionweb,2/2/21,</w:t>
      </w:r>
      <w:hyperlink r:id="rId21" w:history="1">
        <w:r>
          <w:rPr>
            <w:rStyle w:val="Hyperlink"/>
            <w:rFonts w:eastAsiaTheme="majorEastAsia" w:cs="Calibri"/>
            <w:color w:val="000000"/>
            <w:sz w:val="22"/>
            <w:szCs w:val="22"/>
          </w:rPr>
          <w:t>https://www.preventionweb.net/news/view/75866,6/29/2021</w:t>
        </w:r>
      </w:hyperlink>
      <w:r>
        <w:rPr>
          <w:rFonts w:ascii="Calibri" w:hAnsi="Calibri" w:cs="Calibri"/>
          <w:color w:val="000000"/>
          <w:sz w:val="22"/>
          <w:szCs w:val="22"/>
        </w:rPr>
        <w:t xml:space="preserve"> GDI JT)</w:t>
      </w:r>
    </w:p>
    <w:p w:rsidR="000E186B" w:rsidRDefault="000E186B" w:rsidP="000E186B">
      <w:pPr>
        <w:pStyle w:val="NormalWeb"/>
        <w:spacing w:before="0" w:beforeAutospacing="0" w:after="160" w:afterAutospacing="0"/>
      </w:pPr>
      <w:r>
        <w:rPr>
          <w:rFonts w:ascii="Calibri" w:hAnsi="Calibri" w:cs="Calibri"/>
          <w:color w:val="000000"/>
          <w:sz w:val="22"/>
          <w:szCs w:val="22"/>
          <w:u w:val="single"/>
        </w:rPr>
        <w:t>Wetlands provide natural protection and can help communities with climate mitigation and adaptation. Some wetlands provide a buffer, and other coping strategies to protect against storm surges and flooding, which, thanks to climate change, are now more frequent.</w:t>
      </w:r>
      <w:r>
        <w:rPr>
          <w:rFonts w:ascii="Calibri" w:hAnsi="Calibri" w:cs="Calibri"/>
          <w:color w:val="000000"/>
          <w:sz w:val="22"/>
          <w:szCs w:val="22"/>
        </w:rPr>
        <w:t xml:space="preserve"> </w:t>
      </w:r>
      <w:r>
        <w:rPr>
          <w:rFonts w:ascii="Calibri" w:hAnsi="Calibri" w:cs="Calibri"/>
          <w:color w:val="000000"/>
          <w:sz w:val="22"/>
          <w:szCs w:val="22"/>
          <w:u w:val="single"/>
        </w:rPr>
        <w:t xml:space="preserve">Urban wetlands </w:t>
      </w:r>
      <w:r>
        <w:rPr>
          <w:rFonts w:ascii="Calibri" w:hAnsi="Calibri" w:cs="Calibri"/>
          <w:color w:val="000000"/>
          <w:sz w:val="22"/>
          <w:szCs w:val="22"/>
        </w:rPr>
        <w:t xml:space="preserve">can </w:t>
      </w:r>
      <w:r>
        <w:rPr>
          <w:rFonts w:ascii="Calibri" w:hAnsi="Calibri" w:cs="Calibri"/>
          <w:color w:val="000000"/>
          <w:sz w:val="22"/>
          <w:szCs w:val="22"/>
          <w:u w:val="single"/>
        </w:rPr>
        <w:t xml:space="preserve">help absorb excess rain fall, protecting cities from storms and surges, while mangroves are a natural coastal barrier; </w:t>
      </w:r>
      <w:r>
        <w:rPr>
          <w:rFonts w:ascii="Calibri" w:hAnsi="Calibri" w:cs="Calibri"/>
          <w:color w:val="000000"/>
          <w:sz w:val="22"/>
          <w:szCs w:val="22"/>
        </w:rPr>
        <w:t xml:space="preserve">their roots knit together, trapping sediment and </w:t>
      </w:r>
      <w:r>
        <w:rPr>
          <w:rFonts w:ascii="Calibri" w:hAnsi="Calibri" w:cs="Calibri"/>
          <w:color w:val="000000"/>
          <w:sz w:val="22"/>
          <w:szCs w:val="22"/>
          <w:u w:val="single"/>
        </w:rPr>
        <w:t>preventing coastal erosion which strengthens the shoreline</w:t>
      </w:r>
      <w:r>
        <w:rPr>
          <w:rFonts w:ascii="Calibri" w:hAnsi="Calibri" w:cs="Calibri"/>
          <w:color w:val="000000"/>
          <w:sz w:val="22"/>
          <w:szCs w:val="22"/>
        </w:rPr>
        <w:t xml:space="preserve">. </w:t>
      </w:r>
      <w:r>
        <w:rPr>
          <w:rFonts w:ascii="Calibri" w:hAnsi="Calibri" w:cs="Calibri"/>
          <w:color w:val="000000"/>
          <w:sz w:val="22"/>
          <w:szCs w:val="22"/>
          <w:u w:val="single"/>
        </w:rPr>
        <w:t>Some wetlands may reduce the devastating impact of floods,</w:t>
      </w:r>
      <w:r>
        <w:rPr>
          <w:rFonts w:ascii="Calibri" w:hAnsi="Calibri" w:cs="Calibri"/>
          <w:color w:val="000000"/>
          <w:sz w:val="22"/>
          <w:szCs w:val="22"/>
        </w:rPr>
        <w:t xml:space="preserve"> while others may help to supply water during droughts. </w:t>
      </w:r>
      <w:r>
        <w:rPr>
          <w:rFonts w:ascii="Calibri" w:hAnsi="Calibri" w:cs="Calibri"/>
          <w:color w:val="000000"/>
          <w:sz w:val="22"/>
          <w:szCs w:val="22"/>
          <w:u w:val="single"/>
        </w:rPr>
        <w:t xml:space="preserve">Wetlands also provide other services that may boost local </w:t>
      </w:r>
      <w:r>
        <w:rPr>
          <w:rFonts w:ascii="Calibri" w:hAnsi="Calibri" w:cs="Calibri"/>
          <w:color w:val="000000"/>
          <w:sz w:val="22"/>
          <w:szCs w:val="22"/>
        </w:rPr>
        <w:t xml:space="preserve">livelihoods and help communities adapt to climate change. With the melting of glaciers, </w:t>
      </w:r>
      <w:r>
        <w:rPr>
          <w:rFonts w:ascii="Calibri" w:hAnsi="Calibri" w:cs="Calibri"/>
          <w:color w:val="000000"/>
          <w:sz w:val="22"/>
          <w:szCs w:val="22"/>
          <w:u w:val="single"/>
        </w:rPr>
        <w:t xml:space="preserve">they can become an important source of freshwater, </w:t>
      </w:r>
      <w:r>
        <w:rPr>
          <w:rFonts w:ascii="Calibri" w:hAnsi="Calibri" w:cs="Calibri"/>
          <w:color w:val="000000"/>
          <w:sz w:val="22"/>
          <w:szCs w:val="22"/>
        </w:rPr>
        <w:t>since the plants and microorganisms that live in wetlands may</w:t>
      </w:r>
      <w:r>
        <w:rPr>
          <w:rFonts w:ascii="Calibri" w:hAnsi="Calibri" w:cs="Calibri"/>
          <w:color w:val="000000"/>
          <w:sz w:val="22"/>
          <w:szCs w:val="22"/>
          <w:u w:val="single"/>
        </w:rPr>
        <w:t xml:space="preserve"> help purify water from pollutants and excess nutrients. </w:t>
      </w:r>
      <w:r>
        <w:rPr>
          <w:rFonts w:ascii="Calibri" w:hAnsi="Calibri" w:cs="Calibri"/>
          <w:color w:val="000000"/>
          <w:sz w:val="22"/>
          <w:szCs w:val="22"/>
        </w:rPr>
        <w:t>In addition,</w:t>
      </w:r>
      <w:r>
        <w:rPr>
          <w:rFonts w:ascii="Calibri" w:hAnsi="Calibri" w:cs="Calibri"/>
          <w:color w:val="000000"/>
          <w:sz w:val="22"/>
          <w:szCs w:val="22"/>
          <w:u w:val="single"/>
        </w:rPr>
        <w:t xml:space="preserve"> many wetlands sustain local communities by supporting fisheries, agriculture, livestock and the production of fuel, </w:t>
      </w:r>
      <w:r>
        <w:rPr>
          <w:rFonts w:ascii="Calibri" w:hAnsi="Calibri" w:cs="Calibri"/>
          <w:color w:val="000000"/>
          <w:sz w:val="22"/>
          <w:szCs w:val="22"/>
        </w:rPr>
        <w:t>and are therefore</w:t>
      </w:r>
      <w:r>
        <w:rPr>
          <w:rFonts w:ascii="Calibri" w:hAnsi="Calibri" w:cs="Calibri"/>
          <w:color w:val="000000"/>
          <w:sz w:val="22"/>
          <w:szCs w:val="22"/>
          <w:u w:val="single"/>
        </w:rPr>
        <w:t xml:space="preserve"> part of the solution to the food security issues that climate change will catalyze in the coming decades.</w:t>
      </w:r>
    </w:p>
    <w:p w:rsidR="000E186B" w:rsidRDefault="000E186B" w:rsidP="000E186B">
      <w:pPr>
        <w:pStyle w:val="Heading2"/>
      </w:pPr>
      <w:r>
        <w:lastRenderedPageBreak/>
        <w:t xml:space="preserve">Biodiversity impact </w:t>
      </w:r>
    </w:p>
    <w:p w:rsidR="000E186B" w:rsidRDefault="000E186B" w:rsidP="000E186B">
      <w:pPr>
        <w:pStyle w:val="Heading3"/>
      </w:pPr>
      <w:r>
        <w:lastRenderedPageBreak/>
        <w:t xml:space="preserve">Biodiversity – Pandemics </w:t>
      </w:r>
    </w:p>
    <w:p w:rsidR="000E186B" w:rsidRDefault="000E186B" w:rsidP="000E186B">
      <w:pPr>
        <w:pStyle w:val="Heading4"/>
        <w:rPr>
          <w:rFonts w:ascii="Times New Roman" w:hAnsi="Times New Roman"/>
        </w:rPr>
      </w:pPr>
      <w:r>
        <w:rPr>
          <w:rFonts w:cs="Calibri"/>
          <w:color w:val="000000"/>
          <w:szCs w:val="26"/>
        </w:rPr>
        <w:t xml:space="preserve">Biodiversity loss cause next COVID level pandemic – disproportionate rates of survival for disease carrying animals increase risk when biodiversity lost </w:t>
      </w:r>
    </w:p>
    <w:p w:rsidR="000E186B" w:rsidRDefault="000E186B" w:rsidP="000E186B">
      <w:pPr>
        <w:pStyle w:val="NormalWeb"/>
        <w:spacing w:before="0" w:beforeAutospacing="0" w:after="160" w:afterAutospacing="0"/>
      </w:pPr>
      <w:proofErr w:type="spellStart"/>
      <w:r>
        <w:rPr>
          <w:rFonts w:ascii="Calibri" w:hAnsi="Calibri" w:cs="Calibri"/>
          <w:b/>
          <w:bCs/>
          <w:color w:val="000000"/>
          <w:sz w:val="26"/>
          <w:szCs w:val="26"/>
        </w:rPr>
        <w:t>Tollefson</w:t>
      </w:r>
      <w:proofErr w:type="spellEnd"/>
      <w:r>
        <w:rPr>
          <w:rFonts w:ascii="Calibri" w:hAnsi="Calibri" w:cs="Calibri"/>
          <w:b/>
          <w:bCs/>
          <w:color w:val="000000"/>
          <w:sz w:val="26"/>
          <w:szCs w:val="26"/>
        </w:rPr>
        <w:t xml:space="preserve">, </w:t>
      </w:r>
      <w:r w:rsidRPr="007010A6">
        <w:t>Former Knight Fellow in Science Journalism at MIT</w:t>
      </w:r>
      <w:r>
        <w:rPr>
          <w:rFonts w:ascii="Calibri" w:hAnsi="Calibri" w:cs="Calibri"/>
          <w:b/>
          <w:bCs/>
          <w:color w:val="000000"/>
          <w:sz w:val="26"/>
          <w:szCs w:val="26"/>
        </w:rPr>
        <w:t>, 20</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[Jeff, 7/8/20, nature.com, “Why deforestation and extinctions make pandemics more likely”, </w:t>
      </w:r>
      <w:hyperlink r:id="rId22" w:history="1">
        <w:r>
          <w:rPr>
            <w:rStyle w:val="Hyperlink"/>
            <w:rFonts w:eastAsiaTheme="majorEastAsia" w:cs="Calibri"/>
            <w:color w:val="000000"/>
            <w:sz w:val="22"/>
            <w:szCs w:val="22"/>
          </w:rPr>
          <w:t>https://www.nature.com/articles/d41586-020-02341-1</w:t>
        </w:r>
      </w:hyperlink>
      <w:r>
        <w:rPr>
          <w:rFonts w:ascii="Calibri" w:hAnsi="Calibri" w:cs="Calibri"/>
          <w:color w:val="000000"/>
          <w:sz w:val="22"/>
          <w:szCs w:val="22"/>
        </w:rPr>
        <w:t>, accessed 6/30/21, GDI-JK]</w:t>
      </w:r>
    </w:p>
    <w:p w:rsidR="000E186B" w:rsidRDefault="000E186B" w:rsidP="000E186B">
      <w:pPr>
        <w:pStyle w:val="NormalWeb"/>
        <w:spacing w:before="0" w:beforeAutospacing="0" w:after="160" w:afterAutospacing="0"/>
      </w:pPr>
      <w:r>
        <w:rPr>
          <w:rFonts w:ascii="Calibri" w:hAnsi="Calibri" w:cs="Calibri"/>
          <w:color w:val="000000"/>
          <w:sz w:val="22"/>
          <w:szCs w:val="22"/>
          <w:u w:val="single"/>
        </w:rPr>
        <w:t xml:space="preserve">As humans diminish biodiversity </w:t>
      </w:r>
      <w:r>
        <w:rPr>
          <w:rFonts w:ascii="Calibri" w:hAnsi="Calibri" w:cs="Calibri"/>
          <w:color w:val="000000"/>
          <w:sz w:val="16"/>
          <w:szCs w:val="16"/>
        </w:rPr>
        <w:t xml:space="preserve">by cutting down forests and building more infrastructure, </w:t>
      </w:r>
      <w:r>
        <w:rPr>
          <w:rFonts w:ascii="Calibri" w:hAnsi="Calibri" w:cs="Calibri"/>
          <w:color w:val="000000"/>
          <w:sz w:val="22"/>
          <w:szCs w:val="22"/>
          <w:u w:val="single"/>
        </w:rPr>
        <w:t>they’re increasing the risk of disease pandemics such as COVID-19.</w:t>
      </w:r>
      <w:r>
        <w:rPr>
          <w:rFonts w:ascii="Calibri" w:hAnsi="Calibri" w:cs="Calibri"/>
          <w:color w:val="000000"/>
          <w:sz w:val="16"/>
          <w:szCs w:val="16"/>
        </w:rPr>
        <w:t xml:space="preserve"> Many ecologists have long suspected this, but a new study helps to reveal why</w:t>
      </w:r>
      <w:r>
        <w:rPr>
          <w:rFonts w:ascii="Calibri" w:hAnsi="Calibri" w:cs="Calibri"/>
          <w:color w:val="000000"/>
          <w:sz w:val="22"/>
          <w:szCs w:val="22"/>
          <w:u w:val="single"/>
        </w:rPr>
        <w:t xml:space="preserve">: while some species are going extinct, </w:t>
      </w:r>
      <w:r>
        <w:rPr>
          <w:rFonts w:ascii="Calibri" w:hAnsi="Calibri" w:cs="Calibri"/>
          <w:b/>
          <w:bCs/>
          <w:color w:val="000000"/>
          <w:sz w:val="22"/>
          <w:szCs w:val="22"/>
          <w:u w:val="single"/>
        </w:rPr>
        <w:t>those that tend to survive and thrive</w:t>
      </w:r>
      <w:r>
        <w:rPr>
          <w:rFonts w:ascii="Calibri" w:hAnsi="Calibri" w:cs="Calibri"/>
          <w:color w:val="000000"/>
          <w:sz w:val="16"/>
          <w:szCs w:val="16"/>
        </w:rPr>
        <w:t xml:space="preserve"> — rats and bats, for instance — </w:t>
      </w:r>
      <w:r>
        <w:rPr>
          <w:rFonts w:ascii="Calibri" w:hAnsi="Calibri" w:cs="Calibri"/>
          <w:b/>
          <w:bCs/>
          <w:color w:val="000000"/>
          <w:sz w:val="22"/>
          <w:szCs w:val="22"/>
          <w:u w:val="single"/>
        </w:rPr>
        <w:t>are more likely to host potentially dangerous pathogens that can make the jump to humans</w:t>
      </w:r>
      <w:r>
        <w:rPr>
          <w:rFonts w:ascii="Calibri" w:hAnsi="Calibri" w:cs="Calibri"/>
          <w:color w:val="000000"/>
          <w:sz w:val="16"/>
          <w:szCs w:val="16"/>
        </w:rPr>
        <w:t xml:space="preserve">. The analysis of around 6,800 ecological communities on 6 continents adds to </w:t>
      </w:r>
      <w:r>
        <w:rPr>
          <w:rFonts w:ascii="Calibri" w:hAnsi="Calibri" w:cs="Calibri"/>
          <w:color w:val="000000"/>
          <w:sz w:val="22"/>
          <w:szCs w:val="22"/>
          <w:u w:val="single"/>
        </w:rPr>
        <w:t xml:space="preserve">a growing body of evidence </w:t>
      </w:r>
      <w:r>
        <w:rPr>
          <w:rFonts w:ascii="Calibri" w:hAnsi="Calibri" w:cs="Calibri"/>
          <w:color w:val="000000"/>
          <w:sz w:val="16"/>
          <w:szCs w:val="16"/>
        </w:rPr>
        <w:t xml:space="preserve">that </w:t>
      </w:r>
      <w:r>
        <w:rPr>
          <w:rFonts w:ascii="Calibri" w:hAnsi="Calibri" w:cs="Calibri"/>
          <w:color w:val="000000"/>
          <w:sz w:val="22"/>
          <w:szCs w:val="22"/>
          <w:u w:val="single"/>
        </w:rPr>
        <w:t>connects trends in human development and biodiversity loss to disease outbreaks</w:t>
      </w:r>
      <w:r>
        <w:rPr>
          <w:rFonts w:ascii="Calibri" w:hAnsi="Calibri" w:cs="Calibri"/>
          <w:color w:val="000000"/>
          <w:sz w:val="16"/>
          <w:szCs w:val="16"/>
        </w:rPr>
        <w:t xml:space="preserve"> — but stops short of projecting where new disease outbreaks might occur. “We’ve been warning about this for decades,” says Kate Jones, an ecological </w:t>
      </w:r>
      <w:proofErr w:type="spellStart"/>
      <w:r>
        <w:rPr>
          <w:rFonts w:ascii="Calibri" w:hAnsi="Calibri" w:cs="Calibri"/>
          <w:color w:val="000000"/>
          <w:sz w:val="16"/>
          <w:szCs w:val="16"/>
        </w:rPr>
        <w:t>modeller</w:t>
      </w:r>
      <w:proofErr w:type="spellEnd"/>
      <w:r>
        <w:rPr>
          <w:rFonts w:ascii="Calibri" w:hAnsi="Calibri" w:cs="Calibri"/>
          <w:color w:val="000000"/>
          <w:sz w:val="16"/>
          <w:szCs w:val="16"/>
        </w:rPr>
        <w:t xml:space="preserve"> at University College London and an author on the study, published on 5 August in Nature1. “Nobody paid any attention.” Jones is one of a cadre of researchers that has long been delving into relationships among biodiversity, land use and emerging infectious diseases. Their work has mostly flown below the radar, but now, as the world reels from the COVID-19 pandemic, efforts to map risks in communities across the globe and to project where diseases are most likely to emerge are taking </w:t>
      </w:r>
      <w:proofErr w:type="spellStart"/>
      <w:r>
        <w:rPr>
          <w:rFonts w:ascii="Calibri" w:hAnsi="Calibri" w:cs="Calibri"/>
          <w:color w:val="000000"/>
          <w:sz w:val="16"/>
          <w:szCs w:val="16"/>
        </w:rPr>
        <w:t>centre</w:t>
      </w:r>
      <w:proofErr w:type="spellEnd"/>
      <w:r>
        <w:rPr>
          <w:rFonts w:ascii="Calibri" w:hAnsi="Calibri" w:cs="Calibri"/>
          <w:color w:val="000000"/>
          <w:sz w:val="16"/>
          <w:szCs w:val="16"/>
        </w:rPr>
        <w:t xml:space="preserve"> stage. Last week, the Intergovernmental Science-Policy Platform on Biodiversity and Ecosystem Services (IPBES) hosted an online workshop on the nexus between biodiversity loss and emerging diseases. The organization’s goal now is to produce an expert assessment of the science underlying that connection ahead of a United Nations summit in New York that’s planned for September, where governments are expected to make new commitments to preserve biodiversity. Others are calling for a more wide-ranging course of action. On 24 July, an interdisciplinary group of scientists, including virologists, economists and ecologists, published an essay in Science2, arguing that </w:t>
      </w:r>
      <w:r w:rsidRPr="007010A6">
        <w:rPr>
          <w:rStyle w:val="StyleUnderline"/>
        </w:rPr>
        <w:t>governments can help reduce the risk of future pandemic</w:t>
      </w:r>
      <w:r>
        <w:rPr>
          <w:rFonts w:ascii="Calibri" w:hAnsi="Calibri" w:cs="Calibri"/>
          <w:color w:val="000000"/>
          <w:sz w:val="16"/>
          <w:szCs w:val="16"/>
        </w:rPr>
        <w:t xml:space="preserve">s by controlling deforestation and curbing the wildlife trade, which involves the sale and consumption of wild — and often rare — animals that can host dangerous pathogens. </w:t>
      </w:r>
      <w:r>
        <w:rPr>
          <w:rFonts w:ascii="Calibri" w:hAnsi="Calibri" w:cs="Calibri"/>
          <w:color w:val="000000"/>
          <w:sz w:val="22"/>
          <w:szCs w:val="22"/>
          <w:u w:val="single"/>
        </w:rPr>
        <w:t>Most efforts to prevent the spread of new diseases tend to focus on vaccine development, early diagnosis and containment, but that’s like treating the symptoms without addressing the underlying cause</w:t>
      </w:r>
      <w:r>
        <w:rPr>
          <w:rFonts w:ascii="Calibri" w:hAnsi="Calibri" w:cs="Calibri"/>
          <w:color w:val="000000"/>
          <w:sz w:val="16"/>
          <w:szCs w:val="16"/>
        </w:rPr>
        <w:t xml:space="preserve">, says Peter </w:t>
      </w:r>
      <w:proofErr w:type="spellStart"/>
      <w:r>
        <w:rPr>
          <w:rFonts w:ascii="Calibri" w:hAnsi="Calibri" w:cs="Calibri"/>
          <w:color w:val="000000"/>
          <w:sz w:val="16"/>
          <w:szCs w:val="16"/>
        </w:rPr>
        <w:t>Daszak</w:t>
      </w:r>
      <w:proofErr w:type="spellEnd"/>
      <w:r>
        <w:rPr>
          <w:rFonts w:ascii="Calibri" w:hAnsi="Calibri" w:cs="Calibri"/>
          <w:color w:val="000000"/>
          <w:sz w:val="16"/>
          <w:szCs w:val="16"/>
        </w:rPr>
        <w:t xml:space="preserve">, a zoologist at the non-governmental organization </w:t>
      </w:r>
      <w:proofErr w:type="spellStart"/>
      <w:r>
        <w:rPr>
          <w:rFonts w:ascii="Calibri" w:hAnsi="Calibri" w:cs="Calibri"/>
          <w:color w:val="000000"/>
          <w:sz w:val="16"/>
          <w:szCs w:val="16"/>
        </w:rPr>
        <w:t>EcoHealth</w:t>
      </w:r>
      <w:proofErr w:type="spellEnd"/>
      <w:r>
        <w:rPr>
          <w:rFonts w:ascii="Calibri" w:hAnsi="Calibri" w:cs="Calibri"/>
          <w:color w:val="000000"/>
          <w:sz w:val="16"/>
          <w:szCs w:val="16"/>
        </w:rPr>
        <w:t xml:space="preserve"> Alliance in New York, who chaired the IPBES workshop. He says </w:t>
      </w:r>
      <w:r w:rsidRPr="00055A4B">
        <w:rPr>
          <w:rStyle w:val="StyleUnderline"/>
        </w:rPr>
        <w:t xml:space="preserve">COVID-19 has helped to clarify the need to investigate biodiversity’s role in pathogen transmission. The latest work by Jones’s team bolsters the case for action, </w:t>
      </w:r>
      <w:proofErr w:type="spellStart"/>
      <w:r w:rsidRPr="00055A4B">
        <w:rPr>
          <w:rStyle w:val="StyleUnderline"/>
        </w:rPr>
        <w:t>Daszak</w:t>
      </w:r>
      <w:proofErr w:type="spellEnd"/>
      <w:r w:rsidRPr="00055A4B">
        <w:rPr>
          <w:rStyle w:val="StyleUnderline"/>
        </w:rPr>
        <w:t xml:space="preserve"> says. “We’re looking for ways to shift </w:t>
      </w:r>
      <w:proofErr w:type="spellStart"/>
      <w:r w:rsidRPr="00055A4B">
        <w:rPr>
          <w:rStyle w:val="StyleUnderline"/>
        </w:rPr>
        <w:t>behaviour</w:t>
      </w:r>
      <w:proofErr w:type="spellEnd"/>
      <w:r w:rsidRPr="00055A4B">
        <w:rPr>
          <w:rStyle w:val="StyleUnderline"/>
        </w:rPr>
        <w:t xml:space="preserve"> that would directly benefit biodiversity and reduce health risks.</w:t>
      </w:r>
      <w:r>
        <w:rPr>
          <w:rFonts w:ascii="Calibri" w:hAnsi="Calibri" w:cs="Calibri"/>
          <w:color w:val="000000"/>
          <w:sz w:val="16"/>
          <w:szCs w:val="16"/>
        </w:rPr>
        <w:t xml:space="preserve">” Concentrating risk </w:t>
      </w:r>
      <w:r w:rsidRPr="00055A4B">
        <w:t>Previous research has shown that</w:t>
      </w:r>
      <w:r>
        <w:rPr>
          <w:rFonts w:ascii="Calibri" w:hAnsi="Calibri" w:cs="Calibri"/>
          <w:color w:val="000000"/>
          <w:sz w:val="22"/>
          <w:szCs w:val="22"/>
          <w:u w:val="single"/>
        </w:rPr>
        <w:t xml:space="preserve"> outbreaks of diseases </w:t>
      </w:r>
      <w:r w:rsidRPr="00055A4B">
        <w:t>such as severe acute respiratory syndrome</w:t>
      </w:r>
      <w:r>
        <w:rPr>
          <w:rFonts w:ascii="Calibri" w:hAnsi="Calibri" w:cs="Calibri"/>
          <w:color w:val="000000"/>
          <w:sz w:val="22"/>
          <w:szCs w:val="22"/>
          <w:u w:val="single"/>
        </w:rPr>
        <w:t xml:space="preserve"> (SARS) and bird influenza that cross over from animals to humans have increased in the past few decades3</w:t>
      </w:r>
      <w:r>
        <w:rPr>
          <w:rFonts w:ascii="Calibri" w:hAnsi="Calibri" w:cs="Calibri"/>
          <w:color w:val="000000"/>
          <w:sz w:val="16"/>
          <w:szCs w:val="16"/>
        </w:rPr>
        <w:t xml:space="preserve">,4. </w:t>
      </w:r>
      <w:r w:rsidRPr="00055A4B">
        <w:rPr>
          <w:rStyle w:val="StyleUnderline"/>
        </w:rPr>
        <w:t>This phenomenon is likely to be the direct result of increased contact between humans, wildlife and livestock, as people move into undeveloped areas.</w:t>
      </w:r>
      <w:r>
        <w:rPr>
          <w:rFonts w:ascii="Calibri" w:hAnsi="Calibri" w:cs="Calibri"/>
          <w:color w:val="000000"/>
          <w:sz w:val="16"/>
          <w:szCs w:val="16"/>
        </w:rPr>
        <w:t xml:space="preserve"> These interactions happen more frequently on the frontier of human expansion because of changes to the natural landscape and increased encounters with animals. A study published in April by researchers at Stanford University in California found that deforestation and habitat fragmentation in Uganda increased direct encounters between primates and people, as primates ventured out of the forest to raid crops and people ventured in to collect wood5. But </w:t>
      </w:r>
      <w:r>
        <w:rPr>
          <w:rFonts w:ascii="Calibri" w:hAnsi="Calibri" w:cs="Calibri"/>
          <w:color w:val="000000"/>
          <w:sz w:val="22"/>
          <w:szCs w:val="22"/>
          <w:u w:val="single"/>
        </w:rPr>
        <w:t>a key question over the past decade has been whether the decline in biodiversity</w:t>
      </w:r>
      <w:r>
        <w:rPr>
          <w:rFonts w:ascii="Calibri" w:hAnsi="Calibri" w:cs="Calibri"/>
          <w:color w:val="000000"/>
          <w:sz w:val="16"/>
          <w:szCs w:val="16"/>
        </w:rPr>
        <w:t xml:space="preserve"> that inevitably accompanies human expansion on the rural frontier </w:t>
      </w:r>
      <w:r>
        <w:rPr>
          <w:rFonts w:ascii="Calibri" w:hAnsi="Calibri" w:cs="Calibri"/>
          <w:color w:val="000000"/>
          <w:sz w:val="22"/>
          <w:szCs w:val="22"/>
          <w:u w:val="single"/>
        </w:rPr>
        <w:t>increases the pool of pathogens that can make the jump from animals to humans.</w:t>
      </w:r>
      <w:r>
        <w:rPr>
          <w:rFonts w:ascii="Calibri" w:hAnsi="Calibri" w:cs="Calibri"/>
          <w:color w:val="000000"/>
          <w:sz w:val="16"/>
          <w:szCs w:val="16"/>
        </w:rPr>
        <w:t xml:space="preserve"> Work by Jones and others6 suggests that </w:t>
      </w:r>
      <w:r>
        <w:rPr>
          <w:rFonts w:ascii="Calibri" w:hAnsi="Calibri" w:cs="Calibri"/>
          <w:color w:val="000000"/>
          <w:sz w:val="22"/>
          <w:szCs w:val="22"/>
          <w:u w:val="single"/>
        </w:rPr>
        <w:t xml:space="preserve">the answer in many cases is yes, because </w:t>
      </w:r>
      <w:r>
        <w:rPr>
          <w:rFonts w:ascii="Calibri" w:hAnsi="Calibri" w:cs="Calibri"/>
          <w:b/>
          <w:bCs/>
          <w:color w:val="000000"/>
          <w:sz w:val="22"/>
          <w:szCs w:val="22"/>
          <w:u w:val="single"/>
        </w:rPr>
        <w:t>a loss in biodiversity usually results in a few species replacing many — and these species tend to be the ones hosting pathogens that can spread to humans.</w:t>
      </w:r>
      <w:r>
        <w:rPr>
          <w:rFonts w:ascii="Calibri" w:hAnsi="Calibri" w:cs="Calibri"/>
          <w:color w:val="000000"/>
          <w:sz w:val="16"/>
          <w:szCs w:val="16"/>
        </w:rPr>
        <w:t xml:space="preserve"> For their latest analysis, Jones and her team compiled more than 3.2 million records from </w:t>
      </w:r>
      <w:r>
        <w:rPr>
          <w:rFonts w:ascii="Calibri" w:hAnsi="Calibri" w:cs="Calibri"/>
          <w:color w:val="000000"/>
          <w:sz w:val="22"/>
          <w:szCs w:val="22"/>
          <w:u w:val="single"/>
        </w:rPr>
        <w:t xml:space="preserve">several hundred ecological studies </w:t>
      </w:r>
      <w:r>
        <w:rPr>
          <w:rFonts w:ascii="Calibri" w:hAnsi="Calibri" w:cs="Calibri"/>
          <w:color w:val="000000"/>
          <w:sz w:val="16"/>
          <w:szCs w:val="16"/>
        </w:rPr>
        <w:t xml:space="preserve">at sites around the world, ranging from native forests to cropland to cities. They </w:t>
      </w:r>
      <w:r>
        <w:rPr>
          <w:rFonts w:ascii="Calibri" w:hAnsi="Calibri" w:cs="Calibri"/>
          <w:color w:val="000000"/>
          <w:sz w:val="22"/>
          <w:szCs w:val="22"/>
          <w:u w:val="single"/>
        </w:rPr>
        <w:t xml:space="preserve">found that the populations of species known to host diseases transmissible to humans </w:t>
      </w:r>
      <w:r w:rsidRPr="00055A4B">
        <w:t>— including 143 mammals such as bats, rodents and various primates</w:t>
      </w:r>
      <w:r>
        <w:rPr>
          <w:rFonts w:ascii="Calibri" w:hAnsi="Calibri" w:cs="Calibri"/>
          <w:color w:val="000000"/>
          <w:sz w:val="22"/>
          <w:szCs w:val="22"/>
          <w:u w:val="single"/>
        </w:rPr>
        <w:t xml:space="preserve"> — increased </w:t>
      </w:r>
      <w:r>
        <w:rPr>
          <w:rFonts w:ascii="Calibri" w:hAnsi="Calibri" w:cs="Calibri"/>
          <w:color w:val="000000"/>
          <w:sz w:val="16"/>
          <w:szCs w:val="16"/>
        </w:rPr>
        <w:t xml:space="preserve">as the landscape changed from natural to urban, and </w:t>
      </w:r>
      <w:r>
        <w:rPr>
          <w:rFonts w:ascii="Calibri" w:hAnsi="Calibri" w:cs="Calibri"/>
          <w:color w:val="000000"/>
          <w:sz w:val="22"/>
          <w:szCs w:val="22"/>
          <w:u w:val="single"/>
        </w:rPr>
        <w:t xml:space="preserve">as biodiversity generally decreased. </w:t>
      </w:r>
      <w:r>
        <w:rPr>
          <w:rFonts w:ascii="Calibri" w:hAnsi="Calibri" w:cs="Calibri"/>
          <w:color w:val="000000"/>
          <w:sz w:val="16"/>
          <w:szCs w:val="16"/>
        </w:rPr>
        <w:t xml:space="preserve">The next step for Jones’s team is to examine the likelihood of disease transmission to the human population. The group has already made this type of evaluation for Ebola virus outbreaks in Africa, creating risk maps based on development trends, the presence of probable host species, and socio-economic factors that determine the pace at which a virus might spread once it enters the human population7. </w:t>
      </w:r>
      <w:r w:rsidRPr="00055A4B">
        <w:rPr>
          <w:rStyle w:val="StyleUnderline"/>
        </w:rPr>
        <w:t>The group’s risk maps accurately captured where outbreaks</w:t>
      </w:r>
      <w:r>
        <w:rPr>
          <w:rFonts w:ascii="Calibri" w:hAnsi="Calibri" w:cs="Calibri"/>
          <w:color w:val="000000"/>
          <w:sz w:val="16"/>
          <w:szCs w:val="16"/>
        </w:rPr>
        <w:t xml:space="preserve"> occurred in the Democratic Republic of the Congo </w:t>
      </w:r>
      <w:r w:rsidRPr="00055A4B">
        <w:rPr>
          <w:rStyle w:val="StyleUnderline"/>
        </w:rPr>
        <w:t>(DRC)</w:t>
      </w:r>
      <w:r>
        <w:rPr>
          <w:rFonts w:ascii="Calibri" w:hAnsi="Calibri" w:cs="Calibri"/>
          <w:color w:val="000000"/>
          <w:sz w:val="16"/>
          <w:szCs w:val="16"/>
        </w:rPr>
        <w:t xml:space="preserve"> in the past few years, </w:t>
      </w:r>
      <w:r w:rsidRPr="00055A4B">
        <w:rPr>
          <w:rStyle w:val="StyleUnderline"/>
        </w:rPr>
        <w:t xml:space="preserve">suggesting that it is possible to understand and project risks on the basis of relationships between factors </w:t>
      </w:r>
      <w:r w:rsidRPr="00055A4B">
        <w:rPr>
          <w:rStyle w:val="StyleUnderline"/>
        </w:rPr>
        <w:lastRenderedPageBreak/>
        <w:t>such as land use, ecology, climate and biodiversity.</w:t>
      </w:r>
      <w:r>
        <w:rPr>
          <w:rFonts w:ascii="Calibri" w:hAnsi="Calibri" w:cs="Calibri"/>
          <w:color w:val="000000"/>
          <w:sz w:val="16"/>
          <w:szCs w:val="16"/>
        </w:rPr>
        <w:t xml:space="preserve"> Some researchers urge caution when communicating that biodiversity hotspots are where outbreaks are likely to occur. “My worry, frankly, is that people are going to cut down the forests more if this is where they think the next pandemic is going to come from,” says Dan Nepstad, a tropical ecologist and founder of the Earth Innovation Institute based in San Francisco, California, a non-profit organization that campaigns for sustainable development. Efforts to preserve biodiversity will only work, he says, if they address the economic and cultural factors that drive deforestation and the rural poor’s dependency on hunting and trading wild animals. </w:t>
      </w:r>
      <w:proofErr w:type="spellStart"/>
      <w:r>
        <w:rPr>
          <w:rFonts w:ascii="Calibri" w:hAnsi="Calibri" w:cs="Calibri"/>
          <w:color w:val="000000"/>
          <w:sz w:val="16"/>
          <w:szCs w:val="16"/>
        </w:rPr>
        <w:t>Ibrahima</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Socé</w:t>
      </w:r>
      <w:proofErr w:type="spellEnd"/>
      <w:r>
        <w:rPr>
          <w:rFonts w:ascii="Calibri" w:hAnsi="Calibri" w:cs="Calibri"/>
          <w:color w:val="000000"/>
          <w:sz w:val="16"/>
          <w:szCs w:val="16"/>
        </w:rPr>
        <w:t xml:space="preserve"> Fall, an epidemiologist and head of emergency operations at the World Health Organization in Geneva, Switzerland, agrees that understanding the ecology — as well as the social and economic trends — of the rural frontier will be crucial to projecting the risk of future disease outbreaks. “Sustainable development is crucial,” he says. “If we continue to have this level of deforestation, disorganized mining and unplanned development, we are going to have more outbreaks.”</w:t>
      </w:r>
    </w:p>
    <w:p w:rsidR="000E186B" w:rsidRDefault="000E186B" w:rsidP="000E186B">
      <w:pPr>
        <w:pStyle w:val="Heading4"/>
      </w:pPr>
      <w:r>
        <w:t xml:space="preserve">And, Disease X threatens humanity – viruses jumping from animals to </w:t>
      </w:r>
      <w:proofErr w:type="gramStart"/>
      <w:r>
        <w:t>humans</w:t>
      </w:r>
      <w:proofErr w:type="gramEnd"/>
      <w:r>
        <w:t xml:space="preserve"> greatest risk </w:t>
      </w:r>
    </w:p>
    <w:p w:rsidR="000E186B" w:rsidRDefault="000E186B" w:rsidP="000E186B">
      <w:pPr>
        <w:pStyle w:val="NormalWeb"/>
        <w:spacing w:before="0" w:beforeAutospacing="0" w:after="160" w:afterAutospacing="0"/>
      </w:pPr>
      <w:r>
        <w:rPr>
          <w:rFonts w:ascii="Calibri" w:hAnsi="Calibri" w:cs="Calibri"/>
          <w:b/>
          <w:bCs/>
          <w:color w:val="000000"/>
          <w:sz w:val="26"/>
          <w:szCs w:val="26"/>
        </w:rPr>
        <w:t>News 18, 2021</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[News18, 1/5/21, “What is 'Disease X'? Deadlier Than Covid-19, Ebola and May Become the Next Pandemic”, </w:t>
      </w:r>
      <w:hyperlink r:id="rId23" w:history="1">
        <w:r>
          <w:rPr>
            <w:rStyle w:val="Hyperlink"/>
            <w:rFonts w:eastAsiaTheme="majorEastAsia" w:cs="Calibri"/>
            <w:color w:val="000000"/>
            <w:sz w:val="22"/>
            <w:szCs w:val="22"/>
          </w:rPr>
          <w:t>https://www.news18.com/news/buzz/what-is-disease-x-deadlier-than-covid-19-ebola-and-may-become-the-next-pandemic-3247541.html</w:t>
        </w:r>
      </w:hyperlink>
      <w:r>
        <w:rPr>
          <w:rFonts w:ascii="Calibri" w:hAnsi="Calibri" w:cs="Calibri"/>
          <w:color w:val="000000"/>
          <w:sz w:val="22"/>
          <w:szCs w:val="22"/>
        </w:rPr>
        <w:t>, accessed 6/30/21, GDI-JK]</w:t>
      </w:r>
    </w:p>
    <w:p w:rsidR="000E186B" w:rsidRDefault="000E186B" w:rsidP="000E186B">
      <w:pPr>
        <w:pStyle w:val="NormalWeb"/>
        <w:spacing w:before="0" w:beforeAutospacing="0" w:after="160" w:afterAutospacing="0"/>
        <w:rPr>
          <w:rStyle w:val="StyleUnderline"/>
        </w:rPr>
      </w:pPr>
      <w:r>
        <w:rPr>
          <w:rFonts w:ascii="Calibri" w:hAnsi="Calibri" w:cs="Calibri"/>
          <w:color w:val="000000"/>
          <w:sz w:val="16"/>
          <w:szCs w:val="16"/>
        </w:rPr>
        <w:t xml:space="preserve">Is a pandemic worse than Covid-19 and deadlier than Ebola already here? </w:t>
      </w:r>
      <w:r>
        <w:rPr>
          <w:rFonts w:ascii="Calibri" w:hAnsi="Calibri" w:cs="Calibri"/>
          <w:color w:val="000000"/>
          <w:sz w:val="22"/>
          <w:szCs w:val="22"/>
          <w:u w:val="single"/>
        </w:rPr>
        <w:t xml:space="preserve">A new strain of virus called ‘Disease X’ might be on the anvil and experts with knowledge of it claim that it could be a serious epidemic caused by a pathogen currently unknown to cause human disease. </w:t>
      </w:r>
      <w:r>
        <w:rPr>
          <w:rFonts w:ascii="Calibri" w:hAnsi="Calibri" w:cs="Calibri"/>
          <w:color w:val="000000"/>
          <w:sz w:val="16"/>
          <w:szCs w:val="16"/>
        </w:rPr>
        <w:t>Professor</w:t>
      </w:r>
      <w:r w:rsidRPr="00A213CF">
        <w:t xml:space="preserve"> Jean-Jacques </w:t>
      </w:r>
      <w:proofErr w:type="spellStart"/>
      <w:r w:rsidRPr="00A213CF">
        <w:t>Muyembe</w:t>
      </w:r>
      <w:proofErr w:type="spellEnd"/>
      <w:r w:rsidRPr="00A213CF">
        <w:t xml:space="preserve"> </w:t>
      </w:r>
      <w:proofErr w:type="spellStart"/>
      <w:r w:rsidRPr="00A213CF">
        <w:t>Tamfum</w:t>
      </w:r>
      <w:proofErr w:type="spellEnd"/>
      <w:r w:rsidRPr="00A213CF">
        <w:t>, the doctor who discovered Ebola warned that a</w:t>
      </w:r>
      <w:r>
        <w:rPr>
          <w:rFonts w:ascii="Calibri" w:hAnsi="Calibri" w:cs="Calibri"/>
          <w:color w:val="000000"/>
          <w:sz w:val="22"/>
          <w:szCs w:val="22"/>
          <w:u w:val="single"/>
        </w:rPr>
        <w:t xml:space="preserve"> fresh set of deadly viruses will hit mankind as he fears Disease X which could be as fast-spreading as the COVID-19, and as deadly as the Ebola virus</w:t>
      </w:r>
      <w:r>
        <w:rPr>
          <w:rFonts w:ascii="Calibri" w:hAnsi="Calibri" w:cs="Calibri"/>
          <w:color w:val="000000"/>
          <w:sz w:val="16"/>
          <w:szCs w:val="16"/>
        </w:rPr>
        <w:t>, reports CNN. "We are now in a world where new pathogens will come out," he told CNN. "</w:t>
      </w:r>
      <w:r w:rsidRPr="00A213CF">
        <w:t xml:space="preserve">And </w:t>
      </w:r>
      <w:r w:rsidRPr="00A213CF">
        <w:rPr>
          <w:rStyle w:val="StyleUnderline"/>
        </w:rPr>
        <w:t>that's what constitutes</w:t>
      </w:r>
      <w:r>
        <w:rPr>
          <w:rFonts w:ascii="Calibri" w:hAnsi="Calibri" w:cs="Calibri"/>
          <w:b/>
          <w:bCs/>
          <w:color w:val="000000"/>
          <w:sz w:val="22"/>
          <w:szCs w:val="22"/>
          <w:u w:val="single"/>
        </w:rPr>
        <w:t xml:space="preserve"> a threat for humanity</w:t>
      </w:r>
      <w:r>
        <w:rPr>
          <w:rFonts w:ascii="Calibri" w:hAnsi="Calibri" w:cs="Calibri"/>
          <w:color w:val="000000"/>
          <w:sz w:val="16"/>
          <w:szCs w:val="16"/>
        </w:rPr>
        <w:t xml:space="preserve">." 'Disease X' is hypothetical for now, an outbreak that </w:t>
      </w:r>
      <w:r w:rsidRPr="00A213CF">
        <w:t>scientists and public health experts fear could lead to serious disease around the world if and when it occurs, according to WHO. "X" stands</w:t>
      </w:r>
      <w:r>
        <w:rPr>
          <w:rFonts w:ascii="Calibri" w:hAnsi="Calibri" w:cs="Calibri"/>
          <w:color w:val="000000"/>
          <w:sz w:val="16"/>
          <w:szCs w:val="16"/>
        </w:rPr>
        <w:t xml:space="preserve"> for unexpected. "</w:t>
      </w:r>
      <w:r w:rsidRPr="00A213CF">
        <w:t xml:space="preserve">Ebola was unknown. </w:t>
      </w:r>
      <w:proofErr w:type="spellStart"/>
      <w:r w:rsidRPr="00A213CF">
        <w:t>Covid</w:t>
      </w:r>
      <w:proofErr w:type="spellEnd"/>
      <w:r w:rsidRPr="00A213CF">
        <w:t xml:space="preserve"> was unknown. We have to be afraid of new diseases,"</w:t>
      </w:r>
      <w:r>
        <w:rPr>
          <w:rFonts w:ascii="Calibri" w:hAnsi="Calibri" w:cs="Calibri"/>
          <w:color w:val="000000"/>
          <w:sz w:val="16"/>
          <w:szCs w:val="16"/>
        </w:rPr>
        <w:t xml:space="preserve"> says doctor </w:t>
      </w:r>
      <w:proofErr w:type="spellStart"/>
      <w:r>
        <w:rPr>
          <w:rFonts w:ascii="Calibri" w:hAnsi="Calibri" w:cs="Calibri"/>
          <w:color w:val="000000"/>
          <w:sz w:val="16"/>
          <w:szCs w:val="16"/>
        </w:rPr>
        <w:t>Dadin</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Bonkole</w:t>
      </w:r>
      <w:proofErr w:type="spellEnd"/>
      <w:r>
        <w:rPr>
          <w:rFonts w:ascii="Calibri" w:hAnsi="Calibri" w:cs="Calibri"/>
          <w:color w:val="000000"/>
          <w:sz w:val="16"/>
          <w:szCs w:val="16"/>
        </w:rPr>
        <w:t xml:space="preserve">, who may be treating patient zero of 'Disease X'. 'Patient Zero' is at present a unique case from </w:t>
      </w:r>
      <w:proofErr w:type="spellStart"/>
      <w:r>
        <w:rPr>
          <w:rFonts w:ascii="Calibri" w:hAnsi="Calibri" w:cs="Calibri"/>
          <w:color w:val="000000"/>
          <w:sz w:val="16"/>
          <w:szCs w:val="16"/>
        </w:rPr>
        <w:t>Ingende</w:t>
      </w:r>
      <w:proofErr w:type="spellEnd"/>
      <w:r>
        <w:rPr>
          <w:rFonts w:ascii="Calibri" w:hAnsi="Calibri" w:cs="Calibri"/>
          <w:color w:val="000000"/>
          <w:sz w:val="16"/>
          <w:szCs w:val="16"/>
        </w:rPr>
        <w:t xml:space="preserve">, Democratic Republic of Congo, where a patient showing early symptoms of </w:t>
      </w:r>
      <w:proofErr w:type="spellStart"/>
      <w:r>
        <w:rPr>
          <w:rFonts w:ascii="Calibri" w:hAnsi="Calibri" w:cs="Calibri"/>
          <w:color w:val="000000"/>
          <w:sz w:val="16"/>
          <w:szCs w:val="16"/>
        </w:rPr>
        <w:t>haemorrhagic</w:t>
      </w:r>
      <w:proofErr w:type="spellEnd"/>
      <w:r>
        <w:rPr>
          <w:rFonts w:ascii="Calibri" w:hAnsi="Calibri" w:cs="Calibri"/>
          <w:color w:val="000000"/>
          <w:sz w:val="16"/>
          <w:szCs w:val="16"/>
        </w:rPr>
        <w:t xml:space="preserve"> fever underwent an Ebola test, but the doctors feared that the infected person could be patient zero of ‘Disease X’, which stands for unexpected when the results showed negative. But the report suggests that </w:t>
      </w:r>
      <w:r>
        <w:rPr>
          <w:rFonts w:ascii="Calibri" w:hAnsi="Calibri" w:cs="Calibri"/>
          <w:color w:val="000000"/>
          <w:sz w:val="22"/>
          <w:szCs w:val="22"/>
          <w:u w:val="single"/>
        </w:rPr>
        <w:t>the new pathogen could be contagious and can spread as fast as Covid-19 and has a fatality rate between 50-90 percent of Ebola</w:t>
      </w:r>
      <w:r>
        <w:rPr>
          <w:rFonts w:ascii="Calibri" w:hAnsi="Calibri" w:cs="Calibri"/>
          <w:color w:val="000000"/>
          <w:sz w:val="16"/>
          <w:szCs w:val="16"/>
        </w:rPr>
        <w:t xml:space="preserve">. </w:t>
      </w:r>
      <w:r>
        <w:rPr>
          <w:rFonts w:ascii="Calibri" w:hAnsi="Calibri" w:cs="Calibri"/>
          <w:color w:val="000000"/>
          <w:sz w:val="22"/>
          <w:szCs w:val="22"/>
          <w:u w:val="single"/>
        </w:rPr>
        <w:t>According to the</w:t>
      </w:r>
      <w:r>
        <w:rPr>
          <w:rFonts w:ascii="Calibri" w:hAnsi="Calibri" w:cs="Calibri"/>
          <w:color w:val="000000"/>
          <w:sz w:val="16"/>
          <w:szCs w:val="16"/>
        </w:rPr>
        <w:t xml:space="preserve"> World Health </w:t>
      </w:r>
      <w:proofErr w:type="spellStart"/>
      <w:r>
        <w:rPr>
          <w:rFonts w:ascii="Calibri" w:hAnsi="Calibri" w:cs="Calibri"/>
          <w:color w:val="000000"/>
          <w:sz w:val="16"/>
          <w:szCs w:val="16"/>
        </w:rPr>
        <w:t>Organisation</w:t>
      </w:r>
      <w:proofErr w:type="spellEnd"/>
      <w:r>
        <w:rPr>
          <w:rFonts w:ascii="Calibri" w:hAnsi="Calibri" w:cs="Calibri"/>
          <w:color w:val="000000"/>
          <w:sz w:val="16"/>
          <w:szCs w:val="16"/>
        </w:rPr>
        <w:t xml:space="preserve"> </w:t>
      </w:r>
      <w:r>
        <w:rPr>
          <w:rFonts w:ascii="Calibri" w:hAnsi="Calibri" w:cs="Calibri"/>
          <w:color w:val="000000"/>
          <w:sz w:val="22"/>
          <w:szCs w:val="22"/>
          <w:u w:val="single"/>
        </w:rPr>
        <w:t>(WHO), a Disease X is the possibility of an international epidemic that can spread from a pathogen unknown to humankind</w:t>
      </w:r>
      <w:r>
        <w:rPr>
          <w:rFonts w:ascii="Calibri" w:hAnsi="Calibri" w:cs="Calibri"/>
          <w:color w:val="000000"/>
          <w:sz w:val="16"/>
          <w:szCs w:val="16"/>
        </w:rPr>
        <w:t xml:space="preserve">. The disease has been included in the list of priority diseases by the health body and experts opine that it is important we stay alert and fear the breakout of any new pathogen. While the deadly HIV emerged from a type of Chimpanzee and then mutated into a fatal disease, SARS-CoV-2 </w:t>
      </w:r>
      <w:r>
        <w:rPr>
          <w:rFonts w:ascii="Calibri" w:hAnsi="Calibri" w:cs="Calibri"/>
          <w:color w:val="000000"/>
          <w:sz w:val="22"/>
          <w:szCs w:val="22"/>
          <w:u w:val="single"/>
        </w:rPr>
        <w:t>[COVID-19], along with SARS, and MERS are all coronaviruses that have suddenly jumped from animals to humans. Yellow fever, various forms of influenza, rabies, brucellosis and Lyme disease are also among those that pass from animals to humans, often via a vector such as a rodent or an insect</w:t>
      </w:r>
      <w:r>
        <w:rPr>
          <w:rFonts w:ascii="Calibri" w:hAnsi="Calibri" w:cs="Calibri"/>
          <w:color w:val="000000"/>
          <w:sz w:val="16"/>
          <w:szCs w:val="16"/>
        </w:rPr>
        <w:t xml:space="preserve">. Since the first animal-to-human infection, yellow fever, was identified in 1901, </w:t>
      </w:r>
      <w:r>
        <w:rPr>
          <w:rFonts w:ascii="Calibri" w:hAnsi="Calibri" w:cs="Calibri"/>
          <w:b/>
          <w:bCs/>
          <w:color w:val="000000"/>
          <w:sz w:val="22"/>
          <w:szCs w:val="22"/>
          <w:u w:val="single"/>
        </w:rPr>
        <w:t>scientists have found at least another 200 viruses</w:t>
      </w:r>
      <w:r>
        <w:rPr>
          <w:rFonts w:ascii="Calibri" w:hAnsi="Calibri" w:cs="Calibri"/>
          <w:color w:val="000000"/>
          <w:sz w:val="22"/>
          <w:szCs w:val="22"/>
          <w:u w:val="single"/>
        </w:rPr>
        <w:t xml:space="preserve"> known to cause disease in humans</w:t>
      </w:r>
      <w:r>
        <w:rPr>
          <w:rFonts w:ascii="Calibri" w:hAnsi="Calibri" w:cs="Calibri"/>
          <w:color w:val="000000"/>
          <w:sz w:val="16"/>
          <w:szCs w:val="16"/>
        </w:rPr>
        <w:t xml:space="preserve">. As seen in the case of 'Patient zero' she tested negative for several other diseases with similar symptoms, </w:t>
      </w:r>
      <w:proofErr w:type="spellStart"/>
      <w:r>
        <w:rPr>
          <w:rFonts w:ascii="Calibri" w:hAnsi="Calibri" w:cs="Calibri"/>
          <w:color w:val="000000"/>
          <w:sz w:val="16"/>
          <w:szCs w:val="16"/>
        </w:rPr>
        <w:t>Muyembe</w:t>
      </w:r>
      <w:proofErr w:type="spellEnd"/>
      <w:r>
        <w:rPr>
          <w:rFonts w:ascii="Calibri" w:hAnsi="Calibri" w:cs="Calibri"/>
          <w:color w:val="000000"/>
          <w:sz w:val="16"/>
          <w:szCs w:val="16"/>
        </w:rPr>
        <w:t xml:space="preserve"> expects many more zoonotic diseases to come out in the future. "</w:t>
      </w:r>
      <w:r w:rsidRPr="00A213CF">
        <w:rPr>
          <w:rStyle w:val="StyleUnderline"/>
        </w:rPr>
        <w:t>We are now in a world where new pathogens will come out," he told CNN. "And that's what constitutes a threat for humanity."</w:t>
      </w:r>
    </w:p>
    <w:p w:rsidR="000E186B" w:rsidRDefault="000E186B" w:rsidP="000E186B">
      <w:pPr>
        <w:pStyle w:val="Heading3"/>
      </w:pPr>
      <w:r w:rsidRPr="00896B87">
        <w:lastRenderedPageBreak/>
        <w:t xml:space="preserve">Pandemics – Impact extension </w:t>
      </w:r>
    </w:p>
    <w:p w:rsidR="000E186B" w:rsidRDefault="000E186B" w:rsidP="000E186B">
      <w:pPr>
        <w:pStyle w:val="Heading4"/>
        <w:rPr>
          <w:rFonts w:ascii="Times New Roman" w:hAnsi="Times New Roman"/>
        </w:rPr>
      </w:pPr>
      <w:r>
        <w:rPr>
          <w:rFonts w:cs="Calibri"/>
          <w:color w:val="000000"/>
          <w:szCs w:val="26"/>
        </w:rPr>
        <w:t xml:space="preserve">Environmental damage </w:t>
      </w:r>
      <w:proofErr w:type="gramStart"/>
      <w:r>
        <w:rPr>
          <w:rFonts w:cs="Calibri"/>
          <w:color w:val="000000"/>
          <w:szCs w:val="26"/>
        </w:rPr>
        <w:t>cause</w:t>
      </w:r>
      <w:proofErr w:type="gramEnd"/>
      <w:r>
        <w:rPr>
          <w:rFonts w:cs="Calibri"/>
          <w:color w:val="000000"/>
          <w:szCs w:val="26"/>
        </w:rPr>
        <w:t xml:space="preserve"> zoonotic and crop pandemics – disease and starvation kill </w:t>
      </w:r>
    </w:p>
    <w:p w:rsidR="000E186B" w:rsidRDefault="000E186B" w:rsidP="000E186B">
      <w:pPr>
        <w:pStyle w:val="NormalWeb"/>
        <w:spacing w:before="0" w:beforeAutospacing="0" w:after="160" w:afterAutospacing="0"/>
      </w:pPr>
      <w:r>
        <w:rPr>
          <w:rFonts w:ascii="Calibri" w:hAnsi="Calibri" w:cs="Calibri"/>
          <w:b/>
          <w:bCs/>
          <w:color w:val="000000"/>
          <w:sz w:val="26"/>
          <w:szCs w:val="26"/>
        </w:rPr>
        <w:t xml:space="preserve">Fletcher, </w:t>
      </w:r>
      <w:r w:rsidRPr="00A213CF">
        <w:t>Former Foreign Editor of the Times and a New Statesman Magazine Contributing Writer and Online Columnist</w:t>
      </w:r>
      <w:r>
        <w:rPr>
          <w:rFonts w:ascii="Calibri" w:hAnsi="Calibri" w:cs="Calibri"/>
          <w:b/>
          <w:bCs/>
          <w:color w:val="000000"/>
          <w:sz w:val="26"/>
          <w:szCs w:val="26"/>
        </w:rPr>
        <w:t>, 20</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[Martin, 7/8/20, </w:t>
      </w:r>
      <w:proofErr w:type="spellStart"/>
      <w:r>
        <w:rPr>
          <w:rFonts w:ascii="Calibri" w:hAnsi="Calibri" w:cs="Calibri"/>
          <w:color w:val="000000"/>
          <w:sz w:val="22"/>
          <w:szCs w:val="22"/>
        </w:rPr>
        <w:t>NewStatesman</w:t>
      </w:r>
      <w:proofErr w:type="spellEnd"/>
      <w:r>
        <w:rPr>
          <w:rFonts w:ascii="Calibri" w:hAnsi="Calibri" w:cs="Calibri"/>
          <w:color w:val="000000"/>
          <w:sz w:val="22"/>
          <w:szCs w:val="22"/>
        </w:rPr>
        <w:t xml:space="preserve">, “Why Stephen Emmott fears the next pandemic could kill a billion people”, </w:t>
      </w:r>
      <w:hyperlink r:id="rId24" w:history="1">
        <w:r>
          <w:rPr>
            <w:rStyle w:val="Hyperlink"/>
            <w:rFonts w:eastAsiaTheme="majorEastAsia" w:cs="Calibri"/>
            <w:color w:val="000000"/>
            <w:sz w:val="22"/>
            <w:szCs w:val="22"/>
          </w:rPr>
          <w:t>https://www.newstatesman.com/politics/environment/2020/08/why-stephen-emmott-fears-next-pandemic-could-kill-billion-people</w:t>
        </w:r>
      </w:hyperlink>
      <w:r>
        <w:rPr>
          <w:rFonts w:ascii="Calibri" w:hAnsi="Calibri" w:cs="Calibri"/>
          <w:color w:val="000000"/>
          <w:sz w:val="22"/>
          <w:szCs w:val="22"/>
        </w:rPr>
        <w:t>, accessed 6/30/21, GDI-JK]</w:t>
      </w:r>
    </w:p>
    <w:p w:rsidR="000E186B" w:rsidRDefault="000E186B" w:rsidP="000E186B"/>
    <w:p w:rsidR="000E186B" w:rsidRPr="00A213CF" w:rsidRDefault="000E186B" w:rsidP="000E186B">
      <w:pPr>
        <w:pStyle w:val="NormalWeb"/>
        <w:spacing w:before="0" w:beforeAutospacing="0" w:after="160" w:afterAutospacing="0"/>
        <w:rPr>
          <w:sz w:val="22"/>
        </w:rPr>
      </w:pPr>
      <w:r w:rsidRPr="00A213CF">
        <w:rPr>
          <w:rFonts w:ascii="Calibri" w:hAnsi="Calibri" w:cs="Calibri"/>
          <w:color w:val="000000"/>
          <w:sz w:val="22"/>
          <w:szCs w:val="12"/>
        </w:rPr>
        <w:t xml:space="preserve">In </w:t>
      </w:r>
      <w:r w:rsidRPr="00A213CF">
        <w:t>2012 Stephen Emmott, then head of computational science at Microsoft and a professor of computational science at Oxford University, w</w:t>
      </w:r>
      <w:r w:rsidRPr="00A213CF">
        <w:rPr>
          <w:rFonts w:ascii="Calibri" w:hAnsi="Calibri" w:cs="Calibri"/>
          <w:color w:val="000000"/>
          <w:sz w:val="22"/>
          <w:szCs w:val="12"/>
        </w:rPr>
        <w:t xml:space="preserve">as persuaded to stage a one-man show at London’s Royal Court Theatre by theatre director Katie Mitchell, who wanted to encourage collaboration between scientists and the arts. It was called Ten Billion, and the Guardian and Financial Times reviewers both described it as “one of the most disturbing” productions they had ever seen. Standing in a re-creation of his cluttered laboratory, Emmott described the “unprecedented planetary emergency” that humankind faces as the global population – a mere three billion in 1960 – soars rapidly towards ten billion, plundering the planet’s resources, devastating the environment, spewing greenhouse gases into the atmosphere and triggering the sixth mass extinction of life on Earth as we pursue ever more voracious lifestyles. The sold-out show was turned into a best-selling book with the same title and the same set of graphs – all resembling L’s tipped leftwards on to their sides as humanity’s destruction of the natural world took off properly with the Industrial Revolution. “We’re fucked,” Emmott concluded, and he ended by recalling the reply of a highly intelligent young scientific colleague when asked what he could do about the situation: “Teach my son how to use a gun.” At the time the genial, unpretentious scientist was accused of scaremongering, exaggeration and scientific distortion, but one consequence of mankind’s recklessness that </w:t>
      </w:r>
      <w:r w:rsidRPr="00A213CF">
        <w:t>Emmott predicted with absolute certainty was a global pandemic exactly like Covid-19. Indeed, he had collaborated with Neil Ferguson, the Imperial College epidemiologist, on developing the modelling</w:t>
      </w:r>
      <w:r w:rsidRPr="00A213CF">
        <w:rPr>
          <w:rFonts w:ascii="Calibri" w:hAnsi="Calibri" w:cs="Calibri"/>
          <w:color w:val="000000"/>
          <w:sz w:val="22"/>
          <w:szCs w:val="12"/>
        </w:rPr>
        <w:t xml:space="preserve"> framework for global pandemics that Ferguson would later use to persuade the government to order Britain’s lockdown in March.</w:t>
      </w:r>
      <w:r>
        <w:rPr>
          <w:rFonts w:ascii="Calibri" w:hAnsi="Calibri" w:cs="Calibri"/>
          <w:color w:val="000000"/>
          <w:sz w:val="22"/>
          <w:szCs w:val="22"/>
          <w:u w:val="single"/>
        </w:rPr>
        <w:t xml:space="preserve"> A coronavirus-type pandemic was inevitable, Emmott, presently professor of biological computation at University College London</w:t>
      </w:r>
      <w:r w:rsidRPr="00A213CF">
        <w:t xml:space="preserve">, tells me by telephone from his home in </w:t>
      </w:r>
      <w:proofErr w:type="spellStart"/>
      <w:r w:rsidRPr="00A213CF">
        <w:t>Camberwell</w:t>
      </w:r>
      <w:proofErr w:type="spellEnd"/>
      <w:r w:rsidRPr="00A213CF">
        <w:t>, south-east London.</w:t>
      </w:r>
      <w:r>
        <w:rPr>
          <w:rFonts w:ascii="Calibri" w:hAnsi="Calibri" w:cs="Calibri"/>
          <w:color w:val="000000"/>
          <w:sz w:val="22"/>
          <w:szCs w:val="22"/>
          <w:u w:val="single"/>
        </w:rPr>
        <w:t xml:space="preserve"> “This one is a very small glimpse – thankfully not as severe as it could be – into a potential and likely future.” </w:t>
      </w:r>
      <w:r>
        <w:rPr>
          <w:rFonts w:ascii="Calibri" w:hAnsi="Calibri" w:cs="Calibri"/>
          <w:b/>
          <w:bCs/>
          <w:color w:val="000000"/>
          <w:sz w:val="22"/>
          <w:szCs w:val="22"/>
          <w:u w:val="single"/>
        </w:rPr>
        <w:t>The next pandemic could kill a billion people</w:t>
      </w:r>
      <w:r>
        <w:rPr>
          <w:rFonts w:ascii="Calibri" w:hAnsi="Calibri" w:cs="Calibri"/>
          <w:color w:val="000000"/>
          <w:sz w:val="22"/>
          <w:szCs w:val="22"/>
          <w:u w:val="single"/>
        </w:rPr>
        <w:t>, he warns</w:t>
      </w:r>
      <w:r w:rsidRPr="00A213CF">
        <w:rPr>
          <w:rFonts w:ascii="Calibri" w:hAnsi="Calibri" w:cs="Calibri"/>
          <w:color w:val="000000"/>
          <w:sz w:val="22"/>
          <w:szCs w:val="12"/>
        </w:rPr>
        <w:t>. “</w:t>
      </w:r>
      <w:r>
        <w:rPr>
          <w:rFonts w:ascii="Calibri" w:hAnsi="Calibri" w:cs="Calibri"/>
          <w:b/>
          <w:bCs/>
          <w:color w:val="000000"/>
          <w:sz w:val="22"/>
          <w:szCs w:val="22"/>
          <w:u w:val="single"/>
        </w:rPr>
        <w:t>The population is set to increase from 7.7 billion to at least ten billion</w:t>
      </w:r>
      <w:r w:rsidRPr="00A213CF">
        <w:rPr>
          <w:rFonts w:ascii="Calibri" w:hAnsi="Calibri" w:cs="Calibri"/>
          <w:color w:val="000000"/>
          <w:sz w:val="22"/>
          <w:szCs w:val="12"/>
        </w:rPr>
        <w:t>, and possibly more, before the end of this century</w:t>
      </w:r>
      <w:r>
        <w:rPr>
          <w:rFonts w:ascii="Calibri" w:hAnsi="Calibri" w:cs="Calibri"/>
          <w:b/>
          <w:bCs/>
          <w:color w:val="000000"/>
          <w:sz w:val="22"/>
          <w:szCs w:val="22"/>
          <w:u w:val="single"/>
        </w:rPr>
        <w:t xml:space="preserve">. </w:t>
      </w:r>
      <w:proofErr w:type="spellStart"/>
      <w:r>
        <w:rPr>
          <w:rFonts w:ascii="Calibri" w:hAnsi="Calibri" w:cs="Calibri"/>
          <w:b/>
          <w:bCs/>
          <w:color w:val="000000"/>
          <w:sz w:val="22"/>
          <w:szCs w:val="22"/>
          <w:u w:val="single"/>
        </w:rPr>
        <w:t>Urbanisation</w:t>
      </w:r>
      <w:proofErr w:type="spellEnd"/>
      <w:r>
        <w:rPr>
          <w:rFonts w:ascii="Calibri" w:hAnsi="Calibri" w:cs="Calibri"/>
          <w:b/>
          <w:bCs/>
          <w:color w:val="000000"/>
          <w:sz w:val="22"/>
          <w:szCs w:val="22"/>
          <w:u w:val="single"/>
        </w:rPr>
        <w:t xml:space="preserve"> is increasing rapidly</w:t>
      </w:r>
      <w:r>
        <w:rPr>
          <w:rFonts w:ascii="Calibri" w:hAnsi="Calibri" w:cs="Calibri"/>
          <w:color w:val="000000"/>
          <w:sz w:val="22"/>
          <w:szCs w:val="22"/>
          <w:u w:val="single"/>
        </w:rPr>
        <w:t xml:space="preserve">. </w:t>
      </w:r>
      <w:r w:rsidRPr="00A213CF">
        <w:t>‘Wet markets’ have proliferated over the past two decades</w:t>
      </w:r>
      <w:r>
        <w:rPr>
          <w:rFonts w:ascii="Calibri" w:hAnsi="Calibri" w:cs="Calibri"/>
          <w:color w:val="000000"/>
          <w:sz w:val="22"/>
          <w:szCs w:val="22"/>
          <w:u w:val="single"/>
        </w:rPr>
        <w:t xml:space="preserve">. </w:t>
      </w:r>
      <w:r>
        <w:rPr>
          <w:rFonts w:ascii="Calibri" w:hAnsi="Calibri" w:cs="Calibri"/>
          <w:b/>
          <w:bCs/>
          <w:color w:val="000000"/>
          <w:sz w:val="22"/>
          <w:szCs w:val="22"/>
          <w:u w:val="single"/>
        </w:rPr>
        <w:t>The proliferation of habitat destruction, forcing animals into direct contact with humans</w:t>
      </w:r>
      <w:r>
        <w:rPr>
          <w:rFonts w:ascii="Calibri" w:hAnsi="Calibri" w:cs="Calibri"/>
          <w:color w:val="000000"/>
          <w:sz w:val="22"/>
          <w:szCs w:val="22"/>
          <w:u w:val="single"/>
        </w:rPr>
        <w:t>, is increasing rapidly</w:t>
      </w:r>
      <w:r w:rsidRPr="00A213CF">
        <w:rPr>
          <w:rFonts w:ascii="Calibri" w:hAnsi="Calibri" w:cs="Calibri"/>
          <w:color w:val="000000"/>
          <w:sz w:val="22"/>
          <w:szCs w:val="12"/>
        </w:rPr>
        <w:t>,” he says. All that, allied with the relentlessly escalating movement of people and goods around the world, means “we are increasing every day the likelihood of a Spanish flu-type pandemic that would make this one pale by comparison... We have no idea whether that’s around the corner in a month’s time, a year’s time or two or three decades’ time, but it’s almost certainly going to happen and that one is going to be really quite deleterious to the human species</w:t>
      </w:r>
      <w:r w:rsidRPr="00A213CF">
        <w:rPr>
          <w:rStyle w:val="StyleUnderline"/>
        </w:rPr>
        <w:t>.” Of course, there have been plagues and pandemics in the past, he adds, but “this burying our heads in the sand, this view that we have this once a century so we just have to get over it, I think that’s nonsense”. Nor are zoonotic pandemics – those caused by pathogens jumping from animals to humans – the only threat to modern man.</w:t>
      </w:r>
      <w:r w:rsidRPr="00A213CF">
        <w:rPr>
          <w:rFonts w:ascii="Calibri" w:hAnsi="Calibri" w:cs="Calibri"/>
          <w:color w:val="000000"/>
          <w:sz w:val="22"/>
          <w:szCs w:val="12"/>
        </w:rPr>
        <w:t xml:space="preserve"> </w:t>
      </w:r>
      <w:r w:rsidRPr="00A213CF">
        <w:rPr>
          <w:rStyle w:val="StyleUnderline"/>
        </w:rPr>
        <w:t xml:space="preserve">There could well be a “crop pandemic”, </w:t>
      </w:r>
      <w:r w:rsidRPr="00A213CF">
        <w:rPr>
          <w:rFonts w:ascii="Calibri" w:hAnsi="Calibri" w:cs="Calibri"/>
          <w:color w:val="000000"/>
          <w:sz w:val="22"/>
          <w:szCs w:val="12"/>
        </w:rPr>
        <w:t>Emmott says. The “</w:t>
      </w:r>
      <w:r w:rsidRPr="00A213CF">
        <w:rPr>
          <w:rStyle w:val="StyleUnderline"/>
        </w:rPr>
        <w:t>Green Revolution’</w:t>
      </w:r>
      <w:r w:rsidRPr="00A213CF">
        <w:rPr>
          <w:rFonts w:ascii="Calibri" w:hAnsi="Calibri" w:cs="Calibri"/>
          <w:color w:val="000000"/>
          <w:sz w:val="22"/>
          <w:szCs w:val="12"/>
        </w:rPr>
        <w:t xml:space="preserve">” of the late 20th century vastly </w:t>
      </w:r>
      <w:r w:rsidRPr="00A213CF">
        <w:rPr>
          <w:rStyle w:val="StyleUnderline"/>
        </w:rPr>
        <w:t xml:space="preserve">increased food production, but it </w:t>
      </w:r>
      <w:r w:rsidRPr="00A213CF">
        <w:rPr>
          <w:rStyle w:val="StyleUnderline"/>
        </w:rPr>
        <w:lastRenderedPageBreak/>
        <w:t>did so by breeding genetic diversity out of cereal crops, leaving “monocultures” of wheat and corn. At the same time fungicides are becoming less and less effective. That means a range of novel plant pathogens has the potential to destroy much of the world’s food supply</w:t>
      </w:r>
      <w:r w:rsidRPr="00A213CF">
        <w:rPr>
          <w:rFonts w:ascii="Calibri" w:hAnsi="Calibri" w:cs="Calibri"/>
          <w:color w:val="000000"/>
          <w:sz w:val="22"/>
          <w:szCs w:val="12"/>
        </w:rPr>
        <w:t xml:space="preserve">. “The consequences of that on political stability and forced migration are unforeseen, unknowable and probably unprecedented,” he says. </w:t>
      </w:r>
      <w:r w:rsidRPr="00A213CF">
        <w:rPr>
          <w:rStyle w:val="StyleUnderline"/>
        </w:rPr>
        <w:t>Yet another potential threat comes from the melting of the world’s northern permafrost due to climate change.</w:t>
      </w:r>
      <w:r w:rsidRPr="00A213CF">
        <w:rPr>
          <w:rFonts w:ascii="Calibri" w:hAnsi="Calibri" w:cs="Calibri"/>
          <w:color w:val="000000"/>
          <w:sz w:val="22"/>
          <w:szCs w:val="12"/>
        </w:rPr>
        <w:t xml:space="preserve"> </w:t>
      </w:r>
      <w:r w:rsidRPr="00A213CF">
        <w:rPr>
          <w:rStyle w:val="StyleUnderline"/>
        </w:rPr>
        <w:t>That could release a whole range of ancient pathogens</w:t>
      </w:r>
      <w:r w:rsidRPr="00A213CF">
        <w:rPr>
          <w:rFonts w:ascii="Calibri" w:hAnsi="Calibri" w:cs="Calibri"/>
          <w:color w:val="000000"/>
          <w:sz w:val="22"/>
          <w:szCs w:val="12"/>
        </w:rPr>
        <w:t xml:space="preserve"> that may have been locked in the ice for thousands of years. “Who knows what the consequences of that could be,” he says. </w:t>
      </w:r>
      <w:r w:rsidRPr="00A213CF">
        <w:t xml:space="preserve">The coronavirus pandemic has generated much criticism of governments for acting too late or doing too little, but Emmott says we should really be asking whether mankind is to blame. The answer, in his view, is an unequivocal yes. “We are largely continuing to ignore, and failing to understand or to attempt to understand, the impact of our </w:t>
      </w:r>
      <w:proofErr w:type="spellStart"/>
      <w:r w:rsidRPr="00A213CF">
        <w:t>behaviour</w:t>
      </w:r>
      <w:proofErr w:type="spellEnd"/>
      <w:r w:rsidRPr="00A213CF">
        <w:t xml:space="preserve"> collectively on our future selves and on the environment and ecology on which we and many other species depend</w:t>
      </w:r>
      <w:r>
        <w:rPr>
          <w:rFonts w:ascii="Calibri" w:hAnsi="Calibri" w:cs="Calibri"/>
          <w:color w:val="000000"/>
          <w:sz w:val="22"/>
          <w:szCs w:val="22"/>
          <w:u w:val="single"/>
        </w:rPr>
        <w:t>,</w:t>
      </w:r>
      <w:r w:rsidRPr="00A213CF">
        <w:rPr>
          <w:rFonts w:ascii="Calibri" w:hAnsi="Calibri" w:cs="Calibri"/>
          <w:color w:val="000000"/>
          <w:sz w:val="22"/>
          <w:szCs w:val="12"/>
        </w:rPr>
        <w:t>” he says.</w:t>
      </w:r>
    </w:p>
    <w:p w:rsidR="000E186B" w:rsidRPr="00A213CF" w:rsidRDefault="000E186B" w:rsidP="000E186B"/>
    <w:p w:rsidR="000E186B" w:rsidRPr="00896B87" w:rsidRDefault="000E186B" w:rsidP="000E186B"/>
    <w:p w:rsidR="000E186B" w:rsidRPr="007010A6" w:rsidRDefault="000E186B" w:rsidP="000E186B"/>
    <w:p w:rsidR="000E186B" w:rsidRDefault="000E186B" w:rsidP="000E186B">
      <w:pPr>
        <w:pStyle w:val="Heading4"/>
      </w:pPr>
    </w:p>
    <w:p w:rsidR="000E186B" w:rsidRDefault="000E186B" w:rsidP="000E186B">
      <w:pPr>
        <w:pStyle w:val="Heading1"/>
      </w:pPr>
      <w:r>
        <w:lastRenderedPageBreak/>
        <w:t xml:space="preserve">Science Advantage/Framing </w:t>
      </w:r>
    </w:p>
    <w:p w:rsidR="000E186B" w:rsidRPr="001034BF" w:rsidRDefault="000E186B" w:rsidP="000E186B">
      <w:pPr>
        <w:pStyle w:val="Heading2"/>
      </w:pPr>
      <w:r>
        <w:lastRenderedPageBreak/>
        <w:t xml:space="preserve">NWPR – ignored science </w:t>
      </w:r>
    </w:p>
    <w:p w:rsidR="000E186B" w:rsidRDefault="000E186B" w:rsidP="000E186B">
      <w:pPr>
        <w:pStyle w:val="Heading3"/>
      </w:pPr>
      <w:r>
        <w:lastRenderedPageBreak/>
        <w:t xml:space="preserve">NWPR – bad analysis </w:t>
      </w:r>
    </w:p>
    <w:p w:rsidR="000E186B" w:rsidRDefault="000E186B" w:rsidP="000E186B">
      <w:pPr>
        <w:pStyle w:val="Heading4"/>
      </w:pPr>
      <w:r>
        <w:t xml:space="preserve">EPA and Army Corp analysis to justify the NWPR ignored good science and lacked quality standards for assessing potential impacts of the rule change, resulting in flawed policy recommendations </w:t>
      </w:r>
    </w:p>
    <w:p w:rsidR="000E186B" w:rsidRDefault="000E186B" w:rsidP="000E186B">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25" w:history="1">
        <w:r w:rsidRPr="00692F2D">
          <w:rPr>
            <w:rStyle w:val="Hyperlink"/>
          </w:rPr>
          <w:t>https://policyintegrity.org/documents/Amicus_Curiae_Brief_of_the_Institute_for_Policy_Integrity.pdf</w:t>
        </w:r>
      </w:hyperlink>
      <w:r>
        <w:t>, Accessed 6/9/21, GDI-</w:t>
      </w:r>
      <w:proofErr w:type="spellStart"/>
      <w:r>
        <w:t>JMoore</w:t>
      </w:r>
      <w:proofErr w:type="spellEnd"/>
      <w:r>
        <w:t>)</w:t>
      </w:r>
    </w:p>
    <w:p w:rsidR="000E186B" w:rsidRPr="00CA616C" w:rsidRDefault="000E186B" w:rsidP="000E186B">
      <w:pPr>
        <w:rPr>
          <w:rStyle w:val="StyleUnderline"/>
        </w:rPr>
      </w:pPr>
      <w:r w:rsidRPr="00CA616C">
        <w:rPr>
          <w:rStyle w:val="StyleUnderline"/>
        </w:rPr>
        <w:t>In limiting clean-water protection to its narrowest scope in decades, the agencies repeatedly obscure the Rule’s substantial harms. From a scientific perspective, as EPA’s own Science Advisory Board concluded, the agencies “</w:t>
      </w:r>
      <w:proofErr w:type="gramStart"/>
      <w:r w:rsidRPr="00CA616C">
        <w:rPr>
          <w:rStyle w:val="StyleUnderline"/>
        </w:rPr>
        <w:t>do[</w:t>
      </w:r>
      <w:proofErr w:type="gramEnd"/>
      <w:r w:rsidRPr="00CA616C">
        <w:rPr>
          <w:rStyle w:val="StyleUnderline"/>
        </w:rPr>
        <w:t>] not provide a scientific basis” for the Rule or “incorporate best available science” to analyze its impacts.</w:t>
      </w:r>
      <w:r w:rsidRPr="00CA616C">
        <w:rPr>
          <w:sz w:val="16"/>
        </w:rPr>
        <w:t xml:space="preserve"> EPA Sci. Advisory Bd., Commentary on the Proposed Rule Defining the Scope of Waters Federally Regulated Under the Clean Water Act 1–2 (2020).7 And from a social-welfare perspective, </w:t>
      </w:r>
      <w:r w:rsidRPr="00CA616C">
        <w:rPr>
          <w:rStyle w:val="StyleUnderline"/>
        </w:rPr>
        <w:t>while the agencies’ economic analysis offers an attempt to assess the Rule’s impacts, it too is sorely lacking.</w:t>
      </w:r>
      <w:r w:rsidRPr="00CA616C">
        <w:rPr>
          <w:sz w:val="16"/>
        </w:rPr>
        <w:t xml:space="preserve"> The </w:t>
      </w:r>
      <w:r w:rsidRPr="00CA616C">
        <w:rPr>
          <w:rStyle w:val="StyleUnderline"/>
        </w:rPr>
        <w:t>errors in that analysis</w:t>
      </w:r>
      <w:r w:rsidRPr="00CA616C">
        <w:rPr>
          <w:sz w:val="16"/>
        </w:rPr>
        <w:t xml:space="preserve"> </w:t>
      </w:r>
      <w:r w:rsidRPr="00CA616C">
        <w:rPr>
          <w:rStyle w:val="StyleUnderline"/>
        </w:rPr>
        <w:t xml:space="preserve">demonstrate </w:t>
      </w:r>
      <w:r w:rsidRPr="00CA616C">
        <w:rPr>
          <w:sz w:val="16"/>
        </w:rPr>
        <w:t xml:space="preserve">that </w:t>
      </w:r>
      <w:r w:rsidRPr="00CA616C">
        <w:rPr>
          <w:rStyle w:val="StyleUnderline"/>
        </w:rPr>
        <w:t>the agencies fail to provide</w:t>
      </w:r>
      <w:r w:rsidRPr="00CA616C">
        <w:rPr>
          <w:sz w:val="16"/>
        </w:rPr>
        <w:t xml:space="preserve"> a </w:t>
      </w:r>
      <w:r w:rsidRPr="00CA616C">
        <w:rPr>
          <w:rStyle w:val="StyleUnderline"/>
        </w:rPr>
        <w:t xml:space="preserve">reasoned explanation for the Rule. </w:t>
      </w:r>
    </w:p>
    <w:p w:rsidR="000E186B" w:rsidRPr="00CA616C" w:rsidRDefault="000E186B" w:rsidP="000E186B">
      <w:pPr>
        <w:rPr>
          <w:sz w:val="16"/>
        </w:rPr>
      </w:pPr>
      <w:r w:rsidRPr="00CA616C">
        <w:rPr>
          <w:sz w:val="16"/>
        </w:rPr>
        <w:t>I. The Agencies Cannot Evade Responsibility for Assessing the Rule’s Harms</w:t>
      </w:r>
    </w:p>
    <w:p w:rsidR="000E186B" w:rsidRPr="00CA616C" w:rsidRDefault="000E186B" w:rsidP="000E186B">
      <w:pPr>
        <w:rPr>
          <w:rStyle w:val="StyleUnderline"/>
        </w:rPr>
      </w:pPr>
      <w:r w:rsidRPr="00CA616C">
        <w:rPr>
          <w:sz w:val="16"/>
        </w:rPr>
        <w:t xml:space="preserve">As a preliminary matter, </w:t>
      </w:r>
      <w:r w:rsidRPr="00CA616C">
        <w:rPr>
          <w:rStyle w:val="StyleUnderline"/>
        </w:rPr>
        <w:t>the agencies hope to avoid responsibility for their error-filled economic analysis by claiming that they did not rely on it.</w:t>
      </w:r>
      <w:r w:rsidRPr="00CA616C">
        <w:rPr>
          <w:sz w:val="16"/>
        </w:rPr>
        <w:t xml:space="preserve"> But </w:t>
      </w:r>
      <w:r w:rsidRPr="00CA616C">
        <w:rPr>
          <w:rStyle w:val="StyleUnderline"/>
        </w:rPr>
        <w:t>that attempt falls flat.</w:t>
      </w:r>
    </w:p>
    <w:p w:rsidR="000E186B" w:rsidRPr="00CA616C" w:rsidRDefault="000E186B" w:rsidP="000E186B">
      <w:pPr>
        <w:rPr>
          <w:sz w:val="16"/>
        </w:rPr>
      </w:pPr>
      <w:r w:rsidRPr="00CA616C">
        <w:rPr>
          <w:sz w:val="16"/>
        </w:rPr>
        <w:t xml:space="preserve">The </w:t>
      </w:r>
      <w:r w:rsidRPr="00CA616C">
        <w:rPr>
          <w:rStyle w:val="StyleUnderline"/>
        </w:rPr>
        <w:t>agencies prepared an economic analysis of the Rule pursuant to executive guidance that requires agencies to assess the costs and benefits of regulatory actions and “propose or adopt” a regulation only when the “benefits . . . justify its costs.”</w:t>
      </w:r>
      <w:r w:rsidRPr="00CA616C">
        <w:rPr>
          <w:sz w:val="16"/>
        </w:rPr>
        <w:t xml:space="preserve"> Exec. Order No. 12,866, § 1(b)(6), 58 Fed. Reg. 51,735 (Oct. 4, 1993). </w:t>
      </w:r>
      <w:r w:rsidRPr="00CA616C">
        <w:rPr>
          <w:rStyle w:val="StyleUnderline"/>
        </w:rPr>
        <w:t>Regulatory costs under this approach encompass “any disadvantage” from a rule, “including</w:t>
      </w:r>
      <w:r w:rsidRPr="00CA616C">
        <w:rPr>
          <w:sz w:val="16"/>
        </w:rPr>
        <w:t xml:space="preserve">, for instance, </w:t>
      </w:r>
      <w:r w:rsidRPr="00CA616C">
        <w:rPr>
          <w:rStyle w:val="StyleUnderline"/>
        </w:rPr>
        <w:t>harms that regulation might do to human health or the environment.”</w:t>
      </w:r>
      <w:r w:rsidRPr="00CA616C">
        <w:rPr>
          <w:sz w:val="16"/>
        </w:rPr>
        <w:t xml:space="preserve"> Michigan v. EPA, 135 S. Ct. 2699, 2707 (2015). And courts generally require agencies to address such costs when issuing a deregulatory rule such as the one at issue in this case. See Air All. </w:t>
      </w:r>
      <w:proofErr w:type="spellStart"/>
      <w:r w:rsidRPr="00CA616C">
        <w:rPr>
          <w:sz w:val="16"/>
        </w:rPr>
        <w:t>Hous</w:t>
      </w:r>
      <w:proofErr w:type="spellEnd"/>
      <w:r w:rsidRPr="00CA616C">
        <w:rPr>
          <w:sz w:val="16"/>
        </w:rPr>
        <w:t>. v. EPA, 906 F.3d 1049, 1067–68 (D.C. Cir. 2018) (vacating suspension of Clean Air Act rule for failing to adequately address harms).</w:t>
      </w:r>
    </w:p>
    <w:p w:rsidR="000E186B" w:rsidRPr="00CA616C" w:rsidRDefault="000E186B" w:rsidP="000E186B">
      <w:pPr>
        <w:rPr>
          <w:sz w:val="16"/>
        </w:rPr>
      </w:pPr>
      <w:r w:rsidRPr="00CA616C">
        <w:rPr>
          <w:sz w:val="16"/>
        </w:rPr>
        <w:t xml:space="preserve">Pursuant to this guidance, </w:t>
      </w:r>
      <w:r w:rsidRPr="00CA616C">
        <w:rPr>
          <w:rStyle w:val="StyleUnderline"/>
        </w:rPr>
        <w:t xml:space="preserve">agencies for decades have assessed and quantified regulatory impacts to promote transparency and rational </w:t>
      </w:r>
      <w:proofErr w:type="spellStart"/>
      <w:r w:rsidRPr="00CA616C">
        <w:rPr>
          <w:rStyle w:val="StyleUnderline"/>
        </w:rPr>
        <w:t>decisionmaking</w:t>
      </w:r>
      <w:proofErr w:type="spellEnd"/>
      <w:r w:rsidRPr="00CA616C">
        <w:rPr>
          <w:rStyle w:val="StyleUnderline"/>
        </w:rPr>
        <w:t>. EPA</w:t>
      </w:r>
      <w:r w:rsidRPr="00CA616C">
        <w:rPr>
          <w:sz w:val="16"/>
        </w:rPr>
        <w:t xml:space="preserve">, for example, </w:t>
      </w:r>
      <w:r w:rsidRPr="00CA616C">
        <w:rPr>
          <w:rStyle w:val="StyleUnderline"/>
        </w:rPr>
        <w:t xml:space="preserve">regularly uses economics to translate a rule’s expected health and public-welfare impacts into monetary values. </w:t>
      </w:r>
      <w:r w:rsidRPr="00CA616C">
        <w:rPr>
          <w:sz w:val="16"/>
        </w:rPr>
        <w:t xml:space="preserve">When promulgating the Clean Water Rule, the agencies monetized many of the rule’s environmental benefits and determined that monetized benefits exceeded total compliance costs by at least tens of millions of dollars per year. EPA &amp; U.S. Dep’t of the Army, Economic Analysis of the EPA-Army Clean Water Rule xi (2015) (“2015 EA”).8 </w:t>
      </w:r>
      <w:r w:rsidRPr="00CA616C">
        <w:rPr>
          <w:rStyle w:val="StyleUnderline"/>
        </w:rPr>
        <w:t>Yet for this Rule, the agencies’ economic analysis is hopelessly flawed</w:t>
      </w:r>
      <w:r w:rsidRPr="00CA616C">
        <w:rPr>
          <w:sz w:val="16"/>
        </w:rPr>
        <w:t xml:space="preserve"> as </w:t>
      </w:r>
      <w:r w:rsidRPr="00CA616C">
        <w:rPr>
          <w:rStyle w:val="StyleUnderline"/>
        </w:rPr>
        <w:t>they continually understate the Rule’s forgone benefits while inflating compliance-cost savings.</w:t>
      </w:r>
      <w:r w:rsidRPr="00CA616C">
        <w:rPr>
          <w:sz w:val="16"/>
        </w:rPr>
        <w:t xml:space="preserve"> See infra Sections II–IV.</w:t>
      </w:r>
    </w:p>
    <w:p w:rsidR="000E186B" w:rsidRPr="00CA616C" w:rsidRDefault="000E186B" w:rsidP="000E186B">
      <w:pPr>
        <w:rPr>
          <w:sz w:val="16"/>
        </w:rPr>
      </w:pPr>
      <w:r w:rsidRPr="00CA616C">
        <w:rPr>
          <w:rStyle w:val="StyleUnderline"/>
        </w:rPr>
        <w:t>When substantial flaws undermine an agency’s economic analysis</w:t>
      </w:r>
      <w:r w:rsidRPr="00CA616C">
        <w:rPr>
          <w:sz w:val="16"/>
        </w:rPr>
        <w:t xml:space="preserve">, like here, </w:t>
      </w:r>
      <w:r w:rsidRPr="00CA616C">
        <w:rPr>
          <w:rStyle w:val="StyleUnderline"/>
        </w:rPr>
        <w:t>courts find the rule arbitrary and capricious.</w:t>
      </w:r>
      <w:r w:rsidRPr="00CA616C">
        <w:rPr>
          <w:sz w:val="16"/>
        </w:rPr>
        <w:t xml:space="preserve"> See, e.g., Advocates for Highway &amp; Auto Safety v. FMCSA, 429 F.3d 1136, 1146–47 (D.C. Cir. 2005). Yet the </w:t>
      </w:r>
      <w:r w:rsidRPr="00CA616C">
        <w:rPr>
          <w:rStyle w:val="StyleUnderline"/>
        </w:rPr>
        <w:t>agencies apparently hope to skirt responsibility for their errors by claiming</w:t>
      </w:r>
      <w:r w:rsidRPr="00CA616C">
        <w:rPr>
          <w:sz w:val="16"/>
        </w:rPr>
        <w:t xml:space="preserve"> that </w:t>
      </w:r>
      <w:r w:rsidRPr="00CA616C">
        <w:rPr>
          <w:rStyle w:val="StyleUnderline"/>
        </w:rPr>
        <w:t>the Rule “is not based on the</w:t>
      </w:r>
      <w:r w:rsidRPr="00CA616C">
        <w:rPr>
          <w:sz w:val="16"/>
        </w:rPr>
        <w:t xml:space="preserve"> . . . </w:t>
      </w:r>
      <w:r w:rsidRPr="00CA616C">
        <w:rPr>
          <w:rStyle w:val="StyleUnderline"/>
        </w:rPr>
        <w:t>economic analysis.”</w:t>
      </w:r>
      <w:r w:rsidRPr="00CA616C">
        <w:rPr>
          <w:sz w:val="16"/>
        </w:rPr>
        <w:t xml:space="preserve"> 85 Fed. Reg. at 22,332. To that end, </w:t>
      </w:r>
      <w:r w:rsidRPr="00CA616C">
        <w:rPr>
          <w:rStyle w:val="StyleUnderline"/>
        </w:rPr>
        <w:t xml:space="preserve">they cite </w:t>
      </w:r>
      <w:proofErr w:type="spellStart"/>
      <w:r w:rsidRPr="00CA616C">
        <w:rPr>
          <w:rStyle w:val="StyleUnderline"/>
        </w:rPr>
        <w:t>caselaw</w:t>
      </w:r>
      <w:proofErr w:type="spellEnd"/>
      <w:r w:rsidRPr="00CA616C">
        <w:rPr>
          <w:rStyle w:val="StyleUnderline"/>
        </w:rPr>
        <w:t xml:space="preserve"> suggesting that only if “an agency decides to rely on a cost-benefit analysis” would a serious flaw undermining that analysis render the rule unreasonable.</w:t>
      </w:r>
      <w:r w:rsidRPr="00CA616C">
        <w:rPr>
          <w:sz w:val="16"/>
        </w:rPr>
        <w:t xml:space="preserve"> Id. at 22,335 (citing Nat’l </w:t>
      </w:r>
      <w:proofErr w:type="spellStart"/>
      <w:r w:rsidRPr="00CA616C">
        <w:rPr>
          <w:sz w:val="16"/>
        </w:rPr>
        <w:t>Ass’n</w:t>
      </w:r>
      <w:proofErr w:type="spellEnd"/>
      <w:r w:rsidRPr="00CA616C">
        <w:rPr>
          <w:sz w:val="16"/>
        </w:rPr>
        <w:t xml:space="preserve"> of Home Builders v. EPA, 682 F.3d 1032, 1039–40 (D.C. Cir. 2012)). But </w:t>
      </w:r>
      <w:r w:rsidRPr="00CA616C">
        <w:rPr>
          <w:rStyle w:val="StyleUnderline"/>
        </w:rPr>
        <w:t>this</w:t>
      </w:r>
      <w:r w:rsidRPr="00CA616C">
        <w:rPr>
          <w:sz w:val="16"/>
        </w:rPr>
        <w:t xml:space="preserve"> claim </w:t>
      </w:r>
      <w:r w:rsidRPr="00CA616C">
        <w:rPr>
          <w:rStyle w:val="StyleUnderline"/>
        </w:rPr>
        <w:t xml:space="preserve">does not relieve </w:t>
      </w:r>
      <w:r w:rsidRPr="00CA616C">
        <w:rPr>
          <w:sz w:val="16"/>
        </w:rPr>
        <w:t xml:space="preserve">the agencies of responsibility for their </w:t>
      </w:r>
      <w:r w:rsidRPr="00CA616C">
        <w:rPr>
          <w:rStyle w:val="StyleUnderline"/>
        </w:rPr>
        <w:t>erroneous economic analysis</w:t>
      </w:r>
      <w:r w:rsidRPr="00CA616C">
        <w:rPr>
          <w:sz w:val="16"/>
        </w:rPr>
        <w:t>, for two reasons.</w:t>
      </w:r>
    </w:p>
    <w:p w:rsidR="000E186B" w:rsidRPr="00CA616C" w:rsidRDefault="000E186B" w:rsidP="000E186B">
      <w:pPr>
        <w:rPr>
          <w:rStyle w:val="StyleUnderline"/>
        </w:rPr>
      </w:pPr>
      <w:r w:rsidRPr="00CA616C">
        <w:rPr>
          <w:sz w:val="16"/>
        </w:rPr>
        <w:lastRenderedPageBreak/>
        <w:t xml:space="preserve">First, </w:t>
      </w:r>
      <w:r w:rsidRPr="00CA616C">
        <w:rPr>
          <w:rStyle w:val="StyleUnderline"/>
        </w:rPr>
        <w:t>when changing course, an agency is required to “articulate a satisfactory explanation for its action,”</w:t>
      </w:r>
      <w:r w:rsidRPr="00CA616C">
        <w:rPr>
          <w:sz w:val="16"/>
        </w:rPr>
        <w:t xml:space="preserve"> and courts will set aside the action if an agency failed to consider “an important aspect of the problem.” State Farm, 463 U.S. at 43. An important aspect that </w:t>
      </w:r>
      <w:r w:rsidRPr="00CA616C">
        <w:rPr>
          <w:rStyle w:val="StyleUnderline"/>
        </w:rPr>
        <w:t>agencies</w:t>
      </w:r>
      <w:r w:rsidRPr="00CA616C">
        <w:rPr>
          <w:sz w:val="16"/>
        </w:rPr>
        <w:t xml:space="preserve"> normally </w:t>
      </w:r>
      <w:r w:rsidRPr="00CA616C">
        <w:rPr>
          <w:rStyle w:val="StyleUnderline"/>
        </w:rPr>
        <w:t>may not ignore</w:t>
      </w:r>
      <w:r w:rsidRPr="00CA616C">
        <w:rPr>
          <w:sz w:val="16"/>
        </w:rPr>
        <w:t xml:space="preserve"> is the </w:t>
      </w:r>
      <w:r w:rsidRPr="00CA616C">
        <w:rPr>
          <w:rStyle w:val="StyleUnderline"/>
        </w:rPr>
        <w:t>harm of a deregulatory rule</w:t>
      </w:r>
      <w:r w:rsidRPr="00CA616C">
        <w:rPr>
          <w:sz w:val="16"/>
        </w:rPr>
        <w:t xml:space="preserve">, see, e.g., Air All., 906 F.3d at 1067—including when, like here, an agency makes policy judgments it considers “reasonable” when interpreting an “ambiguous” statute. Encino Motorcars, LLC v. Navarro, 136 S. Ct. 2117, 2124–25 (2016) (explaining that agency “must give adequate reasons for its decisions” in such circumstances). Here, </w:t>
      </w:r>
      <w:r w:rsidRPr="00CA616C">
        <w:rPr>
          <w:rStyle w:val="StyleUnderline"/>
        </w:rPr>
        <w:t>a critical aspect in assessing the scope of regulatory jurisdiction under the Clean Water Act is the Rule’s impact on water quality and whether the rulemaking serves the</w:t>
      </w:r>
      <w:r w:rsidRPr="00CA616C">
        <w:rPr>
          <w:sz w:val="16"/>
        </w:rPr>
        <w:t xml:space="preserve"> statute’s </w:t>
      </w:r>
      <w:r w:rsidRPr="00CA616C">
        <w:rPr>
          <w:rStyle w:val="StyleUnderline"/>
        </w:rPr>
        <w:t>purpose of restoring and maintainin</w:t>
      </w:r>
      <w:r w:rsidRPr="00CA616C">
        <w:rPr>
          <w:sz w:val="16"/>
        </w:rPr>
        <w:t xml:space="preserve">g “the chemical, physical, and biological </w:t>
      </w:r>
      <w:r w:rsidRPr="00CA616C">
        <w:rPr>
          <w:rStyle w:val="StyleUnderline"/>
        </w:rPr>
        <w:t>integrity of</w:t>
      </w:r>
      <w:r w:rsidRPr="00CA616C">
        <w:rPr>
          <w:sz w:val="16"/>
        </w:rPr>
        <w:t xml:space="preserve"> the Nation’s </w:t>
      </w:r>
      <w:r w:rsidRPr="00CA616C">
        <w:rPr>
          <w:rStyle w:val="StyleUnderline"/>
        </w:rPr>
        <w:t>waters</w:t>
      </w:r>
      <w:r w:rsidRPr="00CA616C">
        <w:rPr>
          <w:sz w:val="16"/>
        </w:rPr>
        <w:t xml:space="preserve">,” 33 U.S.C. § 1251(a). National Association of Home Builders—the case that the agencies invoke—does not relieve the agencies of that duty. And </w:t>
      </w:r>
      <w:r w:rsidRPr="00CA616C">
        <w:rPr>
          <w:rStyle w:val="StyleUnderline"/>
        </w:rPr>
        <w:t>by failing to adequately assess the Rule’s downstream water-quality harms</w:t>
      </w:r>
      <w:r w:rsidRPr="00CA616C">
        <w:rPr>
          <w:sz w:val="16"/>
        </w:rPr>
        <w:t>—as evidenced, in part, by their faulty economic analysis—</w:t>
      </w:r>
      <w:r w:rsidRPr="00CA616C">
        <w:rPr>
          <w:rStyle w:val="StyleUnderline"/>
        </w:rPr>
        <w:t>the agencies do not provide the required justification.</w:t>
      </w:r>
    </w:p>
    <w:p w:rsidR="000E186B" w:rsidRPr="00CA616C" w:rsidRDefault="000E186B" w:rsidP="000E186B">
      <w:pPr>
        <w:rPr>
          <w:sz w:val="16"/>
        </w:rPr>
      </w:pPr>
      <w:r w:rsidRPr="00CA616C">
        <w:rPr>
          <w:sz w:val="16"/>
        </w:rPr>
        <w:t xml:space="preserve">Second, the agencies’ own statements demonstrate the falseness of their claim that they do not rely on the economic analysis. In justifying the Rule, the agencies tout their belief that the Rule will “ease administrative burdens,” 85 Fed. Reg. at 22,269, that the Rule will result in “net cost savings for all entities affected,” id. at 22,335, and that “net benefits would increase,” id. at 22,334. It is black-letter law that when emphasizing “economic costs,” agencies must “explain why the costs saved were worth the benefits sacrificed.” </w:t>
      </w:r>
      <w:proofErr w:type="spellStart"/>
      <w:r w:rsidRPr="00CA616C">
        <w:rPr>
          <w:sz w:val="16"/>
        </w:rPr>
        <w:t>Mineta</w:t>
      </w:r>
      <w:proofErr w:type="spellEnd"/>
      <w:r w:rsidRPr="00CA616C">
        <w:rPr>
          <w:sz w:val="16"/>
        </w:rPr>
        <w:t xml:space="preserve">, 340 F.3d at 58. Yet </w:t>
      </w:r>
      <w:r w:rsidRPr="00CA616C">
        <w:rPr>
          <w:rStyle w:val="StyleUnderline"/>
        </w:rPr>
        <w:t>the agencies</w:t>
      </w:r>
      <w:r w:rsidRPr="00CA616C">
        <w:rPr>
          <w:sz w:val="16"/>
        </w:rPr>
        <w:t xml:space="preserve"> instead </w:t>
      </w:r>
      <w:r w:rsidRPr="00CA616C">
        <w:rPr>
          <w:rStyle w:val="StyleUnderline"/>
        </w:rPr>
        <w:t>have put “a thumb on the scale” by omitting key health and welfare costs, rendering the Rule unreasonable.</w:t>
      </w:r>
      <w:r w:rsidRPr="00CA616C">
        <w:rPr>
          <w:sz w:val="16"/>
        </w:rPr>
        <w:t xml:space="preserve"> See Ctr. for Biological Diversity v. NHTSA., 538 F.3d 1172, 1198 (9th Cir. 2008).</w:t>
      </w:r>
    </w:p>
    <w:p w:rsidR="000E186B" w:rsidRPr="00CA616C" w:rsidRDefault="000E186B" w:rsidP="000E186B">
      <w:pPr>
        <w:rPr>
          <w:sz w:val="16"/>
        </w:rPr>
      </w:pPr>
      <w:r w:rsidRPr="00CA616C">
        <w:rPr>
          <w:sz w:val="16"/>
        </w:rPr>
        <w:t xml:space="preserve">Thus, the </w:t>
      </w:r>
      <w:r w:rsidRPr="00CA616C">
        <w:rPr>
          <w:rStyle w:val="StyleUnderline"/>
        </w:rPr>
        <w:t>agencies cannot escape</w:t>
      </w:r>
      <w:r w:rsidRPr="00CA616C">
        <w:rPr>
          <w:sz w:val="16"/>
        </w:rPr>
        <w:t xml:space="preserve"> the </w:t>
      </w:r>
      <w:r w:rsidRPr="00CA616C">
        <w:rPr>
          <w:rStyle w:val="StyleUnderline"/>
        </w:rPr>
        <w:t>flaws in their economic analysis.</w:t>
      </w:r>
      <w:r w:rsidRPr="00CA616C">
        <w:rPr>
          <w:sz w:val="16"/>
        </w:rPr>
        <w:t xml:space="preserve"> And as we detail below, those flaws make clear that </w:t>
      </w:r>
      <w:r w:rsidRPr="00CA616C">
        <w:rPr>
          <w:rStyle w:val="StyleUnderline"/>
        </w:rPr>
        <w:t>the Rule is arbitrary</w:t>
      </w:r>
      <w:r w:rsidRPr="00CA616C">
        <w:rPr>
          <w:sz w:val="16"/>
        </w:rPr>
        <w:t xml:space="preserve"> and capricious.</w:t>
      </w:r>
    </w:p>
    <w:p w:rsidR="000E186B" w:rsidRPr="00CA616C" w:rsidRDefault="000E186B" w:rsidP="000E186B">
      <w:pPr>
        <w:rPr>
          <w:sz w:val="16"/>
        </w:rPr>
      </w:pPr>
      <w:r w:rsidRPr="00CA616C">
        <w:rPr>
          <w:sz w:val="16"/>
        </w:rPr>
        <w:t>II. The Agencies Irrationally Disregard Most of the Rule’s Harms</w:t>
      </w:r>
    </w:p>
    <w:p w:rsidR="000E186B" w:rsidRPr="00CA616C" w:rsidRDefault="000E186B" w:rsidP="000E186B">
      <w:pPr>
        <w:rPr>
          <w:sz w:val="16"/>
        </w:rPr>
      </w:pPr>
      <w:r w:rsidRPr="00CA616C">
        <w:rPr>
          <w:sz w:val="16"/>
        </w:rPr>
        <w:t xml:space="preserve">The </w:t>
      </w:r>
      <w:r w:rsidRPr="00CA616C">
        <w:rPr>
          <w:rStyle w:val="StyleUnderline"/>
        </w:rPr>
        <w:t>economic analysis offers little definitive information about the Rule’s impacts outside the Section 404 program,</w:t>
      </w:r>
      <w:r w:rsidRPr="00CA616C">
        <w:rPr>
          <w:sz w:val="16"/>
        </w:rPr>
        <w:t xml:space="preserve"> </w:t>
      </w:r>
      <w:r w:rsidRPr="00CA616C">
        <w:rPr>
          <w:rStyle w:val="StyleUnderline"/>
        </w:rPr>
        <w:t>and is just as notable for what it omits. The agencies allege that “data limitations constrain” their “ability to estimate, quantify, and value the potential effects of the final rule on the [Clean Water Act]</w:t>
      </w:r>
      <w:r w:rsidRPr="00CA616C">
        <w:rPr>
          <w:sz w:val="16"/>
        </w:rPr>
        <w:t xml:space="preserve"> sections 402 and 311 programs,” EPA &amp; Dep’t of the Army, Economic Analysis of the Navigable Waters Protection Rule: Definition of “Waters of the United States” xxii (2020) (“EA”)9—and, as a result, they </w:t>
      </w:r>
      <w:r w:rsidRPr="00CA616C">
        <w:rPr>
          <w:rStyle w:val="StyleUnderline"/>
        </w:rPr>
        <w:t>accord these impacts virtually no significance</w:t>
      </w:r>
      <w:r w:rsidRPr="00CA616C">
        <w:rPr>
          <w:sz w:val="16"/>
        </w:rPr>
        <w:t>, see, e.g., id. at xxi (tallying Rule’s costs and benefits without quantification of impacts under Sections 311 or 402).</w:t>
      </w:r>
    </w:p>
    <w:p w:rsidR="000E186B" w:rsidRPr="00CA616C" w:rsidRDefault="000E186B" w:rsidP="000E186B">
      <w:pPr>
        <w:rPr>
          <w:sz w:val="16"/>
        </w:rPr>
      </w:pPr>
      <w:r w:rsidRPr="00CA616C">
        <w:rPr>
          <w:sz w:val="16"/>
        </w:rPr>
        <w:t xml:space="preserve">But </w:t>
      </w:r>
      <w:r w:rsidRPr="00CA616C">
        <w:rPr>
          <w:rStyle w:val="StyleUnderline"/>
        </w:rPr>
        <w:t>“[r]</w:t>
      </w:r>
      <w:proofErr w:type="spellStart"/>
      <w:r w:rsidRPr="00CA616C">
        <w:rPr>
          <w:rStyle w:val="StyleUnderline"/>
        </w:rPr>
        <w:t>egulators</w:t>
      </w:r>
      <w:proofErr w:type="spellEnd"/>
      <w:r w:rsidRPr="00CA616C">
        <w:rPr>
          <w:rStyle w:val="StyleUnderline"/>
        </w:rPr>
        <w:t xml:space="preserve"> by nature work under conditions of serious uncertainty,”</w:t>
      </w:r>
      <w:r w:rsidRPr="00CA616C">
        <w:rPr>
          <w:sz w:val="16"/>
        </w:rPr>
        <w:t xml:space="preserve"> and </w:t>
      </w:r>
      <w:r w:rsidRPr="00CA616C">
        <w:rPr>
          <w:rStyle w:val="StyleUnderline"/>
        </w:rPr>
        <w:t>“uncertainty alone” cannot serve as “an excuse to ignore</w:t>
      </w:r>
      <w:r w:rsidRPr="00CA616C">
        <w:rPr>
          <w:sz w:val="16"/>
        </w:rPr>
        <w:t xml:space="preserve"> . . . </w:t>
      </w:r>
      <w:r w:rsidRPr="00CA616C">
        <w:rPr>
          <w:rStyle w:val="StyleUnderline"/>
        </w:rPr>
        <w:t>a particular regulatory issue.”</w:t>
      </w:r>
      <w:r w:rsidRPr="00CA616C">
        <w:rPr>
          <w:sz w:val="16"/>
        </w:rPr>
        <w:t xml:space="preserve"> Pub. Citizen v. FMCSA, 374 F.3d 1209, 1221 (D.C. Cir. 2004). Instead, with uncertainty, </w:t>
      </w:r>
      <w:r w:rsidRPr="00CA616C">
        <w:rPr>
          <w:rStyle w:val="StyleUnderline"/>
        </w:rPr>
        <w:t>longstanding</w:t>
      </w:r>
      <w:r w:rsidRPr="00CA616C">
        <w:rPr>
          <w:sz w:val="16"/>
        </w:rPr>
        <w:t xml:space="preserve"> White House </w:t>
      </w:r>
      <w:r w:rsidRPr="00CA616C">
        <w:rPr>
          <w:rStyle w:val="StyleUnderline"/>
        </w:rPr>
        <w:t>guidance instructs agencies to “monetize</w:t>
      </w:r>
      <w:r w:rsidRPr="00CA616C">
        <w:rPr>
          <w:sz w:val="16"/>
        </w:rPr>
        <w:t xml:space="preserve"> . . . whenever possible”—</w:t>
      </w:r>
      <w:r w:rsidRPr="00CA616C">
        <w:rPr>
          <w:rStyle w:val="StyleUnderline"/>
        </w:rPr>
        <w:t>and</w:t>
      </w:r>
      <w:r w:rsidRPr="00CA616C">
        <w:rPr>
          <w:sz w:val="16"/>
        </w:rPr>
        <w:t xml:space="preserve">, </w:t>
      </w:r>
      <w:r w:rsidRPr="00CA616C">
        <w:rPr>
          <w:rStyle w:val="StyleUnderline"/>
        </w:rPr>
        <w:t>when</w:t>
      </w:r>
      <w:r w:rsidRPr="00CA616C">
        <w:rPr>
          <w:sz w:val="16"/>
        </w:rPr>
        <w:t xml:space="preserve"> monetization is </w:t>
      </w:r>
      <w:r w:rsidRPr="00CA616C">
        <w:rPr>
          <w:rStyle w:val="StyleUnderline"/>
        </w:rPr>
        <w:t xml:space="preserve">not possible, to present relevant “quantitative information” on regulatory impacts </w:t>
      </w:r>
      <w:r w:rsidRPr="00CA616C">
        <w:rPr>
          <w:sz w:val="16"/>
        </w:rPr>
        <w:t xml:space="preserve">such as the number of “stream miles of [affected] water quality.” Office of Mgmt. &amp; Budget, Circular A-4, Regulatory Analysis 27 (2003) (“Circular A-4”). In these circumstances, </w:t>
      </w:r>
      <w:r w:rsidRPr="00CA616C">
        <w:rPr>
          <w:rStyle w:val="StyleUnderline"/>
        </w:rPr>
        <w:t>agencies</w:t>
      </w:r>
      <w:r w:rsidRPr="00CA616C">
        <w:rPr>
          <w:sz w:val="16"/>
        </w:rPr>
        <w:t xml:space="preserve">, including EPA, </w:t>
      </w:r>
      <w:r w:rsidRPr="00CA616C">
        <w:rPr>
          <w:rStyle w:val="StyleUnderline"/>
        </w:rPr>
        <w:t>commonly provide “estimates of the probabilities of environmental damage</w:t>
      </w:r>
      <w:r w:rsidRPr="00CA616C">
        <w:rPr>
          <w:sz w:val="16"/>
        </w:rPr>
        <w:t xml:space="preserve"> to soil or water, the possible loss of habitat, or risks to endangered species as well as probabilities of harm to human health and safety.” See id. at 40.</w:t>
      </w:r>
    </w:p>
    <w:p w:rsidR="000E186B" w:rsidRPr="001E79F1" w:rsidRDefault="000E186B" w:rsidP="000E186B">
      <w:pPr>
        <w:rPr>
          <w:sz w:val="16"/>
        </w:rPr>
      </w:pPr>
      <w:r w:rsidRPr="00CA616C">
        <w:rPr>
          <w:rStyle w:val="StyleUnderline"/>
        </w:rPr>
        <w:t>The</w:t>
      </w:r>
      <w:r w:rsidRPr="00CA616C">
        <w:rPr>
          <w:sz w:val="16"/>
        </w:rPr>
        <w:t xml:space="preserve"> agencies’ </w:t>
      </w:r>
      <w:r w:rsidRPr="00CA616C">
        <w:rPr>
          <w:rStyle w:val="StyleUnderline"/>
        </w:rPr>
        <w:t>analysis of the Clean Water Rule in 2015 provides a strong example</w:t>
      </w:r>
      <w:r w:rsidRPr="00CA616C">
        <w:rPr>
          <w:sz w:val="16"/>
        </w:rPr>
        <w:t xml:space="preserve"> </w:t>
      </w:r>
      <w:r w:rsidRPr="00CA616C">
        <w:rPr>
          <w:rStyle w:val="StyleUnderline"/>
        </w:rPr>
        <w:t>of this guidance in practice.</w:t>
      </w:r>
      <w:r w:rsidRPr="00CA616C">
        <w:rPr>
          <w:sz w:val="16"/>
        </w:rPr>
        <w:t xml:space="preserve"> When assessing the Clean Water Rule, the agencies “examined a random sample of 188 [recent] jurisdictional determinations” to assess how those determinations would change under the rule. 2015 EA at 9. Through that analysis, the agencies projected that the Clean Water Rule would increase federal regulatory protection of all waters by 2.84–4.65%. Id. at 12. This jurisdictional estimate allowed the agencies to monetize many regulatory costs and benefits, including most costs and benefits under the Section 402 and 404 programs. Id. at xi. And while the agencies could not monetize benefits (but did monetize compliance costs) under Section 311 due to limits in economic valuation tools, see id., their quantitative estimate of the rule’s jurisdictional impacts provided key information to assess the magnitude of those effects. </w:t>
      </w:r>
      <w:r w:rsidRPr="00CA616C">
        <w:rPr>
          <w:rStyle w:val="StyleUnderline"/>
        </w:rPr>
        <w:t>Based on their complete assessment of the Clean Water Rule’s compliance costs</w:t>
      </w:r>
      <w:r w:rsidRPr="00CA616C">
        <w:rPr>
          <w:sz w:val="16"/>
        </w:rPr>
        <w:t xml:space="preserve"> informed by their jurisdictional analysis, the </w:t>
      </w:r>
      <w:r w:rsidRPr="00CA616C">
        <w:rPr>
          <w:rStyle w:val="StyleUnderline"/>
        </w:rPr>
        <w:t>agencies were able to conclude that the benefits</w:t>
      </w:r>
      <w:r w:rsidRPr="00CA616C">
        <w:rPr>
          <w:sz w:val="16"/>
        </w:rPr>
        <w:t xml:space="preserve"> that </w:t>
      </w:r>
      <w:r w:rsidRPr="00CA616C">
        <w:rPr>
          <w:rStyle w:val="StyleUnderline"/>
        </w:rPr>
        <w:t>they were able to monetize</w:t>
      </w:r>
      <w:r w:rsidRPr="00CA616C">
        <w:rPr>
          <w:sz w:val="16"/>
        </w:rPr>
        <w:t>—</w:t>
      </w:r>
      <w:r w:rsidRPr="00CA616C">
        <w:rPr>
          <w:rStyle w:val="StyleUnderline"/>
        </w:rPr>
        <w:t>namely, many of the environmental benefits</w:t>
      </w:r>
      <w:r w:rsidRPr="00CA616C">
        <w:rPr>
          <w:sz w:val="16"/>
        </w:rPr>
        <w:t xml:space="preserve"> under Sections 402 and 404—</w:t>
      </w:r>
      <w:r w:rsidRPr="00CA616C">
        <w:rPr>
          <w:rStyle w:val="StyleUnderline"/>
        </w:rPr>
        <w:t>exceeded the rule’s total compliance costs.</w:t>
      </w:r>
      <w:r w:rsidRPr="00CA616C">
        <w:rPr>
          <w:sz w:val="16"/>
        </w:rPr>
        <w:t xml:space="preserve"> Id. at x–xi.</w:t>
      </w:r>
    </w:p>
    <w:p w:rsidR="000E186B" w:rsidRPr="00080C28" w:rsidRDefault="000E186B" w:rsidP="000E186B">
      <w:pPr>
        <w:rPr>
          <w:sz w:val="16"/>
        </w:rPr>
      </w:pPr>
      <w:r w:rsidRPr="001E79F1">
        <w:rPr>
          <w:rStyle w:val="StyleUnderline"/>
        </w:rPr>
        <w:lastRenderedPageBreak/>
        <w:t>In contrast to the sensible and informative approach the agencies took in the past, here the agencies continually complain that “data limitations” prevent quantifying the waters losing protection</w:t>
      </w:r>
      <w:r w:rsidRPr="00080C28">
        <w:rPr>
          <w:sz w:val="16"/>
        </w:rPr>
        <w:t xml:space="preserve"> under Sections 311 and 402. See EA at xiv, xxii, 16, 19, 48, 52, 60, 97, 99, 120, 127, 164, 171. As a result, </w:t>
      </w:r>
      <w:r w:rsidRPr="00080C28">
        <w:rPr>
          <w:rStyle w:val="StyleUnderline"/>
        </w:rPr>
        <w:t>neither of the quantitative analyses that the agencies present offer any genuine assessment of the harms that the Rule will cause</w:t>
      </w:r>
      <w:r w:rsidRPr="00080C28">
        <w:rPr>
          <w:sz w:val="16"/>
        </w:rPr>
        <w:t xml:space="preserve"> beyond the Section 404 program. For example, </w:t>
      </w:r>
      <w:r w:rsidRPr="00080C28">
        <w:rPr>
          <w:rStyle w:val="StyleUnderline"/>
        </w:rPr>
        <w:t>the agencies analyze three limited “case study” watersheds, but</w:t>
      </w:r>
      <w:r w:rsidRPr="00080C28">
        <w:rPr>
          <w:sz w:val="16"/>
        </w:rPr>
        <w:t xml:space="preserve">, in the case study with impacts under the Section 402 program, they </w:t>
      </w:r>
      <w:r w:rsidRPr="00080C28">
        <w:rPr>
          <w:rStyle w:val="StyleUnderline"/>
        </w:rPr>
        <w:t>fail to monetize</w:t>
      </w:r>
      <w:r w:rsidRPr="00080C28">
        <w:rPr>
          <w:sz w:val="16"/>
        </w:rPr>
        <w:t xml:space="preserve"> those </w:t>
      </w:r>
      <w:r w:rsidRPr="00080C28">
        <w:rPr>
          <w:rStyle w:val="StyleUnderline"/>
        </w:rPr>
        <w:t>impacts</w:t>
      </w:r>
      <w:r w:rsidRPr="00080C28">
        <w:rPr>
          <w:sz w:val="16"/>
        </w:rPr>
        <w:t xml:space="preserve"> like they did in the Clean Water Rule. Id. at xix </w:t>
      </w:r>
      <w:proofErr w:type="spellStart"/>
      <w:r w:rsidRPr="00080C28">
        <w:rPr>
          <w:sz w:val="16"/>
        </w:rPr>
        <w:t>tbl</w:t>
      </w:r>
      <w:proofErr w:type="spellEnd"/>
      <w:r w:rsidRPr="00080C28">
        <w:rPr>
          <w:sz w:val="16"/>
        </w:rPr>
        <w:t xml:space="preserve">. ES4. Moreover, in a constrained nationwide analysis, the </w:t>
      </w:r>
      <w:r w:rsidRPr="00080C28">
        <w:rPr>
          <w:rStyle w:val="StyleUnderline"/>
        </w:rPr>
        <w:t>agencies quantify some impacts</w:t>
      </w:r>
      <w:r w:rsidRPr="00080C28">
        <w:rPr>
          <w:sz w:val="16"/>
        </w:rPr>
        <w:t xml:space="preserve"> under the Section 404 program only—</w:t>
      </w:r>
      <w:r w:rsidRPr="00080C28">
        <w:rPr>
          <w:rStyle w:val="StyleUnderline"/>
        </w:rPr>
        <w:t>but do not quantify nationwide jurisdictional impacts</w:t>
      </w:r>
      <w:r w:rsidRPr="00080C28">
        <w:rPr>
          <w:sz w:val="16"/>
        </w:rPr>
        <w:t xml:space="preserve"> under Sections 311 or 402 as they did in 2015. Id. at xxii–xxiii. </w:t>
      </w:r>
      <w:r w:rsidRPr="00080C28">
        <w:rPr>
          <w:rStyle w:val="StyleUnderline"/>
        </w:rPr>
        <w:t>And in a qualitative assessment, the agencies briefly recognize that the Rule “may have a negative impact on water quality</w:t>
      </w:r>
      <w:r w:rsidRPr="00080C28">
        <w:rPr>
          <w:sz w:val="16"/>
        </w:rPr>
        <w:t xml:space="preserve">,” id. at 59, </w:t>
      </w:r>
      <w:r w:rsidRPr="00080C28">
        <w:rPr>
          <w:rStyle w:val="StyleUnderline"/>
        </w:rPr>
        <w:t xml:space="preserve">and “may increase </w:t>
      </w:r>
      <w:r w:rsidRPr="00080C28">
        <w:rPr>
          <w:sz w:val="16"/>
        </w:rPr>
        <w:t xml:space="preserve">the </w:t>
      </w:r>
      <w:r w:rsidRPr="00080C28">
        <w:rPr>
          <w:rStyle w:val="StyleUnderline"/>
        </w:rPr>
        <w:t xml:space="preserve">probability of </w:t>
      </w:r>
      <w:proofErr w:type="gramStart"/>
      <w:r w:rsidRPr="00080C28">
        <w:rPr>
          <w:rStyle w:val="StyleUnderline"/>
        </w:rPr>
        <w:t>a[</w:t>
      </w:r>
      <w:proofErr w:type="gramEnd"/>
      <w:r w:rsidRPr="00080C28">
        <w:rPr>
          <w:rStyle w:val="StyleUnderline"/>
        </w:rPr>
        <w:t>n oil] spill occurring</w:t>
      </w:r>
      <w:r w:rsidRPr="00080C28">
        <w:rPr>
          <w:sz w:val="16"/>
        </w:rPr>
        <w:t xml:space="preserve">,” id. at 83, </w:t>
      </w:r>
      <w:r w:rsidRPr="00080C28">
        <w:rPr>
          <w:rStyle w:val="StyleUnderline"/>
        </w:rPr>
        <w:t xml:space="preserve">but do not assess </w:t>
      </w:r>
      <w:r w:rsidRPr="00080C28">
        <w:rPr>
          <w:sz w:val="16"/>
        </w:rPr>
        <w:t xml:space="preserve">the </w:t>
      </w:r>
      <w:r w:rsidRPr="00080C28">
        <w:rPr>
          <w:rStyle w:val="StyleUnderline"/>
        </w:rPr>
        <w:t>severity or downstream harms of these impacts and</w:t>
      </w:r>
      <w:r w:rsidRPr="00080C28">
        <w:rPr>
          <w:sz w:val="16"/>
        </w:rPr>
        <w:t xml:space="preserve"> repeatedly </w:t>
      </w:r>
      <w:r w:rsidRPr="00080C28">
        <w:rPr>
          <w:rStyle w:val="StyleUnderline"/>
        </w:rPr>
        <w:t>suggest</w:t>
      </w:r>
      <w:r w:rsidRPr="00080C28">
        <w:rPr>
          <w:sz w:val="16"/>
        </w:rPr>
        <w:t xml:space="preserve"> that </w:t>
      </w:r>
      <w:r w:rsidRPr="00080C28">
        <w:rPr>
          <w:rStyle w:val="StyleUnderline"/>
        </w:rPr>
        <w:t>states may limit</w:t>
      </w:r>
      <w:r w:rsidRPr="00080C28">
        <w:rPr>
          <w:sz w:val="16"/>
        </w:rPr>
        <w:t xml:space="preserve"> </w:t>
      </w:r>
      <w:r w:rsidRPr="00080C28">
        <w:rPr>
          <w:rStyle w:val="StyleUnderline"/>
        </w:rPr>
        <w:t>these impacts by filling the regulatory gap</w:t>
      </w:r>
      <w:r w:rsidRPr="00080C28">
        <w:rPr>
          <w:sz w:val="16"/>
        </w:rPr>
        <w:t xml:space="preserve"> left by the Rule, see, e.g., id. at 62; see also infra section III.A.3 (explaining why the assumption that states will fill the gap is unreasonable).</w:t>
      </w:r>
    </w:p>
    <w:p w:rsidR="000E186B" w:rsidRDefault="000E186B" w:rsidP="000E186B">
      <w:pPr>
        <w:rPr>
          <w:sz w:val="16"/>
        </w:rPr>
      </w:pPr>
      <w:r w:rsidRPr="00080C28">
        <w:rPr>
          <w:sz w:val="16"/>
        </w:rPr>
        <w:t xml:space="preserve">But </w:t>
      </w:r>
      <w:r w:rsidRPr="00080C28">
        <w:rPr>
          <w:rStyle w:val="StyleUnderline"/>
        </w:rPr>
        <w:t>the fact that the</w:t>
      </w:r>
      <w:r w:rsidRPr="00080C28">
        <w:rPr>
          <w:sz w:val="16"/>
        </w:rPr>
        <w:t xml:space="preserve"> Rule’s </w:t>
      </w:r>
      <w:r w:rsidRPr="00080C28">
        <w:rPr>
          <w:rStyle w:val="StyleUnderline"/>
        </w:rPr>
        <w:t xml:space="preserve">“precise consequences” </w:t>
      </w:r>
      <w:r w:rsidRPr="00080C28">
        <w:rPr>
          <w:sz w:val="16"/>
        </w:rPr>
        <w:t xml:space="preserve">under these programs </w:t>
      </w:r>
      <w:r w:rsidRPr="00080C28">
        <w:rPr>
          <w:rStyle w:val="StyleUnderline"/>
        </w:rPr>
        <w:t>may not be “certain” does not excuse the</w:t>
      </w:r>
      <w:r w:rsidRPr="00080C28">
        <w:rPr>
          <w:sz w:val="16"/>
        </w:rPr>
        <w:t xml:space="preserve"> agencies from their </w:t>
      </w:r>
      <w:r w:rsidRPr="00080C28">
        <w:rPr>
          <w:rStyle w:val="StyleUnderline"/>
        </w:rPr>
        <w:t>obligation to carefully assess</w:t>
      </w:r>
      <w:r w:rsidRPr="00080C28">
        <w:rPr>
          <w:sz w:val="16"/>
        </w:rPr>
        <w:t xml:space="preserve"> these </w:t>
      </w:r>
      <w:r w:rsidRPr="00080C28">
        <w:rPr>
          <w:rStyle w:val="StyleUnderline"/>
        </w:rPr>
        <w:t xml:space="preserve">effects. </w:t>
      </w:r>
      <w:r w:rsidRPr="00080C28">
        <w:rPr>
          <w:sz w:val="16"/>
        </w:rPr>
        <w:t xml:space="preserve">Circular A-4 at 38. Indeed, </w:t>
      </w:r>
      <w:r w:rsidRPr="00080C28">
        <w:rPr>
          <w:rStyle w:val="StyleUnderline"/>
        </w:rPr>
        <w:t>agencies</w:t>
      </w:r>
      <w:r w:rsidRPr="00080C28">
        <w:rPr>
          <w:sz w:val="16"/>
        </w:rPr>
        <w:t xml:space="preserve"> have an obligation to reasonably assess available information about a rule’s impacts and </w:t>
      </w:r>
      <w:r w:rsidRPr="00080C28">
        <w:rPr>
          <w:rStyle w:val="StyleUnderline"/>
        </w:rPr>
        <w:t>cannot simply “</w:t>
      </w:r>
      <w:proofErr w:type="gramStart"/>
      <w:r w:rsidRPr="00080C28">
        <w:rPr>
          <w:rStyle w:val="StyleUnderline"/>
        </w:rPr>
        <w:t>ignore[</w:t>
      </w:r>
      <w:proofErr w:type="gramEnd"/>
      <w:r w:rsidRPr="00080C28">
        <w:rPr>
          <w:rStyle w:val="StyleUnderline"/>
        </w:rPr>
        <w:t>]” impacts that are “difficult</w:t>
      </w:r>
      <w:r w:rsidRPr="00080C28">
        <w:rPr>
          <w:sz w:val="16"/>
        </w:rPr>
        <w:t xml:space="preserve"> . . . </w:t>
      </w:r>
      <w:r w:rsidRPr="00080C28">
        <w:rPr>
          <w:rStyle w:val="StyleUnderline"/>
        </w:rPr>
        <w:t>to quantify.”</w:t>
      </w:r>
      <w:r w:rsidRPr="00080C28">
        <w:rPr>
          <w:sz w:val="16"/>
        </w:rPr>
        <w:t xml:space="preserve"> Am. Trucking </w:t>
      </w:r>
      <w:proofErr w:type="spellStart"/>
      <w:r w:rsidRPr="00080C28">
        <w:rPr>
          <w:sz w:val="16"/>
        </w:rPr>
        <w:t>Ass’ns</w:t>
      </w:r>
      <w:proofErr w:type="spellEnd"/>
      <w:r w:rsidRPr="00080C28">
        <w:rPr>
          <w:sz w:val="16"/>
        </w:rPr>
        <w:t xml:space="preserve">, Inc. v. EPA, 175 F.3d 1027, 1052 (D.C. Cir. 1999), </w:t>
      </w:r>
      <w:proofErr w:type="spellStart"/>
      <w:r w:rsidRPr="00080C28">
        <w:rPr>
          <w:sz w:val="16"/>
        </w:rPr>
        <w:t>rev’d</w:t>
      </w:r>
      <w:proofErr w:type="spellEnd"/>
      <w:r w:rsidRPr="00080C28">
        <w:rPr>
          <w:sz w:val="16"/>
        </w:rPr>
        <w:t xml:space="preserve"> on other grounds sub nom. Whitman v. Am. Trucking </w:t>
      </w:r>
      <w:proofErr w:type="spellStart"/>
      <w:r w:rsidRPr="00080C28">
        <w:rPr>
          <w:sz w:val="16"/>
        </w:rPr>
        <w:t>Ass’ns</w:t>
      </w:r>
      <w:proofErr w:type="spellEnd"/>
      <w:r w:rsidRPr="00080C28">
        <w:rPr>
          <w:sz w:val="16"/>
        </w:rPr>
        <w:t xml:space="preserve">, 531 U.S. 457 (2001). The agencies could have fulfilled this obligation by estimating harms relating to the Section 311 and 402 programs using “plausible assumptions,” Circular A-4 at 39—just as they did when analyzing the Clean Water Rule, see 2015 EA at v (acknowledging “limited amount of data” and “uncertainty” but explaining that agencies estimated rule’s impacts through “analysis” and plausible “assumptions”). Rather than throw their hands up this time, the </w:t>
      </w:r>
      <w:r w:rsidRPr="00080C28">
        <w:rPr>
          <w:rStyle w:val="StyleUnderline"/>
        </w:rPr>
        <w:t>agencies should</w:t>
      </w:r>
      <w:r w:rsidRPr="00080C28">
        <w:rPr>
          <w:sz w:val="16"/>
        </w:rPr>
        <w:t xml:space="preserve"> again </w:t>
      </w:r>
      <w:r w:rsidRPr="00080C28">
        <w:rPr>
          <w:rStyle w:val="StyleUnderline"/>
        </w:rPr>
        <w:t>have employed “appropriate statistical techniques” to assess the “probability</w:t>
      </w:r>
      <w:r w:rsidRPr="00080C28">
        <w:rPr>
          <w:sz w:val="16"/>
        </w:rPr>
        <w:t xml:space="preserve"> . . . </w:t>
      </w:r>
      <w:r w:rsidRPr="00080C28">
        <w:rPr>
          <w:rStyle w:val="StyleUnderline"/>
        </w:rPr>
        <w:t>[of] relevant outcomes,”</w:t>
      </w:r>
      <w:r w:rsidRPr="00080C28">
        <w:rPr>
          <w:sz w:val="16"/>
        </w:rPr>
        <w:t xml:space="preserve"> Circular A-4 at 40—like they did in the past. </w:t>
      </w:r>
      <w:r w:rsidRPr="00080C28">
        <w:rPr>
          <w:rStyle w:val="StyleUnderline"/>
        </w:rPr>
        <w:t>In failing to do so, the agencies do not provide an adequate explanation for</w:t>
      </w:r>
      <w:r w:rsidRPr="00080C28">
        <w:rPr>
          <w:sz w:val="16"/>
        </w:rPr>
        <w:t xml:space="preserve"> the </w:t>
      </w:r>
      <w:r w:rsidRPr="00080C28">
        <w:rPr>
          <w:rStyle w:val="StyleUnderline"/>
        </w:rPr>
        <w:t>departure from that prior practice.</w:t>
      </w:r>
      <w:r w:rsidRPr="00080C28">
        <w:rPr>
          <w:sz w:val="16"/>
        </w:rPr>
        <w:t xml:space="preserve"> And </w:t>
      </w:r>
      <w:r w:rsidRPr="00080C28">
        <w:rPr>
          <w:rStyle w:val="StyleUnderline"/>
        </w:rPr>
        <w:t xml:space="preserve">in inappropriately failing “to </w:t>
      </w:r>
      <w:r w:rsidRPr="00080C28">
        <w:rPr>
          <w:sz w:val="16"/>
        </w:rPr>
        <w:t xml:space="preserve">monetize or </w:t>
      </w:r>
      <w:r w:rsidRPr="00080C28">
        <w:rPr>
          <w:rStyle w:val="StyleUnderline"/>
        </w:rPr>
        <w:t>quantify” impacts</w:t>
      </w:r>
      <w:r w:rsidRPr="00080C28">
        <w:rPr>
          <w:sz w:val="16"/>
        </w:rPr>
        <w:t xml:space="preserve"> under Sections 311 and 402, </w:t>
      </w:r>
      <w:r w:rsidRPr="00080C28">
        <w:rPr>
          <w:rStyle w:val="StyleUnderline"/>
        </w:rPr>
        <w:t>they effectively place “no value” on these harms</w:t>
      </w:r>
      <w:r w:rsidRPr="00080C28">
        <w:rPr>
          <w:sz w:val="16"/>
        </w:rPr>
        <w:t>, which—as the Court of Appeals for the Ninth Circuit has explained—is arbitrary and capricious when demonstrated statistical valuation techniques are available. Ctr. for Biological Diversity, 538 F.3d at 1200–01.</w:t>
      </w:r>
    </w:p>
    <w:p w:rsidR="000E186B" w:rsidRPr="00496E74" w:rsidRDefault="000E186B" w:rsidP="000E186B">
      <w:pPr>
        <w:rPr>
          <w:sz w:val="16"/>
        </w:rPr>
      </w:pPr>
      <w:r w:rsidRPr="00496E74">
        <w:rPr>
          <w:sz w:val="16"/>
        </w:rPr>
        <w:t xml:space="preserve">Indeed, </w:t>
      </w:r>
      <w:r w:rsidRPr="00496E74">
        <w:rPr>
          <w:rStyle w:val="StyleUnderline"/>
        </w:rPr>
        <w:t>there is no clear reason why</w:t>
      </w:r>
      <w:r w:rsidRPr="00496E74">
        <w:rPr>
          <w:sz w:val="16"/>
        </w:rPr>
        <w:t xml:space="preserve"> the </w:t>
      </w:r>
      <w:r w:rsidRPr="00496E74">
        <w:rPr>
          <w:rStyle w:val="StyleUnderline"/>
        </w:rPr>
        <w:t>agencies could not have estimated the scope of the Rule’s jurisdictional changes through analysis of a sample of waters around the nation, like they did for the Clean Water Rule. The agencies even collected much of the underlying data for doing so, making their failure especially puzzling.</w:t>
      </w:r>
      <w:r w:rsidRPr="00496E74">
        <w:rPr>
          <w:sz w:val="16"/>
        </w:rPr>
        <w:t xml:space="preserve"> For their nationwide analysis under Section 404, the agencies project reductions in permitting and mitigation by analyzing “permit data . . . to identify aquatic resources and permits potentially affected.” EA at xxii. </w:t>
      </w:r>
      <w:r w:rsidRPr="00496E74">
        <w:rPr>
          <w:rStyle w:val="StyleUnderline"/>
        </w:rPr>
        <w:t>The agencies do not clearly explain why they are able to assess the Rule’s jurisdictional impacts under Section 404 but not under other Clean Water Act provisions.</w:t>
      </w:r>
      <w:r w:rsidRPr="00496E74">
        <w:rPr>
          <w:sz w:val="16"/>
        </w:rPr>
        <w:t xml:space="preserve"> In fact, </w:t>
      </w:r>
      <w:r w:rsidRPr="00496E74">
        <w:rPr>
          <w:rStyle w:val="StyleUnderline"/>
        </w:rPr>
        <w:t>the agencies estimated the percentage of streams nationwide that are ephemeral and</w:t>
      </w:r>
      <w:r w:rsidRPr="00496E74">
        <w:rPr>
          <w:sz w:val="16"/>
        </w:rPr>
        <w:t xml:space="preserve"> thus </w:t>
      </w:r>
      <w:r w:rsidRPr="00496E74">
        <w:rPr>
          <w:rStyle w:val="StyleUnderline"/>
        </w:rPr>
        <w:t>categorically excluded under the Rule</w:t>
      </w:r>
      <w:r w:rsidRPr="00496E74">
        <w:rPr>
          <w:sz w:val="16"/>
        </w:rPr>
        <w:t>, according to a Freedom of Information Act disclosure,10 yet now disclaim this analysis. See EPA &amp; Dep’t of the Army, Resource and Programmatic Assessment for the Navigable Waters Protection Rule: Definition of “Waters of the United States” 41 n.56 (2020).11</w:t>
      </w:r>
    </w:p>
    <w:p w:rsidR="000E186B" w:rsidRDefault="000E186B" w:rsidP="000E186B">
      <w:pPr>
        <w:rPr>
          <w:sz w:val="16"/>
        </w:rPr>
      </w:pPr>
      <w:r w:rsidRPr="00496E74">
        <w:rPr>
          <w:sz w:val="16"/>
        </w:rPr>
        <w:t xml:space="preserve"> </w:t>
      </w:r>
      <w:r w:rsidRPr="00496E74">
        <w:rPr>
          <w:rStyle w:val="StyleUnderline"/>
        </w:rPr>
        <w:t>Because they fail to meaningfully assess the scope of so many of the Rule’s jurisdictional impacts, the agencies do not meaningfully evaluate “how important”</w:t>
      </w:r>
      <w:r w:rsidRPr="00496E74">
        <w:rPr>
          <w:sz w:val="16"/>
        </w:rPr>
        <w:t xml:space="preserve"> these </w:t>
      </w:r>
      <w:r w:rsidRPr="00496E74">
        <w:rPr>
          <w:rStyle w:val="StyleUnderline"/>
        </w:rPr>
        <w:t xml:space="preserve">rollbacks are or provide even ballpark estimates of the resulting water-quality harms. </w:t>
      </w:r>
      <w:r w:rsidRPr="00496E74">
        <w:rPr>
          <w:sz w:val="16"/>
        </w:rPr>
        <w:t xml:space="preserve">See Circular A-4 at 2. </w:t>
      </w:r>
      <w:r w:rsidRPr="00496E74">
        <w:rPr>
          <w:rStyle w:val="StyleUnderline"/>
        </w:rPr>
        <w:t xml:space="preserve">This too violates regulatory guidance, as agencies should “evaluate </w:t>
      </w:r>
      <w:proofErr w:type="gramStart"/>
      <w:r w:rsidRPr="00496E74">
        <w:rPr>
          <w:rStyle w:val="StyleUnderline"/>
        </w:rPr>
        <w:t>the[</w:t>
      </w:r>
      <w:proofErr w:type="gramEnd"/>
      <w:r w:rsidRPr="00496E74">
        <w:rPr>
          <w:rStyle w:val="StyleUnderline"/>
        </w:rPr>
        <w:t>] significance” of all effects</w:t>
      </w:r>
      <w:r w:rsidRPr="00496E74">
        <w:rPr>
          <w:sz w:val="16"/>
        </w:rPr>
        <w:t>—quantified and unquantified—</w:t>
      </w:r>
      <w:r w:rsidRPr="00496E74">
        <w:rPr>
          <w:rStyle w:val="StyleUnderline"/>
        </w:rPr>
        <w:t>and assess “which</w:t>
      </w:r>
      <w:r w:rsidRPr="00496E74">
        <w:rPr>
          <w:sz w:val="16"/>
        </w:rPr>
        <w:t xml:space="preserve"> non-quantified </w:t>
      </w:r>
      <w:r w:rsidRPr="00496E74">
        <w:rPr>
          <w:rStyle w:val="StyleUnderline"/>
        </w:rPr>
        <w:t>effects are most important,”</w:t>
      </w:r>
      <w:r w:rsidRPr="00496E74">
        <w:rPr>
          <w:sz w:val="16"/>
        </w:rPr>
        <w:t xml:space="preserve"> using reasonable assumptions to analyze whether the rule is net beneficial once those impacts are taken into account. Circular A-4 at 2. But </w:t>
      </w:r>
      <w:r w:rsidRPr="00496E74">
        <w:rPr>
          <w:rStyle w:val="StyleUnderline"/>
        </w:rPr>
        <w:t>the agencies hardly do that</w:t>
      </w:r>
      <w:r w:rsidRPr="00496E74">
        <w:rPr>
          <w:sz w:val="16"/>
        </w:rPr>
        <w:t xml:space="preserve"> here. Instead, </w:t>
      </w:r>
      <w:r w:rsidRPr="00496E74">
        <w:rPr>
          <w:rStyle w:val="StyleUnderline"/>
        </w:rPr>
        <w:t>they present an inconclusive qualitative assessment</w:t>
      </w:r>
      <w:r w:rsidRPr="00496E74">
        <w:rPr>
          <w:sz w:val="16"/>
        </w:rPr>
        <w:t xml:space="preserve">, see EA at 53–94, present tallies of the Rule’s costs and benefits in the case-study regions that simply list most of the Rule’s impacts as “not quantified” or “not monetized,” id. at xviii–xix </w:t>
      </w:r>
      <w:proofErr w:type="spellStart"/>
      <w:r w:rsidRPr="00496E74">
        <w:rPr>
          <w:sz w:val="16"/>
        </w:rPr>
        <w:t>tbl</w:t>
      </w:r>
      <w:proofErr w:type="spellEnd"/>
      <w:r w:rsidRPr="00496E74">
        <w:rPr>
          <w:sz w:val="16"/>
        </w:rPr>
        <w:t xml:space="preserve">. ES-4, </w:t>
      </w:r>
      <w:r w:rsidRPr="00496E74">
        <w:rPr>
          <w:rStyle w:val="StyleUnderline"/>
        </w:rPr>
        <w:t xml:space="preserve">and report the Rule as net </w:t>
      </w:r>
      <w:r w:rsidRPr="00496E74">
        <w:rPr>
          <w:rStyle w:val="StyleUnderline"/>
        </w:rPr>
        <w:lastRenderedPageBreak/>
        <w:t>beneficial nationwide without carefully assessing the national effects</w:t>
      </w:r>
      <w:r w:rsidRPr="00496E74">
        <w:rPr>
          <w:sz w:val="16"/>
        </w:rPr>
        <w:t xml:space="preserve"> on the Section 311 and 402 programs, 85 Fed. Reg. at 22,334.</w:t>
      </w:r>
    </w:p>
    <w:p w:rsidR="000E186B" w:rsidRDefault="000E186B" w:rsidP="000E186B">
      <w:pPr>
        <w:rPr>
          <w:rStyle w:val="StyleUnderline"/>
        </w:rPr>
      </w:pPr>
      <w:r w:rsidRPr="00496E74">
        <w:rPr>
          <w:sz w:val="16"/>
        </w:rPr>
        <w:t xml:space="preserve">The agencies’ </w:t>
      </w:r>
      <w:r w:rsidRPr="00496E74">
        <w:rPr>
          <w:rStyle w:val="StyleUnderline"/>
        </w:rPr>
        <w:t>failure to evaluate these impacts on water quality is inconsistent with their obligation under the Clean Water Act</w:t>
      </w:r>
      <w:r w:rsidRPr="00496E74">
        <w:rPr>
          <w:sz w:val="16"/>
        </w:rPr>
        <w:t xml:space="preserve"> to “restore and maintain the chemical, physical, and biological integrity of the Nation’s waters,” 33 U.S.C. § 1251(a). After all, </w:t>
      </w:r>
      <w:r w:rsidRPr="00496E74">
        <w:rPr>
          <w:rStyle w:val="StyleUnderline"/>
        </w:rPr>
        <w:t>the agencies cannot seriously purport to protect the nation’s waters when they do not meaningfully assess how severely the Rule will harm water quality</w:t>
      </w:r>
      <w:r w:rsidRPr="00496E74">
        <w:rPr>
          <w:sz w:val="16"/>
        </w:rPr>
        <w:t xml:space="preserve">. The agencies’ failure to quantify or meaningfully assess the scope of the Rule’s impacts resulting </w:t>
      </w:r>
      <w:r w:rsidRPr="00496E74">
        <w:rPr>
          <w:rStyle w:val="StyleUnderline"/>
        </w:rPr>
        <w:t>from jurisdictional rollbacks</w:t>
      </w:r>
      <w:r w:rsidRPr="00496E74">
        <w:rPr>
          <w:sz w:val="16"/>
        </w:rPr>
        <w:t xml:space="preserve"> under Sections 311 and 402 is arbitrary and capricious.</w:t>
      </w:r>
      <w:r w:rsidRPr="00496E74">
        <w:rPr>
          <w:rStyle w:val="StyleUnderline"/>
        </w:rPr>
        <w:t xml:space="preserve"> </w:t>
      </w:r>
    </w:p>
    <w:p w:rsidR="000E186B" w:rsidRDefault="000E186B" w:rsidP="000E186B">
      <w:pPr>
        <w:pStyle w:val="Heading3"/>
      </w:pPr>
      <w:r>
        <w:lastRenderedPageBreak/>
        <w:t>NWPR – contradicted 2015 science</w:t>
      </w:r>
    </w:p>
    <w:p w:rsidR="000E186B" w:rsidRPr="00DC0401" w:rsidRDefault="000E186B" w:rsidP="000E186B">
      <w:r>
        <w:t xml:space="preserve">*note this also helps with the non-delegation doctrine stuff </w:t>
      </w:r>
    </w:p>
    <w:p w:rsidR="000E186B" w:rsidRDefault="000E186B" w:rsidP="000E186B">
      <w:pPr>
        <w:pStyle w:val="Heading4"/>
      </w:pPr>
      <w:r>
        <w:t xml:space="preserve">EPA denied their own science to justify the NWPR – their own scientists concluded no scientific backing for the rule  </w:t>
      </w:r>
    </w:p>
    <w:p w:rsidR="000E186B" w:rsidRPr="00441F63" w:rsidRDefault="000E186B" w:rsidP="000E186B">
      <w:proofErr w:type="spellStart"/>
      <w:r w:rsidRPr="00441F63">
        <w:rPr>
          <w:rStyle w:val="Style13ptBold"/>
        </w:rPr>
        <w:t>Goelzhauser</w:t>
      </w:r>
      <w:proofErr w:type="spellEnd"/>
      <w:r w:rsidRPr="00441F63">
        <w:t xml:space="preserve">, University of Utah, and </w:t>
      </w:r>
      <w:proofErr w:type="spellStart"/>
      <w:r w:rsidRPr="00441F63">
        <w:t>Konisky</w:t>
      </w:r>
      <w:proofErr w:type="spellEnd"/>
      <w:r w:rsidRPr="00441F63">
        <w:t xml:space="preserve">, Indiana University, </w:t>
      </w:r>
      <w:r w:rsidRPr="00441F63">
        <w:rPr>
          <w:rStyle w:val="Style13ptBold"/>
        </w:rPr>
        <w:t>2021</w:t>
      </w:r>
      <w:r w:rsidRPr="00441F63">
        <w:t xml:space="preserve"> </w:t>
      </w:r>
    </w:p>
    <w:p w:rsidR="000E186B" w:rsidRPr="00441F63" w:rsidRDefault="000E186B" w:rsidP="000E186B">
      <w:r w:rsidRPr="00441F63">
        <w:t>[</w:t>
      </w:r>
      <w:proofErr w:type="gramStart"/>
      <w:r w:rsidRPr="00441F63">
        <w:t>Greg  and</w:t>
      </w:r>
      <w:proofErr w:type="gramEnd"/>
      <w:r w:rsidRPr="00441F63">
        <w:t xml:space="preserve"> David, “The State of American Federalism 2019–2020: Polarized and Punitive Intergovernmental </w:t>
      </w:r>
      <w:proofErr w:type="spellStart"/>
      <w:r w:rsidRPr="00441F63">
        <w:t>Relations”Publius:The</w:t>
      </w:r>
      <w:proofErr w:type="spellEnd"/>
      <w:r w:rsidRPr="00441F63">
        <w:t xml:space="preserve"> Journal of Federalism volume 50 number 3, pp. 311-343doi:10.1093/</w:t>
      </w:r>
      <w:proofErr w:type="spellStart"/>
      <w:r w:rsidRPr="00441F63">
        <w:t>publius</w:t>
      </w:r>
      <w:proofErr w:type="spellEnd"/>
      <w:r w:rsidRPr="00441F63">
        <w:t>/pjaa021 google scholar 6/8/21 GDI- TM]</w:t>
      </w:r>
    </w:p>
    <w:p w:rsidR="000E186B" w:rsidRPr="0010123D" w:rsidRDefault="000E186B" w:rsidP="000E186B">
      <w:pPr>
        <w:rPr>
          <w:sz w:val="16"/>
        </w:rPr>
      </w:pPr>
      <w:r w:rsidRPr="0010123D">
        <w:rPr>
          <w:rStyle w:val="StyleUnderline"/>
        </w:rPr>
        <w:t>Environmental organizations</w:t>
      </w:r>
      <w:r w:rsidRPr="0010123D">
        <w:rPr>
          <w:sz w:val="16"/>
        </w:rPr>
        <w:t xml:space="preserve"> and many governors </w:t>
      </w:r>
      <w:r w:rsidRPr="0010123D">
        <w:rPr>
          <w:rStyle w:val="StyleUnderline"/>
        </w:rPr>
        <w:t>criticized the NWPP</w:t>
      </w:r>
      <w:r w:rsidRPr="0010123D">
        <w:rPr>
          <w:sz w:val="16"/>
        </w:rPr>
        <w:t xml:space="preserve">, which is already subject to legal challenges. </w:t>
      </w:r>
      <w:r w:rsidRPr="0010123D">
        <w:rPr>
          <w:rStyle w:val="StyleUnderline"/>
        </w:rPr>
        <w:t>One</w:t>
      </w:r>
      <w:r w:rsidRPr="0010123D">
        <w:rPr>
          <w:sz w:val="16"/>
        </w:rPr>
        <w:t xml:space="preserve"> legal issue </w:t>
      </w:r>
      <w:r w:rsidRPr="0010123D">
        <w:rPr>
          <w:rStyle w:val="StyleUnderline"/>
        </w:rPr>
        <w:t xml:space="preserve">is whether the EPA had scientific justification for the exclusion of many water resources that it had five </w:t>
      </w:r>
      <w:proofErr w:type="gramStart"/>
      <w:r w:rsidRPr="0010123D">
        <w:rPr>
          <w:rStyle w:val="StyleUnderline"/>
        </w:rPr>
        <w:t>years</w:t>
      </w:r>
      <w:proofErr w:type="gramEnd"/>
      <w:r w:rsidRPr="0010123D">
        <w:rPr>
          <w:rStyle w:val="StyleUnderline"/>
        </w:rPr>
        <w:t xml:space="preserve"> prior argued should be covered by the CWA. The agency’s independent Science Advisory Board concluded that the rule lacked scientific support, specifically noting that the EPA neglected its own prior analysis of watershed systems and processes and that the rule “lacks a scientific justification, while potentially introducing new risks to human and environmental health”</w:t>
      </w:r>
      <w:r w:rsidRPr="0010123D">
        <w:rPr>
          <w:sz w:val="16"/>
        </w:rPr>
        <w:t xml:space="preserve"> (U.S. EPA Science Advisory Board 2020).</w:t>
      </w:r>
    </w:p>
    <w:p w:rsidR="000E186B" w:rsidRPr="00025A12" w:rsidRDefault="000E186B" w:rsidP="000E186B"/>
    <w:p w:rsidR="000E186B" w:rsidRPr="00DC73A2" w:rsidRDefault="000E186B" w:rsidP="000E186B">
      <w:pPr>
        <w:pStyle w:val="Heading2"/>
      </w:pPr>
      <w:r>
        <w:lastRenderedPageBreak/>
        <w:t xml:space="preserve">Trump/NWPR = no science </w:t>
      </w:r>
    </w:p>
    <w:p w:rsidR="000E186B" w:rsidRDefault="000E186B" w:rsidP="000E186B">
      <w:pPr>
        <w:pStyle w:val="Heading3"/>
      </w:pPr>
      <w:r>
        <w:lastRenderedPageBreak/>
        <w:t xml:space="preserve">NWPR = No science – general </w:t>
      </w:r>
    </w:p>
    <w:p w:rsidR="000E186B" w:rsidRDefault="000E186B" w:rsidP="000E186B">
      <w:pPr>
        <w:pStyle w:val="Heading4"/>
      </w:pPr>
      <w:r>
        <w:t xml:space="preserve">Trump rule lacks scientific basis compared to the 2015 Obama rule </w:t>
      </w:r>
    </w:p>
    <w:p w:rsidR="000E186B" w:rsidRDefault="000E186B" w:rsidP="000E186B">
      <w:r w:rsidRPr="0010123D">
        <w:rPr>
          <w:rStyle w:val="Style13ptBold"/>
        </w:rPr>
        <w:t>Clarke 19</w:t>
      </w:r>
      <w:r>
        <w:t xml:space="preserve"> (David P. environment and energy journalist and Environmental Law Institute Visiting </w:t>
      </w:r>
      <w:r w:rsidRPr="00DC0401">
        <w:t>Scholar, “Muddy waters: Critics decry weak scientific basis of WOTUS proposal.” Environmental</w:t>
      </w:r>
      <w:r>
        <w:t xml:space="preserve"> Law Institute, Environmental Forum, July-August 2019, 36(4):9), Scopus, Accessed 6/14/21, GDI-</w:t>
      </w:r>
      <w:proofErr w:type="spellStart"/>
      <w:r>
        <w:t>JMoore</w:t>
      </w:r>
      <w:proofErr w:type="spellEnd"/>
      <w:r>
        <w:t>)</w:t>
      </w:r>
    </w:p>
    <w:p w:rsidR="000E186B" w:rsidRPr="00300733" w:rsidRDefault="000E186B" w:rsidP="000E186B">
      <w:pPr>
        <w:rPr>
          <w:rStyle w:val="StyleUnderline"/>
        </w:rPr>
      </w:pPr>
      <w:r w:rsidRPr="00300733">
        <w:rPr>
          <w:rStyle w:val="StyleUnderline"/>
        </w:rPr>
        <w:t xml:space="preserve">The Clean Water Act is facing unprecedented threats. </w:t>
      </w:r>
      <w:r w:rsidRPr="0010123D">
        <w:rPr>
          <w:sz w:val="16"/>
        </w:rPr>
        <w:t xml:space="preserve">That’s the clear message from a breadth of water policy scientists, activists, and other professionals concerned about the Trump administration’s proposal to replace a 2015 Obama-era rule defining the Waters of the United States that must receive federal protections under the act. If adopted, according to numerous critics bracing for anticipated legal battles, </w:t>
      </w:r>
      <w:r w:rsidRPr="00300733">
        <w:rPr>
          <w:rStyle w:val="StyleUnderline"/>
        </w:rPr>
        <w:t>the Trump</w:t>
      </w:r>
      <w:r w:rsidRPr="0010123D">
        <w:rPr>
          <w:sz w:val="16"/>
        </w:rPr>
        <w:t xml:space="preserve"> proposal would </w:t>
      </w:r>
      <w:r w:rsidRPr="00300733">
        <w:rPr>
          <w:rStyle w:val="StyleUnderline"/>
        </w:rPr>
        <w:t>ignore extensive scientific research and significantly reduce the scope of protected streams and wetlands in the most drastic weakening of the nation’s water law since</w:t>
      </w:r>
      <w:r w:rsidRPr="0010123D">
        <w:rPr>
          <w:sz w:val="16"/>
        </w:rPr>
        <w:t xml:space="preserve"> its passage in </w:t>
      </w:r>
      <w:r w:rsidRPr="00300733">
        <w:rPr>
          <w:rStyle w:val="StyleUnderline"/>
        </w:rPr>
        <w:t>1972.</w:t>
      </w:r>
    </w:p>
    <w:p w:rsidR="000E186B" w:rsidRPr="0010123D" w:rsidRDefault="000E186B" w:rsidP="000E186B">
      <w:pPr>
        <w:rPr>
          <w:sz w:val="16"/>
        </w:rPr>
      </w:pPr>
      <w:r w:rsidRPr="00300733">
        <w:rPr>
          <w:rStyle w:val="StyleUnderline"/>
        </w:rPr>
        <w:t>Farm community concerns about the 2015 rule’s “overreach” have</w:t>
      </w:r>
      <w:r w:rsidRPr="0010123D">
        <w:rPr>
          <w:sz w:val="16"/>
        </w:rPr>
        <w:t xml:space="preserve"> largely </w:t>
      </w:r>
      <w:r w:rsidRPr="00300733">
        <w:rPr>
          <w:rStyle w:val="StyleUnderline"/>
        </w:rPr>
        <w:t>driven</w:t>
      </w:r>
      <w:r w:rsidRPr="0010123D">
        <w:rPr>
          <w:sz w:val="16"/>
        </w:rPr>
        <w:t xml:space="preserve"> the administration’s </w:t>
      </w:r>
      <w:r w:rsidRPr="00300733">
        <w:rPr>
          <w:rStyle w:val="StyleUnderline"/>
        </w:rPr>
        <w:t>momentum to overturn it.</w:t>
      </w:r>
      <w:r w:rsidRPr="0010123D">
        <w:rPr>
          <w:sz w:val="16"/>
        </w:rPr>
        <w:t xml:space="preserve"> But, says Kyla </w:t>
      </w:r>
      <w:r w:rsidRPr="00300733">
        <w:rPr>
          <w:rStyle w:val="StyleUnderline"/>
        </w:rPr>
        <w:t>Bennett</w:t>
      </w:r>
      <w:r w:rsidRPr="0010123D">
        <w:rPr>
          <w:sz w:val="16"/>
        </w:rPr>
        <w:t xml:space="preserve">, science policy advisor for Public Employees for Environmental Responsibility, </w:t>
      </w:r>
      <w:r w:rsidRPr="00300733">
        <w:rPr>
          <w:rStyle w:val="StyleUnderline"/>
        </w:rPr>
        <w:t>agriculture’s concerns about the 2015 rule were overblown. Fears were aggravated by then EPA administrator Scott Pruitt who</w:t>
      </w:r>
      <w:r w:rsidRPr="0010123D">
        <w:rPr>
          <w:sz w:val="16"/>
        </w:rPr>
        <w:t xml:space="preserve">, during farmland visits, </w:t>
      </w:r>
      <w:r w:rsidRPr="00300733">
        <w:rPr>
          <w:rStyle w:val="StyleUnderline"/>
        </w:rPr>
        <w:t>claimed that under the 2015 rule the agency would regulate “puddles.”</w:t>
      </w:r>
      <w:r w:rsidRPr="0010123D">
        <w:rPr>
          <w:sz w:val="16"/>
        </w:rPr>
        <w:t xml:space="preserve"> In reality, </w:t>
      </w:r>
      <w:r w:rsidRPr="00300733">
        <w:rPr>
          <w:rStyle w:val="StyleUnderline"/>
        </w:rPr>
        <w:t>the CWA provides large agricultural exemptions</w:t>
      </w:r>
      <w:r w:rsidRPr="0010123D">
        <w:rPr>
          <w:sz w:val="16"/>
        </w:rPr>
        <w:t>, Bennett notes.</w:t>
      </w:r>
    </w:p>
    <w:p w:rsidR="000E186B" w:rsidRPr="0010123D" w:rsidRDefault="000E186B" w:rsidP="000E186B">
      <w:pPr>
        <w:rPr>
          <w:sz w:val="16"/>
        </w:rPr>
      </w:pPr>
      <w:r w:rsidRPr="00300733">
        <w:rPr>
          <w:rStyle w:val="StyleUnderline"/>
        </w:rPr>
        <w:t>Farmers</w:t>
      </w:r>
      <w:r w:rsidRPr="0010123D">
        <w:rPr>
          <w:sz w:val="16"/>
        </w:rPr>
        <w:t xml:space="preserve"> also </w:t>
      </w:r>
      <w:r w:rsidRPr="00300733">
        <w:rPr>
          <w:rStyle w:val="StyleUnderline"/>
        </w:rPr>
        <w:t>complained that under the 2015 rule, they would need costly outside expertise to identify wetlands and waters requiring permits. The</w:t>
      </w:r>
      <w:r w:rsidRPr="0010123D">
        <w:rPr>
          <w:sz w:val="16"/>
        </w:rPr>
        <w:t xml:space="preserve"> proposed </w:t>
      </w:r>
      <w:r w:rsidRPr="00300733">
        <w:rPr>
          <w:rStyle w:val="StyleUnderline"/>
        </w:rPr>
        <w:t>replacement promises greater regulatory clarity</w:t>
      </w:r>
      <w:r w:rsidRPr="0010123D">
        <w:rPr>
          <w:sz w:val="16"/>
        </w:rPr>
        <w:t xml:space="preserve"> and certainty. </w:t>
      </w:r>
      <w:r w:rsidRPr="00300733">
        <w:rPr>
          <w:rStyle w:val="StyleUnderline"/>
        </w:rPr>
        <w:t>But it would actually create a much more complex process than</w:t>
      </w:r>
      <w:r w:rsidRPr="0010123D">
        <w:rPr>
          <w:sz w:val="16"/>
        </w:rPr>
        <w:t xml:space="preserve"> under </w:t>
      </w:r>
      <w:r w:rsidRPr="00300733">
        <w:rPr>
          <w:rStyle w:val="StyleUnderline"/>
        </w:rPr>
        <w:t>the Obama-era rule</w:t>
      </w:r>
      <w:r w:rsidRPr="0010123D">
        <w:rPr>
          <w:sz w:val="16"/>
        </w:rPr>
        <w:t>, Bennett says.</w:t>
      </w:r>
    </w:p>
    <w:p w:rsidR="000E186B" w:rsidRPr="0010123D" w:rsidRDefault="000E186B" w:rsidP="000E186B">
      <w:pPr>
        <w:rPr>
          <w:sz w:val="16"/>
        </w:rPr>
      </w:pPr>
      <w:r w:rsidRPr="0010123D">
        <w:rPr>
          <w:rStyle w:val="StyleUnderline"/>
        </w:rPr>
        <w:t>Central to the</w:t>
      </w:r>
      <w:r w:rsidRPr="0010123D">
        <w:rPr>
          <w:sz w:val="16"/>
        </w:rPr>
        <w:t xml:space="preserve"> proposal’s </w:t>
      </w:r>
      <w:r w:rsidRPr="0010123D">
        <w:rPr>
          <w:rStyle w:val="StyleUnderline"/>
        </w:rPr>
        <w:t>complexity is an untested new concept of a “typical year,”</w:t>
      </w:r>
      <w:r w:rsidRPr="0010123D">
        <w:rPr>
          <w:sz w:val="16"/>
        </w:rPr>
        <w:t xml:space="preserve"> says James Hague, senior water policy advisor for The Nature Conservancy. </w:t>
      </w:r>
      <w:r w:rsidRPr="0010123D">
        <w:rPr>
          <w:rStyle w:val="StyleUnderline"/>
        </w:rPr>
        <w:t>To establish whether a wetland or other water has a hydrological connection to a WOTUS</w:t>
      </w:r>
      <w:r w:rsidRPr="0010123D">
        <w:rPr>
          <w:sz w:val="16"/>
        </w:rPr>
        <w:t xml:space="preserve">, thus making it a jurisdictional U.S. water, </w:t>
      </w:r>
      <w:r w:rsidRPr="0010123D">
        <w:rPr>
          <w:rStyle w:val="StyleUnderline"/>
        </w:rPr>
        <w:t>would require 30 years of past rainfall data. The new concept is indefensible given that precipitation is increasingly variable, not “typical,”</w:t>
      </w:r>
      <w:r w:rsidRPr="0010123D">
        <w:rPr>
          <w:sz w:val="16"/>
        </w:rPr>
        <w:t xml:space="preserve"> and would likely face implementation difficulties, Hague says. It would require extensive field testing.</w:t>
      </w:r>
    </w:p>
    <w:p w:rsidR="000E186B" w:rsidRPr="0010123D" w:rsidRDefault="000E186B" w:rsidP="000E186B">
      <w:pPr>
        <w:rPr>
          <w:rStyle w:val="StyleUnderline"/>
        </w:rPr>
      </w:pPr>
      <w:r w:rsidRPr="0010123D">
        <w:rPr>
          <w:sz w:val="16"/>
        </w:rPr>
        <w:t xml:space="preserve">A core concern is that </w:t>
      </w:r>
      <w:r w:rsidRPr="0010123D">
        <w:rPr>
          <w:rStyle w:val="StyleUnderline"/>
        </w:rPr>
        <w:t>the proposal lacks the scientific basis necessary to achieve the CWA’s objective</w:t>
      </w:r>
      <w:r w:rsidRPr="0010123D">
        <w:rPr>
          <w:sz w:val="16"/>
        </w:rPr>
        <w:t xml:space="preserve"> of restoring and maintaining “the chemical, physical, and biological integrity of the nation’s waters,” says Hague. </w:t>
      </w:r>
      <w:r w:rsidRPr="0010123D">
        <w:rPr>
          <w:rStyle w:val="StyleUnderline"/>
        </w:rPr>
        <w:t>Regarding stream protection, the proposal is especially unscientific in excluding ephemeral streams from jurisdictional waters.</w:t>
      </w:r>
      <w:r w:rsidRPr="0010123D">
        <w:rPr>
          <w:sz w:val="16"/>
        </w:rPr>
        <w:t xml:space="preserve"> </w:t>
      </w:r>
      <w:r w:rsidRPr="0010123D">
        <w:rPr>
          <w:rStyle w:val="StyleUnderline"/>
        </w:rPr>
        <w:t xml:space="preserve">Eighteen percent of streams are ephemeral nationwide, and twice that amount in the West. </w:t>
      </w:r>
      <w:r w:rsidRPr="0010123D">
        <w:rPr>
          <w:sz w:val="16"/>
        </w:rPr>
        <w:t xml:space="preserve">The proposal also contemplates excluding intermittent waters from CWA jurisdiction. </w:t>
      </w:r>
      <w:r w:rsidRPr="0010123D">
        <w:rPr>
          <w:rStyle w:val="StyleUnderline"/>
        </w:rPr>
        <w:t xml:space="preserve">A </w:t>
      </w:r>
      <w:r w:rsidRPr="0010123D">
        <w:rPr>
          <w:sz w:val="16"/>
        </w:rPr>
        <w:t xml:space="preserve">2008 </w:t>
      </w:r>
      <w:r w:rsidRPr="0010123D">
        <w:rPr>
          <w:rStyle w:val="StyleUnderline"/>
        </w:rPr>
        <w:t>study published by EPA and the Department of Agriculture estimated that nearly 60 percent of continental U.S. streams are ephemeral and intermittent.</w:t>
      </w:r>
    </w:p>
    <w:p w:rsidR="000E186B" w:rsidRPr="0010123D" w:rsidRDefault="000E186B" w:rsidP="000E186B">
      <w:pPr>
        <w:rPr>
          <w:rStyle w:val="StyleUnderline"/>
        </w:rPr>
      </w:pPr>
      <w:r w:rsidRPr="0010123D">
        <w:rPr>
          <w:rStyle w:val="StyleUnderline"/>
        </w:rPr>
        <w:t>The 2015 rule has robust scientific foundations</w:t>
      </w:r>
      <w:r w:rsidRPr="0010123D">
        <w:rPr>
          <w:sz w:val="16"/>
        </w:rPr>
        <w:t xml:space="preserve"> — </w:t>
      </w:r>
      <w:r w:rsidRPr="0010123D">
        <w:rPr>
          <w:rStyle w:val="StyleUnderline"/>
        </w:rPr>
        <w:t>specifically, EPA’s “Connectivity Report,” based on more than 1,200 peer-reviewed scientific studies.</w:t>
      </w:r>
      <w:r w:rsidRPr="0010123D">
        <w:rPr>
          <w:sz w:val="16"/>
        </w:rPr>
        <w:t xml:space="preserve"> The report emphasizes that </w:t>
      </w:r>
      <w:r w:rsidRPr="0010123D">
        <w:rPr>
          <w:rStyle w:val="StyleUnderline"/>
        </w:rPr>
        <w:t>upstream ephemeral and intermittent streams significantly influence downstream water quality</w:t>
      </w:r>
      <w:r w:rsidRPr="0010123D">
        <w:rPr>
          <w:sz w:val="16"/>
        </w:rPr>
        <w:t xml:space="preserve">, a finding EPA’s Science Advisory Board strongly supported. </w:t>
      </w:r>
      <w:r w:rsidRPr="0010123D">
        <w:rPr>
          <w:rStyle w:val="StyleUnderline"/>
        </w:rPr>
        <w:t>The science has held up well</w:t>
      </w:r>
      <w:r w:rsidRPr="0010123D">
        <w:rPr>
          <w:sz w:val="16"/>
        </w:rPr>
        <w:t xml:space="preserve">, says Hague, </w:t>
      </w:r>
      <w:r w:rsidRPr="0010123D">
        <w:rPr>
          <w:rStyle w:val="StyleUnderline"/>
        </w:rPr>
        <w:t>including in a peer-reviewed update published in 2018 in the Journal of the American Water Resources Association.</w:t>
      </w:r>
    </w:p>
    <w:p w:rsidR="000E186B" w:rsidRPr="0010123D" w:rsidRDefault="000E186B" w:rsidP="000E186B">
      <w:pPr>
        <w:rPr>
          <w:sz w:val="16"/>
        </w:rPr>
      </w:pPr>
      <w:r w:rsidRPr="0010123D">
        <w:rPr>
          <w:sz w:val="16"/>
        </w:rPr>
        <w:t xml:space="preserve">Concerns about the proposal’s lack of scientific grounding are shared by the Chesapeake Bay Foundation’s federal legislative and policy manager, Denise </w:t>
      </w:r>
      <w:proofErr w:type="spellStart"/>
      <w:r w:rsidRPr="0010123D">
        <w:rPr>
          <w:sz w:val="16"/>
        </w:rPr>
        <w:t>Stranko</w:t>
      </w:r>
      <w:proofErr w:type="spellEnd"/>
      <w:r w:rsidRPr="0010123D">
        <w:rPr>
          <w:sz w:val="16"/>
        </w:rPr>
        <w:t xml:space="preserve">. Furthermore, in adopting “the narrowest definition of WOTUS ever applied,” the proposal goes beyond just repealing the 2015 rule and overall weakens the CWA — the basis for the entire bay restoration effort, says </w:t>
      </w:r>
      <w:proofErr w:type="spellStart"/>
      <w:r w:rsidRPr="0010123D">
        <w:rPr>
          <w:sz w:val="16"/>
        </w:rPr>
        <w:t>Stranko</w:t>
      </w:r>
      <w:proofErr w:type="spellEnd"/>
      <w:r w:rsidRPr="0010123D">
        <w:rPr>
          <w:sz w:val="16"/>
        </w:rPr>
        <w:t xml:space="preserve">. A weaker CWA compromises EPA’s leadership role in the law’s Chesapeake Bay Program covering 111,000 miles of creeks, streams, and rivers and 1.7 million acres of wetlands. </w:t>
      </w:r>
      <w:r w:rsidRPr="0010123D">
        <w:rPr>
          <w:sz w:val="16"/>
        </w:rPr>
        <w:lastRenderedPageBreak/>
        <w:t>According to CBF, an estimated 18 percent of streams and 51 percent of wetlands nationwide would lose their protected status under the proposal.</w:t>
      </w:r>
    </w:p>
    <w:p w:rsidR="000E186B" w:rsidRPr="0010123D" w:rsidRDefault="000E186B" w:rsidP="000E186B">
      <w:pPr>
        <w:rPr>
          <w:rStyle w:val="StyleUnderline"/>
        </w:rPr>
      </w:pPr>
      <w:r w:rsidRPr="0010123D">
        <w:rPr>
          <w:sz w:val="16"/>
        </w:rPr>
        <w:t xml:space="preserve">While </w:t>
      </w:r>
      <w:r w:rsidRPr="0010123D">
        <w:rPr>
          <w:rStyle w:val="StyleUnderline"/>
        </w:rPr>
        <w:t>the proposal relies on states to step up to the protective function, many will not backfill the federal retrenchment because they have limited budgets and face “real capacity constraints,”</w:t>
      </w:r>
      <w:r w:rsidRPr="0010123D">
        <w:rPr>
          <w:sz w:val="16"/>
        </w:rPr>
        <w:t xml:space="preserve"> in Hague’s wording. Moreover, </w:t>
      </w:r>
      <w:r w:rsidRPr="0010123D">
        <w:rPr>
          <w:rStyle w:val="StyleUnderline"/>
        </w:rPr>
        <w:t xml:space="preserve">even if a state has an active wetlands protection program, downstream states could still see increased pollution and added costs. </w:t>
      </w:r>
      <w:r w:rsidRPr="0010123D">
        <w:rPr>
          <w:sz w:val="16"/>
        </w:rPr>
        <w:t xml:space="preserve">CBF notes that the </w:t>
      </w:r>
      <w:r w:rsidRPr="0010123D">
        <w:rPr>
          <w:rStyle w:val="StyleUnderline"/>
        </w:rPr>
        <w:t>Virginia and Pennsylvania state legislatures</w:t>
      </w:r>
      <w:r w:rsidRPr="0010123D">
        <w:rPr>
          <w:sz w:val="16"/>
        </w:rPr>
        <w:t xml:space="preserve"> have </w:t>
      </w:r>
      <w:r w:rsidRPr="0010123D">
        <w:rPr>
          <w:rStyle w:val="StyleUnderline"/>
        </w:rPr>
        <w:t>recently made many attempts to weaken their wetlands programs.</w:t>
      </w:r>
    </w:p>
    <w:p w:rsidR="000E186B" w:rsidRPr="0010123D" w:rsidRDefault="000E186B" w:rsidP="000E186B">
      <w:pPr>
        <w:rPr>
          <w:sz w:val="16"/>
        </w:rPr>
      </w:pPr>
      <w:r w:rsidRPr="0010123D">
        <w:rPr>
          <w:sz w:val="16"/>
        </w:rPr>
        <w:t>“</w:t>
      </w:r>
      <w:r w:rsidRPr="0010123D">
        <w:rPr>
          <w:rStyle w:val="StyleUnderline"/>
        </w:rPr>
        <w:t>Of all the administration’s horrific environmental actions, this is by far the worst,”</w:t>
      </w:r>
      <w:r w:rsidRPr="0010123D">
        <w:rPr>
          <w:sz w:val="16"/>
        </w:rPr>
        <w:t xml:space="preserve"> PEER’s Bennett says. </w:t>
      </w:r>
      <w:r w:rsidRPr="0010123D">
        <w:rPr>
          <w:rStyle w:val="StyleUnderline"/>
        </w:rPr>
        <w:t>Water issues</w:t>
      </w:r>
      <w:r w:rsidRPr="0010123D">
        <w:rPr>
          <w:sz w:val="16"/>
        </w:rPr>
        <w:t xml:space="preserve"> caused by climate change </w:t>
      </w:r>
      <w:r w:rsidRPr="0010123D">
        <w:rPr>
          <w:rStyle w:val="StyleUnderline"/>
        </w:rPr>
        <w:t>will worsen, resulting in extensive adverse impacts to drinking water and on human health, flood protection, and fish and wildlife species</w:t>
      </w:r>
      <w:r w:rsidRPr="0010123D">
        <w:rPr>
          <w:sz w:val="16"/>
        </w:rPr>
        <w:t>, she adds.</w:t>
      </w:r>
    </w:p>
    <w:p w:rsidR="000E186B" w:rsidRPr="0010123D" w:rsidRDefault="000E186B" w:rsidP="000E186B">
      <w:pPr>
        <w:rPr>
          <w:sz w:val="16"/>
        </w:rPr>
      </w:pPr>
      <w:r w:rsidRPr="0010123D">
        <w:rPr>
          <w:sz w:val="16"/>
        </w:rPr>
        <w:t xml:space="preserve">When the inevitable lawsuits occur, it is hard to imagine a court will give the agencies deference because </w:t>
      </w:r>
      <w:r w:rsidRPr="0010123D">
        <w:rPr>
          <w:rStyle w:val="StyleUnderline"/>
        </w:rPr>
        <w:t>the proposal is</w:t>
      </w:r>
      <w:r w:rsidRPr="0010123D">
        <w:rPr>
          <w:sz w:val="16"/>
        </w:rPr>
        <w:t xml:space="preserve"> so </w:t>
      </w:r>
      <w:r w:rsidRPr="0010123D">
        <w:rPr>
          <w:rStyle w:val="StyleUnderline"/>
        </w:rPr>
        <w:t>scientifically and legally indefensible</w:t>
      </w:r>
      <w:r w:rsidRPr="0010123D">
        <w:rPr>
          <w:sz w:val="16"/>
        </w:rPr>
        <w:t xml:space="preserve">, says Bennett. </w:t>
      </w:r>
    </w:p>
    <w:p w:rsidR="000E186B" w:rsidRDefault="000E186B" w:rsidP="000E186B">
      <w:pPr>
        <w:pStyle w:val="Heading4"/>
      </w:pPr>
      <w:r>
        <w:t xml:space="preserve">Trump rule contradicts science – dimensions of connectivity ignored in favor of case law </w:t>
      </w:r>
    </w:p>
    <w:p w:rsidR="000E186B" w:rsidRPr="00EE7992" w:rsidRDefault="000E186B" w:rsidP="000E186B">
      <w:r w:rsidRPr="00EE7992">
        <w:rPr>
          <w:rStyle w:val="Style13ptBold"/>
        </w:rPr>
        <w:t>Sullivan et al 19</w:t>
      </w:r>
      <w:r>
        <w:t xml:space="preserve"> (S. </w:t>
      </w:r>
      <w:proofErr w:type="spellStart"/>
      <w:r>
        <w:t>Mažeika</w:t>
      </w:r>
      <w:proofErr w:type="spellEnd"/>
      <w:r>
        <w:t xml:space="preserve"> P. Associate Professor in the School of Environment and Natural Resources at The Ohio State University and Director of the </w:t>
      </w:r>
      <w:proofErr w:type="spellStart"/>
      <w:r>
        <w:t>Ramsar</w:t>
      </w:r>
      <w:proofErr w:type="spellEnd"/>
      <w:r>
        <w:t xml:space="preserve">-designated </w:t>
      </w:r>
      <w:proofErr w:type="spellStart"/>
      <w:r>
        <w:t>Schiermeier</w:t>
      </w:r>
      <w:proofErr w:type="spellEnd"/>
      <w:r>
        <w:t xml:space="preserve"> </w:t>
      </w:r>
      <w:proofErr w:type="spellStart"/>
      <w:r>
        <w:t>Olentangy</w:t>
      </w:r>
      <w:proofErr w:type="spellEnd"/>
      <w:r>
        <w:t xml:space="preserve"> River Wetland Research Park, “Opinion: The proposed change to the definition of “waters of the United States” flouts sound science.” Proceedings of the National Academy of Sciences of the United States of America, 6/11/19, </w:t>
      </w:r>
      <w:hyperlink r:id="rId26" w:history="1">
        <w:r w:rsidRPr="005F6058">
          <w:rPr>
            <w:rStyle w:val="Hyperlink"/>
          </w:rPr>
          <w:t>https://www.pnas.org/content/116/24/11558</w:t>
        </w:r>
      </w:hyperlink>
      <w:r>
        <w:t xml:space="preserve">, Accessed 7/1/21 </w:t>
      </w:r>
      <w:proofErr w:type="spellStart"/>
      <w:r>
        <w:t>gdi-pb</w:t>
      </w:r>
      <w:proofErr w:type="spellEnd"/>
      <w:r>
        <w:t>)</w:t>
      </w:r>
    </w:p>
    <w:p w:rsidR="000E186B" w:rsidRPr="00F53C02" w:rsidRDefault="000E186B" w:rsidP="000E186B">
      <w:pPr>
        <w:rPr>
          <w:sz w:val="16"/>
        </w:rPr>
      </w:pPr>
      <w:r w:rsidRPr="00F53C02">
        <w:rPr>
          <w:rStyle w:val="StyleUnderline"/>
        </w:rPr>
        <w:t xml:space="preserve">Connectivity among waterbodies was the cornerstone of the </w:t>
      </w:r>
      <w:r w:rsidRPr="00F53C02">
        <w:rPr>
          <w:sz w:val="16"/>
        </w:rPr>
        <w:t>Obama administration’s Clean Water Rule (</w:t>
      </w:r>
      <w:r w:rsidRPr="00F53C02">
        <w:rPr>
          <w:rStyle w:val="StyleUnderline"/>
        </w:rPr>
        <w:t>CWR</w:t>
      </w:r>
      <w:r w:rsidRPr="00F53C02">
        <w:rPr>
          <w:sz w:val="16"/>
        </w:rPr>
        <w:t xml:space="preserve">), </w:t>
      </w:r>
      <w:r w:rsidRPr="00F53C02">
        <w:rPr>
          <w:rStyle w:val="StyleUnderline"/>
        </w:rPr>
        <w:t>which reflected a state-of-the-science synthesis of more than 1,200 scientific publications</w:t>
      </w:r>
      <w:r w:rsidRPr="00F53C02">
        <w:rPr>
          <w:sz w:val="16"/>
        </w:rPr>
        <w:t xml:space="preserve"> [known as the “Connectivity Report” (5)], </w:t>
      </w:r>
      <w:r w:rsidRPr="00F53C02">
        <w:rPr>
          <w:rStyle w:val="StyleUnderline"/>
        </w:rPr>
        <w:t>input from 49 experts, and a rigorous review by a 25-member panel of the EPA’s</w:t>
      </w:r>
      <w:r w:rsidRPr="00F53C02">
        <w:rPr>
          <w:sz w:val="16"/>
        </w:rPr>
        <w:t xml:space="preserve"> Scientific Advisory Board (</w:t>
      </w:r>
      <w:r w:rsidRPr="00F53C02">
        <w:rPr>
          <w:rStyle w:val="StyleUnderline"/>
        </w:rPr>
        <w:t>SAB</w:t>
      </w:r>
      <w:r w:rsidRPr="00F53C02">
        <w:rPr>
          <w:sz w:val="16"/>
        </w:rPr>
        <w:t xml:space="preserve">) (6). Since then, </w:t>
      </w:r>
      <w:r w:rsidRPr="00F53C02">
        <w:rPr>
          <w:rStyle w:val="StyleUnderline"/>
        </w:rPr>
        <w:t>scientific evidence supporting the 2015 CWR</w:t>
      </w:r>
      <w:r w:rsidRPr="00F53C02">
        <w:rPr>
          <w:sz w:val="16"/>
        </w:rPr>
        <w:t xml:space="preserve">, and hence contradicting the new proposal, </w:t>
      </w:r>
      <w:r w:rsidRPr="00F53C02">
        <w:rPr>
          <w:rStyle w:val="StyleUnderline"/>
        </w:rPr>
        <w:t>has only accumulated, especially as related intermittent</w:t>
      </w:r>
      <w:r w:rsidRPr="00F53C02">
        <w:rPr>
          <w:sz w:val="16"/>
        </w:rPr>
        <w:t xml:space="preserve"> (i.e., flow seasonally) </w:t>
      </w:r>
      <w:r w:rsidRPr="00F53C02">
        <w:rPr>
          <w:rStyle w:val="StyleUnderline"/>
        </w:rPr>
        <w:t xml:space="preserve">and ephemeral </w:t>
      </w:r>
      <w:r w:rsidRPr="00F53C02">
        <w:rPr>
          <w:sz w:val="16"/>
        </w:rPr>
        <w:t xml:space="preserve">(i.e., flow periodically, after precipitation events) </w:t>
      </w:r>
      <w:r w:rsidRPr="00F53C02">
        <w:rPr>
          <w:rStyle w:val="StyleUnderline"/>
        </w:rPr>
        <w:t>streams, riparian and floodplain zones, and non-floodplain wetlands</w:t>
      </w:r>
      <w:r w:rsidRPr="00F53C02">
        <w:rPr>
          <w:sz w:val="16"/>
        </w:rPr>
        <w:t xml:space="preserve"> (i.e., geographically isolated with no direct surface water connection to a navigable water) (Fig. 1) (7–9).</w:t>
      </w:r>
    </w:p>
    <w:p w:rsidR="000E186B" w:rsidRDefault="000E186B" w:rsidP="000E186B">
      <w:pPr>
        <w:rPr>
          <w:rStyle w:val="StyleUnderline"/>
        </w:rPr>
      </w:pPr>
      <w:r w:rsidRPr="00F53C02">
        <w:rPr>
          <w:rStyle w:val="StyleUnderline"/>
        </w:rPr>
        <w:t>The Trump</w:t>
      </w:r>
      <w:r w:rsidRPr="00F53C02">
        <w:rPr>
          <w:sz w:val="16"/>
        </w:rPr>
        <w:t xml:space="preserve"> administration’s proposed </w:t>
      </w:r>
      <w:r w:rsidRPr="00F53C02">
        <w:rPr>
          <w:rStyle w:val="StyleUnderline"/>
        </w:rPr>
        <w:t>rule</w:t>
      </w:r>
      <w:r w:rsidRPr="00F53C02">
        <w:rPr>
          <w:sz w:val="16"/>
        </w:rPr>
        <w:t xml:space="preserve"> largely </w:t>
      </w:r>
      <w:r w:rsidRPr="00F53C02">
        <w:rPr>
          <w:rStyle w:val="StyleUnderline"/>
        </w:rPr>
        <w:t>ignores or misrepresents</w:t>
      </w:r>
      <w:r w:rsidRPr="00F53C02">
        <w:rPr>
          <w:sz w:val="16"/>
        </w:rPr>
        <w:t xml:space="preserve"> several </w:t>
      </w:r>
      <w:r w:rsidRPr="00F53C02">
        <w:rPr>
          <w:rStyle w:val="StyleUnderline"/>
        </w:rPr>
        <w:t>conclusions of the Connectivity Report and SAB review.</w:t>
      </w:r>
      <w:r w:rsidRPr="00F53C02">
        <w:rPr>
          <w:sz w:val="16"/>
        </w:rPr>
        <w:t xml:space="preserve"> In </w:t>
      </w:r>
      <w:r w:rsidRPr="00F53C02">
        <w:rPr>
          <w:rStyle w:val="StyleUnderline"/>
        </w:rPr>
        <w:t>relying more upon case law than science, the</w:t>
      </w:r>
      <w:r w:rsidRPr="00F53C02">
        <w:rPr>
          <w:sz w:val="16"/>
        </w:rPr>
        <w:t xml:space="preserve"> proposed </w:t>
      </w:r>
      <w:r w:rsidRPr="00F53C02">
        <w:rPr>
          <w:rStyle w:val="StyleUnderline"/>
        </w:rPr>
        <w:t>rule</w:t>
      </w:r>
      <w:r w:rsidRPr="00F53C02">
        <w:rPr>
          <w:sz w:val="16"/>
        </w:rPr>
        <w:t xml:space="preserve"> would </w:t>
      </w:r>
      <w:r w:rsidRPr="00F53C02">
        <w:rPr>
          <w:rStyle w:val="StyleUnderline"/>
        </w:rPr>
        <w:t>remove protection for millions of stream miles and acres of wetlands that keep waters and watersheds healthy. Some of our most vulnerable waters will lose protection</w:t>
      </w:r>
      <w:r w:rsidRPr="00F53C02">
        <w:rPr>
          <w:sz w:val="16"/>
        </w:rPr>
        <w:t xml:space="preserve">, including ephemeral streams, non-floodplain wetlands, and some floodplain wetlands. </w:t>
      </w:r>
      <w:r w:rsidRPr="00F53C02">
        <w:rPr>
          <w:rStyle w:val="StyleUnderline"/>
        </w:rPr>
        <w:t>The proposed rule is inconsistent with the best-available science regarding scale, structural and functional connectivity, and consideration of multiple dimensions of connectivity.</w:t>
      </w:r>
    </w:p>
    <w:p w:rsidR="000E186B" w:rsidRDefault="000E186B" w:rsidP="000E186B">
      <w:pPr>
        <w:pStyle w:val="Heading3"/>
      </w:pPr>
      <w:r>
        <w:lastRenderedPageBreak/>
        <w:t xml:space="preserve">NWPR comparatively less science </w:t>
      </w:r>
    </w:p>
    <w:p w:rsidR="000E186B" w:rsidRDefault="000E186B" w:rsidP="000E186B">
      <w:pPr>
        <w:pStyle w:val="Heading4"/>
      </w:pPr>
      <w:r>
        <w:t xml:space="preserve">Trump administration didn’t rely on scientific evidence compared to the Obama rule </w:t>
      </w:r>
    </w:p>
    <w:p w:rsidR="000E186B" w:rsidRPr="000E186B" w:rsidRDefault="000E186B" w:rsidP="000E186B">
      <w:r w:rsidRPr="00D05C55">
        <w:rPr>
          <w:rStyle w:val="Style13ptBold"/>
        </w:rPr>
        <w:t>Finney 19</w:t>
      </w:r>
      <w:r>
        <w:t xml:space="preserve"> (Brad, a federal law clerk for the United States District Court for the Eastern District of </w:t>
      </w:r>
      <w:r w:rsidRPr="000E186B">
        <w:t>Tennessee, “One WOTUS, Two POTUS: The Clean Water Act and the Economic Impact.” Tennessee Law Review; Summer2019, Vol. 86 Issue 4, p895-961, 67p, Accessed 6/15/21, GDI-</w:t>
      </w:r>
      <w:proofErr w:type="spellStart"/>
      <w:r w:rsidRPr="000E186B">
        <w:t>JMoore</w:t>
      </w:r>
      <w:proofErr w:type="spellEnd"/>
      <w:r w:rsidRPr="000E186B">
        <w:t xml:space="preserve">) </w:t>
      </w:r>
    </w:p>
    <w:p w:rsidR="000E186B" w:rsidRPr="00D6141F" w:rsidRDefault="000E186B" w:rsidP="000E186B">
      <w:pPr>
        <w:rPr>
          <w:sz w:val="16"/>
        </w:rPr>
      </w:pPr>
      <w:r w:rsidRPr="000E186B">
        <w:rPr>
          <w:sz w:val="16"/>
        </w:rPr>
        <w:t>D. Scientific Evidence Relied on by Each Administration</w:t>
      </w:r>
    </w:p>
    <w:p w:rsidR="000E186B" w:rsidRPr="00D6141F" w:rsidRDefault="000E186B" w:rsidP="000E186B">
      <w:pPr>
        <w:rPr>
          <w:sz w:val="16"/>
        </w:rPr>
      </w:pPr>
      <w:r w:rsidRPr="00D6141F">
        <w:rPr>
          <w:sz w:val="16"/>
        </w:rPr>
        <w:t xml:space="preserve">The </w:t>
      </w:r>
      <w:r w:rsidRPr="00D6141F">
        <w:rPr>
          <w:rStyle w:val="StyleUnderline"/>
        </w:rPr>
        <w:t>primary source of scientific evidence</w:t>
      </w:r>
      <w:r w:rsidRPr="00D6141F">
        <w:rPr>
          <w:sz w:val="16"/>
        </w:rPr>
        <w:t xml:space="preserve"> that </w:t>
      </w:r>
      <w:r w:rsidRPr="00D6141F">
        <w:rPr>
          <w:rStyle w:val="StyleUnderline"/>
        </w:rPr>
        <w:t>the EPA relied on in creating Obama’s Rule</w:t>
      </w:r>
      <w:r w:rsidRPr="00D6141F">
        <w:rPr>
          <w:sz w:val="16"/>
        </w:rPr>
        <w:t xml:space="preserve"> is found in a report titled Connectivity of Streams and Wetlands to Downstream Waters: A Review and Synthesis of the Scientific Evidence (Report).157 The Report </w:t>
      </w:r>
      <w:r w:rsidRPr="00D6141F">
        <w:rPr>
          <w:rStyle w:val="StyleUnderline"/>
        </w:rPr>
        <w:t>is comprised of peer-reviewed scientific studies and evidence from a variety of sources.</w:t>
      </w:r>
      <w:r w:rsidRPr="00D6141F">
        <w:rPr>
          <w:sz w:val="16"/>
        </w:rPr>
        <w:t xml:space="preserve">158 </w:t>
      </w:r>
      <w:r w:rsidRPr="00D6141F">
        <w:rPr>
          <w:rStyle w:val="StyleUnderline"/>
        </w:rPr>
        <w:t>The report provides evidence that downstream waters are significantly impacted by “upstream” waters, such as tributaries, wetlands, and streams, based largely on the strong connectivity that downstream water has with these types of water.</w:t>
      </w:r>
      <w:r w:rsidRPr="00D6141F">
        <w:rPr>
          <w:sz w:val="16"/>
        </w:rPr>
        <w:t xml:space="preserve">159 The Report states that </w:t>
      </w:r>
      <w:r w:rsidRPr="00D6141F">
        <w:rPr>
          <w:rStyle w:val="StyleUnderline"/>
        </w:rPr>
        <w:t>what flows through</w:t>
      </w:r>
      <w:r w:rsidRPr="00D6141F">
        <w:rPr>
          <w:sz w:val="16"/>
        </w:rPr>
        <w:t xml:space="preserve"> these </w:t>
      </w:r>
      <w:r w:rsidRPr="00D6141F">
        <w:rPr>
          <w:rStyle w:val="StyleUnderline"/>
        </w:rPr>
        <w:t>upstream sources will</w:t>
      </w:r>
      <w:r w:rsidRPr="00D6141F">
        <w:rPr>
          <w:sz w:val="16"/>
        </w:rPr>
        <w:t xml:space="preserve"> typically </w:t>
      </w:r>
      <w:r w:rsidRPr="00D6141F">
        <w:rPr>
          <w:rStyle w:val="StyleUnderline"/>
        </w:rPr>
        <w:t>flow through and impact</w:t>
      </w:r>
      <w:r w:rsidRPr="00D6141F">
        <w:rPr>
          <w:sz w:val="16"/>
        </w:rPr>
        <w:t xml:space="preserve"> the </w:t>
      </w:r>
      <w:r w:rsidRPr="00D6141F">
        <w:rPr>
          <w:rStyle w:val="StyleUnderline"/>
        </w:rPr>
        <w:t>downstream water.</w:t>
      </w:r>
      <w:r w:rsidRPr="00D6141F">
        <w:rPr>
          <w:sz w:val="16"/>
        </w:rPr>
        <w:t xml:space="preserve">160 Importantly, this Report also discusses the long-term impact, both helpful and harmful, that </w:t>
      </w:r>
      <w:r w:rsidRPr="00D6141F">
        <w:rPr>
          <w:rStyle w:val="StyleUnderline"/>
        </w:rPr>
        <w:t>even small streams and tributaries can have on a downstream body of water.</w:t>
      </w:r>
      <w:r w:rsidRPr="00D6141F">
        <w:rPr>
          <w:sz w:val="16"/>
        </w:rPr>
        <w:t>161</w:t>
      </w:r>
    </w:p>
    <w:p w:rsidR="000E186B" w:rsidRDefault="000E186B" w:rsidP="000E186B">
      <w:pPr>
        <w:rPr>
          <w:sz w:val="16"/>
        </w:rPr>
      </w:pPr>
      <w:r w:rsidRPr="00D6141F">
        <w:rPr>
          <w:rStyle w:val="StyleUnderline"/>
        </w:rPr>
        <w:t>The Trump administration does not appear to have relied on established scientific evidence when creating Trump’s Rule.</w:t>
      </w:r>
      <w:r w:rsidRPr="00D6141F">
        <w:rPr>
          <w:sz w:val="16"/>
        </w:rPr>
        <w:t xml:space="preserve">162 </w:t>
      </w:r>
      <w:r w:rsidRPr="00D6141F">
        <w:rPr>
          <w:rStyle w:val="StyleUnderline"/>
        </w:rPr>
        <w:t>While it is possible</w:t>
      </w:r>
      <w:r w:rsidRPr="00D6141F">
        <w:rPr>
          <w:sz w:val="16"/>
        </w:rPr>
        <w:t xml:space="preserve"> that </w:t>
      </w:r>
      <w:r w:rsidRPr="00D6141F">
        <w:rPr>
          <w:rStyle w:val="StyleUnderline"/>
        </w:rPr>
        <w:t>the administration did rely on some scientific evidence, it has not released any such information</w:t>
      </w:r>
      <w:r w:rsidRPr="00D6141F">
        <w:rPr>
          <w:sz w:val="16"/>
        </w:rPr>
        <w:t xml:space="preserve"> and no such information has been made available on the EPA’s website.163</w:t>
      </w:r>
    </w:p>
    <w:p w:rsidR="000E186B" w:rsidRDefault="000E186B" w:rsidP="000E186B">
      <w:pPr>
        <w:rPr>
          <w:sz w:val="16"/>
        </w:rPr>
      </w:pPr>
    </w:p>
    <w:p w:rsidR="000E186B" w:rsidRDefault="000E186B" w:rsidP="000E186B">
      <w:pPr>
        <w:rPr>
          <w:sz w:val="16"/>
        </w:rPr>
      </w:pPr>
    </w:p>
    <w:p w:rsidR="000E186B" w:rsidRPr="00831193" w:rsidRDefault="000E186B" w:rsidP="000E186B"/>
    <w:p w:rsidR="000E186B" w:rsidRDefault="000E186B" w:rsidP="000E186B">
      <w:pPr>
        <w:pStyle w:val="Heading3"/>
      </w:pPr>
      <w:r>
        <w:lastRenderedPageBreak/>
        <w:t xml:space="preserve">--- AT: NWPR Used Science – lack support </w:t>
      </w:r>
    </w:p>
    <w:p w:rsidR="000E186B" w:rsidRPr="00C51F2F" w:rsidRDefault="000E186B" w:rsidP="000E186B">
      <w:pPr>
        <w:pStyle w:val="Heading4"/>
      </w:pPr>
      <w:r w:rsidRPr="00C51F2F">
        <w:t xml:space="preserve">Consensus science and advocacy groups oppose Trump’s NWPR </w:t>
      </w:r>
    </w:p>
    <w:p w:rsidR="000E186B" w:rsidRPr="00C51F2F" w:rsidRDefault="000E186B" w:rsidP="000E186B">
      <w:pPr>
        <w:rPr>
          <w:b/>
        </w:rPr>
      </w:pPr>
      <w:r w:rsidRPr="00C51F2F">
        <w:rPr>
          <w:b/>
        </w:rPr>
        <w:t>Devine 19</w:t>
      </w:r>
    </w:p>
    <w:p w:rsidR="000E186B" w:rsidRPr="00015A15" w:rsidRDefault="000E186B" w:rsidP="000E186B">
      <w:r>
        <w:t>(Jon, Senior Attorney &amp; Director of Federal Water Policy, “Letter Regarding Proposed Repeal of the Clean Water Rule”, NRDC, April 15, 2019, Gonzaga google scholar/7/4/2021 GDI – JT)</w:t>
      </w:r>
    </w:p>
    <w:p w:rsidR="000E186B" w:rsidRDefault="000E186B" w:rsidP="000E186B">
      <w:pPr>
        <w:rPr>
          <w:rStyle w:val="StyleUnderline"/>
        </w:rPr>
      </w:pPr>
      <w:r w:rsidRPr="000D24B9">
        <w:t xml:space="preserve">Finally, </w:t>
      </w:r>
      <w:r w:rsidRPr="000D24B9">
        <w:rPr>
          <w:rStyle w:val="StyleUnderline"/>
        </w:rPr>
        <w:t>seven scientific organizations, representing a “collective 200,000+ members and 130+ professional societies and research organizations,” wrote to</w:t>
      </w:r>
      <w:r w:rsidRPr="000D24B9">
        <w:t xml:space="preserve"> President </w:t>
      </w:r>
      <w:r w:rsidRPr="000D24B9">
        <w:rPr>
          <w:rStyle w:val="StyleUnderline"/>
        </w:rPr>
        <w:t>Trump</w:t>
      </w:r>
      <w:r w:rsidRPr="000D24B9">
        <w:t xml:space="preserve"> almost</w:t>
      </w:r>
      <w:r>
        <w:t xml:space="preserve"> </w:t>
      </w:r>
      <w:r w:rsidRPr="000D24B9">
        <w:rPr>
          <w:rStyle w:val="StyleUnderline"/>
        </w:rPr>
        <w:t xml:space="preserve">immediately after he signed the Executive Order on which this proposal is based, urging its repeal. The Society of Wetland Scientists, the American Fisheries Society, the American Institute of Biological Sciences, the Ecological Society of America, the </w:t>
      </w:r>
      <w:proofErr w:type="spellStart"/>
      <w:r w:rsidRPr="000D24B9">
        <w:rPr>
          <w:rStyle w:val="StyleUnderline"/>
        </w:rPr>
        <w:t>Phycological</w:t>
      </w:r>
      <w:proofErr w:type="spellEnd"/>
      <w:r w:rsidRPr="000D24B9">
        <w:rPr>
          <w:rStyle w:val="StyleUnderline"/>
        </w:rPr>
        <w:t xml:space="preserve"> Society of America, the Society for Ecological Restoration, and the Society for Freshwater Science confirmed the importance of the streams, wetlands, and</w:t>
      </w:r>
      <w:r w:rsidRPr="000D24B9">
        <w:t xml:space="preserve"> other </w:t>
      </w:r>
      <w:r w:rsidRPr="000D24B9">
        <w:rPr>
          <w:rStyle w:val="StyleUnderline"/>
        </w:rPr>
        <w:t>waters that the Clean Water Rule protects, many of which would be excluded</w:t>
      </w:r>
      <w:r w:rsidRPr="000D24B9">
        <w:t xml:space="preserve"> from protection </w:t>
      </w:r>
      <w:r w:rsidRPr="000D24B9">
        <w:rPr>
          <w:rStyle w:val="StyleUnderline"/>
        </w:rPr>
        <w:t>under the</w:t>
      </w:r>
      <w:r w:rsidRPr="000D24B9">
        <w:t xml:space="preserve"> current </w:t>
      </w:r>
      <w:r w:rsidRPr="000D24B9">
        <w:rPr>
          <w:rStyle w:val="StyleUnderline"/>
        </w:rPr>
        <w:t>proposal.</w:t>
      </w:r>
    </w:p>
    <w:p w:rsidR="000E186B" w:rsidRPr="000D24B9" w:rsidRDefault="000E186B" w:rsidP="000E186B">
      <w:pPr>
        <w:rPr>
          <w:rStyle w:val="StyleUnderline"/>
        </w:rPr>
      </w:pPr>
    </w:p>
    <w:p w:rsidR="000E186B" w:rsidRDefault="000E186B" w:rsidP="000E186B">
      <w:pPr>
        <w:pStyle w:val="Heading3"/>
      </w:pPr>
      <w:r>
        <w:lastRenderedPageBreak/>
        <w:t xml:space="preserve">--- AT NWPR based in science </w:t>
      </w:r>
    </w:p>
    <w:p w:rsidR="000E186B" w:rsidRDefault="000E186B" w:rsidP="000E186B">
      <w:pPr>
        <w:pStyle w:val="Heading4"/>
      </w:pPr>
      <w:r>
        <w:t xml:space="preserve">two foundational claims for NWPR both incorrect – streams and adjacent wetlands </w:t>
      </w:r>
    </w:p>
    <w:p w:rsidR="000E186B" w:rsidRPr="001746FB" w:rsidRDefault="000E186B" w:rsidP="000E186B">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27" w:history="1">
        <w:r w:rsidRPr="003D6E91">
          <w:rPr>
            <w:rStyle w:val="Hyperlink"/>
          </w:rPr>
          <w:t>https://www.nrdc.org/sites/default/files/letter-to-epa-opposition-rolling-back-protections-clean-water-rule.pdf</w:t>
        </w:r>
      </w:hyperlink>
      <w:r>
        <w:t xml:space="preserve">, </w:t>
      </w:r>
      <w:r w:rsidRPr="00DF1477">
        <w:rPr>
          <w:rFonts w:ascii="Arial" w:hAnsi="Arial" w:cs="Arial"/>
          <w:color w:val="000000"/>
        </w:rPr>
        <w:t>GDI – JT)</w:t>
      </w:r>
    </w:p>
    <w:p w:rsidR="000E186B" w:rsidRPr="00462FFB" w:rsidRDefault="000E186B" w:rsidP="000E186B">
      <w:pPr>
        <w:rPr>
          <w:sz w:val="16"/>
        </w:rPr>
      </w:pPr>
      <w:r w:rsidRPr="00462FFB">
        <w:rPr>
          <w:sz w:val="16"/>
        </w:rPr>
        <w:t>B. The Agencies’ Explanation of the Proposal’s Use of Science Contradicts the Evidence.</w:t>
      </w:r>
    </w:p>
    <w:p w:rsidR="000E186B" w:rsidRDefault="000E186B" w:rsidP="000E186B">
      <w:pPr>
        <w:rPr>
          <w:rStyle w:val="StyleUnderline"/>
        </w:rPr>
      </w:pPr>
      <w:r w:rsidRPr="00462FFB">
        <w:rPr>
          <w:sz w:val="16"/>
        </w:rPr>
        <w:t xml:space="preserve">Although </w:t>
      </w:r>
      <w:r w:rsidRPr="002014F7">
        <w:rPr>
          <w:rStyle w:val="StyleUnderline"/>
        </w:rPr>
        <w:t xml:space="preserve">the </w:t>
      </w:r>
      <w:r w:rsidRPr="00462FFB">
        <w:rPr>
          <w:rStyle w:val="StyleUnderline"/>
        </w:rPr>
        <w:t>agencies claim</w:t>
      </w:r>
      <w:r w:rsidRPr="00462FFB">
        <w:rPr>
          <w:sz w:val="16"/>
        </w:rPr>
        <w:t xml:space="preserve"> that </w:t>
      </w:r>
      <w:r w:rsidRPr="00462FFB">
        <w:rPr>
          <w:rStyle w:val="StyleUnderline"/>
        </w:rPr>
        <w:t xml:space="preserve">their </w:t>
      </w:r>
      <w:r w:rsidRPr="00462FFB">
        <w:rPr>
          <w:sz w:val="16"/>
        </w:rPr>
        <w:t xml:space="preserve">“proposed </w:t>
      </w:r>
      <w:r w:rsidRPr="00462FFB">
        <w:rPr>
          <w:rStyle w:val="StyleUnderline"/>
        </w:rPr>
        <w:t>definition is</w:t>
      </w:r>
      <w:r w:rsidRPr="00462FFB">
        <w:rPr>
          <w:sz w:val="16"/>
        </w:rPr>
        <w:t xml:space="preserve"> … </w:t>
      </w:r>
      <w:r w:rsidRPr="00462FFB">
        <w:rPr>
          <w:rStyle w:val="StyleUnderline"/>
        </w:rPr>
        <w:t>informed by the science</w:t>
      </w:r>
      <w:r w:rsidRPr="00462FFB">
        <w:rPr>
          <w:sz w:val="16"/>
        </w:rPr>
        <w:t xml:space="preserve">,”60 the record belies that argument. In particular, </w:t>
      </w:r>
      <w:r w:rsidRPr="00462FFB">
        <w:rPr>
          <w:rStyle w:val="StyleUnderline"/>
        </w:rPr>
        <w:t>the agencies claim</w:t>
      </w:r>
      <w:r w:rsidRPr="00462FFB">
        <w:rPr>
          <w:sz w:val="16"/>
        </w:rPr>
        <w:t xml:space="preserve"> that the </w:t>
      </w:r>
      <w:r w:rsidRPr="00462FFB">
        <w:rPr>
          <w:rStyle w:val="StyleUnderline"/>
        </w:rPr>
        <w:t>exclusion of ephemeral streams</w:t>
      </w:r>
      <w:r w:rsidRPr="00462FFB">
        <w:rPr>
          <w:sz w:val="16"/>
        </w:rPr>
        <w:t xml:space="preserve"> </w:t>
      </w:r>
      <w:r w:rsidRPr="00462FFB">
        <w:rPr>
          <w:rStyle w:val="StyleUnderline"/>
        </w:rPr>
        <w:t>“would</w:t>
      </w:r>
      <w:r w:rsidRPr="00462FFB">
        <w:rPr>
          <w:sz w:val="16"/>
        </w:rPr>
        <w:t xml:space="preserve"> appropriately </w:t>
      </w:r>
      <w:r w:rsidRPr="00462FFB">
        <w:rPr>
          <w:rStyle w:val="StyleUnderline"/>
        </w:rPr>
        <w:t>limit</w:t>
      </w:r>
      <w:r w:rsidRPr="00462FFB">
        <w:rPr>
          <w:sz w:val="16"/>
        </w:rPr>
        <w:t xml:space="preserve"> federal </w:t>
      </w:r>
      <w:r w:rsidRPr="00462FFB">
        <w:rPr>
          <w:rStyle w:val="StyleUnderline"/>
        </w:rPr>
        <w:t>jurisdiction to</w:t>
      </w:r>
      <w:r w:rsidRPr="00462FFB">
        <w:rPr>
          <w:sz w:val="16"/>
        </w:rPr>
        <w:t xml:space="preserve"> those </w:t>
      </w:r>
      <w:r w:rsidRPr="00462FFB">
        <w:rPr>
          <w:rStyle w:val="StyleUnderline"/>
        </w:rPr>
        <w:t>rivers and streams that due to their</w:t>
      </w:r>
      <w:r w:rsidRPr="00462FFB">
        <w:rPr>
          <w:sz w:val="16"/>
        </w:rPr>
        <w:t xml:space="preserve"> relatively </w:t>
      </w:r>
      <w:r w:rsidRPr="00462FFB">
        <w:rPr>
          <w:rStyle w:val="StyleUnderline"/>
        </w:rPr>
        <w:t>permanent flow</w:t>
      </w:r>
      <w:r w:rsidRPr="00462FFB">
        <w:rPr>
          <w:sz w:val="16"/>
        </w:rPr>
        <w:t xml:space="preserve"> regime </w:t>
      </w:r>
      <w:r w:rsidRPr="00462FFB">
        <w:rPr>
          <w:rStyle w:val="StyleUnderline"/>
        </w:rPr>
        <w:t>and contribution</w:t>
      </w:r>
      <w:r w:rsidRPr="00462FFB">
        <w:rPr>
          <w:sz w:val="16"/>
        </w:rPr>
        <w:t xml:space="preserve"> of flow </w:t>
      </w:r>
      <w:r w:rsidRPr="00462FFB">
        <w:rPr>
          <w:rStyle w:val="StyleUnderline"/>
        </w:rPr>
        <w:t>to</w:t>
      </w:r>
      <w:r w:rsidRPr="00462FFB">
        <w:rPr>
          <w:sz w:val="16"/>
        </w:rPr>
        <w:t xml:space="preserve"> </w:t>
      </w:r>
      <w:r w:rsidRPr="00462FFB">
        <w:rPr>
          <w:rStyle w:val="StyleUnderline"/>
        </w:rPr>
        <w:t>navigable waters are ‘significant enough that wetlands adjacent to them are likely</w:t>
      </w:r>
      <w:r w:rsidRPr="00462FFB">
        <w:rPr>
          <w:sz w:val="16"/>
        </w:rPr>
        <w:t xml:space="preserve">, in the majority of cases, </w:t>
      </w:r>
      <w:r w:rsidRPr="00462FFB">
        <w:rPr>
          <w:rStyle w:val="StyleUnderline"/>
        </w:rPr>
        <w:t>to perform important functions for an aquatic system incorporating navigable waters.’”</w:t>
      </w:r>
      <w:r w:rsidRPr="00462FFB">
        <w:rPr>
          <w:sz w:val="16"/>
        </w:rPr>
        <w:t xml:space="preserve">61 Similarly, </w:t>
      </w:r>
      <w:r w:rsidRPr="00462FFB">
        <w:rPr>
          <w:rStyle w:val="StyleUnderline"/>
        </w:rPr>
        <w:t>they argue</w:t>
      </w:r>
      <w:r w:rsidRPr="00462FFB">
        <w:rPr>
          <w:sz w:val="16"/>
        </w:rPr>
        <w:t xml:space="preserve"> that </w:t>
      </w:r>
      <w:r w:rsidRPr="00462FFB">
        <w:rPr>
          <w:rStyle w:val="StyleUnderline"/>
        </w:rPr>
        <w:t>“[w]</w:t>
      </w:r>
      <w:proofErr w:type="spellStart"/>
      <w:r w:rsidRPr="00462FFB">
        <w:rPr>
          <w:rStyle w:val="StyleUnderline"/>
        </w:rPr>
        <w:t>etlands</w:t>
      </w:r>
      <w:proofErr w:type="spellEnd"/>
      <w:r w:rsidRPr="00462FFB">
        <w:rPr>
          <w:rStyle w:val="StyleUnderline"/>
        </w:rPr>
        <w:t xml:space="preserve"> that do not</w:t>
      </w:r>
      <w:r w:rsidRPr="00462FFB">
        <w:rPr>
          <w:sz w:val="16"/>
        </w:rPr>
        <w:t xml:space="preserve"> abut or </w:t>
      </w:r>
      <w:r w:rsidRPr="00462FFB">
        <w:rPr>
          <w:rStyle w:val="StyleUnderline"/>
        </w:rPr>
        <w:t>have</w:t>
      </w:r>
      <w:r w:rsidRPr="00462FFB">
        <w:rPr>
          <w:sz w:val="16"/>
        </w:rPr>
        <w:t xml:space="preserve"> a </w:t>
      </w:r>
      <w:r w:rsidRPr="00462FFB">
        <w:rPr>
          <w:rStyle w:val="StyleUnderline"/>
        </w:rPr>
        <w:t>direct</w:t>
      </w:r>
      <w:r w:rsidRPr="00462FFB">
        <w:rPr>
          <w:sz w:val="16"/>
        </w:rPr>
        <w:t xml:space="preserve"> hydrologic </w:t>
      </w:r>
      <w:r w:rsidRPr="00462FFB">
        <w:rPr>
          <w:rStyle w:val="StyleUnderline"/>
        </w:rPr>
        <w:t>surface connection</w:t>
      </w:r>
      <w:r w:rsidRPr="00462FFB">
        <w:rPr>
          <w:sz w:val="16"/>
        </w:rPr>
        <w:t xml:space="preserve"> to other waters of the United States in a typical year </w:t>
      </w:r>
      <w:r w:rsidRPr="00462FFB">
        <w:rPr>
          <w:rStyle w:val="StyleUnderline"/>
        </w:rPr>
        <w:t>are not inseparably bound up with the waters of the United States</w:t>
      </w:r>
      <w:r w:rsidRPr="00462FFB">
        <w:rPr>
          <w:sz w:val="16"/>
        </w:rPr>
        <w:t xml:space="preserve"> and are more appropriately regulated as land and water resources of the States and Tribes pursuant to their own authorities.”62 </w:t>
      </w:r>
      <w:r w:rsidRPr="00462FFB">
        <w:rPr>
          <w:rStyle w:val="StyleUnderline"/>
        </w:rPr>
        <w:t>Neither of these claims has support. The scientific record is unambiguous: ephemeral streams are “significant enough” that adjacent wetlands are likely to perform important functions downstream, and non-surface-connected</w:t>
      </w:r>
      <w:r w:rsidRPr="00462FFB">
        <w:rPr>
          <w:sz w:val="16"/>
        </w:rPr>
        <w:t xml:space="preserve"> or abutting </w:t>
      </w:r>
      <w:r w:rsidRPr="00462FFB">
        <w:rPr>
          <w:rStyle w:val="StyleUnderline"/>
        </w:rPr>
        <w:t>wetlands are “inseparably bound up,”</w:t>
      </w:r>
      <w:r w:rsidRPr="00462FFB">
        <w:rPr>
          <w:sz w:val="16"/>
        </w:rPr>
        <w:t xml:space="preserve"> in many cases, </w:t>
      </w:r>
      <w:r w:rsidRPr="00462FFB">
        <w:rPr>
          <w:rStyle w:val="StyleUnderline"/>
        </w:rPr>
        <w:t xml:space="preserve">with downstream waters </w:t>
      </w:r>
      <w:r w:rsidRPr="00462FFB">
        <w:rPr>
          <w:sz w:val="16"/>
        </w:rPr>
        <w:t xml:space="preserve">because </w:t>
      </w:r>
      <w:r w:rsidRPr="00462FFB">
        <w:rPr>
          <w:rStyle w:val="StyleUnderline"/>
        </w:rPr>
        <w:t>such wetlands significantly influence</w:t>
      </w:r>
      <w:r w:rsidRPr="00462FFB">
        <w:rPr>
          <w:sz w:val="16"/>
        </w:rPr>
        <w:t xml:space="preserve"> such </w:t>
      </w:r>
      <w:r w:rsidRPr="00462FFB">
        <w:rPr>
          <w:rStyle w:val="StyleUnderline"/>
        </w:rPr>
        <w:t>waters chemically, physically, or biologically.</w:t>
      </w:r>
    </w:p>
    <w:p w:rsidR="000E186B" w:rsidRDefault="000E186B" w:rsidP="000E186B">
      <w:pPr>
        <w:rPr>
          <w:rStyle w:val="StyleUnderline"/>
        </w:rPr>
      </w:pPr>
    </w:p>
    <w:p w:rsidR="000E186B" w:rsidRDefault="000E186B" w:rsidP="000E186B">
      <w:pPr>
        <w:rPr>
          <w:sz w:val="16"/>
        </w:rPr>
      </w:pPr>
    </w:p>
    <w:p w:rsidR="000E186B" w:rsidRPr="00C51F2F" w:rsidRDefault="000E186B" w:rsidP="000E186B"/>
    <w:p w:rsidR="000E186B" w:rsidRDefault="000E186B" w:rsidP="000E186B">
      <w:pPr>
        <w:pStyle w:val="Heading3"/>
      </w:pPr>
      <w:r>
        <w:lastRenderedPageBreak/>
        <w:t xml:space="preserve">---AT: Science Advisory Board Supports Trump rule </w:t>
      </w:r>
    </w:p>
    <w:p w:rsidR="000E186B" w:rsidRDefault="000E186B" w:rsidP="000E186B">
      <w:pPr>
        <w:pStyle w:val="Heading4"/>
      </w:pPr>
      <w:r>
        <w:t xml:space="preserve">EPA rule denies their own science on watersheds – no scientific justification for rule </w:t>
      </w:r>
    </w:p>
    <w:p w:rsidR="000E186B" w:rsidRPr="008553CD" w:rsidRDefault="000E186B" w:rsidP="000E186B">
      <w:pPr>
        <w:rPr>
          <w:b/>
        </w:rPr>
      </w:pPr>
      <w:proofErr w:type="spellStart"/>
      <w:r w:rsidRPr="008553CD">
        <w:rPr>
          <w:b/>
        </w:rPr>
        <w:t>Goelzhauser</w:t>
      </w:r>
      <w:proofErr w:type="spellEnd"/>
      <w:r w:rsidRPr="008553CD">
        <w:rPr>
          <w:b/>
        </w:rPr>
        <w:t xml:space="preserve">, </w:t>
      </w:r>
      <w:r w:rsidRPr="008553CD">
        <w:t>University of Utah,</w:t>
      </w:r>
      <w:r w:rsidRPr="008553CD">
        <w:rPr>
          <w:b/>
        </w:rPr>
        <w:t xml:space="preserve"> and </w:t>
      </w:r>
      <w:proofErr w:type="spellStart"/>
      <w:r w:rsidRPr="008553CD">
        <w:rPr>
          <w:b/>
        </w:rPr>
        <w:t>Konisky</w:t>
      </w:r>
      <w:proofErr w:type="spellEnd"/>
      <w:r w:rsidRPr="008553CD">
        <w:rPr>
          <w:b/>
        </w:rPr>
        <w:t xml:space="preserve">, </w:t>
      </w:r>
      <w:r w:rsidRPr="008553CD">
        <w:t>Indiana University,</w:t>
      </w:r>
      <w:r w:rsidRPr="008553CD">
        <w:rPr>
          <w:b/>
        </w:rPr>
        <w:t xml:space="preserve"> 2021 </w:t>
      </w:r>
    </w:p>
    <w:p w:rsidR="000E186B" w:rsidRPr="000F7CB1" w:rsidRDefault="000E186B" w:rsidP="000E186B">
      <w:r>
        <w:t>[</w:t>
      </w:r>
      <w:proofErr w:type="gramStart"/>
      <w:r>
        <w:t>Greg  and</w:t>
      </w:r>
      <w:proofErr w:type="gramEnd"/>
      <w:r>
        <w:t xml:space="preserve"> David, “The State of American Federalism 2019–2020: Polarized and Punitive Intergovernmental </w:t>
      </w:r>
      <w:proofErr w:type="spellStart"/>
      <w:r>
        <w:t>Relations”Publius:The</w:t>
      </w:r>
      <w:proofErr w:type="spellEnd"/>
      <w:r>
        <w:t xml:space="preserve"> Journal of Federalism volume 50 number 3, pp. 311-343doi:10.1093/</w:t>
      </w:r>
      <w:proofErr w:type="spellStart"/>
      <w:r>
        <w:t>publius</w:t>
      </w:r>
      <w:proofErr w:type="spellEnd"/>
      <w:r>
        <w:t>/pjaa021 google scholar 6/8/21 GDI- TM]</w:t>
      </w:r>
    </w:p>
    <w:p w:rsidR="000E186B" w:rsidRPr="0010123D" w:rsidRDefault="000E186B" w:rsidP="000E186B">
      <w:pPr>
        <w:rPr>
          <w:sz w:val="16"/>
        </w:rPr>
      </w:pPr>
      <w:r w:rsidRPr="0010123D">
        <w:rPr>
          <w:rStyle w:val="StyleUnderline"/>
        </w:rPr>
        <w:t>Environmental organizations</w:t>
      </w:r>
      <w:r w:rsidRPr="0010123D">
        <w:rPr>
          <w:sz w:val="16"/>
        </w:rPr>
        <w:t xml:space="preserve"> and many governors </w:t>
      </w:r>
      <w:r w:rsidRPr="0010123D">
        <w:rPr>
          <w:rStyle w:val="StyleUnderline"/>
        </w:rPr>
        <w:t>criticized the NWPP</w:t>
      </w:r>
      <w:r w:rsidRPr="0010123D">
        <w:rPr>
          <w:sz w:val="16"/>
        </w:rPr>
        <w:t xml:space="preserve">, which is already subject to legal challenges. </w:t>
      </w:r>
      <w:r w:rsidRPr="0010123D">
        <w:rPr>
          <w:rStyle w:val="StyleUnderline"/>
        </w:rPr>
        <w:t>One</w:t>
      </w:r>
      <w:r w:rsidRPr="0010123D">
        <w:rPr>
          <w:sz w:val="16"/>
        </w:rPr>
        <w:t xml:space="preserve"> legal issue </w:t>
      </w:r>
      <w:r w:rsidRPr="0010123D">
        <w:rPr>
          <w:rStyle w:val="StyleUnderline"/>
        </w:rPr>
        <w:t xml:space="preserve">is whether the EPA had scientific justification for the exclusion of many water resources that it had five </w:t>
      </w:r>
      <w:proofErr w:type="gramStart"/>
      <w:r w:rsidRPr="0010123D">
        <w:rPr>
          <w:rStyle w:val="StyleUnderline"/>
        </w:rPr>
        <w:t>years</w:t>
      </w:r>
      <w:proofErr w:type="gramEnd"/>
      <w:r w:rsidRPr="0010123D">
        <w:rPr>
          <w:rStyle w:val="StyleUnderline"/>
        </w:rPr>
        <w:t xml:space="preserve"> prior argued should be covered by the CWA. The agency’s independent Science Advisory Board concluded that the rule lacked scientific support, specifically noting that the EPA neglected its own prior analysis of watershed systems and processes and that the rule “lacks a scientific justification, while potentially introducing new risks to human and environmental health”</w:t>
      </w:r>
      <w:r w:rsidRPr="0010123D">
        <w:rPr>
          <w:sz w:val="16"/>
        </w:rPr>
        <w:t xml:space="preserve"> (U.S. EPA Science Advisory Board 2020).</w:t>
      </w:r>
    </w:p>
    <w:p w:rsidR="000E186B" w:rsidRDefault="000E186B" w:rsidP="000E186B">
      <w:pPr>
        <w:pStyle w:val="Heading4"/>
      </w:pPr>
      <w:r>
        <w:t xml:space="preserve">Science Advisory Board rejects NWPR science as unsound </w:t>
      </w:r>
    </w:p>
    <w:p w:rsidR="000E186B" w:rsidRPr="001746FB" w:rsidRDefault="000E186B" w:rsidP="000E186B">
      <w:proofErr w:type="spellStart"/>
      <w:r w:rsidRPr="00F93932">
        <w:rPr>
          <w:rStyle w:val="Style13ptBold"/>
        </w:rPr>
        <w:t>McDavit</w:t>
      </w:r>
      <w:proofErr w:type="spellEnd"/>
      <w:r w:rsidRPr="00F93932">
        <w:rPr>
          <w:rStyle w:val="Style13ptBold"/>
        </w:rPr>
        <w:t xml:space="preserve"> and Moyer 19</w:t>
      </w:r>
      <w:r>
        <w:t xml:space="preserve"> (Michael Moyer, Chief of the Program Development and Jurisdiction Branch, Office of Wetlands, Oceans and Watersheds at the EPA. Jennifer A. Moyer, Chief of the Regulatory Program for the U.S. Army Corps of Engineers, “Letter to EPA Opposition Rolling Back Protection Clean Water Rule.” NRDC, 4/15/19, </w:t>
      </w:r>
      <w:hyperlink r:id="rId28" w:history="1">
        <w:r w:rsidRPr="003D6E91">
          <w:rPr>
            <w:rStyle w:val="Hyperlink"/>
          </w:rPr>
          <w:t>https://www.nrdc.org/sites/default/files/letter-to-epa-opposition-rolling-back-protections-clean-water-rule.pdf</w:t>
        </w:r>
      </w:hyperlink>
      <w:r>
        <w:t xml:space="preserve">, </w:t>
      </w:r>
      <w:r w:rsidRPr="00DF1477">
        <w:rPr>
          <w:rFonts w:ascii="Arial" w:hAnsi="Arial" w:cs="Arial"/>
          <w:color w:val="000000"/>
        </w:rPr>
        <w:t>GDI – JT)</w:t>
      </w:r>
    </w:p>
    <w:p w:rsidR="000E186B" w:rsidRPr="00D547B0" w:rsidRDefault="000E186B" w:rsidP="000E186B">
      <w:pPr>
        <w:rPr>
          <w:sz w:val="16"/>
        </w:rPr>
      </w:pPr>
      <w:r w:rsidRPr="00D547B0">
        <w:rPr>
          <w:sz w:val="16"/>
        </w:rPr>
        <w:t xml:space="preserve">Perhaps because the agencies never rescinded these findings or questioned their basis, the </w:t>
      </w:r>
      <w:r w:rsidRPr="00462FFB">
        <w:rPr>
          <w:rStyle w:val="StyleUnderline"/>
        </w:rPr>
        <w:t>agencies</w:t>
      </w:r>
      <w:r w:rsidRPr="00D547B0">
        <w:rPr>
          <w:sz w:val="16"/>
        </w:rPr>
        <w:t xml:space="preserve"> try now to </w:t>
      </w:r>
      <w:r w:rsidRPr="00462FFB">
        <w:rPr>
          <w:rStyle w:val="StyleUnderline"/>
        </w:rPr>
        <w:t>imply</w:t>
      </w:r>
      <w:r w:rsidRPr="00D547B0">
        <w:rPr>
          <w:sz w:val="16"/>
        </w:rPr>
        <w:t xml:space="preserve"> that </w:t>
      </w:r>
      <w:r w:rsidRPr="00462FFB">
        <w:rPr>
          <w:rStyle w:val="StyleUnderline"/>
        </w:rPr>
        <w:t>their proposal can be squared with the Connectivity Report. They argue</w:t>
      </w:r>
      <w:r w:rsidRPr="00D547B0">
        <w:rPr>
          <w:sz w:val="16"/>
        </w:rPr>
        <w:t xml:space="preserve"> that </w:t>
      </w:r>
      <w:r w:rsidRPr="00462FFB">
        <w:rPr>
          <w:rStyle w:val="StyleUnderline"/>
        </w:rPr>
        <w:t>the Science Advisory Board’s review of the draft report indicates</w:t>
      </w:r>
      <w:r w:rsidRPr="00D547B0">
        <w:rPr>
          <w:sz w:val="16"/>
        </w:rPr>
        <w:t xml:space="preserve"> that </w:t>
      </w:r>
      <w:r w:rsidRPr="00462FFB">
        <w:rPr>
          <w:rStyle w:val="StyleUnderline"/>
        </w:rPr>
        <w:t>ephemeral flows are less important than intermittent or perennial ones.</w:t>
      </w:r>
      <w:r w:rsidRPr="00D547B0">
        <w:rPr>
          <w:sz w:val="16"/>
        </w:rPr>
        <w:t xml:space="preserve"> In particular, they cite one passage – a “conceptual model” lifted without context from the SAB review – to support their conclusion now that “the SAB found perennial and intermittent streams have a greater probability to impact downstream waters compared to ephemeral streams.”64 </w:t>
      </w:r>
      <w:r w:rsidRPr="00462FFB">
        <w:rPr>
          <w:rStyle w:val="StyleUnderline"/>
        </w:rPr>
        <w:t>However, the implication that the agencies have formulated these rules based in any way on the degree to which upstream waters influence downstream waters’ condition is clearly untrue; the rules draw distinctions based on the regularity of flow, not the importance of the connections between waterways.</w:t>
      </w:r>
      <w:r w:rsidRPr="00D547B0">
        <w:rPr>
          <w:sz w:val="16"/>
        </w:rPr>
        <w:t xml:space="preserve"> Thus, </w:t>
      </w:r>
      <w:r w:rsidRPr="00462FFB">
        <w:rPr>
          <w:rStyle w:val="StyleUnderline"/>
        </w:rPr>
        <w:t>ephemeral rivers with enormous but sporadic flows in response to rain</w:t>
      </w:r>
      <w:r w:rsidRPr="00D547B0">
        <w:rPr>
          <w:sz w:val="16"/>
        </w:rPr>
        <w:t xml:space="preserve"> (to say nothing of other important functions) </w:t>
      </w:r>
      <w:r w:rsidRPr="00462FFB">
        <w:rPr>
          <w:rStyle w:val="StyleUnderline"/>
        </w:rPr>
        <w:t>are excluded no matter how impactful that flow is to downstream waters, but intermittent and perennial creeks, no matter how miniscule their</w:t>
      </w:r>
      <w:r w:rsidRPr="00D547B0">
        <w:rPr>
          <w:sz w:val="16"/>
        </w:rPr>
        <w:t xml:space="preserve"> flow </w:t>
      </w:r>
      <w:r w:rsidRPr="00462FFB">
        <w:rPr>
          <w:rStyle w:val="StyleUnderline"/>
        </w:rPr>
        <w:t>contribution to downstream waters</w:t>
      </w:r>
      <w:r w:rsidRPr="00D547B0">
        <w:rPr>
          <w:sz w:val="16"/>
        </w:rPr>
        <w:t xml:space="preserve"> might be, </w:t>
      </w:r>
      <w:r w:rsidRPr="00462FFB">
        <w:rPr>
          <w:rStyle w:val="StyleUnderline"/>
        </w:rPr>
        <w:t>are included.</w:t>
      </w:r>
      <w:r w:rsidRPr="00D547B0">
        <w:rPr>
          <w:sz w:val="16"/>
        </w:rPr>
        <w:t>65</w:t>
      </w:r>
    </w:p>
    <w:p w:rsidR="000E186B" w:rsidRPr="00D547B0" w:rsidRDefault="000E186B" w:rsidP="000E186B">
      <w:pPr>
        <w:rPr>
          <w:sz w:val="16"/>
        </w:rPr>
      </w:pPr>
      <w:r w:rsidRPr="00D547B0">
        <w:rPr>
          <w:sz w:val="16"/>
        </w:rPr>
        <w:t xml:space="preserve">Moreover, </w:t>
      </w:r>
      <w:r w:rsidRPr="00D547B0">
        <w:rPr>
          <w:rStyle w:val="StyleUnderline"/>
        </w:rPr>
        <w:t>the notion that the proposal reflects the</w:t>
      </w:r>
      <w:r w:rsidRPr="00D547B0">
        <w:rPr>
          <w:sz w:val="16"/>
        </w:rPr>
        <w:t xml:space="preserve"> science of connectivity, the </w:t>
      </w:r>
      <w:r w:rsidRPr="00D547B0">
        <w:rPr>
          <w:rStyle w:val="StyleUnderline"/>
        </w:rPr>
        <w:t>SAB’s review</w:t>
      </w:r>
      <w:r w:rsidRPr="00D547B0">
        <w:rPr>
          <w:sz w:val="16"/>
        </w:rPr>
        <w:t xml:space="preserve">, or the specific argument the agencies make concerning ephemeral streams, </w:t>
      </w:r>
      <w:r w:rsidRPr="00D547B0">
        <w:rPr>
          <w:rStyle w:val="StyleUnderline"/>
        </w:rPr>
        <w:t>is false</w:t>
      </w:r>
      <w:r w:rsidRPr="00D547B0">
        <w:rPr>
          <w:sz w:val="16"/>
        </w:rPr>
        <w:t xml:space="preserve">, according to scientists intimately familiar with that report. </w:t>
      </w:r>
      <w:r w:rsidRPr="00D547B0">
        <w:rPr>
          <w:rStyle w:val="StyleUnderline"/>
        </w:rPr>
        <w:t>Thirteen members of the Science Advisory Board panel that reviewed the Connectivity Report submitted comments on the current proposal</w:t>
      </w:r>
      <w:r w:rsidRPr="00D547B0">
        <w:rPr>
          <w:sz w:val="16"/>
        </w:rPr>
        <w:t>, and state:</w:t>
      </w:r>
    </w:p>
    <w:p w:rsidR="000E186B" w:rsidRPr="00D547B0" w:rsidRDefault="000E186B" w:rsidP="000E186B">
      <w:pPr>
        <w:ind w:left="720"/>
        <w:rPr>
          <w:rStyle w:val="StyleUnderline"/>
        </w:rPr>
      </w:pPr>
      <w:r w:rsidRPr="00D547B0">
        <w:rPr>
          <w:sz w:val="16"/>
        </w:rPr>
        <w:t xml:space="preserve">• </w:t>
      </w:r>
      <w:r w:rsidRPr="00D547B0">
        <w:rPr>
          <w:rStyle w:val="StyleUnderline"/>
        </w:rPr>
        <w:t>The 2015 CWR is based on</w:t>
      </w:r>
      <w:r w:rsidRPr="00D547B0">
        <w:rPr>
          <w:sz w:val="16"/>
        </w:rPr>
        <w:t xml:space="preserve"> an </w:t>
      </w:r>
      <w:r w:rsidRPr="00D547B0">
        <w:rPr>
          <w:rStyle w:val="StyleUnderline"/>
        </w:rPr>
        <w:t xml:space="preserve">established science </w:t>
      </w:r>
      <w:r w:rsidRPr="00D547B0">
        <w:rPr>
          <w:sz w:val="16"/>
        </w:rPr>
        <w:t xml:space="preserve">of waterbody connectivity </w:t>
      </w:r>
      <w:r w:rsidRPr="00D547B0">
        <w:rPr>
          <w:rStyle w:val="StyleUnderline"/>
        </w:rPr>
        <w:t>supported by the Connectivity Report</w:t>
      </w:r>
      <w:r w:rsidRPr="00D547B0">
        <w:rPr>
          <w:sz w:val="16"/>
        </w:rPr>
        <w:t xml:space="preserve"> and buttressed by recent literature. </w:t>
      </w:r>
      <w:r w:rsidRPr="00D547B0">
        <w:rPr>
          <w:rStyle w:val="StyleUnderline"/>
        </w:rPr>
        <w:t>The proposed Rule is not based on sound science, nor does it provide any comparable body of peer-reviewed science to support the</w:t>
      </w:r>
      <w:r w:rsidRPr="00D547B0">
        <w:rPr>
          <w:sz w:val="16"/>
        </w:rPr>
        <w:t xml:space="preserve"> proposed </w:t>
      </w:r>
      <w:r w:rsidRPr="00D547B0">
        <w:rPr>
          <w:rStyle w:val="StyleUnderline"/>
        </w:rPr>
        <w:t>changes.</w:t>
      </w:r>
    </w:p>
    <w:p w:rsidR="000E186B" w:rsidRPr="00D547B0" w:rsidRDefault="000E186B" w:rsidP="000E186B">
      <w:pPr>
        <w:ind w:left="720"/>
        <w:rPr>
          <w:sz w:val="16"/>
        </w:rPr>
      </w:pPr>
      <w:r w:rsidRPr="00D547B0">
        <w:rPr>
          <w:sz w:val="16"/>
        </w:rPr>
        <w:lastRenderedPageBreak/>
        <w:t xml:space="preserve">• </w:t>
      </w:r>
      <w:r w:rsidRPr="00D547B0">
        <w:rPr>
          <w:rStyle w:val="StyleUnderline"/>
        </w:rPr>
        <w:t>The</w:t>
      </w:r>
      <w:r w:rsidRPr="00D547B0">
        <w:rPr>
          <w:sz w:val="16"/>
        </w:rPr>
        <w:t xml:space="preserve"> proposed </w:t>
      </w:r>
      <w:r w:rsidRPr="00D547B0">
        <w:rPr>
          <w:rStyle w:val="StyleUnderline"/>
        </w:rPr>
        <w:t>Rule rests on physical</w:t>
      </w:r>
      <w:r w:rsidRPr="00D547B0">
        <w:rPr>
          <w:sz w:val="16"/>
        </w:rPr>
        <w:t xml:space="preserve">, hydrologic </w:t>
      </w:r>
      <w:r w:rsidRPr="00D547B0">
        <w:rPr>
          <w:rStyle w:val="StyleUnderline"/>
        </w:rPr>
        <w:t>connectivity, and ignores chemical and biological connectivity</w:t>
      </w:r>
      <w:r w:rsidRPr="00D547B0">
        <w:rPr>
          <w:sz w:val="16"/>
        </w:rPr>
        <w:t xml:space="preserve">, which is </w:t>
      </w:r>
      <w:r w:rsidRPr="00D547B0">
        <w:rPr>
          <w:rStyle w:val="StyleUnderline"/>
        </w:rPr>
        <w:t>in direct contrast with the intent of the CWA</w:t>
      </w:r>
      <w:r w:rsidRPr="00D547B0">
        <w:rPr>
          <w:sz w:val="16"/>
        </w:rPr>
        <w:t xml:space="preserve"> to protect chemical, physical, and biological integrity.</w:t>
      </w:r>
    </w:p>
    <w:p w:rsidR="000E186B" w:rsidRPr="00D547B0" w:rsidRDefault="000E186B" w:rsidP="000E186B">
      <w:pPr>
        <w:ind w:left="720"/>
        <w:rPr>
          <w:sz w:val="16"/>
        </w:rPr>
      </w:pPr>
      <w:r w:rsidRPr="00D547B0">
        <w:rPr>
          <w:sz w:val="16"/>
        </w:rPr>
        <w:t xml:space="preserve">• </w:t>
      </w:r>
      <w:r w:rsidRPr="00D547B0">
        <w:rPr>
          <w:rStyle w:val="StyleUnderline"/>
        </w:rPr>
        <w:t>The proposed Rule misinterprets recommendations made by the SAB</w:t>
      </w:r>
      <w:r w:rsidRPr="00D547B0">
        <w:rPr>
          <w:sz w:val="16"/>
        </w:rPr>
        <w:t>, and fails to recognize that even low levels of connectivity can be important relative to impacts on the chemical, physical, and biological integrity of downstream waters.</w:t>
      </w:r>
    </w:p>
    <w:p w:rsidR="000E186B" w:rsidRPr="00D547B0" w:rsidRDefault="000E186B" w:rsidP="000E186B">
      <w:pPr>
        <w:ind w:left="720"/>
        <w:rPr>
          <w:rStyle w:val="StyleUnderline"/>
        </w:rPr>
      </w:pPr>
      <w:r w:rsidRPr="00D547B0">
        <w:rPr>
          <w:sz w:val="16"/>
        </w:rPr>
        <w:t xml:space="preserve">• </w:t>
      </w:r>
      <w:r w:rsidRPr="00D547B0">
        <w:rPr>
          <w:rStyle w:val="StyleUnderline"/>
        </w:rPr>
        <w:t>The proposed Rule’s grounding in structural connectivity is weak</w:t>
      </w:r>
      <w:r w:rsidRPr="00D547B0">
        <w:rPr>
          <w:sz w:val="16"/>
        </w:rPr>
        <w:t xml:space="preserve"> and </w:t>
      </w:r>
      <w:r w:rsidRPr="00D547B0">
        <w:rPr>
          <w:rStyle w:val="StyleUnderline"/>
        </w:rPr>
        <w:t>its treatment of functional connectivity is non-existent.</w:t>
      </w:r>
    </w:p>
    <w:p w:rsidR="000E186B" w:rsidRPr="00D547B0" w:rsidRDefault="000E186B" w:rsidP="000E186B">
      <w:pPr>
        <w:ind w:left="720"/>
        <w:rPr>
          <w:sz w:val="16"/>
        </w:rPr>
      </w:pPr>
      <w:r w:rsidRPr="00D547B0">
        <w:rPr>
          <w:sz w:val="16"/>
        </w:rPr>
        <w:t xml:space="preserve">• </w:t>
      </w:r>
      <w:r w:rsidRPr="00D547B0">
        <w:rPr>
          <w:rStyle w:val="StyleUnderline"/>
        </w:rPr>
        <w:t>The</w:t>
      </w:r>
      <w:r w:rsidRPr="00D547B0">
        <w:rPr>
          <w:sz w:val="16"/>
        </w:rPr>
        <w:t xml:space="preserve"> proposed </w:t>
      </w:r>
      <w:r w:rsidRPr="00D547B0">
        <w:rPr>
          <w:rStyle w:val="StyleUnderline"/>
        </w:rPr>
        <w:t>Rule ignores groundwater connectivity and fails to account for broad watershed processes and the cumulative</w:t>
      </w:r>
      <w:r w:rsidRPr="00D547B0">
        <w:rPr>
          <w:sz w:val="16"/>
        </w:rPr>
        <w:t xml:space="preserve">, aggregate </w:t>
      </w:r>
      <w:r w:rsidRPr="00D547B0">
        <w:rPr>
          <w:rStyle w:val="StyleUnderline"/>
        </w:rPr>
        <w:t>effects of waterbodies.</w:t>
      </w:r>
      <w:r w:rsidRPr="00D547B0">
        <w:rPr>
          <w:sz w:val="16"/>
        </w:rPr>
        <w:t>66</w:t>
      </w:r>
    </w:p>
    <w:p w:rsidR="000E186B" w:rsidRDefault="000E186B" w:rsidP="000E186B">
      <w:pPr>
        <w:rPr>
          <w:sz w:val="16"/>
        </w:rPr>
      </w:pPr>
      <w:r w:rsidRPr="00D547B0">
        <w:rPr>
          <w:rStyle w:val="StyleUnderline"/>
        </w:rPr>
        <w:t>These scientists</w:t>
      </w:r>
      <w:r w:rsidRPr="00D547B0">
        <w:rPr>
          <w:sz w:val="16"/>
        </w:rPr>
        <w:t xml:space="preserve"> also </w:t>
      </w:r>
      <w:r w:rsidRPr="00D547B0">
        <w:rPr>
          <w:rStyle w:val="StyleUnderline"/>
        </w:rPr>
        <w:t>address the proposal’s use of an isolated element of the SAB review</w:t>
      </w:r>
      <w:r w:rsidRPr="00D547B0">
        <w:rPr>
          <w:sz w:val="16"/>
        </w:rPr>
        <w:t xml:space="preserve"> – the “conceptual model.” They say that </w:t>
      </w:r>
      <w:r w:rsidRPr="00D547B0">
        <w:rPr>
          <w:rStyle w:val="StyleUnderline"/>
        </w:rPr>
        <w:t>“the</w:t>
      </w:r>
      <w:r w:rsidRPr="00D547B0">
        <w:rPr>
          <w:sz w:val="16"/>
        </w:rPr>
        <w:t xml:space="preserve"> proposed </w:t>
      </w:r>
      <w:r w:rsidRPr="00D547B0">
        <w:rPr>
          <w:rStyle w:val="StyleUnderline"/>
        </w:rPr>
        <w:t>Rule misrepresents the conceptual model and arrives at an erroneous conclusion not supported by the science, and opposite the intent of the SAB.”</w:t>
      </w:r>
      <w:r w:rsidRPr="00D547B0">
        <w:rPr>
          <w:sz w:val="16"/>
        </w:rPr>
        <w:t xml:space="preserve"> That is so because </w:t>
      </w:r>
      <w:r w:rsidRPr="00D547B0">
        <w:rPr>
          <w:rStyle w:val="StyleUnderline"/>
        </w:rPr>
        <w:t>upstream waters can significantly impact downstream ones by virtue of their relative hydrologic separation and because features that might be individually less connected to downstream waters “are often extremely abundant and widespread,” and</w:t>
      </w:r>
      <w:r w:rsidRPr="00D547B0">
        <w:rPr>
          <w:sz w:val="16"/>
        </w:rPr>
        <w:t xml:space="preserve"> thus </w:t>
      </w:r>
      <w:r w:rsidRPr="00D547B0">
        <w:rPr>
          <w:rStyle w:val="StyleUnderline"/>
        </w:rPr>
        <w:t>cumulatively highly connected.</w:t>
      </w:r>
      <w:r w:rsidRPr="00D547B0">
        <w:rPr>
          <w:sz w:val="16"/>
        </w:rPr>
        <w:t>67</w:t>
      </w:r>
    </w:p>
    <w:p w:rsidR="000E186B" w:rsidRDefault="000E186B" w:rsidP="000E186B">
      <w:pPr>
        <w:rPr>
          <w:sz w:val="16"/>
        </w:rPr>
      </w:pPr>
      <w:r w:rsidRPr="00D547B0">
        <w:rPr>
          <w:rStyle w:val="StyleUnderline"/>
        </w:rPr>
        <w:t>The SAB review</w:t>
      </w:r>
      <w:r w:rsidRPr="00D547B0">
        <w:rPr>
          <w:sz w:val="16"/>
        </w:rPr>
        <w:t xml:space="preserve"> itself </w:t>
      </w:r>
      <w:r w:rsidRPr="00D547B0">
        <w:rPr>
          <w:rStyle w:val="StyleUnderline"/>
        </w:rPr>
        <w:t>directly rebuts the agencies’ attempt to suggest</w:t>
      </w:r>
      <w:r w:rsidRPr="00D547B0">
        <w:rPr>
          <w:sz w:val="16"/>
        </w:rPr>
        <w:t xml:space="preserve"> the </w:t>
      </w:r>
      <w:r w:rsidRPr="00D547B0">
        <w:rPr>
          <w:rStyle w:val="StyleUnderline"/>
        </w:rPr>
        <w:t>science supports a conclusion that ephemeral streams are less important</w:t>
      </w:r>
      <w:r w:rsidRPr="00D547B0">
        <w:rPr>
          <w:sz w:val="16"/>
        </w:rPr>
        <w:t xml:space="preserve">, largely because of the aggregate effects of those streams. It states: “Important cumulative effects are exemplified by ephemeral flows in arid landscapes, low-frequency events that may nevertheless provide most of the subsidies to </w:t>
      </w:r>
      <w:proofErr w:type="spellStart"/>
      <w:r w:rsidRPr="00D547B0">
        <w:rPr>
          <w:sz w:val="16"/>
        </w:rPr>
        <w:t>downgradient</w:t>
      </w:r>
      <w:proofErr w:type="spellEnd"/>
      <w:r w:rsidRPr="00D547B0">
        <w:rPr>
          <w:sz w:val="16"/>
        </w:rPr>
        <w:t xml:space="preserve"> waters.”68 Similarly, the review notes that seasonal precipitation after low-frequency rainfall events is “no less important to the integrity of the </w:t>
      </w:r>
      <w:proofErr w:type="spellStart"/>
      <w:r w:rsidRPr="00D547B0">
        <w:rPr>
          <w:sz w:val="16"/>
        </w:rPr>
        <w:t>downgradient</w:t>
      </w:r>
      <w:proofErr w:type="spellEnd"/>
      <w:r w:rsidRPr="00D547B0">
        <w:rPr>
          <w:sz w:val="16"/>
        </w:rPr>
        <w:t xml:space="preserve"> waters, even though their frequency and duration may be negligible in comparison,” and that “even ephemeral and intermittent streams and short duration surface water connections in source water areas may have substantial effects on the chemical and biological integrity of downstream waters.”69</w:t>
      </w:r>
    </w:p>
    <w:p w:rsidR="000E186B" w:rsidRDefault="000E186B" w:rsidP="000E186B">
      <w:pPr>
        <w:pStyle w:val="Heading4"/>
      </w:pPr>
      <w:r>
        <w:t xml:space="preserve">Science Advisory Board doesn’t agree with the NWPR – connectivity gradient model misrepresented by Trump EPA </w:t>
      </w:r>
    </w:p>
    <w:p w:rsidR="000E186B" w:rsidRPr="00EE7992" w:rsidRDefault="000E186B" w:rsidP="000E186B">
      <w:r w:rsidRPr="00EE7992">
        <w:rPr>
          <w:rStyle w:val="Style13ptBold"/>
        </w:rPr>
        <w:t>Sullivan et al 19</w:t>
      </w:r>
      <w:r>
        <w:t xml:space="preserve"> (S. </w:t>
      </w:r>
      <w:proofErr w:type="spellStart"/>
      <w:r>
        <w:t>Mažeika</w:t>
      </w:r>
      <w:proofErr w:type="spellEnd"/>
      <w:r>
        <w:t xml:space="preserve"> P. Associate Professor in the School of Environment and Natural Resources at The Ohio State University and Director of the </w:t>
      </w:r>
      <w:proofErr w:type="spellStart"/>
      <w:r>
        <w:t>Ramsar</w:t>
      </w:r>
      <w:proofErr w:type="spellEnd"/>
      <w:r>
        <w:t xml:space="preserve">-designated </w:t>
      </w:r>
      <w:proofErr w:type="spellStart"/>
      <w:r>
        <w:t>Schiermeier</w:t>
      </w:r>
      <w:proofErr w:type="spellEnd"/>
      <w:r>
        <w:t xml:space="preserve"> </w:t>
      </w:r>
      <w:proofErr w:type="spellStart"/>
      <w:r>
        <w:t>Olentangy</w:t>
      </w:r>
      <w:proofErr w:type="spellEnd"/>
      <w:r>
        <w:t xml:space="preserve"> River Wetland Research Park, “Opinion: The proposed change to the definition of “waters of the United States” flouts sound science.” Proceedings of the National Academy of Sciences of the United States of America, 6/11/19, </w:t>
      </w:r>
      <w:hyperlink r:id="rId29" w:history="1">
        <w:r w:rsidRPr="005F6058">
          <w:rPr>
            <w:rStyle w:val="Hyperlink"/>
          </w:rPr>
          <w:t>https://www.pnas.org/content/116/24/11558</w:t>
        </w:r>
      </w:hyperlink>
      <w:r>
        <w:t xml:space="preserve">, Accessed 7/1/21 </w:t>
      </w:r>
      <w:proofErr w:type="spellStart"/>
      <w:r>
        <w:t>gdi-pb</w:t>
      </w:r>
      <w:proofErr w:type="spellEnd"/>
      <w:r>
        <w:t>)</w:t>
      </w:r>
    </w:p>
    <w:p w:rsidR="000E186B" w:rsidRPr="00EE7992" w:rsidRDefault="000E186B" w:rsidP="000E186B">
      <w:pPr>
        <w:rPr>
          <w:rStyle w:val="StyleUnderline"/>
        </w:rPr>
      </w:pPr>
      <w:r w:rsidRPr="00EE7992">
        <w:rPr>
          <w:rStyle w:val="StyleUnderline"/>
        </w:rPr>
        <w:t>The</w:t>
      </w:r>
      <w:r w:rsidRPr="00EE7992">
        <w:rPr>
          <w:sz w:val="16"/>
        </w:rPr>
        <w:t xml:space="preserve"> proposed </w:t>
      </w:r>
      <w:r w:rsidRPr="00EE7992">
        <w:rPr>
          <w:rStyle w:val="StyleUnderline"/>
        </w:rPr>
        <w:t>rule</w:t>
      </w:r>
      <w:r w:rsidRPr="00EE7992">
        <w:rPr>
          <w:sz w:val="16"/>
        </w:rPr>
        <w:t xml:space="preserve"> also </w:t>
      </w:r>
      <w:r w:rsidRPr="00EE7992">
        <w:rPr>
          <w:rStyle w:val="StyleUnderline"/>
        </w:rPr>
        <w:t>misinterprets and contradicts</w:t>
      </w:r>
      <w:r w:rsidRPr="00EE7992">
        <w:rPr>
          <w:sz w:val="16"/>
        </w:rPr>
        <w:t xml:space="preserve"> previous </w:t>
      </w:r>
      <w:r w:rsidRPr="00EE7992">
        <w:rPr>
          <w:rStyle w:val="StyleUnderline"/>
        </w:rPr>
        <w:t>recommendations from the EPA’s</w:t>
      </w:r>
      <w:r w:rsidRPr="00EE7992">
        <w:rPr>
          <w:sz w:val="16"/>
        </w:rPr>
        <w:t xml:space="preserve"> own </w:t>
      </w:r>
      <w:r w:rsidRPr="00EE7992">
        <w:rPr>
          <w:rStyle w:val="StyleUnderline"/>
        </w:rPr>
        <w:t xml:space="preserve">scientists and SAB. </w:t>
      </w:r>
      <w:r w:rsidRPr="00EE7992">
        <w:rPr>
          <w:sz w:val="16"/>
        </w:rPr>
        <w:t xml:space="preserve">The rule is not only inconsistent with the science of the Connectivity Report and the SAB review, but </w:t>
      </w:r>
      <w:r w:rsidRPr="00EE7992">
        <w:rPr>
          <w:rStyle w:val="StyleUnderline"/>
        </w:rPr>
        <w:t>its exclusions are justified with information from the SAB review that has been misinterpreted or taken out of context.</w:t>
      </w:r>
      <w:r w:rsidRPr="00EE7992">
        <w:rPr>
          <w:sz w:val="16"/>
        </w:rPr>
        <w:t xml:space="preserve"> For instance, </w:t>
      </w:r>
      <w:r w:rsidRPr="00EE7992">
        <w:rPr>
          <w:rStyle w:val="StyleUnderline"/>
        </w:rPr>
        <w:t>the proposed rule justifies</w:t>
      </w:r>
      <w:r w:rsidRPr="00EE7992">
        <w:rPr>
          <w:sz w:val="16"/>
        </w:rPr>
        <w:t xml:space="preserve"> the </w:t>
      </w:r>
      <w:r w:rsidRPr="00EE7992">
        <w:rPr>
          <w:rStyle w:val="StyleUnderline"/>
        </w:rPr>
        <w:t>removal of federal protection for ephemeral streams and non-floodplain wetlands by improperly referencing a conceptual model developed by the SAB. The model</w:t>
      </w:r>
      <w:r w:rsidRPr="00EE7992">
        <w:rPr>
          <w:sz w:val="16"/>
        </w:rPr>
        <w:t xml:space="preserve"> in question </w:t>
      </w:r>
      <w:r w:rsidRPr="00EE7992">
        <w:rPr>
          <w:rStyle w:val="StyleUnderline"/>
        </w:rPr>
        <w:t>illustrates how connectivity gradients</w:t>
      </w:r>
      <w:r w:rsidRPr="00EE7992">
        <w:rPr>
          <w:sz w:val="16"/>
        </w:rPr>
        <w:t xml:space="preserve"> can </w:t>
      </w:r>
      <w:r w:rsidRPr="00EE7992">
        <w:rPr>
          <w:rStyle w:val="StyleUnderline"/>
        </w:rPr>
        <w:t>facilitate</w:t>
      </w:r>
      <w:r w:rsidRPr="00EE7992">
        <w:rPr>
          <w:sz w:val="16"/>
        </w:rPr>
        <w:t xml:space="preserve"> the </w:t>
      </w:r>
      <w:r w:rsidRPr="00EE7992">
        <w:rPr>
          <w:rStyle w:val="StyleUnderline"/>
        </w:rPr>
        <w:t>evaluation of the downstream impacts of changes to streams and wetlands</w:t>
      </w:r>
      <w:r w:rsidRPr="00EE7992">
        <w:rPr>
          <w:sz w:val="16"/>
        </w:rPr>
        <w:t xml:space="preserve"> (Fig. 2). </w:t>
      </w:r>
      <w:r w:rsidRPr="00EE7992">
        <w:rPr>
          <w:rStyle w:val="StyleUnderline"/>
        </w:rPr>
        <w:t>Although the connectivity gradient does suggest</w:t>
      </w:r>
      <w:r w:rsidRPr="00EE7992">
        <w:rPr>
          <w:sz w:val="16"/>
        </w:rPr>
        <w:t xml:space="preserve"> that </w:t>
      </w:r>
      <w:r w:rsidRPr="00EE7992">
        <w:rPr>
          <w:rStyle w:val="StyleUnderline"/>
        </w:rPr>
        <w:t>certain ephemeral streams and non-floodplain wetlands may be comparably less connected to downstream waters</w:t>
      </w:r>
      <w:r w:rsidRPr="00EE7992">
        <w:rPr>
          <w:sz w:val="16"/>
        </w:rPr>
        <w:t xml:space="preserve"> than perennial streams and floodplain wetlands, </w:t>
      </w:r>
      <w:r w:rsidRPr="00EE7992">
        <w:rPr>
          <w:rStyle w:val="StyleUnderline"/>
        </w:rPr>
        <w:t>the SAB affirmed that even low levels of connectivity can be important relative to impacts on the chemical, physical, and biological integrity of downstream waters.</w:t>
      </w:r>
    </w:p>
    <w:p w:rsidR="000E186B" w:rsidRDefault="000E186B" w:rsidP="000E186B">
      <w:pPr>
        <w:rPr>
          <w:rStyle w:val="StyleUnderline"/>
        </w:rPr>
      </w:pPr>
      <w:r w:rsidRPr="00EE7992">
        <w:rPr>
          <w:sz w:val="16"/>
        </w:rPr>
        <w:t xml:space="preserve">Indeed, the </w:t>
      </w:r>
      <w:r w:rsidRPr="00EE7992">
        <w:rPr>
          <w:rStyle w:val="StyleUnderline"/>
        </w:rPr>
        <w:t>relative lack of connectivity between some wetlands and downstream waters is inversely related to their contribution to water quality</w:t>
      </w:r>
      <w:r w:rsidRPr="00EE7992">
        <w:rPr>
          <w:sz w:val="16"/>
        </w:rPr>
        <w:t xml:space="preserve"> (12). For instance, </w:t>
      </w:r>
      <w:r w:rsidRPr="00EE7992">
        <w:rPr>
          <w:rStyle w:val="StyleUnderline"/>
        </w:rPr>
        <w:t xml:space="preserve">when non-floodplain wetlands capture water, </w:t>
      </w:r>
      <w:r w:rsidRPr="00EE7992">
        <w:rPr>
          <w:rStyle w:val="StyleUnderline"/>
        </w:rPr>
        <w:lastRenderedPageBreak/>
        <w:t xml:space="preserve">materials, and nutrients from </w:t>
      </w:r>
      <w:proofErr w:type="spellStart"/>
      <w:r w:rsidRPr="00EE7992">
        <w:rPr>
          <w:rStyle w:val="StyleUnderline"/>
        </w:rPr>
        <w:t>stormwater</w:t>
      </w:r>
      <w:proofErr w:type="spellEnd"/>
      <w:r w:rsidRPr="00EE7992">
        <w:rPr>
          <w:rStyle w:val="StyleUnderline"/>
        </w:rPr>
        <w:t xml:space="preserve"> or agricultural runoff, pollution to downstream waters is prevented or reduced.</w:t>
      </w:r>
      <w:r w:rsidRPr="00EE7992">
        <w:rPr>
          <w:sz w:val="16"/>
        </w:rPr>
        <w:t xml:space="preserve"> </w:t>
      </w:r>
      <w:r w:rsidRPr="00EE7992">
        <w:rPr>
          <w:rStyle w:val="StyleUnderline"/>
        </w:rPr>
        <w:t xml:space="preserve">Scientific advances </w:t>
      </w:r>
      <w:r w:rsidRPr="00EE7992">
        <w:rPr>
          <w:sz w:val="16"/>
        </w:rPr>
        <w:t xml:space="preserve">since the development of this figure </w:t>
      </w:r>
      <w:r w:rsidRPr="00EE7992">
        <w:rPr>
          <w:rStyle w:val="StyleUnderline"/>
        </w:rPr>
        <w:t>bolster the notion</w:t>
      </w:r>
      <w:r w:rsidRPr="00EE7992">
        <w:rPr>
          <w:sz w:val="16"/>
        </w:rPr>
        <w:t xml:space="preserve"> of a connectivity gradient, indicating </w:t>
      </w:r>
      <w:r w:rsidRPr="00EE7992">
        <w:rPr>
          <w:rStyle w:val="StyleUnderline"/>
        </w:rPr>
        <w:t xml:space="preserve">that having no connectivity is unlikely, and </w:t>
      </w:r>
      <w:r w:rsidRPr="00EE7992">
        <w:rPr>
          <w:sz w:val="16"/>
        </w:rPr>
        <w:t xml:space="preserve">that </w:t>
      </w:r>
      <w:r w:rsidRPr="00EE7992">
        <w:rPr>
          <w:rStyle w:val="StyleUnderline"/>
        </w:rPr>
        <w:t>even habitat in non-floodplain wetlands is important for downstream waters.</w:t>
      </w:r>
    </w:p>
    <w:p w:rsidR="000E186B" w:rsidRPr="00831193" w:rsidRDefault="000E186B" w:rsidP="000E186B"/>
    <w:p w:rsidR="000E186B" w:rsidRDefault="000E186B" w:rsidP="000E186B">
      <w:pPr>
        <w:pStyle w:val="Heading3"/>
      </w:pPr>
      <w:r>
        <w:lastRenderedPageBreak/>
        <w:t xml:space="preserve">NWPR Ignores Science – Bad Cost Benefit Analysis </w:t>
      </w:r>
    </w:p>
    <w:p w:rsidR="000E186B" w:rsidRDefault="000E186B" w:rsidP="000E186B">
      <w:pPr>
        <w:pStyle w:val="Heading4"/>
      </w:pPr>
      <w:r>
        <w:t xml:space="preserve">Economic analysis to justify the NWPR ignored science and lacked standards for assessing potential impacts – imprecise or uncertain quantified impacts can’t be ignored in analysis </w:t>
      </w:r>
    </w:p>
    <w:p w:rsidR="000E186B" w:rsidRDefault="000E186B" w:rsidP="000E186B">
      <w:proofErr w:type="spellStart"/>
      <w:r w:rsidRPr="003B1696">
        <w:rPr>
          <w:rStyle w:val="Style13ptBold"/>
        </w:rPr>
        <w:t>Revesz</w:t>
      </w:r>
      <w:proofErr w:type="spellEnd"/>
      <w:r w:rsidRPr="003B1696">
        <w:rPr>
          <w:rStyle w:val="Style13ptBold"/>
        </w:rPr>
        <w:t xml:space="preserve"> et al, 20</w:t>
      </w:r>
      <w:r>
        <w:t xml:space="preserve"> (Richard L. director of the American Law Institute and the Lawrence King Professor of Law at the New York University School of Law, “Amicus Curiae Brief of Policy Integrity – Case No. 3:20-cv-03005-RS.” Counsel for Amicus Curiae Institute for Policy Integrity, 5/21/20, </w:t>
      </w:r>
      <w:hyperlink r:id="rId30" w:history="1">
        <w:r w:rsidRPr="00692F2D">
          <w:rPr>
            <w:rStyle w:val="Hyperlink"/>
          </w:rPr>
          <w:t>https://policyintegrity.org/documents/Amicus_Curiae_Brief_of_the_Institute_for_Policy_Integrity.pdf</w:t>
        </w:r>
      </w:hyperlink>
      <w:r>
        <w:t>, Accessed 6/9/21, GDI-</w:t>
      </w:r>
      <w:proofErr w:type="spellStart"/>
      <w:r>
        <w:t>JMoore</w:t>
      </w:r>
      <w:proofErr w:type="spellEnd"/>
      <w:r>
        <w:t>)</w:t>
      </w:r>
    </w:p>
    <w:p w:rsidR="000E186B" w:rsidRPr="00CA616C" w:rsidRDefault="000E186B" w:rsidP="000E186B">
      <w:pPr>
        <w:rPr>
          <w:rStyle w:val="StyleUnderline"/>
        </w:rPr>
      </w:pPr>
      <w:r w:rsidRPr="00CA616C">
        <w:rPr>
          <w:rStyle w:val="StyleUnderline"/>
        </w:rPr>
        <w:t>In limiting clean-water protection to its narrowest scope in decades, the agencies repeatedly obscure the Rule’s substantial harms. From a scientific perspective, as EPA’s own Science Advisory Board concluded, the agencies “</w:t>
      </w:r>
      <w:proofErr w:type="gramStart"/>
      <w:r w:rsidRPr="00CA616C">
        <w:rPr>
          <w:rStyle w:val="StyleUnderline"/>
        </w:rPr>
        <w:t>do[</w:t>
      </w:r>
      <w:proofErr w:type="gramEnd"/>
      <w:r w:rsidRPr="00CA616C">
        <w:rPr>
          <w:rStyle w:val="StyleUnderline"/>
        </w:rPr>
        <w:t>] not provide a scientific basis” for the Rule or “incorporate best available science” to analyze its impacts.</w:t>
      </w:r>
      <w:r w:rsidRPr="00CA616C">
        <w:rPr>
          <w:sz w:val="16"/>
        </w:rPr>
        <w:t xml:space="preserve"> EPA Sci. Advisory Bd., Commentary on the Proposed Rule Defining the Scope of Waters Federally Regulated Under the Clean Water Act 1–2 (2020).7 And from a social-welfare perspective, </w:t>
      </w:r>
      <w:r w:rsidRPr="00CA616C">
        <w:rPr>
          <w:rStyle w:val="StyleUnderline"/>
        </w:rPr>
        <w:t>while the agencies’ economic analysis offers an attempt to assess the Rule’s impacts, it too is sorely lacking.</w:t>
      </w:r>
      <w:r w:rsidRPr="00CA616C">
        <w:rPr>
          <w:sz w:val="16"/>
        </w:rPr>
        <w:t xml:space="preserve"> The </w:t>
      </w:r>
      <w:r w:rsidRPr="00CA616C">
        <w:rPr>
          <w:rStyle w:val="StyleUnderline"/>
        </w:rPr>
        <w:t>errors in that analysis</w:t>
      </w:r>
      <w:r w:rsidRPr="00CA616C">
        <w:rPr>
          <w:sz w:val="16"/>
        </w:rPr>
        <w:t xml:space="preserve"> </w:t>
      </w:r>
      <w:r w:rsidRPr="00CA616C">
        <w:rPr>
          <w:rStyle w:val="StyleUnderline"/>
        </w:rPr>
        <w:t xml:space="preserve">demonstrate </w:t>
      </w:r>
      <w:r w:rsidRPr="00CA616C">
        <w:rPr>
          <w:sz w:val="16"/>
        </w:rPr>
        <w:t xml:space="preserve">that </w:t>
      </w:r>
      <w:r w:rsidRPr="00CA616C">
        <w:rPr>
          <w:rStyle w:val="StyleUnderline"/>
        </w:rPr>
        <w:t>the agencies fail to provide</w:t>
      </w:r>
      <w:r w:rsidRPr="00CA616C">
        <w:rPr>
          <w:sz w:val="16"/>
        </w:rPr>
        <w:t xml:space="preserve"> a </w:t>
      </w:r>
      <w:r w:rsidRPr="00CA616C">
        <w:rPr>
          <w:rStyle w:val="StyleUnderline"/>
        </w:rPr>
        <w:t xml:space="preserve">reasoned explanation for the Rule. </w:t>
      </w:r>
    </w:p>
    <w:p w:rsidR="000E186B" w:rsidRPr="00CA616C" w:rsidRDefault="000E186B" w:rsidP="000E186B">
      <w:pPr>
        <w:rPr>
          <w:sz w:val="16"/>
        </w:rPr>
      </w:pPr>
      <w:r w:rsidRPr="00CA616C">
        <w:rPr>
          <w:sz w:val="16"/>
        </w:rPr>
        <w:t>I. The Agencies Cannot Evade Responsibility for Assessing the Rule’s Harms</w:t>
      </w:r>
    </w:p>
    <w:p w:rsidR="000E186B" w:rsidRPr="00CA616C" w:rsidRDefault="000E186B" w:rsidP="000E186B">
      <w:pPr>
        <w:rPr>
          <w:rStyle w:val="StyleUnderline"/>
        </w:rPr>
      </w:pPr>
      <w:r w:rsidRPr="00CA616C">
        <w:rPr>
          <w:sz w:val="16"/>
        </w:rPr>
        <w:t xml:space="preserve">As a preliminary matter, </w:t>
      </w:r>
      <w:r w:rsidRPr="00CA616C">
        <w:rPr>
          <w:rStyle w:val="StyleUnderline"/>
        </w:rPr>
        <w:t>the agencies hope to avoid responsibility for their error-filled economic analysis by claiming that they did not rely on it.</w:t>
      </w:r>
      <w:r w:rsidRPr="00CA616C">
        <w:rPr>
          <w:sz w:val="16"/>
        </w:rPr>
        <w:t xml:space="preserve"> But </w:t>
      </w:r>
      <w:r w:rsidRPr="00CA616C">
        <w:rPr>
          <w:rStyle w:val="StyleUnderline"/>
        </w:rPr>
        <w:t>that attempt falls flat.</w:t>
      </w:r>
    </w:p>
    <w:p w:rsidR="000E186B" w:rsidRPr="00CA616C" w:rsidRDefault="000E186B" w:rsidP="000E186B">
      <w:pPr>
        <w:rPr>
          <w:sz w:val="16"/>
        </w:rPr>
      </w:pPr>
      <w:r w:rsidRPr="00CA616C">
        <w:rPr>
          <w:sz w:val="16"/>
        </w:rPr>
        <w:t xml:space="preserve">The </w:t>
      </w:r>
      <w:r w:rsidRPr="00CA616C">
        <w:rPr>
          <w:rStyle w:val="StyleUnderline"/>
        </w:rPr>
        <w:t>agencies prepared an economic analysis of the Rule pursuant to executive guidance that requires agencies to assess the costs and benefits of regulatory actions and “propose or adopt” a regulation only when the “benefits . . . justify its costs.”</w:t>
      </w:r>
      <w:r w:rsidRPr="00CA616C">
        <w:rPr>
          <w:sz w:val="16"/>
        </w:rPr>
        <w:t xml:space="preserve"> Exec. Order No. 12,866, § 1(b)(6), 58 Fed. Reg. 51,735 (Oct. 4, 1993). </w:t>
      </w:r>
      <w:r w:rsidRPr="00CA616C">
        <w:rPr>
          <w:rStyle w:val="StyleUnderline"/>
        </w:rPr>
        <w:t>Regulatory costs under this approach encompass “any disadvantage” from a rule, “including</w:t>
      </w:r>
      <w:r w:rsidRPr="00CA616C">
        <w:rPr>
          <w:sz w:val="16"/>
        </w:rPr>
        <w:t xml:space="preserve">, for instance, </w:t>
      </w:r>
      <w:r w:rsidRPr="00CA616C">
        <w:rPr>
          <w:rStyle w:val="StyleUnderline"/>
        </w:rPr>
        <w:t>harms that regulation might do to human health or the environment.”</w:t>
      </w:r>
      <w:r w:rsidRPr="00CA616C">
        <w:rPr>
          <w:sz w:val="16"/>
        </w:rPr>
        <w:t xml:space="preserve"> Michigan v. EPA, 135 S. Ct. 2699, 2707 (2015). And courts generally require agencies to address such costs when issuing a deregulatory rule such as the one at issue in this case. See Air All. </w:t>
      </w:r>
      <w:proofErr w:type="spellStart"/>
      <w:r w:rsidRPr="00CA616C">
        <w:rPr>
          <w:sz w:val="16"/>
        </w:rPr>
        <w:t>Hous</w:t>
      </w:r>
      <w:proofErr w:type="spellEnd"/>
      <w:r w:rsidRPr="00CA616C">
        <w:rPr>
          <w:sz w:val="16"/>
        </w:rPr>
        <w:t>. v. EPA, 906 F.3d 1049, 1067–68 (D.C. Cir. 2018) (vacating suspension of Clean Air Act rule for failing to adequately address harms).</w:t>
      </w:r>
    </w:p>
    <w:p w:rsidR="000E186B" w:rsidRPr="00CA616C" w:rsidRDefault="000E186B" w:rsidP="000E186B">
      <w:pPr>
        <w:rPr>
          <w:sz w:val="16"/>
        </w:rPr>
      </w:pPr>
      <w:r w:rsidRPr="00CA616C">
        <w:rPr>
          <w:sz w:val="16"/>
        </w:rPr>
        <w:t xml:space="preserve">Pursuant to this guidance, </w:t>
      </w:r>
      <w:r w:rsidRPr="00CA616C">
        <w:rPr>
          <w:rStyle w:val="StyleUnderline"/>
        </w:rPr>
        <w:t xml:space="preserve">agencies for decades have assessed and quantified regulatory impacts to promote transparency and rational </w:t>
      </w:r>
      <w:proofErr w:type="spellStart"/>
      <w:r w:rsidRPr="00CA616C">
        <w:rPr>
          <w:rStyle w:val="StyleUnderline"/>
        </w:rPr>
        <w:t>decisionmaking</w:t>
      </w:r>
      <w:proofErr w:type="spellEnd"/>
      <w:r w:rsidRPr="00CA616C">
        <w:rPr>
          <w:rStyle w:val="StyleUnderline"/>
        </w:rPr>
        <w:t>. EPA</w:t>
      </w:r>
      <w:r w:rsidRPr="00CA616C">
        <w:rPr>
          <w:sz w:val="16"/>
        </w:rPr>
        <w:t xml:space="preserve">, for example, </w:t>
      </w:r>
      <w:r w:rsidRPr="00CA616C">
        <w:rPr>
          <w:rStyle w:val="StyleUnderline"/>
        </w:rPr>
        <w:t xml:space="preserve">regularly uses economics to translate a rule’s expected health and public-welfare impacts into monetary values. </w:t>
      </w:r>
      <w:r w:rsidRPr="00CA616C">
        <w:rPr>
          <w:sz w:val="16"/>
        </w:rPr>
        <w:t xml:space="preserve">When promulgating the Clean Water Rule, the agencies monetized many of the rule’s environmental benefits and determined that monetized benefits exceeded total compliance costs by at least tens of millions of dollars per year. EPA &amp; U.S. Dep’t of the Army, Economic Analysis of the EPA-Army Clean Water Rule xi (2015) (“2015 EA”).8 </w:t>
      </w:r>
      <w:r w:rsidRPr="00CA616C">
        <w:rPr>
          <w:rStyle w:val="StyleUnderline"/>
        </w:rPr>
        <w:t>Yet for this Rule, the agencies’ economic analysis is hopelessly flawed</w:t>
      </w:r>
      <w:r w:rsidRPr="00CA616C">
        <w:rPr>
          <w:sz w:val="16"/>
        </w:rPr>
        <w:t xml:space="preserve"> as </w:t>
      </w:r>
      <w:r w:rsidRPr="00CA616C">
        <w:rPr>
          <w:rStyle w:val="StyleUnderline"/>
        </w:rPr>
        <w:t>they continually understate the Rule’s forgone benefits while inflating compliance-cost savings.</w:t>
      </w:r>
      <w:r w:rsidRPr="00CA616C">
        <w:rPr>
          <w:sz w:val="16"/>
        </w:rPr>
        <w:t xml:space="preserve"> See infra Sections II–IV.</w:t>
      </w:r>
    </w:p>
    <w:p w:rsidR="000E186B" w:rsidRPr="00CA616C" w:rsidRDefault="000E186B" w:rsidP="000E186B">
      <w:pPr>
        <w:rPr>
          <w:sz w:val="16"/>
        </w:rPr>
      </w:pPr>
      <w:r w:rsidRPr="00CA616C">
        <w:rPr>
          <w:rStyle w:val="StyleUnderline"/>
        </w:rPr>
        <w:t>When substantial flaws undermine an agency’s economic analysis</w:t>
      </w:r>
      <w:r w:rsidRPr="00CA616C">
        <w:rPr>
          <w:sz w:val="16"/>
        </w:rPr>
        <w:t xml:space="preserve">, like here, </w:t>
      </w:r>
      <w:r w:rsidRPr="00CA616C">
        <w:rPr>
          <w:rStyle w:val="StyleUnderline"/>
        </w:rPr>
        <w:t>courts find the rule arbitrary and capricious.</w:t>
      </w:r>
      <w:r w:rsidRPr="00CA616C">
        <w:rPr>
          <w:sz w:val="16"/>
        </w:rPr>
        <w:t xml:space="preserve"> See, e.g., Advocates for Highway &amp; Auto Safety v. FMCSA, 429 F.3d 1136, 1146–47 (D.C. Cir. 2005). Yet the </w:t>
      </w:r>
      <w:r w:rsidRPr="00CA616C">
        <w:rPr>
          <w:rStyle w:val="StyleUnderline"/>
        </w:rPr>
        <w:t>agencies apparently hope to skirt responsibility for their errors by claiming</w:t>
      </w:r>
      <w:r w:rsidRPr="00CA616C">
        <w:rPr>
          <w:sz w:val="16"/>
        </w:rPr>
        <w:t xml:space="preserve"> that </w:t>
      </w:r>
      <w:r w:rsidRPr="00CA616C">
        <w:rPr>
          <w:rStyle w:val="StyleUnderline"/>
        </w:rPr>
        <w:t>the Rule “is not based on the</w:t>
      </w:r>
      <w:r w:rsidRPr="00CA616C">
        <w:rPr>
          <w:sz w:val="16"/>
        </w:rPr>
        <w:t xml:space="preserve"> . . . </w:t>
      </w:r>
      <w:r w:rsidRPr="00CA616C">
        <w:rPr>
          <w:rStyle w:val="StyleUnderline"/>
        </w:rPr>
        <w:t>economic analysis.”</w:t>
      </w:r>
      <w:r w:rsidRPr="00CA616C">
        <w:rPr>
          <w:sz w:val="16"/>
        </w:rPr>
        <w:t xml:space="preserve"> 85 Fed. Reg. at 22,332. To that end, </w:t>
      </w:r>
      <w:r w:rsidRPr="00CA616C">
        <w:rPr>
          <w:rStyle w:val="StyleUnderline"/>
        </w:rPr>
        <w:t xml:space="preserve">they cite </w:t>
      </w:r>
      <w:proofErr w:type="spellStart"/>
      <w:r w:rsidRPr="00CA616C">
        <w:rPr>
          <w:rStyle w:val="StyleUnderline"/>
        </w:rPr>
        <w:t>caselaw</w:t>
      </w:r>
      <w:proofErr w:type="spellEnd"/>
      <w:r w:rsidRPr="00CA616C">
        <w:rPr>
          <w:rStyle w:val="StyleUnderline"/>
        </w:rPr>
        <w:t xml:space="preserve"> suggesting that only if “an agency decides to rely on a cost-benefit analysis” would a serious flaw undermining that analysis render the rule unreasonable.</w:t>
      </w:r>
      <w:r w:rsidRPr="00CA616C">
        <w:rPr>
          <w:sz w:val="16"/>
        </w:rPr>
        <w:t xml:space="preserve"> Id. at 22,335 (citing Nat’l </w:t>
      </w:r>
      <w:proofErr w:type="spellStart"/>
      <w:r w:rsidRPr="00CA616C">
        <w:rPr>
          <w:sz w:val="16"/>
        </w:rPr>
        <w:t>Ass’n</w:t>
      </w:r>
      <w:proofErr w:type="spellEnd"/>
      <w:r w:rsidRPr="00CA616C">
        <w:rPr>
          <w:sz w:val="16"/>
        </w:rPr>
        <w:t xml:space="preserve"> of Home Builders v. EPA, 682 F.3d 1032, 1039–40 (D.C. Cir. 2012)). But </w:t>
      </w:r>
      <w:r w:rsidRPr="00CA616C">
        <w:rPr>
          <w:rStyle w:val="StyleUnderline"/>
        </w:rPr>
        <w:t>this</w:t>
      </w:r>
      <w:r w:rsidRPr="00CA616C">
        <w:rPr>
          <w:sz w:val="16"/>
        </w:rPr>
        <w:t xml:space="preserve"> claim </w:t>
      </w:r>
      <w:r w:rsidRPr="00CA616C">
        <w:rPr>
          <w:rStyle w:val="StyleUnderline"/>
        </w:rPr>
        <w:t xml:space="preserve">does not relieve </w:t>
      </w:r>
      <w:r w:rsidRPr="00CA616C">
        <w:rPr>
          <w:sz w:val="16"/>
        </w:rPr>
        <w:t xml:space="preserve">the agencies of responsibility for their </w:t>
      </w:r>
      <w:r w:rsidRPr="00CA616C">
        <w:rPr>
          <w:rStyle w:val="StyleUnderline"/>
        </w:rPr>
        <w:t>erroneous economic analysis</w:t>
      </w:r>
      <w:r w:rsidRPr="00CA616C">
        <w:rPr>
          <w:sz w:val="16"/>
        </w:rPr>
        <w:t>, for two reasons.</w:t>
      </w:r>
    </w:p>
    <w:p w:rsidR="000E186B" w:rsidRPr="00CA616C" w:rsidRDefault="000E186B" w:rsidP="000E186B">
      <w:pPr>
        <w:rPr>
          <w:rStyle w:val="StyleUnderline"/>
        </w:rPr>
      </w:pPr>
      <w:r w:rsidRPr="00CA616C">
        <w:rPr>
          <w:sz w:val="16"/>
        </w:rPr>
        <w:lastRenderedPageBreak/>
        <w:t xml:space="preserve">First, </w:t>
      </w:r>
      <w:r w:rsidRPr="00CA616C">
        <w:rPr>
          <w:rStyle w:val="StyleUnderline"/>
        </w:rPr>
        <w:t>when changing course, an agency is required to “articulate a satisfactory explanation for its action,”</w:t>
      </w:r>
      <w:r w:rsidRPr="00CA616C">
        <w:rPr>
          <w:sz w:val="16"/>
        </w:rPr>
        <w:t xml:space="preserve"> and courts will set aside the action if an agency failed to consider “an important aspect of the problem.” State Farm, 463 U.S. at 43. An important aspect that </w:t>
      </w:r>
      <w:r w:rsidRPr="00CA616C">
        <w:rPr>
          <w:rStyle w:val="StyleUnderline"/>
        </w:rPr>
        <w:t>agencies</w:t>
      </w:r>
      <w:r w:rsidRPr="00CA616C">
        <w:rPr>
          <w:sz w:val="16"/>
        </w:rPr>
        <w:t xml:space="preserve"> normally </w:t>
      </w:r>
      <w:r w:rsidRPr="00CA616C">
        <w:rPr>
          <w:rStyle w:val="StyleUnderline"/>
        </w:rPr>
        <w:t>may not ignore</w:t>
      </w:r>
      <w:r w:rsidRPr="00CA616C">
        <w:rPr>
          <w:sz w:val="16"/>
        </w:rPr>
        <w:t xml:space="preserve"> is the </w:t>
      </w:r>
      <w:r w:rsidRPr="00CA616C">
        <w:rPr>
          <w:rStyle w:val="StyleUnderline"/>
        </w:rPr>
        <w:t>harm of a deregulatory rule</w:t>
      </w:r>
      <w:r w:rsidRPr="00CA616C">
        <w:rPr>
          <w:sz w:val="16"/>
        </w:rPr>
        <w:t xml:space="preserve">, see, e.g., Air All., 906 F.3d at 1067—including when, like here, an agency makes policy judgments it considers “reasonable” when interpreting an “ambiguous” statute. Encino Motorcars, LLC v. Navarro, 136 S. Ct. 2117, 2124–25 (2016) (explaining that agency “must give adequate reasons for its decisions” in such circumstances). Here, </w:t>
      </w:r>
      <w:r w:rsidRPr="00CA616C">
        <w:rPr>
          <w:rStyle w:val="StyleUnderline"/>
        </w:rPr>
        <w:t>a critical aspect in assessing the scope of regulatory jurisdiction under the Clean Water Act is the Rule’s impact on water quality and whether the rulemaking serves the</w:t>
      </w:r>
      <w:r w:rsidRPr="00CA616C">
        <w:rPr>
          <w:sz w:val="16"/>
        </w:rPr>
        <w:t xml:space="preserve"> statute’s </w:t>
      </w:r>
      <w:r w:rsidRPr="00CA616C">
        <w:rPr>
          <w:rStyle w:val="StyleUnderline"/>
        </w:rPr>
        <w:t>purpose of restoring and maintainin</w:t>
      </w:r>
      <w:r w:rsidRPr="00CA616C">
        <w:rPr>
          <w:sz w:val="16"/>
        </w:rPr>
        <w:t xml:space="preserve">g “the chemical, physical, and biological </w:t>
      </w:r>
      <w:r w:rsidRPr="00CA616C">
        <w:rPr>
          <w:rStyle w:val="StyleUnderline"/>
        </w:rPr>
        <w:t>integrity of</w:t>
      </w:r>
      <w:r w:rsidRPr="00CA616C">
        <w:rPr>
          <w:sz w:val="16"/>
        </w:rPr>
        <w:t xml:space="preserve"> the Nation’s </w:t>
      </w:r>
      <w:r w:rsidRPr="00CA616C">
        <w:rPr>
          <w:rStyle w:val="StyleUnderline"/>
        </w:rPr>
        <w:t>waters</w:t>
      </w:r>
      <w:r w:rsidRPr="00CA616C">
        <w:rPr>
          <w:sz w:val="16"/>
        </w:rPr>
        <w:t xml:space="preserve">,” 33 U.S.C. § 1251(a). National Association of Home Builders—the case that the agencies invoke—does not relieve the agencies of that duty. And </w:t>
      </w:r>
      <w:r w:rsidRPr="00CA616C">
        <w:rPr>
          <w:rStyle w:val="StyleUnderline"/>
        </w:rPr>
        <w:t>by failing to adequately assess the Rule’s downstream water-quality harms</w:t>
      </w:r>
      <w:r w:rsidRPr="00CA616C">
        <w:rPr>
          <w:sz w:val="16"/>
        </w:rPr>
        <w:t>—as evidenced, in part, by their faulty economic analysis—</w:t>
      </w:r>
      <w:r w:rsidRPr="00CA616C">
        <w:rPr>
          <w:rStyle w:val="StyleUnderline"/>
        </w:rPr>
        <w:t>the agencies do not provide the required justification.</w:t>
      </w:r>
    </w:p>
    <w:p w:rsidR="000E186B" w:rsidRPr="00CA616C" w:rsidRDefault="000E186B" w:rsidP="000E186B">
      <w:pPr>
        <w:rPr>
          <w:sz w:val="16"/>
        </w:rPr>
      </w:pPr>
      <w:r w:rsidRPr="00CA616C">
        <w:rPr>
          <w:sz w:val="16"/>
        </w:rPr>
        <w:t xml:space="preserve">Second, the agencies’ own statements demonstrate the falseness of their claim that they do not rely on the economic analysis. In justifying the Rule, the agencies tout their belief that the Rule will “ease administrative burdens,” 85 Fed. Reg. at 22,269, that the Rule will result in “net cost savings for all entities affected,” id. at 22,335, and that “net benefits would increase,” id. at 22,334. It is black-letter law that when emphasizing “economic costs,” agencies must “explain why the costs saved were worth the benefits sacrificed.” </w:t>
      </w:r>
      <w:proofErr w:type="spellStart"/>
      <w:r w:rsidRPr="00CA616C">
        <w:rPr>
          <w:sz w:val="16"/>
        </w:rPr>
        <w:t>Mineta</w:t>
      </w:r>
      <w:proofErr w:type="spellEnd"/>
      <w:r w:rsidRPr="00CA616C">
        <w:rPr>
          <w:sz w:val="16"/>
        </w:rPr>
        <w:t xml:space="preserve">, 340 F.3d at 58. Yet </w:t>
      </w:r>
      <w:r w:rsidRPr="00CA616C">
        <w:rPr>
          <w:rStyle w:val="StyleUnderline"/>
        </w:rPr>
        <w:t>the agencies</w:t>
      </w:r>
      <w:r w:rsidRPr="00CA616C">
        <w:rPr>
          <w:sz w:val="16"/>
        </w:rPr>
        <w:t xml:space="preserve"> instead </w:t>
      </w:r>
      <w:r w:rsidRPr="00CA616C">
        <w:rPr>
          <w:rStyle w:val="StyleUnderline"/>
        </w:rPr>
        <w:t>have put “a thumb on the scale” by omitting key health and welfare costs, rendering the Rule unreasonable.</w:t>
      </w:r>
      <w:r w:rsidRPr="00CA616C">
        <w:rPr>
          <w:sz w:val="16"/>
        </w:rPr>
        <w:t xml:space="preserve"> See Ctr. for Biological Diversity v. NHTSA., 538 F.3d 1172, 1198 (9th Cir. 2008).</w:t>
      </w:r>
    </w:p>
    <w:p w:rsidR="000E186B" w:rsidRPr="00CA616C" w:rsidRDefault="000E186B" w:rsidP="000E186B">
      <w:pPr>
        <w:rPr>
          <w:sz w:val="16"/>
        </w:rPr>
      </w:pPr>
      <w:r w:rsidRPr="00CA616C">
        <w:rPr>
          <w:sz w:val="16"/>
        </w:rPr>
        <w:t xml:space="preserve">Thus, the </w:t>
      </w:r>
      <w:r w:rsidRPr="00CA616C">
        <w:rPr>
          <w:rStyle w:val="StyleUnderline"/>
        </w:rPr>
        <w:t>agencies cannot escape</w:t>
      </w:r>
      <w:r w:rsidRPr="00CA616C">
        <w:rPr>
          <w:sz w:val="16"/>
        </w:rPr>
        <w:t xml:space="preserve"> the </w:t>
      </w:r>
      <w:r w:rsidRPr="00CA616C">
        <w:rPr>
          <w:rStyle w:val="StyleUnderline"/>
        </w:rPr>
        <w:t>flaws in their economic analysis.</w:t>
      </w:r>
      <w:r w:rsidRPr="00CA616C">
        <w:rPr>
          <w:sz w:val="16"/>
        </w:rPr>
        <w:t xml:space="preserve"> And as we detail below, those flaws make clear that </w:t>
      </w:r>
      <w:r w:rsidRPr="00CA616C">
        <w:rPr>
          <w:rStyle w:val="StyleUnderline"/>
        </w:rPr>
        <w:t>the Rule is arbitrary</w:t>
      </w:r>
      <w:r w:rsidRPr="00CA616C">
        <w:rPr>
          <w:sz w:val="16"/>
        </w:rPr>
        <w:t xml:space="preserve"> and capricious.</w:t>
      </w:r>
    </w:p>
    <w:p w:rsidR="000E186B" w:rsidRPr="00CA616C" w:rsidRDefault="000E186B" w:rsidP="000E186B">
      <w:pPr>
        <w:rPr>
          <w:sz w:val="16"/>
        </w:rPr>
      </w:pPr>
      <w:r w:rsidRPr="00CA616C">
        <w:rPr>
          <w:sz w:val="16"/>
        </w:rPr>
        <w:t>II. The Agencies Irrationally Disregard Most of the Rule’s Harms</w:t>
      </w:r>
    </w:p>
    <w:p w:rsidR="000E186B" w:rsidRPr="00CA616C" w:rsidRDefault="000E186B" w:rsidP="000E186B">
      <w:pPr>
        <w:rPr>
          <w:sz w:val="16"/>
        </w:rPr>
      </w:pPr>
      <w:r w:rsidRPr="00CA616C">
        <w:rPr>
          <w:sz w:val="16"/>
        </w:rPr>
        <w:t xml:space="preserve">The </w:t>
      </w:r>
      <w:r w:rsidRPr="00CA616C">
        <w:rPr>
          <w:rStyle w:val="StyleUnderline"/>
        </w:rPr>
        <w:t>economic analysis offers little definitive information about the Rule’s impacts outside the Section 404 program,</w:t>
      </w:r>
      <w:r w:rsidRPr="00CA616C">
        <w:rPr>
          <w:sz w:val="16"/>
        </w:rPr>
        <w:t xml:space="preserve"> </w:t>
      </w:r>
      <w:r w:rsidRPr="00CA616C">
        <w:rPr>
          <w:rStyle w:val="StyleUnderline"/>
        </w:rPr>
        <w:t>and is just as notable for what it omits. The agencies allege that “data limitations constrain” their “ability to estimate, quantify, and value the potential effects of the final rule on the [Clean Water Act]</w:t>
      </w:r>
      <w:r w:rsidRPr="00CA616C">
        <w:rPr>
          <w:sz w:val="16"/>
        </w:rPr>
        <w:t xml:space="preserve"> sections 402 and 311 programs,” EPA &amp; Dep’t of the Army, Economic Analysis of the Navigable Waters Protection Rule: Definition of “Waters of the United States” xxii (2020) (“EA”)9—and, as a result, they </w:t>
      </w:r>
      <w:r w:rsidRPr="00CA616C">
        <w:rPr>
          <w:rStyle w:val="StyleUnderline"/>
        </w:rPr>
        <w:t>accord these impacts virtually no significance</w:t>
      </w:r>
      <w:r w:rsidRPr="00CA616C">
        <w:rPr>
          <w:sz w:val="16"/>
        </w:rPr>
        <w:t>, see, e.g., id. at xxi (tallying Rule’s costs and benefits without quantification of impacts under Sections 311 or 402).</w:t>
      </w:r>
    </w:p>
    <w:p w:rsidR="000E186B" w:rsidRPr="00CA616C" w:rsidRDefault="000E186B" w:rsidP="000E186B">
      <w:pPr>
        <w:rPr>
          <w:sz w:val="16"/>
        </w:rPr>
      </w:pPr>
      <w:r w:rsidRPr="00CA616C">
        <w:rPr>
          <w:sz w:val="16"/>
        </w:rPr>
        <w:t xml:space="preserve">But </w:t>
      </w:r>
      <w:r w:rsidRPr="00CA616C">
        <w:rPr>
          <w:rStyle w:val="StyleUnderline"/>
        </w:rPr>
        <w:t>“[r]</w:t>
      </w:r>
      <w:proofErr w:type="spellStart"/>
      <w:r w:rsidRPr="00CA616C">
        <w:rPr>
          <w:rStyle w:val="StyleUnderline"/>
        </w:rPr>
        <w:t>egulators</w:t>
      </w:r>
      <w:proofErr w:type="spellEnd"/>
      <w:r w:rsidRPr="00CA616C">
        <w:rPr>
          <w:rStyle w:val="StyleUnderline"/>
        </w:rPr>
        <w:t xml:space="preserve"> by nature work under conditions of serious uncertainty,”</w:t>
      </w:r>
      <w:r w:rsidRPr="00CA616C">
        <w:rPr>
          <w:sz w:val="16"/>
        </w:rPr>
        <w:t xml:space="preserve"> and </w:t>
      </w:r>
      <w:r w:rsidRPr="00CA616C">
        <w:rPr>
          <w:rStyle w:val="StyleUnderline"/>
        </w:rPr>
        <w:t>“uncertainty alone” cannot serve as “an excuse to ignore</w:t>
      </w:r>
      <w:r w:rsidRPr="00CA616C">
        <w:rPr>
          <w:sz w:val="16"/>
        </w:rPr>
        <w:t xml:space="preserve"> . . . </w:t>
      </w:r>
      <w:r w:rsidRPr="00CA616C">
        <w:rPr>
          <w:rStyle w:val="StyleUnderline"/>
        </w:rPr>
        <w:t>a particular regulatory issue.”</w:t>
      </w:r>
      <w:r w:rsidRPr="00CA616C">
        <w:rPr>
          <w:sz w:val="16"/>
        </w:rPr>
        <w:t xml:space="preserve"> Pub. Citizen v. FMCSA, 374 F.3d 1209, 1221 (D.C. Cir. 2004). Instead, with uncertainty, </w:t>
      </w:r>
      <w:r w:rsidRPr="00CA616C">
        <w:rPr>
          <w:rStyle w:val="StyleUnderline"/>
        </w:rPr>
        <w:t>longstanding</w:t>
      </w:r>
      <w:r w:rsidRPr="00CA616C">
        <w:rPr>
          <w:sz w:val="16"/>
        </w:rPr>
        <w:t xml:space="preserve"> White House </w:t>
      </w:r>
      <w:r w:rsidRPr="00CA616C">
        <w:rPr>
          <w:rStyle w:val="StyleUnderline"/>
        </w:rPr>
        <w:t>guidance instructs agencies to “monetize</w:t>
      </w:r>
      <w:r w:rsidRPr="00CA616C">
        <w:rPr>
          <w:sz w:val="16"/>
        </w:rPr>
        <w:t xml:space="preserve"> . . . whenever possible”—</w:t>
      </w:r>
      <w:r w:rsidRPr="00CA616C">
        <w:rPr>
          <w:rStyle w:val="StyleUnderline"/>
        </w:rPr>
        <w:t>and</w:t>
      </w:r>
      <w:r w:rsidRPr="00CA616C">
        <w:rPr>
          <w:sz w:val="16"/>
        </w:rPr>
        <w:t xml:space="preserve">, </w:t>
      </w:r>
      <w:r w:rsidRPr="00CA616C">
        <w:rPr>
          <w:rStyle w:val="StyleUnderline"/>
        </w:rPr>
        <w:t>when</w:t>
      </w:r>
      <w:r w:rsidRPr="00CA616C">
        <w:rPr>
          <w:sz w:val="16"/>
        </w:rPr>
        <w:t xml:space="preserve"> monetization is </w:t>
      </w:r>
      <w:r w:rsidRPr="00CA616C">
        <w:rPr>
          <w:rStyle w:val="StyleUnderline"/>
        </w:rPr>
        <w:t xml:space="preserve">not possible, to present relevant “quantitative information” on regulatory impacts </w:t>
      </w:r>
      <w:r w:rsidRPr="00CA616C">
        <w:rPr>
          <w:sz w:val="16"/>
        </w:rPr>
        <w:t xml:space="preserve">such as the number of “stream miles of [affected] water quality.” Office of Mgmt. &amp; Budget, Circular A-4, Regulatory Analysis 27 (2003) (“Circular A-4”). In these circumstances, </w:t>
      </w:r>
      <w:r w:rsidRPr="00CA616C">
        <w:rPr>
          <w:rStyle w:val="StyleUnderline"/>
        </w:rPr>
        <w:t>agencies</w:t>
      </w:r>
      <w:r w:rsidRPr="00CA616C">
        <w:rPr>
          <w:sz w:val="16"/>
        </w:rPr>
        <w:t xml:space="preserve">, including EPA, </w:t>
      </w:r>
      <w:r w:rsidRPr="00CA616C">
        <w:rPr>
          <w:rStyle w:val="StyleUnderline"/>
        </w:rPr>
        <w:t>commonly provide “estimates of the probabilities of environmental damage</w:t>
      </w:r>
      <w:r w:rsidRPr="00CA616C">
        <w:rPr>
          <w:sz w:val="16"/>
        </w:rPr>
        <w:t xml:space="preserve"> to soil or water, the possible loss of habitat, or risks to endangered species as well as probabilities of harm to human health and safety.” See id. at 40.</w:t>
      </w:r>
    </w:p>
    <w:p w:rsidR="000E186B" w:rsidRPr="001E79F1" w:rsidRDefault="000E186B" w:rsidP="000E186B">
      <w:pPr>
        <w:rPr>
          <w:sz w:val="16"/>
        </w:rPr>
      </w:pPr>
      <w:r w:rsidRPr="00CA616C">
        <w:rPr>
          <w:rStyle w:val="StyleUnderline"/>
        </w:rPr>
        <w:t>The</w:t>
      </w:r>
      <w:r w:rsidRPr="00CA616C">
        <w:rPr>
          <w:sz w:val="16"/>
        </w:rPr>
        <w:t xml:space="preserve"> agencies’ </w:t>
      </w:r>
      <w:r w:rsidRPr="00CA616C">
        <w:rPr>
          <w:rStyle w:val="StyleUnderline"/>
        </w:rPr>
        <w:t>analysis of the Clean Water Rule in 2015 provides a strong example</w:t>
      </w:r>
      <w:r w:rsidRPr="00CA616C">
        <w:rPr>
          <w:sz w:val="16"/>
        </w:rPr>
        <w:t xml:space="preserve"> </w:t>
      </w:r>
      <w:r w:rsidRPr="00CA616C">
        <w:rPr>
          <w:rStyle w:val="StyleUnderline"/>
        </w:rPr>
        <w:t>of this guidance in practice.</w:t>
      </w:r>
      <w:r w:rsidRPr="00CA616C">
        <w:rPr>
          <w:sz w:val="16"/>
        </w:rPr>
        <w:t xml:space="preserve"> When assessing the Clean Water Rule, the agencies “examined a random sample of 188 [recent] jurisdictional determinations” to assess how those determinations would change under the rule. 2015 EA at 9. Through that analysis, the agencies projected that the Clean Water Rule would increase federal regulatory protection of all waters by 2.84–4.65%. Id. at 12. This jurisdictional estimate allowed the agencies to monetize many regulatory costs and benefits, including most costs and benefits under the Section 402 and 404 programs. Id. at xi. And while the agencies could not monetize benefits (but did monetize compliance costs) under Section 311 due to limits in economic valuation tools, see id., their quantitative estimate of the rule’s jurisdictional impacts provided key information to assess the magnitude of those effects. </w:t>
      </w:r>
      <w:r w:rsidRPr="00CA616C">
        <w:rPr>
          <w:rStyle w:val="StyleUnderline"/>
        </w:rPr>
        <w:t>Based on their complete assessment of the Clean Water Rule’s compliance costs</w:t>
      </w:r>
      <w:r w:rsidRPr="00CA616C">
        <w:rPr>
          <w:sz w:val="16"/>
        </w:rPr>
        <w:t xml:space="preserve"> informed by their jurisdictional analysis, the </w:t>
      </w:r>
      <w:r w:rsidRPr="00CA616C">
        <w:rPr>
          <w:rStyle w:val="StyleUnderline"/>
        </w:rPr>
        <w:t>agencies were able to conclude that the benefits</w:t>
      </w:r>
      <w:r w:rsidRPr="00CA616C">
        <w:rPr>
          <w:sz w:val="16"/>
        </w:rPr>
        <w:t xml:space="preserve"> that </w:t>
      </w:r>
      <w:r w:rsidRPr="00CA616C">
        <w:rPr>
          <w:rStyle w:val="StyleUnderline"/>
        </w:rPr>
        <w:t>they were able to monetize</w:t>
      </w:r>
      <w:r w:rsidRPr="00CA616C">
        <w:rPr>
          <w:sz w:val="16"/>
        </w:rPr>
        <w:t>—</w:t>
      </w:r>
      <w:r w:rsidRPr="00CA616C">
        <w:rPr>
          <w:rStyle w:val="StyleUnderline"/>
        </w:rPr>
        <w:t>namely, many of the environmental benefits</w:t>
      </w:r>
      <w:r w:rsidRPr="00CA616C">
        <w:rPr>
          <w:sz w:val="16"/>
        </w:rPr>
        <w:t xml:space="preserve"> under Sections 402 and 404—</w:t>
      </w:r>
      <w:r w:rsidRPr="00CA616C">
        <w:rPr>
          <w:rStyle w:val="StyleUnderline"/>
        </w:rPr>
        <w:t>exceeded the rule’s total compliance costs.</w:t>
      </w:r>
      <w:r w:rsidRPr="00CA616C">
        <w:rPr>
          <w:sz w:val="16"/>
        </w:rPr>
        <w:t xml:space="preserve"> Id. at x–xi.</w:t>
      </w:r>
    </w:p>
    <w:p w:rsidR="000E186B" w:rsidRPr="00080C28" w:rsidRDefault="000E186B" w:rsidP="000E186B">
      <w:pPr>
        <w:rPr>
          <w:sz w:val="16"/>
        </w:rPr>
      </w:pPr>
      <w:r w:rsidRPr="001E79F1">
        <w:rPr>
          <w:rStyle w:val="StyleUnderline"/>
        </w:rPr>
        <w:lastRenderedPageBreak/>
        <w:t>In contrast to the sensible and informative approach the agencies took in the past, here the agencies continually complain that “data limitations” prevent quantifying the waters losing protection</w:t>
      </w:r>
      <w:r w:rsidRPr="00080C28">
        <w:rPr>
          <w:sz w:val="16"/>
        </w:rPr>
        <w:t xml:space="preserve"> under Sections 311 and 402. See EA at xiv, xxii, 16, 19, 48, 52, 60, 97, 99, 120, 127, 164, 171. As a result, </w:t>
      </w:r>
      <w:r w:rsidRPr="00080C28">
        <w:rPr>
          <w:rStyle w:val="StyleUnderline"/>
        </w:rPr>
        <w:t>neither of the quantitative analyses that the agencies present offer any genuine assessment of the harms that the Rule will cause</w:t>
      </w:r>
      <w:r w:rsidRPr="00080C28">
        <w:rPr>
          <w:sz w:val="16"/>
        </w:rPr>
        <w:t xml:space="preserve"> beyond the Section 404 program. For example, </w:t>
      </w:r>
      <w:r w:rsidRPr="00080C28">
        <w:rPr>
          <w:rStyle w:val="StyleUnderline"/>
        </w:rPr>
        <w:t>the agencies analyze three limited “case study” watersheds, but</w:t>
      </w:r>
      <w:r w:rsidRPr="00080C28">
        <w:rPr>
          <w:sz w:val="16"/>
        </w:rPr>
        <w:t xml:space="preserve">, in the case study with impacts under the Section 402 program, they </w:t>
      </w:r>
      <w:r w:rsidRPr="00080C28">
        <w:rPr>
          <w:rStyle w:val="StyleUnderline"/>
        </w:rPr>
        <w:t>fail to monetize</w:t>
      </w:r>
      <w:r w:rsidRPr="00080C28">
        <w:rPr>
          <w:sz w:val="16"/>
        </w:rPr>
        <w:t xml:space="preserve"> those </w:t>
      </w:r>
      <w:r w:rsidRPr="00080C28">
        <w:rPr>
          <w:rStyle w:val="StyleUnderline"/>
        </w:rPr>
        <w:t>impacts</w:t>
      </w:r>
      <w:r w:rsidRPr="00080C28">
        <w:rPr>
          <w:sz w:val="16"/>
        </w:rPr>
        <w:t xml:space="preserve"> like they did in the Clean Water Rule. Id. at xix </w:t>
      </w:r>
      <w:proofErr w:type="spellStart"/>
      <w:r w:rsidRPr="00080C28">
        <w:rPr>
          <w:sz w:val="16"/>
        </w:rPr>
        <w:t>tbl</w:t>
      </w:r>
      <w:proofErr w:type="spellEnd"/>
      <w:r w:rsidRPr="00080C28">
        <w:rPr>
          <w:sz w:val="16"/>
        </w:rPr>
        <w:t xml:space="preserve">. ES4. Moreover, in a constrained nationwide analysis, the </w:t>
      </w:r>
      <w:r w:rsidRPr="00080C28">
        <w:rPr>
          <w:rStyle w:val="StyleUnderline"/>
        </w:rPr>
        <w:t>agencies quantify some impacts</w:t>
      </w:r>
      <w:r w:rsidRPr="00080C28">
        <w:rPr>
          <w:sz w:val="16"/>
        </w:rPr>
        <w:t xml:space="preserve"> under the Section 404 program only—</w:t>
      </w:r>
      <w:r w:rsidRPr="00080C28">
        <w:rPr>
          <w:rStyle w:val="StyleUnderline"/>
        </w:rPr>
        <w:t>but do not quantify nationwide jurisdictional impacts</w:t>
      </w:r>
      <w:r w:rsidRPr="00080C28">
        <w:rPr>
          <w:sz w:val="16"/>
        </w:rPr>
        <w:t xml:space="preserve"> under Sections 311 or 402 as they did in 2015. Id. at xxii–xxiii. </w:t>
      </w:r>
      <w:r w:rsidRPr="00080C28">
        <w:rPr>
          <w:rStyle w:val="StyleUnderline"/>
        </w:rPr>
        <w:t>And in a qualitative assessment, the agencies briefly recognize that the Rule “may have a negative impact on water quality</w:t>
      </w:r>
      <w:r w:rsidRPr="00080C28">
        <w:rPr>
          <w:sz w:val="16"/>
        </w:rPr>
        <w:t xml:space="preserve">,” id. at 59, </w:t>
      </w:r>
      <w:r w:rsidRPr="00080C28">
        <w:rPr>
          <w:rStyle w:val="StyleUnderline"/>
        </w:rPr>
        <w:t xml:space="preserve">and “may increase </w:t>
      </w:r>
      <w:r w:rsidRPr="00080C28">
        <w:rPr>
          <w:sz w:val="16"/>
        </w:rPr>
        <w:t xml:space="preserve">the </w:t>
      </w:r>
      <w:r w:rsidRPr="00080C28">
        <w:rPr>
          <w:rStyle w:val="StyleUnderline"/>
        </w:rPr>
        <w:t xml:space="preserve">probability of </w:t>
      </w:r>
      <w:proofErr w:type="gramStart"/>
      <w:r w:rsidRPr="00080C28">
        <w:rPr>
          <w:rStyle w:val="StyleUnderline"/>
        </w:rPr>
        <w:t>a[</w:t>
      </w:r>
      <w:proofErr w:type="gramEnd"/>
      <w:r w:rsidRPr="00080C28">
        <w:rPr>
          <w:rStyle w:val="StyleUnderline"/>
        </w:rPr>
        <w:t>n oil] spill occurring</w:t>
      </w:r>
      <w:r w:rsidRPr="00080C28">
        <w:rPr>
          <w:sz w:val="16"/>
        </w:rPr>
        <w:t xml:space="preserve">,” id. at 83, </w:t>
      </w:r>
      <w:r w:rsidRPr="00080C28">
        <w:rPr>
          <w:rStyle w:val="StyleUnderline"/>
        </w:rPr>
        <w:t xml:space="preserve">but do not assess </w:t>
      </w:r>
      <w:r w:rsidRPr="00080C28">
        <w:rPr>
          <w:sz w:val="16"/>
        </w:rPr>
        <w:t xml:space="preserve">the </w:t>
      </w:r>
      <w:r w:rsidRPr="00080C28">
        <w:rPr>
          <w:rStyle w:val="StyleUnderline"/>
        </w:rPr>
        <w:t>severity or downstream harms of these impacts and</w:t>
      </w:r>
      <w:r w:rsidRPr="00080C28">
        <w:rPr>
          <w:sz w:val="16"/>
        </w:rPr>
        <w:t xml:space="preserve"> repeatedly </w:t>
      </w:r>
      <w:r w:rsidRPr="00080C28">
        <w:rPr>
          <w:rStyle w:val="StyleUnderline"/>
        </w:rPr>
        <w:t>suggest</w:t>
      </w:r>
      <w:r w:rsidRPr="00080C28">
        <w:rPr>
          <w:sz w:val="16"/>
        </w:rPr>
        <w:t xml:space="preserve"> that </w:t>
      </w:r>
      <w:r w:rsidRPr="00080C28">
        <w:rPr>
          <w:rStyle w:val="StyleUnderline"/>
        </w:rPr>
        <w:t>states may limit</w:t>
      </w:r>
      <w:r w:rsidRPr="00080C28">
        <w:rPr>
          <w:sz w:val="16"/>
        </w:rPr>
        <w:t xml:space="preserve"> </w:t>
      </w:r>
      <w:r w:rsidRPr="00080C28">
        <w:rPr>
          <w:rStyle w:val="StyleUnderline"/>
        </w:rPr>
        <w:t>these impacts by filling the regulatory gap</w:t>
      </w:r>
      <w:r w:rsidRPr="00080C28">
        <w:rPr>
          <w:sz w:val="16"/>
        </w:rPr>
        <w:t xml:space="preserve"> left by the Rule, see, e.g., id. at 62; see also infra section III.A.3 (explaining why the assumption that states will fill the gap is unreasonable).</w:t>
      </w:r>
    </w:p>
    <w:p w:rsidR="000E186B" w:rsidRDefault="000E186B" w:rsidP="000E186B">
      <w:pPr>
        <w:rPr>
          <w:sz w:val="16"/>
        </w:rPr>
      </w:pPr>
      <w:r w:rsidRPr="00080C28">
        <w:rPr>
          <w:sz w:val="16"/>
        </w:rPr>
        <w:t xml:space="preserve">But </w:t>
      </w:r>
      <w:r w:rsidRPr="00080C28">
        <w:rPr>
          <w:rStyle w:val="StyleUnderline"/>
        </w:rPr>
        <w:t>the fact that the</w:t>
      </w:r>
      <w:r w:rsidRPr="00080C28">
        <w:rPr>
          <w:sz w:val="16"/>
        </w:rPr>
        <w:t xml:space="preserve"> Rule’s </w:t>
      </w:r>
      <w:r w:rsidRPr="00080C28">
        <w:rPr>
          <w:rStyle w:val="StyleUnderline"/>
        </w:rPr>
        <w:t xml:space="preserve">“precise consequences” </w:t>
      </w:r>
      <w:r w:rsidRPr="00080C28">
        <w:rPr>
          <w:sz w:val="16"/>
        </w:rPr>
        <w:t xml:space="preserve">under these programs </w:t>
      </w:r>
      <w:r w:rsidRPr="00080C28">
        <w:rPr>
          <w:rStyle w:val="StyleUnderline"/>
        </w:rPr>
        <w:t>may not be “certain” does not excuse the</w:t>
      </w:r>
      <w:r w:rsidRPr="00080C28">
        <w:rPr>
          <w:sz w:val="16"/>
        </w:rPr>
        <w:t xml:space="preserve"> agencies from their </w:t>
      </w:r>
      <w:r w:rsidRPr="00080C28">
        <w:rPr>
          <w:rStyle w:val="StyleUnderline"/>
        </w:rPr>
        <w:t>obligation to carefully assess</w:t>
      </w:r>
      <w:r w:rsidRPr="00080C28">
        <w:rPr>
          <w:sz w:val="16"/>
        </w:rPr>
        <w:t xml:space="preserve"> these </w:t>
      </w:r>
      <w:r w:rsidRPr="00080C28">
        <w:rPr>
          <w:rStyle w:val="StyleUnderline"/>
        </w:rPr>
        <w:t xml:space="preserve">effects. </w:t>
      </w:r>
      <w:r w:rsidRPr="00080C28">
        <w:rPr>
          <w:sz w:val="16"/>
        </w:rPr>
        <w:t xml:space="preserve">Circular A-4 at 38. Indeed, </w:t>
      </w:r>
      <w:r w:rsidRPr="00080C28">
        <w:rPr>
          <w:rStyle w:val="StyleUnderline"/>
        </w:rPr>
        <w:t>agencies</w:t>
      </w:r>
      <w:r w:rsidRPr="00080C28">
        <w:rPr>
          <w:sz w:val="16"/>
        </w:rPr>
        <w:t xml:space="preserve"> have an obligation to reasonably assess available information about a rule’s impacts and </w:t>
      </w:r>
      <w:r w:rsidRPr="00080C28">
        <w:rPr>
          <w:rStyle w:val="StyleUnderline"/>
        </w:rPr>
        <w:t>cannot simply “</w:t>
      </w:r>
      <w:proofErr w:type="gramStart"/>
      <w:r w:rsidRPr="00080C28">
        <w:rPr>
          <w:rStyle w:val="StyleUnderline"/>
        </w:rPr>
        <w:t>ignore[</w:t>
      </w:r>
      <w:proofErr w:type="gramEnd"/>
      <w:r w:rsidRPr="00080C28">
        <w:rPr>
          <w:rStyle w:val="StyleUnderline"/>
        </w:rPr>
        <w:t>]” impacts that are “difficult</w:t>
      </w:r>
      <w:r w:rsidRPr="00080C28">
        <w:rPr>
          <w:sz w:val="16"/>
        </w:rPr>
        <w:t xml:space="preserve"> . . . </w:t>
      </w:r>
      <w:r w:rsidRPr="00080C28">
        <w:rPr>
          <w:rStyle w:val="StyleUnderline"/>
        </w:rPr>
        <w:t>to quantify.”</w:t>
      </w:r>
      <w:r w:rsidRPr="00080C28">
        <w:rPr>
          <w:sz w:val="16"/>
        </w:rPr>
        <w:t xml:space="preserve"> Am. Trucking </w:t>
      </w:r>
      <w:proofErr w:type="spellStart"/>
      <w:r w:rsidRPr="00080C28">
        <w:rPr>
          <w:sz w:val="16"/>
        </w:rPr>
        <w:t>Ass’ns</w:t>
      </w:r>
      <w:proofErr w:type="spellEnd"/>
      <w:r w:rsidRPr="00080C28">
        <w:rPr>
          <w:sz w:val="16"/>
        </w:rPr>
        <w:t xml:space="preserve">, Inc. v. EPA, 175 F.3d 1027, 1052 (D.C. Cir. 1999), </w:t>
      </w:r>
      <w:proofErr w:type="spellStart"/>
      <w:r w:rsidRPr="00080C28">
        <w:rPr>
          <w:sz w:val="16"/>
        </w:rPr>
        <w:t>rev’d</w:t>
      </w:r>
      <w:proofErr w:type="spellEnd"/>
      <w:r w:rsidRPr="00080C28">
        <w:rPr>
          <w:sz w:val="16"/>
        </w:rPr>
        <w:t xml:space="preserve"> on other grounds sub nom. Whitman v. Am. Trucking </w:t>
      </w:r>
      <w:proofErr w:type="spellStart"/>
      <w:r w:rsidRPr="00080C28">
        <w:rPr>
          <w:sz w:val="16"/>
        </w:rPr>
        <w:t>Ass’ns</w:t>
      </w:r>
      <w:proofErr w:type="spellEnd"/>
      <w:r w:rsidRPr="00080C28">
        <w:rPr>
          <w:sz w:val="16"/>
        </w:rPr>
        <w:t xml:space="preserve">, 531 U.S. 457 (2001). The agencies could have fulfilled this obligation by estimating harms relating to the Section 311 and 402 programs using “plausible assumptions,” Circular A-4 at 39—just as they did when analyzing the Clean Water Rule, see 2015 EA at v (acknowledging “limited amount of data” and “uncertainty” but explaining that agencies estimated rule’s impacts through “analysis” and plausible “assumptions”). Rather than throw their hands up this time, the </w:t>
      </w:r>
      <w:r w:rsidRPr="00080C28">
        <w:rPr>
          <w:rStyle w:val="StyleUnderline"/>
        </w:rPr>
        <w:t>agencies should</w:t>
      </w:r>
      <w:r w:rsidRPr="00080C28">
        <w:rPr>
          <w:sz w:val="16"/>
        </w:rPr>
        <w:t xml:space="preserve"> again </w:t>
      </w:r>
      <w:r w:rsidRPr="00080C28">
        <w:rPr>
          <w:rStyle w:val="StyleUnderline"/>
        </w:rPr>
        <w:t>have employed “appropriate statistical techniques” to assess the “probability</w:t>
      </w:r>
      <w:r w:rsidRPr="00080C28">
        <w:rPr>
          <w:sz w:val="16"/>
        </w:rPr>
        <w:t xml:space="preserve"> . . . </w:t>
      </w:r>
      <w:r w:rsidRPr="00080C28">
        <w:rPr>
          <w:rStyle w:val="StyleUnderline"/>
        </w:rPr>
        <w:t>[of] relevant outcomes,”</w:t>
      </w:r>
      <w:r w:rsidRPr="00080C28">
        <w:rPr>
          <w:sz w:val="16"/>
        </w:rPr>
        <w:t xml:space="preserve"> Circular A-4 at 40—like they did in the past. </w:t>
      </w:r>
      <w:r w:rsidRPr="00080C28">
        <w:rPr>
          <w:rStyle w:val="StyleUnderline"/>
        </w:rPr>
        <w:t>In failing to do so, the agencies do not provide an adequate explanation for</w:t>
      </w:r>
      <w:r w:rsidRPr="00080C28">
        <w:rPr>
          <w:sz w:val="16"/>
        </w:rPr>
        <w:t xml:space="preserve"> the </w:t>
      </w:r>
      <w:r w:rsidRPr="00080C28">
        <w:rPr>
          <w:rStyle w:val="StyleUnderline"/>
        </w:rPr>
        <w:t>departure from that prior practice.</w:t>
      </w:r>
      <w:r w:rsidRPr="00080C28">
        <w:rPr>
          <w:sz w:val="16"/>
        </w:rPr>
        <w:t xml:space="preserve"> And </w:t>
      </w:r>
      <w:r w:rsidRPr="00080C28">
        <w:rPr>
          <w:rStyle w:val="StyleUnderline"/>
        </w:rPr>
        <w:t xml:space="preserve">in inappropriately failing “to </w:t>
      </w:r>
      <w:r w:rsidRPr="00080C28">
        <w:rPr>
          <w:sz w:val="16"/>
        </w:rPr>
        <w:t xml:space="preserve">monetize or </w:t>
      </w:r>
      <w:r w:rsidRPr="00080C28">
        <w:rPr>
          <w:rStyle w:val="StyleUnderline"/>
        </w:rPr>
        <w:t>quantify” impacts</w:t>
      </w:r>
      <w:r w:rsidRPr="00080C28">
        <w:rPr>
          <w:sz w:val="16"/>
        </w:rPr>
        <w:t xml:space="preserve"> under Sections 311 and 402, </w:t>
      </w:r>
      <w:r w:rsidRPr="00080C28">
        <w:rPr>
          <w:rStyle w:val="StyleUnderline"/>
        </w:rPr>
        <w:t>they effectively place “no value” on these harms</w:t>
      </w:r>
      <w:r w:rsidRPr="00080C28">
        <w:rPr>
          <w:sz w:val="16"/>
        </w:rPr>
        <w:t>, which—as the Court of Appeals for the Ninth Circuit has explained—is arbitrary and capricious when demonstrated statistical valuation techniques are available. Ctr. for Biological Diversity, 538 F.3d at 1200–01.</w:t>
      </w:r>
    </w:p>
    <w:p w:rsidR="000E186B" w:rsidRPr="00496E74" w:rsidRDefault="000E186B" w:rsidP="000E186B">
      <w:pPr>
        <w:rPr>
          <w:sz w:val="16"/>
        </w:rPr>
      </w:pPr>
      <w:r w:rsidRPr="00496E74">
        <w:rPr>
          <w:sz w:val="16"/>
        </w:rPr>
        <w:t xml:space="preserve">Indeed, </w:t>
      </w:r>
      <w:r w:rsidRPr="00496E74">
        <w:rPr>
          <w:rStyle w:val="StyleUnderline"/>
        </w:rPr>
        <w:t>there is no clear reason why</w:t>
      </w:r>
      <w:r w:rsidRPr="00496E74">
        <w:rPr>
          <w:sz w:val="16"/>
        </w:rPr>
        <w:t xml:space="preserve"> the </w:t>
      </w:r>
      <w:r w:rsidRPr="00496E74">
        <w:rPr>
          <w:rStyle w:val="StyleUnderline"/>
        </w:rPr>
        <w:t>agencies could not have estimated the scope of the Rule’s jurisdictional changes through analysis of a sample of waters around the nation, like they did for the Clean Water Rule. The agencies even collected much of the underlying data for doing so, making their failure especially puzzling.</w:t>
      </w:r>
      <w:r w:rsidRPr="00496E74">
        <w:rPr>
          <w:sz w:val="16"/>
        </w:rPr>
        <w:t xml:space="preserve"> For their nationwide analysis under Section 404, the agencies project reductions in permitting and mitigation by analyzing “permit data . . . to identify aquatic resources and permits potentially affected.” EA at xxii. </w:t>
      </w:r>
      <w:r w:rsidRPr="00496E74">
        <w:rPr>
          <w:rStyle w:val="StyleUnderline"/>
        </w:rPr>
        <w:t>The agencies do not clearly explain why they are able to assess the Rule’s jurisdictional impacts under Section 404 but not under other Clean Water Act provisions.</w:t>
      </w:r>
      <w:r w:rsidRPr="00496E74">
        <w:rPr>
          <w:sz w:val="16"/>
        </w:rPr>
        <w:t xml:space="preserve"> In fact, </w:t>
      </w:r>
      <w:r w:rsidRPr="00496E74">
        <w:rPr>
          <w:rStyle w:val="StyleUnderline"/>
        </w:rPr>
        <w:t>the agencies estimated the percentage of streams nationwide that are ephemeral and</w:t>
      </w:r>
      <w:r w:rsidRPr="00496E74">
        <w:rPr>
          <w:sz w:val="16"/>
        </w:rPr>
        <w:t xml:space="preserve"> thus </w:t>
      </w:r>
      <w:r w:rsidRPr="00496E74">
        <w:rPr>
          <w:rStyle w:val="StyleUnderline"/>
        </w:rPr>
        <w:t>categorically excluded under the Rule</w:t>
      </w:r>
      <w:r w:rsidRPr="00496E74">
        <w:rPr>
          <w:sz w:val="16"/>
        </w:rPr>
        <w:t>, according to a Freedom of Information Act disclosure,10 yet now disclaim this analysis. See EPA &amp; Dep’t of the Army, Resource and Programmatic Assessment for the Navigable Waters Protection Rule: Definition of “Waters of the United States” 41 n.56 (2020).11</w:t>
      </w:r>
    </w:p>
    <w:p w:rsidR="000E186B" w:rsidRDefault="000E186B" w:rsidP="000E186B">
      <w:pPr>
        <w:rPr>
          <w:sz w:val="16"/>
        </w:rPr>
      </w:pPr>
      <w:r w:rsidRPr="00496E74">
        <w:rPr>
          <w:sz w:val="16"/>
        </w:rPr>
        <w:t xml:space="preserve"> </w:t>
      </w:r>
      <w:r w:rsidRPr="00496E74">
        <w:rPr>
          <w:rStyle w:val="StyleUnderline"/>
        </w:rPr>
        <w:t>Because they fail to meaningfully assess the scope of so many of the Rule’s jurisdictional impacts, the agencies do not meaningfully evaluate “how important”</w:t>
      </w:r>
      <w:r w:rsidRPr="00496E74">
        <w:rPr>
          <w:sz w:val="16"/>
        </w:rPr>
        <w:t xml:space="preserve"> these </w:t>
      </w:r>
      <w:r w:rsidRPr="00496E74">
        <w:rPr>
          <w:rStyle w:val="StyleUnderline"/>
        </w:rPr>
        <w:t xml:space="preserve">rollbacks are or provide even ballpark estimates of the resulting water-quality harms. </w:t>
      </w:r>
      <w:r w:rsidRPr="00496E74">
        <w:rPr>
          <w:sz w:val="16"/>
        </w:rPr>
        <w:t xml:space="preserve">See Circular A-4 at 2. </w:t>
      </w:r>
      <w:r w:rsidRPr="00496E74">
        <w:rPr>
          <w:rStyle w:val="StyleUnderline"/>
        </w:rPr>
        <w:t xml:space="preserve">This too violates regulatory guidance, as agencies should “evaluate </w:t>
      </w:r>
      <w:proofErr w:type="gramStart"/>
      <w:r w:rsidRPr="00496E74">
        <w:rPr>
          <w:rStyle w:val="StyleUnderline"/>
        </w:rPr>
        <w:t>the[</w:t>
      </w:r>
      <w:proofErr w:type="gramEnd"/>
      <w:r w:rsidRPr="00496E74">
        <w:rPr>
          <w:rStyle w:val="StyleUnderline"/>
        </w:rPr>
        <w:t>] significance” of all effects</w:t>
      </w:r>
      <w:r w:rsidRPr="00496E74">
        <w:rPr>
          <w:sz w:val="16"/>
        </w:rPr>
        <w:t>—quantified and unquantified—</w:t>
      </w:r>
      <w:r w:rsidRPr="00496E74">
        <w:rPr>
          <w:rStyle w:val="StyleUnderline"/>
        </w:rPr>
        <w:t>and assess “which</w:t>
      </w:r>
      <w:r w:rsidRPr="00496E74">
        <w:rPr>
          <w:sz w:val="16"/>
        </w:rPr>
        <w:t xml:space="preserve"> non-quantified </w:t>
      </w:r>
      <w:r w:rsidRPr="00496E74">
        <w:rPr>
          <w:rStyle w:val="StyleUnderline"/>
        </w:rPr>
        <w:t>effects are most important,”</w:t>
      </w:r>
      <w:r w:rsidRPr="00496E74">
        <w:rPr>
          <w:sz w:val="16"/>
        </w:rPr>
        <w:t xml:space="preserve"> using reasonable assumptions to analyze whether the rule is net beneficial once those impacts are taken into account. Circular A-4 at 2. But </w:t>
      </w:r>
      <w:r w:rsidRPr="00496E74">
        <w:rPr>
          <w:rStyle w:val="StyleUnderline"/>
        </w:rPr>
        <w:t>the agencies hardly do that</w:t>
      </w:r>
      <w:r w:rsidRPr="00496E74">
        <w:rPr>
          <w:sz w:val="16"/>
        </w:rPr>
        <w:t xml:space="preserve"> here. Instead, </w:t>
      </w:r>
      <w:r w:rsidRPr="00496E74">
        <w:rPr>
          <w:rStyle w:val="StyleUnderline"/>
        </w:rPr>
        <w:t>they present an inconclusive qualitative assessment</w:t>
      </w:r>
      <w:r w:rsidRPr="00496E74">
        <w:rPr>
          <w:sz w:val="16"/>
        </w:rPr>
        <w:t xml:space="preserve">, see EA at 53–94, present tallies of the Rule’s costs and benefits in the case-study regions that simply list most of the Rule’s impacts as “not quantified” or “not monetized,” id. at xviii–xix </w:t>
      </w:r>
      <w:proofErr w:type="spellStart"/>
      <w:r w:rsidRPr="00496E74">
        <w:rPr>
          <w:sz w:val="16"/>
        </w:rPr>
        <w:t>tbl</w:t>
      </w:r>
      <w:proofErr w:type="spellEnd"/>
      <w:r w:rsidRPr="00496E74">
        <w:rPr>
          <w:sz w:val="16"/>
        </w:rPr>
        <w:t xml:space="preserve">. ES-4, </w:t>
      </w:r>
      <w:r w:rsidRPr="00496E74">
        <w:rPr>
          <w:rStyle w:val="StyleUnderline"/>
        </w:rPr>
        <w:t xml:space="preserve">and report the Rule as net </w:t>
      </w:r>
      <w:r w:rsidRPr="00496E74">
        <w:rPr>
          <w:rStyle w:val="StyleUnderline"/>
        </w:rPr>
        <w:lastRenderedPageBreak/>
        <w:t>beneficial nationwide without carefully assessing the national effects</w:t>
      </w:r>
      <w:r w:rsidRPr="00496E74">
        <w:rPr>
          <w:sz w:val="16"/>
        </w:rPr>
        <w:t xml:space="preserve"> on the Section 311 and 402 programs, 85 Fed. Reg. at 22,334.</w:t>
      </w:r>
    </w:p>
    <w:p w:rsidR="000E186B" w:rsidRDefault="000E186B" w:rsidP="000E186B">
      <w:pPr>
        <w:rPr>
          <w:rStyle w:val="StyleUnderline"/>
        </w:rPr>
      </w:pPr>
      <w:r w:rsidRPr="00496E74">
        <w:rPr>
          <w:sz w:val="16"/>
        </w:rPr>
        <w:t xml:space="preserve">The agencies’ </w:t>
      </w:r>
      <w:r w:rsidRPr="00496E74">
        <w:rPr>
          <w:rStyle w:val="StyleUnderline"/>
        </w:rPr>
        <w:t>failure to evaluate these impacts on water quality is inconsistent with their obligation under the Clean Water Act</w:t>
      </w:r>
      <w:r w:rsidRPr="00496E74">
        <w:rPr>
          <w:sz w:val="16"/>
        </w:rPr>
        <w:t xml:space="preserve"> to “restore and maintain the chemical, physical, and biological integrity of the Nation’s waters,” 33 U.S.C. § 1251(a). After all, </w:t>
      </w:r>
      <w:r w:rsidRPr="00496E74">
        <w:rPr>
          <w:rStyle w:val="StyleUnderline"/>
        </w:rPr>
        <w:t>the agencies cannot seriously purport to protect the nation’s waters when they do not meaningfully assess how severely the Rule will harm water quality</w:t>
      </w:r>
      <w:r w:rsidRPr="00496E74">
        <w:rPr>
          <w:sz w:val="16"/>
        </w:rPr>
        <w:t xml:space="preserve">. The agencies’ failure to quantify or meaningfully assess the scope of the Rule’s impacts resulting </w:t>
      </w:r>
      <w:r w:rsidRPr="00496E74">
        <w:rPr>
          <w:rStyle w:val="StyleUnderline"/>
        </w:rPr>
        <w:t>from jurisdictional rollbacks</w:t>
      </w:r>
      <w:r w:rsidRPr="00496E74">
        <w:rPr>
          <w:sz w:val="16"/>
        </w:rPr>
        <w:t xml:space="preserve"> under Sections 311 and 402 is arbitrary and capricious.</w:t>
      </w:r>
      <w:r w:rsidRPr="00496E74">
        <w:rPr>
          <w:rStyle w:val="StyleUnderline"/>
        </w:rPr>
        <w:t xml:space="preserve"> </w:t>
      </w:r>
    </w:p>
    <w:p w:rsidR="000E186B" w:rsidRDefault="000E186B" w:rsidP="000E186B">
      <w:pPr>
        <w:rPr>
          <w:rStyle w:val="StyleUnderline"/>
        </w:rPr>
      </w:pPr>
    </w:p>
    <w:p w:rsidR="000E186B" w:rsidRPr="00831193" w:rsidRDefault="000E186B" w:rsidP="000E186B"/>
    <w:p w:rsidR="000E186B" w:rsidRDefault="000E186B" w:rsidP="000E186B">
      <w:pPr>
        <w:pStyle w:val="Heading2"/>
      </w:pPr>
      <w:r>
        <w:lastRenderedPageBreak/>
        <w:t xml:space="preserve">2015/Obama Rule – Science Good </w:t>
      </w:r>
    </w:p>
    <w:p w:rsidR="000E186B" w:rsidRDefault="000E186B" w:rsidP="000E186B">
      <w:pPr>
        <w:pStyle w:val="Heading3"/>
      </w:pPr>
      <w:r>
        <w:lastRenderedPageBreak/>
        <w:t xml:space="preserve">Obama – Science Based/rationale </w:t>
      </w:r>
    </w:p>
    <w:p w:rsidR="000E186B" w:rsidRDefault="000E186B" w:rsidP="000E186B">
      <w:pPr>
        <w:pStyle w:val="Heading4"/>
      </w:pPr>
      <w:r w:rsidRPr="00AC3643">
        <w:t xml:space="preserve">Obama Clean Water Rule based in science </w:t>
      </w:r>
      <w:r>
        <w:t xml:space="preserve">– specifically understands connection between up and downstream waters </w:t>
      </w:r>
    </w:p>
    <w:p w:rsidR="000E186B" w:rsidRPr="00AC3643" w:rsidRDefault="000E186B" w:rsidP="000E186B">
      <w:proofErr w:type="spellStart"/>
      <w:r w:rsidRPr="001B0B7F">
        <w:rPr>
          <w:rStyle w:val="Style13ptBold"/>
        </w:rPr>
        <w:t>McCrory</w:t>
      </w:r>
      <w:proofErr w:type="spellEnd"/>
      <w:r w:rsidRPr="001B0B7F">
        <w:rPr>
          <w:rStyle w:val="Style13ptBold"/>
        </w:rPr>
        <w:t xml:space="preserve"> and Raymond 20</w:t>
      </w:r>
      <w:r>
        <w:t xml:space="preserve"> (Martin A. Associate Professor in the Kelley School of Business, Indiana University, AND </w:t>
      </w:r>
      <w:proofErr w:type="spellStart"/>
      <w:r>
        <w:t>Anjanette</w:t>
      </w:r>
      <w:proofErr w:type="spellEnd"/>
      <w:r>
        <w:t xml:space="preserve"> H. Adjunct Associate Professor of Law at the Maurer School of Law and Associate Professor in the Kelley School of Business at Indiana University, “Navigating Murky Waters: The Rise and Fall of Clean Water Protection in The United States.” Southern California Review of Law &amp; Social Justice; Summer 2020, Vol. 29 Issue 2, p143-191, Hein Online, Accessed 6/10/21, GDI-</w:t>
      </w:r>
      <w:proofErr w:type="spellStart"/>
      <w:r>
        <w:t>JMoore</w:t>
      </w:r>
      <w:proofErr w:type="spellEnd"/>
      <w:r>
        <w:t xml:space="preserve">) </w:t>
      </w:r>
    </w:p>
    <w:p w:rsidR="000E186B" w:rsidRPr="00AC3643" w:rsidRDefault="000E186B" w:rsidP="000E186B">
      <w:pPr>
        <w:rPr>
          <w:sz w:val="16"/>
        </w:rPr>
      </w:pPr>
      <w:r w:rsidRPr="00AC3643">
        <w:rPr>
          <w:sz w:val="16"/>
        </w:rPr>
        <w:t xml:space="preserve">C. THE OBAMA ADMINISTRATION’S </w:t>
      </w:r>
      <w:proofErr w:type="gramStart"/>
      <w:r w:rsidRPr="00AC3643">
        <w:rPr>
          <w:sz w:val="16"/>
        </w:rPr>
        <w:t>RESPONSE:AQUEST</w:t>
      </w:r>
      <w:proofErr w:type="gramEnd"/>
      <w:r w:rsidRPr="00AC3643">
        <w:rPr>
          <w:sz w:val="16"/>
        </w:rPr>
        <w:t xml:space="preserve"> FOR CLARITY</w:t>
      </w:r>
    </w:p>
    <w:p w:rsidR="000E186B" w:rsidRPr="00AC3643" w:rsidRDefault="000E186B" w:rsidP="000E186B">
      <w:pPr>
        <w:rPr>
          <w:sz w:val="16"/>
        </w:rPr>
      </w:pPr>
      <w:r w:rsidRPr="00AC3643">
        <w:rPr>
          <w:sz w:val="16"/>
        </w:rPr>
        <w:t xml:space="preserve">This </w:t>
      </w:r>
      <w:r w:rsidRPr="00AC3643">
        <w:rPr>
          <w:rStyle w:val="StyleUnderline"/>
        </w:rPr>
        <w:t>lack of clarity</w:t>
      </w:r>
      <w:r w:rsidRPr="00AC3643">
        <w:rPr>
          <w:sz w:val="16"/>
        </w:rPr>
        <w:t xml:space="preserve"> </w:t>
      </w:r>
      <w:r w:rsidRPr="00AC3643">
        <w:rPr>
          <w:rStyle w:val="StyleUnderline"/>
        </w:rPr>
        <w:t>led to differing interpretations in the district and circuit courts.</w:t>
      </w:r>
      <w:r w:rsidRPr="00AC3643">
        <w:rPr>
          <w:sz w:val="16"/>
        </w:rPr>
        <w:t xml:space="preserve">210 </w:t>
      </w:r>
      <w:r w:rsidRPr="00AC3643">
        <w:rPr>
          <w:rStyle w:val="StyleUnderline"/>
        </w:rPr>
        <w:t>The resulting muddle led the Obama administration to issue new rules in an effort to bring consistency and clarity to the situation.</w:t>
      </w:r>
      <w:r w:rsidRPr="00AC3643">
        <w:rPr>
          <w:sz w:val="16"/>
        </w:rPr>
        <w:t xml:space="preserve"> In the spring of 2014, the EPA and Army Corps proposed a new rule. </w:t>
      </w:r>
      <w:r w:rsidRPr="00AC3643">
        <w:rPr>
          <w:rStyle w:val="StyleUnderline"/>
        </w:rPr>
        <w:t>The Clean Water Rule</w:t>
      </w:r>
      <w:r w:rsidRPr="00AC3643">
        <w:rPr>
          <w:sz w:val="16"/>
        </w:rPr>
        <w:t xml:space="preserve">: Definition of Waters of the United States </w:t>
      </w:r>
      <w:r w:rsidRPr="00AC3643">
        <w:rPr>
          <w:rStyle w:val="StyleUnderline"/>
        </w:rPr>
        <w:t>was created specifically to explain the scope of the term WOTUS in relation to the text of the CWA, recent Supreme Court decisions, peer-reviewed science, public input, and the agencies’ technical expertise.</w:t>
      </w:r>
      <w:r w:rsidRPr="00AC3643">
        <w:rPr>
          <w:sz w:val="16"/>
        </w:rPr>
        <w:t>211</w:t>
      </w:r>
    </w:p>
    <w:p w:rsidR="000E186B" w:rsidRPr="00AC3643" w:rsidRDefault="000E186B" w:rsidP="000E186B">
      <w:pPr>
        <w:rPr>
          <w:sz w:val="16"/>
        </w:rPr>
      </w:pPr>
      <w:r w:rsidRPr="00AC3643">
        <w:rPr>
          <w:sz w:val="16"/>
        </w:rPr>
        <w:t xml:space="preserve">Through this rule, </w:t>
      </w:r>
      <w:r w:rsidRPr="00AC3643">
        <w:rPr>
          <w:rStyle w:val="StyleUnderline"/>
        </w:rPr>
        <w:t>the federal regulatory agencies intended to reduce the case-specific analysis that could lead to inconsistent interpretations of the CWA’s jurisdiction throughout the United States.</w:t>
      </w:r>
      <w:r w:rsidRPr="00AC3643">
        <w:rPr>
          <w:sz w:val="16"/>
        </w:rPr>
        <w:t xml:space="preserve">212 </w:t>
      </w:r>
      <w:r w:rsidRPr="00AC3643">
        <w:rPr>
          <w:rStyle w:val="StyleUnderline"/>
        </w:rPr>
        <w:t>The final rule reflected over one million public comments and 400 nationwide meetings with states, small businesses, farmers, academics, miners, energy companies, counties, municipalities, and environmental organizations.</w:t>
      </w:r>
      <w:r w:rsidRPr="00AC3643">
        <w:rPr>
          <w:sz w:val="16"/>
        </w:rPr>
        <w:t xml:space="preserve">213 </w:t>
      </w:r>
      <w:r w:rsidRPr="00AC3643">
        <w:rPr>
          <w:rStyle w:val="StyleUnderline"/>
        </w:rPr>
        <w:t>The rule adopted the significant nexus test</w:t>
      </w:r>
      <w:r w:rsidRPr="00AC3643">
        <w:rPr>
          <w:sz w:val="16"/>
        </w:rPr>
        <w:t xml:space="preserve"> stated in SWANCC and by Justice Kennedy in </w:t>
      </w:r>
      <w:proofErr w:type="spellStart"/>
      <w:r w:rsidRPr="00AC3643">
        <w:rPr>
          <w:sz w:val="16"/>
        </w:rPr>
        <w:t>Rapanos</w:t>
      </w:r>
      <w:proofErr w:type="spellEnd"/>
      <w:r w:rsidRPr="00AC3643">
        <w:rPr>
          <w:sz w:val="16"/>
        </w:rPr>
        <w:t xml:space="preserve">, 214 </w:t>
      </w:r>
      <w:r w:rsidRPr="00AC3643">
        <w:rPr>
          <w:rStyle w:val="StyleUnderline"/>
        </w:rPr>
        <w:t>defining it as anything that has more than a speculative or insubstantial effect on the</w:t>
      </w:r>
      <w:r w:rsidRPr="00AC3643">
        <w:rPr>
          <w:sz w:val="16"/>
        </w:rPr>
        <w:t xml:space="preserve"> chemical, physical, or biological </w:t>
      </w:r>
      <w:r w:rsidRPr="00AC3643">
        <w:rPr>
          <w:rStyle w:val="StyleUnderline"/>
        </w:rPr>
        <w:t>integrity of traditional navigable water, interstate water, or the territorial seas.</w:t>
      </w:r>
      <w:r w:rsidRPr="00AC3643">
        <w:rPr>
          <w:sz w:val="16"/>
        </w:rPr>
        <w:t>215</w:t>
      </w:r>
    </w:p>
    <w:p w:rsidR="000E186B" w:rsidRPr="00AC3643" w:rsidRDefault="000E186B" w:rsidP="000E186B">
      <w:pPr>
        <w:rPr>
          <w:sz w:val="16"/>
        </w:rPr>
      </w:pPr>
      <w:r w:rsidRPr="00AC3643">
        <w:rPr>
          <w:sz w:val="16"/>
        </w:rPr>
        <w:t xml:space="preserve">In determining which waters have significant nexus to traditional navigable waters, interstate waters, or territorial seas, the </w:t>
      </w:r>
      <w:r w:rsidRPr="00AC3643">
        <w:rPr>
          <w:rStyle w:val="StyleUnderline"/>
        </w:rPr>
        <w:t>regulating agencies attempted to use the best available peer-reviewed science.</w:t>
      </w:r>
      <w:r w:rsidRPr="00AC3643">
        <w:rPr>
          <w:sz w:val="16"/>
        </w:rPr>
        <w:t xml:space="preserve">216 In general, the agencies evaluated the idea of significant nexus relative to the CWA’s primary objective in restoring and maintaining the chemical, physical, and biological integrity of the nation’s waters.217 </w:t>
      </w:r>
      <w:r w:rsidRPr="00AC3643">
        <w:rPr>
          <w:rStyle w:val="StyleUnderline"/>
        </w:rPr>
        <w:t>Their rule was</w:t>
      </w:r>
      <w:r w:rsidRPr="00AC3643">
        <w:rPr>
          <w:sz w:val="16"/>
        </w:rPr>
        <w:t xml:space="preserve"> in large part </w:t>
      </w:r>
      <w:r w:rsidRPr="00AC3643">
        <w:rPr>
          <w:rStyle w:val="StyleUnderline"/>
        </w:rPr>
        <w:t>based upon the comprehensive scientific reports prepared by the EPA’s</w:t>
      </w:r>
      <w:r w:rsidRPr="00AC3643">
        <w:rPr>
          <w:sz w:val="16"/>
        </w:rPr>
        <w:t xml:space="preserve"> Office of Research and Development, Connectivity of Streams and Wetlands to Downstream Waters: A Review and Synthesis of the Scientific Evidence (“</w:t>
      </w:r>
      <w:r w:rsidRPr="00AC3643">
        <w:rPr>
          <w:rStyle w:val="StyleUnderline"/>
        </w:rPr>
        <w:t>Science Report</w:t>
      </w:r>
      <w:r w:rsidRPr="00AC3643">
        <w:rPr>
          <w:sz w:val="16"/>
        </w:rPr>
        <w:t xml:space="preserve">”), </w:t>
      </w:r>
      <w:r w:rsidRPr="00AC3643">
        <w:rPr>
          <w:rStyle w:val="StyleUnderline"/>
        </w:rPr>
        <w:t>and</w:t>
      </w:r>
      <w:r w:rsidRPr="00AC3643">
        <w:rPr>
          <w:sz w:val="16"/>
        </w:rPr>
        <w:t xml:space="preserve"> the EPA’s </w:t>
      </w:r>
      <w:r w:rsidRPr="00AC3643">
        <w:rPr>
          <w:rStyle w:val="StyleUnderline"/>
        </w:rPr>
        <w:t>Science Advisory Board (“SAB”); both described the idea of connectivity and critical contribution in relation to hydrology and ecology.</w:t>
      </w:r>
      <w:r w:rsidRPr="00AC3643">
        <w:rPr>
          <w:sz w:val="16"/>
        </w:rPr>
        <w:t>218</w:t>
      </w:r>
    </w:p>
    <w:p w:rsidR="000E186B" w:rsidRDefault="000E186B" w:rsidP="000E186B">
      <w:pPr>
        <w:rPr>
          <w:sz w:val="16"/>
        </w:rPr>
      </w:pPr>
      <w:r w:rsidRPr="00AC3643">
        <w:rPr>
          <w:rStyle w:val="StyleUnderline"/>
        </w:rPr>
        <w:t>The Science Report and the SAB confirmed the cumulative effect of individual streams and wetlands upon the entire watershed.</w:t>
      </w:r>
      <w:r w:rsidRPr="00AC3643">
        <w:rPr>
          <w:sz w:val="16"/>
        </w:rPr>
        <w:t xml:space="preserve">219 These </w:t>
      </w:r>
      <w:r w:rsidRPr="00AC3643">
        <w:rPr>
          <w:rStyle w:val="StyleUnderline"/>
        </w:rPr>
        <w:t>synergistic relationships were critical in forming the rule.</w:t>
      </w:r>
      <w:r w:rsidRPr="00AC3643">
        <w:rPr>
          <w:sz w:val="16"/>
        </w:rPr>
        <w:t xml:space="preserve">220 The </w:t>
      </w:r>
      <w:r w:rsidRPr="00AC3643">
        <w:rPr>
          <w:rStyle w:val="StyleUnderline"/>
        </w:rPr>
        <w:t>science demonstrates</w:t>
      </w:r>
      <w:r w:rsidRPr="00AC3643">
        <w:rPr>
          <w:sz w:val="16"/>
        </w:rPr>
        <w:t xml:space="preserve"> that </w:t>
      </w:r>
      <w:r w:rsidRPr="00AC3643">
        <w:rPr>
          <w:rStyle w:val="StyleUnderline"/>
        </w:rPr>
        <w:t>our waters are connected in a myriad of ways, and these connections can result in critical contributions relative to the</w:t>
      </w:r>
      <w:r w:rsidRPr="00AC3643">
        <w:rPr>
          <w:sz w:val="16"/>
        </w:rPr>
        <w:t xml:space="preserve"> chemical, physical or biological </w:t>
      </w:r>
      <w:r w:rsidRPr="00AC3643">
        <w:rPr>
          <w:rStyle w:val="StyleUnderline"/>
        </w:rPr>
        <w:t>integrity of downstream waters.</w:t>
      </w:r>
      <w:r w:rsidRPr="00AC3643">
        <w:rPr>
          <w:sz w:val="16"/>
        </w:rPr>
        <w:t xml:space="preserve">221 </w:t>
      </w:r>
      <w:r w:rsidRPr="00AC3643">
        <w:rPr>
          <w:rStyle w:val="StyleUnderline"/>
        </w:rPr>
        <w:t>The rule was created to reflect</w:t>
      </w:r>
      <w:r w:rsidRPr="00AC3643">
        <w:rPr>
          <w:sz w:val="16"/>
        </w:rPr>
        <w:t xml:space="preserve"> these </w:t>
      </w:r>
      <w:r w:rsidRPr="00AC3643">
        <w:rPr>
          <w:rStyle w:val="StyleUnderline"/>
        </w:rPr>
        <w:t>scientific findings vis-à-vis the interconnectedness between upstream</w:t>
      </w:r>
      <w:r w:rsidRPr="00AC3643">
        <w:rPr>
          <w:sz w:val="16"/>
        </w:rPr>
        <w:t xml:space="preserve"> waters </w:t>
      </w:r>
      <w:r w:rsidRPr="00AC3643">
        <w:rPr>
          <w:rStyle w:val="StyleUnderline"/>
        </w:rPr>
        <w:t>and downstream</w:t>
      </w:r>
      <w:r w:rsidRPr="00AC3643">
        <w:rPr>
          <w:sz w:val="16"/>
        </w:rPr>
        <w:t xml:space="preserve"> traditional navigable </w:t>
      </w:r>
      <w:r w:rsidRPr="00AC3643">
        <w:rPr>
          <w:rStyle w:val="StyleUnderline"/>
        </w:rPr>
        <w:t>waters.</w:t>
      </w:r>
      <w:r w:rsidRPr="00AC3643">
        <w:rPr>
          <w:sz w:val="16"/>
        </w:rPr>
        <w:t>222</w:t>
      </w:r>
    </w:p>
    <w:p w:rsidR="000E186B" w:rsidRDefault="000E186B" w:rsidP="000E186B">
      <w:pPr>
        <w:pStyle w:val="Heading3"/>
      </w:pPr>
      <w:r>
        <w:lastRenderedPageBreak/>
        <w:t xml:space="preserve">Ext – Obama = Science </w:t>
      </w:r>
    </w:p>
    <w:p w:rsidR="000E186B" w:rsidRDefault="000E186B" w:rsidP="000E186B">
      <w:pPr>
        <w:pStyle w:val="Heading4"/>
      </w:pPr>
      <w:r>
        <w:t xml:space="preserve">Obama Rule relied on science </w:t>
      </w:r>
    </w:p>
    <w:p w:rsidR="000E186B" w:rsidRPr="00F97DE5" w:rsidRDefault="000E186B" w:rsidP="000E186B">
      <w:r w:rsidRPr="00D05C55">
        <w:rPr>
          <w:rStyle w:val="Style13ptBold"/>
        </w:rPr>
        <w:t>Finney 19</w:t>
      </w:r>
      <w:r>
        <w:t xml:space="preserve"> (Brad, a federal law clerk for the United States District Court for the Eastern District of Tennessee, “One WOTUS, Two POTUS: The Clean Water Act and the Economic Impact.” Tennessee Law Review; Summer2019, Vol. 86 Issue 4, p895-961, 67p, Accessed 6/15/21, GDI-</w:t>
      </w:r>
      <w:proofErr w:type="spellStart"/>
      <w:r>
        <w:t>JMoore</w:t>
      </w:r>
      <w:proofErr w:type="spellEnd"/>
      <w:r>
        <w:t xml:space="preserve">) </w:t>
      </w:r>
    </w:p>
    <w:p w:rsidR="000E186B" w:rsidRPr="00F97DE5" w:rsidRDefault="000E186B" w:rsidP="000E186B">
      <w:pPr>
        <w:rPr>
          <w:sz w:val="16"/>
        </w:rPr>
      </w:pPr>
      <w:r w:rsidRPr="00F97DE5">
        <w:rPr>
          <w:sz w:val="16"/>
        </w:rPr>
        <w:t xml:space="preserve">In 2011, the EPA attempted to resolve the confusion surrounding the “waters of the United States” by releasing proposed guidance regarding the jurisdiction of the CWA.35 And the EPA revealed plans to create a new rule to specifically address the uncertainty of CWA’s jurisdiction.36 During this time, </w:t>
      </w:r>
      <w:r w:rsidRPr="00F97DE5">
        <w:rPr>
          <w:rStyle w:val="StyleUnderline"/>
        </w:rPr>
        <w:t>the EPA Office of Research and Development compiled a draft of scientific evidence providing proof that streams, tributaries, and other waters significantly impact downstream waters.</w:t>
      </w:r>
      <w:r w:rsidRPr="00F97DE5">
        <w:rPr>
          <w:sz w:val="16"/>
        </w:rPr>
        <w:t xml:space="preserve">37 </w:t>
      </w:r>
      <w:r w:rsidRPr="00F97DE5">
        <w:rPr>
          <w:rStyle w:val="StyleUnderline"/>
        </w:rPr>
        <w:t>This evidence was</w:t>
      </w:r>
      <w:r w:rsidRPr="00F97DE5">
        <w:rPr>
          <w:sz w:val="16"/>
        </w:rPr>
        <w:t xml:space="preserve"> eventually </w:t>
      </w:r>
      <w:r w:rsidRPr="00F97DE5">
        <w:rPr>
          <w:rStyle w:val="StyleUnderline"/>
        </w:rPr>
        <w:t>used</w:t>
      </w:r>
      <w:r w:rsidRPr="00F97DE5">
        <w:rPr>
          <w:sz w:val="16"/>
        </w:rPr>
        <w:t xml:space="preserve"> by the EPA </w:t>
      </w:r>
      <w:r w:rsidRPr="00F97DE5">
        <w:rPr>
          <w:rStyle w:val="StyleUnderline"/>
        </w:rPr>
        <w:t>to support Obama’s Rule.</w:t>
      </w:r>
      <w:r w:rsidRPr="00F97DE5">
        <w:rPr>
          <w:sz w:val="16"/>
        </w:rPr>
        <w:t xml:space="preserve">38 In 2014, </w:t>
      </w:r>
      <w:r w:rsidRPr="00F97DE5">
        <w:rPr>
          <w:rStyle w:val="StyleUnderline"/>
        </w:rPr>
        <w:t>the Science Advisory Board (SAB) of the EPA completed a scientific peer review of this evidence and</w:t>
      </w:r>
      <w:r w:rsidRPr="00F97DE5">
        <w:rPr>
          <w:sz w:val="16"/>
        </w:rPr>
        <w:t xml:space="preserve">, shortly thereafter, </w:t>
      </w:r>
      <w:r w:rsidRPr="00F97DE5">
        <w:rPr>
          <w:rStyle w:val="StyleUnderline"/>
        </w:rPr>
        <w:t>made it available for comments from the public.</w:t>
      </w:r>
      <w:r w:rsidRPr="00F97DE5">
        <w:rPr>
          <w:sz w:val="16"/>
        </w:rPr>
        <w:t>39 In the spring of 2014, the EPA and the Corps released the proposed version of Obama’s Rule for public comment.40</w:t>
      </w:r>
    </w:p>
    <w:p w:rsidR="000E186B" w:rsidRPr="00AD1466" w:rsidRDefault="000E186B" w:rsidP="000E186B">
      <w:pPr>
        <w:rPr>
          <w:sz w:val="16"/>
        </w:rPr>
      </w:pPr>
      <w:r w:rsidRPr="00F97DE5">
        <w:rPr>
          <w:sz w:val="16"/>
        </w:rPr>
        <w:t xml:space="preserve">During this time, </w:t>
      </w:r>
      <w:r w:rsidRPr="00F97DE5">
        <w:rPr>
          <w:rStyle w:val="StyleUnderline"/>
        </w:rPr>
        <w:t>the EPA held over 400 meetings to hear opinions from a variety of interest groups and received more than 1 million comments</w:t>
      </w:r>
      <w:r w:rsidRPr="00F97DE5">
        <w:rPr>
          <w:sz w:val="16"/>
        </w:rPr>
        <w:t xml:space="preserve"> from the public regarding the proposed rule.41 In October of 2014, </w:t>
      </w:r>
      <w:r w:rsidRPr="00F97DE5">
        <w:rPr>
          <w:rStyle w:val="StyleUnderline"/>
        </w:rPr>
        <w:t>the SAB submitted its review that supported the scientific evidence proffered by the EPA</w:t>
      </w:r>
      <w:r w:rsidRPr="00F97DE5">
        <w:rPr>
          <w:sz w:val="16"/>
        </w:rPr>
        <w:t xml:space="preserve"> Office of Research and Development in 2013.42 In May of 2015, the EPA and the Corps signed Obama’s Rule, which put it into effect in August of 2015.43 Obama’s Rule defined “waters of the United States” as the following: (1) “Traditional, navigable waters, interstate waters, the territorial seas, or impoundments of such waters”; (2) “Tributaries—as newly defined in the Clean Water Rule—of traditional navigable waters, interstate waters, and the territorial seas”; and (3) “Waters, including wetlands, lakes, ponds, and ‘similar waters,’ that are ‘adjacent’ to traditional navigable waters, interstate waters, and the territorial seas.”44 Further, “[s]</w:t>
      </w:r>
      <w:proofErr w:type="spellStart"/>
      <w:r w:rsidRPr="00F97DE5">
        <w:rPr>
          <w:sz w:val="16"/>
        </w:rPr>
        <w:t>ome</w:t>
      </w:r>
      <w:proofErr w:type="spellEnd"/>
      <w:r w:rsidRPr="00F97DE5">
        <w:rPr>
          <w:sz w:val="16"/>
        </w:rPr>
        <w:t xml:space="preserve"> waters . . . remain subject to a case-specific evaluation as to whether they have a significant nexus to traditional navigable waters, interstate waters, and the territorial seas” and “[a] number of waters are categorically excluded from Clean Water Act jurisdiction, including prior converted cropland, groundwater and certain ditches, and </w:t>
      </w:r>
      <w:proofErr w:type="spellStart"/>
      <w:r w:rsidRPr="00F97DE5">
        <w:rPr>
          <w:sz w:val="16"/>
        </w:rPr>
        <w:t>stormwater</w:t>
      </w:r>
      <w:proofErr w:type="spellEnd"/>
      <w:r w:rsidRPr="00F97DE5">
        <w:rPr>
          <w:sz w:val="16"/>
        </w:rPr>
        <w:t xml:space="preserve"> management systems.”45</w:t>
      </w:r>
    </w:p>
    <w:p w:rsidR="000E186B" w:rsidRDefault="000E186B" w:rsidP="000E186B">
      <w:pPr>
        <w:pStyle w:val="Heading2"/>
      </w:pPr>
      <w:r>
        <w:lastRenderedPageBreak/>
        <w:t>Impacts – Science good</w:t>
      </w:r>
    </w:p>
    <w:p w:rsidR="000E186B" w:rsidRDefault="000E186B" w:rsidP="000E186B">
      <w:pPr>
        <w:pStyle w:val="Heading3"/>
      </w:pPr>
      <w:r>
        <w:lastRenderedPageBreak/>
        <w:t xml:space="preserve">Impact – Science Governance – General </w:t>
      </w:r>
    </w:p>
    <w:p w:rsidR="000E186B" w:rsidRDefault="000E186B" w:rsidP="000E186B">
      <w:pPr>
        <w:pStyle w:val="Heading4"/>
      </w:pPr>
      <w:bookmarkStart w:id="1" w:name="_Hlk75120350"/>
      <w:r>
        <w:t xml:space="preserve">Scientific decision-making key to respond to a laundry list of emerging threats </w:t>
      </w:r>
    </w:p>
    <w:p w:rsidR="000E186B" w:rsidRPr="00FC4599" w:rsidRDefault="000E186B" w:rsidP="000E186B">
      <w:r w:rsidRPr="00FC4599">
        <w:rPr>
          <w:rStyle w:val="Style13ptBold"/>
        </w:rPr>
        <w:t>Morgan 21</w:t>
      </w:r>
      <w:r>
        <w:t xml:space="preserve"> (Ruth, professor of Crime and Forensic Science and Vice Dean at University College London's Faculty of Engineering Sciences, “'Science should be at the </w:t>
      </w:r>
      <w:proofErr w:type="spellStart"/>
      <w:r>
        <w:t>centre</w:t>
      </w:r>
      <w:proofErr w:type="spellEnd"/>
      <w:r>
        <w:t xml:space="preserve"> of all policy making'.” BBC News, 5/22/21, </w:t>
      </w:r>
      <w:hyperlink r:id="rId31" w:history="1">
        <w:r w:rsidRPr="003D6E91">
          <w:rPr>
            <w:rStyle w:val="Hyperlink"/>
          </w:rPr>
          <w:t>https://www.bbc.com/news/science-environment-56994449</w:t>
        </w:r>
      </w:hyperlink>
      <w:r>
        <w:t>, GDI-JT)</w:t>
      </w:r>
    </w:p>
    <w:p w:rsidR="000E186B" w:rsidRPr="00FC4599" w:rsidRDefault="000E186B" w:rsidP="000E186B">
      <w:pPr>
        <w:rPr>
          <w:sz w:val="16"/>
        </w:rPr>
      </w:pPr>
      <w:r w:rsidRPr="00FC4599">
        <w:rPr>
          <w:rStyle w:val="StyleUnderline"/>
        </w:rPr>
        <w:t>The rate of ice melt, the impact of a global pandemic</w:t>
      </w:r>
      <w:r w:rsidRPr="00FC4599">
        <w:rPr>
          <w:sz w:val="16"/>
        </w:rPr>
        <w:t xml:space="preserve">, the </w:t>
      </w:r>
      <w:r w:rsidRPr="00FC4599">
        <w:rPr>
          <w:rStyle w:val="StyleUnderline"/>
        </w:rPr>
        <w:t xml:space="preserve">capabilities of artificial intelligence, and </w:t>
      </w:r>
      <w:r w:rsidRPr="00FC4599">
        <w:rPr>
          <w:sz w:val="16"/>
        </w:rPr>
        <w:t xml:space="preserve">the impact of </w:t>
      </w:r>
      <w:r w:rsidRPr="00FC4599">
        <w:rPr>
          <w:rStyle w:val="StyleUnderline"/>
        </w:rPr>
        <w:t>fake news</w:t>
      </w:r>
      <w:r w:rsidRPr="00FC4599">
        <w:rPr>
          <w:sz w:val="16"/>
        </w:rPr>
        <w:t xml:space="preserve">. These </w:t>
      </w:r>
      <w:r w:rsidRPr="00FC4599">
        <w:rPr>
          <w:rStyle w:val="StyleUnderline"/>
        </w:rPr>
        <w:t>are all big challenges where science informs us and pioneers the tools we need to unlock the next steps</w:t>
      </w:r>
      <w:r w:rsidRPr="00FC4599">
        <w:rPr>
          <w:sz w:val="16"/>
        </w:rPr>
        <w:t xml:space="preserve"> in tackling them.</w:t>
      </w:r>
    </w:p>
    <w:p w:rsidR="000E186B" w:rsidRPr="00FC4599" w:rsidRDefault="000E186B" w:rsidP="000E186B">
      <w:pPr>
        <w:rPr>
          <w:u w:val="single"/>
        </w:rPr>
      </w:pPr>
      <w:r w:rsidRPr="00FC4599">
        <w:rPr>
          <w:sz w:val="16"/>
        </w:rPr>
        <w:t xml:space="preserve">Yet in an age where science has never been more advanced, and where our capabilities to collect and </w:t>
      </w:r>
      <w:proofErr w:type="spellStart"/>
      <w:r w:rsidRPr="00FC4599">
        <w:rPr>
          <w:sz w:val="16"/>
        </w:rPr>
        <w:t>analyse</w:t>
      </w:r>
      <w:proofErr w:type="spellEnd"/>
      <w:r w:rsidRPr="00FC4599">
        <w:rPr>
          <w:sz w:val="16"/>
        </w:rPr>
        <w:t xml:space="preserve"> data are unsurpassed, </w:t>
      </w:r>
      <w:r w:rsidRPr="00FC4599">
        <w:rPr>
          <w:rStyle w:val="StyleUnderline"/>
        </w:rPr>
        <w:t>we are</w:t>
      </w:r>
      <w:r w:rsidRPr="00FC4599">
        <w:rPr>
          <w:sz w:val="16"/>
        </w:rPr>
        <w:t xml:space="preserve"> still </w:t>
      </w:r>
      <w:r w:rsidRPr="00FC4599">
        <w:rPr>
          <w:rStyle w:val="StyleUnderline"/>
        </w:rPr>
        <w:t>having to contend with some of the biggest threats we've ever faced.</w:t>
      </w:r>
    </w:p>
    <w:p w:rsidR="000E186B" w:rsidRPr="00FC4599" w:rsidRDefault="000E186B" w:rsidP="000E186B">
      <w:pPr>
        <w:rPr>
          <w:sz w:val="16"/>
        </w:rPr>
      </w:pPr>
      <w:r w:rsidRPr="00FC4599">
        <w:rPr>
          <w:rStyle w:val="StyleUnderline"/>
        </w:rPr>
        <w:t>The role of science has traditionally been reserved for enabling developments.</w:t>
      </w:r>
      <w:r w:rsidRPr="00FC4599">
        <w:rPr>
          <w:sz w:val="16"/>
        </w:rPr>
        <w:t xml:space="preserve"> Think about getting humans to the Moon, how we've transformed medicine and surgical procedures, or created new ways of communicating and keeping our societies secure; or simply how we've come to understand the workings of our planet.</w:t>
      </w:r>
    </w:p>
    <w:p w:rsidR="000E186B" w:rsidRPr="00FC4599" w:rsidRDefault="000E186B" w:rsidP="000E186B">
      <w:pPr>
        <w:rPr>
          <w:sz w:val="16"/>
        </w:rPr>
      </w:pPr>
      <w:r w:rsidRPr="00FC4599">
        <w:rPr>
          <w:sz w:val="16"/>
        </w:rPr>
        <w:t xml:space="preserve">But </w:t>
      </w:r>
      <w:r w:rsidRPr="00FC4599">
        <w:rPr>
          <w:rStyle w:val="StyleUnderline"/>
        </w:rPr>
        <w:t>science will need to become more</w:t>
      </w:r>
      <w:r w:rsidRPr="00FC4599">
        <w:rPr>
          <w:sz w:val="16"/>
        </w:rPr>
        <w:t xml:space="preserve"> than this </w:t>
      </w:r>
      <w:r w:rsidRPr="00FC4599">
        <w:rPr>
          <w:rStyle w:val="StyleUnderline"/>
        </w:rPr>
        <w:t>if we are to make the breakthroughs in the global issues</w:t>
      </w:r>
      <w:r w:rsidRPr="00FC4599">
        <w:rPr>
          <w:sz w:val="16"/>
        </w:rPr>
        <w:t xml:space="preserve"> we currently face.</w:t>
      </w:r>
    </w:p>
    <w:p w:rsidR="000E186B" w:rsidRPr="00FC4599" w:rsidRDefault="000E186B" w:rsidP="000E186B">
      <w:pPr>
        <w:rPr>
          <w:sz w:val="16"/>
        </w:rPr>
      </w:pPr>
      <w:r w:rsidRPr="00FC4599">
        <w:rPr>
          <w:rStyle w:val="StyleUnderline"/>
        </w:rPr>
        <w:t>Science</w:t>
      </w:r>
      <w:r w:rsidRPr="00FC4599">
        <w:rPr>
          <w:sz w:val="16"/>
        </w:rPr>
        <w:t xml:space="preserve"> that </w:t>
      </w:r>
      <w:r w:rsidRPr="00FC4599">
        <w:rPr>
          <w:rStyle w:val="StyleUnderline"/>
        </w:rPr>
        <w:t>understands people and communities must be part of the conversation.</w:t>
      </w:r>
      <w:r w:rsidRPr="00FC4599">
        <w:rPr>
          <w:sz w:val="16"/>
        </w:rPr>
        <w:t xml:space="preserve"> At the same time, we also need to be clear about what science can and can't do as we look for solutions.</w:t>
      </w:r>
    </w:p>
    <w:p w:rsidR="000E186B" w:rsidRPr="00FC4599" w:rsidRDefault="000E186B" w:rsidP="000E186B">
      <w:pPr>
        <w:rPr>
          <w:u w:val="single"/>
        </w:rPr>
      </w:pPr>
      <w:r w:rsidRPr="00FC4599">
        <w:rPr>
          <w:sz w:val="16"/>
        </w:rPr>
        <w:t xml:space="preserve">It is probably not contentious to suggest that </w:t>
      </w:r>
      <w:r w:rsidRPr="00FC4599">
        <w:rPr>
          <w:rStyle w:val="StyleUnderline"/>
        </w:rPr>
        <w:t xml:space="preserve">complex global challenges need science </w:t>
      </w:r>
      <w:r w:rsidRPr="00FC4599">
        <w:rPr>
          <w:sz w:val="16"/>
        </w:rPr>
        <w:t xml:space="preserve">involved in the search for those </w:t>
      </w:r>
      <w:r w:rsidRPr="00FC4599">
        <w:rPr>
          <w:rStyle w:val="StyleUnderline"/>
        </w:rPr>
        <w:t xml:space="preserve">solutions. </w:t>
      </w:r>
      <w:r w:rsidRPr="00FC4599">
        <w:rPr>
          <w:sz w:val="16"/>
        </w:rPr>
        <w:t xml:space="preserve">But good </w:t>
      </w:r>
      <w:r w:rsidRPr="00FC4599">
        <w:rPr>
          <w:rStyle w:val="StyleUnderline"/>
        </w:rPr>
        <w:t xml:space="preserve">science is just the first step. </w:t>
      </w:r>
      <w:r w:rsidRPr="00FC4599">
        <w:rPr>
          <w:sz w:val="16"/>
        </w:rPr>
        <w:t xml:space="preserve">It is </w:t>
      </w:r>
      <w:r w:rsidRPr="00FC4599">
        <w:rPr>
          <w:rStyle w:val="StyleUnderline"/>
        </w:rPr>
        <w:t>individuals</w:t>
      </w:r>
      <w:r w:rsidRPr="00FC4599">
        <w:rPr>
          <w:sz w:val="16"/>
        </w:rPr>
        <w:t xml:space="preserve">, teams </w:t>
      </w:r>
      <w:r w:rsidRPr="00FC4599">
        <w:rPr>
          <w:rStyle w:val="StyleUnderline"/>
        </w:rPr>
        <w:t>and communities</w:t>
      </w:r>
      <w:r w:rsidRPr="00FC4599">
        <w:rPr>
          <w:sz w:val="16"/>
        </w:rPr>
        <w:t xml:space="preserve"> who </w:t>
      </w:r>
      <w:r w:rsidRPr="00FC4599">
        <w:rPr>
          <w:rStyle w:val="StyleUnderline"/>
        </w:rPr>
        <w:t>are</w:t>
      </w:r>
      <w:r w:rsidRPr="00FC4599">
        <w:rPr>
          <w:sz w:val="16"/>
        </w:rPr>
        <w:t xml:space="preserve"> the </w:t>
      </w:r>
      <w:proofErr w:type="spellStart"/>
      <w:r w:rsidRPr="00FC4599">
        <w:rPr>
          <w:rStyle w:val="StyleUnderline"/>
        </w:rPr>
        <w:t>changemakers</w:t>
      </w:r>
      <w:proofErr w:type="spellEnd"/>
      <w:r w:rsidRPr="00FC4599">
        <w:rPr>
          <w:sz w:val="16"/>
        </w:rPr>
        <w:t xml:space="preserve">, and so </w:t>
      </w:r>
      <w:r w:rsidRPr="00FC4599">
        <w:rPr>
          <w:rStyle w:val="StyleUnderline"/>
        </w:rPr>
        <w:t>good science needs</w:t>
      </w:r>
      <w:r w:rsidRPr="00FC4599">
        <w:rPr>
          <w:sz w:val="16"/>
        </w:rPr>
        <w:t xml:space="preserve"> to incorporate a clear and nuanced understanding of </w:t>
      </w:r>
      <w:r w:rsidRPr="00FC4599">
        <w:rPr>
          <w:rStyle w:val="StyleUnderline"/>
        </w:rPr>
        <w:t>people.</w:t>
      </w:r>
    </w:p>
    <w:p w:rsidR="000E186B" w:rsidRPr="00FC4599" w:rsidRDefault="000E186B" w:rsidP="000E186B">
      <w:pPr>
        <w:rPr>
          <w:u w:val="single"/>
        </w:rPr>
      </w:pPr>
      <w:r w:rsidRPr="00FC4599">
        <w:rPr>
          <w:sz w:val="16"/>
        </w:rPr>
        <w:t xml:space="preserve">If people are the key to making change and unlocking the solutions to complex challenges, </w:t>
      </w:r>
      <w:r w:rsidRPr="00FC4599">
        <w:rPr>
          <w:rStyle w:val="StyleUnderline"/>
        </w:rPr>
        <w:t>we need</w:t>
      </w:r>
      <w:r w:rsidRPr="00FC4599">
        <w:rPr>
          <w:sz w:val="16"/>
        </w:rPr>
        <w:t xml:space="preserve"> to create </w:t>
      </w:r>
      <w:r w:rsidRPr="00FC4599">
        <w:rPr>
          <w:rStyle w:val="StyleUnderline"/>
        </w:rPr>
        <w:t>environments</w:t>
      </w:r>
      <w:r w:rsidRPr="00FC4599">
        <w:rPr>
          <w:sz w:val="16"/>
        </w:rPr>
        <w:t xml:space="preserve"> </w:t>
      </w:r>
      <w:r w:rsidRPr="00FC4599">
        <w:rPr>
          <w:rStyle w:val="StyleUnderline"/>
        </w:rPr>
        <w:t>that bring everyone together</w:t>
      </w:r>
      <w:r w:rsidRPr="00FC4599">
        <w:rPr>
          <w:sz w:val="16"/>
        </w:rPr>
        <w:t xml:space="preserve"> - the </w:t>
      </w:r>
      <w:r w:rsidRPr="00FC4599">
        <w:rPr>
          <w:rStyle w:val="StyleUnderline"/>
        </w:rPr>
        <w:t>decision makers</w:t>
      </w:r>
      <w:r w:rsidRPr="00FC4599">
        <w:rPr>
          <w:sz w:val="16"/>
        </w:rPr>
        <w:t xml:space="preserve"> (often global </w:t>
      </w:r>
      <w:r w:rsidRPr="00FC4599">
        <w:rPr>
          <w:rStyle w:val="StyleUnderline"/>
        </w:rPr>
        <w:t>leaders, governments and policy makers</w:t>
      </w:r>
      <w:r w:rsidRPr="00FC4599">
        <w:rPr>
          <w:sz w:val="16"/>
        </w:rPr>
        <w:t xml:space="preserve">), </w:t>
      </w:r>
      <w:r w:rsidRPr="00FC4599">
        <w:rPr>
          <w:rStyle w:val="StyleUnderline"/>
        </w:rPr>
        <w:t>along with entrepreneurs, innovators, activists, and scientists.</w:t>
      </w:r>
    </w:p>
    <w:p w:rsidR="000E186B" w:rsidRPr="00FC4599" w:rsidRDefault="000E186B" w:rsidP="000E186B">
      <w:pPr>
        <w:rPr>
          <w:sz w:val="16"/>
        </w:rPr>
      </w:pPr>
      <w:r w:rsidRPr="00FC4599">
        <w:rPr>
          <w:rStyle w:val="StyleUnderline"/>
        </w:rPr>
        <w:t>We need many different</w:t>
      </w:r>
      <w:r w:rsidRPr="00FC4599">
        <w:rPr>
          <w:sz w:val="16"/>
        </w:rPr>
        <w:t xml:space="preserve"> (and perhaps disruptive) </w:t>
      </w:r>
      <w:r w:rsidRPr="00FC4599">
        <w:rPr>
          <w:rStyle w:val="StyleUnderline"/>
        </w:rPr>
        <w:t>perspectives</w:t>
      </w:r>
      <w:r w:rsidRPr="00FC4599">
        <w:rPr>
          <w:sz w:val="16"/>
        </w:rPr>
        <w:t xml:space="preserve"> to a specific issue to find the right solutions. But it doesn't end there.</w:t>
      </w:r>
    </w:p>
    <w:p w:rsidR="000E186B" w:rsidRPr="00FC4599" w:rsidRDefault="000E186B" w:rsidP="000E186B">
      <w:pPr>
        <w:rPr>
          <w:sz w:val="16"/>
        </w:rPr>
      </w:pPr>
      <w:r w:rsidRPr="00FC4599">
        <w:rPr>
          <w:sz w:val="16"/>
        </w:rPr>
        <w:t>For those solutions to create real change and make a difference, we must never forget that at the heart of every major challenge are the individuals and communities who are connected to that challenge, and impacted by it.</w:t>
      </w:r>
    </w:p>
    <w:p w:rsidR="000E186B" w:rsidRPr="00FC4599" w:rsidRDefault="000E186B" w:rsidP="000E186B">
      <w:pPr>
        <w:rPr>
          <w:sz w:val="16"/>
        </w:rPr>
      </w:pPr>
      <w:r w:rsidRPr="00FC4599">
        <w:rPr>
          <w:sz w:val="16"/>
        </w:rPr>
        <w:t>A good understanding of what motivates a community and the values it holds, both individually and as a collective group, needs to be incorporated into solutions so that those solutions don't just work in a lab, but have traction in reality.</w:t>
      </w:r>
    </w:p>
    <w:p w:rsidR="000E186B" w:rsidRPr="00FC4599" w:rsidRDefault="000E186B" w:rsidP="000E186B">
      <w:pPr>
        <w:rPr>
          <w:u w:val="single"/>
        </w:rPr>
      </w:pPr>
      <w:r w:rsidRPr="00FC4599">
        <w:rPr>
          <w:sz w:val="16"/>
        </w:rPr>
        <w:t xml:space="preserve">This may sound straightforward and maybe even quite reasonable. Yet, </w:t>
      </w:r>
      <w:r w:rsidRPr="00FC4599">
        <w:rPr>
          <w:rStyle w:val="StyleUnderline"/>
        </w:rPr>
        <w:t>the way we involve science in significant policy decisions, and incorporate both technical knowledge along with understanding the wider impact on the communities affected, is really varied.</w:t>
      </w:r>
    </w:p>
    <w:p w:rsidR="000E186B" w:rsidRPr="00FC4599" w:rsidRDefault="000E186B" w:rsidP="000E186B">
      <w:pPr>
        <w:rPr>
          <w:sz w:val="16"/>
        </w:rPr>
      </w:pPr>
      <w:r w:rsidRPr="00FC4599">
        <w:rPr>
          <w:sz w:val="16"/>
        </w:rPr>
        <w:t>It raises a question - is science being looked to at the right times and in the right ways? Is science part of the ongoing conversation as we seek to make the world a better place?</w:t>
      </w:r>
    </w:p>
    <w:p w:rsidR="000E186B" w:rsidRPr="00FC4599" w:rsidRDefault="000E186B" w:rsidP="000E186B">
      <w:pPr>
        <w:rPr>
          <w:sz w:val="16"/>
        </w:rPr>
      </w:pPr>
      <w:r w:rsidRPr="00FC4599">
        <w:rPr>
          <w:rStyle w:val="StyleUnderline"/>
        </w:rPr>
        <w:t>We have seen</w:t>
      </w:r>
      <w:r w:rsidRPr="00FC4599">
        <w:rPr>
          <w:sz w:val="16"/>
        </w:rPr>
        <w:t xml:space="preserve"> a range of different </w:t>
      </w:r>
      <w:r w:rsidRPr="00FC4599">
        <w:rPr>
          <w:rStyle w:val="StyleUnderline"/>
        </w:rPr>
        <w:t>responses to the</w:t>
      </w:r>
      <w:r w:rsidRPr="00FC4599">
        <w:rPr>
          <w:sz w:val="16"/>
        </w:rPr>
        <w:t xml:space="preserve"> global </w:t>
      </w:r>
      <w:r w:rsidRPr="00FC4599">
        <w:rPr>
          <w:rStyle w:val="StyleUnderline"/>
        </w:rPr>
        <w:t>pandemic and involvement of science in policy decisions</w:t>
      </w:r>
      <w:r w:rsidRPr="00FC4599">
        <w:rPr>
          <w:sz w:val="16"/>
        </w:rPr>
        <w:t>, from closing borders and restricting all movement of people to more graded restrictions on household mixing, face mask policy, and the creation of exemptions for certain groups of people.</w:t>
      </w:r>
    </w:p>
    <w:p w:rsidR="000E186B" w:rsidRPr="00FC4599" w:rsidRDefault="000E186B" w:rsidP="000E186B">
      <w:pPr>
        <w:rPr>
          <w:sz w:val="16"/>
        </w:rPr>
      </w:pPr>
      <w:r w:rsidRPr="00FC4599">
        <w:rPr>
          <w:sz w:val="16"/>
        </w:rPr>
        <w:t xml:space="preserve">In other areas, such as the development of the gene-editing technique </w:t>
      </w:r>
      <w:proofErr w:type="spellStart"/>
      <w:r w:rsidRPr="00FC4599">
        <w:rPr>
          <w:sz w:val="16"/>
        </w:rPr>
        <w:t>Crispr</w:t>
      </w:r>
      <w:proofErr w:type="spellEnd"/>
      <w:r w:rsidRPr="00FC4599">
        <w:rPr>
          <w:sz w:val="16"/>
        </w:rPr>
        <w:t xml:space="preserve"> and its application to humans, the </w:t>
      </w:r>
      <w:r w:rsidRPr="00FC4599">
        <w:rPr>
          <w:rStyle w:val="StyleUnderline"/>
        </w:rPr>
        <w:t>regulation of the technology</w:t>
      </w:r>
      <w:r w:rsidRPr="00FC4599">
        <w:rPr>
          <w:sz w:val="16"/>
        </w:rPr>
        <w:t xml:space="preserve"> and its interaction with society has been similarly varied in different states and nations.</w:t>
      </w:r>
    </w:p>
    <w:p w:rsidR="000E186B" w:rsidRPr="00FC4599" w:rsidRDefault="000E186B" w:rsidP="000E186B">
      <w:pPr>
        <w:rPr>
          <w:sz w:val="16"/>
        </w:rPr>
      </w:pPr>
      <w:r w:rsidRPr="00FC4599">
        <w:rPr>
          <w:rStyle w:val="StyleUnderline"/>
        </w:rPr>
        <w:lastRenderedPageBreak/>
        <w:t>Global challenges transcend governments</w:t>
      </w:r>
      <w:r w:rsidRPr="00FC4599">
        <w:rPr>
          <w:sz w:val="16"/>
        </w:rPr>
        <w:t xml:space="preserve">, international boundaries, leadership boards, </w:t>
      </w:r>
      <w:r w:rsidRPr="00FC4599">
        <w:rPr>
          <w:rStyle w:val="StyleUnderline"/>
        </w:rPr>
        <w:t>short-term agendas and traditional siloes.</w:t>
      </w:r>
      <w:r w:rsidRPr="00FC4599">
        <w:rPr>
          <w:sz w:val="16"/>
        </w:rPr>
        <w:t xml:space="preserve"> Therefore, </w:t>
      </w:r>
      <w:r w:rsidRPr="00FC4599">
        <w:rPr>
          <w:rStyle w:val="StyleUnderline"/>
        </w:rPr>
        <w:t>if science</w:t>
      </w:r>
      <w:r w:rsidRPr="00FC4599">
        <w:rPr>
          <w:sz w:val="16"/>
        </w:rPr>
        <w:t xml:space="preserve"> that incorporates an understanding of people </w:t>
      </w:r>
      <w:r w:rsidRPr="00FC4599">
        <w:rPr>
          <w:rStyle w:val="StyleUnderline"/>
        </w:rPr>
        <w:t>is one of the keys to making breakthroughs in these critical global challenges</w:t>
      </w:r>
      <w:r w:rsidRPr="00FC4599">
        <w:rPr>
          <w:sz w:val="16"/>
        </w:rPr>
        <w:t xml:space="preserve"> we face, </w:t>
      </w:r>
      <w:r w:rsidRPr="00FC4599">
        <w:rPr>
          <w:rStyle w:val="StyleUnderline"/>
        </w:rPr>
        <w:t>we need to have scientists incorporated into decision-making</w:t>
      </w:r>
      <w:r w:rsidRPr="00FC4599">
        <w:rPr>
          <w:sz w:val="16"/>
        </w:rPr>
        <w:t xml:space="preserve"> teams and leadership bodies.</w:t>
      </w:r>
    </w:p>
    <w:p w:rsidR="000E186B" w:rsidRPr="00FC4599" w:rsidRDefault="000E186B" w:rsidP="000E186B">
      <w:pPr>
        <w:rPr>
          <w:sz w:val="16"/>
        </w:rPr>
      </w:pPr>
      <w:r w:rsidRPr="00FC4599">
        <w:rPr>
          <w:sz w:val="16"/>
        </w:rPr>
        <w:t>This leaves us with another question - could this really be feasible?</w:t>
      </w:r>
    </w:p>
    <w:p w:rsidR="000E186B" w:rsidRPr="00FC4599" w:rsidRDefault="000E186B" w:rsidP="000E186B">
      <w:pPr>
        <w:rPr>
          <w:sz w:val="16"/>
        </w:rPr>
      </w:pPr>
      <w:r w:rsidRPr="00FC4599">
        <w:rPr>
          <w:sz w:val="16"/>
        </w:rPr>
        <w:t xml:space="preserve">The World Economic Forum's Young Scientists </w:t>
      </w:r>
      <w:proofErr w:type="spellStart"/>
      <w:r w:rsidRPr="00FC4599">
        <w:rPr>
          <w:sz w:val="16"/>
        </w:rPr>
        <w:t>programme</w:t>
      </w:r>
      <w:proofErr w:type="spellEnd"/>
      <w:r w:rsidRPr="00FC4599">
        <w:rPr>
          <w:sz w:val="16"/>
        </w:rPr>
        <w:t xml:space="preserve"> seeks to bring together some of the brightest minds in </w:t>
      </w:r>
      <w:r w:rsidRPr="00FC4599">
        <w:rPr>
          <w:rStyle w:val="StyleUnderline"/>
        </w:rPr>
        <w:t>science</w:t>
      </w:r>
      <w:r w:rsidRPr="00FC4599">
        <w:rPr>
          <w:sz w:val="16"/>
        </w:rPr>
        <w:t xml:space="preserve"> from across the world.</w:t>
      </w:r>
    </w:p>
    <w:p w:rsidR="000E186B" w:rsidRPr="00FC4599" w:rsidRDefault="000E186B" w:rsidP="000E186B">
      <w:pPr>
        <w:rPr>
          <w:sz w:val="16"/>
        </w:rPr>
      </w:pPr>
      <w:r w:rsidRPr="00FC4599">
        <w:rPr>
          <w:sz w:val="16"/>
        </w:rPr>
        <w:t xml:space="preserve">As Young Scientists, we have found a role for scientists as ambassadors and communicators, and not just as subject matter experts. It is well known now that increasing diversity generally </w:t>
      </w:r>
      <w:r w:rsidRPr="00FC4599">
        <w:rPr>
          <w:rStyle w:val="StyleUnderline"/>
        </w:rPr>
        <w:t>leads to increased creativity, greater innovation, faster problem solving, better decision making;</w:t>
      </w:r>
      <w:r w:rsidRPr="00FC4599">
        <w:rPr>
          <w:sz w:val="16"/>
        </w:rPr>
        <w:t xml:space="preserve"> and in companies, this leads to increased profits and better reputation.</w:t>
      </w:r>
    </w:p>
    <w:p w:rsidR="000E186B" w:rsidRPr="00FC4599" w:rsidRDefault="000E186B" w:rsidP="000E186B">
      <w:pPr>
        <w:rPr>
          <w:sz w:val="16"/>
        </w:rPr>
      </w:pPr>
      <w:r w:rsidRPr="00FC4599">
        <w:rPr>
          <w:sz w:val="16"/>
        </w:rPr>
        <w:t>We have seen this in action within the forum as it creates opportunities at physical meetings and in online settings for interactions between scientists and decision makers and global leaders (from across the tech, business and creative industries). This can and should happen in more settings, large and small.</w:t>
      </w:r>
    </w:p>
    <w:p w:rsidR="000E186B" w:rsidRPr="00FC4599" w:rsidRDefault="000E186B" w:rsidP="000E186B">
      <w:pPr>
        <w:rPr>
          <w:sz w:val="16"/>
        </w:rPr>
      </w:pPr>
      <w:r w:rsidRPr="00FC4599">
        <w:rPr>
          <w:sz w:val="16"/>
        </w:rPr>
        <w:t>This type of dialogue, often started at specific events, continues throughout the year, and creates conversations. Conversations are key. They bring together the diverse insights and understandings we need, of how people think and are motivated, and point us to the infrastructures that will frame how solutions can be deployed effectively.</w:t>
      </w:r>
    </w:p>
    <w:p w:rsidR="000E186B" w:rsidRDefault="000E186B" w:rsidP="000E186B">
      <w:pPr>
        <w:rPr>
          <w:rStyle w:val="StyleUnderline"/>
        </w:rPr>
      </w:pPr>
      <w:r w:rsidRPr="00FC4599">
        <w:rPr>
          <w:sz w:val="16"/>
        </w:rPr>
        <w:t xml:space="preserve">Creating spaces for this kind of </w:t>
      </w:r>
      <w:r w:rsidRPr="00FC4599">
        <w:rPr>
          <w:rStyle w:val="StyleUnderline"/>
        </w:rPr>
        <w:t>ongoing interaction makes it possible for science</w:t>
      </w:r>
      <w:r w:rsidRPr="00FC4599">
        <w:rPr>
          <w:sz w:val="16"/>
        </w:rPr>
        <w:t xml:space="preserve"> that engages deeply with people, societies and their physical and cultural environments. That kind of dialogue will lead to significant opportunities for decisions based on science </w:t>
      </w:r>
      <w:r w:rsidRPr="00FC4599">
        <w:rPr>
          <w:rStyle w:val="StyleUnderline"/>
        </w:rPr>
        <w:t>to</w:t>
      </w:r>
      <w:r w:rsidRPr="00FC4599">
        <w:rPr>
          <w:sz w:val="16"/>
        </w:rPr>
        <w:t xml:space="preserve"> be integrated into strategy, horizon scanning, and in developing the solutions that </w:t>
      </w:r>
      <w:r w:rsidRPr="00FC4599">
        <w:rPr>
          <w:rStyle w:val="StyleUnderline"/>
        </w:rPr>
        <w:t>have real impact.</w:t>
      </w:r>
    </w:p>
    <w:p w:rsidR="000E186B" w:rsidRPr="00FC4599" w:rsidRDefault="000E186B" w:rsidP="000E186B">
      <w:pPr>
        <w:rPr>
          <w:sz w:val="16"/>
        </w:rPr>
      </w:pPr>
      <w:r w:rsidRPr="00FC4599">
        <w:rPr>
          <w:sz w:val="16"/>
        </w:rPr>
        <w:t>In the UK, we are seeing the promise of this kind of dialogue that has taken place in the response to the pandemic.</w:t>
      </w:r>
    </w:p>
    <w:p w:rsidR="000E186B" w:rsidRPr="00FC4599" w:rsidRDefault="000E186B" w:rsidP="000E186B">
      <w:pPr>
        <w:rPr>
          <w:sz w:val="16"/>
        </w:rPr>
      </w:pPr>
      <w:r w:rsidRPr="00FC4599">
        <w:rPr>
          <w:sz w:val="16"/>
        </w:rPr>
        <w:t xml:space="preserve">The UK government's vaccine taskforce has delivered a national rollout of vaccines at a pace that is phenomenal. This success has its roots in many decisions that were made in very early 2020 in a climate of great uncertainty. Those decisions were made by government, healthcare, business and science leaders to not only achieve a viable vaccine, but ensure access to the doses needed, as well as start a </w:t>
      </w:r>
      <w:proofErr w:type="spellStart"/>
      <w:r w:rsidRPr="00FC4599">
        <w:rPr>
          <w:sz w:val="16"/>
        </w:rPr>
        <w:t>broadscale</w:t>
      </w:r>
      <w:proofErr w:type="spellEnd"/>
      <w:r w:rsidRPr="00FC4599">
        <w:rPr>
          <w:sz w:val="16"/>
        </w:rPr>
        <w:t xml:space="preserve"> delivery of them to the adult population by the end of the year.</w:t>
      </w:r>
    </w:p>
    <w:p w:rsidR="000E186B" w:rsidRPr="00FC4599" w:rsidRDefault="000E186B" w:rsidP="000E186B">
      <w:pPr>
        <w:rPr>
          <w:u w:val="single"/>
        </w:rPr>
      </w:pPr>
      <w:r w:rsidRPr="00FC4599">
        <w:rPr>
          <w:sz w:val="16"/>
        </w:rPr>
        <w:t xml:space="preserve">But </w:t>
      </w:r>
      <w:r w:rsidRPr="00FC4599">
        <w:rPr>
          <w:rStyle w:val="StyleUnderline"/>
        </w:rPr>
        <w:t>science isn't only needed when the challenge we face has a clear scientific dimension like a pandemic or climate change. Science has a contribution to make as we seek to tackle every kind of big challenge, whether that is global poverty, education, equality or securing justice.</w:t>
      </w:r>
    </w:p>
    <w:p w:rsidR="000E186B" w:rsidRPr="00FC4599" w:rsidRDefault="000E186B" w:rsidP="000E186B">
      <w:pPr>
        <w:rPr>
          <w:sz w:val="16"/>
        </w:rPr>
      </w:pPr>
      <w:r w:rsidRPr="00FC4599">
        <w:rPr>
          <w:rStyle w:val="StyleUnderline"/>
        </w:rPr>
        <w:t>As we face these challenges, global leaders need science. Scientists can bring data, insights and transformational discoveries</w:t>
      </w:r>
      <w:r w:rsidRPr="00FC4599">
        <w:rPr>
          <w:sz w:val="16"/>
        </w:rPr>
        <w:t xml:space="preserve">, but </w:t>
      </w:r>
      <w:r w:rsidRPr="00FC4599">
        <w:rPr>
          <w:rStyle w:val="StyleUnderline"/>
        </w:rPr>
        <w:t>they</w:t>
      </w:r>
      <w:r w:rsidRPr="00FC4599">
        <w:rPr>
          <w:sz w:val="16"/>
        </w:rPr>
        <w:t xml:space="preserve"> can also </w:t>
      </w:r>
      <w:r w:rsidRPr="00FC4599">
        <w:rPr>
          <w:rStyle w:val="StyleUnderline"/>
        </w:rPr>
        <w:t>bring alternative viewpoints and ways of thinking to tackle the big issues</w:t>
      </w:r>
      <w:r w:rsidRPr="00FC4599">
        <w:rPr>
          <w:sz w:val="16"/>
        </w:rPr>
        <w:t xml:space="preserve"> of our time.</w:t>
      </w:r>
    </w:p>
    <w:p w:rsidR="000E186B" w:rsidRPr="00FC4599" w:rsidRDefault="000E186B" w:rsidP="000E186B">
      <w:pPr>
        <w:rPr>
          <w:rStyle w:val="StyleUnderline"/>
        </w:rPr>
      </w:pPr>
      <w:r w:rsidRPr="00FC4599">
        <w:rPr>
          <w:sz w:val="16"/>
        </w:rPr>
        <w:t xml:space="preserve">These </w:t>
      </w:r>
      <w:r w:rsidRPr="00FC4599">
        <w:rPr>
          <w:rStyle w:val="StyleUnderline"/>
        </w:rPr>
        <w:t>issues rarely have simple</w:t>
      </w:r>
      <w:r w:rsidRPr="00FC4599">
        <w:rPr>
          <w:sz w:val="16"/>
        </w:rPr>
        <w:t xml:space="preserve">, single-discipline </w:t>
      </w:r>
      <w:r w:rsidRPr="00FC4599">
        <w:rPr>
          <w:rStyle w:val="StyleUnderline"/>
        </w:rPr>
        <w:t>solutions</w:t>
      </w:r>
      <w:r w:rsidRPr="00FC4599">
        <w:rPr>
          <w:sz w:val="16"/>
        </w:rPr>
        <w:t xml:space="preserve"> that can be identified in one-off events or meetings. </w:t>
      </w:r>
      <w:r w:rsidRPr="00FC4599">
        <w:rPr>
          <w:rStyle w:val="StyleUnderline"/>
        </w:rPr>
        <w:t>They need</w:t>
      </w:r>
      <w:r w:rsidRPr="00FC4599">
        <w:rPr>
          <w:sz w:val="16"/>
        </w:rPr>
        <w:t xml:space="preserve"> collective, multidisciplinary, interactive, creative, </w:t>
      </w:r>
      <w:r w:rsidRPr="00FC4599">
        <w:rPr>
          <w:rStyle w:val="StyleUnderline"/>
        </w:rPr>
        <w:t>strategic thinking that incorporates</w:t>
      </w:r>
      <w:r w:rsidRPr="00FC4599">
        <w:rPr>
          <w:sz w:val="16"/>
        </w:rPr>
        <w:t xml:space="preserve"> not only economics, politics, policy and business insights, but also </w:t>
      </w:r>
      <w:r w:rsidRPr="00FC4599">
        <w:rPr>
          <w:rStyle w:val="StyleUnderline"/>
        </w:rPr>
        <w:t>science.</w:t>
      </w:r>
    </w:p>
    <w:bookmarkEnd w:id="1"/>
    <w:p w:rsidR="000E186B" w:rsidRPr="00D21D69" w:rsidRDefault="000E186B" w:rsidP="000E186B"/>
    <w:p w:rsidR="000E186B" w:rsidRDefault="000E186B" w:rsidP="000E186B">
      <w:pPr>
        <w:pStyle w:val="Heading4"/>
      </w:pPr>
      <w:r>
        <w:t xml:space="preserve">Trump administration threatened science – restoring scientific governance solves a laundry list of threats </w:t>
      </w:r>
    </w:p>
    <w:p w:rsidR="000E186B" w:rsidRPr="00DE3B24" w:rsidRDefault="000E186B" w:rsidP="000E186B">
      <w:proofErr w:type="spellStart"/>
      <w:r w:rsidRPr="00DE3B24">
        <w:rPr>
          <w:rStyle w:val="Style13ptBold"/>
        </w:rPr>
        <w:t>MacKinney</w:t>
      </w:r>
      <w:proofErr w:type="spellEnd"/>
      <w:r w:rsidRPr="00DE3B24">
        <w:rPr>
          <w:rStyle w:val="Style13ptBold"/>
        </w:rPr>
        <w:t xml:space="preserve"> et al 20 </w:t>
      </w:r>
      <w:r>
        <w:t xml:space="preserve">(Taryn, investigative researcher in the Center of Science and Democracy at the Union of Concerned Scientists, “Strengthening Scientific Integrity at Federal Agencies.” Union of Concerned Scientists Center of Science and Democracy, 8/25/20, </w:t>
      </w:r>
      <w:hyperlink r:id="rId32" w:history="1">
        <w:r w:rsidRPr="003D6E91">
          <w:rPr>
            <w:rStyle w:val="Hyperlink"/>
          </w:rPr>
          <w:t>https://www.ucsusa.org/sites/default/files/2020-08/si-report-roadmap-for-science.pdf</w:t>
        </w:r>
      </w:hyperlink>
      <w:r>
        <w:t>, GDI-DC)</w:t>
      </w:r>
    </w:p>
    <w:p w:rsidR="000E186B" w:rsidRPr="00DE3B24" w:rsidRDefault="000E186B" w:rsidP="000E186B">
      <w:pPr>
        <w:rPr>
          <w:rStyle w:val="StyleUnderline"/>
        </w:rPr>
      </w:pPr>
      <w:r w:rsidRPr="00DE3B24">
        <w:rPr>
          <w:sz w:val="16"/>
        </w:rPr>
        <w:lastRenderedPageBreak/>
        <w:t xml:space="preserve">In recent decades, </w:t>
      </w:r>
      <w:r w:rsidRPr="00DE3B24">
        <w:rPr>
          <w:rStyle w:val="StyleUnderline"/>
        </w:rPr>
        <w:t>government and government-supported</w:t>
      </w:r>
      <w:r>
        <w:rPr>
          <w:rStyle w:val="StyleUnderline"/>
        </w:rPr>
        <w:t xml:space="preserve"> </w:t>
      </w:r>
      <w:r w:rsidRPr="00DE3B24">
        <w:rPr>
          <w:rStyle w:val="StyleUnderline"/>
        </w:rPr>
        <w:t>scientists have contributed to many of the</w:t>
      </w:r>
      <w:r w:rsidRPr="00DE3B24">
        <w:rPr>
          <w:sz w:val="16"/>
        </w:rPr>
        <w:t xml:space="preserve"> nation’s—and the </w:t>
      </w:r>
      <w:r w:rsidRPr="00DE3B24">
        <w:rPr>
          <w:rStyle w:val="StyleUnderline"/>
        </w:rPr>
        <w:t>world’s</w:t>
      </w:r>
      <w:r w:rsidRPr="00DE3B24">
        <w:rPr>
          <w:sz w:val="16"/>
        </w:rPr>
        <w:t>—</w:t>
      </w:r>
      <w:r w:rsidRPr="00DE3B24">
        <w:rPr>
          <w:rStyle w:val="StyleUnderline"/>
        </w:rPr>
        <w:t>greatest achievements. They</w:t>
      </w:r>
      <w:r w:rsidRPr="00DE3B24">
        <w:rPr>
          <w:sz w:val="16"/>
        </w:rPr>
        <w:t xml:space="preserve"> have </w:t>
      </w:r>
      <w:r w:rsidRPr="00DE3B24">
        <w:rPr>
          <w:rStyle w:val="StyleUnderline"/>
        </w:rPr>
        <w:t>mapped the human</w:t>
      </w:r>
      <w:r>
        <w:rPr>
          <w:rStyle w:val="StyleUnderline"/>
        </w:rPr>
        <w:t xml:space="preserve"> </w:t>
      </w:r>
      <w:r w:rsidRPr="00DE3B24">
        <w:rPr>
          <w:rStyle w:val="StyleUnderline"/>
        </w:rPr>
        <w:t xml:space="preserve">genome, spurred the creation of the </w:t>
      </w:r>
      <w:r w:rsidRPr="00DE3B24">
        <w:rPr>
          <w:sz w:val="16"/>
        </w:rPr>
        <w:t xml:space="preserve">World Wide </w:t>
      </w:r>
      <w:r w:rsidRPr="00DE3B24">
        <w:rPr>
          <w:rStyle w:val="StyleUnderline"/>
        </w:rPr>
        <w:t>Web, saved</w:t>
      </w:r>
      <w:r>
        <w:rPr>
          <w:rStyle w:val="StyleUnderline"/>
        </w:rPr>
        <w:t xml:space="preserve"> </w:t>
      </w:r>
      <w:r w:rsidRPr="00DE3B24">
        <w:rPr>
          <w:sz w:val="16"/>
        </w:rPr>
        <w:t xml:space="preserve">imperiled </w:t>
      </w:r>
      <w:r w:rsidRPr="00DE3B24">
        <w:rPr>
          <w:rStyle w:val="StyleUnderline"/>
        </w:rPr>
        <w:t>species from extinction, developed lifesaving medicines</w:t>
      </w:r>
      <w:r w:rsidRPr="00DE3B24">
        <w:rPr>
          <w:sz w:val="16"/>
        </w:rPr>
        <w:t xml:space="preserve"> and medical procedures, and </w:t>
      </w:r>
      <w:r w:rsidRPr="00DE3B24">
        <w:rPr>
          <w:rStyle w:val="StyleUnderline"/>
        </w:rPr>
        <w:t>mitigated risks to human</w:t>
      </w:r>
      <w:r>
        <w:rPr>
          <w:rStyle w:val="StyleUnderline"/>
        </w:rPr>
        <w:t xml:space="preserve"> </w:t>
      </w:r>
      <w:r w:rsidRPr="00DE3B24">
        <w:rPr>
          <w:rStyle w:val="StyleUnderline"/>
        </w:rPr>
        <w:t>health</w:t>
      </w:r>
      <w:r w:rsidRPr="00DE3B24">
        <w:rPr>
          <w:sz w:val="16"/>
        </w:rPr>
        <w:t xml:space="preserve"> with revolutionary </w:t>
      </w:r>
      <w:r w:rsidRPr="00DE3B24">
        <w:rPr>
          <w:rStyle w:val="StyleUnderline"/>
        </w:rPr>
        <w:t>research</w:t>
      </w:r>
      <w:r w:rsidRPr="00DE3B24">
        <w:rPr>
          <w:sz w:val="16"/>
        </w:rPr>
        <w:t xml:space="preserve"> that has </w:t>
      </w:r>
      <w:r w:rsidRPr="00DE3B24">
        <w:rPr>
          <w:rStyle w:val="StyleUnderline"/>
        </w:rPr>
        <w:t>contributed to</w:t>
      </w:r>
      <w:r>
        <w:rPr>
          <w:rStyle w:val="StyleUnderline"/>
        </w:rPr>
        <w:t xml:space="preserve"> </w:t>
      </w:r>
      <w:r w:rsidRPr="00DE3B24">
        <w:rPr>
          <w:rStyle w:val="StyleUnderline"/>
        </w:rPr>
        <w:t>well-informed public policies</w:t>
      </w:r>
      <w:r w:rsidRPr="00DE3B24">
        <w:rPr>
          <w:sz w:val="16"/>
        </w:rPr>
        <w:t xml:space="preserve"> (FWS 2019; NIH 2019; NHGRI 2019; NIH 2018; Kahn 1994; DOE </w:t>
      </w:r>
      <w:proofErr w:type="spellStart"/>
      <w:r w:rsidRPr="00DE3B24">
        <w:rPr>
          <w:sz w:val="16"/>
        </w:rPr>
        <w:t>n.d.</w:t>
      </w:r>
      <w:proofErr w:type="spellEnd"/>
      <w:r w:rsidRPr="00DE3B24">
        <w:rPr>
          <w:sz w:val="16"/>
        </w:rPr>
        <w:t xml:space="preserve">). More recently, </w:t>
      </w:r>
      <w:r w:rsidRPr="00DE3B24">
        <w:rPr>
          <w:rStyle w:val="StyleUnderline"/>
        </w:rPr>
        <w:t>science</w:t>
      </w:r>
      <w:r>
        <w:rPr>
          <w:rStyle w:val="StyleUnderline"/>
        </w:rPr>
        <w:t xml:space="preserve"> </w:t>
      </w:r>
      <w:r w:rsidRPr="00DE3B24">
        <w:rPr>
          <w:rStyle w:val="StyleUnderline"/>
        </w:rPr>
        <w:t>has been essential</w:t>
      </w:r>
      <w:r w:rsidRPr="00DE3B24">
        <w:rPr>
          <w:sz w:val="16"/>
        </w:rPr>
        <w:t xml:space="preserve"> as the world seeks </w:t>
      </w:r>
      <w:r w:rsidRPr="00DE3B24">
        <w:rPr>
          <w:rStyle w:val="StyleUnderline"/>
        </w:rPr>
        <w:t>to prevent, treat, and</w:t>
      </w:r>
      <w:r>
        <w:rPr>
          <w:rStyle w:val="StyleUnderline"/>
        </w:rPr>
        <w:t xml:space="preserve"> </w:t>
      </w:r>
      <w:r w:rsidRPr="00DE3B24">
        <w:rPr>
          <w:rStyle w:val="StyleUnderline"/>
        </w:rPr>
        <w:t>manage the spread of COVID-19. The collective contribution of</w:t>
      </w:r>
      <w:r>
        <w:rPr>
          <w:rStyle w:val="StyleUnderline"/>
        </w:rPr>
        <w:t xml:space="preserve"> </w:t>
      </w:r>
      <w:r w:rsidRPr="00DE3B24">
        <w:rPr>
          <w:rStyle w:val="StyleUnderline"/>
        </w:rPr>
        <w:t>government-supported science is incalculable.</w:t>
      </w:r>
    </w:p>
    <w:p w:rsidR="000E186B" w:rsidRPr="00DE3B24" w:rsidRDefault="000E186B" w:rsidP="000E186B">
      <w:pPr>
        <w:rPr>
          <w:sz w:val="16"/>
        </w:rPr>
      </w:pPr>
      <w:r w:rsidRPr="00DE3B24">
        <w:rPr>
          <w:sz w:val="16"/>
        </w:rPr>
        <w:t xml:space="preserve">However, the </w:t>
      </w:r>
      <w:r w:rsidRPr="00DE3B24">
        <w:rPr>
          <w:rStyle w:val="StyleUnderline"/>
        </w:rPr>
        <w:t>safeguards protecting</w:t>
      </w:r>
      <w:r w:rsidRPr="00DE3B24">
        <w:rPr>
          <w:sz w:val="16"/>
        </w:rPr>
        <w:t xml:space="preserve"> the independence of </w:t>
      </w:r>
      <w:r w:rsidRPr="00DE3B24">
        <w:rPr>
          <w:rStyle w:val="StyleUnderline"/>
        </w:rPr>
        <w:t>government science are breaking down.</w:t>
      </w:r>
      <w:r w:rsidRPr="00DE3B24">
        <w:rPr>
          <w:sz w:val="16"/>
        </w:rPr>
        <w:t xml:space="preserve"> While many presidential administrations have been complicit in that retreat, the </w:t>
      </w:r>
      <w:r w:rsidRPr="00DE3B24">
        <w:rPr>
          <w:rStyle w:val="StyleUnderline"/>
        </w:rPr>
        <w:t>activities of the Trump administration</w:t>
      </w:r>
      <w:r w:rsidRPr="00DE3B24">
        <w:rPr>
          <w:sz w:val="16"/>
        </w:rPr>
        <w:t xml:space="preserve"> have </w:t>
      </w:r>
      <w:r w:rsidRPr="00DE3B24">
        <w:rPr>
          <w:rStyle w:val="StyleUnderline"/>
        </w:rPr>
        <w:t>laid bare</w:t>
      </w:r>
      <w:r>
        <w:rPr>
          <w:rStyle w:val="StyleUnderline"/>
        </w:rPr>
        <w:t xml:space="preserve"> </w:t>
      </w:r>
      <w:r w:rsidRPr="00DE3B24">
        <w:rPr>
          <w:rStyle w:val="StyleUnderline"/>
        </w:rPr>
        <w:t xml:space="preserve">inherent weaknesses in existing standards, policies, and practices. </w:t>
      </w:r>
      <w:r w:rsidRPr="00DE3B24">
        <w:rPr>
          <w:sz w:val="16"/>
        </w:rPr>
        <w:t xml:space="preserve">Since 2017, political </w:t>
      </w:r>
      <w:r w:rsidRPr="00DE3B24">
        <w:rPr>
          <w:rStyle w:val="StyleUnderline"/>
        </w:rPr>
        <w:t>officials</w:t>
      </w:r>
      <w:r w:rsidRPr="00DE3B24">
        <w:rPr>
          <w:sz w:val="16"/>
        </w:rPr>
        <w:t xml:space="preserve"> have stunted or stalled scientific research, </w:t>
      </w:r>
      <w:r w:rsidRPr="00DE3B24">
        <w:rPr>
          <w:rStyle w:val="StyleUnderline"/>
        </w:rPr>
        <w:t>rolled back science-based public protections</w:t>
      </w:r>
      <w:r>
        <w:rPr>
          <w:rStyle w:val="StyleUnderline"/>
        </w:rPr>
        <w:t xml:space="preserve"> </w:t>
      </w:r>
      <w:r w:rsidRPr="00DE3B24">
        <w:rPr>
          <w:rStyle w:val="StyleUnderline"/>
        </w:rPr>
        <w:t>and policies, altered</w:t>
      </w:r>
      <w:r w:rsidRPr="00DE3B24">
        <w:rPr>
          <w:sz w:val="16"/>
        </w:rPr>
        <w:t xml:space="preserve"> long-standing </w:t>
      </w:r>
      <w:r w:rsidRPr="00DE3B24">
        <w:rPr>
          <w:rStyle w:val="StyleUnderline"/>
        </w:rPr>
        <w:t>processes</w:t>
      </w:r>
      <w:r w:rsidRPr="00DE3B24">
        <w:rPr>
          <w:sz w:val="16"/>
        </w:rPr>
        <w:t xml:space="preserve"> in order </w:t>
      </w:r>
      <w:r w:rsidRPr="00DE3B24">
        <w:rPr>
          <w:rStyle w:val="StyleUnderline"/>
        </w:rPr>
        <w:t>to</w:t>
      </w:r>
      <w:r>
        <w:rPr>
          <w:rStyle w:val="StyleUnderline"/>
        </w:rPr>
        <w:t xml:space="preserve"> </w:t>
      </w:r>
      <w:r w:rsidRPr="00DE3B24">
        <w:rPr>
          <w:rStyle w:val="StyleUnderline"/>
        </w:rPr>
        <w:t>sideline scientific evidence</w:t>
      </w:r>
      <w:r w:rsidRPr="00DE3B24">
        <w:rPr>
          <w:sz w:val="16"/>
        </w:rPr>
        <w:t xml:space="preserve">, retaliated against government scientists, weakened and disbanded science advisory committees, </w:t>
      </w:r>
      <w:r w:rsidRPr="00DE3B24">
        <w:rPr>
          <w:rStyle w:val="StyleUnderline"/>
        </w:rPr>
        <w:t>failed to fill</w:t>
      </w:r>
      <w:r w:rsidRPr="00DE3B24">
        <w:rPr>
          <w:sz w:val="16"/>
        </w:rPr>
        <w:t xml:space="preserve"> a large number of </w:t>
      </w:r>
      <w:r w:rsidRPr="00DE3B24">
        <w:rPr>
          <w:rStyle w:val="StyleUnderline"/>
        </w:rPr>
        <w:t>critical scientific</w:t>
      </w:r>
      <w:r>
        <w:rPr>
          <w:rStyle w:val="StyleUnderline"/>
        </w:rPr>
        <w:t xml:space="preserve"> </w:t>
      </w:r>
      <w:r w:rsidRPr="00DE3B24">
        <w:rPr>
          <w:rStyle w:val="StyleUnderline"/>
        </w:rPr>
        <w:t>positions</w:t>
      </w:r>
      <w:r w:rsidRPr="00DE3B24">
        <w:rPr>
          <w:sz w:val="16"/>
        </w:rPr>
        <w:t xml:space="preserve">, and undermined career staff (Carter et al. 2019; GAO 2019a; </w:t>
      </w:r>
      <w:proofErr w:type="spellStart"/>
      <w:r w:rsidRPr="00DE3B24">
        <w:rPr>
          <w:sz w:val="16"/>
        </w:rPr>
        <w:t>McCrimmon</w:t>
      </w:r>
      <w:proofErr w:type="spellEnd"/>
      <w:r w:rsidRPr="00DE3B24">
        <w:rPr>
          <w:sz w:val="16"/>
        </w:rPr>
        <w:t xml:space="preserve"> 2019; Carter, Goldman, and Johnson 2018; Mooney 2017). </w:t>
      </w:r>
      <w:r w:rsidRPr="00DE3B24">
        <w:rPr>
          <w:rStyle w:val="StyleUnderline"/>
        </w:rPr>
        <w:t>Such actions weaken our nation’s</w:t>
      </w:r>
      <w:r>
        <w:rPr>
          <w:rStyle w:val="StyleUnderline"/>
        </w:rPr>
        <w:t xml:space="preserve"> </w:t>
      </w:r>
      <w:r w:rsidRPr="00DE3B24">
        <w:rPr>
          <w:rStyle w:val="StyleUnderline"/>
        </w:rPr>
        <w:t>health, safety, and environment, with the most severe</w:t>
      </w:r>
      <w:r>
        <w:rPr>
          <w:rStyle w:val="StyleUnderline"/>
        </w:rPr>
        <w:t xml:space="preserve"> </w:t>
      </w:r>
      <w:r w:rsidRPr="00DE3B24">
        <w:rPr>
          <w:rStyle w:val="StyleUnderline"/>
        </w:rPr>
        <w:t>harm affecting the most vulnerable populations, including</w:t>
      </w:r>
      <w:r>
        <w:rPr>
          <w:rStyle w:val="StyleUnderline"/>
        </w:rPr>
        <w:t xml:space="preserve"> </w:t>
      </w:r>
      <w:r w:rsidRPr="00DE3B24">
        <w:rPr>
          <w:rStyle w:val="StyleUnderline"/>
        </w:rPr>
        <w:t>communities of color, low-income communities, children,</w:t>
      </w:r>
      <w:r>
        <w:rPr>
          <w:rStyle w:val="StyleUnderline"/>
        </w:rPr>
        <w:t xml:space="preserve"> </w:t>
      </w:r>
      <w:r w:rsidRPr="00DE3B24">
        <w:rPr>
          <w:rStyle w:val="StyleUnderline"/>
        </w:rPr>
        <w:t>and seniors</w:t>
      </w:r>
      <w:r w:rsidRPr="00DE3B24">
        <w:rPr>
          <w:sz w:val="16"/>
        </w:rPr>
        <w:t xml:space="preserve"> (</w:t>
      </w:r>
      <w:proofErr w:type="spellStart"/>
      <w:r w:rsidRPr="00DE3B24">
        <w:rPr>
          <w:sz w:val="16"/>
        </w:rPr>
        <w:t>Desikan</w:t>
      </w:r>
      <w:proofErr w:type="spellEnd"/>
      <w:r w:rsidRPr="00DE3B24">
        <w:rPr>
          <w:sz w:val="16"/>
        </w:rPr>
        <w:t xml:space="preserve"> et al. 2019).</w:t>
      </w:r>
    </w:p>
    <w:p w:rsidR="000E186B" w:rsidRDefault="000E186B" w:rsidP="000E186B">
      <w:pPr>
        <w:pStyle w:val="Heading4"/>
      </w:pPr>
      <w:r>
        <w:t xml:space="preserve">Science and scientific process makes good policy </w:t>
      </w:r>
    </w:p>
    <w:p w:rsidR="000E186B" w:rsidRDefault="000E186B" w:rsidP="000E186B">
      <w:pPr>
        <w:pStyle w:val="NormalWeb"/>
        <w:spacing w:before="0" w:beforeAutospacing="0" w:after="160" w:afterAutospacing="0"/>
      </w:pPr>
      <w:proofErr w:type="spellStart"/>
      <w:r>
        <w:rPr>
          <w:rFonts w:ascii="Calibri" w:hAnsi="Calibri" w:cs="Calibri"/>
          <w:b/>
          <w:bCs/>
          <w:color w:val="000000"/>
          <w:sz w:val="26"/>
          <w:szCs w:val="26"/>
        </w:rPr>
        <w:t>Fauci</w:t>
      </w:r>
      <w:proofErr w:type="spellEnd"/>
      <w:r>
        <w:rPr>
          <w:rFonts w:ascii="Calibri" w:hAnsi="Calibri" w:cs="Calibri"/>
          <w:b/>
          <w:bCs/>
          <w:color w:val="000000"/>
          <w:sz w:val="26"/>
          <w:szCs w:val="26"/>
        </w:rPr>
        <w:t>, 2021</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(Anthony, director of the National Institute of Allergy and Infectious Diseases “Science is Essential to Public Policy”, Pew Charitable Trusts, February, 9, 2021, </w:t>
      </w:r>
      <w:hyperlink r:id="rId33" w:history="1">
        <w:r>
          <w:rPr>
            <w:rStyle w:val="Hyperlink"/>
            <w:rFonts w:eastAsiaTheme="majorEastAsia" w:cs="Calibri"/>
            <w:color w:val="000000"/>
            <w:sz w:val="22"/>
            <w:szCs w:val="22"/>
          </w:rPr>
          <w:t>https://www.pewtrusts.org/en/trend/archive/winter-2021/science-is-essential-to-public-policy</w:t>
        </w:r>
      </w:hyperlink>
      <w:r>
        <w:rPr>
          <w:rFonts w:ascii="Calibri" w:hAnsi="Calibri" w:cs="Calibri"/>
          <w:color w:val="000000"/>
          <w:sz w:val="22"/>
          <w:szCs w:val="22"/>
        </w:rPr>
        <w:t>, Accessed 6/29/2021- GDI-DC)</w:t>
      </w:r>
    </w:p>
    <w:p w:rsidR="000E186B" w:rsidRDefault="000E186B" w:rsidP="000E186B">
      <w:pPr>
        <w:pStyle w:val="NormalWeb"/>
        <w:spacing w:before="0" w:beforeAutospacing="0" w:after="160" w:afterAutospacing="0"/>
      </w:pPr>
      <w:r>
        <w:rPr>
          <w:rFonts w:ascii="Calibri" w:hAnsi="Calibri" w:cs="Calibri"/>
          <w:color w:val="000000"/>
          <w:sz w:val="22"/>
          <w:szCs w:val="22"/>
          <w:u w:val="single"/>
        </w:rPr>
        <w:t>Policy should not be made in a data-free zone.</w:t>
      </w:r>
    </w:p>
    <w:p w:rsidR="000E186B" w:rsidRDefault="000E186B" w:rsidP="000E186B"/>
    <w:p w:rsidR="000E186B" w:rsidRDefault="000E186B" w:rsidP="000E186B">
      <w:pPr>
        <w:pStyle w:val="NormalWeb"/>
        <w:spacing w:before="0" w:beforeAutospacing="0" w:after="160" w:afterAutospacing="0"/>
      </w:pPr>
      <w:r>
        <w:rPr>
          <w:rFonts w:ascii="Calibri" w:hAnsi="Calibri" w:cs="Calibri"/>
          <w:color w:val="000000"/>
          <w:sz w:val="22"/>
          <w:szCs w:val="22"/>
        </w:rPr>
        <w:t>How would you like to see science inform policymaking?</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I think </w:t>
      </w:r>
      <w:r>
        <w:rPr>
          <w:rFonts w:ascii="Calibri" w:hAnsi="Calibri" w:cs="Calibri"/>
          <w:color w:val="000000"/>
          <w:sz w:val="22"/>
          <w:szCs w:val="22"/>
          <w:u w:val="single"/>
        </w:rPr>
        <w:t>science is totally essential to public policy</w:t>
      </w:r>
      <w:r>
        <w:rPr>
          <w:rFonts w:ascii="Calibri" w:hAnsi="Calibri" w:cs="Calibri"/>
          <w:color w:val="000000"/>
          <w:sz w:val="22"/>
          <w:szCs w:val="22"/>
        </w:rPr>
        <w:t xml:space="preserve">. Policy should not be made in a data-free zone. </w:t>
      </w:r>
      <w:r>
        <w:rPr>
          <w:rFonts w:ascii="Calibri" w:hAnsi="Calibri" w:cs="Calibri"/>
          <w:b/>
          <w:bCs/>
          <w:color w:val="000000"/>
          <w:sz w:val="22"/>
          <w:szCs w:val="22"/>
          <w:u w:val="single"/>
        </w:rPr>
        <w:t>Policy needs to be made based on the best possible information. The scientific process provides policymakers with that</w:t>
      </w:r>
      <w:r>
        <w:rPr>
          <w:rFonts w:ascii="Calibri" w:hAnsi="Calibri" w:cs="Calibri"/>
          <w:color w:val="000000"/>
          <w:sz w:val="22"/>
          <w:szCs w:val="22"/>
        </w:rPr>
        <w:t xml:space="preserve">. That’s the situation that we’re in right now, which is not that easy, as you might imagine. </w:t>
      </w:r>
      <w:r>
        <w:rPr>
          <w:rFonts w:ascii="Calibri" w:hAnsi="Calibri" w:cs="Calibri"/>
          <w:color w:val="000000"/>
          <w:sz w:val="22"/>
          <w:szCs w:val="22"/>
          <w:u w:val="single"/>
        </w:rPr>
        <w:t>But when you’re talking about policy around sensitive issues that involve the economy, schools, employment, all kinds of things—in the best possible world the information that the scientists give you would inform policy.</w:t>
      </w:r>
      <w:r>
        <w:rPr>
          <w:rFonts w:ascii="Calibri" w:hAnsi="Calibri" w:cs="Calibri"/>
          <w:color w:val="000000"/>
          <w:sz w:val="22"/>
          <w:szCs w:val="22"/>
        </w:rPr>
        <w:t xml:space="preserve"> But remember—policymakers get more than just scientific information. They get other information that relates to the economy, information that relates to other aspects of society. So the input that I give as a scientist is part of a multifaceted process of policymaking. You just hope that it’s dominant when you’re dealing with a public health issue.</w:t>
      </w:r>
      <w:r>
        <w:rPr>
          <w:rStyle w:val="apple-tab-span"/>
          <w:rFonts w:cs="Calibri"/>
          <w:color w:val="000000"/>
          <w:szCs w:val="22"/>
        </w:rPr>
        <w:tab/>
      </w:r>
    </w:p>
    <w:p w:rsidR="000E186B" w:rsidRPr="000236E7" w:rsidRDefault="000E186B" w:rsidP="000E186B"/>
    <w:p w:rsidR="000E186B" w:rsidRDefault="000E186B" w:rsidP="000E186B">
      <w:pPr>
        <w:pStyle w:val="Heading3"/>
      </w:pPr>
      <w:r>
        <w:lastRenderedPageBreak/>
        <w:t xml:space="preserve">Science decision-making good – general </w:t>
      </w:r>
    </w:p>
    <w:p w:rsidR="000E186B" w:rsidRDefault="000E186B" w:rsidP="000E186B">
      <w:pPr>
        <w:pStyle w:val="Heading4"/>
      </w:pPr>
      <w:r>
        <w:t xml:space="preserve">Scientific decision-making key to respond to a laundry list of emerging threats </w:t>
      </w:r>
    </w:p>
    <w:p w:rsidR="000E186B" w:rsidRPr="00FC4599" w:rsidRDefault="000E186B" w:rsidP="000E186B">
      <w:r w:rsidRPr="00FC4599">
        <w:rPr>
          <w:rStyle w:val="Style13ptBold"/>
        </w:rPr>
        <w:t>Morgan 21</w:t>
      </w:r>
      <w:r>
        <w:t xml:space="preserve"> (Ruth, professor of Crime and Forensic Science and Vice Dean at University College London's Faculty of Engineering Sciences, “'Science should be at the </w:t>
      </w:r>
      <w:proofErr w:type="spellStart"/>
      <w:r>
        <w:t>centre</w:t>
      </w:r>
      <w:proofErr w:type="spellEnd"/>
      <w:r>
        <w:t xml:space="preserve"> of all policy making'.” BBC News, 5/22/21, </w:t>
      </w:r>
      <w:hyperlink r:id="rId34" w:history="1">
        <w:r w:rsidRPr="003D6E91">
          <w:rPr>
            <w:rStyle w:val="Hyperlink"/>
          </w:rPr>
          <w:t>https://www.bbc.com/news/science-environment-56994449</w:t>
        </w:r>
      </w:hyperlink>
      <w:r>
        <w:t>, GDI-JT)</w:t>
      </w:r>
    </w:p>
    <w:p w:rsidR="000E186B" w:rsidRPr="00FC4599" w:rsidRDefault="000E186B" w:rsidP="000E186B">
      <w:pPr>
        <w:rPr>
          <w:sz w:val="16"/>
        </w:rPr>
      </w:pPr>
      <w:r w:rsidRPr="00FC4599">
        <w:rPr>
          <w:rStyle w:val="StyleUnderline"/>
        </w:rPr>
        <w:t>The rate of ice melt, the impact of a global pandemic</w:t>
      </w:r>
      <w:r w:rsidRPr="00FC4599">
        <w:rPr>
          <w:sz w:val="16"/>
        </w:rPr>
        <w:t xml:space="preserve">, the </w:t>
      </w:r>
      <w:r w:rsidRPr="00FC4599">
        <w:rPr>
          <w:rStyle w:val="StyleUnderline"/>
        </w:rPr>
        <w:t xml:space="preserve">capabilities of artificial intelligence, and </w:t>
      </w:r>
      <w:r w:rsidRPr="00FC4599">
        <w:rPr>
          <w:sz w:val="16"/>
        </w:rPr>
        <w:t xml:space="preserve">the impact of </w:t>
      </w:r>
      <w:r w:rsidRPr="00FC4599">
        <w:rPr>
          <w:rStyle w:val="StyleUnderline"/>
        </w:rPr>
        <w:t>fake news</w:t>
      </w:r>
      <w:r w:rsidRPr="00FC4599">
        <w:rPr>
          <w:sz w:val="16"/>
        </w:rPr>
        <w:t xml:space="preserve">. These </w:t>
      </w:r>
      <w:r w:rsidRPr="00FC4599">
        <w:rPr>
          <w:rStyle w:val="StyleUnderline"/>
        </w:rPr>
        <w:t>are all big challenges where science informs us and pioneers the tools we need to unlock the next steps</w:t>
      </w:r>
      <w:r w:rsidRPr="00FC4599">
        <w:rPr>
          <w:sz w:val="16"/>
        </w:rPr>
        <w:t xml:space="preserve"> in tackling them.</w:t>
      </w:r>
    </w:p>
    <w:p w:rsidR="000E186B" w:rsidRPr="00FC4599" w:rsidRDefault="000E186B" w:rsidP="000E186B">
      <w:pPr>
        <w:rPr>
          <w:u w:val="single"/>
        </w:rPr>
      </w:pPr>
      <w:r w:rsidRPr="00FC4599">
        <w:rPr>
          <w:sz w:val="16"/>
        </w:rPr>
        <w:t xml:space="preserve">Yet in an age where science has never been more advanced, and where our capabilities to collect and </w:t>
      </w:r>
      <w:proofErr w:type="spellStart"/>
      <w:r w:rsidRPr="00FC4599">
        <w:rPr>
          <w:sz w:val="16"/>
        </w:rPr>
        <w:t>analyse</w:t>
      </w:r>
      <w:proofErr w:type="spellEnd"/>
      <w:r w:rsidRPr="00FC4599">
        <w:rPr>
          <w:sz w:val="16"/>
        </w:rPr>
        <w:t xml:space="preserve"> data are unsurpassed, </w:t>
      </w:r>
      <w:r w:rsidRPr="00FC4599">
        <w:rPr>
          <w:rStyle w:val="StyleUnderline"/>
        </w:rPr>
        <w:t>we are</w:t>
      </w:r>
      <w:r w:rsidRPr="00FC4599">
        <w:rPr>
          <w:sz w:val="16"/>
        </w:rPr>
        <w:t xml:space="preserve"> still </w:t>
      </w:r>
      <w:r w:rsidRPr="00FC4599">
        <w:rPr>
          <w:rStyle w:val="StyleUnderline"/>
        </w:rPr>
        <w:t>having to contend with some of the biggest threats we've ever faced.</w:t>
      </w:r>
    </w:p>
    <w:p w:rsidR="000E186B" w:rsidRPr="00FC4599" w:rsidRDefault="000E186B" w:rsidP="000E186B">
      <w:pPr>
        <w:rPr>
          <w:sz w:val="16"/>
        </w:rPr>
      </w:pPr>
      <w:r w:rsidRPr="00FC4599">
        <w:rPr>
          <w:rStyle w:val="StyleUnderline"/>
        </w:rPr>
        <w:t>The role of science has traditionally been reserved for enabling developments.</w:t>
      </w:r>
      <w:r w:rsidRPr="00FC4599">
        <w:rPr>
          <w:sz w:val="16"/>
        </w:rPr>
        <w:t xml:space="preserve"> Think about getting humans to the Moon, how we've transformed medicine and surgical procedures, or created new ways of communicating and keeping our societies secure; or simply how we've come to understand the workings of our planet.</w:t>
      </w:r>
    </w:p>
    <w:p w:rsidR="000E186B" w:rsidRPr="00FC4599" w:rsidRDefault="000E186B" w:rsidP="000E186B">
      <w:pPr>
        <w:rPr>
          <w:sz w:val="16"/>
        </w:rPr>
      </w:pPr>
      <w:r w:rsidRPr="00FC4599">
        <w:rPr>
          <w:sz w:val="16"/>
        </w:rPr>
        <w:t xml:space="preserve">But </w:t>
      </w:r>
      <w:r w:rsidRPr="00FC4599">
        <w:rPr>
          <w:rStyle w:val="StyleUnderline"/>
        </w:rPr>
        <w:t>science will need to become more</w:t>
      </w:r>
      <w:r w:rsidRPr="00FC4599">
        <w:rPr>
          <w:sz w:val="16"/>
        </w:rPr>
        <w:t xml:space="preserve"> than this </w:t>
      </w:r>
      <w:r w:rsidRPr="00FC4599">
        <w:rPr>
          <w:rStyle w:val="StyleUnderline"/>
        </w:rPr>
        <w:t>if we are to make the breakthroughs in the global issues</w:t>
      </w:r>
      <w:r w:rsidRPr="00FC4599">
        <w:rPr>
          <w:sz w:val="16"/>
        </w:rPr>
        <w:t xml:space="preserve"> we currently face.</w:t>
      </w:r>
    </w:p>
    <w:p w:rsidR="000E186B" w:rsidRPr="00FC4599" w:rsidRDefault="000E186B" w:rsidP="000E186B">
      <w:pPr>
        <w:rPr>
          <w:sz w:val="16"/>
        </w:rPr>
      </w:pPr>
      <w:r w:rsidRPr="00FC4599">
        <w:rPr>
          <w:rStyle w:val="StyleUnderline"/>
        </w:rPr>
        <w:t>Science</w:t>
      </w:r>
      <w:r w:rsidRPr="00FC4599">
        <w:rPr>
          <w:sz w:val="16"/>
        </w:rPr>
        <w:t xml:space="preserve"> that </w:t>
      </w:r>
      <w:r w:rsidRPr="00FC4599">
        <w:rPr>
          <w:rStyle w:val="StyleUnderline"/>
        </w:rPr>
        <w:t>understands people and communities must be part of the conversation.</w:t>
      </w:r>
      <w:r w:rsidRPr="00FC4599">
        <w:rPr>
          <w:sz w:val="16"/>
        </w:rPr>
        <w:t xml:space="preserve"> At the same time, we also need to be clear about what science can and can't do as we look for solutions.</w:t>
      </w:r>
    </w:p>
    <w:p w:rsidR="000E186B" w:rsidRPr="00FC4599" w:rsidRDefault="000E186B" w:rsidP="000E186B">
      <w:pPr>
        <w:rPr>
          <w:u w:val="single"/>
        </w:rPr>
      </w:pPr>
      <w:r w:rsidRPr="00FC4599">
        <w:rPr>
          <w:sz w:val="16"/>
        </w:rPr>
        <w:t xml:space="preserve">It is probably not contentious to suggest that </w:t>
      </w:r>
      <w:r w:rsidRPr="00FC4599">
        <w:rPr>
          <w:rStyle w:val="StyleUnderline"/>
        </w:rPr>
        <w:t xml:space="preserve">complex global challenges need science </w:t>
      </w:r>
      <w:r w:rsidRPr="00FC4599">
        <w:rPr>
          <w:sz w:val="16"/>
        </w:rPr>
        <w:t xml:space="preserve">involved in the search for those </w:t>
      </w:r>
      <w:r w:rsidRPr="00FC4599">
        <w:rPr>
          <w:rStyle w:val="StyleUnderline"/>
        </w:rPr>
        <w:t xml:space="preserve">solutions. </w:t>
      </w:r>
      <w:r w:rsidRPr="00FC4599">
        <w:rPr>
          <w:sz w:val="16"/>
        </w:rPr>
        <w:t xml:space="preserve">But good </w:t>
      </w:r>
      <w:r w:rsidRPr="00FC4599">
        <w:rPr>
          <w:rStyle w:val="StyleUnderline"/>
        </w:rPr>
        <w:t xml:space="preserve">science is just the first step. </w:t>
      </w:r>
      <w:r w:rsidRPr="00FC4599">
        <w:rPr>
          <w:sz w:val="16"/>
        </w:rPr>
        <w:t xml:space="preserve">It is </w:t>
      </w:r>
      <w:r w:rsidRPr="00FC4599">
        <w:rPr>
          <w:rStyle w:val="StyleUnderline"/>
        </w:rPr>
        <w:t>individuals</w:t>
      </w:r>
      <w:r w:rsidRPr="00FC4599">
        <w:rPr>
          <w:sz w:val="16"/>
        </w:rPr>
        <w:t xml:space="preserve">, teams </w:t>
      </w:r>
      <w:r w:rsidRPr="00FC4599">
        <w:rPr>
          <w:rStyle w:val="StyleUnderline"/>
        </w:rPr>
        <w:t>and communities</w:t>
      </w:r>
      <w:r w:rsidRPr="00FC4599">
        <w:rPr>
          <w:sz w:val="16"/>
        </w:rPr>
        <w:t xml:space="preserve"> who </w:t>
      </w:r>
      <w:r w:rsidRPr="00FC4599">
        <w:rPr>
          <w:rStyle w:val="StyleUnderline"/>
        </w:rPr>
        <w:t>are</w:t>
      </w:r>
      <w:r w:rsidRPr="00FC4599">
        <w:rPr>
          <w:sz w:val="16"/>
        </w:rPr>
        <w:t xml:space="preserve"> the </w:t>
      </w:r>
      <w:proofErr w:type="spellStart"/>
      <w:r w:rsidRPr="00FC4599">
        <w:rPr>
          <w:rStyle w:val="StyleUnderline"/>
        </w:rPr>
        <w:t>changemakers</w:t>
      </w:r>
      <w:proofErr w:type="spellEnd"/>
      <w:r w:rsidRPr="00FC4599">
        <w:rPr>
          <w:sz w:val="16"/>
        </w:rPr>
        <w:t xml:space="preserve">, and so </w:t>
      </w:r>
      <w:r w:rsidRPr="00FC4599">
        <w:rPr>
          <w:rStyle w:val="StyleUnderline"/>
        </w:rPr>
        <w:t>good science needs</w:t>
      </w:r>
      <w:r w:rsidRPr="00FC4599">
        <w:rPr>
          <w:sz w:val="16"/>
        </w:rPr>
        <w:t xml:space="preserve"> to incorporate a clear and nuanced understanding of </w:t>
      </w:r>
      <w:r w:rsidRPr="00FC4599">
        <w:rPr>
          <w:rStyle w:val="StyleUnderline"/>
        </w:rPr>
        <w:t>people.</w:t>
      </w:r>
    </w:p>
    <w:p w:rsidR="000E186B" w:rsidRPr="00FC4599" w:rsidRDefault="000E186B" w:rsidP="000E186B">
      <w:pPr>
        <w:rPr>
          <w:u w:val="single"/>
        </w:rPr>
      </w:pPr>
      <w:r w:rsidRPr="00FC4599">
        <w:rPr>
          <w:sz w:val="16"/>
        </w:rPr>
        <w:t xml:space="preserve">If people are the key to making change and unlocking the solutions to complex challenges, </w:t>
      </w:r>
      <w:r w:rsidRPr="00FC4599">
        <w:rPr>
          <w:rStyle w:val="StyleUnderline"/>
        </w:rPr>
        <w:t>we need</w:t>
      </w:r>
      <w:r w:rsidRPr="00FC4599">
        <w:rPr>
          <w:sz w:val="16"/>
        </w:rPr>
        <w:t xml:space="preserve"> to create </w:t>
      </w:r>
      <w:r w:rsidRPr="00FC4599">
        <w:rPr>
          <w:rStyle w:val="StyleUnderline"/>
        </w:rPr>
        <w:t>environments</w:t>
      </w:r>
      <w:r w:rsidRPr="00FC4599">
        <w:rPr>
          <w:sz w:val="16"/>
        </w:rPr>
        <w:t xml:space="preserve"> </w:t>
      </w:r>
      <w:r w:rsidRPr="00FC4599">
        <w:rPr>
          <w:rStyle w:val="StyleUnderline"/>
        </w:rPr>
        <w:t>that bring everyone together</w:t>
      </w:r>
      <w:r w:rsidRPr="00FC4599">
        <w:rPr>
          <w:sz w:val="16"/>
        </w:rPr>
        <w:t xml:space="preserve"> - the </w:t>
      </w:r>
      <w:r w:rsidRPr="00FC4599">
        <w:rPr>
          <w:rStyle w:val="StyleUnderline"/>
        </w:rPr>
        <w:t>decision makers</w:t>
      </w:r>
      <w:r w:rsidRPr="00FC4599">
        <w:rPr>
          <w:sz w:val="16"/>
        </w:rPr>
        <w:t xml:space="preserve"> (often global </w:t>
      </w:r>
      <w:r w:rsidRPr="00FC4599">
        <w:rPr>
          <w:rStyle w:val="StyleUnderline"/>
        </w:rPr>
        <w:t>leaders, governments and policy makers</w:t>
      </w:r>
      <w:r w:rsidRPr="00FC4599">
        <w:rPr>
          <w:sz w:val="16"/>
        </w:rPr>
        <w:t xml:space="preserve">), </w:t>
      </w:r>
      <w:r w:rsidRPr="00FC4599">
        <w:rPr>
          <w:rStyle w:val="StyleUnderline"/>
        </w:rPr>
        <w:t>along with entrepreneurs, innovators, activists, and scientists.</w:t>
      </w:r>
    </w:p>
    <w:p w:rsidR="000E186B" w:rsidRPr="00FC4599" w:rsidRDefault="000E186B" w:rsidP="000E186B">
      <w:pPr>
        <w:rPr>
          <w:sz w:val="16"/>
        </w:rPr>
      </w:pPr>
      <w:r w:rsidRPr="00FC4599">
        <w:rPr>
          <w:rStyle w:val="StyleUnderline"/>
        </w:rPr>
        <w:t>We need many different</w:t>
      </w:r>
      <w:r w:rsidRPr="00FC4599">
        <w:rPr>
          <w:sz w:val="16"/>
        </w:rPr>
        <w:t xml:space="preserve"> (and perhaps disruptive) </w:t>
      </w:r>
      <w:r w:rsidRPr="00FC4599">
        <w:rPr>
          <w:rStyle w:val="StyleUnderline"/>
        </w:rPr>
        <w:t>perspectives</w:t>
      </w:r>
      <w:r w:rsidRPr="00FC4599">
        <w:rPr>
          <w:sz w:val="16"/>
        </w:rPr>
        <w:t xml:space="preserve"> to a specific issue to find the right solutions. But it doesn't end there.</w:t>
      </w:r>
    </w:p>
    <w:p w:rsidR="000E186B" w:rsidRPr="00FC4599" w:rsidRDefault="000E186B" w:rsidP="000E186B">
      <w:pPr>
        <w:rPr>
          <w:sz w:val="16"/>
        </w:rPr>
      </w:pPr>
      <w:r w:rsidRPr="00FC4599">
        <w:rPr>
          <w:sz w:val="16"/>
        </w:rPr>
        <w:t>For those solutions to create real change and make a difference, we must never forget that at the heart of every major challenge are the individuals and communities who are connected to that challenge, and impacted by it.</w:t>
      </w:r>
    </w:p>
    <w:p w:rsidR="000E186B" w:rsidRPr="00FC4599" w:rsidRDefault="000E186B" w:rsidP="000E186B">
      <w:pPr>
        <w:rPr>
          <w:sz w:val="16"/>
        </w:rPr>
      </w:pPr>
      <w:r w:rsidRPr="00FC4599">
        <w:rPr>
          <w:sz w:val="16"/>
        </w:rPr>
        <w:t>A good understanding of what motivates a community and the values it holds, both individually and as a collective group, needs to be incorporated into solutions so that those solutions don't just work in a lab, but have traction in reality.</w:t>
      </w:r>
    </w:p>
    <w:p w:rsidR="000E186B" w:rsidRPr="00FC4599" w:rsidRDefault="000E186B" w:rsidP="000E186B">
      <w:pPr>
        <w:rPr>
          <w:u w:val="single"/>
        </w:rPr>
      </w:pPr>
      <w:r w:rsidRPr="00FC4599">
        <w:rPr>
          <w:sz w:val="16"/>
        </w:rPr>
        <w:t xml:space="preserve">This may sound straightforward and maybe even quite reasonable. Yet, </w:t>
      </w:r>
      <w:r w:rsidRPr="00FC4599">
        <w:rPr>
          <w:rStyle w:val="StyleUnderline"/>
        </w:rPr>
        <w:t>the way we involve science in significant policy decisions, and incorporate both technical knowledge along with understanding the wider impact on the communities affected, is really varied.</w:t>
      </w:r>
    </w:p>
    <w:p w:rsidR="000E186B" w:rsidRPr="00FC4599" w:rsidRDefault="000E186B" w:rsidP="000E186B">
      <w:pPr>
        <w:rPr>
          <w:sz w:val="16"/>
        </w:rPr>
      </w:pPr>
      <w:r w:rsidRPr="00FC4599">
        <w:rPr>
          <w:sz w:val="16"/>
        </w:rPr>
        <w:t>It raises a question - is science being looked to at the right times and in the right ways? Is science part of the ongoing conversation as we seek to make the world a better place?</w:t>
      </w:r>
    </w:p>
    <w:p w:rsidR="000E186B" w:rsidRPr="00FC4599" w:rsidRDefault="000E186B" w:rsidP="000E186B">
      <w:pPr>
        <w:rPr>
          <w:sz w:val="16"/>
        </w:rPr>
      </w:pPr>
      <w:r w:rsidRPr="00FC4599">
        <w:rPr>
          <w:rStyle w:val="StyleUnderline"/>
        </w:rPr>
        <w:t>We have seen</w:t>
      </w:r>
      <w:r w:rsidRPr="00FC4599">
        <w:rPr>
          <w:sz w:val="16"/>
        </w:rPr>
        <w:t xml:space="preserve"> a range of different </w:t>
      </w:r>
      <w:r w:rsidRPr="00FC4599">
        <w:rPr>
          <w:rStyle w:val="StyleUnderline"/>
        </w:rPr>
        <w:t>responses to the</w:t>
      </w:r>
      <w:r w:rsidRPr="00FC4599">
        <w:rPr>
          <w:sz w:val="16"/>
        </w:rPr>
        <w:t xml:space="preserve"> global </w:t>
      </w:r>
      <w:r w:rsidRPr="00FC4599">
        <w:rPr>
          <w:rStyle w:val="StyleUnderline"/>
        </w:rPr>
        <w:t>pandemic and involvement of science in policy decisions</w:t>
      </w:r>
      <w:r w:rsidRPr="00FC4599">
        <w:rPr>
          <w:sz w:val="16"/>
        </w:rPr>
        <w:t>, from closing borders and restricting all movement of people to more graded restrictions on household mixing, face mask policy, and the creation of exemptions for certain groups of people.</w:t>
      </w:r>
    </w:p>
    <w:p w:rsidR="000E186B" w:rsidRPr="00FC4599" w:rsidRDefault="000E186B" w:rsidP="000E186B">
      <w:pPr>
        <w:rPr>
          <w:sz w:val="16"/>
        </w:rPr>
      </w:pPr>
      <w:r w:rsidRPr="00FC4599">
        <w:rPr>
          <w:sz w:val="16"/>
        </w:rPr>
        <w:t xml:space="preserve">In other areas, such as the development of the gene-editing technique </w:t>
      </w:r>
      <w:proofErr w:type="spellStart"/>
      <w:r w:rsidRPr="00FC4599">
        <w:rPr>
          <w:sz w:val="16"/>
        </w:rPr>
        <w:t>Crispr</w:t>
      </w:r>
      <w:proofErr w:type="spellEnd"/>
      <w:r w:rsidRPr="00FC4599">
        <w:rPr>
          <w:sz w:val="16"/>
        </w:rPr>
        <w:t xml:space="preserve"> and its application to humans, the </w:t>
      </w:r>
      <w:r w:rsidRPr="00FC4599">
        <w:rPr>
          <w:rStyle w:val="StyleUnderline"/>
        </w:rPr>
        <w:t>regulation of the technology</w:t>
      </w:r>
      <w:r w:rsidRPr="00FC4599">
        <w:rPr>
          <w:sz w:val="16"/>
        </w:rPr>
        <w:t xml:space="preserve"> and its interaction with society has been similarly varied in different states and nations.</w:t>
      </w:r>
    </w:p>
    <w:p w:rsidR="000E186B" w:rsidRPr="00FC4599" w:rsidRDefault="000E186B" w:rsidP="000E186B">
      <w:pPr>
        <w:rPr>
          <w:sz w:val="16"/>
        </w:rPr>
      </w:pPr>
      <w:r w:rsidRPr="00FC4599">
        <w:rPr>
          <w:rStyle w:val="StyleUnderline"/>
        </w:rPr>
        <w:lastRenderedPageBreak/>
        <w:t>Global challenges transcend governments</w:t>
      </w:r>
      <w:r w:rsidRPr="00FC4599">
        <w:rPr>
          <w:sz w:val="16"/>
        </w:rPr>
        <w:t xml:space="preserve">, international boundaries, leadership boards, </w:t>
      </w:r>
      <w:r w:rsidRPr="00FC4599">
        <w:rPr>
          <w:rStyle w:val="StyleUnderline"/>
        </w:rPr>
        <w:t>short-term agendas and traditional siloes.</w:t>
      </w:r>
      <w:r w:rsidRPr="00FC4599">
        <w:rPr>
          <w:sz w:val="16"/>
        </w:rPr>
        <w:t xml:space="preserve"> Therefore, </w:t>
      </w:r>
      <w:r w:rsidRPr="00FC4599">
        <w:rPr>
          <w:rStyle w:val="StyleUnderline"/>
        </w:rPr>
        <w:t>if science</w:t>
      </w:r>
      <w:r w:rsidRPr="00FC4599">
        <w:rPr>
          <w:sz w:val="16"/>
        </w:rPr>
        <w:t xml:space="preserve"> that incorporates an understanding of people </w:t>
      </w:r>
      <w:r w:rsidRPr="00FC4599">
        <w:rPr>
          <w:rStyle w:val="StyleUnderline"/>
        </w:rPr>
        <w:t>is one of the keys to making breakthroughs in these critical global challenges</w:t>
      </w:r>
      <w:r w:rsidRPr="00FC4599">
        <w:rPr>
          <w:sz w:val="16"/>
        </w:rPr>
        <w:t xml:space="preserve"> we face, </w:t>
      </w:r>
      <w:r w:rsidRPr="00FC4599">
        <w:rPr>
          <w:rStyle w:val="StyleUnderline"/>
        </w:rPr>
        <w:t>we need to have scientists incorporated into decision-making</w:t>
      </w:r>
      <w:r w:rsidRPr="00FC4599">
        <w:rPr>
          <w:sz w:val="16"/>
        </w:rPr>
        <w:t xml:space="preserve"> teams and leadership bodies.</w:t>
      </w:r>
    </w:p>
    <w:p w:rsidR="000E186B" w:rsidRPr="00FC4599" w:rsidRDefault="000E186B" w:rsidP="000E186B">
      <w:pPr>
        <w:rPr>
          <w:sz w:val="16"/>
        </w:rPr>
      </w:pPr>
      <w:r w:rsidRPr="00FC4599">
        <w:rPr>
          <w:sz w:val="16"/>
        </w:rPr>
        <w:t>This leaves us with another question - could this really be feasible?</w:t>
      </w:r>
    </w:p>
    <w:p w:rsidR="000E186B" w:rsidRPr="00FC4599" w:rsidRDefault="000E186B" w:rsidP="000E186B">
      <w:pPr>
        <w:rPr>
          <w:sz w:val="16"/>
        </w:rPr>
      </w:pPr>
      <w:r w:rsidRPr="00FC4599">
        <w:rPr>
          <w:sz w:val="16"/>
        </w:rPr>
        <w:t xml:space="preserve">The World Economic Forum's Young Scientists </w:t>
      </w:r>
      <w:proofErr w:type="spellStart"/>
      <w:r w:rsidRPr="00FC4599">
        <w:rPr>
          <w:sz w:val="16"/>
        </w:rPr>
        <w:t>programme</w:t>
      </w:r>
      <w:proofErr w:type="spellEnd"/>
      <w:r w:rsidRPr="00FC4599">
        <w:rPr>
          <w:sz w:val="16"/>
        </w:rPr>
        <w:t xml:space="preserve"> seeks to bring together some of the brightest minds in </w:t>
      </w:r>
      <w:r w:rsidRPr="00FC4599">
        <w:rPr>
          <w:rStyle w:val="StyleUnderline"/>
        </w:rPr>
        <w:t>science</w:t>
      </w:r>
      <w:r w:rsidRPr="00FC4599">
        <w:rPr>
          <w:sz w:val="16"/>
        </w:rPr>
        <w:t xml:space="preserve"> from across the world.</w:t>
      </w:r>
    </w:p>
    <w:p w:rsidR="000E186B" w:rsidRPr="00FC4599" w:rsidRDefault="000E186B" w:rsidP="000E186B">
      <w:pPr>
        <w:rPr>
          <w:sz w:val="16"/>
        </w:rPr>
      </w:pPr>
      <w:r w:rsidRPr="00FC4599">
        <w:rPr>
          <w:sz w:val="16"/>
        </w:rPr>
        <w:t xml:space="preserve">As Young Scientists, we have found a role for scientists as ambassadors and communicators, and not just as subject matter experts. It is well known now that increasing diversity generally </w:t>
      </w:r>
      <w:r w:rsidRPr="00FC4599">
        <w:rPr>
          <w:rStyle w:val="StyleUnderline"/>
        </w:rPr>
        <w:t>leads to increased creativity, greater innovation, faster problem solving, better decision making;</w:t>
      </w:r>
      <w:r w:rsidRPr="00FC4599">
        <w:rPr>
          <w:sz w:val="16"/>
        </w:rPr>
        <w:t xml:space="preserve"> and in companies, this leads to increased profits and better reputation.</w:t>
      </w:r>
    </w:p>
    <w:p w:rsidR="000E186B" w:rsidRPr="00FC4599" w:rsidRDefault="000E186B" w:rsidP="000E186B">
      <w:pPr>
        <w:rPr>
          <w:sz w:val="16"/>
        </w:rPr>
      </w:pPr>
      <w:r w:rsidRPr="00FC4599">
        <w:rPr>
          <w:sz w:val="16"/>
        </w:rPr>
        <w:t>We have seen this in action within the forum as it creates opportunities at physical meetings and in online settings for interactions between scientists and decision makers and global leaders (from across the tech, business and creative industries). This can and should happen in more settings, large and small.</w:t>
      </w:r>
    </w:p>
    <w:p w:rsidR="000E186B" w:rsidRPr="00FC4599" w:rsidRDefault="000E186B" w:rsidP="000E186B">
      <w:pPr>
        <w:rPr>
          <w:sz w:val="16"/>
        </w:rPr>
      </w:pPr>
      <w:r w:rsidRPr="00FC4599">
        <w:rPr>
          <w:sz w:val="16"/>
        </w:rPr>
        <w:t>This type of dialogue, often started at specific events, continues throughout the year, and creates conversations. Conversations are key. They bring together the diverse insights and understandings we need, of how people think and are motivated, and point us to the infrastructures that will frame how solutions can be deployed effectively.</w:t>
      </w:r>
    </w:p>
    <w:p w:rsidR="000E186B" w:rsidRDefault="000E186B" w:rsidP="000E186B">
      <w:pPr>
        <w:rPr>
          <w:rStyle w:val="StyleUnderline"/>
        </w:rPr>
      </w:pPr>
      <w:r w:rsidRPr="00FC4599">
        <w:rPr>
          <w:sz w:val="16"/>
        </w:rPr>
        <w:t xml:space="preserve">Creating spaces for this kind of </w:t>
      </w:r>
      <w:r w:rsidRPr="00FC4599">
        <w:rPr>
          <w:rStyle w:val="StyleUnderline"/>
        </w:rPr>
        <w:t>ongoing interaction makes it possible for science</w:t>
      </w:r>
      <w:r w:rsidRPr="00FC4599">
        <w:rPr>
          <w:sz w:val="16"/>
        </w:rPr>
        <w:t xml:space="preserve"> that engages deeply with people, societies and their physical and cultural environments. That kind of dialogue will lead to significant opportunities for decisions based on science </w:t>
      </w:r>
      <w:r w:rsidRPr="00FC4599">
        <w:rPr>
          <w:rStyle w:val="StyleUnderline"/>
        </w:rPr>
        <w:t>to</w:t>
      </w:r>
      <w:r w:rsidRPr="00FC4599">
        <w:rPr>
          <w:sz w:val="16"/>
        </w:rPr>
        <w:t xml:space="preserve"> be integrated into strategy, horizon scanning, and in developing the solutions that </w:t>
      </w:r>
      <w:r w:rsidRPr="00FC4599">
        <w:rPr>
          <w:rStyle w:val="StyleUnderline"/>
        </w:rPr>
        <w:t>have real impact.</w:t>
      </w:r>
    </w:p>
    <w:p w:rsidR="000E186B" w:rsidRPr="00FC4599" w:rsidRDefault="000E186B" w:rsidP="000E186B">
      <w:pPr>
        <w:rPr>
          <w:sz w:val="16"/>
        </w:rPr>
      </w:pPr>
      <w:r w:rsidRPr="00FC4599">
        <w:rPr>
          <w:sz w:val="16"/>
        </w:rPr>
        <w:t>In the UK, we are seeing the promise of this kind of dialogue that has taken place in the response to the pandemic.</w:t>
      </w:r>
    </w:p>
    <w:p w:rsidR="000E186B" w:rsidRPr="00FC4599" w:rsidRDefault="000E186B" w:rsidP="000E186B">
      <w:pPr>
        <w:rPr>
          <w:sz w:val="16"/>
        </w:rPr>
      </w:pPr>
      <w:r w:rsidRPr="00FC4599">
        <w:rPr>
          <w:sz w:val="16"/>
        </w:rPr>
        <w:t xml:space="preserve">The UK government's vaccine taskforce has delivered a national rollout of vaccines at a pace that is phenomenal. This success has its roots in many decisions that were made in very early 2020 in a climate of great uncertainty. Those decisions were made by government, healthcare, business and science leaders to not only achieve a viable vaccine, but ensure access to the doses needed, as well as start a </w:t>
      </w:r>
      <w:proofErr w:type="spellStart"/>
      <w:r w:rsidRPr="00FC4599">
        <w:rPr>
          <w:sz w:val="16"/>
        </w:rPr>
        <w:t>broadscale</w:t>
      </w:r>
      <w:proofErr w:type="spellEnd"/>
      <w:r w:rsidRPr="00FC4599">
        <w:rPr>
          <w:sz w:val="16"/>
        </w:rPr>
        <w:t xml:space="preserve"> delivery of them to the adult population by the end of the year.</w:t>
      </w:r>
    </w:p>
    <w:p w:rsidR="000E186B" w:rsidRPr="00FC4599" w:rsidRDefault="000E186B" w:rsidP="000E186B">
      <w:pPr>
        <w:rPr>
          <w:u w:val="single"/>
        </w:rPr>
      </w:pPr>
      <w:r w:rsidRPr="00FC4599">
        <w:rPr>
          <w:sz w:val="16"/>
        </w:rPr>
        <w:t xml:space="preserve">But </w:t>
      </w:r>
      <w:r w:rsidRPr="00FC4599">
        <w:rPr>
          <w:rStyle w:val="StyleUnderline"/>
        </w:rPr>
        <w:t>science isn't only needed when the challenge we face has a clear scientific dimension like a pandemic or climate change. Science has a contribution to make as we seek to tackle every kind of big challenge, whether that is global poverty, education, equality or securing justice.</w:t>
      </w:r>
    </w:p>
    <w:p w:rsidR="000E186B" w:rsidRPr="00FC4599" w:rsidRDefault="000E186B" w:rsidP="000E186B">
      <w:pPr>
        <w:rPr>
          <w:sz w:val="16"/>
        </w:rPr>
      </w:pPr>
      <w:r w:rsidRPr="00FC4599">
        <w:rPr>
          <w:rStyle w:val="StyleUnderline"/>
        </w:rPr>
        <w:t>As we face these challenges, global leaders need science. Scientists can bring data, insights and transformational discoveries</w:t>
      </w:r>
      <w:r w:rsidRPr="00FC4599">
        <w:rPr>
          <w:sz w:val="16"/>
        </w:rPr>
        <w:t xml:space="preserve">, but </w:t>
      </w:r>
      <w:r w:rsidRPr="00FC4599">
        <w:rPr>
          <w:rStyle w:val="StyleUnderline"/>
        </w:rPr>
        <w:t>they</w:t>
      </w:r>
      <w:r w:rsidRPr="00FC4599">
        <w:rPr>
          <w:sz w:val="16"/>
        </w:rPr>
        <w:t xml:space="preserve"> can also </w:t>
      </w:r>
      <w:r w:rsidRPr="00FC4599">
        <w:rPr>
          <w:rStyle w:val="StyleUnderline"/>
        </w:rPr>
        <w:t>bring alternative viewpoints and ways of thinking to tackle the big issues</w:t>
      </w:r>
      <w:r w:rsidRPr="00FC4599">
        <w:rPr>
          <w:sz w:val="16"/>
        </w:rPr>
        <w:t xml:space="preserve"> of our time.</w:t>
      </w:r>
    </w:p>
    <w:p w:rsidR="000E186B" w:rsidRPr="00FC4599" w:rsidRDefault="000E186B" w:rsidP="000E186B">
      <w:pPr>
        <w:rPr>
          <w:rStyle w:val="StyleUnderline"/>
        </w:rPr>
      </w:pPr>
      <w:r w:rsidRPr="00FC4599">
        <w:rPr>
          <w:sz w:val="16"/>
        </w:rPr>
        <w:t xml:space="preserve">These </w:t>
      </w:r>
      <w:r w:rsidRPr="00FC4599">
        <w:rPr>
          <w:rStyle w:val="StyleUnderline"/>
        </w:rPr>
        <w:t>issues rarely have simple</w:t>
      </w:r>
      <w:r w:rsidRPr="00FC4599">
        <w:rPr>
          <w:sz w:val="16"/>
        </w:rPr>
        <w:t xml:space="preserve">, single-discipline </w:t>
      </w:r>
      <w:r w:rsidRPr="00FC4599">
        <w:rPr>
          <w:rStyle w:val="StyleUnderline"/>
        </w:rPr>
        <w:t>solutions</w:t>
      </w:r>
      <w:r w:rsidRPr="00FC4599">
        <w:rPr>
          <w:sz w:val="16"/>
        </w:rPr>
        <w:t xml:space="preserve"> that can be identified in one-off events or meetings. </w:t>
      </w:r>
      <w:r w:rsidRPr="00FC4599">
        <w:rPr>
          <w:rStyle w:val="StyleUnderline"/>
        </w:rPr>
        <w:t>They need</w:t>
      </w:r>
      <w:r w:rsidRPr="00FC4599">
        <w:rPr>
          <w:sz w:val="16"/>
        </w:rPr>
        <w:t xml:space="preserve"> collective, multidisciplinary, interactive, creative, </w:t>
      </w:r>
      <w:r w:rsidRPr="00FC4599">
        <w:rPr>
          <w:rStyle w:val="StyleUnderline"/>
        </w:rPr>
        <w:t>strategic thinking that incorporates</w:t>
      </w:r>
      <w:r w:rsidRPr="00FC4599">
        <w:rPr>
          <w:sz w:val="16"/>
        </w:rPr>
        <w:t xml:space="preserve"> not only economics, politics, policy and business insights, but also </w:t>
      </w:r>
      <w:r w:rsidRPr="00FC4599">
        <w:rPr>
          <w:rStyle w:val="StyleUnderline"/>
        </w:rPr>
        <w:t>science.</w:t>
      </w:r>
    </w:p>
    <w:p w:rsidR="000E186B" w:rsidRPr="00E8172A" w:rsidRDefault="000E186B" w:rsidP="000E186B"/>
    <w:p w:rsidR="000E186B" w:rsidRDefault="000E186B" w:rsidP="000E186B">
      <w:pPr>
        <w:pStyle w:val="Heading3"/>
      </w:pPr>
      <w:r>
        <w:lastRenderedPageBreak/>
        <w:t xml:space="preserve">Impact – EPA Science Credibility </w:t>
      </w:r>
    </w:p>
    <w:p w:rsidR="000E186B" w:rsidRDefault="000E186B" w:rsidP="000E186B">
      <w:pPr>
        <w:pStyle w:val="Heading4"/>
      </w:pPr>
      <w:r>
        <w:t xml:space="preserve">Specifically, EPA disregard for science undermines credibility and impacts millions </w:t>
      </w:r>
    </w:p>
    <w:p w:rsidR="000E186B" w:rsidRPr="00C05AA0" w:rsidRDefault="000E186B" w:rsidP="000E186B">
      <w:r w:rsidRPr="00C05AA0">
        <w:rPr>
          <w:rStyle w:val="Style13ptBold"/>
        </w:rPr>
        <w:t>Carter and Goldman 20</w:t>
      </w:r>
      <w:r>
        <w:t xml:space="preserve"> (Jacob, scientist in the Center for Science and Democracy at UCS. Gretchen, Director of the Center for Science and Democracy at UCS. “Strengthening Scientific Integrity at the Environmental Protection Agency.” Union of Concerned Scientists Center for Science and Democracy, 8/25/20, </w:t>
      </w:r>
      <w:hyperlink r:id="rId35" w:history="1">
        <w:r w:rsidRPr="003D6E91">
          <w:rPr>
            <w:rStyle w:val="Hyperlink"/>
          </w:rPr>
          <w:t>https://www.ucsusa.org/sites/default/files/2020-08/epa-fact-sheet-roadmap-for-science_1.pdf</w:t>
        </w:r>
      </w:hyperlink>
      <w:r>
        <w:t>, Accessed 6/18/21, GDI-NCM)</w:t>
      </w:r>
    </w:p>
    <w:p w:rsidR="000E186B" w:rsidRDefault="000E186B" w:rsidP="000E186B">
      <w:pPr>
        <w:rPr>
          <w:sz w:val="16"/>
        </w:rPr>
      </w:pPr>
      <w:r w:rsidRPr="00C05AA0">
        <w:rPr>
          <w:sz w:val="16"/>
        </w:rPr>
        <w:t xml:space="preserve">These attacks illustrate how far </w:t>
      </w:r>
      <w:r w:rsidRPr="00C05AA0">
        <w:rPr>
          <w:rStyle w:val="StyleUnderline"/>
        </w:rPr>
        <w:t>the EPA must</w:t>
      </w:r>
      <w:r w:rsidRPr="00C05AA0">
        <w:rPr>
          <w:sz w:val="16"/>
        </w:rPr>
        <w:t xml:space="preserve"> go to </w:t>
      </w:r>
      <w:r w:rsidRPr="00C05AA0">
        <w:rPr>
          <w:rStyle w:val="StyleUnderline"/>
        </w:rPr>
        <w:t>protect science processes</w:t>
      </w:r>
      <w:r w:rsidRPr="00C05AA0">
        <w:rPr>
          <w:sz w:val="16"/>
        </w:rPr>
        <w:t xml:space="preserve"> from political interference, </w:t>
      </w:r>
      <w:r w:rsidRPr="00C05AA0">
        <w:rPr>
          <w:rStyle w:val="StyleUnderline"/>
        </w:rPr>
        <w:t xml:space="preserve">empower the agency’s scientists, and rebuild public trust. If the EPA continues to undermine science, its decisions will heighten risks to the health and safety of millions of people, with disproportionate impacts on vulnerable communities. </w:t>
      </w:r>
      <w:r w:rsidRPr="00C05AA0">
        <w:rPr>
          <w:sz w:val="16"/>
        </w:rPr>
        <w:t xml:space="preserve">Those </w:t>
      </w:r>
      <w:r w:rsidRPr="00C05AA0">
        <w:rPr>
          <w:rStyle w:val="StyleUnderline"/>
        </w:rPr>
        <w:t>risks are likely to multiply as the United States continues to struggle with the</w:t>
      </w:r>
      <w:r w:rsidRPr="00C05AA0">
        <w:rPr>
          <w:sz w:val="16"/>
        </w:rPr>
        <w:t xml:space="preserve"> novel </w:t>
      </w:r>
      <w:r w:rsidRPr="00C05AA0">
        <w:rPr>
          <w:rStyle w:val="StyleUnderline"/>
        </w:rPr>
        <w:t>coronavirus</w:t>
      </w:r>
      <w:r w:rsidRPr="00C05AA0">
        <w:rPr>
          <w:sz w:val="16"/>
        </w:rPr>
        <w:t xml:space="preserve"> of 2019. To strengthen the EPA’s ability to fulfill its mission of protecting public health and the environment, the agency should adopt the recommendations outlined in this fact sheet.</w:t>
      </w:r>
    </w:p>
    <w:p w:rsidR="000E186B" w:rsidRDefault="000E186B" w:rsidP="000E186B">
      <w:pPr>
        <w:rPr>
          <w:sz w:val="16"/>
        </w:rPr>
      </w:pPr>
    </w:p>
    <w:p w:rsidR="000E186B" w:rsidRDefault="000E186B" w:rsidP="000E186B">
      <w:pPr>
        <w:rPr>
          <w:sz w:val="16"/>
        </w:rPr>
      </w:pPr>
    </w:p>
    <w:p w:rsidR="000E186B" w:rsidRDefault="000E186B" w:rsidP="000E186B">
      <w:pPr>
        <w:pStyle w:val="Heading4"/>
      </w:pPr>
      <w:r>
        <w:t xml:space="preserve">EPA scientific integrity key to implement science-based policies that save countless lives </w:t>
      </w:r>
    </w:p>
    <w:p w:rsidR="000E186B" w:rsidRPr="00C05AA0" w:rsidRDefault="000E186B" w:rsidP="000E186B">
      <w:r w:rsidRPr="00C05AA0">
        <w:rPr>
          <w:rStyle w:val="Style13ptBold"/>
        </w:rPr>
        <w:t>Carter and Goldman 20</w:t>
      </w:r>
      <w:r>
        <w:t xml:space="preserve"> (Jacob, scientist in the Center for Science and Democracy at UCS. Gretchen, Director of the Center for Science and Democracy at UCS. “Strengthening Scientific Integrity at the Environmental Protection Agency.” Union of Concerned Scientists Center for Science and Democracy, 8/25/20, </w:t>
      </w:r>
      <w:hyperlink r:id="rId36" w:history="1">
        <w:r w:rsidRPr="003D6E91">
          <w:rPr>
            <w:rStyle w:val="Hyperlink"/>
          </w:rPr>
          <w:t>https://www.ucsusa.org/sites/default/files/2020-08/epa-fact-sheet-roadmap-for-science_1.pdf</w:t>
        </w:r>
      </w:hyperlink>
      <w:r>
        <w:t>, Accessed 6/18/21, GDI-NCM)</w:t>
      </w:r>
    </w:p>
    <w:p w:rsidR="000E186B" w:rsidRPr="00EE5E5A" w:rsidRDefault="000E186B" w:rsidP="000E186B">
      <w:pPr>
        <w:rPr>
          <w:sz w:val="16"/>
        </w:rPr>
      </w:pPr>
      <w:r w:rsidRPr="00EE5E5A">
        <w:rPr>
          <w:sz w:val="16"/>
        </w:rPr>
        <w:t xml:space="preserve">In the half century since its creation in 1970, </w:t>
      </w:r>
      <w:r w:rsidRPr="00EE5E5A">
        <w:rPr>
          <w:rStyle w:val="StyleUnderline"/>
        </w:rPr>
        <w:t>the EPA has implemented science-based policies that have saved countless lives. The</w:t>
      </w:r>
      <w:r w:rsidRPr="00EE5E5A">
        <w:rPr>
          <w:sz w:val="16"/>
        </w:rPr>
        <w:t xml:space="preserve"> 1970 </w:t>
      </w:r>
      <w:r w:rsidRPr="00EE5E5A">
        <w:rPr>
          <w:rStyle w:val="StyleUnderline"/>
        </w:rPr>
        <w:t>Clean Air Act alone</w:t>
      </w:r>
      <w:r w:rsidRPr="00EE5E5A">
        <w:rPr>
          <w:sz w:val="16"/>
        </w:rPr>
        <w:t xml:space="preserve"> has </w:t>
      </w:r>
      <w:r w:rsidRPr="00EE5E5A">
        <w:rPr>
          <w:rStyle w:val="StyleUnderline"/>
        </w:rPr>
        <w:t xml:space="preserve">saved an estimated 230,000 lives, prevented over two million illnesses, and saved the US public over a trillion dollars </w:t>
      </w:r>
      <w:r w:rsidRPr="00EE5E5A">
        <w:rPr>
          <w:sz w:val="16"/>
        </w:rPr>
        <w:t xml:space="preserve">(EPA </w:t>
      </w:r>
      <w:proofErr w:type="spellStart"/>
      <w:r w:rsidRPr="00EE5E5A">
        <w:rPr>
          <w:sz w:val="16"/>
        </w:rPr>
        <w:t>n.d.a</w:t>
      </w:r>
      <w:proofErr w:type="spellEnd"/>
      <w:r w:rsidRPr="00EE5E5A">
        <w:rPr>
          <w:sz w:val="16"/>
        </w:rPr>
        <w:t xml:space="preserve">). To cite just two examples of the many benefits that </w:t>
      </w:r>
      <w:r w:rsidRPr="00EE5E5A">
        <w:rPr>
          <w:rStyle w:val="StyleUnderline"/>
        </w:rPr>
        <w:t>the EPA</w:t>
      </w:r>
      <w:r w:rsidRPr="00EE5E5A">
        <w:rPr>
          <w:sz w:val="16"/>
        </w:rPr>
        <w:t xml:space="preserve"> has provided, the </w:t>
      </w:r>
      <w:r w:rsidRPr="00EE5E5A">
        <w:rPr>
          <w:rStyle w:val="StyleUnderline"/>
        </w:rPr>
        <w:t>decision to phase out lead from gasoline has resulted in a 75 percent drop in blood lead levels in the public</w:t>
      </w:r>
      <w:r w:rsidRPr="00EE5E5A">
        <w:rPr>
          <w:sz w:val="16"/>
        </w:rPr>
        <w:t xml:space="preserve"> (Brown 1994). And </w:t>
      </w:r>
      <w:r w:rsidRPr="00EE5E5A">
        <w:rPr>
          <w:rStyle w:val="StyleUnderline"/>
        </w:rPr>
        <w:t>the agency has overseen</w:t>
      </w:r>
      <w:r w:rsidRPr="00EE5E5A">
        <w:rPr>
          <w:sz w:val="16"/>
        </w:rPr>
        <w:t xml:space="preserve"> the </w:t>
      </w:r>
      <w:r w:rsidRPr="00EE5E5A">
        <w:rPr>
          <w:rStyle w:val="StyleUnderline"/>
        </w:rPr>
        <w:t>successful clean-up of half of the more than 1,700 Superfund sites, benefitting</w:t>
      </w:r>
      <w:r w:rsidRPr="00EE5E5A">
        <w:rPr>
          <w:sz w:val="16"/>
        </w:rPr>
        <w:t xml:space="preserve"> some </w:t>
      </w:r>
      <w:r w:rsidRPr="00EE5E5A">
        <w:rPr>
          <w:rStyle w:val="StyleUnderline"/>
        </w:rPr>
        <w:t>49 million people living near</w:t>
      </w:r>
      <w:r w:rsidRPr="00EE5E5A">
        <w:rPr>
          <w:sz w:val="16"/>
        </w:rPr>
        <w:t xml:space="preserve"> these </w:t>
      </w:r>
      <w:r w:rsidRPr="00EE5E5A">
        <w:rPr>
          <w:rStyle w:val="StyleUnderline"/>
        </w:rPr>
        <w:t>highly contaminated and toxic areas</w:t>
      </w:r>
      <w:r w:rsidRPr="00EE5E5A">
        <w:rPr>
          <w:sz w:val="16"/>
        </w:rPr>
        <w:t xml:space="preserve"> (EPA </w:t>
      </w:r>
      <w:proofErr w:type="spellStart"/>
      <w:r w:rsidRPr="00EE5E5A">
        <w:rPr>
          <w:sz w:val="16"/>
        </w:rPr>
        <w:t>n.d.b</w:t>
      </w:r>
      <w:proofErr w:type="spellEnd"/>
      <w:r w:rsidRPr="00EE5E5A">
        <w:rPr>
          <w:sz w:val="16"/>
        </w:rPr>
        <w:t>).</w:t>
      </w:r>
    </w:p>
    <w:p w:rsidR="000E186B" w:rsidRDefault="000E186B" w:rsidP="000E186B">
      <w:pPr>
        <w:rPr>
          <w:sz w:val="16"/>
        </w:rPr>
      </w:pPr>
      <w:r w:rsidRPr="00EE5E5A">
        <w:rPr>
          <w:rStyle w:val="StyleUnderline"/>
        </w:rPr>
        <w:t>To ensure</w:t>
      </w:r>
      <w:r w:rsidRPr="00EE5E5A">
        <w:rPr>
          <w:sz w:val="16"/>
        </w:rPr>
        <w:t xml:space="preserve"> that </w:t>
      </w:r>
      <w:r w:rsidRPr="00EE5E5A">
        <w:rPr>
          <w:rStyle w:val="StyleUnderline"/>
        </w:rPr>
        <w:t>the EPA can continue providing important and lifesaving work long into the future, it is crucial that the agency uphold scientific integrity</w:t>
      </w:r>
      <w:r w:rsidRPr="00EE5E5A">
        <w:rPr>
          <w:sz w:val="16"/>
        </w:rPr>
        <w:t xml:space="preserve"> and address the challenges identified here. The proposed recommendations will help protect the EPA’s production and communication of science as well as the agency’s vital public safeguards.</w:t>
      </w:r>
    </w:p>
    <w:p w:rsidR="000E186B" w:rsidRDefault="000E186B" w:rsidP="000E186B">
      <w:pPr>
        <w:pStyle w:val="Heading3"/>
      </w:pPr>
      <w:r>
        <w:lastRenderedPageBreak/>
        <w:t xml:space="preserve">Impact – EPA Good – Generic  </w:t>
      </w:r>
    </w:p>
    <w:p w:rsidR="000E186B" w:rsidRDefault="000E186B" w:rsidP="000E186B">
      <w:pPr>
        <w:pStyle w:val="Heading4"/>
      </w:pPr>
      <w:bookmarkStart w:id="2" w:name="_Hlk75120303"/>
      <w:r>
        <w:t xml:space="preserve">EPA enforcement solves laundry list of environmental issues – specifically climate change from GHG emissions </w:t>
      </w:r>
    </w:p>
    <w:p w:rsidR="000E186B" w:rsidRPr="000F6CB1" w:rsidRDefault="000E186B" w:rsidP="000E186B">
      <w:proofErr w:type="spellStart"/>
      <w:r w:rsidRPr="009435B2">
        <w:rPr>
          <w:rStyle w:val="Style13ptBold"/>
        </w:rPr>
        <w:t>Karnik</w:t>
      </w:r>
      <w:proofErr w:type="spellEnd"/>
      <w:r w:rsidRPr="009435B2">
        <w:rPr>
          <w:rStyle w:val="Style13ptBold"/>
        </w:rPr>
        <w:t xml:space="preserve"> 17</w:t>
      </w:r>
      <w:r>
        <w:t xml:space="preserve"> (</w:t>
      </w:r>
      <w:proofErr w:type="spellStart"/>
      <w:r>
        <w:t>Rudhdi</w:t>
      </w:r>
      <w:proofErr w:type="spellEnd"/>
      <w:r>
        <w:t xml:space="preserve">, associate press secretary for federal affairs for the Sierra Club, “Top 10 Reasons We Need the EPA.” Sierra Club, </w:t>
      </w:r>
      <w:hyperlink r:id="rId37" w:history="1">
        <w:r w:rsidRPr="003D6E91">
          <w:rPr>
            <w:rStyle w:val="Hyperlink"/>
          </w:rPr>
          <w:t>https://www.sierraclub.org/compass/2017/03/top-10-reasons-we-need-epa</w:t>
        </w:r>
      </w:hyperlink>
      <w:r>
        <w:t>, Accessed 6/19/21, GDI-LJ)</w:t>
      </w:r>
    </w:p>
    <w:p w:rsidR="000E186B" w:rsidRPr="000F6CB1" w:rsidRDefault="000E186B" w:rsidP="000E186B">
      <w:pPr>
        <w:rPr>
          <w:sz w:val="16"/>
        </w:rPr>
      </w:pPr>
      <w:r w:rsidRPr="000F6CB1">
        <w:rPr>
          <w:sz w:val="16"/>
        </w:rPr>
        <w:t xml:space="preserve">It’s safe to guess that </w:t>
      </w:r>
      <w:r w:rsidRPr="000F6CB1">
        <w:rPr>
          <w:rStyle w:val="StyleUnderline"/>
        </w:rPr>
        <w:t>the</w:t>
      </w:r>
      <w:r w:rsidRPr="000F6CB1">
        <w:rPr>
          <w:sz w:val="16"/>
        </w:rPr>
        <w:t xml:space="preserve"> U.S. </w:t>
      </w:r>
      <w:r w:rsidRPr="000F6CB1">
        <w:rPr>
          <w:rStyle w:val="StyleUnderline"/>
        </w:rPr>
        <w:t>Environmental Protection Agency protects the environment</w:t>
      </w:r>
      <w:r w:rsidRPr="000F6CB1">
        <w:rPr>
          <w:sz w:val="16"/>
        </w:rPr>
        <w:t xml:space="preserve">—but what exactly does </w:t>
      </w:r>
      <w:r w:rsidRPr="000F6CB1">
        <w:rPr>
          <w:rStyle w:val="StyleUnderline"/>
        </w:rPr>
        <w:t>the EPA</w:t>
      </w:r>
      <w:r w:rsidRPr="000F6CB1">
        <w:rPr>
          <w:sz w:val="16"/>
        </w:rPr>
        <w:t xml:space="preserve"> do every day? Here are just ten of our favorite things:</w:t>
      </w:r>
    </w:p>
    <w:p w:rsidR="000E186B" w:rsidRPr="000F6CB1" w:rsidRDefault="000E186B" w:rsidP="000E186B">
      <w:pPr>
        <w:rPr>
          <w:sz w:val="16"/>
        </w:rPr>
      </w:pPr>
      <w:r w:rsidRPr="000F6CB1">
        <w:rPr>
          <w:sz w:val="16"/>
        </w:rPr>
        <w:t>1.</w:t>
      </w:r>
      <w:r>
        <w:rPr>
          <w:rStyle w:val="StyleUnderline"/>
        </w:rPr>
        <w:t xml:space="preserve"> </w:t>
      </w:r>
      <w:r w:rsidRPr="000F6CB1">
        <w:rPr>
          <w:rStyle w:val="StyleUnderline"/>
        </w:rPr>
        <w:t>Keeps</w:t>
      </w:r>
      <w:r w:rsidRPr="000F6CB1">
        <w:rPr>
          <w:sz w:val="16"/>
        </w:rPr>
        <w:t xml:space="preserve"> our </w:t>
      </w:r>
      <w:r w:rsidRPr="000F6CB1">
        <w:rPr>
          <w:rStyle w:val="StyleUnderline"/>
        </w:rPr>
        <w:t>air clean</w:t>
      </w:r>
      <w:r w:rsidRPr="000F6CB1">
        <w:rPr>
          <w:sz w:val="16"/>
        </w:rPr>
        <w:t xml:space="preserve">! For the past 50 years, by enforcing the Clean Air Act, the EPA has worked to protect public health and welfare, and </w:t>
      </w:r>
      <w:r w:rsidRPr="000F6CB1">
        <w:rPr>
          <w:rStyle w:val="StyleUnderline"/>
        </w:rPr>
        <w:t>by 2020, it will have prevented 230,000 early deaths.</w:t>
      </w:r>
      <w:r w:rsidRPr="000F6CB1">
        <w:rPr>
          <w:sz w:val="16"/>
        </w:rPr>
        <w:t xml:space="preserve"> That’s great for the economy too: The cost-benefit analysis of the Clean Air Act shows that the benefits estimate “exceeds costs by a factor of more than 30 to one, and the high benefits estimate exceeds costs by 90 times. Even the low benefits estimate exceeds costs by about three to one.” In dollars and cents, that’s $2 trillion in benefits vs. $65 billion in costs.</w:t>
      </w:r>
    </w:p>
    <w:p w:rsidR="000E186B" w:rsidRPr="000F6CB1" w:rsidRDefault="000E186B" w:rsidP="000E186B">
      <w:pPr>
        <w:rPr>
          <w:sz w:val="16"/>
        </w:rPr>
      </w:pPr>
      <w:r w:rsidRPr="000F6CB1">
        <w:rPr>
          <w:sz w:val="16"/>
        </w:rPr>
        <w:t xml:space="preserve">2. Keeps our water clean too! </w:t>
      </w:r>
      <w:r w:rsidRPr="000F6CB1">
        <w:rPr>
          <w:rStyle w:val="StyleUnderline"/>
        </w:rPr>
        <w:t>The EPA</w:t>
      </w:r>
      <w:r w:rsidRPr="000F6CB1">
        <w:rPr>
          <w:sz w:val="16"/>
        </w:rPr>
        <w:t xml:space="preserve"> also </w:t>
      </w:r>
      <w:r w:rsidRPr="000F6CB1">
        <w:rPr>
          <w:rStyle w:val="StyleUnderline"/>
        </w:rPr>
        <w:t>enforces the Clean Water Act</w:t>
      </w:r>
      <w:r w:rsidRPr="000F6CB1">
        <w:rPr>
          <w:sz w:val="16"/>
        </w:rPr>
        <w:t xml:space="preserve">, also authorized in the 1970s </w:t>
      </w:r>
      <w:r w:rsidRPr="000F6CB1">
        <w:rPr>
          <w:rStyle w:val="StyleUnderline"/>
        </w:rPr>
        <w:t>to keep pollution out of our water.</w:t>
      </w:r>
      <w:r w:rsidRPr="000F6CB1">
        <w:rPr>
          <w:sz w:val="16"/>
        </w:rPr>
        <w:t xml:space="preserve"> This one’s super important when it comes to holding polluters accountable for major disasters like the Deepwater Horizon oil spill in the Gulf of Mexico in 2010 and the Cuyahoga River Fire, when a heavily polluted river in Ohio actually went ablaze in 1969.</w:t>
      </w:r>
    </w:p>
    <w:p w:rsidR="000E186B" w:rsidRPr="000F6CB1" w:rsidRDefault="000E186B" w:rsidP="000E186B">
      <w:pPr>
        <w:rPr>
          <w:sz w:val="16"/>
        </w:rPr>
      </w:pPr>
      <w:r w:rsidRPr="000F6CB1">
        <w:rPr>
          <w:sz w:val="16"/>
        </w:rPr>
        <w:t xml:space="preserve">3. Helps states keep their environments safe and healthy! </w:t>
      </w:r>
      <w:r w:rsidRPr="000F6CB1">
        <w:rPr>
          <w:rStyle w:val="StyleUnderline"/>
        </w:rPr>
        <w:t>The EPA</w:t>
      </w:r>
      <w:r w:rsidRPr="000F6CB1">
        <w:rPr>
          <w:sz w:val="16"/>
        </w:rPr>
        <w:t xml:space="preserve"> actually gives more than 40 percent of its funding to states and tribes to assist with their efforts to keep our air and water clean.</w:t>
      </w:r>
    </w:p>
    <w:p w:rsidR="000E186B" w:rsidRPr="000F6CB1" w:rsidRDefault="000E186B" w:rsidP="000E186B">
      <w:pPr>
        <w:rPr>
          <w:u w:val="single"/>
        </w:rPr>
      </w:pPr>
      <w:r w:rsidRPr="000F6CB1">
        <w:rPr>
          <w:sz w:val="16"/>
        </w:rPr>
        <w:t>4.</w:t>
      </w:r>
      <w:r>
        <w:rPr>
          <w:rStyle w:val="StyleUnderline"/>
        </w:rPr>
        <w:t xml:space="preserve"> </w:t>
      </w:r>
      <w:r w:rsidRPr="000F6CB1">
        <w:rPr>
          <w:rStyle w:val="StyleUnderline"/>
        </w:rPr>
        <w:t>Maintains the Superfund program, which</w:t>
      </w:r>
      <w:r w:rsidRPr="000F6CB1">
        <w:rPr>
          <w:sz w:val="16"/>
        </w:rPr>
        <w:t xml:space="preserve"> </w:t>
      </w:r>
      <w:r w:rsidRPr="000F6CB1">
        <w:rPr>
          <w:rStyle w:val="StyleUnderline"/>
        </w:rPr>
        <w:t>helps communities reclaim</w:t>
      </w:r>
      <w:r w:rsidRPr="000F6CB1">
        <w:rPr>
          <w:sz w:val="16"/>
        </w:rPr>
        <w:t xml:space="preserve"> and put back to use the </w:t>
      </w:r>
      <w:r w:rsidRPr="000F6CB1">
        <w:rPr>
          <w:rStyle w:val="StyleUnderline"/>
        </w:rPr>
        <w:t>land that the fossil fuel industry has contaminated.</w:t>
      </w:r>
    </w:p>
    <w:p w:rsidR="000E186B" w:rsidRPr="000F6CB1" w:rsidRDefault="000E186B" w:rsidP="000E186B">
      <w:pPr>
        <w:rPr>
          <w:sz w:val="16"/>
        </w:rPr>
      </w:pPr>
      <w:r w:rsidRPr="000F6CB1">
        <w:rPr>
          <w:sz w:val="16"/>
        </w:rPr>
        <w:t>5.</w:t>
      </w:r>
      <w:r>
        <w:rPr>
          <w:rStyle w:val="StyleUnderline"/>
        </w:rPr>
        <w:t xml:space="preserve"> </w:t>
      </w:r>
      <w:r w:rsidRPr="000F6CB1">
        <w:rPr>
          <w:rStyle w:val="StyleUnderline"/>
        </w:rPr>
        <w:t xml:space="preserve">Ensures </w:t>
      </w:r>
      <w:r w:rsidRPr="000F6CB1">
        <w:rPr>
          <w:sz w:val="16"/>
        </w:rPr>
        <w:t xml:space="preserve">that </w:t>
      </w:r>
      <w:r w:rsidRPr="000F6CB1">
        <w:rPr>
          <w:rStyle w:val="StyleUnderline"/>
        </w:rPr>
        <w:t xml:space="preserve">every company </w:t>
      </w:r>
      <w:r w:rsidRPr="000F6CB1">
        <w:rPr>
          <w:sz w:val="16"/>
        </w:rPr>
        <w:t xml:space="preserve">in America </w:t>
      </w:r>
      <w:r w:rsidRPr="000F6CB1">
        <w:rPr>
          <w:rStyle w:val="StyleUnderline"/>
        </w:rPr>
        <w:t xml:space="preserve">follows the law to protect </w:t>
      </w:r>
      <w:r w:rsidRPr="000F6CB1">
        <w:rPr>
          <w:sz w:val="16"/>
        </w:rPr>
        <w:t xml:space="preserve">our clean </w:t>
      </w:r>
      <w:r w:rsidRPr="000F6CB1">
        <w:rPr>
          <w:rStyle w:val="StyleUnderline"/>
        </w:rPr>
        <w:t xml:space="preserve">air and water. </w:t>
      </w:r>
      <w:r w:rsidRPr="000F6CB1">
        <w:rPr>
          <w:sz w:val="16"/>
        </w:rPr>
        <w:t xml:space="preserve">For example, </w:t>
      </w:r>
      <w:r w:rsidRPr="000F6CB1">
        <w:rPr>
          <w:rStyle w:val="StyleUnderline"/>
        </w:rPr>
        <w:t xml:space="preserve">the EPA uncovered that Volkswagen cheated emissions tests for cars and worked </w:t>
      </w:r>
      <w:r w:rsidRPr="000F6CB1">
        <w:rPr>
          <w:sz w:val="16"/>
        </w:rPr>
        <w:t xml:space="preserve">with the state of California </w:t>
      </w:r>
      <w:r w:rsidRPr="000F6CB1">
        <w:rPr>
          <w:rStyle w:val="StyleUnderline"/>
        </w:rPr>
        <w:t xml:space="preserve">to hold the company accountable </w:t>
      </w:r>
      <w:r w:rsidRPr="000F6CB1">
        <w:rPr>
          <w:sz w:val="16"/>
        </w:rPr>
        <w:t>and to clean up the air for Californian families.</w:t>
      </w:r>
    </w:p>
    <w:p w:rsidR="000E186B" w:rsidRPr="000F6CB1" w:rsidRDefault="000E186B" w:rsidP="000E186B">
      <w:pPr>
        <w:rPr>
          <w:sz w:val="16"/>
        </w:rPr>
      </w:pPr>
      <w:r w:rsidRPr="000F6CB1">
        <w:rPr>
          <w:sz w:val="16"/>
        </w:rPr>
        <w:t>6.</w:t>
      </w:r>
      <w:r>
        <w:rPr>
          <w:rStyle w:val="StyleUnderline"/>
        </w:rPr>
        <w:t xml:space="preserve"> </w:t>
      </w:r>
      <w:r w:rsidRPr="000F6CB1">
        <w:rPr>
          <w:rStyle w:val="StyleUnderline"/>
        </w:rPr>
        <w:t xml:space="preserve">Uses sound science </w:t>
      </w:r>
      <w:r w:rsidRPr="000F6CB1">
        <w:rPr>
          <w:sz w:val="16"/>
        </w:rPr>
        <w:t>to develop ways to help produce safer chemicals and protect us from the harmful ones—who wants a bunch of mercury, lead, or formaldehyde in their drinking water?</w:t>
      </w:r>
    </w:p>
    <w:p w:rsidR="000E186B" w:rsidRPr="000F6CB1" w:rsidRDefault="000E186B" w:rsidP="000E186B">
      <w:pPr>
        <w:rPr>
          <w:u w:val="single"/>
        </w:rPr>
      </w:pPr>
      <w:r w:rsidRPr="000F6CB1">
        <w:rPr>
          <w:sz w:val="16"/>
        </w:rPr>
        <w:t xml:space="preserve">7. Fights for environmental justice. </w:t>
      </w:r>
      <w:r w:rsidRPr="000F6CB1">
        <w:rPr>
          <w:rStyle w:val="StyleUnderline"/>
        </w:rPr>
        <w:t xml:space="preserve">The EPA works hard to make sure </w:t>
      </w:r>
      <w:r w:rsidRPr="000F6CB1">
        <w:rPr>
          <w:sz w:val="16"/>
        </w:rPr>
        <w:t xml:space="preserve">that </w:t>
      </w:r>
      <w:r w:rsidRPr="000F6CB1">
        <w:rPr>
          <w:rStyle w:val="StyleUnderline"/>
        </w:rPr>
        <w:t xml:space="preserve">low-income communities and communities of color are given a voice and put before polluter profits. The EPA is </w:t>
      </w:r>
      <w:r w:rsidRPr="000F6CB1">
        <w:rPr>
          <w:sz w:val="16"/>
        </w:rPr>
        <w:t xml:space="preserve">a real champion when it comes to </w:t>
      </w:r>
      <w:r w:rsidRPr="000F6CB1">
        <w:rPr>
          <w:rStyle w:val="StyleUnderline"/>
        </w:rPr>
        <w:t>holding polluters accountable for making communities sick that are historically disadvantaged.</w:t>
      </w:r>
    </w:p>
    <w:p w:rsidR="000E186B" w:rsidRPr="000F6CB1" w:rsidRDefault="000E186B" w:rsidP="000E186B">
      <w:pPr>
        <w:rPr>
          <w:sz w:val="16"/>
        </w:rPr>
      </w:pPr>
      <w:r w:rsidRPr="000F6CB1">
        <w:rPr>
          <w:sz w:val="16"/>
        </w:rPr>
        <w:t>8. Reduces waste and helps clean up when harmful substances pollute our land! That includes waste from landfills, fossil fuel power plants, and so much more.</w:t>
      </w:r>
    </w:p>
    <w:p w:rsidR="000E186B" w:rsidRPr="000F6CB1" w:rsidRDefault="000E186B" w:rsidP="000E186B">
      <w:pPr>
        <w:rPr>
          <w:sz w:val="16"/>
        </w:rPr>
      </w:pPr>
      <w:r w:rsidRPr="000F6CB1">
        <w:rPr>
          <w:sz w:val="16"/>
        </w:rPr>
        <w:t xml:space="preserve">9. Evaluates and curbs pesticide risks. If you’ve ever read Silent Spring by Rachel Carson, then you know how toxic pesticides can be when they go unregulated. </w:t>
      </w:r>
      <w:r w:rsidRPr="000F6CB1">
        <w:rPr>
          <w:rStyle w:val="StyleUnderline"/>
        </w:rPr>
        <w:t>The EPA</w:t>
      </w:r>
      <w:r w:rsidRPr="000F6CB1">
        <w:rPr>
          <w:sz w:val="16"/>
        </w:rPr>
        <w:t xml:space="preserve"> makes sure that we don’t put anything in our bodies or on our lands that would make us sick!</w:t>
      </w:r>
    </w:p>
    <w:p w:rsidR="000E186B" w:rsidRPr="000F6CB1" w:rsidRDefault="000E186B" w:rsidP="000E186B">
      <w:pPr>
        <w:rPr>
          <w:u w:val="single"/>
        </w:rPr>
      </w:pPr>
      <w:r w:rsidRPr="000F6CB1">
        <w:rPr>
          <w:sz w:val="16"/>
        </w:rPr>
        <w:t>10.</w:t>
      </w:r>
      <w:r>
        <w:rPr>
          <w:rStyle w:val="StyleUnderline"/>
        </w:rPr>
        <w:t xml:space="preserve"> </w:t>
      </w:r>
      <w:r w:rsidRPr="000F6CB1">
        <w:rPr>
          <w:rStyle w:val="StyleUnderline"/>
        </w:rPr>
        <w:t>Takes steps to combat the global climate crisis</w:t>
      </w:r>
      <w:r w:rsidRPr="000F6CB1">
        <w:rPr>
          <w:sz w:val="16"/>
        </w:rPr>
        <w:t xml:space="preserve">! The EPA is hard at work </w:t>
      </w:r>
      <w:r w:rsidRPr="000F6CB1">
        <w:rPr>
          <w:rStyle w:val="StyleUnderline"/>
        </w:rPr>
        <w:t>collecting carbon pollution data, reducing greenhouse gas emissions, advancing climate science, partnering with states and other countries, and helping communities adapt to changing environments.</w:t>
      </w:r>
    </w:p>
    <w:p w:rsidR="000E186B" w:rsidRDefault="000E186B" w:rsidP="000E186B">
      <w:pPr>
        <w:rPr>
          <w:sz w:val="16"/>
        </w:rPr>
      </w:pPr>
      <w:r w:rsidRPr="000F6CB1">
        <w:rPr>
          <w:sz w:val="16"/>
        </w:rPr>
        <w:t>If that seems like a lot, that’s just the start of all the amazing work that the EPA does every day to better our lives.</w:t>
      </w:r>
    </w:p>
    <w:p w:rsidR="000E186B" w:rsidRDefault="000E186B" w:rsidP="000E186B">
      <w:pPr>
        <w:rPr>
          <w:sz w:val="16"/>
        </w:rPr>
      </w:pPr>
    </w:p>
    <w:bookmarkEnd w:id="2"/>
    <w:p w:rsidR="000E186B" w:rsidRDefault="000E186B" w:rsidP="000E186B">
      <w:pPr>
        <w:rPr>
          <w:sz w:val="16"/>
        </w:rPr>
      </w:pPr>
    </w:p>
    <w:p w:rsidR="000E186B" w:rsidRDefault="000E186B" w:rsidP="000E186B">
      <w:pPr>
        <w:pStyle w:val="Heading3"/>
      </w:pPr>
      <w:r>
        <w:lastRenderedPageBreak/>
        <w:t xml:space="preserve">Impact – EPA Good – </w:t>
      </w:r>
      <w:proofErr w:type="spellStart"/>
      <w:r>
        <w:t>Env</w:t>
      </w:r>
      <w:proofErr w:type="spellEnd"/>
      <w:r>
        <w:t xml:space="preserve"> Progress</w:t>
      </w:r>
    </w:p>
    <w:p w:rsidR="000E186B" w:rsidRDefault="000E186B" w:rsidP="000E186B">
      <w:pPr>
        <w:pStyle w:val="Heading4"/>
      </w:pPr>
      <w:bookmarkStart w:id="3" w:name="_Hlk75120329"/>
      <w:r>
        <w:t>EPA enforcement has made essential environmental progress that improves lives</w:t>
      </w:r>
    </w:p>
    <w:p w:rsidR="000E186B" w:rsidRPr="00BE47AD" w:rsidRDefault="000E186B" w:rsidP="000E186B">
      <w:r w:rsidRPr="00BE47AD">
        <w:rPr>
          <w:rStyle w:val="Style13ptBold"/>
        </w:rPr>
        <w:t>Palmer 17</w:t>
      </w:r>
      <w:r>
        <w:t xml:space="preserve"> (Brian, author covering daily environmental news for NRDC, “Why We Need the EPA.” NRDC, 2/14/17, </w:t>
      </w:r>
      <w:hyperlink r:id="rId38" w:history="1">
        <w:r w:rsidRPr="003D6E91">
          <w:rPr>
            <w:rStyle w:val="Hyperlink"/>
          </w:rPr>
          <w:t>https://www.nrdc.org/stories/why-we-need-epa</w:t>
        </w:r>
      </w:hyperlink>
      <w:r>
        <w:t>, GDI-KM)</w:t>
      </w:r>
    </w:p>
    <w:p w:rsidR="000E186B" w:rsidRPr="00BE47AD" w:rsidRDefault="000E186B" w:rsidP="000E186B">
      <w:pPr>
        <w:rPr>
          <w:u w:val="single"/>
        </w:rPr>
      </w:pPr>
      <w:r w:rsidRPr="00BE47AD">
        <w:rPr>
          <w:sz w:val="16"/>
        </w:rPr>
        <w:t xml:space="preserve">A collective memory lapse seems to have descended on lawmakers who seek to dismantle an agency that has transformed American life for the better. </w:t>
      </w:r>
      <w:r w:rsidRPr="000F6CB1">
        <w:rPr>
          <w:rStyle w:val="StyleUnderline"/>
        </w:rPr>
        <w:t>Since the EPA’s founding</w:t>
      </w:r>
      <w:r w:rsidRPr="00BE47AD">
        <w:rPr>
          <w:sz w:val="16"/>
        </w:rPr>
        <w:t xml:space="preserve"> in 1970, </w:t>
      </w:r>
      <w:r w:rsidRPr="000F6CB1">
        <w:rPr>
          <w:rStyle w:val="StyleUnderline"/>
        </w:rPr>
        <w:t>concentrations of common air pollutants, like sulfur dioxide, have dropped as much as 67 percent. The EPA helped mitigate catastrophes like acid rain, leaded gasoline, and DDT.</w:t>
      </w:r>
      <w:r w:rsidRPr="00BE47AD">
        <w:rPr>
          <w:sz w:val="16"/>
        </w:rPr>
        <w:t xml:space="preserve"> </w:t>
      </w:r>
      <w:r w:rsidRPr="000F6CB1">
        <w:rPr>
          <w:rStyle w:val="StyleUnderline"/>
        </w:rPr>
        <w:t>The agency</w:t>
      </w:r>
      <w:r w:rsidRPr="00BE47AD">
        <w:rPr>
          <w:sz w:val="16"/>
        </w:rPr>
        <w:t xml:space="preserve"> bravely </w:t>
      </w:r>
      <w:r w:rsidRPr="000F6CB1">
        <w:rPr>
          <w:rStyle w:val="StyleUnderline"/>
        </w:rPr>
        <w:t>classified secondhand smoke as a known carcinogen</w:t>
      </w:r>
      <w:r w:rsidRPr="00BE47AD">
        <w:rPr>
          <w:sz w:val="16"/>
        </w:rPr>
        <w:t xml:space="preserve"> in 1993, </w:t>
      </w:r>
      <w:r w:rsidRPr="000F6CB1">
        <w:rPr>
          <w:rStyle w:val="StyleUnderline"/>
        </w:rPr>
        <w:t>paving the way for successful litigation against the tobacco industry and</w:t>
      </w:r>
      <w:r w:rsidRPr="00BE47AD">
        <w:rPr>
          <w:sz w:val="16"/>
        </w:rPr>
        <w:t xml:space="preserve"> an </w:t>
      </w:r>
      <w:r w:rsidRPr="000F6CB1">
        <w:rPr>
          <w:rStyle w:val="StyleUnderline"/>
        </w:rPr>
        <w:t>incredible reduction in U.S. smoking rates.</w:t>
      </w:r>
    </w:p>
    <w:p w:rsidR="000E186B" w:rsidRPr="00BE47AD" w:rsidRDefault="000E186B" w:rsidP="000E186B">
      <w:pPr>
        <w:rPr>
          <w:sz w:val="16"/>
        </w:rPr>
      </w:pPr>
      <w:r w:rsidRPr="00BE47AD">
        <w:rPr>
          <w:sz w:val="16"/>
        </w:rPr>
        <w:t>Perhaps the EPA has been too successful for its own good. In the same way that vaccines have given parents the luxury of forgetting what measles and whooping cough were like, the EPA has nearly wiped out the national memory of the contaminated environment of the 1960s. But things were so bad then that support for creating the agency and our major environmental statutes was virtually unanimous—nearly everyone recognized the need for an environmental regulator.</w:t>
      </w:r>
    </w:p>
    <w:p w:rsidR="000E186B" w:rsidRPr="00BE47AD" w:rsidRDefault="000E186B" w:rsidP="000E186B">
      <w:pPr>
        <w:rPr>
          <w:sz w:val="16"/>
        </w:rPr>
      </w:pPr>
      <w:r w:rsidRPr="00BE47AD">
        <w:rPr>
          <w:sz w:val="16"/>
        </w:rPr>
        <w:t>“There were debates about the best approach to deal with the problem, but opposition to the EPA was pretty minimal in the beginning,” remembers A. James Barnes, who was with the agency at its founding and served as deputy administrator from 1985 to 1988. “Most legislators got themselves personally involved in how to improve the environment.”</w:t>
      </w:r>
    </w:p>
    <w:p w:rsidR="000E186B" w:rsidRPr="00BE47AD" w:rsidRDefault="000E186B" w:rsidP="000E186B">
      <w:pPr>
        <w:rPr>
          <w:sz w:val="16"/>
        </w:rPr>
      </w:pPr>
      <w:r w:rsidRPr="00BE47AD">
        <w:rPr>
          <w:sz w:val="16"/>
        </w:rPr>
        <w:t>As we embark on a terrifying new period at the EPA, under a president who called the agency “a disgrace” and promised to abolish it, it’s worth looking back at the way we were before the U.S. Environmental Protection Agency came to our rescue.</w:t>
      </w:r>
    </w:p>
    <w:p w:rsidR="000E186B" w:rsidRPr="00BE47AD" w:rsidRDefault="000E186B" w:rsidP="000E186B">
      <w:pPr>
        <w:rPr>
          <w:rStyle w:val="StyleUnderline"/>
        </w:rPr>
      </w:pPr>
      <w:r w:rsidRPr="00BE47AD">
        <w:rPr>
          <w:rStyle w:val="StyleUnderline"/>
        </w:rPr>
        <w:t>Disasters Were the Norm</w:t>
      </w:r>
    </w:p>
    <w:p w:rsidR="000E186B" w:rsidRPr="00BE47AD" w:rsidRDefault="000E186B" w:rsidP="000E186B">
      <w:pPr>
        <w:rPr>
          <w:sz w:val="16"/>
        </w:rPr>
      </w:pPr>
      <w:r w:rsidRPr="00BE47AD">
        <w:rPr>
          <w:sz w:val="16"/>
        </w:rPr>
        <w:t xml:space="preserve">If you ask people of a certain age about the environmental problems of the 1960s, many describe a series of discrete disasters: </w:t>
      </w:r>
      <w:proofErr w:type="gramStart"/>
      <w:r w:rsidRPr="00BE47AD">
        <w:rPr>
          <w:rStyle w:val="StyleUnderline"/>
        </w:rPr>
        <w:t>the</w:t>
      </w:r>
      <w:proofErr w:type="gramEnd"/>
      <w:r w:rsidRPr="00BE47AD">
        <w:rPr>
          <w:rStyle w:val="StyleUnderline"/>
        </w:rPr>
        <w:t xml:space="preserve"> Cuyahoga River fire, the New York City Thanksgiving Smog, the Santa Barbara oil spill.</w:t>
      </w:r>
      <w:r w:rsidRPr="00BE47AD">
        <w:rPr>
          <w:sz w:val="16"/>
        </w:rPr>
        <w:t xml:space="preserve"> Those incidents were shocking indeed, but they weren’t one-offs. In most cases they were merely the most salient in a series of increasingly grave problems of the same kind.</w:t>
      </w:r>
    </w:p>
    <w:p w:rsidR="000E186B" w:rsidRPr="00BE47AD" w:rsidRDefault="000E186B" w:rsidP="000E186B">
      <w:pPr>
        <w:rPr>
          <w:sz w:val="16"/>
        </w:rPr>
      </w:pPr>
      <w:r w:rsidRPr="00BE47AD">
        <w:rPr>
          <w:sz w:val="16"/>
        </w:rPr>
        <w:t>Take the New York City smog. “The smog” is New York shorthand for the choking, three-day air pollution event that smothered the city over Thanksgiving 1966. That weekend, the city experienced a heat inversion—a stationary layer of warm air that prevented the normal upward circulation of warm air from the ground. As a result, low-lying pollution simply hung over the city.</w:t>
      </w:r>
    </w:p>
    <w:p w:rsidR="000E186B" w:rsidRPr="00BE47AD" w:rsidRDefault="000E186B" w:rsidP="000E186B">
      <w:pPr>
        <w:rPr>
          <w:sz w:val="16"/>
        </w:rPr>
      </w:pPr>
      <w:r w:rsidRPr="00BE47AD">
        <w:rPr>
          <w:sz w:val="16"/>
        </w:rPr>
        <w:t>“I was a student at Columbia Law School during the 1966 episode,” says NRDC attorney David Hawkins. “It was frightening, but while that is the best-known event, heavy pollution was an everyday fact of life those days. It was one of the things that motivated me to get a job at NRDC soon after I graduated.”</w:t>
      </w:r>
    </w:p>
    <w:p w:rsidR="000E186B" w:rsidRPr="00BE47AD" w:rsidRDefault="000E186B" w:rsidP="000E186B">
      <w:pPr>
        <w:rPr>
          <w:sz w:val="16"/>
        </w:rPr>
      </w:pPr>
      <w:r w:rsidRPr="00BE47AD">
        <w:rPr>
          <w:sz w:val="16"/>
        </w:rPr>
        <w:t xml:space="preserve">As Hawkins points out, “the smog” wasn’t really new. Thirteen years earlier, for six terrible days, a similar heat inversion spiked the sulfur dioxide content of New York’s air from a tolerable 40 parts per billion to 860 parts per billion. (The current legal limit is 75 parts per billion.) At the time, American city dwellers hadn’t yet settled on the term smog to describe the dark curtain of polluted air that was beginning to descend on them. Many newspapers referred to the disaster as “the </w:t>
      </w:r>
      <w:proofErr w:type="spellStart"/>
      <w:r w:rsidRPr="00BE47AD">
        <w:rPr>
          <w:sz w:val="16"/>
        </w:rPr>
        <w:t>smaze</w:t>
      </w:r>
      <w:proofErr w:type="spellEnd"/>
      <w:r w:rsidRPr="00BE47AD">
        <w:rPr>
          <w:sz w:val="16"/>
        </w:rPr>
        <w:t>,” and every day it accelerated the death of 25 to 30 people. Yet another multiday smog event blanketed Gotham in 1963.</w:t>
      </w:r>
    </w:p>
    <w:p w:rsidR="000E186B" w:rsidRPr="00BE47AD" w:rsidRDefault="000E186B" w:rsidP="000E186B">
      <w:pPr>
        <w:rPr>
          <w:sz w:val="16"/>
        </w:rPr>
      </w:pPr>
      <w:r w:rsidRPr="00BE47AD">
        <w:rPr>
          <w:sz w:val="16"/>
        </w:rPr>
        <w:t>And New York was far from alone. Air pollution hung over many major American cities, and some not-so-major. In Donora, Pennsylvania, a former mill town in the state’s steel country, 20 people died during a 1948 air pollution event that was one of the worst in U.S. history. Today, the town maintains a Smog Museum dedicated to reminding people of the tragedy that eventually gave rise to the Clean Air Act.</w:t>
      </w:r>
    </w:p>
    <w:p w:rsidR="000E186B" w:rsidRPr="00BE47AD" w:rsidRDefault="000E186B" w:rsidP="000E186B">
      <w:pPr>
        <w:rPr>
          <w:sz w:val="16"/>
        </w:rPr>
      </w:pPr>
      <w:r w:rsidRPr="00BE47AD">
        <w:rPr>
          <w:sz w:val="16"/>
        </w:rPr>
        <w:t>Similarly, the Cuyahoga River fire typically refers to an incident that took place in Cleveland on June 22, 1969, when sparks from a train landed on oil-soaked debris floating on the river’s surface, igniting it. Flames reached five stories in height as the river burned for about 30 minutes.</w:t>
      </w:r>
    </w:p>
    <w:p w:rsidR="000E186B" w:rsidRPr="00BE47AD" w:rsidRDefault="000E186B" w:rsidP="000E186B">
      <w:pPr>
        <w:rPr>
          <w:sz w:val="16"/>
        </w:rPr>
      </w:pPr>
      <w:r w:rsidRPr="00BE47AD">
        <w:rPr>
          <w:sz w:val="16"/>
        </w:rPr>
        <w:t>While it was, inarguably, a terrifying incident, the Cuyahoga River had caught fire at least a dozen other times between the late 19th and mid-20th centuries. In fact, the Time magazine photo of the fire that captured so much public attention in 1969 was actually taken during a previous incident in 1952. And many other American rivers were sufficiently polluted to go up in flames around the same period.</w:t>
      </w:r>
    </w:p>
    <w:p w:rsidR="000E186B" w:rsidRPr="00BE47AD" w:rsidRDefault="000E186B" w:rsidP="000E186B">
      <w:pPr>
        <w:rPr>
          <w:sz w:val="16"/>
        </w:rPr>
      </w:pPr>
      <w:r w:rsidRPr="00BE47AD">
        <w:rPr>
          <w:sz w:val="16"/>
        </w:rPr>
        <w:t xml:space="preserve">The Santa Barbara oil spill is the same story again. On January 28, 1969, a blowout in an offshore well released thousands of barrels of oil into the ocean. We still don’t know exactly how much oil leaked in the infamous accident, but we do know that there were plenty of similar-size spills in the years prior. The previous spring, a tanker ran aground in San Juan, Puerto Rico, spilling thousands of barrels of oil. The year before that, the tanker R.C. Stoner grounded on U.S.-managed Wake Island in the Pacific, spilling thousands of barrels of oil and destroying a coral </w:t>
      </w:r>
      <w:r w:rsidRPr="00BE47AD">
        <w:rPr>
          <w:sz w:val="16"/>
        </w:rPr>
        <w:lastRenderedPageBreak/>
        <w:t>reef. The list goes on. Santa Barbara wasn’t an anomaly—it was a regularly occurring event in a world with little environmental regulation and even less spill-response technology</w:t>
      </w:r>
    </w:p>
    <w:p w:rsidR="000E186B" w:rsidRPr="00BE47AD" w:rsidRDefault="000E186B" w:rsidP="000E186B">
      <w:pPr>
        <w:rPr>
          <w:sz w:val="16"/>
        </w:rPr>
      </w:pPr>
      <w:r w:rsidRPr="00BE47AD">
        <w:rPr>
          <w:sz w:val="16"/>
        </w:rPr>
        <w:t>A Bipartisan, International Issue</w:t>
      </w:r>
    </w:p>
    <w:p w:rsidR="000E186B" w:rsidRPr="00BE47AD" w:rsidRDefault="000E186B" w:rsidP="000E186B">
      <w:pPr>
        <w:rPr>
          <w:sz w:val="16"/>
        </w:rPr>
      </w:pPr>
      <w:r w:rsidRPr="00BE47AD">
        <w:rPr>
          <w:sz w:val="16"/>
        </w:rPr>
        <w:t>Richard Nixon’s role in the creation of the U.S. Environmental Protection Agency is complicated. It wasn’t his idea, and some believe he founded the EPA with the hope that he could control its administrators. But there can be little doubt that even Nixon—a Republican to his very bones—understood the need for stiffer environmental regulations. Almost all Republicans of his generation did. In that 1970 State of the Union speech, Nixon called environmental preservation a “common cause of all the people of this country.” He went on: “It is a cause of particular concern to young Americans, because they more than we will reap the grim consequences of our failure to act on programs which are needed now if we are to prevent disaster later. Clean air, clean water, open spaces—these should once again be the birthright of every American.”</w:t>
      </w:r>
    </w:p>
    <w:p w:rsidR="000E186B" w:rsidRPr="00BE47AD" w:rsidRDefault="000E186B" w:rsidP="000E186B">
      <w:pPr>
        <w:rPr>
          <w:sz w:val="16"/>
        </w:rPr>
      </w:pPr>
      <w:r w:rsidRPr="00BE47AD">
        <w:rPr>
          <w:sz w:val="16"/>
        </w:rPr>
        <w:t>What’s more, Nixon understood that supporting our environment would have financial costs. But he viewed those costs as justifiable, even obligatory. He continued:</w:t>
      </w:r>
    </w:p>
    <w:p w:rsidR="000E186B" w:rsidRPr="00BE47AD" w:rsidRDefault="000E186B" w:rsidP="000E186B">
      <w:pPr>
        <w:rPr>
          <w:sz w:val="16"/>
        </w:rPr>
      </w:pPr>
      <w:r w:rsidRPr="00BE47AD">
        <w:rPr>
          <w:sz w:val="16"/>
        </w:rPr>
        <w:t xml:space="preserve">We still think of air as free. But clean air is not free, and neither is clean water. The price tag on pollution control is high. Through our years of past </w:t>
      </w:r>
      <w:proofErr w:type="gramStart"/>
      <w:r w:rsidRPr="00BE47AD">
        <w:rPr>
          <w:sz w:val="16"/>
        </w:rPr>
        <w:t>carelessness</w:t>
      </w:r>
      <w:proofErr w:type="gramEnd"/>
      <w:r w:rsidRPr="00BE47AD">
        <w:rPr>
          <w:sz w:val="16"/>
        </w:rPr>
        <w:t xml:space="preserve"> we incurred a debt to nature, and now that debt is being called. The program I shall propose to Congress will be the most comprehensive and costly program in this field in America’s history.</w:t>
      </w:r>
    </w:p>
    <w:p w:rsidR="000E186B" w:rsidRPr="00BE47AD" w:rsidRDefault="000E186B" w:rsidP="000E186B">
      <w:pPr>
        <w:rPr>
          <w:sz w:val="16"/>
        </w:rPr>
      </w:pPr>
      <w:r w:rsidRPr="00BE47AD">
        <w:rPr>
          <w:sz w:val="16"/>
        </w:rPr>
        <w:t>A year earlier, United Nations Secretary General U Thant had told the General Assembly that the world had just 10 years left to fix the environment before it became unfixable, and he’d identified the United States as a primary contributor to the problem.</w:t>
      </w:r>
    </w:p>
    <w:p w:rsidR="000E186B" w:rsidRPr="00BE47AD" w:rsidRDefault="000E186B" w:rsidP="000E186B">
      <w:pPr>
        <w:rPr>
          <w:sz w:val="16"/>
        </w:rPr>
      </w:pPr>
      <w:r w:rsidRPr="00BE47AD">
        <w:rPr>
          <w:sz w:val="16"/>
        </w:rPr>
        <w:t>The public overwhelmingly agreed with these mandates. On the first Earth Day, in 1970, New York City closed 40 blocks of Fifth Avenue as 100,000 people turned out to march. (Some 20 million Americans demonstrated across the country.) Congress canceled business, as its members felt a responsibility to stand with their constituents and vowed to clean up the mess they had made.</w:t>
      </w:r>
    </w:p>
    <w:p w:rsidR="000E186B" w:rsidRPr="00BE47AD" w:rsidRDefault="000E186B" w:rsidP="000E186B">
      <w:pPr>
        <w:rPr>
          <w:sz w:val="16"/>
        </w:rPr>
      </w:pPr>
      <w:r w:rsidRPr="00BE47AD">
        <w:rPr>
          <w:sz w:val="16"/>
        </w:rPr>
        <w:t>Decades of Progress</w:t>
      </w:r>
    </w:p>
    <w:p w:rsidR="000E186B" w:rsidRPr="00BE47AD" w:rsidRDefault="000E186B" w:rsidP="000E186B">
      <w:pPr>
        <w:rPr>
          <w:u w:val="single"/>
        </w:rPr>
      </w:pPr>
      <w:r w:rsidRPr="00BE47AD">
        <w:rPr>
          <w:rStyle w:val="StyleUnderline"/>
        </w:rPr>
        <w:t xml:space="preserve">The EPA, and the laws it implemented, changed everything. </w:t>
      </w:r>
      <w:r w:rsidRPr="00BE47AD">
        <w:rPr>
          <w:sz w:val="16"/>
        </w:rPr>
        <w:t xml:space="preserve">Although we now drive four times as many miles as we did in 1970, </w:t>
      </w:r>
      <w:r w:rsidRPr="00BE47AD">
        <w:rPr>
          <w:rStyle w:val="StyleUnderline"/>
        </w:rPr>
        <w:t xml:space="preserve">smog no longer chokes our cities </w:t>
      </w:r>
      <w:r w:rsidRPr="00BE47AD">
        <w:rPr>
          <w:sz w:val="16"/>
        </w:rPr>
        <w:t xml:space="preserve">as it used to, </w:t>
      </w:r>
      <w:r w:rsidRPr="00BE47AD">
        <w:rPr>
          <w:rStyle w:val="StyleUnderline"/>
        </w:rPr>
        <w:t>thanks to a more than 90 percent decrease in emissions per mile. The average American kid is growing up with blood lead levels one-tenth of what her grandparents had as children. And she’s far less likely to be exposed to toxic chemicals like asbestos.</w:t>
      </w:r>
    </w:p>
    <w:p w:rsidR="000E186B" w:rsidRPr="00BE47AD" w:rsidRDefault="000E186B" w:rsidP="000E186B">
      <w:pPr>
        <w:rPr>
          <w:u w:val="single"/>
        </w:rPr>
      </w:pPr>
      <w:r w:rsidRPr="00BE47AD">
        <w:rPr>
          <w:sz w:val="16"/>
        </w:rPr>
        <w:t xml:space="preserve">The </w:t>
      </w:r>
      <w:r w:rsidRPr="00BE47AD">
        <w:rPr>
          <w:rStyle w:val="StyleUnderline"/>
        </w:rPr>
        <w:t>proportion of American homes served by</w:t>
      </w:r>
      <w:r w:rsidRPr="00BE47AD">
        <w:rPr>
          <w:sz w:val="16"/>
        </w:rPr>
        <w:t xml:space="preserve"> stringent </w:t>
      </w:r>
      <w:r w:rsidRPr="00BE47AD">
        <w:rPr>
          <w:rStyle w:val="StyleUnderline"/>
        </w:rPr>
        <w:t>sewage treatment systems has more than doubled</w:t>
      </w:r>
      <w:r w:rsidRPr="00BE47AD">
        <w:rPr>
          <w:sz w:val="16"/>
        </w:rPr>
        <w:t xml:space="preserve"> since EPA’s founding. </w:t>
      </w:r>
      <w:r w:rsidRPr="00BE47AD">
        <w:rPr>
          <w:rStyle w:val="StyleUnderline"/>
        </w:rPr>
        <w:t>Municipal solid waste recycling has grown fivefold.</w:t>
      </w:r>
      <w:r w:rsidRPr="00BE47AD">
        <w:rPr>
          <w:sz w:val="16"/>
        </w:rPr>
        <w:t xml:space="preserve"> </w:t>
      </w:r>
      <w:r w:rsidRPr="00BE47AD">
        <w:rPr>
          <w:rStyle w:val="StyleUnderline"/>
        </w:rPr>
        <w:t>More than 18 million acres of land contaminated by hazardous waste have been cleaned up.</w:t>
      </w:r>
      <w:r w:rsidRPr="00BE47AD">
        <w:rPr>
          <w:sz w:val="16"/>
        </w:rPr>
        <w:t xml:space="preserve"> The rate of </w:t>
      </w:r>
      <w:r w:rsidRPr="00BE47AD">
        <w:rPr>
          <w:rStyle w:val="StyleUnderline"/>
        </w:rPr>
        <w:t>wetlands</w:t>
      </w:r>
      <w:r w:rsidRPr="00BE47AD">
        <w:rPr>
          <w:sz w:val="16"/>
        </w:rPr>
        <w:t xml:space="preserve"> </w:t>
      </w:r>
      <w:r w:rsidRPr="00BE47AD">
        <w:rPr>
          <w:rStyle w:val="StyleUnderline"/>
        </w:rPr>
        <w:t>loss</w:t>
      </w:r>
      <w:r w:rsidRPr="00BE47AD">
        <w:rPr>
          <w:sz w:val="16"/>
        </w:rPr>
        <w:t xml:space="preserve"> has </w:t>
      </w:r>
      <w:r w:rsidRPr="00BE47AD">
        <w:rPr>
          <w:rStyle w:val="StyleUnderline"/>
        </w:rPr>
        <w:t>decreased by 96 percent.</w:t>
      </w:r>
    </w:p>
    <w:p w:rsidR="000E186B" w:rsidRPr="00BE47AD" w:rsidRDefault="000E186B" w:rsidP="000E186B">
      <w:pPr>
        <w:rPr>
          <w:sz w:val="16"/>
        </w:rPr>
      </w:pPr>
      <w:r w:rsidRPr="00BE47AD">
        <w:rPr>
          <w:rStyle w:val="StyleUnderline"/>
        </w:rPr>
        <w:t xml:space="preserve">Nostalgia is a dangerous instinct. It’s easy to remember the historic moments, but the day-to-day problems fade. The America that existed </w:t>
      </w:r>
      <w:r w:rsidRPr="00BE47AD">
        <w:rPr>
          <w:sz w:val="16"/>
        </w:rPr>
        <w:t xml:space="preserve">in the 1960s, in the years </w:t>
      </w:r>
      <w:r w:rsidRPr="00BE47AD">
        <w:rPr>
          <w:rStyle w:val="StyleUnderline"/>
        </w:rPr>
        <w:t>before the EPA’s founding, was</w:t>
      </w:r>
      <w:r w:rsidRPr="00BE47AD">
        <w:rPr>
          <w:sz w:val="16"/>
        </w:rPr>
        <w:t xml:space="preserve"> dirty, dark, and </w:t>
      </w:r>
      <w:r w:rsidRPr="00BE47AD">
        <w:rPr>
          <w:rStyle w:val="StyleUnderline"/>
        </w:rPr>
        <w:t>dangerous.</w:t>
      </w:r>
      <w:r w:rsidRPr="00BE47AD">
        <w:rPr>
          <w:sz w:val="16"/>
        </w:rPr>
        <w:t xml:space="preserve"> </w:t>
      </w:r>
      <w:r w:rsidRPr="00BE47AD">
        <w:rPr>
          <w:rStyle w:val="StyleUnderline"/>
        </w:rPr>
        <w:t>The EPA saved us.</w:t>
      </w:r>
      <w:r w:rsidRPr="00BE47AD">
        <w:rPr>
          <w:sz w:val="16"/>
        </w:rPr>
        <w:t xml:space="preserve"> Let’s return the favor now.</w:t>
      </w:r>
    </w:p>
    <w:bookmarkEnd w:id="3"/>
    <w:p w:rsidR="000E186B" w:rsidRDefault="000E186B" w:rsidP="000E186B">
      <w:pPr>
        <w:pStyle w:val="Heading3"/>
      </w:pPr>
      <w:r>
        <w:lastRenderedPageBreak/>
        <w:t>Impact – Public Health</w:t>
      </w:r>
    </w:p>
    <w:p w:rsidR="000E186B" w:rsidRDefault="000E186B" w:rsidP="000E186B">
      <w:pPr>
        <w:pStyle w:val="Heading4"/>
        <w:rPr>
          <w:rFonts w:ascii="Times New Roman" w:hAnsi="Times New Roman"/>
        </w:rPr>
      </w:pPr>
      <w:bookmarkStart w:id="4" w:name="_Hlk75120342"/>
      <w:r>
        <w:rPr>
          <w:rFonts w:cs="Calibri"/>
          <w:color w:val="000000"/>
          <w:szCs w:val="26"/>
        </w:rPr>
        <w:t xml:space="preserve">Scientific data collection creates adaptive policy, key to managing evolving situations like </w:t>
      </w:r>
      <w:proofErr w:type="spellStart"/>
      <w:r>
        <w:rPr>
          <w:rFonts w:cs="Calibri"/>
          <w:color w:val="000000"/>
          <w:szCs w:val="26"/>
        </w:rPr>
        <w:t>Covid</w:t>
      </w:r>
      <w:proofErr w:type="spellEnd"/>
    </w:p>
    <w:p w:rsidR="000E186B" w:rsidRDefault="000E186B" w:rsidP="000E186B">
      <w:pPr>
        <w:pStyle w:val="NormalWeb"/>
        <w:spacing w:before="0" w:beforeAutospacing="0" w:after="160" w:afterAutospacing="0"/>
      </w:pPr>
      <w:proofErr w:type="spellStart"/>
      <w:r>
        <w:rPr>
          <w:rFonts w:ascii="Calibri" w:hAnsi="Calibri" w:cs="Calibri"/>
          <w:b/>
          <w:bCs/>
          <w:color w:val="000000"/>
          <w:sz w:val="26"/>
          <w:szCs w:val="26"/>
        </w:rPr>
        <w:t>Fauci</w:t>
      </w:r>
      <w:proofErr w:type="spellEnd"/>
      <w:r>
        <w:rPr>
          <w:rFonts w:ascii="Calibri" w:hAnsi="Calibri" w:cs="Calibri"/>
          <w:b/>
          <w:bCs/>
          <w:color w:val="000000"/>
          <w:sz w:val="26"/>
          <w:szCs w:val="26"/>
        </w:rPr>
        <w:t>, 2021</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(Anthony, director of the National Institute of Allergy and Infectious Diseases “Science is Essential to Public Policy”, Pew Charitable Trusts, February, 9, 2021, </w:t>
      </w:r>
      <w:hyperlink r:id="rId39" w:history="1">
        <w:r>
          <w:rPr>
            <w:rStyle w:val="Hyperlink"/>
            <w:rFonts w:eastAsiaTheme="majorEastAsia" w:cs="Calibri"/>
            <w:color w:val="000000"/>
            <w:sz w:val="22"/>
            <w:szCs w:val="22"/>
          </w:rPr>
          <w:t>https://www.pewtrusts.org/en/trend/archive/winter-2021/science-is-essential-to-public-policy</w:t>
        </w:r>
      </w:hyperlink>
      <w:r>
        <w:rPr>
          <w:rFonts w:ascii="Calibri" w:hAnsi="Calibri" w:cs="Calibri"/>
          <w:color w:val="000000"/>
          <w:sz w:val="22"/>
          <w:szCs w:val="22"/>
        </w:rPr>
        <w:t>, Accessed 6/29/2021- GDI-DC)</w:t>
      </w:r>
    </w:p>
    <w:p w:rsidR="000E186B" w:rsidRDefault="000E186B" w:rsidP="000E186B">
      <w:pPr>
        <w:pStyle w:val="NormalWeb"/>
        <w:spacing w:before="0" w:beforeAutospacing="0" w:after="160" w:afterAutospacing="0"/>
      </w:pPr>
      <w:r>
        <w:rPr>
          <w:rFonts w:ascii="Calibri" w:hAnsi="Calibri" w:cs="Calibri"/>
          <w:color w:val="000000"/>
          <w:sz w:val="22"/>
          <w:szCs w:val="22"/>
        </w:rPr>
        <w:t>What do you wish people better understood about science and the practice of science? </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Particularly now as we’re </w:t>
      </w:r>
      <w:r>
        <w:rPr>
          <w:rFonts w:ascii="Calibri" w:hAnsi="Calibri" w:cs="Calibri"/>
          <w:color w:val="000000"/>
          <w:sz w:val="22"/>
          <w:szCs w:val="22"/>
          <w:u w:val="single"/>
        </w:rPr>
        <w:t>in the profound situation of living with COVID-19—</w:t>
      </w:r>
      <w:r>
        <w:rPr>
          <w:rFonts w:ascii="Calibri" w:hAnsi="Calibri" w:cs="Calibri"/>
          <w:color w:val="000000"/>
          <w:sz w:val="22"/>
          <w:szCs w:val="22"/>
        </w:rPr>
        <w:t xml:space="preserve">the most important pandemic in 102 years—people need to understand that </w:t>
      </w:r>
      <w:r>
        <w:rPr>
          <w:rFonts w:ascii="Calibri" w:hAnsi="Calibri" w:cs="Calibri"/>
          <w:color w:val="000000"/>
          <w:sz w:val="22"/>
          <w:szCs w:val="22"/>
          <w:u w:val="single"/>
        </w:rPr>
        <w:t>science is</w:t>
      </w:r>
      <w:r>
        <w:rPr>
          <w:rFonts w:ascii="Calibri" w:hAnsi="Calibri" w:cs="Calibri"/>
          <w:color w:val="000000"/>
          <w:sz w:val="22"/>
          <w:szCs w:val="22"/>
        </w:rPr>
        <w:t xml:space="preserve"> something that is </w:t>
      </w:r>
      <w:r>
        <w:rPr>
          <w:rFonts w:ascii="Calibri" w:hAnsi="Calibri" w:cs="Calibri"/>
          <w:color w:val="000000"/>
          <w:sz w:val="22"/>
          <w:szCs w:val="22"/>
          <w:u w:val="single"/>
        </w:rPr>
        <w:t>self-correcting and exploratory</w:t>
      </w:r>
      <w:r>
        <w:rPr>
          <w:rFonts w:ascii="Calibri" w:hAnsi="Calibri" w:cs="Calibri"/>
          <w:color w:val="000000"/>
          <w:sz w:val="22"/>
          <w:szCs w:val="22"/>
        </w:rPr>
        <w:t xml:space="preserve">. When you’re dealing with a static situation, the scientific facts don’t change, and your policy and your interpretation generally don’t change. But </w:t>
      </w:r>
      <w:r>
        <w:rPr>
          <w:rFonts w:ascii="Calibri" w:hAnsi="Calibri" w:cs="Calibri"/>
          <w:color w:val="000000"/>
          <w:sz w:val="22"/>
          <w:szCs w:val="22"/>
          <w:u w:val="single"/>
        </w:rPr>
        <w:t>when you’re dealing with an evolving situation</w:t>
      </w:r>
      <w:r>
        <w:rPr>
          <w:rFonts w:ascii="Calibri" w:hAnsi="Calibri" w:cs="Calibri"/>
          <w:color w:val="000000"/>
          <w:sz w:val="22"/>
          <w:szCs w:val="22"/>
        </w:rPr>
        <w:t xml:space="preserve"> like this one, I wish the public could understand that </w:t>
      </w:r>
      <w:r>
        <w:rPr>
          <w:rFonts w:ascii="Calibri" w:hAnsi="Calibri" w:cs="Calibri"/>
          <w:color w:val="000000"/>
          <w:sz w:val="22"/>
          <w:szCs w:val="22"/>
          <w:u w:val="single"/>
        </w:rPr>
        <w:t>science collects data and evidence at any given moment and makes decisions out of necessity</w:t>
      </w:r>
      <w:r>
        <w:rPr>
          <w:rFonts w:ascii="Calibri" w:hAnsi="Calibri" w:cs="Calibri"/>
          <w:color w:val="000000"/>
          <w:sz w:val="22"/>
          <w:szCs w:val="22"/>
        </w:rPr>
        <w:t xml:space="preserve"> that you have to make. You have to be humble enough, open-minded enough, and flexible enough to know that </w:t>
      </w:r>
      <w:r>
        <w:rPr>
          <w:rFonts w:ascii="Calibri" w:hAnsi="Calibri" w:cs="Calibri"/>
          <w:b/>
          <w:bCs/>
          <w:color w:val="000000"/>
          <w:sz w:val="22"/>
          <w:szCs w:val="22"/>
          <w:u w:val="single"/>
        </w:rPr>
        <w:t>as things evolve and the data evolve</w:t>
      </w:r>
      <w:r>
        <w:rPr>
          <w:rFonts w:ascii="Calibri" w:hAnsi="Calibri" w:cs="Calibri"/>
          <w:color w:val="000000"/>
          <w:sz w:val="22"/>
          <w:szCs w:val="22"/>
          <w:u w:val="single"/>
        </w:rPr>
        <w:t xml:space="preserve"> and you get more evidence, that you are </w:t>
      </w:r>
      <w:r>
        <w:rPr>
          <w:rFonts w:ascii="Calibri" w:hAnsi="Calibri" w:cs="Calibri"/>
          <w:b/>
          <w:bCs/>
          <w:color w:val="000000"/>
          <w:sz w:val="22"/>
          <w:szCs w:val="22"/>
          <w:u w:val="single"/>
        </w:rPr>
        <w:t xml:space="preserve">likely to change a recommendation or to change a policy. </w:t>
      </w:r>
      <w:r>
        <w:rPr>
          <w:rFonts w:ascii="Calibri" w:hAnsi="Calibri" w:cs="Calibri"/>
          <w:color w:val="000000"/>
          <w:sz w:val="22"/>
          <w:szCs w:val="22"/>
          <w:u w:val="single"/>
        </w:rPr>
        <w:t>That’s not a mistake. That’s science helping you to adjust to the evolving situation</w:t>
      </w:r>
      <w:r>
        <w:rPr>
          <w:rFonts w:ascii="Calibri" w:hAnsi="Calibri" w:cs="Calibri"/>
          <w:color w:val="000000"/>
          <w:sz w:val="22"/>
          <w:szCs w:val="22"/>
        </w:rPr>
        <w:t>.</w:t>
      </w:r>
    </w:p>
    <w:p w:rsidR="000E186B" w:rsidRDefault="000E186B" w:rsidP="000E186B">
      <w:pPr>
        <w:pStyle w:val="Heading4"/>
      </w:pPr>
      <w:r>
        <w:t xml:space="preserve">Trump administration undermined scientific decision making – uniquely with WOTUS Rule – plan re-centers scientific decision making that’s key to solve public health crises </w:t>
      </w:r>
    </w:p>
    <w:p w:rsidR="000E186B" w:rsidRPr="00025A12" w:rsidRDefault="000E186B" w:rsidP="000E186B">
      <w:r w:rsidRPr="00025A12">
        <w:rPr>
          <w:rStyle w:val="Style13ptBold"/>
        </w:rPr>
        <w:t>Carter 20</w:t>
      </w:r>
      <w:r>
        <w:t xml:space="preserve"> (Jacob, senior scientist at the Union of Concerned Scientists, “What Should the Next President do to Restore Science to </w:t>
      </w:r>
      <w:proofErr w:type="spellStart"/>
      <w:r>
        <w:t>Decisionmaking</w:t>
      </w:r>
      <w:proofErr w:type="spellEnd"/>
      <w:r>
        <w:t xml:space="preserve">?” UCS, 1/29/20, </w:t>
      </w:r>
      <w:hyperlink r:id="rId40" w:history="1">
        <w:r w:rsidRPr="003D6E91">
          <w:rPr>
            <w:rStyle w:val="Hyperlink"/>
          </w:rPr>
          <w:t>https://blog.ucsusa.org/jacob-carter/what-should-next-president-do-restore-science-decisionmaking/</w:t>
        </w:r>
      </w:hyperlink>
      <w:r>
        <w:t>, GDI-GT)</w:t>
      </w:r>
    </w:p>
    <w:p w:rsidR="000E186B" w:rsidRPr="00025A12" w:rsidRDefault="000E186B" w:rsidP="000E186B">
      <w:pPr>
        <w:rPr>
          <w:sz w:val="16"/>
        </w:rPr>
      </w:pPr>
      <w:r w:rsidRPr="00025A12">
        <w:rPr>
          <w:sz w:val="16"/>
        </w:rPr>
        <w:t>Why care about science-based decisions?</w:t>
      </w:r>
    </w:p>
    <w:p w:rsidR="000E186B" w:rsidRPr="00025A12" w:rsidRDefault="000E186B" w:rsidP="000E186B">
      <w:pPr>
        <w:rPr>
          <w:u w:val="single"/>
        </w:rPr>
      </w:pPr>
      <w:r w:rsidRPr="00025A12">
        <w:rPr>
          <w:sz w:val="16"/>
        </w:rPr>
        <w:t xml:space="preserve">Throughout the nation’s history, the </w:t>
      </w:r>
      <w:r w:rsidRPr="00025A12">
        <w:rPr>
          <w:rStyle w:val="StyleUnderline"/>
        </w:rPr>
        <w:t>safety and health of the public have depended on the government’s commitment to and use of science. The scientific process remains humanity’s best tool for understanding the natural world. It is our best method for finding cures for illnesses, assessing threats to human health</w:t>
      </w:r>
      <w:r w:rsidRPr="00025A12">
        <w:rPr>
          <w:sz w:val="16"/>
        </w:rPr>
        <w:t xml:space="preserve"> and safety, </w:t>
      </w:r>
      <w:r w:rsidRPr="00025A12">
        <w:rPr>
          <w:rStyle w:val="StyleUnderline"/>
        </w:rPr>
        <w:t>protecting</w:t>
      </w:r>
      <w:r w:rsidRPr="00025A12">
        <w:rPr>
          <w:sz w:val="16"/>
        </w:rPr>
        <w:t xml:space="preserve"> our </w:t>
      </w:r>
      <w:r w:rsidRPr="00025A12">
        <w:rPr>
          <w:rStyle w:val="StyleUnderline"/>
        </w:rPr>
        <w:t>air and water, forecasting dangerous weather, and developing solutions to our nation’s most pressing problems.</w:t>
      </w:r>
    </w:p>
    <w:p w:rsidR="000E186B" w:rsidRPr="00025A12" w:rsidRDefault="000E186B" w:rsidP="000E186B">
      <w:pPr>
        <w:rPr>
          <w:sz w:val="16"/>
        </w:rPr>
      </w:pPr>
      <w:r w:rsidRPr="00025A12">
        <w:rPr>
          <w:sz w:val="16"/>
        </w:rPr>
        <w:t xml:space="preserve">But </w:t>
      </w:r>
      <w:r w:rsidRPr="00025A12">
        <w:rPr>
          <w:rStyle w:val="StyleUnderline"/>
        </w:rPr>
        <w:t>the Trump administration’s</w:t>
      </w:r>
      <w:r w:rsidRPr="00025A12">
        <w:rPr>
          <w:sz w:val="16"/>
        </w:rPr>
        <w:t xml:space="preserve"> unprecedented </w:t>
      </w:r>
      <w:r w:rsidRPr="00025A12">
        <w:rPr>
          <w:rStyle w:val="StyleUnderline"/>
        </w:rPr>
        <w:t>attacks on the use of science to inform critical decisions</w:t>
      </w:r>
      <w:r w:rsidRPr="00025A12">
        <w:rPr>
          <w:sz w:val="16"/>
        </w:rPr>
        <w:t xml:space="preserve"> (120+ and counting) </w:t>
      </w:r>
      <w:r w:rsidRPr="00025A12">
        <w:rPr>
          <w:rStyle w:val="StyleUnderline"/>
        </w:rPr>
        <w:t>are hampering progress</w:t>
      </w:r>
      <w:r w:rsidRPr="00025A12">
        <w:rPr>
          <w:sz w:val="16"/>
        </w:rPr>
        <w:t xml:space="preserve"> on our nation’s urgent and pressing issues. </w:t>
      </w:r>
      <w:r w:rsidRPr="00025A12">
        <w:rPr>
          <w:rStyle w:val="StyleUnderline"/>
        </w:rPr>
        <w:t>The Trump administration</w:t>
      </w:r>
      <w:r w:rsidRPr="00025A12">
        <w:rPr>
          <w:sz w:val="16"/>
        </w:rPr>
        <w:t xml:space="preserve"> recently </w:t>
      </w:r>
      <w:r w:rsidRPr="00025A12">
        <w:rPr>
          <w:rStyle w:val="StyleUnderline"/>
        </w:rPr>
        <w:t>skirted</w:t>
      </w:r>
      <w:r w:rsidRPr="00025A12">
        <w:rPr>
          <w:sz w:val="16"/>
        </w:rPr>
        <w:t xml:space="preserve"> the </w:t>
      </w:r>
      <w:r w:rsidRPr="00025A12">
        <w:rPr>
          <w:rStyle w:val="StyleUnderline"/>
        </w:rPr>
        <w:t>advice of scientists</w:t>
      </w:r>
      <w:r w:rsidRPr="00025A12">
        <w:rPr>
          <w:sz w:val="16"/>
        </w:rPr>
        <w:t xml:space="preserve"> </w:t>
      </w:r>
      <w:r w:rsidRPr="00025A12">
        <w:rPr>
          <w:rStyle w:val="StyleUnderline"/>
        </w:rPr>
        <w:t xml:space="preserve">and put into place a rule that will make it easier </w:t>
      </w:r>
      <w:r w:rsidRPr="00025A12">
        <w:rPr>
          <w:sz w:val="16"/>
        </w:rPr>
        <w:t xml:space="preserve">for industries </w:t>
      </w:r>
      <w:r w:rsidRPr="00025A12">
        <w:rPr>
          <w:rStyle w:val="StyleUnderline"/>
        </w:rPr>
        <w:t>to pollute</w:t>
      </w:r>
      <w:r w:rsidRPr="00025A12">
        <w:rPr>
          <w:sz w:val="16"/>
        </w:rPr>
        <w:t xml:space="preserve"> our country’s </w:t>
      </w:r>
      <w:r w:rsidRPr="00025A12">
        <w:rPr>
          <w:rStyle w:val="StyleUnderline"/>
        </w:rPr>
        <w:t>waterways.</w:t>
      </w:r>
      <w:r w:rsidRPr="00025A12">
        <w:rPr>
          <w:sz w:val="16"/>
        </w:rPr>
        <w:t xml:space="preserve"> The president defied meteorologists through issuing an incorrect pathway for a major hurricane, and in doing so stoked fear in the heart of many Alabamans. The current administration also has suppressed several scientific reports preventing critical information from informing policies that would protect the health and safety of people.</w:t>
      </w:r>
    </w:p>
    <w:p w:rsidR="000E186B" w:rsidRPr="00025A12" w:rsidRDefault="000E186B" w:rsidP="000E186B">
      <w:pPr>
        <w:rPr>
          <w:rStyle w:val="StyleUnderline"/>
        </w:rPr>
      </w:pPr>
      <w:r w:rsidRPr="00025A12">
        <w:rPr>
          <w:sz w:val="16"/>
        </w:rPr>
        <w:t xml:space="preserve">While political interference in science-based </w:t>
      </w:r>
      <w:proofErr w:type="spellStart"/>
      <w:r w:rsidRPr="00025A12">
        <w:rPr>
          <w:sz w:val="16"/>
        </w:rPr>
        <w:t>decisionmaking</w:t>
      </w:r>
      <w:proofErr w:type="spellEnd"/>
      <w:r w:rsidRPr="00025A12">
        <w:rPr>
          <w:sz w:val="16"/>
        </w:rPr>
        <w:t xml:space="preserve"> is not new, the Trump administration has proven unprecedented in its attacks on science. And </w:t>
      </w:r>
      <w:r w:rsidRPr="00025A12">
        <w:rPr>
          <w:rStyle w:val="StyleUnderline"/>
        </w:rPr>
        <w:t>when science is sidelined, the public’s well-being is put at risk.</w:t>
      </w:r>
      <w:r w:rsidRPr="00025A12">
        <w:rPr>
          <w:sz w:val="16"/>
        </w:rPr>
        <w:t xml:space="preserve"> That means that the Trump administration has really placed our health and safety in jeopardy. Therefore, regardless of who is next to sit in the oval office, </w:t>
      </w:r>
      <w:r w:rsidRPr="00025A12">
        <w:rPr>
          <w:rStyle w:val="StyleUnderline"/>
        </w:rPr>
        <w:t>it is imperative</w:t>
      </w:r>
      <w:r w:rsidRPr="00025A12">
        <w:rPr>
          <w:sz w:val="16"/>
        </w:rPr>
        <w:t xml:space="preserve"> that they put in the work </w:t>
      </w:r>
      <w:r w:rsidRPr="00025A12">
        <w:rPr>
          <w:rStyle w:val="StyleUnderline"/>
        </w:rPr>
        <w:t xml:space="preserve">to restore science to the center of </w:t>
      </w:r>
      <w:proofErr w:type="spellStart"/>
      <w:r w:rsidRPr="00025A12">
        <w:rPr>
          <w:rStyle w:val="StyleUnderline"/>
        </w:rPr>
        <w:t>decisionmaking</w:t>
      </w:r>
      <w:proofErr w:type="spellEnd"/>
      <w:r w:rsidRPr="00025A12">
        <w:rPr>
          <w:rStyle w:val="StyleUnderline"/>
        </w:rPr>
        <w:t>.</w:t>
      </w:r>
    </w:p>
    <w:p w:rsidR="000E186B" w:rsidRPr="00025A12" w:rsidRDefault="000E186B" w:rsidP="000E186B"/>
    <w:bookmarkEnd w:id="4"/>
    <w:p w:rsidR="000E186B" w:rsidRDefault="000E186B" w:rsidP="000E186B">
      <w:pPr>
        <w:pStyle w:val="Heading3"/>
      </w:pPr>
      <w:r>
        <w:lastRenderedPageBreak/>
        <w:t xml:space="preserve">AT: </w:t>
      </w:r>
      <w:proofErr w:type="spellStart"/>
      <w:r>
        <w:t>Squo</w:t>
      </w:r>
      <w:proofErr w:type="spellEnd"/>
      <w:r>
        <w:t xml:space="preserve"> Solve Science Integrity/</w:t>
      </w:r>
      <w:proofErr w:type="spellStart"/>
      <w:r>
        <w:t>Adv</w:t>
      </w:r>
      <w:proofErr w:type="spellEnd"/>
      <w:r>
        <w:t xml:space="preserve"> CP</w:t>
      </w:r>
    </w:p>
    <w:p w:rsidR="000E186B" w:rsidRDefault="000E186B" w:rsidP="000E186B">
      <w:pPr>
        <w:pStyle w:val="Heading4"/>
      </w:pPr>
      <w:r>
        <w:t xml:space="preserve">Using science in actual decision-making key – suppression occurred despite scientific integrity policies  </w:t>
      </w:r>
    </w:p>
    <w:p w:rsidR="000E186B" w:rsidRDefault="000E186B" w:rsidP="000E186B">
      <w:r w:rsidRPr="00367A7B">
        <w:rPr>
          <w:rStyle w:val="Style13ptBold"/>
        </w:rPr>
        <w:t>Carter et al 21</w:t>
      </w:r>
      <w:r>
        <w:t xml:space="preserve"> (Jacob, scientist in the Center for Science and Democracy at the Union of Concerned Scientists, “Strengthen scientific integrity under the Biden administration.” AAAS, 2/12/21, </w:t>
      </w:r>
      <w:hyperlink r:id="rId41" w:history="1">
        <w:r w:rsidRPr="003D6E91">
          <w:rPr>
            <w:rStyle w:val="Hyperlink"/>
          </w:rPr>
          <w:t>https://science.sciencemag.org/content/371/6530/668.full</w:t>
        </w:r>
      </w:hyperlink>
      <w:r>
        <w:t>, Accessed 6/19/21, GDI-</w:t>
      </w:r>
      <w:r w:rsidR="007C225C">
        <w:t>GDI-DC</w:t>
      </w:r>
      <w:r>
        <w:t>)</w:t>
      </w:r>
    </w:p>
    <w:p w:rsidR="000E186B" w:rsidRPr="00A74272" w:rsidRDefault="000E186B" w:rsidP="000E186B">
      <w:pPr>
        <w:rPr>
          <w:sz w:val="16"/>
        </w:rPr>
      </w:pPr>
      <w:r w:rsidRPr="00A74272">
        <w:rPr>
          <w:sz w:val="16"/>
        </w:rPr>
        <w:t xml:space="preserve">At his victory speech on 7 November 2020, U.S. president Joseph R. Biden described that the will of the people was in part to “marshal the forces of science.” He declared that his plans to beat the novel coronavirus would be built on a bedrock of science. On 27 January, the </w:t>
      </w:r>
      <w:r w:rsidRPr="00A74272">
        <w:rPr>
          <w:rStyle w:val="StyleUnderline"/>
        </w:rPr>
        <w:t>Biden</w:t>
      </w:r>
      <w:r w:rsidRPr="00A74272">
        <w:rPr>
          <w:sz w:val="16"/>
        </w:rPr>
        <w:t xml:space="preserve"> administration </w:t>
      </w:r>
      <w:r w:rsidRPr="00A74272">
        <w:rPr>
          <w:rStyle w:val="StyleUnderline"/>
        </w:rPr>
        <w:t>issued a presidential memorandum to strengthen scientific integrity and evidence-based decision-making</w:t>
      </w:r>
      <w:r w:rsidRPr="00A74272">
        <w:rPr>
          <w:sz w:val="16"/>
        </w:rPr>
        <w:t xml:space="preserve"> (1). These are great steps to bring science back to the table, but </w:t>
      </w:r>
      <w:r w:rsidRPr="00A74272">
        <w:rPr>
          <w:rStyle w:val="StyleUnderline"/>
        </w:rPr>
        <w:t>the administration still has a lot of work ahead to improve the role of science in government decision-making.</w:t>
      </w:r>
      <w:r w:rsidRPr="00A74272">
        <w:rPr>
          <w:sz w:val="16"/>
        </w:rPr>
        <w:t xml:space="preserve"> The </w:t>
      </w:r>
      <w:r w:rsidRPr="00A74272">
        <w:rPr>
          <w:rStyle w:val="StyleUnderline"/>
        </w:rPr>
        <w:t>records of abuses of the past 4 years and data from surveys provide evidence that under the Trump administration, scientists were censored, scientific information was ignored, and reports and publications were unduly suppressed</w:t>
      </w:r>
      <w:r w:rsidRPr="00A74272">
        <w:rPr>
          <w:sz w:val="16"/>
        </w:rPr>
        <w:t>—</w:t>
      </w:r>
      <w:r w:rsidRPr="00A74272">
        <w:rPr>
          <w:rStyle w:val="StyleUnderline"/>
        </w:rPr>
        <w:t>all</w:t>
      </w:r>
      <w:r w:rsidRPr="00A74272">
        <w:rPr>
          <w:sz w:val="16"/>
        </w:rPr>
        <w:t xml:space="preserve"> actions that </w:t>
      </w:r>
      <w:r w:rsidRPr="00A74272">
        <w:rPr>
          <w:rStyle w:val="StyleUnderline"/>
        </w:rPr>
        <w:t>undermined the appropriate use of science in decision-making processes.</w:t>
      </w:r>
      <w:r w:rsidRPr="00A74272">
        <w:rPr>
          <w:sz w:val="16"/>
        </w:rPr>
        <w:t xml:space="preserve"> </w:t>
      </w:r>
      <w:r w:rsidRPr="00A74272">
        <w:rPr>
          <w:rStyle w:val="StyleUnderline"/>
        </w:rPr>
        <w:t>This</w:t>
      </w:r>
      <w:r w:rsidRPr="00A74272">
        <w:rPr>
          <w:sz w:val="16"/>
        </w:rPr>
        <w:t xml:space="preserve"> </w:t>
      </w:r>
      <w:r w:rsidRPr="00A74272">
        <w:rPr>
          <w:rStyle w:val="StyleUnderline"/>
        </w:rPr>
        <w:t>occurred</w:t>
      </w:r>
      <w:r w:rsidRPr="00A74272">
        <w:rPr>
          <w:sz w:val="16"/>
        </w:rPr>
        <w:t xml:space="preserve"> </w:t>
      </w:r>
      <w:r w:rsidRPr="00A74272">
        <w:rPr>
          <w:rStyle w:val="StyleUnderline"/>
        </w:rPr>
        <w:t>despite</w:t>
      </w:r>
      <w:r w:rsidRPr="00A74272">
        <w:rPr>
          <w:sz w:val="16"/>
        </w:rPr>
        <w:t xml:space="preserve"> </w:t>
      </w:r>
      <w:r w:rsidRPr="00A74272">
        <w:rPr>
          <w:rStyle w:val="StyleUnderline"/>
        </w:rPr>
        <w:t>many</w:t>
      </w:r>
      <w:r w:rsidRPr="00A74272">
        <w:rPr>
          <w:sz w:val="16"/>
        </w:rPr>
        <w:t xml:space="preserve"> federal </w:t>
      </w:r>
      <w:r w:rsidRPr="00A74272">
        <w:rPr>
          <w:rStyle w:val="StyleUnderline"/>
        </w:rPr>
        <w:t>agencies already having scientific integrity policies</w:t>
      </w:r>
      <w:r w:rsidRPr="00A74272">
        <w:rPr>
          <w:sz w:val="16"/>
        </w:rPr>
        <w:t xml:space="preserve">, communications policies, </w:t>
      </w:r>
      <w:r w:rsidRPr="00A74272">
        <w:rPr>
          <w:rStyle w:val="StyleUnderline"/>
        </w:rPr>
        <w:t>and well-established science advisory systems in place to promote an appropriate role for science in agency decision-making.</w:t>
      </w:r>
      <w:r w:rsidRPr="00A74272">
        <w:rPr>
          <w:sz w:val="16"/>
        </w:rPr>
        <w:t xml:space="preserve"> But from these setbacks, we can draw lessons and suggest a road map for moving forward.</w:t>
      </w:r>
    </w:p>
    <w:p w:rsidR="000E186B" w:rsidRDefault="000E186B" w:rsidP="000E186B"/>
    <w:p w:rsidR="000E186B" w:rsidRDefault="000E186B" w:rsidP="000E186B">
      <w:pPr>
        <w:pStyle w:val="Heading4"/>
      </w:pPr>
      <w:r>
        <w:t xml:space="preserve">Science Integrity policy fails – enforcement gaps </w:t>
      </w:r>
    </w:p>
    <w:p w:rsidR="000E186B" w:rsidRPr="002351B4" w:rsidRDefault="000E186B" w:rsidP="000E186B">
      <w:r w:rsidRPr="00367A7B">
        <w:rPr>
          <w:rStyle w:val="Style13ptBold"/>
        </w:rPr>
        <w:t>Carter et al 21</w:t>
      </w:r>
      <w:r>
        <w:t xml:space="preserve"> (Jacob, scientist in the Center for Science and Democracy at the Union of Concerned Scientists, “Strengthen scientific integrity under the Biden administration.” AAAS, 2/12/21, </w:t>
      </w:r>
      <w:hyperlink r:id="rId42" w:history="1">
        <w:r w:rsidRPr="003D6E91">
          <w:rPr>
            <w:rStyle w:val="Hyperlink"/>
          </w:rPr>
          <w:t>https://science.sciencemag.org/content/371/6530/668.full</w:t>
        </w:r>
      </w:hyperlink>
      <w:r>
        <w:t>, Accessed 6/19/21, GDI-</w:t>
      </w:r>
      <w:r w:rsidR="007C225C">
        <w:t>GDI-DC</w:t>
      </w:r>
      <w:r>
        <w:t>)</w:t>
      </w:r>
    </w:p>
    <w:p w:rsidR="000E186B" w:rsidRPr="002351B4" w:rsidRDefault="000E186B" w:rsidP="000E186B">
      <w:pPr>
        <w:rPr>
          <w:u w:val="single"/>
        </w:rPr>
      </w:pPr>
      <w:r w:rsidRPr="00A74272">
        <w:rPr>
          <w:rStyle w:val="StyleUnderline"/>
        </w:rPr>
        <w:t>Twenty-eight federal agencies</w:t>
      </w:r>
      <w:r w:rsidRPr="00A74272">
        <w:rPr>
          <w:sz w:val="16"/>
        </w:rPr>
        <w:t xml:space="preserve"> </w:t>
      </w:r>
      <w:r w:rsidRPr="00A74272">
        <w:rPr>
          <w:rStyle w:val="StyleUnderline"/>
        </w:rPr>
        <w:t>and departments now have scientific integrity policies.</w:t>
      </w:r>
      <w:r w:rsidRPr="00A74272">
        <w:rPr>
          <w:sz w:val="16"/>
        </w:rPr>
        <w:t xml:space="preserve"> One could argue that all parts of the federal government should have scientific integrity policies in place because all parts of the government deal with technical evidence in some capacity; however, </w:t>
      </w:r>
      <w:r w:rsidRPr="00A74272">
        <w:rPr>
          <w:rStyle w:val="StyleUnderline"/>
        </w:rPr>
        <w:t>existing policies cover the vast amount of federal work involving scientific data collection and research as well as use of science in regulatory processes.</w:t>
      </w:r>
    </w:p>
    <w:p w:rsidR="000E186B" w:rsidRPr="002351B4" w:rsidRDefault="000E186B" w:rsidP="000E186B">
      <w:pPr>
        <w:rPr>
          <w:u w:val="single"/>
        </w:rPr>
      </w:pPr>
      <w:r w:rsidRPr="002351B4">
        <w:rPr>
          <w:sz w:val="16"/>
        </w:rPr>
        <w:t xml:space="preserve">Because the </w:t>
      </w:r>
      <w:proofErr w:type="spellStart"/>
      <w:r w:rsidRPr="002351B4">
        <w:rPr>
          <w:sz w:val="16"/>
        </w:rPr>
        <w:t>Holdren</w:t>
      </w:r>
      <w:proofErr w:type="spellEnd"/>
      <w:r w:rsidRPr="002351B4">
        <w:rPr>
          <w:sz w:val="16"/>
        </w:rPr>
        <w:t xml:space="preserve"> memo was intended to give agencies flexibility with assigning roles and responsibilities and establishing specific procedural aspects of how the policy is implemented, the </w:t>
      </w:r>
      <w:r w:rsidRPr="00A74272">
        <w:rPr>
          <w:rStyle w:val="StyleUnderline"/>
        </w:rPr>
        <w:t>scientific integrity policies vary in the comprehensiveness of their protections, and gaps remain</w:t>
      </w:r>
      <w:r w:rsidRPr="002351B4">
        <w:rPr>
          <w:sz w:val="16"/>
        </w:rPr>
        <w:t xml:space="preserve"> (5). For example, </w:t>
      </w:r>
      <w:r w:rsidRPr="00A74272">
        <w:rPr>
          <w:rStyle w:val="StyleUnderline"/>
        </w:rPr>
        <w:t>White House officials and</w:t>
      </w:r>
      <w:r w:rsidRPr="002351B4">
        <w:rPr>
          <w:sz w:val="16"/>
        </w:rPr>
        <w:t xml:space="preserve"> political </w:t>
      </w:r>
      <w:r w:rsidRPr="00A74272">
        <w:rPr>
          <w:rStyle w:val="StyleUnderline"/>
        </w:rPr>
        <w:t>appointees at federal agencies still have a great deal of protection if they choose to politicize science-based information.</w:t>
      </w:r>
    </w:p>
    <w:p w:rsidR="000E186B" w:rsidRPr="002351B4" w:rsidRDefault="000E186B" w:rsidP="000E186B">
      <w:pPr>
        <w:rPr>
          <w:sz w:val="16"/>
        </w:rPr>
      </w:pPr>
      <w:r w:rsidRPr="00A74272">
        <w:rPr>
          <w:rStyle w:val="StyleUnderline"/>
        </w:rPr>
        <w:t>Weaknesses in scientific integrity policies were made glaringly apparent</w:t>
      </w:r>
      <w:r w:rsidRPr="002351B4">
        <w:rPr>
          <w:sz w:val="16"/>
        </w:rPr>
        <w:t xml:space="preserve"> </w:t>
      </w:r>
      <w:r w:rsidRPr="00A74272">
        <w:rPr>
          <w:rStyle w:val="StyleUnderline"/>
        </w:rPr>
        <w:t>by the Trump administration.</w:t>
      </w:r>
      <w:r w:rsidRPr="002351B4">
        <w:rPr>
          <w:sz w:val="16"/>
        </w:rPr>
        <w:t xml:space="preserve"> </w:t>
      </w:r>
      <w:r w:rsidRPr="00A74272">
        <w:rPr>
          <w:rStyle w:val="StyleUnderline"/>
        </w:rPr>
        <w:t>The Union of Concerned Scientists</w:t>
      </w:r>
      <w:r w:rsidRPr="002351B4">
        <w:rPr>
          <w:sz w:val="16"/>
        </w:rPr>
        <w:t xml:space="preserve"> has </w:t>
      </w:r>
      <w:r w:rsidRPr="00A74272">
        <w:rPr>
          <w:rStyle w:val="StyleUnderline"/>
        </w:rPr>
        <w:t>documented more than 180 instances of political interference in science, far more than</w:t>
      </w:r>
      <w:r w:rsidRPr="002351B4">
        <w:rPr>
          <w:sz w:val="16"/>
        </w:rPr>
        <w:t xml:space="preserve"> 98 instances under George W. </w:t>
      </w:r>
      <w:r w:rsidRPr="00A74272">
        <w:rPr>
          <w:rStyle w:val="StyleUnderline"/>
        </w:rPr>
        <w:t>Bush and</w:t>
      </w:r>
      <w:r w:rsidRPr="002351B4">
        <w:rPr>
          <w:sz w:val="16"/>
        </w:rPr>
        <w:t xml:space="preserve"> 22 under Barack </w:t>
      </w:r>
      <w:r w:rsidRPr="00A74272">
        <w:rPr>
          <w:rStyle w:val="StyleUnderline"/>
        </w:rPr>
        <w:t>Obama</w:t>
      </w:r>
      <w:r w:rsidRPr="002351B4">
        <w:rPr>
          <w:sz w:val="16"/>
        </w:rPr>
        <w:t xml:space="preserve"> (6). The cases range from manipulating scientific data on COVID-19 to censoring scientists from using “evidence-based” and “climate change” in agency documents. </w:t>
      </w:r>
      <w:r w:rsidRPr="00A74272">
        <w:rPr>
          <w:rStyle w:val="StyleUnderline"/>
        </w:rPr>
        <w:t>In a 2018 survey</w:t>
      </w:r>
      <w:r w:rsidRPr="002351B4">
        <w:rPr>
          <w:sz w:val="16"/>
        </w:rPr>
        <w:t xml:space="preserve">, </w:t>
      </w:r>
      <w:r w:rsidRPr="00A74272">
        <w:rPr>
          <w:rStyle w:val="StyleUnderline"/>
        </w:rPr>
        <w:t>federal scientists</w:t>
      </w:r>
      <w:r w:rsidRPr="002351B4">
        <w:rPr>
          <w:sz w:val="16"/>
        </w:rPr>
        <w:t xml:space="preserve"> themselves also </w:t>
      </w:r>
      <w:r w:rsidRPr="00A74272">
        <w:rPr>
          <w:rStyle w:val="StyleUnderline"/>
        </w:rPr>
        <w:t>detailed the damage to science-based decision-making, reporting widespread political interference in</w:t>
      </w:r>
      <w:r w:rsidRPr="002351B4">
        <w:rPr>
          <w:sz w:val="16"/>
        </w:rPr>
        <w:t xml:space="preserve"> science-based </w:t>
      </w:r>
      <w:r w:rsidRPr="00A74272">
        <w:rPr>
          <w:rStyle w:val="StyleUnderline"/>
        </w:rPr>
        <w:t>decision-making processes</w:t>
      </w:r>
      <w:r w:rsidRPr="002351B4">
        <w:rPr>
          <w:sz w:val="16"/>
        </w:rPr>
        <w:t xml:space="preserve"> (7).</w:t>
      </w:r>
    </w:p>
    <w:p w:rsidR="000E186B" w:rsidRPr="002351B4" w:rsidRDefault="000E186B" w:rsidP="000E186B">
      <w:pPr>
        <w:rPr>
          <w:sz w:val="16"/>
        </w:rPr>
      </w:pPr>
      <w:r w:rsidRPr="002351B4">
        <w:rPr>
          <w:sz w:val="16"/>
        </w:rPr>
        <w:t xml:space="preserve">Why did these problems occur despite scientific integrity policies at every science agency? The </w:t>
      </w:r>
      <w:r w:rsidRPr="002351B4">
        <w:rPr>
          <w:rStyle w:val="StyleUnderline"/>
        </w:rPr>
        <w:t>Trump</w:t>
      </w:r>
      <w:r w:rsidRPr="002351B4">
        <w:rPr>
          <w:sz w:val="16"/>
        </w:rPr>
        <w:t xml:space="preserve"> era has </w:t>
      </w:r>
      <w:r w:rsidRPr="002351B4">
        <w:rPr>
          <w:rStyle w:val="StyleUnderline"/>
        </w:rPr>
        <w:t>revealed</w:t>
      </w:r>
      <w:r w:rsidRPr="002351B4">
        <w:rPr>
          <w:sz w:val="16"/>
        </w:rPr>
        <w:t xml:space="preserve"> that scientific </w:t>
      </w:r>
      <w:r w:rsidRPr="002351B4">
        <w:rPr>
          <w:rStyle w:val="StyleUnderline"/>
        </w:rPr>
        <w:t>integrity policies vary in</w:t>
      </w:r>
      <w:r w:rsidRPr="002351B4">
        <w:rPr>
          <w:sz w:val="16"/>
        </w:rPr>
        <w:t xml:space="preserve"> their </w:t>
      </w:r>
      <w:r w:rsidRPr="002351B4">
        <w:rPr>
          <w:rStyle w:val="StyleUnderline"/>
        </w:rPr>
        <w:t>strength across agencies</w:t>
      </w:r>
      <w:r w:rsidRPr="002351B4">
        <w:rPr>
          <w:sz w:val="16"/>
        </w:rPr>
        <w:t xml:space="preserve">, and </w:t>
      </w:r>
      <w:r w:rsidRPr="002351B4">
        <w:rPr>
          <w:rStyle w:val="StyleUnderline"/>
        </w:rPr>
        <w:t>enforcement mechanisms are challenging to implement when senior-level officials violate the policies.</w:t>
      </w:r>
      <w:r w:rsidRPr="002351B4">
        <w:rPr>
          <w:sz w:val="16"/>
        </w:rPr>
        <w:t xml:space="preserve"> Scientific integrity policies and other infrastructure, such as related committees and scientific integrity officials, have been hugely effective at addressing issues before they become formal violations and </w:t>
      </w:r>
      <w:r w:rsidRPr="002351B4">
        <w:rPr>
          <w:sz w:val="16"/>
        </w:rPr>
        <w:lastRenderedPageBreak/>
        <w:t xml:space="preserve">empowering federal employees with paths for allegations, investigations, and resolution of scientific integrity issues. But </w:t>
      </w:r>
      <w:r w:rsidRPr="002351B4">
        <w:rPr>
          <w:rStyle w:val="StyleUnderline"/>
        </w:rPr>
        <w:t>recent years have brought to light policy gaps</w:t>
      </w:r>
      <w:r w:rsidRPr="002351B4">
        <w:rPr>
          <w:sz w:val="16"/>
        </w:rPr>
        <w:t xml:space="preserve"> </w:t>
      </w:r>
      <w:r w:rsidRPr="002351B4">
        <w:rPr>
          <w:rStyle w:val="StyleUnderline"/>
        </w:rPr>
        <w:t>and proven that policy constraints and power dynamics make it challenging to hold agency leaders accountable when they themselves violate the policy.</w:t>
      </w:r>
      <w:r w:rsidRPr="002351B4">
        <w:rPr>
          <w:sz w:val="16"/>
        </w:rPr>
        <w:t xml:space="preserve"> What do you do if science agency heads are hostile to science? Fortunately, lessons learned in the past two decades can provide guideposts. Congress can help bring science back to the forefront of policy decisions, such as through passage of the Scientific Integrity Act, which would codify many of the key provisions of scientific integrity policies. Here, we focus on initial steps the Biden administration could take to address these vulnerabilities and meet the administration's stated goal to build a stronger federal science enterprise.</w:t>
      </w:r>
    </w:p>
    <w:p w:rsidR="000E186B" w:rsidRDefault="000E186B" w:rsidP="000E186B"/>
    <w:p w:rsidR="000E186B" w:rsidRDefault="000E186B" w:rsidP="000E186B"/>
    <w:p w:rsidR="000E186B" w:rsidRDefault="000E186B" w:rsidP="000E186B">
      <w:pPr>
        <w:pStyle w:val="Heading3"/>
      </w:pPr>
      <w:r>
        <w:lastRenderedPageBreak/>
        <w:t>Agencies Key</w:t>
      </w:r>
    </w:p>
    <w:p w:rsidR="000E186B" w:rsidRDefault="000E186B" w:rsidP="000E186B">
      <w:pPr>
        <w:pStyle w:val="Heading4"/>
      </w:pPr>
      <w:r>
        <w:t>Federal scientist and agencies key to scientific decision making</w:t>
      </w:r>
    </w:p>
    <w:p w:rsidR="000E186B" w:rsidRPr="00A74272" w:rsidRDefault="000E186B" w:rsidP="000E186B">
      <w:r w:rsidRPr="00367A7B">
        <w:rPr>
          <w:rStyle w:val="Style13ptBold"/>
        </w:rPr>
        <w:t>Carter et al 21</w:t>
      </w:r>
      <w:r>
        <w:t xml:space="preserve"> (Jacob, scientist in the Center for Science and Democracy at the Union of Concerned Scientists, “Strengthen scientific integrity under the Biden administration.” AAAS, 2/12/21, </w:t>
      </w:r>
      <w:hyperlink r:id="rId43" w:history="1">
        <w:r w:rsidRPr="003D6E91">
          <w:rPr>
            <w:rStyle w:val="Hyperlink"/>
          </w:rPr>
          <w:t>https://science.sciencemag.org/content/371/6530/668.full</w:t>
        </w:r>
      </w:hyperlink>
      <w:r>
        <w:t>, Accessed 6/19/21, GDI-</w:t>
      </w:r>
      <w:r w:rsidR="007C225C">
        <w:t>GDI-DC</w:t>
      </w:r>
      <w:r>
        <w:t>)</w:t>
      </w:r>
    </w:p>
    <w:p w:rsidR="000E186B" w:rsidRPr="00A74272" w:rsidRDefault="000E186B" w:rsidP="000E186B">
      <w:pPr>
        <w:rPr>
          <w:u w:val="single"/>
        </w:rPr>
      </w:pPr>
      <w:r w:rsidRPr="00A74272">
        <w:rPr>
          <w:sz w:val="16"/>
        </w:rPr>
        <w:t xml:space="preserve">In the U.S. federal government, science-based decisions are informed by multiple actors, including appointed political positions (such as the heads of agencies), federal scientists, scientific advisory committees composed of academic scholars and industry experts, and the public. Having multiple levels of input into science-based decisions accommodates that science is complex and can be layered with uncertainty. Although all of these stakeholders are important, </w:t>
      </w:r>
      <w:r w:rsidRPr="00A74272">
        <w:rPr>
          <w:rStyle w:val="StyleUnderline"/>
        </w:rPr>
        <w:t>federal scientists play a key role in producing science that directly informs decisions.</w:t>
      </w:r>
    </w:p>
    <w:p w:rsidR="000E186B" w:rsidRPr="00A74272" w:rsidRDefault="000E186B" w:rsidP="000E186B">
      <w:pPr>
        <w:rPr>
          <w:rStyle w:val="StyleUnderline"/>
        </w:rPr>
      </w:pPr>
      <w:r w:rsidRPr="00A74272">
        <w:rPr>
          <w:sz w:val="16"/>
        </w:rPr>
        <w:t xml:space="preserve">At the same time, </w:t>
      </w:r>
      <w:r w:rsidRPr="00A74272">
        <w:rPr>
          <w:rStyle w:val="StyleUnderline"/>
        </w:rPr>
        <w:t xml:space="preserve">the </w:t>
      </w:r>
      <w:r w:rsidRPr="00A74272">
        <w:rPr>
          <w:sz w:val="16"/>
        </w:rPr>
        <w:t xml:space="preserve">U.S. federal </w:t>
      </w:r>
      <w:r w:rsidRPr="00A74272">
        <w:rPr>
          <w:rStyle w:val="StyleUnderline"/>
        </w:rPr>
        <w:t xml:space="preserve">government is a system with a high concentration of power in the Executive Branch, which can result in heavy influence from political appointees on science-based decisions according to their values, culture, beliefs, or interests. </w:t>
      </w:r>
      <w:r w:rsidRPr="00A74272">
        <w:rPr>
          <w:sz w:val="16"/>
        </w:rPr>
        <w:t xml:space="preserve">For example, </w:t>
      </w:r>
      <w:r w:rsidRPr="00A74272">
        <w:rPr>
          <w:rStyle w:val="StyleUnderline"/>
        </w:rPr>
        <w:t>the administrator of the</w:t>
      </w:r>
      <w:r w:rsidRPr="00A74272">
        <w:rPr>
          <w:sz w:val="16"/>
        </w:rPr>
        <w:t xml:space="preserve"> U.S. Environmental Protection Agency (</w:t>
      </w:r>
      <w:r w:rsidRPr="00A74272">
        <w:rPr>
          <w:rStyle w:val="StyleUnderline"/>
        </w:rPr>
        <w:t>EPA</w:t>
      </w:r>
      <w:r w:rsidRPr="00A74272">
        <w:rPr>
          <w:sz w:val="16"/>
        </w:rPr>
        <w:t xml:space="preserve">) </w:t>
      </w:r>
      <w:r w:rsidRPr="00A74272">
        <w:rPr>
          <w:rStyle w:val="StyleUnderline"/>
        </w:rPr>
        <w:t>has</w:t>
      </w:r>
      <w:r w:rsidRPr="00A74272">
        <w:rPr>
          <w:sz w:val="16"/>
        </w:rPr>
        <w:t xml:space="preserve"> a responsibility </w:t>
      </w:r>
      <w:r w:rsidRPr="00A74272">
        <w:rPr>
          <w:rStyle w:val="StyleUnderline"/>
        </w:rPr>
        <w:t>to consider scientific information provided</w:t>
      </w:r>
      <w:r w:rsidRPr="00A74272">
        <w:rPr>
          <w:sz w:val="16"/>
        </w:rPr>
        <w:t xml:space="preserve"> </w:t>
      </w:r>
      <w:r w:rsidRPr="00A74272">
        <w:rPr>
          <w:rStyle w:val="StyleUnderline"/>
        </w:rPr>
        <w:t>from scientific advisory committees, stakeholder groups, EPA's own scientific staff, and public opinion, but final decisions on the laws</w:t>
      </w:r>
      <w:r w:rsidRPr="00A74272">
        <w:rPr>
          <w:sz w:val="16"/>
        </w:rPr>
        <w:t xml:space="preserve"> EPA is charged with carrying out (such as The Clean Air Act, the Safe Drinking Water Act, and the Toxic Substances Control Act) </w:t>
      </w:r>
      <w:r w:rsidRPr="00A74272">
        <w:rPr>
          <w:rStyle w:val="StyleUnderline"/>
        </w:rPr>
        <w:t>often lie with the administrator.</w:t>
      </w:r>
      <w:r w:rsidRPr="00A74272">
        <w:rPr>
          <w:sz w:val="16"/>
        </w:rPr>
        <w:t xml:space="preserve"> </w:t>
      </w:r>
      <w:r w:rsidRPr="00A74272">
        <w:rPr>
          <w:rStyle w:val="StyleUnderline"/>
        </w:rPr>
        <w:t>Such high levels of authority on decisions sometimes mean that political appointees inappropriately suppress</w:t>
      </w:r>
      <w:r w:rsidRPr="00A74272">
        <w:rPr>
          <w:sz w:val="16"/>
        </w:rPr>
        <w:t xml:space="preserve">, alter, </w:t>
      </w:r>
      <w:r w:rsidRPr="00A74272">
        <w:rPr>
          <w:rStyle w:val="StyleUnderline"/>
        </w:rPr>
        <w:t>or</w:t>
      </w:r>
      <w:r w:rsidRPr="00A74272">
        <w:rPr>
          <w:sz w:val="16"/>
        </w:rPr>
        <w:t xml:space="preserve"> otherwise </w:t>
      </w:r>
      <w:r w:rsidRPr="00A74272">
        <w:rPr>
          <w:rStyle w:val="StyleUnderline"/>
        </w:rPr>
        <w:t>undermine</w:t>
      </w:r>
      <w:r w:rsidRPr="00A74272">
        <w:rPr>
          <w:sz w:val="16"/>
        </w:rPr>
        <w:t xml:space="preserve"> </w:t>
      </w:r>
      <w:r w:rsidRPr="00A74272">
        <w:rPr>
          <w:rStyle w:val="StyleUnderline"/>
        </w:rPr>
        <w:t>the scientific process or scientific conclusions for political, financial, or ideological reasons</w:t>
      </w:r>
      <w:r w:rsidRPr="00A74272">
        <w:rPr>
          <w:sz w:val="16"/>
        </w:rPr>
        <w:t xml:space="preserve">—what we refer to </w:t>
      </w:r>
      <w:r w:rsidRPr="00A74272">
        <w:rPr>
          <w:rStyle w:val="StyleUnderline"/>
        </w:rPr>
        <w:t>as political interference in science-based decision-making.</w:t>
      </w:r>
    </w:p>
    <w:p w:rsidR="000E186B" w:rsidRPr="0094384F" w:rsidRDefault="000E186B" w:rsidP="000E186B"/>
    <w:p w:rsidR="000E186B" w:rsidRDefault="000E186B" w:rsidP="000E186B">
      <w:pPr>
        <w:pStyle w:val="Heading2"/>
      </w:pPr>
      <w:r>
        <w:lastRenderedPageBreak/>
        <w:t xml:space="preserve">AT Science excludes voices </w:t>
      </w:r>
    </w:p>
    <w:p w:rsidR="000E186B" w:rsidRDefault="000E186B" w:rsidP="000E186B">
      <w:pPr>
        <w:pStyle w:val="Heading3"/>
      </w:pPr>
      <w:r>
        <w:lastRenderedPageBreak/>
        <w:t xml:space="preserve">Science = vehicle for collaboration </w:t>
      </w:r>
    </w:p>
    <w:p w:rsidR="000E186B" w:rsidRDefault="000E186B" w:rsidP="000E186B">
      <w:pPr>
        <w:pStyle w:val="Heading4"/>
        <w:rPr>
          <w:rFonts w:eastAsia="Times New Roman"/>
        </w:rPr>
      </w:pPr>
      <w:r>
        <w:rPr>
          <w:rFonts w:eastAsia="Times New Roman"/>
        </w:rPr>
        <w:t>Science provides basis for sound solutions to issues by connecting to communities</w:t>
      </w:r>
    </w:p>
    <w:p w:rsidR="000E186B" w:rsidRPr="002B73D0" w:rsidRDefault="000E186B" w:rsidP="000E186B">
      <w:pPr>
        <w:spacing w:after="0" w:line="240" w:lineRule="auto"/>
        <w:rPr>
          <w:rFonts w:ascii="Times New Roman" w:eastAsia="Times New Roman" w:hAnsi="Times New Roman" w:cs="Times New Roman"/>
          <w:sz w:val="24"/>
        </w:rPr>
      </w:pPr>
      <w:r w:rsidRPr="002B73D0">
        <w:rPr>
          <w:rFonts w:ascii="Arial" w:eastAsia="Times New Roman" w:hAnsi="Arial" w:cs="Arial"/>
          <w:b/>
          <w:bCs/>
          <w:color w:val="000000"/>
        </w:rPr>
        <w:t>Morgan, 21</w:t>
      </w:r>
    </w:p>
    <w:p w:rsidR="000E186B" w:rsidRPr="002B73D0" w:rsidRDefault="000E186B" w:rsidP="000E186B">
      <w:pPr>
        <w:spacing w:after="0" w:line="240" w:lineRule="auto"/>
        <w:rPr>
          <w:rFonts w:ascii="Times New Roman" w:eastAsia="Times New Roman" w:hAnsi="Times New Roman" w:cs="Times New Roman"/>
          <w:sz w:val="24"/>
        </w:rPr>
      </w:pPr>
      <w:r w:rsidRPr="002B73D0">
        <w:rPr>
          <w:rFonts w:ascii="Arial" w:eastAsia="Times New Roman" w:hAnsi="Arial" w:cs="Arial"/>
          <w:color w:val="000000"/>
        </w:rPr>
        <w:t>(</w:t>
      </w:r>
      <w:proofErr w:type="spellStart"/>
      <w:proofErr w:type="gramStart"/>
      <w:r w:rsidRPr="002B73D0">
        <w:rPr>
          <w:rFonts w:ascii="Arial" w:eastAsia="Times New Roman" w:hAnsi="Arial" w:cs="Arial"/>
          <w:color w:val="000000"/>
        </w:rPr>
        <w:t>Ruth,Professor</w:t>
      </w:r>
      <w:proofErr w:type="spellEnd"/>
      <w:proofErr w:type="gramEnd"/>
      <w:r w:rsidRPr="002B73D0">
        <w:rPr>
          <w:rFonts w:ascii="Arial" w:eastAsia="Times New Roman" w:hAnsi="Arial" w:cs="Arial"/>
          <w:color w:val="000000"/>
        </w:rPr>
        <w:t xml:space="preserve"> at University College </w:t>
      </w:r>
      <w:proofErr w:type="spellStart"/>
      <w:r w:rsidRPr="002B73D0">
        <w:rPr>
          <w:rFonts w:ascii="Arial" w:eastAsia="Times New Roman" w:hAnsi="Arial" w:cs="Arial"/>
          <w:color w:val="000000"/>
        </w:rPr>
        <w:t>London,</w:t>
      </w:r>
      <w:r w:rsidRPr="002B73D0">
        <w:rPr>
          <w:rFonts w:ascii="Arial" w:eastAsia="Times New Roman" w:hAnsi="Arial" w:cs="Arial"/>
          <w:color w:val="3F3F42"/>
        </w:rPr>
        <w:t>'Science</w:t>
      </w:r>
      <w:proofErr w:type="spellEnd"/>
      <w:r w:rsidRPr="002B73D0">
        <w:rPr>
          <w:rFonts w:ascii="Arial" w:eastAsia="Times New Roman" w:hAnsi="Arial" w:cs="Arial"/>
          <w:color w:val="3F3F42"/>
        </w:rPr>
        <w:t xml:space="preserve"> should be at the </w:t>
      </w:r>
      <w:proofErr w:type="spellStart"/>
      <w:r w:rsidRPr="002B73D0">
        <w:rPr>
          <w:rFonts w:ascii="Arial" w:eastAsia="Times New Roman" w:hAnsi="Arial" w:cs="Arial"/>
          <w:color w:val="3F3F42"/>
        </w:rPr>
        <w:t>centre</w:t>
      </w:r>
      <w:proofErr w:type="spellEnd"/>
      <w:r w:rsidRPr="002B73D0">
        <w:rPr>
          <w:rFonts w:ascii="Arial" w:eastAsia="Times New Roman" w:hAnsi="Arial" w:cs="Arial"/>
          <w:color w:val="3F3F42"/>
        </w:rPr>
        <w:t xml:space="preserve"> of all policy making'</w:t>
      </w:r>
      <w:r w:rsidRPr="002B73D0">
        <w:rPr>
          <w:rFonts w:ascii="Arial" w:eastAsia="Times New Roman" w:hAnsi="Arial" w:cs="Arial"/>
          <w:color w:val="000000"/>
        </w:rPr>
        <w:t>, BBC news, May 22 2021,https://www.bbc.com/news/science-environment-56994449/Jul,10 ,2021GDI -NCM)</w:t>
      </w:r>
    </w:p>
    <w:p w:rsidR="000E186B" w:rsidRPr="002B73D0" w:rsidRDefault="000E186B" w:rsidP="000E186B">
      <w:pPr>
        <w:shd w:val="clear" w:color="auto" w:fill="FFFFFF"/>
        <w:spacing w:after="0" w:line="240" w:lineRule="auto"/>
        <w:rPr>
          <w:rFonts w:ascii="Times New Roman" w:eastAsia="Times New Roman" w:hAnsi="Times New Roman" w:cs="Times New Roman"/>
          <w:sz w:val="24"/>
        </w:rPr>
      </w:pPr>
      <w:r w:rsidRPr="002B73D0">
        <w:rPr>
          <w:rFonts w:eastAsia="Times New Roman" w:cs="Times New Roman"/>
          <w:b/>
          <w:bCs/>
          <w:color w:val="3F3F42"/>
          <w:u w:val="single"/>
        </w:rPr>
        <w:t xml:space="preserve">Scientists have been front and </w:t>
      </w:r>
      <w:proofErr w:type="spellStart"/>
      <w:r w:rsidRPr="002B73D0">
        <w:rPr>
          <w:rFonts w:eastAsia="Times New Roman" w:cs="Times New Roman"/>
          <w:b/>
          <w:bCs/>
          <w:color w:val="3F3F42"/>
          <w:u w:val="single"/>
        </w:rPr>
        <w:t>centre</w:t>
      </w:r>
      <w:proofErr w:type="spellEnd"/>
      <w:r w:rsidRPr="002B73D0">
        <w:rPr>
          <w:rFonts w:eastAsia="Times New Roman" w:cs="Times New Roman"/>
          <w:b/>
          <w:bCs/>
          <w:color w:val="3F3F42"/>
          <w:u w:val="single"/>
        </w:rPr>
        <w:t xml:space="preserve"> in the battle against coronavirus. It's a policy making position they should continue to occupy beyond the pandemic,</w:t>
      </w:r>
      <w:r w:rsidRPr="002B73D0">
        <w:rPr>
          <w:rFonts w:eastAsia="Times New Roman" w:cs="Times New Roman"/>
          <w:b/>
          <w:bCs/>
          <w:color w:val="3F3F42"/>
        </w:rPr>
        <w:t xml:space="preserve"> writes Prof Ruth Morgan. But how?</w:t>
      </w:r>
    </w:p>
    <w:p w:rsidR="000E186B" w:rsidRPr="002B73D0" w:rsidRDefault="000E186B" w:rsidP="000E186B">
      <w:pPr>
        <w:shd w:val="clear" w:color="auto" w:fill="FFFFFF"/>
        <w:spacing w:after="0" w:line="240" w:lineRule="auto"/>
        <w:rPr>
          <w:rFonts w:ascii="Times New Roman" w:eastAsia="Times New Roman" w:hAnsi="Times New Roman" w:cs="Times New Roman"/>
          <w:sz w:val="24"/>
        </w:rPr>
      </w:pPr>
      <w:r w:rsidRPr="002B73D0">
        <w:rPr>
          <w:rFonts w:eastAsia="Times New Roman" w:cs="Times New Roman"/>
          <w:color w:val="3F3F42"/>
          <w:u w:val="single"/>
        </w:rPr>
        <w:t xml:space="preserve">The rate of ice melt, the impact of a global pandemic, the capabilities of artificial intelligence, and the impact of fake news. These are all big challenges where science informs us and pioneers the tools we need to unlock the next steps in tackling </w:t>
      </w:r>
      <w:proofErr w:type="spellStart"/>
      <w:proofErr w:type="gramStart"/>
      <w:r w:rsidRPr="002B73D0">
        <w:rPr>
          <w:rFonts w:eastAsia="Times New Roman" w:cs="Times New Roman"/>
          <w:color w:val="3F3F42"/>
          <w:u w:val="single"/>
        </w:rPr>
        <w:t>them.</w:t>
      </w:r>
      <w:r w:rsidRPr="002B73D0">
        <w:rPr>
          <w:rFonts w:eastAsia="Times New Roman" w:cs="Times New Roman"/>
          <w:color w:val="3F3F42"/>
        </w:rPr>
        <w:t>Yet</w:t>
      </w:r>
      <w:proofErr w:type="spellEnd"/>
      <w:proofErr w:type="gramEnd"/>
      <w:r w:rsidRPr="002B73D0">
        <w:rPr>
          <w:rFonts w:eastAsia="Times New Roman" w:cs="Times New Roman"/>
          <w:color w:val="3F3F42"/>
        </w:rPr>
        <w:t xml:space="preserve"> in an age where science has never been more advanced, and where our capabilities to collect and </w:t>
      </w:r>
      <w:proofErr w:type="spellStart"/>
      <w:r w:rsidRPr="002B73D0">
        <w:rPr>
          <w:rFonts w:eastAsia="Times New Roman" w:cs="Times New Roman"/>
          <w:color w:val="3F3F42"/>
        </w:rPr>
        <w:t>analyse</w:t>
      </w:r>
      <w:proofErr w:type="spellEnd"/>
      <w:r w:rsidRPr="002B73D0">
        <w:rPr>
          <w:rFonts w:eastAsia="Times New Roman" w:cs="Times New Roman"/>
          <w:color w:val="3F3F42"/>
        </w:rPr>
        <w:t xml:space="preserve"> data are unsurpassed, we are still having to contend with some of the biggest threats we've ever </w:t>
      </w:r>
      <w:proofErr w:type="spellStart"/>
      <w:r w:rsidRPr="002B73D0">
        <w:rPr>
          <w:rFonts w:eastAsia="Times New Roman" w:cs="Times New Roman"/>
          <w:color w:val="3F3F42"/>
        </w:rPr>
        <w:t>faced.</w:t>
      </w:r>
      <w:r w:rsidRPr="002B73D0">
        <w:rPr>
          <w:rFonts w:eastAsia="Times New Roman" w:cs="Times New Roman"/>
          <w:color w:val="3F3F42"/>
          <w:u w:val="single"/>
        </w:rPr>
        <w:t>The</w:t>
      </w:r>
      <w:proofErr w:type="spellEnd"/>
      <w:r w:rsidRPr="002B73D0">
        <w:rPr>
          <w:rFonts w:eastAsia="Times New Roman" w:cs="Times New Roman"/>
          <w:color w:val="3F3F42"/>
          <w:u w:val="single"/>
        </w:rPr>
        <w:t xml:space="preserve"> role of science has traditionally been reserved for enabling developments. Think abou</w:t>
      </w:r>
      <w:r w:rsidRPr="002B73D0">
        <w:rPr>
          <w:rFonts w:eastAsia="Times New Roman" w:cs="Times New Roman"/>
          <w:color w:val="3F3F42"/>
        </w:rPr>
        <w:t>t getting humans to the Moon,</w:t>
      </w:r>
      <w:r w:rsidRPr="002B73D0">
        <w:rPr>
          <w:rFonts w:eastAsia="Times New Roman" w:cs="Times New Roman"/>
          <w:color w:val="3F3F42"/>
          <w:u w:val="single"/>
        </w:rPr>
        <w:t xml:space="preserve"> how we've transformed medicine and surgical procedures,</w:t>
      </w:r>
      <w:r w:rsidRPr="002B73D0">
        <w:rPr>
          <w:rFonts w:eastAsia="Times New Roman" w:cs="Times New Roman"/>
          <w:color w:val="3F3F42"/>
        </w:rPr>
        <w:t xml:space="preserve"> or created new ways of communicating and keeping our societies secure; </w:t>
      </w:r>
      <w:r w:rsidRPr="002B73D0">
        <w:rPr>
          <w:rFonts w:eastAsia="Times New Roman" w:cs="Times New Roman"/>
          <w:color w:val="3F3F42"/>
          <w:u w:val="single"/>
        </w:rPr>
        <w:t xml:space="preserve">or simply how we've come to understand the workings of our </w:t>
      </w:r>
      <w:proofErr w:type="spellStart"/>
      <w:proofErr w:type="gramStart"/>
      <w:r w:rsidRPr="002B73D0">
        <w:rPr>
          <w:rFonts w:eastAsia="Times New Roman" w:cs="Times New Roman"/>
          <w:color w:val="3F3F42"/>
          <w:u w:val="single"/>
        </w:rPr>
        <w:t>planet.But</w:t>
      </w:r>
      <w:proofErr w:type="spellEnd"/>
      <w:proofErr w:type="gramEnd"/>
      <w:r w:rsidRPr="002B73D0">
        <w:rPr>
          <w:rFonts w:eastAsia="Times New Roman" w:cs="Times New Roman"/>
          <w:color w:val="3F3F42"/>
          <w:u w:val="single"/>
        </w:rPr>
        <w:t xml:space="preserve"> science will need to become more than this if we are to make the breakthroughs in the global issues we currently face.</w:t>
      </w:r>
    </w:p>
    <w:p w:rsidR="000E186B" w:rsidRPr="002B73D0" w:rsidRDefault="000E186B" w:rsidP="000E186B">
      <w:pPr>
        <w:shd w:val="clear" w:color="auto" w:fill="FFFFFF"/>
        <w:spacing w:after="0" w:line="240" w:lineRule="auto"/>
        <w:rPr>
          <w:rFonts w:ascii="Times New Roman" w:eastAsia="Times New Roman" w:hAnsi="Times New Roman" w:cs="Times New Roman"/>
          <w:sz w:val="24"/>
        </w:rPr>
      </w:pPr>
      <w:r w:rsidRPr="002B73D0">
        <w:rPr>
          <w:rFonts w:eastAsia="Times New Roman" w:cs="Times New Roman"/>
          <w:color w:val="3F3F42"/>
          <w:u w:val="single"/>
        </w:rPr>
        <w:t>Science that understands people and communities must be part of the conversation.</w:t>
      </w:r>
      <w:r w:rsidRPr="002B73D0">
        <w:rPr>
          <w:rFonts w:eastAsia="Times New Roman" w:cs="Times New Roman"/>
          <w:color w:val="3F3F42"/>
        </w:rPr>
        <w:t xml:space="preserve"> </w:t>
      </w:r>
      <w:r w:rsidRPr="002B73D0">
        <w:rPr>
          <w:rFonts w:eastAsia="Times New Roman" w:cs="Times New Roman"/>
          <w:color w:val="3F3F42"/>
          <w:u w:val="single"/>
        </w:rPr>
        <w:t xml:space="preserve">At the same time, we also need to be clear about what science can and can't do as we look for </w:t>
      </w:r>
      <w:proofErr w:type="spellStart"/>
      <w:proofErr w:type="gramStart"/>
      <w:r w:rsidRPr="002B73D0">
        <w:rPr>
          <w:rFonts w:eastAsia="Times New Roman" w:cs="Times New Roman"/>
          <w:color w:val="3F3F42"/>
          <w:u w:val="single"/>
        </w:rPr>
        <w:t>solutions.</w:t>
      </w:r>
      <w:r w:rsidRPr="002B73D0">
        <w:rPr>
          <w:rFonts w:eastAsia="Times New Roman" w:cs="Times New Roman"/>
          <w:color w:val="3F3F42"/>
        </w:rPr>
        <w:t>It</w:t>
      </w:r>
      <w:proofErr w:type="spellEnd"/>
      <w:proofErr w:type="gramEnd"/>
      <w:r w:rsidRPr="002B73D0">
        <w:rPr>
          <w:rFonts w:eastAsia="Times New Roman" w:cs="Times New Roman"/>
          <w:color w:val="3F3F42"/>
        </w:rPr>
        <w:t xml:space="preserve"> is probably not contentious to suggest that complex global challenges need science involved in the search for those solutions. </w:t>
      </w:r>
      <w:r w:rsidRPr="002B73D0">
        <w:rPr>
          <w:rFonts w:eastAsia="Times New Roman" w:cs="Times New Roman"/>
          <w:color w:val="3F3F42"/>
          <w:u w:val="single"/>
        </w:rPr>
        <w:t xml:space="preserve">But good science is just the first step. It is individuals, teams and communities who are the </w:t>
      </w:r>
      <w:proofErr w:type="spellStart"/>
      <w:r w:rsidRPr="002B73D0">
        <w:rPr>
          <w:rFonts w:eastAsia="Times New Roman" w:cs="Times New Roman"/>
          <w:color w:val="3F3F42"/>
          <w:u w:val="single"/>
        </w:rPr>
        <w:t>changemakers</w:t>
      </w:r>
      <w:proofErr w:type="spellEnd"/>
      <w:r w:rsidRPr="002B73D0">
        <w:rPr>
          <w:rFonts w:eastAsia="Times New Roman" w:cs="Times New Roman"/>
          <w:color w:val="3F3F42"/>
          <w:u w:val="single"/>
        </w:rPr>
        <w:t xml:space="preserve">, and so good science needs to incorporate a clear and nuanced understanding of </w:t>
      </w:r>
      <w:proofErr w:type="spellStart"/>
      <w:proofErr w:type="gramStart"/>
      <w:r w:rsidRPr="002B73D0">
        <w:rPr>
          <w:rFonts w:eastAsia="Times New Roman" w:cs="Times New Roman"/>
          <w:color w:val="3F3F42"/>
          <w:u w:val="single"/>
        </w:rPr>
        <w:t>people.</w:t>
      </w:r>
      <w:r w:rsidRPr="002B73D0">
        <w:rPr>
          <w:rFonts w:eastAsia="Times New Roman" w:cs="Times New Roman"/>
          <w:color w:val="3F3F42"/>
        </w:rPr>
        <w:t>If</w:t>
      </w:r>
      <w:proofErr w:type="spellEnd"/>
      <w:proofErr w:type="gramEnd"/>
      <w:r w:rsidRPr="002B73D0">
        <w:rPr>
          <w:rFonts w:eastAsia="Times New Roman" w:cs="Times New Roman"/>
          <w:color w:val="3F3F42"/>
        </w:rPr>
        <w:t xml:space="preserve"> people are the key to making change and unlocking the solutions to complex challenges, we need to create environments that bring everyone together - the decision makers (often global leaders, governments and policy makers), along with entrepreneurs, innovators, activists, and scientists.</w:t>
      </w:r>
      <w:r>
        <w:rPr>
          <w:rFonts w:ascii="Times New Roman" w:eastAsia="Times New Roman" w:hAnsi="Times New Roman" w:cs="Times New Roman"/>
          <w:sz w:val="24"/>
        </w:rPr>
        <w:t xml:space="preserve"> </w:t>
      </w:r>
      <w:r w:rsidRPr="002B73D0">
        <w:rPr>
          <w:rFonts w:eastAsia="Times New Roman" w:cs="Times New Roman"/>
          <w:color w:val="3F3F42"/>
        </w:rPr>
        <w:t xml:space="preserve">We need many different (and perhaps disruptive) perspectives to a specific issue to find the right solutions. But it doesn't end </w:t>
      </w:r>
      <w:proofErr w:type="spellStart"/>
      <w:proofErr w:type="gramStart"/>
      <w:r w:rsidRPr="002B73D0">
        <w:rPr>
          <w:rFonts w:eastAsia="Times New Roman" w:cs="Times New Roman"/>
          <w:color w:val="3F3F42"/>
        </w:rPr>
        <w:t>there.</w:t>
      </w:r>
      <w:r w:rsidRPr="002B73D0">
        <w:rPr>
          <w:rFonts w:eastAsia="Times New Roman" w:cs="Times New Roman"/>
          <w:color w:val="3F3F42"/>
          <w:u w:val="single"/>
        </w:rPr>
        <w:t>For</w:t>
      </w:r>
      <w:proofErr w:type="spellEnd"/>
      <w:proofErr w:type="gramEnd"/>
      <w:r w:rsidRPr="002B73D0">
        <w:rPr>
          <w:rFonts w:eastAsia="Times New Roman" w:cs="Times New Roman"/>
          <w:color w:val="3F3F42"/>
          <w:u w:val="single"/>
        </w:rPr>
        <w:t xml:space="preserve"> those solutions to create real change and make a difference, we must never forget that at the heart of every major challenge are the individuals and communities who are connected to that challenge, and impacted by </w:t>
      </w:r>
      <w:proofErr w:type="spellStart"/>
      <w:r w:rsidRPr="002B73D0">
        <w:rPr>
          <w:rFonts w:eastAsia="Times New Roman" w:cs="Times New Roman"/>
          <w:color w:val="3F3F42"/>
          <w:u w:val="single"/>
        </w:rPr>
        <w:t>it.</w:t>
      </w:r>
      <w:r w:rsidRPr="002B73D0">
        <w:rPr>
          <w:rFonts w:eastAsia="Times New Roman" w:cs="Times New Roman"/>
          <w:color w:val="3F3F42"/>
        </w:rPr>
        <w:t>A</w:t>
      </w:r>
      <w:proofErr w:type="spellEnd"/>
      <w:r w:rsidRPr="002B73D0">
        <w:rPr>
          <w:rFonts w:eastAsia="Times New Roman" w:cs="Times New Roman"/>
          <w:color w:val="3F3F42"/>
        </w:rPr>
        <w:t xml:space="preserve"> good understanding of </w:t>
      </w:r>
      <w:r w:rsidRPr="002B73D0">
        <w:rPr>
          <w:rFonts w:eastAsia="Times New Roman" w:cs="Times New Roman"/>
          <w:color w:val="3F3F42"/>
          <w:u w:val="single"/>
        </w:rPr>
        <w:t>what motivates a community and the values it holds</w:t>
      </w:r>
      <w:r w:rsidRPr="002B73D0">
        <w:rPr>
          <w:rFonts w:eastAsia="Times New Roman" w:cs="Times New Roman"/>
          <w:color w:val="3F3F42"/>
        </w:rPr>
        <w:t xml:space="preserve">, both individually and as a collective group, </w:t>
      </w:r>
      <w:r w:rsidRPr="002B73D0">
        <w:rPr>
          <w:rFonts w:eastAsia="Times New Roman" w:cs="Times New Roman"/>
          <w:color w:val="3F3F42"/>
          <w:u w:val="single"/>
        </w:rPr>
        <w:t>needs to be incorporated into solutions so that those solutions don't just work in a lab, but have traction in reality.</w:t>
      </w:r>
    </w:p>
    <w:p w:rsidR="000E186B" w:rsidRPr="002B73D0" w:rsidRDefault="000E186B" w:rsidP="000E186B">
      <w:pPr>
        <w:shd w:val="clear" w:color="auto" w:fill="FFFFFF"/>
        <w:spacing w:after="0" w:line="240" w:lineRule="auto"/>
        <w:rPr>
          <w:rFonts w:ascii="Times New Roman" w:eastAsia="Times New Roman" w:hAnsi="Times New Roman" w:cs="Times New Roman"/>
          <w:sz w:val="24"/>
        </w:rPr>
      </w:pPr>
      <w:r w:rsidRPr="002B73D0">
        <w:rPr>
          <w:rFonts w:eastAsia="Times New Roman" w:cs="Times New Roman"/>
          <w:color w:val="3F3F42"/>
        </w:rPr>
        <w:t xml:space="preserve">This may sound straightforward and maybe even quite reasonable. Yet, </w:t>
      </w:r>
      <w:r w:rsidRPr="002B73D0">
        <w:rPr>
          <w:rFonts w:eastAsia="Times New Roman" w:cs="Times New Roman"/>
          <w:color w:val="3F3F42"/>
          <w:u w:val="single"/>
        </w:rPr>
        <w:t xml:space="preserve">the way we involve science in significant policy decisions, and incorporate both technical knowledge along with understanding the wider impact on the communities affected, is really </w:t>
      </w:r>
      <w:proofErr w:type="spellStart"/>
      <w:proofErr w:type="gramStart"/>
      <w:r w:rsidRPr="002B73D0">
        <w:rPr>
          <w:rFonts w:eastAsia="Times New Roman" w:cs="Times New Roman"/>
          <w:color w:val="3F3F42"/>
          <w:u w:val="single"/>
        </w:rPr>
        <w:t>varied.</w:t>
      </w:r>
      <w:r w:rsidRPr="002B73D0">
        <w:rPr>
          <w:rFonts w:eastAsia="Times New Roman" w:cs="Times New Roman"/>
          <w:color w:val="3F3F42"/>
        </w:rPr>
        <w:t>It</w:t>
      </w:r>
      <w:proofErr w:type="spellEnd"/>
      <w:proofErr w:type="gramEnd"/>
      <w:r w:rsidRPr="002B73D0">
        <w:rPr>
          <w:rFonts w:eastAsia="Times New Roman" w:cs="Times New Roman"/>
          <w:color w:val="3F3F42"/>
        </w:rPr>
        <w:t xml:space="preserve"> raises a question - is science being looked to at the right times and in the right ways? Is science part of the ongoing conversation as we seek to make the world a better place?</w:t>
      </w:r>
    </w:p>
    <w:p w:rsidR="000E186B" w:rsidRPr="009C296B" w:rsidRDefault="000E186B" w:rsidP="000E186B"/>
    <w:p w:rsidR="000E186B" w:rsidRDefault="000E186B" w:rsidP="000E186B">
      <w:pPr>
        <w:pStyle w:val="Heading2"/>
      </w:pPr>
      <w:r>
        <w:lastRenderedPageBreak/>
        <w:t xml:space="preserve">AT Science </w:t>
      </w:r>
      <w:proofErr w:type="spellStart"/>
      <w:r>
        <w:t>Adv</w:t>
      </w:r>
      <w:proofErr w:type="spellEnd"/>
      <w:r>
        <w:t xml:space="preserve"> CP – memo </w:t>
      </w:r>
    </w:p>
    <w:p w:rsidR="000E186B" w:rsidRDefault="000E186B" w:rsidP="000E186B">
      <w:pPr>
        <w:pStyle w:val="Heading4"/>
        <w:rPr>
          <w:rFonts w:ascii="Times New Roman" w:hAnsi="Times New Roman"/>
        </w:rPr>
      </w:pPr>
      <w:r>
        <w:rPr>
          <w:rFonts w:cs="Calibri"/>
          <w:color w:val="000000"/>
          <w:szCs w:val="26"/>
        </w:rPr>
        <w:t xml:space="preserve">Biden science memo proves efforts to protect science integrity that aren’t concrete don’t solve </w:t>
      </w:r>
    </w:p>
    <w:p w:rsidR="000E186B" w:rsidRDefault="000E186B" w:rsidP="000E186B">
      <w:pPr>
        <w:pStyle w:val="NormalWeb"/>
        <w:spacing w:before="0" w:beforeAutospacing="0" w:after="160" w:afterAutospacing="0"/>
      </w:pPr>
      <w:r>
        <w:rPr>
          <w:rFonts w:ascii="Calibri" w:hAnsi="Calibri" w:cs="Calibri"/>
          <w:b/>
          <w:bCs/>
          <w:color w:val="000000"/>
          <w:sz w:val="26"/>
          <w:szCs w:val="26"/>
        </w:rPr>
        <w:t>Malakoff, 2021</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(David, News Editor specializing in coverage of science policy, “Biden orders sweeping review of government science integrity policies”, </w:t>
      </w:r>
      <w:proofErr w:type="spellStart"/>
      <w:r>
        <w:rPr>
          <w:rFonts w:ascii="Calibri" w:hAnsi="Calibri" w:cs="Calibri"/>
          <w:color w:val="000000"/>
          <w:sz w:val="22"/>
          <w:szCs w:val="22"/>
        </w:rPr>
        <w:t>Sciencemag</w:t>
      </w:r>
      <w:proofErr w:type="spellEnd"/>
      <w:r>
        <w:rPr>
          <w:rFonts w:ascii="Calibri" w:hAnsi="Calibri" w:cs="Calibri"/>
          <w:color w:val="000000"/>
          <w:sz w:val="22"/>
          <w:szCs w:val="22"/>
        </w:rPr>
        <w:t xml:space="preserve">, </w:t>
      </w:r>
      <w:hyperlink r:id="rId44" w:history="1">
        <w:r>
          <w:rPr>
            <w:rStyle w:val="Hyperlink"/>
            <w:rFonts w:eastAsiaTheme="majorEastAsia" w:cs="Calibri"/>
            <w:color w:val="000000"/>
            <w:sz w:val="22"/>
            <w:szCs w:val="22"/>
          </w:rPr>
          <w:t>https://www.sciencemag.org/news/2021/01/new-biden-scientific-integrity-policy</w:t>
        </w:r>
      </w:hyperlink>
      <w:r>
        <w:rPr>
          <w:rFonts w:ascii="Calibri" w:hAnsi="Calibri" w:cs="Calibri"/>
          <w:color w:val="000000"/>
          <w:sz w:val="22"/>
          <w:szCs w:val="22"/>
        </w:rPr>
        <w:t>, Jan. 27, 2021, Accessed 6/29/2021 GDI-DC)</w:t>
      </w:r>
    </w:p>
    <w:p w:rsidR="000E186B" w:rsidRDefault="000E186B" w:rsidP="000E186B">
      <w:pPr>
        <w:pStyle w:val="NormalWeb"/>
        <w:spacing w:before="0" w:beforeAutospacing="0" w:after="160" w:afterAutospacing="0"/>
      </w:pPr>
      <w:r>
        <w:rPr>
          <w:rFonts w:ascii="Calibri" w:hAnsi="Calibri" w:cs="Calibri"/>
          <w:color w:val="000000"/>
          <w:sz w:val="22"/>
          <w:szCs w:val="22"/>
          <w:u w:val="single"/>
        </w:rPr>
        <w:t>Research advocacy groups</w:t>
      </w:r>
      <w:r>
        <w:rPr>
          <w:rFonts w:ascii="Calibri" w:hAnsi="Calibri" w:cs="Calibri"/>
          <w:color w:val="000000"/>
          <w:sz w:val="22"/>
          <w:szCs w:val="22"/>
        </w:rPr>
        <w:t xml:space="preserve">, especially the Union of Concerned Scientists (UCS), have been </w:t>
      </w:r>
      <w:r>
        <w:rPr>
          <w:rFonts w:ascii="Calibri" w:hAnsi="Calibri" w:cs="Calibri"/>
          <w:color w:val="000000"/>
          <w:sz w:val="22"/>
          <w:szCs w:val="22"/>
          <w:u w:val="single"/>
        </w:rPr>
        <w:t xml:space="preserve">urging Biden to re-emphasize </w:t>
      </w:r>
      <w:r>
        <w:rPr>
          <w:rFonts w:ascii="Calibri" w:hAnsi="Calibri" w:cs="Calibri"/>
          <w:color w:val="000000"/>
          <w:sz w:val="22"/>
          <w:szCs w:val="22"/>
        </w:rPr>
        <w:t xml:space="preserve">the need for firm </w:t>
      </w:r>
      <w:r>
        <w:rPr>
          <w:rFonts w:ascii="Calibri" w:hAnsi="Calibri" w:cs="Calibri"/>
          <w:color w:val="000000"/>
          <w:sz w:val="22"/>
          <w:szCs w:val="22"/>
          <w:u w:val="single"/>
        </w:rPr>
        <w:t>federal scientific integrity policies</w:t>
      </w:r>
      <w:r>
        <w:rPr>
          <w:rFonts w:ascii="Calibri" w:hAnsi="Calibri" w:cs="Calibri"/>
          <w:color w:val="000000"/>
          <w:sz w:val="22"/>
          <w:szCs w:val="22"/>
        </w:rPr>
        <w:t xml:space="preserve">. They greeted today’s </w:t>
      </w:r>
      <w:r>
        <w:rPr>
          <w:rFonts w:ascii="Calibri" w:hAnsi="Calibri" w:cs="Calibri"/>
          <w:color w:val="000000"/>
          <w:sz w:val="22"/>
          <w:szCs w:val="22"/>
          <w:u w:val="single"/>
        </w:rPr>
        <w:t>memo</w:t>
      </w:r>
      <w:r>
        <w:rPr>
          <w:rFonts w:ascii="Calibri" w:hAnsi="Calibri" w:cs="Calibri"/>
          <w:color w:val="000000"/>
          <w:sz w:val="22"/>
          <w:szCs w:val="22"/>
        </w:rPr>
        <w:t xml:space="preserve"> with cautious optimism. </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“This </w:t>
      </w:r>
      <w:r>
        <w:rPr>
          <w:rFonts w:ascii="Calibri" w:hAnsi="Calibri" w:cs="Calibri"/>
          <w:color w:val="000000"/>
          <w:sz w:val="22"/>
          <w:szCs w:val="22"/>
          <w:u w:val="single"/>
        </w:rPr>
        <w:t>is a</w:t>
      </w:r>
      <w:r>
        <w:rPr>
          <w:rFonts w:ascii="Calibri" w:hAnsi="Calibri" w:cs="Calibri"/>
          <w:color w:val="000000"/>
          <w:sz w:val="22"/>
          <w:szCs w:val="22"/>
        </w:rPr>
        <w:t xml:space="preserve"> </w:t>
      </w:r>
      <w:r>
        <w:rPr>
          <w:rFonts w:ascii="Calibri" w:hAnsi="Calibri" w:cs="Calibri"/>
          <w:color w:val="000000"/>
          <w:sz w:val="22"/>
          <w:szCs w:val="22"/>
          <w:u w:val="single"/>
        </w:rPr>
        <w:t>huge move right out of the gate for the Biden administration</w:t>
      </w:r>
      <w:r>
        <w:rPr>
          <w:rFonts w:ascii="Calibri" w:hAnsi="Calibri" w:cs="Calibri"/>
          <w:color w:val="000000"/>
          <w:sz w:val="22"/>
          <w:szCs w:val="22"/>
        </w:rPr>
        <w:t>,” tweeted Gretchen Goldman, research director of the Center for Science and Democracy at UCS. “This is a huge chance to assess and learn from what went wrong under Trump,” Goldman tweeted about the review by the new task force, to be led by the White House Office of Science and Technology Policy. “How can we better protect science and scientists from political interference? Lots to study here.”</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Others applauded the pending review of science advisory panels. </w:t>
      </w:r>
      <w:r>
        <w:rPr>
          <w:rFonts w:ascii="Calibri" w:hAnsi="Calibri" w:cs="Calibri"/>
          <w:color w:val="000000"/>
          <w:sz w:val="22"/>
          <w:szCs w:val="22"/>
          <w:u w:val="single"/>
        </w:rPr>
        <w:t>Under Trump, the Environmental Protection Agency (EPA) and other agencies disbanded some panels</w:t>
      </w:r>
      <w:r>
        <w:rPr>
          <w:rFonts w:ascii="Calibri" w:hAnsi="Calibri" w:cs="Calibri"/>
          <w:color w:val="000000"/>
          <w:sz w:val="22"/>
          <w:szCs w:val="22"/>
        </w:rPr>
        <w:t xml:space="preserve">, </w:t>
      </w:r>
      <w:r>
        <w:rPr>
          <w:rFonts w:ascii="Calibri" w:hAnsi="Calibri" w:cs="Calibri"/>
          <w:color w:val="000000"/>
          <w:sz w:val="22"/>
          <w:szCs w:val="22"/>
          <w:u w:val="single"/>
        </w:rPr>
        <w:t>and</w:t>
      </w:r>
      <w:r>
        <w:rPr>
          <w:rFonts w:ascii="Calibri" w:hAnsi="Calibri" w:cs="Calibri"/>
          <w:color w:val="000000"/>
          <w:sz w:val="22"/>
          <w:szCs w:val="22"/>
        </w:rPr>
        <w:t xml:space="preserve"> dramatically </w:t>
      </w:r>
      <w:r>
        <w:rPr>
          <w:rFonts w:ascii="Calibri" w:hAnsi="Calibri" w:cs="Calibri"/>
          <w:color w:val="000000"/>
          <w:sz w:val="22"/>
          <w:szCs w:val="22"/>
          <w:u w:val="single"/>
        </w:rPr>
        <w:t>reshaped others</w:t>
      </w:r>
      <w:r>
        <w:rPr>
          <w:rFonts w:ascii="Calibri" w:hAnsi="Calibri" w:cs="Calibri"/>
          <w:color w:val="000000"/>
          <w:sz w:val="22"/>
          <w:szCs w:val="22"/>
        </w:rPr>
        <w:t xml:space="preserve"> by rewriting their responsibilities or revamping who could serve on them. Science and environmental groups complained that the Trump administration stacked some panels with researchers aligned with industry, and reduced the role of scientists working in academia or the nonprofit sector. </w:t>
      </w:r>
      <w:r>
        <w:rPr>
          <w:rFonts w:ascii="Calibri" w:hAnsi="Calibri" w:cs="Calibri"/>
          <w:color w:val="000000"/>
          <w:sz w:val="22"/>
          <w:szCs w:val="22"/>
          <w:u w:val="single"/>
        </w:rPr>
        <w:t>The Biden order</w:t>
      </w:r>
      <w:r>
        <w:rPr>
          <w:rFonts w:ascii="Calibri" w:hAnsi="Calibri" w:cs="Calibri"/>
          <w:color w:val="000000"/>
          <w:sz w:val="22"/>
          <w:szCs w:val="22"/>
        </w:rPr>
        <w:t xml:space="preserve"> “means agencies </w:t>
      </w:r>
      <w:r>
        <w:rPr>
          <w:rFonts w:ascii="Calibri" w:hAnsi="Calibri" w:cs="Calibri"/>
          <w:color w:val="000000"/>
          <w:sz w:val="22"/>
          <w:szCs w:val="22"/>
          <w:u w:val="single"/>
        </w:rPr>
        <w:t>can restore committees that were arbitrarily disbanded</w:t>
      </w:r>
      <w:r>
        <w:rPr>
          <w:rFonts w:ascii="Calibri" w:hAnsi="Calibri" w:cs="Calibri"/>
          <w:color w:val="000000"/>
          <w:sz w:val="22"/>
          <w:szCs w:val="22"/>
        </w:rPr>
        <w:t xml:space="preserve"> … &amp; work to undo damaging process changes enacted at agencies like the EPA,” tweeted </w:t>
      </w:r>
      <w:proofErr w:type="spellStart"/>
      <w:r>
        <w:rPr>
          <w:rFonts w:ascii="Calibri" w:hAnsi="Calibri" w:cs="Calibri"/>
          <w:color w:val="000000"/>
          <w:sz w:val="22"/>
          <w:szCs w:val="22"/>
        </w:rPr>
        <w:t>Genna</w:t>
      </w:r>
      <w:proofErr w:type="spellEnd"/>
      <w:r>
        <w:rPr>
          <w:rFonts w:ascii="Calibri" w:hAnsi="Calibri" w:cs="Calibri"/>
          <w:color w:val="000000"/>
          <w:sz w:val="22"/>
          <w:szCs w:val="22"/>
        </w:rPr>
        <w:t xml:space="preserve"> Reed, an analyst at UCS.</w:t>
      </w:r>
    </w:p>
    <w:p w:rsidR="000E186B" w:rsidRDefault="000E186B" w:rsidP="000E186B">
      <w:pPr>
        <w:pStyle w:val="NormalWeb"/>
        <w:spacing w:before="0" w:beforeAutospacing="0" w:after="160" w:afterAutospacing="0"/>
      </w:pPr>
      <w:r>
        <w:rPr>
          <w:rFonts w:ascii="Calibri" w:hAnsi="Calibri" w:cs="Calibri"/>
          <w:color w:val="000000"/>
          <w:sz w:val="22"/>
          <w:szCs w:val="22"/>
        </w:rPr>
        <w:t xml:space="preserve">Some </w:t>
      </w:r>
      <w:r>
        <w:rPr>
          <w:rFonts w:ascii="Calibri" w:hAnsi="Calibri" w:cs="Calibri"/>
          <w:b/>
          <w:bCs/>
          <w:color w:val="000000"/>
          <w:sz w:val="22"/>
          <w:szCs w:val="22"/>
          <w:u w:val="single"/>
        </w:rPr>
        <w:t>analysts cautioned that, although well-intentioned, Biden could struggle to achieve the goals outlined in his memo.</w:t>
      </w:r>
      <w:r>
        <w:rPr>
          <w:rFonts w:ascii="Calibri" w:hAnsi="Calibri" w:cs="Calibri"/>
          <w:color w:val="000000"/>
          <w:sz w:val="22"/>
          <w:szCs w:val="22"/>
        </w:rPr>
        <w:t xml:space="preserve"> They note that </w:t>
      </w:r>
      <w:r>
        <w:rPr>
          <w:rFonts w:ascii="Calibri" w:hAnsi="Calibri" w:cs="Calibri"/>
          <w:color w:val="000000"/>
          <w:sz w:val="22"/>
          <w:szCs w:val="22"/>
          <w:u w:val="single"/>
        </w:rPr>
        <w:t>past efforts to</w:t>
      </w:r>
      <w:r>
        <w:rPr>
          <w:rFonts w:ascii="Calibri" w:hAnsi="Calibri" w:cs="Calibri"/>
          <w:color w:val="000000"/>
          <w:sz w:val="22"/>
          <w:szCs w:val="22"/>
        </w:rPr>
        <w:t xml:space="preserve"> ensure transparency in federal research and </w:t>
      </w:r>
      <w:r>
        <w:rPr>
          <w:rFonts w:ascii="Calibri" w:hAnsi="Calibri" w:cs="Calibri"/>
          <w:color w:val="000000"/>
          <w:sz w:val="22"/>
          <w:szCs w:val="22"/>
          <w:u w:val="single"/>
        </w:rPr>
        <w:t xml:space="preserve">insulate scientists from meddling have </w:t>
      </w:r>
      <w:r>
        <w:rPr>
          <w:rFonts w:ascii="Calibri" w:hAnsi="Calibri" w:cs="Calibri"/>
          <w:color w:val="000000"/>
          <w:sz w:val="22"/>
          <w:szCs w:val="22"/>
        </w:rPr>
        <w:t xml:space="preserve">met with </w:t>
      </w:r>
      <w:r>
        <w:rPr>
          <w:rFonts w:ascii="Calibri" w:hAnsi="Calibri" w:cs="Calibri"/>
          <w:color w:val="000000"/>
          <w:sz w:val="22"/>
          <w:szCs w:val="22"/>
          <w:u w:val="single"/>
        </w:rPr>
        <w:t>mixed success,</w:t>
      </w:r>
      <w:r>
        <w:rPr>
          <w:rFonts w:ascii="Calibri" w:hAnsi="Calibri" w:cs="Calibri"/>
          <w:color w:val="000000"/>
          <w:sz w:val="22"/>
          <w:szCs w:val="22"/>
        </w:rPr>
        <w:t xml:space="preserve"> regardless of the party holding the White House. Many agencies have been slow to develop and adopt integrity policies, for example, and some have never completed the task. </w:t>
      </w:r>
      <w:r>
        <w:rPr>
          <w:rFonts w:ascii="Calibri" w:hAnsi="Calibri" w:cs="Calibri"/>
          <w:color w:val="000000"/>
          <w:sz w:val="22"/>
          <w:szCs w:val="22"/>
          <w:u w:val="single"/>
        </w:rPr>
        <w:t>For scientific integrity policies to truly take hold</w:t>
      </w:r>
      <w:r>
        <w:rPr>
          <w:rFonts w:ascii="Calibri" w:hAnsi="Calibri" w:cs="Calibri"/>
          <w:color w:val="000000"/>
          <w:sz w:val="22"/>
          <w:szCs w:val="22"/>
        </w:rPr>
        <w:t xml:space="preserve">, some </w:t>
      </w:r>
      <w:r>
        <w:rPr>
          <w:rFonts w:ascii="Calibri" w:hAnsi="Calibri" w:cs="Calibri"/>
          <w:color w:val="000000"/>
          <w:sz w:val="22"/>
          <w:szCs w:val="22"/>
          <w:u w:val="single"/>
        </w:rPr>
        <w:t>observers believe Congress will need to pass new laws</w:t>
      </w:r>
      <w:r>
        <w:rPr>
          <w:rFonts w:ascii="Calibri" w:hAnsi="Calibri" w:cs="Calibri"/>
          <w:color w:val="000000"/>
          <w:sz w:val="22"/>
          <w:szCs w:val="22"/>
        </w:rPr>
        <w:t xml:space="preserve">. </w:t>
      </w:r>
      <w:r>
        <w:rPr>
          <w:rFonts w:ascii="Calibri" w:hAnsi="Calibri" w:cs="Calibri"/>
          <w:b/>
          <w:bCs/>
          <w:color w:val="000000"/>
          <w:sz w:val="22"/>
          <w:szCs w:val="22"/>
          <w:u w:val="single"/>
        </w:rPr>
        <w:t>Biden’s memo “is very good, but legislation is still needed,”</w:t>
      </w:r>
      <w:r>
        <w:rPr>
          <w:rFonts w:ascii="Calibri" w:hAnsi="Calibri" w:cs="Calibri"/>
          <w:color w:val="000000"/>
          <w:sz w:val="22"/>
          <w:szCs w:val="22"/>
        </w:rPr>
        <w:t xml:space="preserve"> tweeted Roger </w:t>
      </w:r>
      <w:proofErr w:type="spellStart"/>
      <w:r>
        <w:rPr>
          <w:rFonts w:ascii="Calibri" w:hAnsi="Calibri" w:cs="Calibri"/>
          <w:color w:val="000000"/>
          <w:sz w:val="22"/>
          <w:szCs w:val="22"/>
        </w:rPr>
        <w:t>Pielke</w:t>
      </w:r>
      <w:proofErr w:type="spellEnd"/>
      <w:r>
        <w:rPr>
          <w:rFonts w:ascii="Calibri" w:hAnsi="Calibri" w:cs="Calibri"/>
          <w:color w:val="000000"/>
          <w:sz w:val="22"/>
          <w:szCs w:val="22"/>
        </w:rPr>
        <w:t xml:space="preserve"> Jr., a policy specialist at the University of Colorado, Boulder, who has testified before Congress on the issue.</w:t>
      </w:r>
    </w:p>
    <w:p w:rsidR="000E186B" w:rsidRPr="001034BF" w:rsidRDefault="000E186B" w:rsidP="000E186B"/>
    <w:p w:rsidR="000E186B" w:rsidRPr="0094384F" w:rsidRDefault="000E186B" w:rsidP="000E186B"/>
    <w:p w:rsidR="000E186B" w:rsidRDefault="000E186B" w:rsidP="000E186B">
      <w:pPr>
        <w:rPr>
          <w:rStyle w:val="StyleUnderline"/>
        </w:rPr>
      </w:pPr>
    </w:p>
    <w:p w:rsidR="000E186B" w:rsidRPr="00BA1570" w:rsidRDefault="000E186B" w:rsidP="000E186B"/>
    <w:p w:rsidR="000E186B" w:rsidRDefault="000E186B" w:rsidP="000E186B"/>
    <w:p w:rsidR="000E186B" w:rsidRDefault="000E186B" w:rsidP="000E186B"/>
    <w:p w:rsidR="000E186B" w:rsidRPr="00632E0E" w:rsidRDefault="000E186B" w:rsidP="000E186B"/>
    <w:p w:rsidR="00A77CE3" w:rsidRDefault="00A77CE3" w:rsidP="00A77CE3">
      <w:pPr>
        <w:pStyle w:val="Heading1"/>
      </w:pPr>
      <w:r>
        <w:lastRenderedPageBreak/>
        <w:t>Non-delegation Doctrine</w:t>
      </w:r>
    </w:p>
    <w:p w:rsidR="00A77CE3" w:rsidRDefault="00A77CE3" w:rsidP="00A77CE3">
      <w:pPr>
        <w:pStyle w:val="Heading2"/>
      </w:pPr>
      <w:r>
        <w:lastRenderedPageBreak/>
        <w:t xml:space="preserve">Revitalization of non-delegation doctrine bad </w:t>
      </w:r>
    </w:p>
    <w:p w:rsidR="00A77CE3" w:rsidRPr="00A77CE3" w:rsidRDefault="00A77CE3" w:rsidP="00A77CE3">
      <w:pPr>
        <w:pStyle w:val="Heading3"/>
      </w:pPr>
      <w:r>
        <w:lastRenderedPageBreak/>
        <w:t>Undermines environmental policy</w:t>
      </w:r>
    </w:p>
    <w:p w:rsidR="00A77CE3" w:rsidRPr="00E951FE" w:rsidRDefault="00A77CE3" w:rsidP="00A77CE3">
      <w:pPr>
        <w:pStyle w:val="Heading4"/>
      </w:pPr>
      <w:r>
        <w:t xml:space="preserve">“Manipulation of policy making” stems from </w:t>
      </w:r>
      <w:proofErr w:type="spellStart"/>
      <w:r>
        <w:t>nondelegation</w:t>
      </w:r>
      <w:proofErr w:type="spellEnd"/>
      <w:r>
        <w:t xml:space="preserve"> doctrine, turns environmental regulation</w:t>
      </w:r>
    </w:p>
    <w:p w:rsidR="00A77CE3" w:rsidRPr="00F63924" w:rsidRDefault="00A77CE3" w:rsidP="00A77CE3">
      <w:pPr>
        <w:rPr>
          <w:b/>
          <w:bCs/>
          <w:sz w:val="26"/>
        </w:rPr>
      </w:pPr>
      <w:proofErr w:type="spellStart"/>
      <w:r w:rsidRPr="007F75E1">
        <w:rPr>
          <w:rStyle w:val="Style13ptBold"/>
        </w:rPr>
        <w:t>Gimre</w:t>
      </w:r>
      <w:proofErr w:type="spellEnd"/>
      <w:r w:rsidRPr="007F75E1">
        <w:rPr>
          <w:rStyle w:val="Style13ptBold"/>
        </w:rPr>
        <w:t>, 2020</w:t>
      </w:r>
      <w:r>
        <w:rPr>
          <w:rStyle w:val="Style13ptBold"/>
        </w:rPr>
        <w:t xml:space="preserve"> </w:t>
      </w:r>
    </w:p>
    <w:p w:rsidR="00A77CE3" w:rsidRPr="00BF36FA" w:rsidRDefault="00A77CE3" w:rsidP="00A77CE3">
      <w:r w:rsidRPr="007F75E1">
        <w:t>(</w:t>
      </w:r>
      <w:proofErr w:type="spellStart"/>
      <w:r w:rsidRPr="007F75E1">
        <w:t>Kerensa</w:t>
      </w:r>
      <w:proofErr w:type="spellEnd"/>
      <w:r>
        <w:t xml:space="preserve">, JD Candidate, University of California, Berkeley School of Law “Gundy v. United States: A Revival of the </w:t>
      </w:r>
      <w:proofErr w:type="spellStart"/>
      <w:r>
        <w:t>Nondelegation</w:t>
      </w:r>
      <w:proofErr w:type="spellEnd"/>
      <w:r>
        <w:t xml:space="preserve"> Doctrine and an Embrace of Cost-Benefit Analysis in Environmental Rulemaking”, Ecology Law Quarterly</w:t>
      </w:r>
      <w:r w:rsidRPr="007F75E1">
        <w:t xml:space="preserve"> </w:t>
      </w:r>
      <w:r>
        <w:t>Vol. 47:339, 2020, Hein Online, Accessed 7/10/21 GDI-DC</w:t>
      </w:r>
      <w:r w:rsidRPr="007F75E1">
        <w:t>)</w:t>
      </w:r>
    </w:p>
    <w:p w:rsidR="00A77CE3" w:rsidRDefault="00A77CE3" w:rsidP="00A77CE3">
      <w:r w:rsidRPr="00BF36FA">
        <w:rPr>
          <w:rStyle w:val="StyleUnderline"/>
        </w:rPr>
        <w:t>Cost-benefit analysis is often criticized as a "manipulation of policy making</w:t>
      </w:r>
      <w:r>
        <w:t xml:space="preserve">."177 This manipulation has positive or negative consequences for environmental regulation, depending on the decision maker and their sympathies. </w:t>
      </w:r>
      <w:r w:rsidRPr="00BF36FA">
        <w:rPr>
          <w:rStyle w:val="StyleUnderline"/>
        </w:rPr>
        <w:t>As in any scientific analysis, there are difficult methodological choices,</w:t>
      </w:r>
      <w:r>
        <w:t xml:space="preserve"> and the decisions made in </w:t>
      </w:r>
      <w:r w:rsidRPr="00BF36FA">
        <w:rPr>
          <w:rStyle w:val="StyleUnderline"/>
        </w:rPr>
        <w:t>a cost-benefit analysis can be outcome determinative</w:t>
      </w:r>
      <w:r>
        <w:t xml:space="preserve">-178 For example, </w:t>
      </w:r>
      <w:r w:rsidRPr="00BF36FA">
        <w:rPr>
          <w:rStyle w:val="StyleUnderline"/>
        </w:rPr>
        <w:t xml:space="preserve">the choice of which costs and benefits to consider or how to monetize or whether to include non-economic costs and benefits can predetermine the outcome of a cost-benefit analysis. </w:t>
      </w:r>
      <w:r>
        <w:t xml:space="preserve">Further, the </w:t>
      </w:r>
      <w:r w:rsidRPr="00E951FE">
        <w:rPr>
          <w:rStyle w:val="StyleUnderline"/>
        </w:rPr>
        <w:t>uncertainties present in any cost-benefit analysis can also impact the outcome of the analysi</w:t>
      </w:r>
      <w:r>
        <w:t xml:space="preserve">s.179 Some evidence suggests that cost-benefit analysis </w:t>
      </w:r>
      <w:r w:rsidRPr="00E951FE">
        <w:rPr>
          <w:rStyle w:val="StyleUnderline"/>
        </w:rPr>
        <w:t>leads to an overestimation of environmental costs</w:t>
      </w:r>
      <w:r>
        <w:t xml:space="preserve"> </w:t>
      </w:r>
      <w:r w:rsidRPr="00E951FE">
        <w:rPr>
          <w:rStyle w:val="StyleUnderline"/>
        </w:rPr>
        <w:t>because of</w:t>
      </w:r>
      <w:r>
        <w:t xml:space="preserve"> the </w:t>
      </w:r>
      <w:r w:rsidRPr="00E951FE">
        <w:rPr>
          <w:rStyle w:val="StyleUnderline"/>
        </w:rPr>
        <w:t>bias</w:t>
      </w:r>
      <w:r>
        <w:t xml:space="preserve"> </w:t>
      </w:r>
      <w:r w:rsidRPr="00E951FE">
        <w:rPr>
          <w:rStyle w:val="StyleUnderline"/>
        </w:rPr>
        <w:t>of decision makers who</w:t>
      </w:r>
      <w:r>
        <w:t xml:space="preserve"> </w:t>
      </w:r>
      <w:r w:rsidRPr="00E951FE">
        <w:rPr>
          <w:rStyle w:val="StyleUnderline"/>
        </w:rPr>
        <w:t>desire the result that stems from exaggerated costs</w:t>
      </w:r>
      <w:r>
        <w:t xml:space="preserve">_180 Concerns about the imputation of bias into cost-benefit analysis are valid.181 </w:t>
      </w:r>
      <w:r w:rsidRPr="00E951FE">
        <w:rPr>
          <w:rStyle w:val="Emphasis"/>
        </w:rPr>
        <w:t xml:space="preserve">If the Supreme Court requires agency actions to be cost-benefit justified in order to pass a new test of constitutionality under a revived </w:t>
      </w:r>
      <w:proofErr w:type="spellStart"/>
      <w:r w:rsidRPr="00E951FE">
        <w:rPr>
          <w:rStyle w:val="Emphasis"/>
        </w:rPr>
        <w:t>nondelegation</w:t>
      </w:r>
      <w:proofErr w:type="spellEnd"/>
      <w:r w:rsidRPr="00E951FE">
        <w:rPr>
          <w:rStyle w:val="Emphasis"/>
        </w:rPr>
        <w:t xml:space="preserve"> doctrine, there could be fewer environmental regulations as a result.</w:t>
      </w:r>
      <w:r>
        <w:t xml:space="preserve"> Recent decisions suggest the </w:t>
      </w:r>
      <w:r w:rsidRPr="00E951FE">
        <w:rPr>
          <w:rStyle w:val="StyleUnderline"/>
        </w:rPr>
        <w:t>Court</w:t>
      </w:r>
      <w:r>
        <w:t xml:space="preserve"> may be </w:t>
      </w:r>
      <w:r w:rsidRPr="00E951FE">
        <w:rPr>
          <w:rStyle w:val="StyleUnderline"/>
        </w:rPr>
        <w:t xml:space="preserve">willing to adopt cost-benefit analysis as a </w:t>
      </w:r>
      <w:proofErr w:type="spellStart"/>
      <w:r w:rsidRPr="00E951FE">
        <w:rPr>
          <w:rStyle w:val="StyleUnderline"/>
        </w:rPr>
        <w:t>nondelegation</w:t>
      </w:r>
      <w:proofErr w:type="spellEnd"/>
      <w:r>
        <w:t xml:space="preserve"> </w:t>
      </w:r>
      <w:r w:rsidRPr="00E951FE">
        <w:rPr>
          <w:rStyle w:val="StyleUnderline"/>
        </w:rPr>
        <w:t>canon</w:t>
      </w:r>
      <w:r>
        <w:t xml:space="preserve">_l82 Cost-benefit analysis may be the most useful tool for EPA to justify environmental regulations to the more discerning Court, but </w:t>
      </w:r>
      <w:r w:rsidRPr="00E951FE">
        <w:t>the</w:t>
      </w:r>
      <w:r w:rsidRPr="00E951FE">
        <w:rPr>
          <w:rStyle w:val="StyleUnderline"/>
        </w:rPr>
        <w:t xml:space="preserve"> increased use of cost-benefit analysis should not be endorsed blindly</w:t>
      </w:r>
      <w:r>
        <w:t>. This Part will briefly discuss why EPA is uniquely situated to perform cost-benefit analysis and how bias enters into cost-benefit analysis, and then it will demonstrate these concerns with a recent case example.</w:t>
      </w:r>
    </w:p>
    <w:p w:rsidR="00A77CE3" w:rsidRPr="00A77CE3" w:rsidRDefault="00A77CE3" w:rsidP="00A77CE3"/>
    <w:p w:rsidR="00F94997" w:rsidRDefault="00F94997" w:rsidP="001A70DE">
      <w:pPr>
        <w:pStyle w:val="Heading1"/>
      </w:pPr>
      <w:r>
        <w:lastRenderedPageBreak/>
        <w:t xml:space="preserve">DA Answers </w:t>
      </w:r>
    </w:p>
    <w:p w:rsidR="00CB23DF" w:rsidRDefault="00CB23DF" w:rsidP="00F94997">
      <w:pPr>
        <w:pStyle w:val="Heading2"/>
      </w:pPr>
      <w:r>
        <w:lastRenderedPageBreak/>
        <w:t xml:space="preserve">AT Politics </w:t>
      </w:r>
    </w:p>
    <w:p w:rsidR="00CB23DF" w:rsidRDefault="00CB23DF" w:rsidP="00CB23DF">
      <w:pPr>
        <w:pStyle w:val="Heading3"/>
      </w:pPr>
      <w:r>
        <w:lastRenderedPageBreak/>
        <w:t xml:space="preserve">AT: Senate voted to affirm Trump WOTUS proves plan </w:t>
      </w:r>
      <w:proofErr w:type="spellStart"/>
      <w:r>
        <w:t>unpop</w:t>
      </w:r>
      <w:proofErr w:type="spellEnd"/>
    </w:p>
    <w:p w:rsidR="00CB23DF" w:rsidRPr="00CB23DF" w:rsidRDefault="00CB23DF" w:rsidP="00CB23DF">
      <w:pPr>
        <w:pStyle w:val="Heading4"/>
      </w:pPr>
      <w:r>
        <w:t xml:space="preserve">Doesn’t reflect current Senate – the evidence is from before the Senate shift – even if they win that some GOP support affirming Trump WOTUS rule, no reason why that’s a unique link to the plan when Biden overturned XO in June 2021 </w:t>
      </w:r>
    </w:p>
    <w:p w:rsidR="00F94997" w:rsidRDefault="00F94997" w:rsidP="00F94997">
      <w:pPr>
        <w:pStyle w:val="Heading2"/>
      </w:pPr>
      <w:r>
        <w:lastRenderedPageBreak/>
        <w:t xml:space="preserve">Link thumper – EPA Actions </w:t>
      </w:r>
    </w:p>
    <w:p w:rsidR="00F94997" w:rsidRDefault="00F94997" w:rsidP="00F94997">
      <w:pPr>
        <w:pStyle w:val="Heading4"/>
      </w:pPr>
      <w:r>
        <w:t xml:space="preserve">EPA undertaking multiple actions take out link uniqueness – the </w:t>
      </w:r>
      <w:proofErr w:type="spellStart"/>
      <w:r>
        <w:t>neg</w:t>
      </w:r>
      <w:proofErr w:type="spellEnd"/>
      <w:r>
        <w:t xml:space="preserve"> can’t differentiate between these actions and their DA links – while we have specific evidence about the important of the plan </w:t>
      </w:r>
    </w:p>
    <w:p w:rsidR="00F94997" w:rsidRPr="00614497" w:rsidRDefault="00F94997" w:rsidP="00F94997">
      <w:pPr>
        <w:rPr>
          <w:b/>
          <w:bCs/>
          <w:sz w:val="26"/>
          <w:szCs w:val="26"/>
        </w:rPr>
      </w:pPr>
      <w:proofErr w:type="spellStart"/>
      <w:r w:rsidRPr="00614497">
        <w:rPr>
          <w:b/>
          <w:bCs/>
          <w:sz w:val="26"/>
          <w:szCs w:val="26"/>
        </w:rPr>
        <w:t>Cruden</w:t>
      </w:r>
      <w:proofErr w:type="spellEnd"/>
      <w:r w:rsidRPr="00614497">
        <w:rPr>
          <w:b/>
          <w:bCs/>
          <w:sz w:val="26"/>
          <w:szCs w:val="26"/>
        </w:rPr>
        <w:t xml:space="preserve"> et al., 21</w:t>
      </w:r>
    </w:p>
    <w:p w:rsidR="00F94997" w:rsidRDefault="00F94997" w:rsidP="00F94997">
      <w:r>
        <w:t xml:space="preserve">[John, Beveridge and Diamond Law, 1/27/21, top environmental lawyer, “Outlook for Environmental Issues in the Biden Administration”, </w:t>
      </w:r>
      <w:hyperlink r:id="rId45" w:anchor="Key%20Takeaways%20and%20Potential%20Action%20Items" w:history="1">
        <w:r w:rsidRPr="003867B9">
          <w:rPr>
            <w:rStyle w:val="Hyperlink"/>
          </w:rPr>
          <w:t>Beveridge and Diamond Law Firm Publications https://www.bdlaw.com/publications/outlook-for-environmental-issues-in-the-biden-administration/#Key%20Takeaways%20and%20Potential%20Action%20Items</w:t>
        </w:r>
      </w:hyperlink>
      <w:r>
        <w:t xml:space="preserve">, accessed 7/8/21, GDI-JK] </w:t>
      </w:r>
    </w:p>
    <w:p w:rsidR="00F94997" w:rsidRDefault="00F94997" w:rsidP="00F94997">
      <w:r>
        <w:t>Key Takeaways and Potential Action Items</w:t>
      </w:r>
    </w:p>
    <w:p w:rsidR="00F94997" w:rsidRPr="00F94997" w:rsidRDefault="00F94997" w:rsidP="00F94997">
      <w:pPr>
        <w:rPr>
          <w:rStyle w:val="StyleUnderline"/>
        </w:rPr>
      </w:pPr>
      <w:r>
        <w:t xml:space="preserve">Control of the Senate will </w:t>
      </w:r>
      <w:r w:rsidRPr="00F94997">
        <w:t>be crucial to the ability of the new administration</w:t>
      </w:r>
      <w:r>
        <w:t xml:space="preserve"> to move forward with legislation, particularly a climate bill. Regardless, </w:t>
      </w:r>
      <w:r w:rsidRPr="00F94997">
        <w:rPr>
          <w:rStyle w:val="StyleUnderline"/>
        </w:rPr>
        <w:t>the administration</w:t>
      </w:r>
      <w:r>
        <w:t xml:space="preserve"> may </w:t>
      </w:r>
      <w:r w:rsidRPr="00F94997">
        <w:rPr>
          <w:rStyle w:val="StyleUnderline"/>
        </w:rPr>
        <w:t>seek to use the tools</w:t>
      </w:r>
      <w:r>
        <w:t xml:space="preserve"> available through the Executive Branch </w:t>
      </w:r>
      <w:r w:rsidRPr="00F94997">
        <w:rPr>
          <w:rStyle w:val="StyleUnderline"/>
        </w:rPr>
        <w:t>to implement regulations and direct policy.</w:t>
      </w:r>
    </w:p>
    <w:p w:rsidR="00F94997" w:rsidRPr="00F94997" w:rsidRDefault="00F94997" w:rsidP="00F94997">
      <w:r>
        <w:t xml:space="preserve">Generally, watch for an </w:t>
      </w:r>
      <w:r w:rsidRPr="00614497">
        <w:rPr>
          <w:rStyle w:val="StyleUnderline"/>
        </w:rPr>
        <w:t xml:space="preserve">emphasis on addressing climate impacts and pollution in communities that have disproportionately borne negative health and environmental impacts. </w:t>
      </w:r>
      <w:r w:rsidRPr="00F94997">
        <w:t>The incoming administration will have limited time and resources to accomplish its goals and will need to make some tough decisions on how much emphasis to place on rollback of rules and how much to place on new initiatives.</w:t>
      </w:r>
    </w:p>
    <w:p w:rsidR="00F94997" w:rsidRDefault="00F94997" w:rsidP="00F94997">
      <w:r>
        <w:t xml:space="preserve">With respect to Environmental Protection Agency </w:t>
      </w:r>
      <w:r w:rsidRPr="00F94997">
        <w:rPr>
          <w:rStyle w:val="StyleUnderline"/>
        </w:rPr>
        <w:t>(EPA) enforcement across multiple subject areas</w:t>
      </w:r>
      <w:r>
        <w:t>, we anticipate the following:</w:t>
      </w:r>
    </w:p>
    <w:p w:rsidR="00F94997" w:rsidRDefault="00F94997" w:rsidP="00F94997">
      <w:r w:rsidRPr="00614497">
        <w:rPr>
          <w:rStyle w:val="StyleUnderline"/>
        </w:rPr>
        <w:t>Increased federal presence.  The Biden EPA will reassert itself as the new sheriff in town</w:t>
      </w:r>
      <w:r w:rsidRPr="00F94997">
        <w:rPr>
          <w:rStyle w:val="StyleUnderline"/>
        </w:rPr>
        <w:t>. It will likely return the national compliance initiatives back to enforcement initiatives and emphasize the importance of a strong federal enforcement program</w:t>
      </w:r>
      <w:r>
        <w:t xml:space="preserve">. While EPA will not likely change its enforcement focus right away, </w:t>
      </w:r>
      <w:r w:rsidRPr="00F94997">
        <w:t>expect an increase in the number of federal-led cases and a review of the national initiatives to determine</w:t>
      </w:r>
      <w:r>
        <w:t xml:space="preserve"> whether they should be revised.</w:t>
      </w:r>
    </w:p>
    <w:p w:rsidR="00F94997" w:rsidRDefault="00F94997" w:rsidP="00F94997">
      <w:r w:rsidRPr="00614497">
        <w:rPr>
          <w:rStyle w:val="StyleUnderline"/>
        </w:rPr>
        <w:t xml:space="preserve">Focus on environmental justice </w:t>
      </w:r>
      <w:r>
        <w:t xml:space="preserve">(EJ).  </w:t>
      </w:r>
      <w:r w:rsidRPr="00614497">
        <w:rPr>
          <w:rStyle w:val="StyleUnderline"/>
        </w:rPr>
        <w:t>EPA may emphasize environmental justice enforcement by developing geographic initiatives</w:t>
      </w:r>
      <w:r>
        <w:t xml:space="preserve"> that focus enforcement efforts </w:t>
      </w:r>
      <w:r w:rsidRPr="00614497">
        <w:rPr>
          <w:rStyle w:val="StyleUnderline"/>
        </w:rPr>
        <w:t>on EJ communities</w:t>
      </w:r>
      <w:r>
        <w:t>. The Agency could also push the Department of Justice (DOJ) to review its supplemental environmental projects (SEP) policy and revise the current prohibition on SEPs in an effort to use SEPs to more effectively address pollution impacts on communities.</w:t>
      </w:r>
    </w:p>
    <w:p w:rsidR="00F94997" w:rsidRDefault="00F94997" w:rsidP="00F94997">
      <w:r w:rsidRPr="00614497">
        <w:rPr>
          <w:rStyle w:val="StyleUnderline"/>
        </w:rPr>
        <w:t xml:space="preserve">Increased attention on the impacts of disposal of plastics. Expect to see an effort to insert a federal role in the emerging contaminants and plastics </w:t>
      </w:r>
      <w:r w:rsidRPr="00F94997">
        <w:rPr>
          <w:rStyle w:val="StyleUnderline"/>
        </w:rPr>
        <w:t>debates that are currently playing out in Clean Water Act (CWA)</w:t>
      </w:r>
      <w:r>
        <w:t xml:space="preserve"> </w:t>
      </w:r>
      <w:r w:rsidRPr="00F94997">
        <w:t>citizen suits, state toxic tort, and false advertising lawsuits, and in state legislatures. Particularly as relates</w:t>
      </w:r>
      <w:r>
        <w:t xml:space="preserve"> to plastics, </w:t>
      </w:r>
      <w:r w:rsidRPr="00F94997">
        <w:rPr>
          <w:rStyle w:val="StyleUnderline"/>
        </w:rPr>
        <w:t>the enforcement approach used in the 2019 Formosa Plastics case, which relied on narrative water quality standards</w:t>
      </w:r>
      <w:r>
        <w:t xml:space="preserve"> (no floating solids, a visibility test for plastics in wastewater and storm water), </w:t>
      </w:r>
      <w:r w:rsidRPr="00F94997">
        <w:rPr>
          <w:rStyle w:val="StyleUnderline"/>
        </w:rPr>
        <w:t>could set the precedent for federal action.</w:t>
      </w:r>
      <w:r>
        <w:t xml:space="preserve"> This may have implications for the entire plastics value chain, from base chemistry through end-of-life and product stewardship initiatives. Other consumer products may similarly find themselves in the crosshairs.</w:t>
      </w:r>
    </w:p>
    <w:p w:rsidR="00F94997" w:rsidRDefault="00F94997" w:rsidP="00F94997">
      <w:r w:rsidRPr="00614497">
        <w:rPr>
          <w:rStyle w:val="StyleUnderline"/>
        </w:rPr>
        <w:lastRenderedPageBreak/>
        <w:t>Return of wetlands enforcement.  Enforcement</w:t>
      </w:r>
      <w:r>
        <w:t xml:space="preserve"> under CWA 404 de</w:t>
      </w:r>
      <w:r w:rsidRPr="00614497">
        <w:rPr>
          <w:rStyle w:val="StyleUnderline"/>
        </w:rPr>
        <w:t xml:space="preserve">clined significantly under </w:t>
      </w:r>
      <w:r>
        <w:t xml:space="preserve">the </w:t>
      </w:r>
      <w:r w:rsidRPr="00614497">
        <w:rPr>
          <w:rStyle w:val="StyleUnderline"/>
        </w:rPr>
        <w:t xml:space="preserve">Trump </w:t>
      </w:r>
      <w:r>
        <w:t xml:space="preserve">Administration. </w:t>
      </w:r>
      <w:r w:rsidRPr="00614497">
        <w:rPr>
          <w:rStyle w:val="StyleUnderline"/>
        </w:rPr>
        <w:t>Expect enforcement to increase under the Biden</w:t>
      </w:r>
      <w:r>
        <w:t xml:space="preserve"> Administration.</w:t>
      </w:r>
    </w:p>
    <w:p w:rsidR="00F94997" w:rsidRPr="00F94997" w:rsidRDefault="00F94997" w:rsidP="00F94997">
      <w:pPr>
        <w:rPr>
          <w:rStyle w:val="StyleUnderline"/>
        </w:rPr>
      </w:pPr>
      <w:r w:rsidRPr="00614497">
        <w:rPr>
          <w:rStyle w:val="StyleUnderline"/>
        </w:rPr>
        <w:t>Criminal enforcement</w:t>
      </w:r>
      <w:r>
        <w:t xml:space="preserve"> will also be on the rise</w:t>
      </w:r>
      <w:r w:rsidRPr="00F94997">
        <w:rPr>
          <w:rStyle w:val="StyleUnderline"/>
        </w:rPr>
        <w:t>, particularly under the CWA</w:t>
      </w:r>
      <w:r>
        <w:t xml:space="preserve">.  </w:t>
      </w:r>
      <w:r w:rsidRPr="00614497">
        <w:rPr>
          <w:rStyle w:val="StyleUnderline"/>
        </w:rPr>
        <w:t>Prosecutors have described the CWA as the “bread and butter” of environmental crimes</w:t>
      </w:r>
      <w:r>
        <w:t xml:space="preserve"> </w:t>
      </w:r>
      <w:r w:rsidRPr="00F94997">
        <w:rPr>
          <w:rStyle w:val="StyleUnderline"/>
        </w:rPr>
        <w:t>work given the strong self-reporting scheme and the liability standard that includes knowing as well as negligent acts.</w:t>
      </w:r>
    </w:p>
    <w:p w:rsidR="00F94997" w:rsidRDefault="00F94997" w:rsidP="00F94997">
      <w:r w:rsidRPr="00614497">
        <w:rPr>
          <w:rStyle w:val="StyleUnderline"/>
        </w:rPr>
        <w:t>Continued emphasis on FIFRA enforcement</w:t>
      </w:r>
      <w:r>
        <w:t xml:space="preserve">.  The </w:t>
      </w:r>
      <w:r w:rsidRPr="00614497">
        <w:rPr>
          <w:rStyle w:val="StyleUnderline"/>
        </w:rPr>
        <w:t xml:space="preserve">Biden </w:t>
      </w:r>
      <w:r>
        <w:t xml:space="preserve">Administration </w:t>
      </w:r>
      <w:r w:rsidRPr="00614497">
        <w:rPr>
          <w:rStyle w:val="StyleUnderline"/>
        </w:rPr>
        <w:t>is expected to continue EPA’s focus on import and distribution of disinfectants and other antimicrobial products</w:t>
      </w:r>
      <w:r>
        <w:t xml:space="preserve"> making unapproved claims to protect users from COVID-19 and to continue enforcement in the retail sector.</w:t>
      </w:r>
    </w:p>
    <w:p w:rsidR="00F94997" w:rsidRDefault="00394E7B" w:rsidP="00394E7B">
      <w:pPr>
        <w:pStyle w:val="Heading2"/>
      </w:pPr>
      <w:r>
        <w:lastRenderedPageBreak/>
        <w:t xml:space="preserve">EPA credibility </w:t>
      </w:r>
    </w:p>
    <w:p w:rsidR="00394E7B" w:rsidRDefault="00394E7B" w:rsidP="00394E7B">
      <w:pPr>
        <w:pStyle w:val="Heading3"/>
      </w:pPr>
      <w:r>
        <w:lastRenderedPageBreak/>
        <w:t xml:space="preserve">Non-unique – politicization undermines cred </w:t>
      </w:r>
    </w:p>
    <w:p w:rsidR="00394E7B" w:rsidRDefault="00394E7B" w:rsidP="00394E7B">
      <w:pPr>
        <w:pStyle w:val="Heading4"/>
      </w:pPr>
      <w:r>
        <w:t xml:space="preserve">EPA politicization inevitable – Regan’s firing of science board proves </w:t>
      </w:r>
    </w:p>
    <w:p w:rsidR="00394E7B" w:rsidRPr="00C3369D" w:rsidRDefault="00394E7B" w:rsidP="00394E7B">
      <w:pPr>
        <w:rPr>
          <w:b/>
          <w:bCs/>
          <w:sz w:val="26"/>
          <w:szCs w:val="26"/>
        </w:rPr>
      </w:pPr>
      <w:proofErr w:type="spellStart"/>
      <w:r w:rsidRPr="00C3369D">
        <w:rPr>
          <w:b/>
          <w:bCs/>
          <w:sz w:val="26"/>
          <w:szCs w:val="26"/>
        </w:rPr>
        <w:t>Bogardus</w:t>
      </w:r>
      <w:proofErr w:type="spellEnd"/>
      <w:r w:rsidRPr="00C3369D">
        <w:rPr>
          <w:b/>
          <w:bCs/>
          <w:sz w:val="26"/>
          <w:szCs w:val="26"/>
        </w:rPr>
        <w:t>, 21</w:t>
      </w:r>
    </w:p>
    <w:p w:rsidR="00394E7B" w:rsidRDefault="00394E7B" w:rsidP="00394E7B">
      <w:r>
        <w:t>[Kevin, E&amp;E News reporter, SPOTLIGHT, 4/27/21, “FIRST 100 DAYS: Regan's contentious bid to reset EPA scientific integrity”, E&amp;E News https://www.eenews.net/stories/1063731093, Vol.10, No.9, accessed 7/8/21, GDI-JK]</w:t>
      </w:r>
    </w:p>
    <w:p w:rsidR="00394E7B" w:rsidRPr="000B689A" w:rsidRDefault="00394E7B" w:rsidP="00394E7B"/>
    <w:p w:rsidR="00394E7B" w:rsidRPr="000B689A" w:rsidRDefault="00394E7B" w:rsidP="00394E7B">
      <w:pPr>
        <w:rPr>
          <w:rStyle w:val="StyleUnderline"/>
        </w:rPr>
      </w:pPr>
      <w:r>
        <w:t xml:space="preserve">As </w:t>
      </w:r>
      <w:r w:rsidRPr="000B689A">
        <w:rPr>
          <w:rStyle w:val="StyleUnderline"/>
        </w:rPr>
        <w:t>Biden prepares for perhaps his toughest climb --</w:t>
      </w:r>
      <w:r>
        <w:t xml:space="preserve"> the next 100 days of negotiations with Congress over the jobs and infrastructure package -- </w:t>
      </w:r>
      <w:r w:rsidRPr="000B689A">
        <w:rPr>
          <w:rStyle w:val="StyleUnderline"/>
        </w:rPr>
        <w:t>Regan's early decision to dismiss his predecessor's science advisers is helping Republicans find their grip.</w:t>
      </w:r>
      <w:r>
        <w:t xml:space="preserve"> </w:t>
      </w:r>
      <w:r w:rsidRPr="000B689A">
        <w:rPr>
          <w:rStyle w:val="StyleUnderline"/>
        </w:rPr>
        <w:t>GOP</w:t>
      </w:r>
      <w:r>
        <w:t xml:space="preserve"> members of the House Oversight and Reform Committee and West Virginia Attorney General Patrick </w:t>
      </w:r>
      <w:proofErr w:type="spellStart"/>
      <w:r>
        <w:t>Morrisey</w:t>
      </w:r>
      <w:proofErr w:type="spellEnd"/>
      <w:r>
        <w:t xml:space="preserve"> (R) have </w:t>
      </w:r>
      <w:r w:rsidRPr="000B689A">
        <w:rPr>
          <w:rStyle w:val="StyleUnderline"/>
        </w:rPr>
        <w:t>criticized the "purge" in letters to Regan and questioned his commitment to acting in a bipartisan way.</w:t>
      </w:r>
      <w:r>
        <w:t xml:space="preserve"> </w:t>
      </w:r>
      <w:r w:rsidRPr="000B689A">
        <w:rPr>
          <w:rStyle w:val="StyleUnderline"/>
        </w:rPr>
        <w:t>Regan's first significant decision as administrator also attracted a broader concern: Is this the start of a partisan tit for tat, a scorched-earth policy that after every presidential election cycle could potentially undermine the agency's core mission to evaluate science and regulate?</w:t>
      </w:r>
    </w:p>
    <w:p w:rsidR="00394E7B" w:rsidRDefault="00394E7B" w:rsidP="00394E7B"/>
    <w:p w:rsidR="00394E7B" w:rsidRDefault="00394E7B" w:rsidP="00394E7B">
      <w:r w:rsidRPr="000B689A">
        <w:rPr>
          <w:rStyle w:val="StyleUnderline"/>
        </w:rPr>
        <w:t>"The biggest loss here, promulgated by both administrations, but especially by this recent decision, is public confidence in the impartiality of science</w:t>
      </w:r>
      <w:r>
        <w:t>," said Robert Mace, a Texas State University professor who served on EPA's Science Advisory Board during both the Trump and Obama administrations.</w:t>
      </w:r>
    </w:p>
    <w:p w:rsidR="00394E7B" w:rsidRDefault="00394E7B" w:rsidP="00394E7B"/>
    <w:p w:rsidR="00394E7B" w:rsidRPr="000B689A" w:rsidRDefault="00394E7B" w:rsidP="00394E7B">
      <w:pPr>
        <w:rPr>
          <w:rStyle w:val="StyleUnderline"/>
        </w:rPr>
      </w:pPr>
      <w:r w:rsidRPr="000B689A">
        <w:rPr>
          <w:rStyle w:val="StyleUnderline"/>
        </w:rPr>
        <w:t>"With greater political polarization, the message appears to be that each administration gets its own science</w:t>
      </w:r>
      <w:r>
        <w:t>," Mace said</w:t>
      </w:r>
      <w:r w:rsidRPr="000B689A">
        <w:rPr>
          <w:rStyle w:val="StyleUnderline"/>
        </w:rPr>
        <w:t>. "That is not a good message</w:t>
      </w:r>
      <w:r>
        <w:t xml:space="preserve">." Regan said that </w:t>
      </w:r>
      <w:r w:rsidRPr="000B689A">
        <w:rPr>
          <w:rStyle w:val="StyleUnderline"/>
        </w:rPr>
        <w:t>after consulting with career staff, he determined the SAB and the Clean Air Scientific Advisory Committee "needed a fresh start" to restore</w:t>
      </w:r>
      <w:r>
        <w:t xml:space="preserve"> </w:t>
      </w:r>
      <w:r w:rsidRPr="000B689A">
        <w:rPr>
          <w:rStyle w:val="StyleUnderline"/>
        </w:rPr>
        <w:t>integrity</w:t>
      </w:r>
      <w:r>
        <w:t xml:space="preserve"> in the nomination process. He added </w:t>
      </w:r>
      <w:r w:rsidRPr="000B689A">
        <w:rPr>
          <w:rStyle w:val="StyleUnderline"/>
        </w:rPr>
        <w:t xml:space="preserve">the reset was directed not at individuals who served and they'll be given the chance to reapply. </w:t>
      </w:r>
      <w:r>
        <w:t xml:space="preserve">"This was not politically motivated at all," Regan said. "This is a great example of how this administration will listen to the experts here at EPA and govern ourselves accordingly." Supporters of Regan's move to remake the advisory boards say it was absolutely needed. </w:t>
      </w:r>
      <w:r w:rsidRPr="000B689A">
        <w:rPr>
          <w:rStyle w:val="StyleUnderline"/>
        </w:rPr>
        <w:t>The Trump EPA banned highly qualified scientists who had received agency grants from serving on the panels,</w:t>
      </w:r>
      <w:r>
        <w:t xml:space="preserve"> which are a big part of the agency's process of evaluating science and regulating pollutants. The Government Accountability Office found EPA under former Administrator Scott </w:t>
      </w:r>
      <w:r w:rsidRPr="000B689A">
        <w:rPr>
          <w:rStyle w:val="StyleUnderline"/>
        </w:rPr>
        <w:t>Pruitt circumvented the customary process for appointing members to those boards, opening the door to scientists affiliated with regulated industries.</w:t>
      </w:r>
    </w:p>
    <w:p w:rsidR="00394E7B" w:rsidRPr="00394E7B" w:rsidRDefault="00394E7B" w:rsidP="00394E7B"/>
    <w:p w:rsidR="001034BF" w:rsidRDefault="001A498C" w:rsidP="001A70DE">
      <w:pPr>
        <w:pStyle w:val="Heading1"/>
      </w:pPr>
      <w:r>
        <w:lastRenderedPageBreak/>
        <w:t xml:space="preserve">CP Answers </w:t>
      </w:r>
    </w:p>
    <w:p w:rsidR="001A498C" w:rsidRDefault="00C27A60" w:rsidP="001A498C">
      <w:pPr>
        <w:pStyle w:val="Heading2"/>
      </w:pPr>
      <w:r>
        <w:lastRenderedPageBreak/>
        <w:t>States/Interstate Compacts</w:t>
      </w:r>
    </w:p>
    <w:p w:rsidR="00FE6A49" w:rsidRDefault="00FE6A49" w:rsidP="00FE6A49">
      <w:pPr>
        <w:pStyle w:val="Heading3"/>
      </w:pPr>
      <w:r>
        <w:lastRenderedPageBreak/>
        <w:t xml:space="preserve">Perm </w:t>
      </w:r>
      <w:r w:rsidR="00DC0401">
        <w:t xml:space="preserve">– do both </w:t>
      </w:r>
    </w:p>
    <w:p w:rsidR="00054A27" w:rsidRDefault="00054A27" w:rsidP="00DC0401">
      <w:pPr>
        <w:pStyle w:val="Heading4"/>
      </w:pPr>
      <w:r>
        <w:t xml:space="preserve">Permutation solvency – only dynamic federal and states discussion can develop best policy decision-making </w:t>
      </w:r>
    </w:p>
    <w:p w:rsidR="00054A27" w:rsidRPr="00CB44BC" w:rsidRDefault="00054A27" w:rsidP="00054A27">
      <w:pPr>
        <w:pStyle w:val="NormalWeb"/>
        <w:spacing w:before="0" w:beforeAutospacing="0" w:after="0" w:afterAutospacing="0"/>
        <w:rPr>
          <w:b/>
          <w:bCs/>
        </w:rPr>
      </w:pPr>
      <w:r w:rsidRPr="00CB44BC">
        <w:rPr>
          <w:rFonts w:ascii="Arial" w:hAnsi="Arial" w:cs="Arial"/>
          <w:b/>
          <w:bCs/>
          <w:color w:val="000000"/>
          <w:sz w:val="22"/>
          <w:szCs w:val="22"/>
        </w:rPr>
        <w:t>Kei</w:t>
      </w:r>
      <w:r w:rsidRPr="00CB44BC">
        <w:rPr>
          <w:b/>
          <w:bCs/>
        </w:rPr>
        <w:t>s</w:t>
      </w:r>
      <w:r w:rsidRPr="00CB44BC">
        <w:rPr>
          <w:rFonts w:ascii="Arial" w:hAnsi="Arial" w:cs="Arial"/>
          <w:b/>
          <w:bCs/>
          <w:color w:val="000000"/>
          <w:sz w:val="22"/>
          <w:szCs w:val="22"/>
        </w:rPr>
        <w:t>er et al 21</w:t>
      </w:r>
    </w:p>
    <w:p w:rsidR="00054A27" w:rsidRPr="00CB44BC" w:rsidRDefault="00054A27" w:rsidP="00054A27">
      <w:pPr>
        <w:pStyle w:val="NormalWeb"/>
        <w:spacing w:before="0" w:beforeAutospacing="0" w:after="0" w:afterAutospacing="0"/>
      </w:pPr>
      <w:r w:rsidRPr="00CB44BC">
        <w:rPr>
          <w:rFonts w:ascii="Arial" w:hAnsi="Arial" w:cs="Arial"/>
          <w:color w:val="000000"/>
          <w:sz w:val="22"/>
          <w:szCs w:val="22"/>
        </w:rPr>
        <w:t xml:space="preserve">(David A. </w:t>
      </w:r>
      <w:proofErr w:type="spellStart"/>
      <w:r w:rsidRPr="00CB44BC">
        <w:rPr>
          <w:rFonts w:ascii="Arial" w:hAnsi="Arial" w:cs="Arial"/>
          <w:color w:val="000000"/>
          <w:sz w:val="22"/>
          <w:szCs w:val="22"/>
        </w:rPr>
        <w:t>Kei</w:t>
      </w:r>
      <w:r w:rsidRPr="00CB44BC">
        <w:t>ss</w:t>
      </w:r>
      <w:r w:rsidRPr="00CB44BC">
        <w:rPr>
          <w:rFonts w:ascii="Arial" w:hAnsi="Arial" w:cs="Arial"/>
          <w:color w:val="000000"/>
          <w:sz w:val="22"/>
          <w:szCs w:val="22"/>
        </w:rPr>
        <w:t>er</w:t>
      </w:r>
      <w:proofErr w:type="spellEnd"/>
      <w:r w:rsidRPr="00CB44BC">
        <w:rPr>
          <w:rFonts w:ascii="Arial" w:hAnsi="Arial" w:cs="Arial"/>
          <w:color w:val="000000"/>
          <w:sz w:val="22"/>
          <w:szCs w:val="22"/>
        </w:rPr>
        <w:t xml:space="preserve">, “A water rule that turns a blind eye to transboundary pollution”, science Magazine, </w:t>
      </w:r>
      <w:r>
        <w:rPr>
          <w:rFonts w:ascii="Arial" w:hAnsi="Arial" w:cs="Arial"/>
          <w:color w:val="000000"/>
          <w:sz w:val="22"/>
          <w:szCs w:val="22"/>
        </w:rPr>
        <w:t xml:space="preserve">April </w:t>
      </w:r>
      <w:r w:rsidRPr="00CB44BC">
        <w:rPr>
          <w:rFonts w:ascii="Arial" w:hAnsi="Arial" w:cs="Arial"/>
          <w:color w:val="000000"/>
          <w:sz w:val="22"/>
          <w:szCs w:val="22"/>
        </w:rPr>
        <w:t>2</w:t>
      </w:r>
      <w:r>
        <w:rPr>
          <w:rFonts w:ascii="Arial" w:hAnsi="Arial" w:cs="Arial"/>
          <w:color w:val="000000"/>
          <w:sz w:val="22"/>
          <w:szCs w:val="22"/>
        </w:rPr>
        <w:t>0</w:t>
      </w:r>
      <w:r w:rsidRPr="00CB44BC">
        <w:rPr>
          <w:rFonts w:ascii="Arial" w:hAnsi="Arial" w:cs="Arial"/>
          <w:color w:val="000000"/>
          <w:sz w:val="22"/>
          <w:szCs w:val="22"/>
        </w:rPr>
        <w:t>2</w:t>
      </w:r>
      <w:r>
        <w:rPr>
          <w:rFonts w:ascii="Arial" w:hAnsi="Arial" w:cs="Arial"/>
          <w:color w:val="000000"/>
          <w:sz w:val="22"/>
          <w:szCs w:val="22"/>
        </w:rPr>
        <w:t>1,</w:t>
      </w:r>
      <w:r w:rsidRPr="00CB44BC">
        <w:rPr>
          <w:rFonts w:ascii="Arial" w:hAnsi="Arial" w:cs="Arial"/>
          <w:color w:val="000000"/>
          <w:sz w:val="22"/>
          <w:szCs w:val="22"/>
        </w:rPr>
        <w:t>10.1126/science.abf8885, acce</w:t>
      </w:r>
      <w:r w:rsidRPr="00CB44BC">
        <w:t>ss</w:t>
      </w:r>
      <w:r w:rsidRPr="00CB44BC">
        <w:rPr>
          <w:rFonts w:ascii="Arial" w:hAnsi="Arial" w:cs="Arial"/>
          <w:color w:val="000000"/>
          <w:sz w:val="22"/>
          <w:szCs w:val="22"/>
        </w:rPr>
        <w:t>ed 6/30/</w:t>
      </w:r>
      <w:proofErr w:type="gramStart"/>
      <w:r w:rsidRPr="00CB44BC">
        <w:rPr>
          <w:rFonts w:ascii="Arial" w:hAnsi="Arial" w:cs="Arial"/>
          <w:color w:val="000000"/>
          <w:sz w:val="22"/>
          <w:szCs w:val="22"/>
        </w:rPr>
        <w:t>21)</w:t>
      </w:r>
      <w:proofErr w:type="spellStart"/>
      <w:r w:rsidRPr="00CB44BC">
        <w:rPr>
          <w:rFonts w:ascii="Arial" w:hAnsi="Arial" w:cs="Arial"/>
          <w:color w:val="000000"/>
          <w:sz w:val="22"/>
          <w:szCs w:val="22"/>
        </w:rPr>
        <w:t>gdi</w:t>
      </w:r>
      <w:proofErr w:type="gramEnd"/>
      <w:r w:rsidRPr="00CB44BC">
        <w:rPr>
          <w:rFonts w:ascii="Arial" w:hAnsi="Arial" w:cs="Arial"/>
          <w:color w:val="000000"/>
          <w:sz w:val="22"/>
          <w:szCs w:val="22"/>
        </w:rPr>
        <w:t>-pb</w:t>
      </w:r>
      <w:proofErr w:type="spellEnd"/>
    </w:p>
    <w:p w:rsidR="00054A27" w:rsidRPr="008F520B" w:rsidRDefault="00054A27" w:rsidP="00054A27">
      <w:pPr>
        <w:rPr>
          <w:rStyle w:val="Emphasis"/>
          <w:b w:val="0"/>
          <w:iCs w:val="0"/>
          <w:u w:val="none"/>
        </w:rPr>
      </w:pPr>
      <w:r>
        <w:t xml:space="preserve">The agencies’ economic analysis for the NWPR violated basic tenets of benefit-cost analysis and EPA’s peer-reviewed guide-lines, with no known precedent in federal rulemaking. </w:t>
      </w:r>
      <w:r w:rsidRPr="00B53B80">
        <w:rPr>
          <w:rStyle w:val="StyleUnderline"/>
        </w:rPr>
        <w:t>The federalism analysis con-</w:t>
      </w:r>
      <w:proofErr w:type="spellStart"/>
      <w:r w:rsidRPr="00B53B80">
        <w:rPr>
          <w:rStyle w:val="StyleUnderline"/>
        </w:rPr>
        <w:t>travened</w:t>
      </w:r>
      <w:proofErr w:type="spellEnd"/>
      <w:r w:rsidRPr="00B53B80">
        <w:rPr>
          <w:rStyle w:val="StyleUnderline"/>
        </w:rPr>
        <w:t xml:space="preserve"> the best available knowledge in the peer-reviewed economics literature to such a degree that the analysis can be con-</w:t>
      </w:r>
      <w:proofErr w:type="spellStart"/>
      <w:r w:rsidRPr="00B53B80">
        <w:rPr>
          <w:rStyle w:val="StyleUnderline"/>
        </w:rPr>
        <w:t>sidered</w:t>
      </w:r>
      <w:proofErr w:type="spellEnd"/>
      <w:r w:rsidRPr="00B53B80">
        <w:rPr>
          <w:rStyle w:val="StyleUnderline"/>
        </w:rPr>
        <w:t xml:space="preserve"> arbitrary</w:t>
      </w:r>
      <w:r>
        <w:t xml:space="preserve">. Because the approach strongly affects the results of the benefit-cost analysis, it also opens the agencies and the process of regulatory impact analysis to concerns about strategic </w:t>
      </w:r>
      <w:proofErr w:type="spellStart"/>
      <w:proofErr w:type="gramStart"/>
      <w:r>
        <w:t>manipulation.</w:t>
      </w:r>
      <w:r w:rsidRPr="00CB44BC">
        <w:rPr>
          <w:rStyle w:val="StyleUnderline"/>
        </w:rPr>
        <w:t>Although</w:t>
      </w:r>
      <w:proofErr w:type="spellEnd"/>
      <w:proofErr w:type="gramEnd"/>
      <w:r w:rsidRPr="00CB44BC">
        <w:rPr>
          <w:rStyle w:val="StyleUnderline"/>
        </w:rPr>
        <w:t xml:space="preserve"> it is incorrect to speculate that dozens of states will fully subsume a re-</w:t>
      </w:r>
      <w:proofErr w:type="spellStart"/>
      <w:r w:rsidRPr="00CB44BC">
        <w:rPr>
          <w:rStyle w:val="StyleUnderline"/>
        </w:rPr>
        <w:t>scinded</w:t>
      </w:r>
      <w:proofErr w:type="spellEnd"/>
      <w:r w:rsidRPr="00CB44BC">
        <w:rPr>
          <w:rStyle w:val="StyleUnderline"/>
        </w:rPr>
        <w:t xml:space="preserve"> federal environmental </w:t>
      </w:r>
      <w:proofErr w:type="spellStart"/>
      <w:r w:rsidRPr="00CB44BC">
        <w:rPr>
          <w:rStyle w:val="StyleUnderline"/>
        </w:rPr>
        <w:t>protectionrole</w:t>
      </w:r>
      <w:proofErr w:type="spellEnd"/>
      <w:r w:rsidRPr="00CB44BC">
        <w:rPr>
          <w:rStyle w:val="StyleUnderline"/>
        </w:rPr>
        <w:t>, it can also be unrealistic to assume that no states will do so</w:t>
      </w:r>
      <w:r w:rsidRPr="00CB44BC">
        <w:t>. This is why</w:t>
      </w:r>
      <w:r w:rsidRPr="00CB44BC">
        <w:rPr>
          <w:rStyle w:val="StyleUnderline"/>
        </w:rPr>
        <w:t xml:space="preserve"> </w:t>
      </w:r>
      <w:r w:rsidRPr="00CB44BC">
        <w:rPr>
          <w:rStyle w:val="Emphasis"/>
        </w:rPr>
        <w:t>EPA’s Guidelines carefully define the thresholds for anticipated new state rules</w:t>
      </w:r>
      <w:r w:rsidRPr="00CB44BC">
        <w:rPr>
          <w:rStyle w:val="StyleUnderline"/>
        </w:rPr>
        <w:t xml:space="preserve"> to be </w:t>
      </w:r>
      <w:proofErr w:type="spellStart"/>
      <w:r w:rsidRPr="00CB44BC">
        <w:rPr>
          <w:rStyle w:val="StyleUnderline"/>
        </w:rPr>
        <w:t>incor-porated</w:t>
      </w:r>
      <w:proofErr w:type="spellEnd"/>
      <w:r w:rsidRPr="00CB44BC">
        <w:rPr>
          <w:rStyle w:val="StyleUnderline"/>
        </w:rPr>
        <w:t xml:space="preserve"> into benefit-cost analysis (9).</w:t>
      </w:r>
      <w:r w:rsidRPr="00CB44BC">
        <w:t xml:space="preserve"> </w:t>
      </w:r>
      <w:r w:rsidRPr="00CB44BC">
        <w:rPr>
          <w:rStyle w:val="StyleUnderline"/>
        </w:rPr>
        <w:t>Given prominent, persistent political debates over environmental federalism, it may be useful to revisit this aspect of the EPA Guidelines.</w:t>
      </w:r>
      <w:r w:rsidRPr="00CB44BC">
        <w:t xml:space="preserve"> </w:t>
      </w:r>
      <w:r w:rsidRPr="00CB44BC">
        <w:rPr>
          <w:rStyle w:val="StyleUnderline"/>
        </w:rPr>
        <w:t xml:space="preserve">Extensive, peer-reviewed theoretical, experimental, and observational research may yield a better understanding of the conditions that favor federal versus state jurisdiction in environmental policy development. Such </w:t>
      </w:r>
      <w:r w:rsidRPr="00CB44BC">
        <w:rPr>
          <w:rStyle w:val="Emphasis"/>
        </w:rPr>
        <w:t>policy tension can be productive to the extent that it motivates new research needed to support improved decision-making.</w:t>
      </w:r>
    </w:p>
    <w:p w:rsidR="00054A27" w:rsidRDefault="00FE6A49" w:rsidP="00FE6A49">
      <w:pPr>
        <w:pStyle w:val="Heading3"/>
      </w:pPr>
      <w:r>
        <w:lastRenderedPageBreak/>
        <w:t xml:space="preserve">DA to CP – interstate waters </w:t>
      </w:r>
    </w:p>
    <w:p w:rsidR="00FE6A49" w:rsidRDefault="00FE6A49" w:rsidP="00FE6A49">
      <w:pPr>
        <w:pStyle w:val="Heading4"/>
      </w:pPr>
      <w:r>
        <w:t>Inter</w:t>
      </w:r>
      <w:bookmarkStart w:id="5" w:name="_Hlk75640068"/>
      <w:r>
        <w:t>s</w:t>
      </w:r>
      <w:bookmarkEnd w:id="5"/>
      <w:r>
        <w:t>tate water pollution increased by narrowing of CVVA jurisdiction</w:t>
      </w:r>
      <w:r w:rsidR="00DC0401">
        <w:t xml:space="preserve"> – the CP can’t solve no matter how they word the CP text </w:t>
      </w:r>
    </w:p>
    <w:p w:rsidR="00FE6A49" w:rsidRPr="00CB44BC" w:rsidRDefault="00FE6A49" w:rsidP="00FE6A49">
      <w:pPr>
        <w:pStyle w:val="NormalWeb"/>
        <w:spacing w:before="0" w:beforeAutospacing="0" w:after="0" w:afterAutospacing="0"/>
        <w:rPr>
          <w:b/>
          <w:bCs/>
        </w:rPr>
      </w:pPr>
      <w:r w:rsidRPr="00CB44BC">
        <w:rPr>
          <w:rFonts w:ascii="Arial" w:hAnsi="Arial" w:cs="Arial"/>
          <w:b/>
          <w:bCs/>
          <w:color w:val="000000"/>
          <w:sz w:val="22"/>
          <w:szCs w:val="22"/>
        </w:rPr>
        <w:t>Kei</w:t>
      </w:r>
      <w:r w:rsidRPr="00CB44BC">
        <w:rPr>
          <w:b/>
          <w:bCs/>
        </w:rPr>
        <w:t>s</w:t>
      </w:r>
      <w:r w:rsidRPr="00CB44BC">
        <w:rPr>
          <w:rFonts w:ascii="Arial" w:hAnsi="Arial" w:cs="Arial"/>
          <w:b/>
          <w:bCs/>
          <w:color w:val="000000"/>
          <w:sz w:val="22"/>
          <w:szCs w:val="22"/>
        </w:rPr>
        <w:t>er et al 21</w:t>
      </w:r>
    </w:p>
    <w:p w:rsidR="00FE6A49" w:rsidRPr="00CB44BC" w:rsidRDefault="00FE6A49" w:rsidP="00FE6A49">
      <w:pPr>
        <w:pStyle w:val="NormalWeb"/>
        <w:spacing w:before="0" w:beforeAutospacing="0" w:after="0" w:afterAutospacing="0"/>
      </w:pPr>
      <w:r w:rsidRPr="00CB44BC">
        <w:rPr>
          <w:rFonts w:ascii="Arial" w:hAnsi="Arial" w:cs="Arial"/>
          <w:color w:val="000000"/>
          <w:sz w:val="22"/>
          <w:szCs w:val="22"/>
        </w:rPr>
        <w:t xml:space="preserve">(David A. </w:t>
      </w:r>
      <w:proofErr w:type="spellStart"/>
      <w:r w:rsidRPr="00CB44BC">
        <w:rPr>
          <w:rFonts w:ascii="Arial" w:hAnsi="Arial" w:cs="Arial"/>
          <w:color w:val="000000"/>
          <w:sz w:val="22"/>
          <w:szCs w:val="22"/>
        </w:rPr>
        <w:t>Kei</w:t>
      </w:r>
      <w:r w:rsidRPr="00CB44BC">
        <w:t>ss</w:t>
      </w:r>
      <w:r w:rsidRPr="00CB44BC">
        <w:rPr>
          <w:rFonts w:ascii="Arial" w:hAnsi="Arial" w:cs="Arial"/>
          <w:color w:val="000000"/>
          <w:sz w:val="22"/>
          <w:szCs w:val="22"/>
        </w:rPr>
        <w:t>er</w:t>
      </w:r>
      <w:proofErr w:type="spellEnd"/>
      <w:r w:rsidRPr="00CB44BC">
        <w:rPr>
          <w:rFonts w:ascii="Arial" w:hAnsi="Arial" w:cs="Arial"/>
          <w:color w:val="000000"/>
          <w:sz w:val="22"/>
          <w:szCs w:val="22"/>
        </w:rPr>
        <w:t xml:space="preserve">, “A water rule that turns a blind eye to transboundary pollution”, science Magazine, </w:t>
      </w:r>
      <w:r>
        <w:rPr>
          <w:rFonts w:ascii="Arial" w:hAnsi="Arial" w:cs="Arial"/>
          <w:color w:val="000000"/>
          <w:sz w:val="22"/>
          <w:szCs w:val="22"/>
        </w:rPr>
        <w:t xml:space="preserve">April </w:t>
      </w:r>
      <w:r w:rsidRPr="00CB44BC">
        <w:rPr>
          <w:rFonts w:ascii="Arial" w:hAnsi="Arial" w:cs="Arial"/>
          <w:color w:val="000000"/>
          <w:sz w:val="22"/>
          <w:szCs w:val="22"/>
        </w:rPr>
        <w:t>2</w:t>
      </w:r>
      <w:r>
        <w:rPr>
          <w:rFonts w:ascii="Arial" w:hAnsi="Arial" w:cs="Arial"/>
          <w:color w:val="000000"/>
          <w:sz w:val="22"/>
          <w:szCs w:val="22"/>
        </w:rPr>
        <w:t>0</w:t>
      </w:r>
      <w:r w:rsidRPr="00CB44BC">
        <w:rPr>
          <w:rFonts w:ascii="Arial" w:hAnsi="Arial" w:cs="Arial"/>
          <w:color w:val="000000"/>
          <w:sz w:val="22"/>
          <w:szCs w:val="22"/>
        </w:rPr>
        <w:t>2</w:t>
      </w:r>
      <w:r>
        <w:rPr>
          <w:rFonts w:ascii="Arial" w:hAnsi="Arial" w:cs="Arial"/>
          <w:color w:val="000000"/>
          <w:sz w:val="22"/>
          <w:szCs w:val="22"/>
        </w:rPr>
        <w:t>1,</w:t>
      </w:r>
      <w:r w:rsidRPr="00CB44BC">
        <w:rPr>
          <w:rFonts w:ascii="Arial" w:hAnsi="Arial" w:cs="Arial"/>
          <w:color w:val="000000"/>
          <w:sz w:val="22"/>
          <w:szCs w:val="22"/>
        </w:rPr>
        <w:t>10.1126/science.abf8885, acce</w:t>
      </w:r>
      <w:r w:rsidRPr="00CB44BC">
        <w:t>ss</w:t>
      </w:r>
      <w:r w:rsidRPr="00CB44BC">
        <w:rPr>
          <w:rFonts w:ascii="Arial" w:hAnsi="Arial" w:cs="Arial"/>
          <w:color w:val="000000"/>
          <w:sz w:val="22"/>
          <w:szCs w:val="22"/>
        </w:rPr>
        <w:t>ed 6/30/</w:t>
      </w:r>
      <w:proofErr w:type="gramStart"/>
      <w:r w:rsidRPr="00CB44BC">
        <w:rPr>
          <w:rFonts w:ascii="Arial" w:hAnsi="Arial" w:cs="Arial"/>
          <w:color w:val="000000"/>
          <w:sz w:val="22"/>
          <w:szCs w:val="22"/>
        </w:rPr>
        <w:t>21)</w:t>
      </w:r>
      <w:proofErr w:type="spellStart"/>
      <w:r w:rsidRPr="00CB44BC">
        <w:rPr>
          <w:rFonts w:ascii="Arial" w:hAnsi="Arial" w:cs="Arial"/>
          <w:color w:val="000000"/>
          <w:sz w:val="22"/>
          <w:szCs w:val="22"/>
        </w:rPr>
        <w:t>gdi</w:t>
      </w:r>
      <w:proofErr w:type="gramEnd"/>
      <w:r w:rsidRPr="00CB44BC">
        <w:rPr>
          <w:rFonts w:ascii="Arial" w:hAnsi="Arial" w:cs="Arial"/>
          <w:color w:val="000000"/>
          <w:sz w:val="22"/>
          <w:szCs w:val="22"/>
        </w:rPr>
        <w:t>-pb</w:t>
      </w:r>
      <w:proofErr w:type="spellEnd"/>
    </w:p>
    <w:p w:rsidR="00FE6A49" w:rsidRDefault="00FE6A49" w:rsidP="00FE6A49"/>
    <w:p w:rsidR="00FE6A49" w:rsidRPr="00CB44BC" w:rsidRDefault="00FE6A49" w:rsidP="00FE6A49">
      <w:pPr>
        <w:rPr>
          <w:rStyle w:val="StyleUnderline"/>
        </w:rPr>
      </w:pPr>
      <w:r>
        <w:rPr>
          <w:rStyle w:val="StyleUnderline"/>
          <w:u w:val="none"/>
        </w:rPr>
        <w:t>The economic basis for the NWPR is also flawed. In their analyses, the agencies argued that removing protection from the newly ex-</w:t>
      </w:r>
      <w:proofErr w:type="spellStart"/>
      <w:r>
        <w:rPr>
          <w:rStyle w:val="StyleUnderline"/>
          <w:u w:val="none"/>
        </w:rPr>
        <w:t>cluded</w:t>
      </w:r>
      <w:proofErr w:type="spellEnd"/>
      <w:r>
        <w:rPr>
          <w:rStyle w:val="StyleUnderline"/>
          <w:u w:val="none"/>
        </w:rPr>
        <w:t xml:space="preserve"> waters would generate net economic benefits because states may be better </w:t>
      </w:r>
      <w:proofErr w:type="spellStart"/>
      <w:r>
        <w:rPr>
          <w:rStyle w:val="StyleUnderline"/>
          <w:u w:val="none"/>
        </w:rPr>
        <w:t>regu-lators</w:t>
      </w:r>
      <w:proofErr w:type="spellEnd"/>
      <w:r>
        <w:rPr>
          <w:rStyle w:val="StyleUnderline"/>
          <w:u w:val="none"/>
        </w:rPr>
        <w:t xml:space="preserve"> of “local environmental public </w:t>
      </w:r>
      <w:proofErr w:type="gramStart"/>
      <w:r>
        <w:rPr>
          <w:rStyle w:val="StyleUnderline"/>
          <w:u w:val="none"/>
        </w:rPr>
        <w:t>goods”(</w:t>
      </w:r>
      <w:proofErr w:type="gramEnd"/>
      <w:r>
        <w:rPr>
          <w:rStyle w:val="StyleUnderline"/>
          <w:u w:val="none"/>
        </w:rPr>
        <w:t>6, 7). The analysis represented a marked shift to decentralized decision-making that downplayed transboundary impacts—the scientific and economic basis on which the federal role is predicated (8</w:t>
      </w:r>
      <w:proofErr w:type="gramStart"/>
      <w:r>
        <w:rPr>
          <w:rStyle w:val="StyleUnderline"/>
          <w:u w:val="none"/>
        </w:rPr>
        <w:t>).For</w:t>
      </w:r>
      <w:proofErr w:type="gramEnd"/>
      <w:r>
        <w:rPr>
          <w:rStyle w:val="StyleUnderline"/>
          <w:u w:val="none"/>
        </w:rPr>
        <w:t xml:space="preserve"> the first time since 1975, </w:t>
      </w:r>
      <w:r w:rsidRPr="00CB44BC">
        <w:rPr>
          <w:rStyle w:val="StyleUnderline"/>
        </w:rPr>
        <w:t xml:space="preserve">the NWPR eliminated “interstate waters” as a stand-alone category of federal jurisdictional </w:t>
      </w:r>
      <w:proofErr w:type="spellStart"/>
      <w:r w:rsidRPr="00CB44BC">
        <w:rPr>
          <w:rStyle w:val="StyleUnderline"/>
        </w:rPr>
        <w:t>wa-ters</w:t>
      </w:r>
      <w:proofErr w:type="spellEnd"/>
      <w:r w:rsidRPr="00CB44BC">
        <w:rPr>
          <w:rStyle w:val="StyleUnderline"/>
        </w:rPr>
        <w:t>. Interstate waters could still be under federal jurisdiction, but only if they met the requirements of a covered standalone cat-</w:t>
      </w:r>
      <w:proofErr w:type="spellStart"/>
      <w:r w:rsidRPr="00CB44BC">
        <w:rPr>
          <w:rStyle w:val="StyleUnderline"/>
        </w:rPr>
        <w:t>egory</w:t>
      </w:r>
      <w:proofErr w:type="spellEnd"/>
      <w:r w:rsidRPr="00CB44BC">
        <w:rPr>
          <w:rStyle w:val="StyleUnderline"/>
        </w:rPr>
        <w:t xml:space="preserve"> such as traditional navigable </w:t>
      </w:r>
      <w:proofErr w:type="spellStart"/>
      <w:proofErr w:type="gramStart"/>
      <w:r w:rsidRPr="00CB44BC">
        <w:rPr>
          <w:rStyle w:val="StyleUnderline"/>
        </w:rPr>
        <w:t>waters,their</w:t>
      </w:r>
      <w:proofErr w:type="spellEnd"/>
      <w:proofErr w:type="gramEnd"/>
      <w:r w:rsidRPr="00CB44BC">
        <w:rPr>
          <w:rStyle w:val="StyleUnderline"/>
        </w:rPr>
        <w:t xml:space="preserve"> tributaries, and adjacent water bod-</w:t>
      </w:r>
      <w:proofErr w:type="spellStart"/>
      <w:r w:rsidRPr="00CB44BC">
        <w:rPr>
          <w:rStyle w:val="StyleUnderline"/>
        </w:rPr>
        <w:t>ies</w:t>
      </w:r>
      <w:proofErr w:type="spellEnd"/>
      <w:r w:rsidRPr="00CB44BC">
        <w:rPr>
          <w:rStyle w:val="StyleUnderline"/>
        </w:rPr>
        <w:t>.</w:t>
      </w:r>
      <w:r>
        <w:rPr>
          <w:rStyle w:val="StyleUnderline"/>
          <w:u w:val="none"/>
        </w:rPr>
        <w:t xml:space="preserve"> But, for example, according to the rule</w:t>
      </w:r>
      <w:r w:rsidRPr="00CB44BC">
        <w:rPr>
          <w:rStyle w:val="StyleUnderline"/>
        </w:rPr>
        <w:t>, any ephemeral or intermittent stream that crosses state borders or any such stream that feeds into interstate waters would no longer be under federal jurisdiction.</w:t>
      </w:r>
      <w:r>
        <w:rPr>
          <w:rStyle w:val="StyleUnderline"/>
          <w:u w:val="none"/>
        </w:rPr>
        <w:t xml:space="preserve"> </w:t>
      </w:r>
      <w:r w:rsidRPr="00CB44BC">
        <w:rPr>
          <w:rStyle w:val="StyleUnderline"/>
        </w:rPr>
        <w:t>The agencies’ analyses implied that the interstate impacts of the NWPR’s changes would be minor. In contrast, economic theory and empirical evidence suggest that devolving regulatory authority from the federal government to states can re-</w:t>
      </w:r>
      <w:proofErr w:type="spellStart"/>
      <w:r w:rsidRPr="00CB44BC">
        <w:rPr>
          <w:rStyle w:val="StyleUnderline"/>
        </w:rPr>
        <w:t>sult</w:t>
      </w:r>
      <w:proofErr w:type="spellEnd"/>
      <w:r w:rsidRPr="00CB44BC">
        <w:rPr>
          <w:rStyle w:val="StyleUnderline"/>
        </w:rPr>
        <w:t xml:space="preserve"> in weaker-than-optimal regulation when pollution crosses state </w:t>
      </w:r>
      <w:proofErr w:type="gramStart"/>
      <w:r w:rsidRPr="00CB44BC">
        <w:rPr>
          <w:rStyle w:val="StyleUnderline"/>
        </w:rPr>
        <w:t>boundaries(</w:t>
      </w:r>
      <w:proofErr w:type="gramEnd"/>
      <w:r w:rsidRPr="00CB44BC">
        <w:rPr>
          <w:rStyle w:val="StyleUnderline"/>
        </w:rPr>
        <w:t>2).</w:t>
      </w:r>
      <w:r>
        <w:rPr>
          <w:rStyle w:val="StyleUnderline"/>
          <w:u w:val="none"/>
        </w:rPr>
        <w:t xml:space="preserve"> Indeed, the agencies noted this find-</w:t>
      </w:r>
      <w:proofErr w:type="spellStart"/>
      <w:r>
        <w:rPr>
          <w:rStyle w:val="StyleUnderline"/>
          <w:u w:val="none"/>
        </w:rPr>
        <w:t>ing</w:t>
      </w:r>
      <w:proofErr w:type="spellEnd"/>
      <w:r>
        <w:rPr>
          <w:rStyle w:val="StyleUnderline"/>
          <w:u w:val="none"/>
        </w:rPr>
        <w:t xml:space="preserve"> but downplayed its importance (7</w:t>
      </w:r>
      <w:proofErr w:type="gramStart"/>
      <w:r>
        <w:rPr>
          <w:rStyle w:val="StyleUnderline"/>
          <w:u w:val="none"/>
        </w:rPr>
        <w:t>).</w:t>
      </w:r>
      <w:r w:rsidRPr="00CB44BC">
        <w:rPr>
          <w:rStyle w:val="StyleUnderline"/>
        </w:rPr>
        <w:t>Because</w:t>
      </w:r>
      <w:proofErr w:type="gramEnd"/>
      <w:r w:rsidRPr="00CB44BC">
        <w:rPr>
          <w:rStyle w:val="StyleUnderline"/>
        </w:rPr>
        <w:t xml:space="preserve"> affected waters are connected to downstream waters, and because many state boundaries are arbitrary with respect to watershed boundaries, the narrowing of CWA jurisdiction would likely increase interstate water pollution.</w:t>
      </w:r>
      <w:r w:rsidRPr="00CB44BC">
        <w:rPr>
          <w:rStyle w:val="StyleUnderline"/>
          <w:u w:val="none"/>
        </w:rPr>
        <w:t xml:space="preserve"> The magnitude</w:t>
      </w:r>
      <w:r>
        <w:rPr>
          <w:rStyle w:val="StyleUnderline"/>
          <w:u w:val="none"/>
        </w:rPr>
        <w:t xml:space="preserve"> </w:t>
      </w:r>
      <w:r w:rsidRPr="00CB44BC">
        <w:rPr>
          <w:rStyle w:val="StyleUnderline"/>
          <w:u w:val="none"/>
        </w:rPr>
        <w:t>of such impacts is critical to assessing the</w:t>
      </w:r>
      <w:r>
        <w:rPr>
          <w:rStyle w:val="StyleUnderline"/>
          <w:u w:val="none"/>
        </w:rPr>
        <w:t xml:space="preserve"> </w:t>
      </w:r>
      <w:r w:rsidRPr="00CB44BC">
        <w:rPr>
          <w:rStyle w:val="StyleUnderline"/>
          <w:u w:val="none"/>
        </w:rPr>
        <w:t xml:space="preserve">validity of the agencies’ federalism </w:t>
      </w:r>
      <w:proofErr w:type="spellStart"/>
      <w:r w:rsidRPr="00CB44BC">
        <w:rPr>
          <w:rStyle w:val="StyleUnderline"/>
          <w:u w:val="none"/>
        </w:rPr>
        <w:t>argu-ments</w:t>
      </w:r>
      <w:proofErr w:type="spellEnd"/>
      <w:r w:rsidRPr="00CB44BC">
        <w:rPr>
          <w:rStyle w:val="StyleUnderline"/>
          <w:u w:val="none"/>
        </w:rPr>
        <w:t xml:space="preserve">, yet they performed no such </w:t>
      </w:r>
      <w:proofErr w:type="spellStart"/>
      <w:r w:rsidRPr="00CB44BC">
        <w:rPr>
          <w:rStyle w:val="StyleUnderline"/>
          <w:u w:val="none"/>
        </w:rPr>
        <w:t>analy</w:t>
      </w:r>
      <w:proofErr w:type="spellEnd"/>
      <w:r w:rsidRPr="00CB44BC">
        <w:rPr>
          <w:rStyle w:val="StyleUnderline"/>
          <w:u w:val="none"/>
        </w:rPr>
        <w:t>-sis. Moreover, the economic analysis was</w:t>
      </w:r>
      <w:r>
        <w:rPr>
          <w:rStyle w:val="StyleUnderline"/>
          <w:u w:val="none"/>
        </w:rPr>
        <w:t xml:space="preserve"> </w:t>
      </w:r>
      <w:r w:rsidRPr="00CB44BC">
        <w:rPr>
          <w:rStyle w:val="StyleUnderline"/>
          <w:u w:val="none"/>
        </w:rPr>
        <w:t xml:space="preserve">internally inconsistent on this point. </w:t>
      </w:r>
      <w:r w:rsidRPr="00CB44BC">
        <w:rPr>
          <w:rStyle w:val="StyleUnderline"/>
        </w:rPr>
        <w:t>The agencies implemented three “case studies” to examine how the NWPR would affect a range of CWA programs</w:t>
      </w:r>
      <w:r w:rsidRPr="00CB44BC">
        <w:rPr>
          <w:rStyle w:val="StyleUnderline"/>
          <w:u w:val="none"/>
        </w:rPr>
        <w:t xml:space="preserve"> (7). </w:t>
      </w:r>
      <w:r w:rsidRPr="00CB44BC">
        <w:rPr>
          <w:rStyle w:val="StyleUnderline"/>
        </w:rPr>
        <w:t>Yet all three case-study watersheds cross multiple state boundaries, highlighting that such bound-</w:t>
      </w:r>
      <w:proofErr w:type="spellStart"/>
      <w:r w:rsidRPr="00CB44BC">
        <w:rPr>
          <w:rStyle w:val="StyleUnderline"/>
        </w:rPr>
        <w:t>aries</w:t>
      </w:r>
      <w:proofErr w:type="spellEnd"/>
      <w:r w:rsidRPr="00CB44BC">
        <w:rPr>
          <w:rStyle w:val="StyleUnderline"/>
        </w:rPr>
        <w:t xml:space="preserve"> do not constrain water pollution.</w:t>
      </w:r>
    </w:p>
    <w:p w:rsidR="007C225C" w:rsidRPr="002D507C" w:rsidRDefault="007C225C" w:rsidP="007C225C">
      <w:pPr>
        <w:pStyle w:val="Heading3"/>
      </w:pPr>
      <w:r>
        <w:lastRenderedPageBreak/>
        <w:t xml:space="preserve">2ac – </w:t>
      </w:r>
      <w:proofErr w:type="gramStart"/>
      <w:r>
        <w:t>tribes</w:t>
      </w:r>
      <w:proofErr w:type="gramEnd"/>
      <w:r>
        <w:t xml:space="preserve"> deficit – fed key</w:t>
      </w:r>
    </w:p>
    <w:p w:rsidR="007C225C" w:rsidRDefault="007C225C" w:rsidP="007C225C">
      <w:pPr>
        <w:pStyle w:val="Heading4"/>
      </w:pPr>
      <w:r>
        <w:t xml:space="preserve">Laguna and Jemez Pueblo don’t have resources to enforce CWA – fed key to protect water in and outside tribal jurisdiction </w:t>
      </w:r>
    </w:p>
    <w:p w:rsidR="007C225C" w:rsidRPr="00791C23" w:rsidRDefault="007C225C" w:rsidP="007C225C">
      <w:r w:rsidRPr="00791C23">
        <w:rPr>
          <w:rStyle w:val="Style13ptBold"/>
        </w:rPr>
        <w:t>Bryan 21</w:t>
      </w:r>
      <w:r>
        <w:t xml:space="preserve"> (Susan Montoya Bryan, Associated Press correspondent in Albuquerque, “New Mexico tribes sue US over federal clean water rule.” Associated Press, 4/1/21, </w:t>
      </w:r>
      <w:hyperlink r:id="rId46" w:history="1">
        <w:r w:rsidRPr="00E64B41">
          <w:rPr>
            <w:rStyle w:val="Hyperlink"/>
          </w:rPr>
          <w:t>https://apnews.com/article/wetlands-deserts-environment-new-mexico-native-americans-4d633a296e84ee66a0a97838c920ad41</w:t>
        </w:r>
      </w:hyperlink>
      <w:r>
        <w:t>, Accessed 7/13/21, GDI-DC)</w:t>
      </w:r>
    </w:p>
    <w:p w:rsidR="007C225C" w:rsidRPr="00791C23" w:rsidRDefault="007C225C" w:rsidP="007C225C">
      <w:pPr>
        <w:rPr>
          <w:u w:val="single"/>
        </w:rPr>
      </w:pPr>
      <w:r w:rsidRPr="00791C23">
        <w:rPr>
          <w:rStyle w:val="StyleUnderline"/>
        </w:rPr>
        <w:t>Laguna Pueblo relies on the federal government to implement nearly all of the Clean Water Act’s pollution programs on its behalf and does not have the financial or administrative capacity to administer the programs itself.</w:t>
      </w:r>
    </w:p>
    <w:p w:rsidR="007C225C" w:rsidRPr="00791C23" w:rsidRDefault="007C225C" w:rsidP="007C225C">
      <w:pPr>
        <w:rPr>
          <w:u w:val="single"/>
        </w:rPr>
      </w:pPr>
      <w:r w:rsidRPr="00791C23">
        <w:rPr>
          <w:sz w:val="16"/>
        </w:rPr>
        <w:t xml:space="preserve">According to the lawsuit, </w:t>
      </w:r>
      <w:r w:rsidRPr="00791C23">
        <w:rPr>
          <w:rStyle w:val="StyleUnderline"/>
        </w:rPr>
        <w:t>up to 97% of Laguna waterways are affected and the pueblo has concerns about contamination upstream from past uranium mining and milling.</w:t>
      </w:r>
    </w:p>
    <w:p w:rsidR="007C225C" w:rsidRPr="00791C23" w:rsidRDefault="007C225C" w:rsidP="007C225C">
      <w:pPr>
        <w:rPr>
          <w:rStyle w:val="StyleUnderline"/>
        </w:rPr>
      </w:pPr>
      <w:r w:rsidRPr="00791C23">
        <w:rPr>
          <w:rStyle w:val="StyleUnderline"/>
        </w:rPr>
        <w:t xml:space="preserve">Jemez Pueblo depends on federal authority </w:t>
      </w:r>
      <w:r w:rsidRPr="00791C23">
        <w:rPr>
          <w:sz w:val="16"/>
        </w:rPr>
        <w:t xml:space="preserve">under the act </w:t>
      </w:r>
      <w:r w:rsidRPr="00791C23">
        <w:rPr>
          <w:rStyle w:val="StyleUnderline"/>
        </w:rPr>
        <w:t>to protect waters outside its jurisdiction. About 94% of the Jemez watershed was affected by the rule change.</w:t>
      </w:r>
    </w:p>
    <w:p w:rsidR="007C225C" w:rsidRPr="00FE6A49" w:rsidRDefault="007C225C" w:rsidP="007C225C"/>
    <w:p w:rsidR="007C225C" w:rsidRPr="002D507C" w:rsidRDefault="007C225C" w:rsidP="007C225C">
      <w:pPr>
        <w:pStyle w:val="Heading3"/>
      </w:pPr>
      <w:r>
        <w:lastRenderedPageBreak/>
        <w:t>1ar – state resources – New Mexico</w:t>
      </w:r>
    </w:p>
    <w:p w:rsidR="007C225C" w:rsidRDefault="007C225C" w:rsidP="007C225C">
      <w:pPr>
        <w:pStyle w:val="Heading4"/>
      </w:pPr>
      <w:r>
        <w:t>New Mexico uniquely doesn’t have the resources to regulate water</w:t>
      </w:r>
    </w:p>
    <w:p w:rsidR="007C225C" w:rsidRPr="00791C23" w:rsidRDefault="007C225C" w:rsidP="007C225C">
      <w:r w:rsidRPr="00791C23">
        <w:rPr>
          <w:rStyle w:val="Style13ptBold"/>
        </w:rPr>
        <w:t>Bryan 21</w:t>
      </w:r>
      <w:r>
        <w:t xml:space="preserve"> (Susan Montoya Bryan, Associated Press correspondent in Albuquerque, “New Mexico tribes sue US over federal clean water rule.” Associated Press, 4/1/21, </w:t>
      </w:r>
      <w:hyperlink r:id="rId47" w:history="1">
        <w:r w:rsidRPr="00E64B41">
          <w:rPr>
            <w:rStyle w:val="Hyperlink"/>
          </w:rPr>
          <w:t>https://apnews.com/article/wetlands-deserts-environment-new-mexico-native-americans-4d633a296e84ee66a0a97838c920ad41</w:t>
        </w:r>
      </w:hyperlink>
      <w:r>
        <w:t>, Accessed 7/13/21, GDI-JK)</w:t>
      </w:r>
    </w:p>
    <w:p w:rsidR="007C225C" w:rsidRPr="00791C23" w:rsidRDefault="007C225C" w:rsidP="007C225C">
      <w:pPr>
        <w:rPr>
          <w:u w:val="single"/>
        </w:rPr>
      </w:pPr>
      <w:r w:rsidRPr="00791C23">
        <w:rPr>
          <w:rStyle w:val="StyleUnderline"/>
        </w:rPr>
        <w:t>New Mexico</w:t>
      </w:r>
      <w:r w:rsidRPr="00791C23">
        <w:rPr>
          <w:sz w:val="16"/>
        </w:rPr>
        <w:t xml:space="preserve"> was among the states that </w:t>
      </w:r>
      <w:r w:rsidRPr="00791C23">
        <w:rPr>
          <w:rStyle w:val="StyleUnderline"/>
        </w:rPr>
        <w:t>went to court</w:t>
      </w:r>
      <w:r w:rsidRPr="00791C23">
        <w:rPr>
          <w:sz w:val="16"/>
        </w:rPr>
        <w:t xml:space="preserve"> last May seeking </w:t>
      </w:r>
      <w:r w:rsidRPr="00791C23">
        <w:rPr>
          <w:rStyle w:val="StyleUnderline"/>
        </w:rPr>
        <w:t>to prevent the rule from taking effect.</w:t>
      </w:r>
    </w:p>
    <w:p w:rsidR="007C225C" w:rsidRPr="00791C23" w:rsidRDefault="007C225C" w:rsidP="007C225C">
      <w:pPr>
        <w:rPr>
          <w:u w:val="single"/>
        </w:rPr>
      </w:pPr>
      <w:r w:rsidRPr="00791C23">
        <w:rPr>
          <w:sz w:val="16"/>
        </w:rPr>
        <w:t xml:space="preserve">At the time, </w:t>
      </w:r>
      <w:r w:rsidRPr="00791C23">
        <w:rPr>
          <w:rStyle w:val="StyleUnderline"/>
        </w:rPr>
        <w:t>New Mexico</w:t>
      </w:r>
      <w:r w:rsidRPr="00791C23">
        <w:rPr>
          <w:sz w:val="16"/>
        </w:rPr>
        <w:t xml:space="preserve"> </w:t>
      </w:r>
      <w:r w:rsidRPr="00791C23">
        <w:rPr>
          <w:rStyle w:val="StyleUnderline"/>
        </w:rPr>
        <w:t>Environment</w:t>
      </w:r>
      <w:r w:rsidRPr="00791C23">
        <w:rPr>
          <w:sz w:val="16"/>
        </w:rPr>
        <w:t xml:space="preserve"> </w:t>
      </w:r>
      <w:r w:rsidRPr="00791C23">
        <w:rPr>
          <w:rStyle w:val="StyleUnderline"/>
        </w:rPr>
        <w:t>Secretary</w:t>
      </w:r>
      <w:r w:rsidRPr="00791C23">
        <w:rPr>
          <w:sz w:val="16"/>
        </w:rPr>
        <w:t xml:space="preserve"> James Kenney </w:t>
      </w:r>
      <w:r w:rsidRPr="00791C23">
        <w:rPr>
          <w:rStyle w:val="StyleUnderline"/>
        </w:rPr>
        <w:t>warned that the rule would leave nearly 90% of the state’s rivers and streams and about 40% of its wetlands without federal protection.</w:t>
      </w:r>
    </w:p>
    <w:p w:rsidR="007C225C" w:rsidRPr="00791C23" w:rsidRDefault="007C225C" w:rsidP="007C225C">
      <w:pPr>
        <w:rPr>
          <w:u w:val="single"/>
        </w:rPr>
      </w:pPr>
      <w:r w:rsidRPr="00791C23">
        <w:rPr>
          <w:sz w:val="16"/>
        </w:rPr>
        <w:t xml:space="preserve">He predicted </w:t>
      </w:r>
      <w:r w:rsidRPr="00791C23">
        <w:rPr>
          <w:rStyle w:val="StyleUnderline"/>
        </w:rPr>
        <w:t>that would “devastate New Mexico’s scarce and limited water resources.”</w:t>
      </w:r>
    </w:p>
    <w:p w:rsidR="007C225C" w:rsidRPr="00791C23" w:rsidRDefault="007C225C" w:rsidP="007C225C">
      <w:pPr>
        <w:rPr>
          <w:rStyle w:val="StyleUnderline"/>
        </w:rPr>
      </w:pPr>
      <w:r w:rsidRPr="00791C23">
        <w:rPr>
          <w:sz w:val="16"/>
        </w:rPr>
        <w:t xml:space="preserve">The state in comments previously submitted to the federal government noted that </w:t>
      </w:r>
      <w:r w:rsidRPr="00791C23">
        <w:rPr>
          <w:rStyle w:val="StyleUnderline"/>
        </w:rPr>
        <w:t>New Mexico has no state protections to fall back on.</w:t>
      </w:r>
      <w:r w:rsidRPr="00791C23">
        <w:rPr>
          <w:sz w:val="16"/>
        </w:rPr>
        <w:t xml:space="preserve"> </w:t>
      </w:r>
      <w:r w:rsidRPr="00791C23">
        <w:rPr>
          <w:rStyle w:val="StyleUnderline"/>
        </w:rPr>
        <w:t>New Mexico is</w:t>
      </w:r>
      <w:r w:rsidRPr="00791C23">
        <w:rPr>
          <w:sz w:val="16"/>
        </w:rPr>
        <w:t xml:space="preserve"> </w:t>
      </w:r>
      <w:r w:rsidRPr="00791C23">
        <w:rPr>
          <w:rStyle w:val="StyleUnderline"/>
        </w:rPr>
        <w:t>one of three states that do not have delegated authority from the EPA to regulate discharges of pollution into rivers, streams, and lakes.</w:t>
      </w:r>
    </w:p>
    <w:p w:rsidR="001A498C" w:rsidRDefault="0020446D" w:rsidP="0020446D">
      <w:pPr>
        <w:pStyle w:val="Heading2"/>
      </w:pPr>
      <w:r>
        <w:lastRenderedPageBreak/>
        <w:t xml:space="preserve">PIC public consultation </w:t>
      </w:r>
    </w:p>
    <w:p w:rsidR="0020446D" w:rsidRDefault="0020446D" w:rsidP="0020446D">
      <w:pPr>
        <w:pStyle w:val="Heading3"/>
      </w:pPr>
      <w:r>
        <w:lastRenderedPageBreak/>
        <w:t xml:space="preserve">AT: Public consultation pic ag industry </w:t>
      </w:r>
    </w:p>
    <w:p w:rsidR="0020446D" w:rsidRDefault="0020446D" w:rsidP="0020446D">
      <w:pPr>
        <w:pStyle w:val="Heading4"/>
      </w:pPr>
      <w:r>
        <w:t xml:space="preserve">Public involvement creates best rulemaking </w:t>
      </w:r>
    </w:p>
    <w:p w:rsidR="0020446D" w:rsidRPr="0015531D" w:rsidRDefault="0020446D" w:rsidP="0020446D">
      <w:r w:rsidRPr="00EE4396">
        <w:rPr>
          <w:rStyle w:val="Style13ptBold"/>
        </w:rPr>
        <w:t xml:space="preserve">Kelley and </w:t>
      </w:r>
      <w:proofErr w:type="spellStart"/>
      <w:r w:rsidRPr="00EE4396">
        <w:rPr>
          <w:rStyle w:val="Style13ptBold"/>
        </w:rPr>
        <w:t>Bantz</w:t>
      </w:r>
      <w:proofErr w:type="spellEnd"/>
      <w:r w:rsidRPr="00EE4396">
        <w:rPr>
          <w:rStyle w:val="Style13ptBold"/>
        </w:rPr>
        <w:t xml:space="preserve"> 19</w:t>
      </w:r>
      <w:r>
        <w:t xml:space="preserve"> (</w:t>
      </w:r>
      <w:proofErr w:type="spellStart"/>
      <w:r>
        <w:t>Kole</w:t>
      </w:r>
      <w:proofErr w:type="spellEnd"/>
      <w:r>
        <w:t xml:space="preserve"> W. J.D. from the Sturm College of Law where he served as Editor-in-Chief of the University of Denver Water Law Review, and Cassandra N. bachelor's degree in Environmental Sustainability from the University of Washington, “WOTUS: The Water Definition Battle That Defines the Nation.” 46 Mitchell Hamline L. Rev. 76 (2019-2020), Lexis, Accessed 6/14/21, GDI-</w:t>
      </w:r>
      <w:r w:rsidR="007C225C">
        <w:t>GDI-JK</w:t>
      </w:r>
      <w:r>
        <w:t>)</w:t>
      </w:r>
    </w:p>
    <w:p w:rsidR="0020446D" w:rsidRPr="0015531D" w:rsidRDefault="0020446D" w:rsidP="0020446D">
      <w:pPr>
        <w:rPr>
          <w:rStyle w:val="StyleUnderline"/>
        </w:rPr>
      </w:pPr>
      <w:r w:rsidRPr="0015531D">
        <w:rPr>
          <w:sz w:val="16"/>
        </w:rPr>
        <w:t xml:space="preserve">The ideal policy likely falls in between these two spectrums. However, the one thing that is certain is that </w:t>
      </w:r>
      <w:r w:rsidRPr="0015531D">
        <w:rPr>
          <w:rStyle w:val="StyleUnderline"/>
        </w:rPr>
        <w:t>public involvement in rulemaking processes is essential because it helps illuminate the public perception of current rules.</w:t>
      </w:r>
      <w:r w:rsidRPr="0015531D">
        <w:rPr>
          <w:sz w:val="16"/>
        </w:rPr>
        <w:t xml:space="preserve"> </w:t>
      </w:r>
      <w:r w:rsidRPr="0015531D">
        <w:rPr>
          <w:rStyle w:val="StyleUnderline"/>
        </w:rPr>
        <w:t>It</w:t>
      </w:r>
      <w:r w:rsidRPr="0015531D">
        <w:rPr>
          <w:sz w:val="16"/>
        </w:rPr>
        <w:t xml:space="preserve"> also </w:t>
      </w:r>
      <w:r w:rsidRPr="0015531D">
        <w:rPr>
          <w:rStyle w:val="StyleUnderline"/>
        </w:rPr>
        <w:t>helps highlight the strengths and weaknesses of current rules, so that the Agencies can continue to progress and craft better rules and guidance to help protect and make efficient use of valuable natural resources. That is the end goal: efficient, beneficial use of natural resources that not only promotes growth but also protects the environment and the way of living to which we have become accustomed.</w:t>
      </w:r>
    </w:p>
    <w:p w:rsidR="0020446D" w:rsidRPr="0020446D" w:rsidRDefault="0020446D" w:rsidP="0020446D"/>
    <w:sectPr w:rsidR="0020446D" w:rsidRPr="00204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01666C"/>
    <w:multiLevelType w:val="hybridMultilevel"/>
    <w:tmpl w:val="02C46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E5D04"/>
    <w:multiLevelType w:val="hybridMultilevel"/>
    <w:tmpl w:val="78A6D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784497"/>
    <w:multiLevelType w:val="hybridMultilevel"/>
    <w:tmpl w:val="2CE49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1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95926104"/>
    <w:docVar w:name="VerbatimVersion" w:val="5.1"/>
  </w:docVars>
  <w:rsids>
    <w:rsidRoot w:val="00CC4698"/>
    <w:rsid w:val="000139A3"/>
    <w:rsid w:val="000236E7"/>
    <w:rsid w:val="00054A27"/>
    <w:rsid w:val="00055A4B"/>
    <w:rsid w:val="00080733"/>
    <w:rsid w:val="000C24A2"/>
    <w:rsid w:val="000E186B"/>
    <w:rsid w:val="00100833"/>
    <w:rsid w:val="001034BF"/>
    <w:rsid w:val="00104529"/>
    <w:rsid w:val="00105942"/>
    <w:rsid w:val="00107396"/>
    <w:rsid w:val="00126685"/>
    <w:rsid w:val="00144A4C"/>
    <w:rsid w:val="00176AB0"/>
    <w:rsid w:val="00177B7D"/>
    <w:rsid w:val="0018322D"/>
    <w:rsid w:val="0019236C"/>
    <w:rsid w:val="001A498C"/>
    <w:rsid w:val="001A70DE"/>
    <w:rsid w:val="001B5776"/>
    <w:rsid w:val="001E527A"/>
    <w:rsid w:val="001F78CE"/>
    <w:rsid w:val="0020446D"/>
    <w:rsid w:val="00251FC7"/>
    <w:rsid w:val="00263900"/>
    <w:rsid w:val="002855A7"/>
    <w:rsid w:val="00285E10"/>
    <w:rsid w:val="00293095"/>
    <w:rsid w:val="002B146A"/>
    <w:rsid w:val="002B5E17"/>
    <w:rsid w:val="00315690"/>
    <w:rsid w:val="00316B75"/>
    <w:rsid w:val="00325646"/>
    <w:rsid w:val="003460F2"/>
    <w:rsid w:val="0038158C"/>
    <w:rsid w:val="003902BA"/>
    <w:rsid w:val="00394E7B"/>
    <w:rsid w:val="00395403"/>
    <w:rsid w:val="0039623F"/>
    <w:rsid w:val="003A09E2"/>
    <w:rsid w:val="003B230A"/>
    <w:rsid w:val="003D27E3"/>
    <w:rsid w:val="00407037"/>
    <w:rsid w:val="00442905"/>
    <w:rsid w:val="004578C8"/>
    <w:rsid w:val="004605D6"/>
    <w:rsid w:val="004A1AE1"/>
    <w:rsid w:val="004C60E8"/>
    <w:rsid w:val="004E3579"/>
    <w:rsid w:val="004E728B"/>
    <w:rsid w:val="004F39E0"/>
    <w:rsid w:val="0051557F"/>
    <w:rsid w:val="00537BD5"/>
    <w:rsid w:val="0057268A"/>
    <w:rsid w:val="005D2912"/>
    <w:rsid w:val="006065BD"/>
    <w:rsid w:val="00621FF9"/>
    <w:rsid w:val="00645FA9"/>
    <w:rsid w:val="00647866"/>
    <w:rsid w:val="00665003"/>
    <w:rsid w:val="006A2AD0"/>
    <w:rsid w:val="006C2375"/>
    <w:rsid w:val="006D4ECC"/>
    <w:rsid w:val="007010A6"/>
    <w:rsid w:val="00722258"/>
    <w:rsid w:val="007243E5"/>
    <w:rsid w:val="00766EA0"/>
    <w:rsid w:val="007A2226"/>
    <w:rsid w:val="007A673A"/>
    <w:rsid w:val="007C225C"/>
    <w:rsid w:val="007F5B66"/>
    <w:rsid w:val="0082321A"/>
    <w:rsid w:val="00823A1C"/>
    <w:rsid w:val="00845B9D"/>
    <w:rsid w:val="00860984"/>
    <w:rsid w:val="00896B87"/>
    <w:rsid w:val="008B3ECB"/>
    <w:rsid w:val="008B4E85"/>
    <w:rsid w:val="008C1B2E"/>
    <w:rsid w:val="008E7BE5"/>
    <w:rsid w:val="008F12EB"/>
    <w:rsid w:val="0091627E"/>
    <w:rsid w:val="00940724"/>
    <w:rsid w:val="0097032B"/>
    <w:rsid w:val="009C296B"/>
    <w:rsid w:val="009D0974"/>
    <w:rsid w:val="009D2EAD"/>
    <w:rsid w:val="009D54B2"/>
    <w:rsid w:val="009E1922"/>
    <w:rsid w:val="009F7ED2"/>
    <w:rsid w:val="00A213CF"/>
    <w:rsid w:val="00A71511"/>
    <w:rsid w:val="00A77CE3"/>
    <w:rsid w:val="00A93661"/>
    <w:rsid w:val="00A95652"/>
    <w:rsid w:val="00AC0AB8"/>
    <w:rsid w:val="00AC6B24"/>
    <w:rsid w:val="00B33C6D"/>
    <w:rsid w:val="00B4508F"/>
    <w:rsid w:val="00B55AD5"/>
    <w:rsid w:val="00B8057C"/>
    <w:rsid w:val="00BD6238"/>
    <w:rsid w:val="00BF593B"/>
    <w:rsid w:val="00BF773A"/>
    <w:rsid w:val="00BF7E81"/>
    <w:rsid w:val="00C13773"/>
    <w:rsid w:val="00C17CC8"/>
    <w:rsid w:val="00C27A60"/>
    <w:rsid w:val="00C5219D"/>
    <w:rsid w:val="00C83417"/>
    <w:rsid w:val="00C920DB"/>
    <w:rsid w:val="00C9604F"/>
    <w:rsid w:val="00CA19AA"/>
    <w:rsid w:val="00CB0B2E"/>
    <w:rsid w:val="00CB23DF"/>
    <w:rsid w:val="00CB6E8F"/>
    <w:rsid w:val="00CC4698"/>
    <w:rsid w:val="00CC5298"/>
    <w:rsid w:val="00CD736E"/>
    <w:rsid w:val="00CD798D"/>
    <w:rsid w:val="00CE161E"/>
    <w:rsid w:val="00CF59A8"/>
    <w:rsid w:val="00D325A9"/>
    <w:rsid w:val="00D36A8A"/>
    <w:rsid w:val="00D61409"/>
    <w:rsid w:val="00D6691E"/>
    <w:rsid w:val="00D71170"/>
    <w:rsid w:val="00DA1C92"/>
    <w:rsid w:val="00DA25D4"/>
    <w:rsid w:val="00DA6538"/>
    <w:rsid w:val="00DC0401"/>
    <w:rsid w:val="00E15E75"/>
    <w:rsid w:val="00E5262C"/>
    <w:rsid w:val="00E567EE"/>
    <w:rsid w:val="00E64CEE"/>
    <w:rsid w:val="00E8172A"/>
    <w:rsid w:val="00EC2A12"/>
    <w:rsid w:val="00EC7DC4"/>
    <w:rsid w:val="00ED30CF"/>
    <w:rsid w:val="00F02A3A"/>
    <w:rsid w:val="00F12E43"/>
    <w:rsid w:val="00F176EF"/>
    <w:rsid w:val="00F45E10"/>
    <w:rsid w:val="00F6364A"/>
    <w:rsid w:val="00F9113A"/>
    <w:rsid w:val="00F9258E"/>
    <w:rsid w:val="00F94997"/>
    <w:rsid w:val="00FD41E4"/>
    <w:rsid w:val="00FE2546"/>
    <w:rsid w:val="00FE6A4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18B2D"/>
  <w15:chartTrackingRefBased/>
  <w15:docId w15:val="{FCA0D3C2-E330-4241-97A3-BC5A5F1D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95403"/>
    <w:rPr>
      <w:rFonts w:ascii="Calibri" w:hAnsi="Calibri"/>
    </w:rPr>
  </w:style>
  <w:style w:type="paragraph" w:styleId="Heading1">
    <w:name w:val="heading 1"/>
    <w:aliases w:val="Pocket"/>
    <w:basedOn w:val="Normal"/>
    <w:next w:val="Normal"/>
    <w:link w:val="Heading1Char"/>
    <w:qFormat/>
    <w:rsid w:val="003954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54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954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3954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954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403"/>
  </w:style>
  <w:style w:type="character" w:customStyle="1" w:styleId="Heading1Char">
    <w:name w:val="Heading 1 Char"/>
    <w:aliases w:val="Pocket Char"/>
    <w:basedOn w:val="DefaultParagraphFont"/>
    <w:link w:val="Heading1"/>
    <w:rsid w:val="003954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54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54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95403"/>
    <w:rPr>
      <w:rFonts w:ascii="Calibri" w:eastAsiaTheme="majorEastAsia" w:hAnsi="Calibri" w:cstheme="majorBidi"/>
      <w:b/>
      <w:iCs/>
      <w:sz w:val="26"/>
    </w:rPr>
  </w:style>
  <w:style w:type="character" w:styleId="Emphasis">
    <w:name w:val="Emphasis"/>
    <w:basedOn w:val="DefaultParagraphFont"/>
    <w:uiPriority w:val="7"/>
    <w:qFormat/>
    <w:rsid w:val="0039540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9540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395403"/>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395403"/>
    <w:rPr>
      <w:color w:val="auto"/>
      <w:u w:val="none"/>
    </w:rPr>
  </w:style>
  <w:style w:type="character" w:styleId="FollowedHyperlink">
    <w:name w:val="FollowedHyperlink"/>
    <w:basedOn w:val="DefaultParagraphFont"/>
    <w:uiPriority w:val="99"/>
    <w:semiHidden/>
    <w:unhideWhenUsed/>
    <w:rsid w:val="00395403"/>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EC2A12"/>
    <w:pPr>
      <w:spacing w:after="0" w:line="240" w:lineRule="auto"/>
    </w:pPr>
    <w:rPr>
      <w:u w:val="single"/>
    </w:rPr>
  </w:style>
  <w:style w:type="paragraph" w:styleId="NormalWeb">
    <w:name w:val="Normal (Web)"/>
    <w:basedOn w:val="Normal"/>
    <w:uiPriority w:val="99"/>
    <w:semiHidden/>
    <w:unhideWhenUsed/>
    <w:rsid w:val="001034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236E7"/>
  </w:style>
  <w:style w:type="paragraph" w:styleId="ListParagraph">
    <w:name w:val="List Paragraph"/>
    <w:basedOn w:val="Normal"/>
    <w:uiPriority w:val="99"/>
    <w:unhideWhenUsed/>
    <w:qFormat/>
    <w:rsid w:val="00E64C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50549">
      <w:bodyDiv w:val="1"/>
      <w:marLeft w:val="0"/>
      <w:marRight w:val="0"/>
      <w:marTop w:val="0"/>
      <w:marBottom w:val="0"/>
      <w:divBdr>
        <w:top w:val="none" w:sz="0" w:space="0" w:color="auto"/>
        <w:left w:val="none" w:sz="0" w:space="0" w:color="auto"/>
        <w:bottom w:val="none" w:sz="0" w:space="0" w:color="auto"/>
        <w:right w:val="none" w:sz="0" w:space="0" w:color="auto"/>
      </w:divBdr>
    </w:div>
    <w:div w:id="199828416">
      <w:bodyDiv w:val="1"/>
      <w:marLeft w:val="0"/>
      <w:marRight w:val="0"/>
      <w:marTop w:val="0"/>
      <w:marBottom w:val="0"/>
      <w:divBdr>
        <w:top w:val="none" w:sz="0" w:space="0" w:color="auto"/>
        <w:left w:val="none" w:sz="0" w:space="0" w:color="auto"/>
        <w:bottom w:val="none" w:sz="0" w:space="0" w:color="auto"/>
        <w:right w:val="none" w:sz="0" w:space="0" w:color="auto"/>
      </w:divBdr>
    </w:div>
    <w:div w:id="388650596">
      <w:bodyDiv w:val="1"/>
      <w:marLeft w:val="0"/>
      <w:marRight w:val="0"/>
      <w:marTop w:val="0"/>
      <w:marBottom w:val="0"/>
      <w:divBdr>
        <w:top w:val="none" w:sz="0" w:space="0" w:color="auto"/>
        <w:left w:val="none" w:sz="0" w:space="0" w:color="auto"/>
        <w:bottom w:val="none" w:sz="0" w:space="0" w:color="auto"/>
        <w:right w:val="none" w:sz="0" w:space="0" w:color="auto"/>
      </w:divBdr>
    </w:div>
    <w:div w:id="760183559">
      <w:bodyDiv w:val="1"/>
      <w:marLeft w:val="0"/>
      <w:marRight w:val="0"/>
      <w:marTop w:val="0"/>
      <w:marBottom w:val="0"/>
      <w:divBdr>
        <w:top w:val="none" w:sz="0" w:space="0" w:color="auto"/>
        <w:left w:val="none" w:sz="0" w:space="0" w:color="auto"/>
        <w:bottom w:val="none" w:sz="0" w:space="0" w:color="auto"/>
        <w:right w:val="none" w:sz="0" w:space="0" w:color="auto"/>
      </w:divBdr>
    </w:div>
    <w:div w:id="865295382">
      <w:bodyDiv w:val="1"/>
      <w:marLeft w:val="0"/>
      <w:marRight w:val="0"/>
      <w:marTop w:val="0"/>
      <w:marBottom w:val="0"/>
      <w:divBdr>
        <w:top w:val="none" w:sz="0" w:space="0" w:color="auto"/>
        <w:left w:val="none" w:sz="0" w:space="0" w:color="auto"/>
        <w:bottom w:val="none" w:sz="0" w:space="0" w:color="auto"/>
        <w:right w:val="none" w:sz="0" w:space="0" w:color="auto"/>
      </w:divBdr>
    </w:div>
    <w:div w:id="930502510">
      <w:bodyDiv w:val="1"/>
      <w:marLeft w:val="0"/>
      <w:marRight w:val="0"/>
      <w:marTop w:val="0"/>
      <w:marBottom w:val="0"/>
      <w:divBdr>
        <w:top w:val="none" w:sz="0" w:space="0" w:color="auto"/>
        <w:left w:val="none" w:sz="0" w:space="0" w:color="auto"/>
        <w:bottom w:val="none" w:sz="0" w:space="0" w:color="auto"/>
        <w:right w:val="none" w:sz="0" w:space="0" w:color="auto"/>
      </w:divBdr>
    </w:div>
    <w:div w:id="958992247">
      <w:bodyDiv w:val="1"/>
      <w:marLeft w:val="0"/>
      <w:marRight w:val="0"/>
      <w:marTop w:val="0"/>
      <w:marBottom w:val="0"/>
      <w:divBdr>
        <w:top w:val="none" w:sz="0" w:space="0" w:color="auto"/>
        <w:left w:val="none" w:sz="0" w:space="0" w:color="auto"/>
        <w:bottom w:val="none" w:sz="0" w:space="0" w:color="auto"/>
        <w:right w:val="none" w:sz="0" w:space="0" w:color="auto"/>
      </w:divBdr>
    </w:div>
    <w:div w:id="978532202">
      <w:bodyDiv w:val="1"/>
      <w:marLeft w:val="0"/>
      <w:marRight w:val="0"/>
      <w:marTop w:val="0"/>
      <w:marBottom w:val="0"/>
      <w:divBdr>
        <w:top w:val="none" w:sz="0" w:space="0" w:color="auto"/>
        <w:left w:val="none" w:sz="0" w:space="0" w:color="auto"/>
        <w:bottom w:val="none" w:sz="0" w:space="0" w:color="auto"/>
        <w:right w:val="none" w:sz="0" w:space="0" w:color="auto"/>
      </w:divBdr>
    </w:div>
    <w:div w:id="1117681737">
      <w:bodyDiv w:val="1"/>
      <w:marLeft w:val="0"/>
      <w:marRight w:val="0"/>
      <w:marTop w:val="0"/>
      <w:marBottom w:val="0"/>
      <w:divBdr>
        <w:top w:val="none" w:sz="0" w:space="0" w:color="auto"/>
        <w:left w:val="none" w:sz="0" w:space="0" w:color="auto"/>
        <w:bottom w:val="none" w:sz="0" w:space="0" w:color="auto"/>
        <w:right w:val="none" w:sz="0" w:space="0" w:color="auto"/>
      </w:divBdr>
    </w:div>
    <w:div w:id="1198003381">
      <w:bodyDiv w:val="1"/>
      <w:marLeft w:val="0"/>
      <w:marRight w:val="0"/>
      <w:marTop w:val="0"/>
      <w:marBottom w:val="0"/>
      <w:divBdr>
        <w:top w:val="none" w:sz="0" w:space="0" w:color="auto"/>
        <w:left w:val="none" w:sz="0" w:space="0" w:color="auto"/>
        <w:bottom w:val="none" w:sz="0" w:space="0" w:color="auto"/>
        <w:right w:val="none" w:sz="0" w:space="0" w:color="auto"/>
      </w:divBdr>
    </w:div>
    <w:div w:id="1205826812">
      <w:bodyDiv w:val="1"/>
      <w:marLeft w:val="0"/>
      <w:marRight w:val="0"/>
      <w:marTop w:val="0"/>
      <w:marBottom w:val="0"/>
      <w:divBdr>
        <w:top w:val="none" w:sz="0" w:space="0" w:color="auto"/>
        <w:left w:val="none" w:sz="0" w:space="0" w:color="auto"/>
        <w:bottom w:val="none" w:sz="0" w:space="0" w:color="auto"/>
        <w:right w:val="none" w:sz="0" w:space="0" w:color="auto"/>
      </w:divBdr>
    </w:div>
    <w:div w:id="1649744503">
      <w:bodyDiv w:val="1"/>
      <w:marLeft w:val="0"/>
      <w:marRight w:val="0"/>
      <w:marTop w:val="0"/>
      <w:marBottom w:val="0"/>
      <w:divBdr>
        <w:top w:val="none" w:sz="0" w:space="0" w:color="auto"/>
        <w:left w:val="none" w:sz="0" w:space="0" w:color="auto"/>
        <w:bottom w:val="none" w:sz="0" w:space="0" w:color="auto"/>
        <w:right w:val="none" w:sz="0" w:space="0" w:color="auto"/>
      </w:divBdr>
    </w:div>
    <w:div w:id="1862476299">
      <w:bodyDiv w:val="1"/>
      <w:marLeft w:val="0"/>
      <w:marRight w:val="0"/>
      <w:marTop w:val="0"/>
      <w:marBottom w:val="0"/>
      <w:divBdr>
        <w:top w:val="none" w:sz="0" w:space="0" w:color="auto"/>
        <w:left w:val="none" w:sz="0" w:space="0" w:color="auto"/>
        <w:bottom w:val="none" w:sz="0" w:space="0" w:color="auto"/>
        <w:right w:val="none" w:sz="0" w:space="0" w:color="auto"/>
      </w:divBdr>
    </w:div>
    <w:div w:id="2096969377">
      <w:bodyDiv w:val="1"/>
      <w:marLeft w:val="0"/>
      <w:marRight w:val="0"/>
      <w:marTop w:val="0"/>
      <w:marBottom w:val="0"/>
      <w:divBdr>
        <w:top w:val="none" w:sz="0" w:space="0" w:color="auto"/>
        <w:left w:val="none" w:sz="0" w:space="0" w:color="auto"/>
        <w:bottom w:val="none" w:sz="0" w:space="0" w:color="auto"/>
        <w:right w:val="none" w:sz="0" w:space="0" w:color="auto"/>
      </w:divBdr>
    </w:div>
    <w:div w:id="2108308873">
      <w:bodyDiv w:val="1"/>
      <w:marLeft w:val="0"/>
      <w:marRight w:val="0"/>
      <w:marTop w:val="0"/>
      <w:marBottom w:val="0"/>
      <w:divBdr>
        <w:top w:val="none" w:sz="0" w:space="0" w:color="auto"/>
        <w:left w:val="none" w:sz="0" w:space="0" w:color="auto"/>
        <w:bottom w:val="none" w:sz="0" w:space="0" w:color="auto"/>
        <w:right w:val="none" w:sz="0" w:space="0" w:color="auto"/>
      </w:divBdr>
    </w:div>
    <w:div w:id="211937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arthjustice.org/news/press/2020/tribes-labor-and-environmental-advocates-file-lawsuit-as-the-trump-administration-finalizes-wotus" TargetMode="External"/><Relationship Id="rId18" Type="http://schemas.openxmlformats.org/officeDocument/2006/relationships/hyperlink" Target="https://www.theguardian.com/us-news/2021/apr/28/indigenous-americans-drinking-water-navajo-nation" TargetMode="External"/><Relationship Id="rId26" Type="http://schemas.openxmlformats.org/officeDocument/2006/relationships/hyperlink" Target="https://www.pnas.org/content/116/24/11558" TargetMode="External"/><Relationship Id="rId39" Type="http://schemas.openxmlformats.org/officeDocument/2006/relationships/hyperlink" Target="https://www.pewtrusts.org/en/trend/archive/winter-2021/science-is-essential-to-public-policy" TargetMode="External"/><Relationship Id="rId3" Type="http://schemas.openxmlformats.org/officeDocument/2006/relationships/styles" Target="styles.xml"/><Relationship Id="rId21" Type="http://schemas.openxmlformats.org/officeDocument/2006/relationships/hyperlink" Target="https://www.preventionweb.net/news/view/75866,6/29/2021" TargetMode="External"/><Relationship Id="rId34" Type="http://schemas.openxmlformats.org/officeDocument/2006/relationships/hyperlink" Target="https://www.bbc.com/news/science-environment-56994449" TargetMode="External"/><Relationship Id="rId42" Type="http://schemas.openxmlformats.org/officeDocument/2006/relationships/hyperlink" Target="https://science.sciencemag.org/content/371/6530/668.full" TargetMode="External"/><Relationship Id="rId47" Type="http://schemas.openxmlformats.org/officeDocument/2006/relationships/hyperlink" Target="https://apnews.com/article/wetlands-deserts-environment-new-mexico-native-americans-4d633a296e84ee66a0a97838c920ad41" TargetMode="External"/><Relationship Id="rId7" Type="http://schemas.openxmlformats.org/officeDocument/2006/relationships/hyperlink" Target="https://ascelibrary.org/doi/abs/10.1061/%28ASCE%29LA.1943-4170.0000440" TargetMode="External"/><Relationship Id="rId12" Type="http://schemas.openxmlformats.org/officeDocument/2006/relationships/hyperlink" Target="https://thecounter.org/indigenous-tribes-sue-epa-over-trump-era-rollback-of-water-protections/" TargetMode="External"/><Relationship Id="rId17" Type="http://schemas.openxmlformats.org/officeDocument/2006/relationships/hyperlink" Target="https://troubledwater.news21.com/native-american-tribes-fight-for-clean-water-and-more-money/" TargetMode="External"/><Relationship Id="rId25" Type="http://schemas.openxmlformats.org/officeDocument/2006/relationships/hyperlink" Target="https://policyintegrity.org/documents/Amicus_Curiae_Brief_of_the_Institute_for_Policy_Integrity.pdf" TargetMode="External"/><Relationship Id="rId33" Type="http://schemas.openxmlformats.org/officeDocument/2006/relationships/hyperlink" Target="https://www.pewtrusts.org/en/trend/archive/winter-2021/science-is-essential-to-public-policy" TargetMode="External"/><Relationship Id="rId38" Type="http://schemas.openxmlformats.org/officeDocument/2006/relationships/hyperlink" Target="https://www.nrdc.org/stories/why-we-need-epa" TargetMode="External"/><Relationship Id="rId46" Type="http://schemas.openxmlformats.org/officeDocument/2006/relationships/hyperlink" Target="https://apnews.com/article/wetlands-deserts-environment-new-mexico-native-americans-4d633a296e84ee66a0a97838c920ad41" TargetMode="External"/><Relationship Id="rId2" Type="http://schemas.openxmlformats.org/officeDocument/2006/relationships/numbering" Target="numbering.xml"/><Relationship Id="rId16" Type="http://schemas.openxmlformats.org/officeDocument/2006/relationships/hyperlink" Target="https://news.unm.edu/news/unm-clinical-law-program-assists-laguna-and-jemez-pueblos-in-their-fight-to-protect-clean-water-in-new-mexico" TargetMode="External"/><Relationship Id="rId20" Type="http://schemas.openxmlformats.org/officeDocument/2006/relationships/hyperlink" Target="https://www.epa.gov/wetlands/why-are-wetlands-important" TargetMode="External"/><Relationship Id="rId29" Type="http://schemas.openxmlformats.org/officeDocument/2006/relationships/hyperlink" Target="https://www.pnas.org/content/116/24/11558" TargetMode="External"/><Relationship Id="rId41" Type="http://schemas.openxmlformats.org/officeDocument/2006/relationships/hyperlink" Target="https://science.sciencemag.org/content/371/6530/668.full" TargetMode="External"/><Relationship Id="rId1" Type="http://schemas.openxmlformats.org/officeDocument/2006/relationships/customXml" Target="../customXml/item1.xml"/><Relationship Id="rId6" Type="http://schemas.openxmlformats.org/officeDocument/2006/relationships/hyperlink" Target="https://ascelibrary.org/doi/abs/10.1061/%28ASCE%29LA.1943-4170.0000440" TargetMode="External"/><Relationship Id="rId11" Type="http://schemas.openxmlformats.org/officeDocument/2006/relationships/hyperlink" Target="https://www.eenews.net/stories/1063731207" TargetMode="External"/><Relationship Id="rId24" Type="http://schemas.openxmlformats.org/officeDocument/2006/relationships/hyperlink" Target="https://www.newstatesman.com/politics/environment/2020/08/why-stephen-emmott-fears-next-pandemic-could-kill-billion-people" TargetMode="External"/><Relationship Id="rId32" Type="http://schemas.openxmlformats.org/officeDocument/2006/relationships/hyperlink" Target="https://www.ucsusa.org/sites/default/files/2020-08/si-report-roadmap-for-science.pdf" TargetMode="External"/><Relationship Id="rId37" Type="http://schemas.openxmlformats.org/officeDocument/2006/relationships/hyperlink" Target="https://www.sierraclub.org/compass/2017/03/top-10-reasons-we-need-epa" TargetMode="External"/><Relationship Id="rId40" Type="http://schemas.openxmlformats.org/officeDocument/2006/relationships/hyperlink" Target="https://blog.ucsusa.org/jacob-carter/what-should-next-president-do-restore-science-decisionmaking/" TargetMode="External"/><Relationship Id="rId45" Type="http://schemas.openxmlformats.org/officeDocument/2006/relationships/hyperlink" Target="file:///C:\Users\debate\Dropbox\21-water\Beveridge%20and%20Diamond%20Law%20Firm%20Publications%20https:\www.bdlaw.com\publications\outlook-for-environmental-issues-in-the-biden-administration\" TargetMode="External"/><Relationship Id="rId5" Type="http://schemas.openxmlformats.org/officeDocument/2006/relationships/webSettings" Target="webSettings.xml"/><Relationship Id="rId15" Type="http://schemas.openxmlformats.org/officeDocument/2006/relationships/hyperlink" Target="https://news.unm.edu/news/unm-clinical-law-program-assists-laguna-and-jemez-pueblos-in-their-fight-to-protect-clean-water-in-new-mexico" TargetMode="External"/><Relationship Id="rId23" Type="http://schemas.openxmlformats.org/officeDocument/2006/relationships/hyperlink" Target="https://www.news18.com/news/buzz/what-is-disease-x-deadlier-than-covid-19-ebola-and-may-become-the-next-pandemic-3247541.html" TargetMode="External"/><Relationship Id="rId28" Type="http://schemas.openxmlformats.org/officeDocument/2006/relationships/hyperlink" Target="https://www.nrdc.org/sites/default/files/letter-to-epa-opposition-rolling-back-protections-clean-water-rule.pdf" TargetMode="External"/><Relationship Id="rId36" Type="http://schemas.openxmlformats.org/officeDocument/2006/relationships/hyperlink" Target="https://www.ucsusa.org/sites/default/files/2020-08/epa-fact-sheet-roadmap-for-science_1.pdf" TargetMode="External"/><Relationship Id="rId49" Type="http://schemas.openxmlformats.org/officeDocument/2006/relationships/theme" Target="theme/theme1.xml"/><Relationship Id="rId10" Type="http://schemas.openxmlformats.org/officeDocument/2006/relationships/hyperlink" Target="https://www.bhfs.com/insights/alerts-articles/2021/wotus-woes-continue-epa-to-modify-the-navigable-waters-protection-rule" TargetMode="External"/><Relationship Id="rId19" Type="http://schemas.openxmlformats.org/officeDocument/2006/relationships/hyperlink" Target="https://www.epa.gov/wetlands/why-are-wetlands-important" TargetMode="External"/><Relationship Id="rId31" Type="http://schemas.openxmlformats.org/officeDocument/2006/relationships/hyperlink" Target="https://www.bbc.com/news/science-environment-56994449" TargetMode="External"/><Relationship Id="rId44" Type="http://schemas.openxmlformats.org/officeDocument/2006/relationships/hyperlink" Target="https://www.sciencemag.org/news/2021/01/new-biden-scientific-integrity-policy" TargetMode="External"/><Relationship Id="rId4" Type="http://schemas.openxmlformats.org/officeDocument/2006/relationships/settings" Target="settings.xml"/><Relationship Id="rId9" Type="http://schemas.openxmlformats.org/officeDocument/2006/relationships/hyperlink" Target="https://ascelibrary.org/doi/abs/10.1061/%28ASCE%29LA.1943-4170.0000440" TargetMode="External"/><Relationship Id="rId14" Type="http://schemas.openxmlformats.org/officeDocument/2006/relationships/hyperlink" Target="https://apnews.com/article/wetlands-deserts-environment-new-mexico-native-americans-4d633a296e84ee66a0a97838c920ad41" TargetMode="External"/><Relationship Id="rId22" Type="http://schemas.openxmlformats.org/officeDocument/2006/relationships/hyperlink" Target="https://www.nature.com/articles/d41586-020-02341-1" TargetMode="External"/><Relationship Id="rId27" Type="http://schemas.openxmlformats.org/officeDocument/2006/relationships/hyperlink" Target="https://www.nrdc.org/sites/default/files/letter-to-epa-opposition-rolling-back-protections-clean-water-rule.pdf" TargetMode="External"/><Relationship Id="rId30" Type="http://schemas.openxmlformats.org/officeDocument/2006/relationships/hyperlink" Target="https://policyintegrity.org/documents/Amicus_Curiae_Brief_of_the_Institute_for_Policy_Integrity.pdf" TargetMode="External"/><Relationship Id="rId35" Type="http://schemas.openxmlformats.org/officeDocument/2006/relationships/hyperlink" Target="https://www.ucsusa.org/sites/default/files/2020-08/epa-fact-sheet-roadmap-for-science_1.pdf" TargetMode="External"/><Relationship Id="rId43" Type="http://schemas.openxmlformats.org/officeDocument/2006/relationships/hyperlink" Target="https://science.sciencemag.org/content/371/6530/668.full" TargetMode="External"/><Relationship Id="rId48" Type="http://schemas.openxmlformats.org/officeDocument/2006/relationships/fontTable" Target="fontTable.xml"/><Relationship Id="rId8" Type="http://schemas.openxmlformats.org/officeDocument/2006/relationships/hyperlink" Target="https://www.bhfs.com/insights/alerts-articles/2021/wotus-woes-continue-epa-to-modify-the-navigable-waters-protection-ru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79C16-0FF7-4407-8DC2-23DB42252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107</Pages>
  <Words>32858</Words>
  <Characters>187297</Characters>
  <Application>Microsoft Office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McFarland, Tracy</cp:lastModifiedBy>
  <cp:revision>9</cp:revision>
  <dcterms:created xsi:type="dcterms:W3CDTF">2021-07-14T02:42:00Z</dcterms:created>
  <dcterms:modified xsi:type="dcterms:W3CDTF">2021-07-15T14:41:00Z</dcterms:modified>
</cp:coreProperties>
</file>