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4829" w:rsidRPr="009E39A1" w:rsidRDefault="00994829" w:rsidP="00E61158">
      <w:pPr>
        <w:pStyle w:val="Heading1"/>
      </w:pPr>
      <w:r w:rsidRPr="009E39A1">
        <w:t xml:space="preserve">Strategy notes </w:t>
      </w:r>
    </w:p>
    <w:p w:rsidR="00994829" w:rsidRPr="009E39A1" w:rsidRDefault="00994829" w:rsidP="00994829">
      <w:r w:rsidRPr="009E39A1">
        <w:t xml:space="preserve">As you read in the WOTUS </w:t>
      </w:r>
      <w:proofErr w:type="spellStart"/>
      <w:r w:rsidRPr="009E39A1">
        <w:t>aff</w:t>
      </w:r>
      <w:proofErr w:type="spellEnd"/>
      <w:r w:rsidRPr="009E39A1">
        <w:t xml:space="preserve"> stuff, the state of play currently means that you need to pay attention to what the </w:t>
      </w:r>
      <w:proofErr w:type="spellStart"/>
      <w:r w:rsidRPr="009E39A1">
        <w:t>aff</w:t>
      </w:r>
      <w:proofErr w:type="spellEnd"/>
      <w:r w:rsidRPr="009E39A1">
        <w:t xml:space="preserve"> and </w:t>
      </w:r>
      <w:proofErr w:type="spellStart"/>
      <w:r w:rsidRPr="009E39A1">
        <w:t>neg</w:t>
      </w:r>
      <w:proofErr w:type="spellEnd"/>
      <w:r w:rsidRPr="009E39A1">
        <w:t xml:space="preserve"> evidence assumes in terms of time – in other words, not all WOTUS indicts are created equal.  </w:t>
      </w:r>
    </w:p>
    <w:p w:rsidR="00994829" w:rsidRPr="009E39A1" w:rsidRDefault="00994829" w:rsidP="00994829">
      <w:r w:rsidRPr="009E39A1">
        <w:t xml:space="preserve">Obama’s 2015 Clean Water Rule was based on significant nexus test in Kennedy’s opinion in </w:t>
      </w:r>
      <w:proofErr w:type="spellStart"/>
      <w:r w:rsidRPr="009E39A1">
        <w:t>Rapanos</w:t>
      </w:r>
      <w:proofErr w:type="spellEnd"/>
      <w:r w:rsidRPr="009E39A1">
        <w:t xml:space="preserve"> (where Trump’s was based on Scalia’s opinion).  This is significant </w:t>
      </w:r>
      <w:proofErr w:type="spellStart"/>
      <w:r w:rsidRPr="009E39A1">
        <w:t>bc</w:t>
      </w:r>
      <w:proofErr w:type="spellEnd"/>
      <w:r w:rsidRPr="009E39A1">
        <w:t xml:space="preserve"> the </w:t>
      </w:r>
      <w:proofErr w:type="spellStart"/>
      <w:r w:rsidRPr="009E39A1">
        <w:t>aff</w:t>
      </w:r>
      <w:proofErr w:type="spellEnd"/>
      <w:r w:rsidRPr="009E39A1">
        <w:t xml:space="preserve"> reinstates the 2015 rule while the new rule is promulgated – so significant nexus indicts = good indicts of why the </w:t>
      </w:r>
      <w:proofErr w:type="spellStart"/>
      <w:r w:rsidRPr="009E39A1">
        <w:t>adv</w:t>
      </w:r>
      <w:proofErr w:type="spellEnd"/>
      <w:r w:rsidRPr="009E39A1">
        <w:t xml:space="preserve"> can’t solve or is bad.  </w:t>
      </w:r>
    </w:p>
    <w:p w:rsidR="00994829" w:rsidRPr="009E39A1" w:rsidRDefault="00994829" w:rsidP="00994829">
      <w:r w:rsidRPr="009E39A1">
        <w:t xml:space="preserve">HOWEVER, in our view, the Trump policy good doesn’t get you very far </w:t>
      </w:r>
      <w:proofErr w:type="spellStart"/>
      <w:r w:rsidRPr="009E39A1">
        <w:t>bc</w:t>
      </w:r>
      <w:proofErr w:type="spellEnd"/>
      <w:r w:rsidRPr="009E39A1">
        <w:t xml:space="preserve"> Biden has already repealed that and said that the EPA/USACE will follow pre-2015 guidelines.  </w:t>
      </w:r>
    </w:p>
    <w:p w:rsidR="00994829" w:rsidRPr="009E39A1" w:rsidRDefault="00994829" w:rsidP="00994829">
      <w:r w:rsidRPr="009E39A1">
        <w:t xml:space="preserve">None of the debate over the various </w:t>
      </w:r>
      <w:proofErr w:type="spellStart"/>
      <w:r w:rsidRPr="009E39A1">
        <w:t>interps</w:t>
      </w:r>
      <w:proofErr w:type="spellEnd"/>
      <w:r w:rsidRPr="009E39A1">
        <w:t xml:space="preserve"> of WOTUS fixes the underlying problem of WOTUS and CWA which is that CWA didn’t define WOTUS nor is there a working understanding of what it means – it’s only defined by EPA and USACE determines if a particular body of water is under that definition.  So, making use of the evidence that USACE gave a lot of determinations under Trump rule in 2020 and early 2021 helps you to claim that there will be a long time frame for the </w:t>
      </w:r>
      <w:proofErr w:type="spellStart"/>
      <w:r w:rsidRPr="009E39A1">
        <w:t>adv</w:t>
      </w:r>
      <w:proofErr w:type="spellEnd"/>
      <w:r w:rsidRPr="009E39A1">
        <w:t xml:space="preserve"> (if going for a DA).  </w:t>
      </w:r>
    </w:p>
    <w:p w:rsidR="00E61158" w:rsidRPr="009E39A1" w:rsidRDefault="00E61158" w:rsidP="00E61158">
      <w:pPr>
        <w:pStyle w:val="Heading1"/>
      </w:pPr>
      <w:r w:rsidRPr="009E39A1">
        <w:lastRenderedPageBreak/>
        <w:t xml:space="preserve">Water Quality Advantage </w:t>
      </w:r>
    </w:p>
    <w:p w:rsidR="00E61158" w:rsidRPr="009E39A1" w:rsidRDefault="00E61158" w:rsidP="00E61158">
      <w:pPr>
        <w:pStyle w:val="Heading2"/>
      </w:pPr>
      <w:r w:rsidRPr="009E39A1">
        <w:lastRenderedPageBreak/>
        <w:t xml:space="preserve">Alternative Causes – marginalized communities </w:t>
      </w:r>
    </w:p>
    <w:p w:rsidR="00E61158" w:rsidRPr="009E39A1" w:rsidRDefault="00E61158" w:rsidP="00E61158">
      <w:pPr>
        <w:pStyle w:val="Heading3"/>
      </w:pPr>
      <w:r w:rsidRPr="009E39A1">
        <w:lastRenderedPageBreak/>
        <w:t>EPA – no focus on EJ</w:t>
      </w:r>
    </w:p>
    <w:p w:rsidR="00E61158" w:rsidRPr="009E39A1" w:rsidRDefault="00E61158" w:rsidP="00E61158">
      <w:pPr>
        <w:pStyle w:val="Heading4"/>
      </w:pPr>
      <w:proofErr w:type="spellStart"/>
      <w:r w:rsidRPr="009E39A1">
        <w:t>Squo</w:t>
      </w:r>
      <w:proofErr w:type="spellEnd"/>
      <w:r w:rsidRPr="009E39A1">
        <w:t xml:space="preserve"> EPA limited focus on environmental justice – multiple reasons </w:t>
      </w:r>
    </w:p>
    <w:p w:rsidR="00E61158" w:rsidRPr="009E39A1" w:rsidRDefault="00E61158" w:rsidP="00E61158">
      <w:pPr>
        <w:rPr>
          <w:rStyle w:val="Style13ptBold"/>
        </w:rPr>
      </w:pPr>
      <w:r w:rsidRPr="009E39A1">
        <w:rPr>
          <w:rStyle w:val="Style13ptBold"/>
        </w:rPr>
        <w:t>Lee 21</w:t>
      </w:r>
    </w:p>
    <w:p w:rsidR="00E61158" w:rsidRPr="009E39A1" w:rsidRDefault="00E61158" w:rsidP="00E61158">
      <w:pPr>
        <w:rPr>
          <w:rStyle w:val="Style13ptBold"/>
          <w:b w:val="0"/>
          <w:bCs w:val="0"/>
        </w:rPr>
      </w:pPr>
      <w:r w:rsidRPr="009E39A1">
        <w:rPr>
          <w:rStyle w:val="Style13ptBold"/>
          <w:b w:val="0"/>
          <w:bCs w:val="0"/>
        </w:rPr>
        <w:t>(Charles, Senior Policy Advisor for Environmental Justice at the U.S. Environmental Protection Agency, “CONFRONTING DISPROPORTIONATE IMPACTS AND SYSTEMIC RACISM IN ENVIRONMENTAL POLICY” Environmental Law Reporter, vol. 51, no. 3, March 2021, Hein Online, downloaded on May 18, 2021) GDI—KHM</w:t>
      </w:r>
    </w:p>
    <w:p w:rsidR="00E61158" w:rsidRPr="009E39A1" w:rsidRDefault="00E61158" w:rsidP="00E61158">
      <w:pPr>
        <w:rPr>
          <w:rStyle w:val="Style13ptBold"/>
          <w:bCs w:val="0"/>
        </w:rPr>
      </w:pPr>
      <w:r w:rsidRPr="009E39A1">
        <w:rPr>
          <w:rStyle w:val="Style13ptBold"/>
          <w:bCs w:val="0"/>
        </w:rPr>
        <w:t xml:space="preserve">*EJ = environmental justice </w:t>
      </w:r>
    </w:p>
    <w:p w:rsidR="00E61158" w:rsidRPr="009E39A1" w:rsidRDefault="00E61158" w:rsidP="00E61158">
      <w:r w:rsidRPr="009E39A1">
        <w:t xml:space="preserve">Some understanding of the current state of EJ practice can provide insight into why this discussion has such </w:t>
      </w:r>
      <w:proofErr w:type="spellStart"/>
      <w:r w:rsidRPr="009E39A1">
        <w:t>funda</w:t>
      </w:r>
      <w:proofErr w:type="spellEnd"/>
      <w:r w:rsidRPr="009E39A1">
        <w:t xml:space="preserve">­ mental importance. Over the past quarter-century, </w:t>
      </w:r>
      <w:proofErr w:type="spellStart"/>
      <w:r w:rsidRPr="009E39A1">
        <w:rPr>
          <w:rStyle w:val="StyleUnderline"/>
        </w:rPr>
        <w:t>stu­</w:t>
      </w:r>
      <w:proofErr w:type="spellEnd"/>
      <w:r w:rsidRPr="009E39A1">
        <w:rPr>
          <w:rStyle w:val="StyleUnderline"/>
        </w:rPr>
        <w:t xml:space="preserve"> dents of the practice of EJ within government agencies have been consistent, pervasive, and vociferous in their criticism</w:t>
      </w:r>
      <w:r w:rsidRPr="009E39A1">
        <w:t xml:space="preserve">. Two important works serve as a good starting point for understanding the state of EJ practice within </w:t>
      </w:r>
      <w:proofErr w:type="spellStart"/>
      <w:r w:rsidRPr="009E39A1">
        <w:t>gov</w:t>
      </w:r>
      <w:proofErr w:type="spellEnd"/>
      <w:r w:rsidRPr="009E39A1">
        <w:t xml:space="preserve">­ </w:t>
      </w:r>
      <w:proofErr w:type="spellStart"/>
      <w:r w:rsidRPr="009E39A1">
        <w:t>ernment</w:t>
      </w:r>
      <w:proofErr w:type="spellEnd"/>
      <w:r w:rsidRPr="009E39A1">
        <w:t xml:space="preserve"> agencies: Jill Lindsey Harrison's book, From the Inside Out: The Fight for </w:t>
      </w:r>
      <w:proofErr w:type="gramStart"/>
      <w:r w:rsidRPr="009E39A1">
        <w:t>Environmental]</w:t>
      </w:r>
      <w:proofErr w:type="spellStart"/>
      <w:r w:rsidRPr="009E39A1">
        <w:t>ustice</w:t>
      </w:r>
      <w:proofErr w:type="spellEnd"/>
      <w:proofErr w:type="gramEnd"/>
      <w:r w:rsidRPr="009E39A1">
        <w:t xml:space="preserve"> Within </w:t>
      </w:r>
      <w:proofErr w:type="spellStart"/>
      <w:r w:rsidRPr="009E39A1">
        <w:t>Gov</w:t>
      </w:r>
      <w:proofErr w:type="spellEnd"/>
      <w:r w:rsidRPr="009E39A1">
        <w:t xml:space="preserve">­ </w:t>
      </w:r>
      <w:proofErr w:type="spellStart"/>
      <w:r w:rsidRPr="009E39A1">
        <w:t>ernment</w:t>
      </w:r>
      <w:proofErr w:type="spellEnd"/>
      <w:r w:rsidRPr="009E39A1">
        <w:t xml:space="preserve">  Agencies8, and  Ana  </w:t>
      </w:r>
      <w:proofErr w:type="spellStart"/>
      <w:r w:rsidRPr="009E39A1">
        <w:t>Baptista's</w:t>
      </w:r>
      <w:proofErr w:type="spellEnd"/>
      <w:r w:rsidRPr="009E39A1">
        <w:t xml:space="preserve">  Ph.D.  dissertation, "Just Policies? A Multiple Case Study of State </w:t>
      </w:r>
      <w:proofErr w:type="spellStart"/>
      <w:r w:rsidRPr="009E39A1">
        <w:t>Environmen</w:t>
      </w:r>
      <w:proofErr w:type="spellEnd"/>
      <w:r w:rsidRPr="009E39A1">
        <w:t xml:space="preserve">­ </w:t>
      </w:r>
      <w:proofErr w:type="spellStart"/>
      <w:r w:rsidRPr="009E39A1">
        <w:t>tal</w:t>
      </w:r>
      <w:proofErr w:type="spellEnd"/>
      <w:r w:rsidRPr="009E39A1">
        <w:t xml:space="preserve"> Justice Policies."9</w:t>
      </w:r>
    </w:p>
    <w:p w:rsidR="00E61158" w:rsidRPr="009E39A1" w:rsidRDefault="00E61158" w:rsidP="00E61158">
      <w:r w:rsidRPr="009E39A1">
        <w:rPr>
          <w:rStyle w:val="StyleUnderline"/>
        </w:rPr>
        <w:t xml:space="preserve">Harrison's book, published in 2019, offers an environ­ mental sociologist's account of the bureaucratic culture that hinders regulatory agencies' attempts to integrate EJ in </w:t>
      </w:r>
      <w:proofErr w:type="spellStart"/>
      <w:r w:rsidRPr="009E39A1">
        <w:rPr>
          <w:rStyle w:val="StyleUnderline"/>
        </w:rPr>
        <w:t>decisionmaking</w:t>
      </w:r>
      <w:proofErr w:type="spellEnd"/>
      <w:r w:rsidRPr="009E39A1">
        <w:rPr>
          <w:rStyle w:val="StyleUnderline"/>
        </w:rPr>
        <w:t>. Harrison describes how managers and staff resist, undermine, and disparage EJ integration. This resistance is based on premises such as: (1) environmental protection is colorblind, (2) bettering the environment overall means that the environment is improved for every­ one, (3) EPA is a science agency while EJ deals with social issues, and (4) other "standard narratives" rooted</w:t>
      </w:r>
      <w:r w:rsidRPr="009E39A1">
        <w:t xml:space="preserve"> </w:t>
      </w:r>
      <w:proofErr w:type="spellStart"/>
      <w:r w:rsidRPr="009E39A1">
        <w:t>gener</w:t>
      </w:r>
      <w:proofErr w:type="spellEnd"/>
      <w:r w:rsidRPr="009E39A1">
        <w:t xml:space="preserve">­ ally in American </w:t>
      </w:r>
      <w:r w:rsidRPr="009E39A1">
        <w:rPr>
          <w:rStyle w:val="StyleUnderline"/>
        </w:rPr>
        <w:t>normative societal values</w:t>
      </w:r>
      <w:r w:rsidRPr="009E39A1">
        <w:t xml:space="preserve"> or in long-held premises that have shaped the environmental protection field for decades.</w:t>
      </w:r>
    </w:p>
    <w:p w:rsidR="00E61158" w:rsidRPr="009E39A1" w:rsidRDefault="00E61158" w:rsidP="00E61158">
      <w:r w:rsidRPr="009E39A1">
        <w:rPr>
          <w:rStyle w:val="StyleUnderline"/>
        </w:rPr>
        <w:t xml:space="preserve">Harrison also details ways in which </w:t>
      </w:r>
      <w:proofErr w:type="spellStart"/>
      <w:r w:rsidRPr="009E39A1">
        <w:rPr>
          <w:rStyle w:val="StyleUnderline"/>
        </w:rPr>
        <w:t>decisionmakers</w:t>
      </w:r>
      <w:proofErr w:type="spellEnd"/>
      <w:r w:rsidRPr="009E39A1">
        <w:rPr>
          <w:rStyle w:val="StyleUnderline"/>
        </w:rPr>
        <w:t xml:space="preserve"> and managers actively ignore, denigrate, or otherwise under- mine EJ concerns</w:t>
      </w:r>
      <w:r w:rsidRPr="009E39A1">
        <w:t xml:space="preserve">. While such </w:t>
      </w:r>
      <w:proofErr w:type="spellStart"/>
      <w:r w:rsidRPr="009E39A1">
        <w:t>microaggressions</w:t>
      </w:r>
      <w:proofErr w:type="spellEnd"/>
      <w:r w:rsidRPr="009E39A1">
        <w:t xml:space="preserve"> have been examined in the context of implicit bias, Harrison is the first to look at them in terms of policymaking and program implementation. "</w:t>
      </w:r>
      <w:r w:rsidRPr="009E39A1">
        <w:rPr>
          <w:rStyle w:val="StyleUnderline"/>
        </w:rPr>
        <w:t xml:space="preserve">We do ecology, not sociology," a key </w:t>
      </w:r>
      <w:proofErr w:type="spellStart"/>
      <w:r w:rsidRPr="009E39A1">
        <w:rPr>
          <w:rStyle w:val="StyleUnderline"/>
        </w:rPr>
        <w:t>stan</w:t>
      </w:r>
      <w:proofErr w:type="spellEnd"/>
      <w:r w:rsidRPr="009E39A1">
        <w:rPr>
          <w:rStyle w:val="StyleUnderline"/>
        </w:rPr>
        <w:t xml:space="preserve">- </w:t>
      </w:r>
      <w:proofErr w:type="spellStart"/>
      <w:r w:rsidRPr="009E39A1">
        <w:rPr>
          <w:rStyle w:val="StyleUnderline"/>
        </w:rPr>
        <w:t>dard</w:t>
      </w:r>
      <w:proofErr w:type="spellEnd"/>
      <w:r w:rsidRPr="009E39A1">
        <w:rPr>
          <w:rStyle w:val="StyleUnderline"/>
        </w:rPr>
        <w:t xml:space="preserve"> narrative cited by Harrison</w:t>
      </w:r>
      <w:r w:rsidRPr="009E39A1">
        <w:t xml:space="preserve">, is reminiscent of EPA's response to my seminal Toxic Wastes and Race report. 0 In 1987, J. Winston Porter, former assistant administrator for solid waste and emergency response, wrote that "EPA deals with issues of technology, not sociology."" Harrison's work stands out as a truly groundbreaking piece of social science scholarship on EJ practice within government agencies. Nearly a decade of research on the inner workings of EJ interactions within federal and state agencies formed the basis for the book.2 Such analysis of the "interactive dynamics among agency staff" had received no attention previously in the EJ literature. </w:t>
      </w:r>
      <w:proofErr w:type="spellStart"/>
      <w:r w:rsidRPr="009E39A1">
        <w:t>Environmen</w:t>
      </w:r>
      <w:proofErr w:type="spellEnd"/>
      <w:r w:rsidRPr="009E39A1">
        <w:t xml:space="preserve">- </w:t>
      </w:r>
      <w:proofErr w:type="spellStart"/>
      <w:r w:rsidRPr="009E39A1">
        <w:t>tal</w:t>
      </w:r>
      <w:proofErr w:type="spellEnd"/>
      <w:r w:rsidRPr="009E39A1">
        <w:t xml:space="preserve"> agencies were generally characterized as "black boxes," opaque to outsiders and devoid of any sense of the actual narratives shaping deliberation on issues. Thus, From the Inside Out can also be described as a work that pierced the veil and illuminated actual agency thought processes. Because she captured key discursive elements of real-life narratives, Harrison provides a body of information that is both rich and authentic. This Article focuses on other elements with respect to EJ integration, such as the </w:t>
      </w:r>
      <w:proofErr w:type="spellStart"/>
      <w:r w:rsidRPr="009E39A1">
        <w:t>ana</w:t>
      </w:r>
      <w:proofErr w:type="spellEnd"/>
      <w:r w:rsidRPr="009E39A1">
        <w:t xml:space="preserve">- </w:t>
      </w:r>
      <w:proofErr w:type="spellStart"/>
      <w:r w:rsidRPr="009E39A1">
        <w:t>lytical</w:t>
      </w:r>
      <w:proofErr w:type="spellEnd"/>
      <w:r w:rsidRPr="009E39A1">
        <w:t xml:space="preserve"> tools and staff capacity needed to move beyond the practice described by Harrison. However, the barriers she has identified must also be addressed. Part IV of this Article will discuss how </w:t>
      </w:r>
      <w:r w:rsidRPr="009E39A1">
        <w:lastRenderedPageBreak/>
        <w:t xml:space="preserve">conditions for doing so are </w:t>
      </w:r>
      <w:proofErr w:type="spellStart"/>
      <w:r w:rsidRPr="009E39A1">
        <w:t>chang</w:t>
      </w:r>
      <w:proofErr w:type="spellEnd"/>
      <w:r w:rsidRPr="009E39A1">
        <w:t xml:space="preserve">- </w:t>
      </w:r>
      <w:proofErr w:type="spellStart"/>
      <w:r w:rsidRPr="009E39A1">
        <w:t>ing</w:t>
      </w:r>
      <w:proofErr w:type="spellEnd"/>
      <w:r w:rsidRPr="009E39A1">
        <w:t xml:space="preserve"> in the context of the current national reckoning with systemic racism.</w:t>
      </w:r>
    </w:p>
    <w:p w:rsidR="00EB5737" w:rsidRPr="009E39A1" w:rsidRDefault="00EB5737" w:rsidP="00EB5737">
      <w:pPr>
        <w:pStyle w:val="Heading2"/>
      </w:pPr>
      <w:r w:rsidRPr="009E39A1">
        <w:lastRenderedPageBreak/>
        <w:t xml:space="preserve">Ephemeral Streams </w:t>
      </w:r>
    </w:p>
    <w:p w:rsidR="00EB5737" w:rsidRPr="009E39A1" w:rsidRDefault="00EB5737" w:rsidP="00EB5737">
      <w:pPr>
        <w:pStyle w:val="Heading3"/>
      </w:pPr>
      <w:r w:rsidRPr="009E39A1">
        <w:lastRenderedPageBreak/>
        <w:t xml:space="preserve">No solvency – multiple </w:t>
      </w:r>
      <w:proofErr w:type="spellStart"/>
      <w:r w:rsidRPr="009E39A1">
        <w:t>interp</w:t>
      </w:r>
      <w:proofErr w:type="spellEnd"/>
    </w:p>
    <w:p w:rsidR="00EB5737" w:rsidRPr="009E39A1" w:rsidRDefault="002540E2" w:rsidP="00EB5737">
      <w:pPr>
        <w:pStyle w:val="Heading4"/>
      </w:pPr>
      <w:sdt>
        <w:sdtPr>
          <w:tag w:val="goog_rdk_26"/>
          <w:id w:val="2034918284"/>
        </w:sdtPr>
        <w:sdtEndPr/>
        <w:sdtContent>
          <w:r w:rsidR="00EB5737" w:rsidRPr="009E39A1">
            <w:t xml:space="preserve">Lack of consistent state by state definition renders enforcement inconsistent and disparate under CWA – plan can’t solve </w:t>
          </w:r>
        </w:sdtContent>
      </w:sdt>
    </w:p>
    <w:p w:rsidR="00EB5737" w:rsidRPr="009E39A1" w:rsidRDefault="00EB5737" w:rsidP="00EB5737">
      <w:pPr>
        <w:rPr>
          <w:b/>
        </w:rPr>
      </w:pPr>
      <w:r w:rsidRPr="009E39A1">
        <w:rPr>
          <w:b/>
        </w:rPr>
        <w:t>Busch et al, 2020</w:t>
      </w:r>
    </w:p>
    <w:p w:rsidR="00EB5737" w:rsidRPr="009E39A1" w:rsidRDefault="00EB5737" w:rsidP="00EB5737">
      <w:r w:rsidRPr="009E39A1">
        <w:t>(Michelle H. Department of Biology, University of Oklahoma, “What’s in a Name? Patterns, Trends, and Suggestions for Defining Non-Perennial Rivers and Streams</w:t>
      </w:r>
      <w:sdt>
        <w:sdtPr>
          <w:tag w:val="goog_rdk_27"/>
          <w:id w:val="985658884"/>
        </w:sdtPr>
        <w:sdtEndPr/>
        <w:sdtContent/>
      </w:sdt>
      <w:r w:rsidRPr="009E39A1">
        <w:t xml:space="preserve">” Water, 13 July 2020, </w:t>
      </w:r>
      <w:hyperlink r:id="rId6">
        <w:r w:rsidRPr="009E39A1">
          <w:rPr>
            <w:color w:val="000000"/>
          </w:rPr>
          <w:t>https://www.mdpi.com/2073-4441/12/7/1980</w:t>
        </w:r>
      </w:hyperlink>
      <w:r w:rsidRPr="009E39A1">
        <w:t>, Accessed 7/1/2021 GDI-DC)</w:t>
      </w:r>
    </w:p>
    <w:p w:rsidR="00EB5737" w:rsidRPr="009E39A1" w:rsidRDefault="00EB5737" w:rsidP="00EB5737">
      <w:pPr>
        <w:spacing w:line="360" w:lineRule="auto"/>
        <w:rPr>
          <w:u w:val="single"/>
        </w:rPr>
      </w:pPr>
      <w:r w:rsidRPr="009E39A1">
        <w:t xml:space="preserve">Despite the lack of current consensus, </w:t>
      </w:r>
      <w:r w:rsidRPr="009E39A1">
        <w:rPr>
          <w:u w:val="single"/>
        </w:rPr>
        <w:t>using common terms and definitions ensures continued opportunities for multidisciplinary research [11],</w:t>
      </w:r>
      <w:r w:rsidRPr="009E39A1">
        <w:t xml:space="preserve"> supports research synthesis such as comprehensive reviews and meta-analyses [21], and ensures that assumptions behind the definition of non-perennial waters are explicit [11]. Taken together, clarifications on terminology should further aid progress in connecting research and management [11]. </w:t>
      </w:r>
      <w:sdt>
        <w:sdtPr>
          <w:tag w:val="goog_rdk_28"/>
          <w:id w:val="-165102657"/>
        </w:sdtPr>
        <w:sdtEndPr/>
        <w:sdtContent>
          <w:r w:rsidRPr="009E39A1">
            <w:t>For example, in the United States,</w:t>
          </w:r>
        </w:sdtContent>
      </w:sdt>
      <w:r w:rsidRPr="009E39A1">
        <w:rPr>
          <w:u w:val="single"/>
        </w:rPr>
        <w:t xml:space="preserve"> the Clean Water Act allows states to adopt individual definitions and water quality standards </w:t>
      </w:r>
      <w:sdt>
        <w:sdtPr>
          <w:tag w:val="goog_rdk_29"/>
          <w:id w:val="-104663480"/>
        </w:sdtPr>
        <w:sdtEndPr/>
        <w:sdtContent>
          <w:r w:rsidRPr="009E39A1">
            <w:t xml:space="preserve">after approval from the Environmental Protection Agency. </w:t>
          </w:r>
        </w:sdtContent>
      </w:sdt>
      <w:r w:rsidRPr="009E39A1">
        <w:rPr>
          <w:u w:val="single"/>
        </w:rPr>
        <w:t>These state-by-state definitions of non-perennial rivers, along with a lack of consistent epithets, allow for a wide variety of policy and enforcement</w:t>
      </w:r>
      <w:r w:rsidRPr="009E39A1">
        <w:t xml:space="preserve">. </w:t>
      </w:r>
      <w:r w:rsidRPr="009E39A1">
        <w:rPr>
          <w:u w:val="single"/>
        </w:rPr>
        <w:t>Out of 56 states and territories, only 17 define “ephemeral” and 20 define “intermittent” waterways. This lack of consistency allows for protections of these valuable resources to vary widely, placing non-perennial systems further at risk and complicating management efforts</w:t>
      </w:r>
      <w:r w:rsidRPr="009E39A1">
        <w:t xml:space="preserve"> [22,23]. </w:t>
      </w:r>
      <w:r w:rsidRPr="009E39A1">
        <w:rPr>
          <w:u w:val="single"/>
        </w:rPr>
        <w:t>Common nomenclature</w:t>
      </w:r>
      <w:r w:rsidRPr="009E39A1">
        <w:t xml:space="preserve"> will allow for easier comparisons across fields, </w:t>
      </w:r>
      <w:r w:rsidRPr="009E39A1">
        <w:rPr>
          <w:u w:val="single"/>
        </w:rPr>
        <w:t>lead to more inter- and multidisciplinary research</w:t>
      </w:r>
      <w:r w:rsidRPr="009E39A1">
        <w:t xml:space="preserve">, [21] </w:t>
      </w:r>
      <w:r w:rsidRPr="009E39A1">
        <w:rPr>
          <w:u w:val="single"/>
        </w:rPr>
        <w:t>and</w:t>
      </w:r>
      <w:r w:rsidRPr="009E39A1">
        <w:t xml:space="preserve"> </w:t>
      </w:r>
      <w:r w:rsidRPr="009E39A1">
        <w:rPr>
          <w:u w:val="single"/>
        </w:rPr>
        <w:t>be</w:t>
      </w:r>
      <w:r w:rsidRPr="009E39A1">
        <w:t xml:space="preserve"> </w:t>
      </w:r>
      <w:r w:rsidRPr="009E39A1">
        <w:rPr>
          <w:u w:val="single"/>
        </w:rPr>
        <w:t>inclusive of the wide hydrologic range of non-perennial systems</w:t>
      </w:r>
      <w:r w:rsidRPr="009E39A1">
        <w:t xml:space="preserve"> [1,24]. More open and connected research will also help refine and build conceptual models and meta-analyses [21], allowing for clearer research synthesis </w:t>
      </w:r>
      <w:r w:rsidRPr="009E39A1">
        <w:rPr>
          <w:u w:val="single"/>
        </w:rPr>
        <w:t>and better protection for non-perennial river systems.</w:t>
      </w:r>
    </w:p>
    <w:p w:rsidR="00EB5737" w:rsidRPr="009E39A1" w:rsidRDefault="00F908FF" w:rsidP="00F908FF">
      <w:pPr>
        <w:pStyle w:val="Heading2"/>
      </w:pPr>
      <w:r w:rsidRPr="009E39A1">
        <w:lastRenderedPageBreak/>
        <w:t>Natives Scenario</w:t>
      </w:r>
    </w:p>
    <w:p w:rsidR="009E39A1" w:rsidRPr="009E39A1" w:rsidRDefault="009E39A1" w:rsidP="009E39A1"/>
    <w:p w:rsidR="009E39A1" w:rsidRPr="009E39A1" w:rsidRDefault="00E73DDB" w:rsidP="009E39A1">
      <w:pPr>
        <w:pStyle w:val="Heading3"/>
      </w:pPr>
      <w:r>
        <w:lastRenderedPageBreak/>
        <w:t xml:space="preserve">1NC </w:t>
      </w:r>
      <w:r w:rsidR="009E39A1" w:rsidRPr="009E39A1">
        <w:t xml:space="preserve">Alt cause – erosion of cultural practices </w:t>
      </w:r>
    </w:p>
    <w:p w:rsidR="009E39A1" w:rsidRPr="009E39A1" w:rsidRDefault="00F908FF" w:rsidP="00F908FF">
      <w:pPr>
        <w:pStyle w:val="Heading4"/>
      </w:pPr>
      <w:r w:rsidRPr="009E39A1">
        <w:t xml:space="preserve">Lack </w:t>
      </w:r>
      <w:r w:rsidR="009E39A1" w:rsidRPr="009E39A1">
        <w:t>of federal support budget priorities</w:t>
      </w:r>
      <w:r w:rsidRPr="009E39A1">
        <w:t xml:space="preserve"> undermine </w:t>
      </w:r>
      <w:r w:rsidR="009E39A1" w:rsidRPr="009E39A1">
        <w:t>cultural practices</w:t>
      </w:r>
      <w:r w:rsidR="009E39A1">
        <w:t xml:space="preserve">, native health </w:t>
      </w:r>
      <w:r w:rsidR="009E39A1" w:rsidRPr="009E39A1">
        <w:t xml:space="preserve">and protection of native sovereignty </w:t>
      </w:r>
    </w:p>
    <w:p w:rsidR="00F908FF" w:rsidRPr="009E39A1" w:rsidRDefault="009E39A1" w:rsidP="009E39A1">
      <w:r w:rsidRPr="009E39A1">
        <w:t xml:space="preserve"> </w:t>
      </w:r>
    </w:p>
    <w:p w:rsidR="00F908FF" w:rsidRPr="009E39A1" w:rsidRDefault="00F908FF" w:rsidP="00F908FF">
      <w:pPr>
        <w:rPr>
          <w:rStyle w:val="Style13ptBold"/>
        </w:rPr>
      </w:pPr>
      <w:proofErr w:type="spellStart"/>
      <w:r w:rsidRPr="009E39A1">
        <w:rPr>
          <w:rStyle w:val="Style13ptBold"/>
        </w:rPr>
        <w:t>Sadeghi</w:t>
      </w:r>
      <w:proofErr w:type="spellEnd"/>
      <w:r w:rsidRPr="009E39A1">
        <w:rPr>
          <w:rStyle w:val="Style13ptBold"/>
        </w:rPr>
        <w:t>, writer for Salt Lake Tribune, 2020</w:t>
      </w:r>
    </w:p>
    <w:p w:rsidR="00F908FF" w:rsidRPr="009E39A1" w:rsidRDefault="00F908FF" w:rsidP="00F908FF">
      <w:r w:rsidRPr="009E39A1">
        <w:t xml:space="preserve">(McKenzie, “Native American leader says tribal sovereignty still threatened from ‘every corner’, Feb 11 2020, The Salt Lake Tribune, </w:t>
      </w:r>
      <w:hyperlink r:id="rId7" w:history="1">
        <w:r w:rsidRPr="009E39A1">
          <w:rPr>
            <w:rStyle w:val="Hyperlink"/>
          </w:rPr>
          <w:t>https://www.sltrib.com/news/nation-world/2020/02/11/sharp-tribal-sovereignty/</w:t>
        </w:r>
      </w:hyperlink>
      <w:r w:rsidRPr="009E39A1">
        <w:t xml:space="preserve">, </w:t>
      </w:r>
      <w:r w:rsidR="009E39A1">
        <w:t>GDI –</w:t>
      </w:r>
      <w:r w:rsidR="0025701E">
        <w:t xml:space="preserve"> JK)</w:t>
      </w:r>
    </w:p>
    <w:p w:rsidR="00F908FF" w:rsidRPr="009E39A1" w:rsidRDefault="00F908FF" w:rsidP="00F908FF">
      <w:pPr>
        <w:rPr>
          <w:rStyle w:val="StyleUnderline"/>
        </w:rPr>
      </w:pPr>
      <w:r w:rsidRPr="009E39A1">
        <w:rPr>
          <w:rStyle w:val="StyleUnderline"/>
        </w:rPr>
        <w:t>Among the greatest threats to Indian Country are the ongoing problems “caused by federal inaction and indifference,” Sharp said. That neglect was “powerfully illustrated” in the U.S. Commission on Civil Rights’ 2018 report, “Broken Promises,” which said the “federal government continues to fail to support adequately the social and economic wellbeing of Native Americans.”</w:t>
      </w:r>
    </w:p>
    <w:p w:rsidR="00F908FF" w:rsidRPr="009E39A1" w:rsidRDefault="00F908FF" w:rsidP="00F908FF">
      <w:pPr>
        <w:rPr>
          <w:sz w:val="16"/>
        </w:rPr>
      </w:pPr>
      <w:r w:rsidRPr="009E39A1">
        <w:rPr>
          <w:sz w:val="16"/>
        </w:rPr>
        <w:t>“</w:t>
      </w:r>
      <w:r w:rsidRPr="009E39A1">
        <w:rPr>
          <w:rStyle w:val="StyleUnderline"/>
        </w:rPr>
        <w:t>This report is a troubling glimpse into the pervasive impacts that federal budget shortfalls have on the health and vibrancy of tribal communities,”</w:t>
      </w:r>
      <w:r w:rsidRPr="009E39A1">
        <w:rPr>
          <w:sz w:val="16"/>
        </w:rPr>
        <w:t xml:space="preserve"> said Sharp, noting that the 2018 report mirrored findings of a report 15 years earlier.</w:t>
      </w:r>
    </w:p>
    <w:p w:rsidR="00F908FF" w:rsidRPr="009E39A1" w:rsidRDefault="00F908FF" w:rsidP="00F908FF">
      <w:pPr>
        <w:rPr>
          <w:sz w:val="16"/>
          <w:szCs w:val="16"/>
        </w:rPr>
      </w:pPr>
      <w:r w:rsidRPr="009E39A1">
        <w:rPr>
          <w:sz w:val="16"/>
          <w:szCs w:val="16"/>
        </w:rPr>
        <w:t xml:space="preserve">Sharp laid at least some of the problems at the feet of the Trump administration – a claim echoed in the congressional response by Rep. Deb </w:t>
      </w:r>
      <w:proofErr w:type="spellStart"/>
      <w:r w:rsidRPr="009E39A1">
        <w:rPr>
          <w:sz w:val="16"/>
          <w:szCs w:val="16"/>
        </w:rPr>
        <w:t>Haaland</w:t>
      </w:r>
      <w:proofErr w:type="spellEnd"/>
      <w:r w:rsidRPr="009E39A1">
        <w:rPr>
          <w:sz w:val="16"/>
          <w:szCs w:val="16"/>
        </w:rPr>
        <w:t>, D-N.M.</w:t>
      </w:r>
    </w:p>
    <w:p w:rsidR="00F908FF" w:rsidRPr="009E39A1" w:rsidRDefault="00F908FF" w:rsidP="00F908FF">
      <w:pPr>
        <w:rPr>
          <w:sz w:val="16"/>
          <w:szCs w:val="16"/>
        </w:rPr>
      </w:pPr>
      <w:r w:rsidRPr="009E39A1">
        <w:rPr>
          <w:sz w:val="16"/>
          <w:szCs w:val="16"/>
        </w:rPr>
        <w:t xml:space="preserve">“I have witnessed actions that I never thought possible by a president of the United States,” </w:t>
      </w:r>
      <w:proofErr w:type="spellStart"/>
      <w:r w:rsidRPr="009E39A1">
        <w:rPr>
          <w:sz w:val="16"/>
          <w:szCs w:val="16"/>
        </w:rPr>
        <w:t>Haaland</w:t>
      </w:r>
      <w:proofErr w:type="spellEnd"/>
      <w:r w:rsidRPr="009E39A1">
        <w:rPr>
          <w:sz w:val="16"/>
          <w:szCs w:val="16"/>
        </w:rPr>
        <w:t xml:space="preserve"> said during her speech.</w:t>
      </w:r>
    </w:p>
    <w:p w:rsidR="00F908FF" w:rsidRPr="009E39A1" w:rsidRDefault="00F908FF" w:rsidP="00F908FF">
      <w:pPr>
        <w:rPr>
          <w:sz w:val="16"/>
          <w:szCs w:val="16"/>
        </w:rPr>
      </w:pPr>
      <w:proofErr w:type="spellStart"/>
      <w:r w:rsidRPr="009E39A1">
        <w:rPr>
          <w:sz w:val="16"/>
          <w:szCs w:val="16"/>
        </w:rPr>
        <w:t>Haaland</w:t>
      </w:r>
      <w:proofErr w:type="spellEnd"/>
      <w:r w:rsidRPr="009E39A1">
        <w:rPr>
          <w:sz w:val="16"/>
          <w:szCs w:val="16"/>
        </w:rPr>
        <w:t xml:space="preserve"> said the most important legislation right now is the VAWA reauthorization, because “women have the right to be safe.”</w:t>
      </w:r>
    </w:p>
    <w:p w:rsidR="00F908FF" w:rsidRPr="009E39A1" w:rsidRDefault="00F908FF" w:rsidP="00F908FF">
      <w:pPr>
        <w:rPr>
          <w:rStyle w:val="StyleUnderline"/>
        </w:rPr>
      </w:pPr>
      <w:r w:rsidRPr="009E39A1">
        <w:rPr>
          <w:rStyle w:val="StyleUnderline"/>
        </w:rPr>
        <w:t xml:space="preserve">President Donald Trump did sign an executive order in November creating “Operation Lady Justice,” a task force aimed at combating the problem of missing and murdered indigenous women. But </w:t>
      </w:r>
      <w:proofErr w:type="spellStart"/>
      <w:r w:rsidRPr="009E39A1">
        <w:rPr>
          <w:rStyle w:val="StyleUnderline"/>
        </w:rPr>
        <w:t>Haaland</w:t>
      </w:r>
      <w:proofErr w:type="spellEnd"/>
      <w:r w:rsidRPr="009E39A1">
        <w:rPr>
          <w:rStyle w:val="StyleUnderline"/>
        </w:rPr>
        <w:t xml:space="preserve"> said she is concerned that the task force does not include the voices of any survivors or tribal leaders.</w:t>
      </w:r>
    </w:p>
    <w:p w:rsidR="00F908FF" w:rsidRPr="009E39A1" w:rsidRDefault="00F908FF" w:rsidP="00F908FF">
      <w:pPr>
        <w:rPr>
          <w:sz w:val="16"/>
        </w:rPr>
      </w:pPr>
      <w:r w:rsidRPr="009E39A1">
        <w:rPr>
          <w:rStyle w:val="StyleUnderline"/>
        </w:rPr>
        <w:t>She said the order “lacks concrete transparency and consultation requirements.”</w:t>
      </w:r>
      <w:r w:rsidRPr="009E39A1">
        <w:rPr>
          <w:sz w:val="16"/>
        </w:rPr>
        <w:t xml:space="preserve"> </w:t>
      </w:r>
      <w:proofErr w:type="spellStart"/>
      <w:r w:rsidRPr="009E39A1">
        <w:rPr>
          <w:sz w:val="16"/>
        </w:rPr>
        <w:t>Haaland</w:t>
      </w:r>
      <w:proofErr w:type="spellEnd"/>
      <w:r w:rsidRPr="009E39A1">
        <w:rPr>
          <w:sz w:val="16"/>
        </w:rPr>
        <w:t xml:space="preserve"> said the administration needs “to recognize the centuries of violence that Native people endured, which won’t be solved without concrete procedures and with only $1.5 million.”</w:t>
      </w:r>
    </w:p>
    <w:p w:rsidR="00F908FF" w:rsidRPr="009E39A1" w:rsidRDefault="00F908FF" w:rsidP="00F908FF">
      <w:pPr>
        <w:rPr>
          <w:rStyle w:val="StyleUnderline"/>
        </w:rPr>
      </w:pPr>
      <w:r w:rsidRPr="009E39A1">
        <w:rPr>
          <w:rStyle w:val="StyleUnderline"/>
        </w:rPr>
        <w:t>She and Sharp both blamed the administration for inaction on climate change, an issue Sharp faced firsthand when rising sea levels forced her Quinault nation to move its main village to higher ground.</w:t>
      </w:r>
    </w:p>
    <w:p w:rsidR="00F908FF" w:rsidRPr="009E39A1" w:rsidRDefault="00F908FF" w:rsidP="00F908FF">
      <w:pPr>
        <w:rPr>
          <w:rStyle w:val="StyleUnderline"/>
        </w:rPr>
      </w:pPr>
      <w:r w:rsidRPr="009E39A1">
        <w:rPr>
          <w:rStyle w:val="StyleUnderline"/>
        </w:rPr>
        <w:t>“Federal inaction and indifference is perhaps no more destructive than with the current failure of the administration and some in Congress to address the rapidly accelerating impacts of climate change, or even knowledge that it exists,” Sharp said.</w:t>
      </w:r>
    </w:p>
    <w:p w:rsidR="00F908FF" w:rsidRPr="009E39A1" w:rsidRDefault="00F908FF" w:rsidP="00F908FF">
      <w:pPr>
        <w:rPr>
          <w:rStyle w:val="StyleUnderline"/>
        </w:rPr>
      </w:pPr>
      <w:r w:rsidRPr="009E39A1">
        <w:rPr>
          <w:rStyle w:val="StyleUnderline"/>
        </w:rPr>
        <w:t>Sharp called on the government to fully count Native Americans in the 2020 Census, and to protect them against attempts at voter suppression.</w:t>
      </w:r>
    </w:p>
    <w:p w:rsidR="00F908FF" w:rsidRPr="009E39A1" w:rsidRDefault="00F908FF" w:rsidP="00F908FF">
      <w:pPr>
        <w:rPr>
          <w:sz w:val="16"/>
          <w:szCs w:val="16"/>
        </w:rPr>
      </w:pPr>
      <w:r w:rsidRPr="009E39A1">
        <w:rPr>
          <w:sz w:val="16"/>
          <w:szCs w:val="16"/>
        </w:rPr>
        <w:t>“We will settle for nothing less, and we will exercise our rapidly growing political power and voice in Washington and at the ballot box against any and all who fail to meet this standard,” she said.</w:t>
      </w:r>
    </w:p>
    <w:p w:rsidR="00F908FF" w:rsidRPr="009E39A1" w:rsidRDefault="00F908FF" w:rsidP="00F908FF">
      <w:pPr>
        <w:rPr>
          <w:sz w:val="16"/>
          <w:szCs w:val="16"/>
        </w:rPr>
      </w:pPr>
      <w:r w:rsidRPr="009E39A1">
        <w:rPr>
          <w:sz w:val="16"/>
          <w:szCs w:val="16"/>
        </w:rPr>
        <w:t>That call to protect voting rights hit home for Susanna Osife and Tyler Owens – Jr. Miss Gila River and Miss Gila River, respectively – who were at Monday’s address.</w:t>
      </w:r>
    </w:p>
    <w:p w:rsidR="00F908FF" w:rsidRPr="009E39A1" w:rsidRDefault="00F908FF" w:rsidP="00F908FF">
      <w:pPr>
        <w:rPr>
          <w:rStyle w:val="StyleUnderline"/>
        </w:rPr>
      </w:pPr>
      <w:r w:rsidRPr="009E39A1">
        <w:rPr>
          <w:rStyle w:val="StyleUnderline"/>
        </w:rPr>
        <w:lastRenderedPageBreak/>
        <w:t>The two said that ensuring that Native Americans have a voice is important, as they have seen “time and time again,” in their community and across Indian Country, that things that tribal communities hold important are being ignored.</w:t>
      </w:r>
    </w:p>
    <w:p w:rsidR="00E73DDB" w:rsidRDefault="00E73DDB" w:rsidP="00E73DDB">
      <w:pPr>
        <w:pStyle w:val="Heading3"/>
      </w:pPr>
      <w:r>
        <w:lastRenderedPageBreak/>
        <w:t xml:space="preserve">Extensions – erosion culture now </w:t>
      </w:r>
    </w:p>
    <w:p w:rsidR="00CE021F" w:rsidRPr="0025701E" w:rsidRDefault="00CE021F" w:rsidP="00CE021F">
      <w:pPr>
        <w:pStyle w:val="Heading4"/>
      </w:pPr>
      <w:r w:rsidRPr="0025701E">
        <w:t xml:space="preserve">Four years of Trump policies desecrating sacred lands and limiting access to </w:t>
      </w:r>
      <w:proofErr w:type="spellStart"/>
      <w:r w:rsidRPr="0025701E">
        <w:t>covid</w:t>
      </w:r>
      <w:proofErr w:type="spellEnd"/>
      <w:r w:rsidRPr="0025701E">
        <w:t xml:space="preserve"> relief undermine environment and health of native lands – </w:t>
      </w:r>
      <w:proofErr w:type="spellStart"/>
      <w:r w:rsidRPr="0025701E">
        <w:t>aff</w:t>
      </w:r>
      <w:proofErr w:type="spellEnd"/>
      <w:r w:rsidRPr="0025701E">
        <w:t xml:space="preserve"> can’t solve </w:t>
      </w:r>
    </w:p>
    <w:p w:rsidR="00CE021F" w:rsidRPr="0025701E" w:rsidRDefault="00CE021F" w:rsidP="00CE021F">
      <w:pPr>
        <w:rPr>
          <w:rStyle w:val="Style13ptBold"/>
        </w:rPr>
      </w:pPr>
      <w:r w:rsidRPr="0025701E">
        <w:rPr>
          <w:rStyle w:val="Style13ptBold"/>
        </w:rPr>
        <w:t>Udall, Vice Chairman of the Senate Committee on Indian Affairs, 2020</w:t>
      </w:r>
    </w:p>
    <w:p w:rsidR="00CE021F" w:rsidRPr="0025701E" w:rsidRDefault="00CE021F" w:rsidP="00CE021F">
      <w:r w:rsidRPr="0025701E">
        <w:t xml:space="preserve">(Tom, “MEMO: Fact Checking the Trump Administration’s Attempt to Re-write its Native American Record, False Promises to Tribes,” Oct 23 2020, US Senate Committee on Indian Affairs, </w:t>
      </w:r>
      <w:hyperlink r:id="rId8" w:history="1">
        <w:r w:rsidRPr="0025701E">
          <w:rPr>
            <w:rStyle w:val="Hyperlink"/>
          </w:rPr>
          <w:t>https://www.indian.senate.gov/news/press-release/memo-fact-checking-trump-administration-s-attempt-re-write-its-native-american</w:t>
        </w:r>
      </w:hyperlink>
      <w:r w:rsidRPr="0025701E">
        <w:t xml:space="preserve">, </w:t>
      </w:r>
      <w:r w:rsidR="00E52569" w:rsidRPr="0025701E">
        <w:t>GDI-XX</w:t>
      </w:r>
      <w:r w:rsidRPr="0025701E">
        <w:t>)</w:t>
      </w:r>
    </w:p>
    <w:p w:rsidR="00CE021F" w:rsidRPr="0025701E" w:rsidRDefault="00CE021F" w:rsidP="00CE021F">
      <w:pPr>
        <w:rPr>
          <w:rStyle w:val="StyleUnderline"/>
        </w:rPr>
      </w:pPr>
      <w:r w:rsidRPr="0025701E">
        <w:rPr>
          <w:sz w:val="16"/>
        </w:rPr>
        <w:t xml:space="preserve">“It’s unfortunate, but hardly surprising, that the Trump White House is now making highly misleading claims that the president is ‘fighting for Indian Country,’ on the eve of an election, when this administration’s record is one of repeated failures for Native communities.” Udall said. “Indian Country knows better. </w:t>
      </w:r>
      <w:r w:rsidRPr="0025701E">
        <w:rPr>
          <w:rStyle w:val="StyleUnderline"/>
        </w:rPr>
        <w:t>Instead of putting ‘first peoples first,’ the Trump administration fought to exclude Tribes from the CARES Act and has dragged its feet getting critical resources out the door to Tribal communities. The administration is too busy working to revoke Tribal reservations, resisting Tribal access to COVID-19 relief, desecrating sacred lands like Chaco Canyon and Bears Ears at the behest of oil and mining corporations, and destroying Tribal sacred sites to build his ridiculous border wall.</w:t>
      </w:r>
    </w:p>
    <w:p w:rsidR="00CE021F" w:rsidRPr="0025701E" w:rsidRDefault="00CE021F" w:rsidP="00CE021F">
      <w:r w:rsidRPr="0025701E">
        <w:rPr>
          <w:rStyle w:val="StyleUnderline"/>
        </w:rPr>
        <w:t>“The truth is the White House is actively undermining Tribal sovereignty across the country and mishandling a once-in-a-century pandemic that is disproportionately hurting Native communities,”</w:t>
      </w:r>
      <w:r w:rsidRPr="0025701E">
        <w:t xml:space="preserve"> Udall continued. “As vice chairman of the Senate Committee on Indian Affairs, representing 23 Tribes in New Mexico, I deeply respect Tribal leaders and Native communities and cannot stand idly by when the Trump administration tries to rewrite President Trump’s abysmal record with misleading propaganda.”</w:t>
      </w:r>
    </w:p>
    <w:p w:rsidR="00CE021F" w:rsidRPr="0025701E" w:rsidRDefault="00CE021F" w:rsidP="00CE021F">
      <w:pPr>
        <w:rPr>
          <w:sz w:val="16"/>
          <w:szCs w:val="16"/>
        </w:rPr>
      </w:pPr>
      <w:r w:rsidRPr="0025701E">
        <w:rPr>
          <w:sz w:val="16"/>
          <w:szCs w:val="16"/>
        </w:rPr>
        <w:t>To download and print a copy of the memo, click here.</w:t>
      </w:r>
    </w:p>
    <w:p w:rsidR="00CE021F" w:rsidRPr="0025701E" w:rsidRDefault="00CE021F" w:rsidP="00CE021F">
      <w:pPr>
        <w:rPr>
          <w:sz w:val="16"/>
          <w:szCs w:val="16"/>
        </w:rPr>
      </w:pPr>
      <w:r w:rsidRPr="0025701E">
        <w:rPr>
          <w:sz w:val="16"/>
          <w:szCs w:val="16"/>
        </w:rPr>
        <w:t>A Fact Check of President Trump’s Stated “Core Principles” for Indian Country”:</w:t>
      </w:r>
    </w:p>
    <w:p w:rsidR="00CE021F" w:rsidRPr="0025701E" w:rsidRDefault="00CE021F" w:rsidP="00CE021F">
      <w:pPr>
        <w:rPr>
          <w:sz w:val="16"/>
          <w:szCs w:val="16"/>
        </w:rPr>
      </w:pPr>
      <w:r w:rsidRPr="0025701E">
        <w:rPr>
          <w:sz w:val="16"/>
          <w:szCs w:val="16"/>
        </w:rPr>
        <w:t>TRUMP CLAIM- “Respecting Tribal Sovereignty and Self-Determination: The Trump Administration is committed to respecting Tribal sovereignty and will continue to empower Native American communities with the resources they need to promote self-determination.”</w:t>
      </w:r>
    </w:p>
    <w:p w:rsidR="00CE021F" w:rsidRPr="0025701E" w:rsidRDefault="00CE021F" w:rsidP="00CE021F">
      <w:r w:rsidRPr="0025701E">
        <w:t xml:space="preserve">FACT: </w:t>
      </w:r>
      <w:r w:rsidRPr="0025701E">
        <w:rPr>
          <w:rStyle w:val="StyleUnderline"/>
        </w:rPr>
        <w:t>The Trump administration has expressed views that challenge the unique legal status of Tribes and has attempted to remove Tribal lands from federal trust, while consistently desecrating sacred Tribal land on behalf of corporate polluters.</w:t>
      </w:r>
    </w:p>
    <w:p w:rsidR="00CE021F" w:rsidRPr="0025701E" w:rsidRDefault="00CE021F" w:rsidP="00CE021F">
      <w:r w:rsidRPr="0025701E">
        <w:t xml:space="preserve">- </w:t>
      </w:r>
      <w:r w:rsidRPr="0025701E">
        <w:rPr>
          <w:rStyle w:val="StyleUnderline"/>
        </w:rPr>
        <w:t>The Trump administration has made multiple statements expressing views that reject the well-established legal status of Tribes and imply programs and regulatory considerations for Tribes are “race based</w:t>
      </w:r>
      <w:r w:rsidRPr="0025701E">
        <w:t xml:space="preserve">,” including in one of the president’s first signing statements in 2017 and a letter to Tribal leaders from the Centers for Medicaid and Medicare Services in 2018. </w:t>
      </w:r>
    </w:p>
    <w:p w:rsidR="00CE021F" w:rsidRPr="0025701E" w:rsidRDefault="00CE021F" w:rsidP="00CE021F">
      <w:r w:rsidRPr="0025701E">
        <w:t xml:space="preserve">- </w:t>
      </w:r>
      <w:r w:rsidRPr="0025701E">
        <w:rPr>
          <w:rStyle w:val="StyleUnderline"/>
        </w:rPr>
        <w:t>The Trump administration failed to reestablish President Obama’s White House Council on Native American Affairs for the first three years of the president’s term despite repeated requests from Indian Country.</w:t>
      </w:r>
      <w:r w:rsidRPr="0025701E">
        <w:t xml:space="preserve"> It has never convened a White House Tribal Leaders Conference.</w:t>
      </w:r>
    </w:p>
    <w:p w:rsidR="00CE021F" w:rsidRPr="0025701E" w:rsidRDefault="00CE021F" w:rsidP="00CE021F">
      <w:r w:rsidRPr="0025701E">
        <w:t xml:space="preserve">- </w:t>
      </w:r>
      <w:r w:rsidRPr="0025701E">
        <w:rPr>
          <w:rStyle w:val="StyleUnderline"/>
        </w:rPr>
        <w:t>Udall worked to pass the PROGRESS Act, a bipartisan bill that will strengthen local control for federally-administered Tribal programs. While the president signed the bill, he issued a signing statement citing concerns with the Act and implying he would prioritize his own Executive Orders over Tribal self-determination.</w:t>
      </w:r>
    </w:p>
    <w:p w:rsidR="00CE021F" w:rsidRPr="0025701E" w:rsidRDefault="00CE021F" w:rsidP="00CE021F">
      <w:pPr>
        <w:rPr>
          <w:rStyle w:val="StyleUnderline"/>
        </w:rPr>
      </w:pPr>
      <w:r w:rsidRPr="0025701E">
        <w:lastRenderedPageBreak/>
        <w:t xml:space="preserve">- On March 27, just as the COVID-19 pandemic set in, </w:t>
      </w:r>
      <w:r w:rsidRPr="0025701E">
        <w:rPr>
          <w:rStyle w:val="StyleUnderline"/>
        </w:rPr>
        <w:t xml:space="preserve">the Trump Bureau of Indian Affairs (BIA) informed the Mashpee Wampanoag Tribe that its reservation will be disestablished and its lands taken out of trust. Not since the shameful Termination Era has any Tribe had their homelands removed from federal trust. </w:t>
      </w:r>
    </w:p>
    <w:p w:rsidR="00CE021F" w:rsidRPr="0025701E" w:rsidRDefault="00CE021F" w:rsidP="00CE021F">
      <w:r w:rsidRPr="0025701E">
        <w:t xml:space="preserve">- </w:t>
      </w:r>
      <w:r w:rsidRPr="0025701E">
        <w:rPr>
          <w:rStyle w:val="StyleUnderline"/>
        </w:rPr>
        <w:t>The Trump administration has made it more difficult for Tribes to rebuild their homelands.</w:t>
      </w:r>
      <w:r w:rsidRPr="0025701E">
        <w:t xml:space="preserve"> When </w:t>
      </w:r>
      <w:r w:rsidRPr="0025701E">
        <w:rPr>
          <w:rStyle w:val="StyleUnderline"/>
        </w:rPr>
        <w:t>Trump’s Interior Department issued new guidance complicating the process of taking land into trust under Section 5 of the Indian Reorganization Act of 1934, U.S. District Court Judge Paul Friedman described it as “one of the worst-written documents I've ever read from any government agency.”</w:t>
      </w:r>
      <w:r w:rsidRPr="0025701E">
        <w:t xml:space="preserve"> Judge Friedman further noted,</w:t>
      </w:r>
      <w:r w:rsidRPr="0025701E">
        <w:rPr>
          <w:rStyle w:val="StyleUnderline"/>
        </w:rPr>
        <w:t xml:space="preserve"> “I don't know how anyone could take that as guidance, because it's incomprehensible and so convoluted that it couldn't guide any lawyer in the field.”</w:t>
      </w:r>
    </w:p>
    <w:p w:rsidR="00CE021F" w:rsidRDefault="00CE021F" w:rsidP="00CE021F">
      <w:r w:rsidRPr="0025701E">
        <w:t xml:space="preserve">- </w:t>
      </w:r>
      <w:r w:rsidRPr="0025701E">
        <w:rPr>
          <w:rStyle w:val="StyleUnderline"/>
        </w:rPr>
        <w:t>Against the fierce protests of the Tohono O’odham Nation, the Trump administration has destroyed sacred and burial sites on Tribal ancestral homelands to build the president’s ineffective border wall, in violation of the federal trust responsibility. And on Indigenous Peoples’ Day, the Trump administration even resorted to using tear gas and rubber bullets on peaceful protestors at these locations.</w:t>
      </w:r>
      <w:r>
        <w:t xml:space="preserve"> </w:t>
      </w:r>
    </w:p>
    <w:p w:rsidR="00F908FF" w:rsidRDefault="00E73DDB" w:rsidP="005A51F8">
      <w:pPr>
        <w:pStyle w:val="Heading3"/>
      </w:pPr>
      <w:r>
        <w:lastRenderedPageBreak/>
        <w:t xml:space="preserve">1nc </w:t>
      </w:r>
      <w:proofErr w:type="spellStart"/>
      <w:r w:rsidR="005A51F8">
        <w:t>Squo</w:t>
      </w:r>
      <w:proofErr w:type="spellEnd"/>
      <w:r w:rsidR="005A51F8">
        <w:t xml:space="preserve"> solves – tribal consultation </w:t>
      </w:r>
    </w:p>
    <w:p w:rsidR="005A51F8" w:rsidRDefault="005A51F8" w:rsidP="005A51F8">
      <w:pPr>
        <w:pStyle w:val="Heading4"/>
      </w:pPr>
      <w:proofErr w:type="spellStart"/>
      <w:r>
        <w:t>Squo</w:t>
      </w:r>
      <w:proofErr w:type="spellEnd"/>
      <w:r>
        <w:t xml:space="preserve"> Solves – Biden signed a memo mandated federal agencies to coordinate with tribal nations to implement action plans means </w:t>
      </w:r>
      <w:proofErr w:type="spellStart"/>
      <w:r>
        <w:t>squo</w:t>
      </w:r>
      <w:proofErr w:type="spellEnd"/>
      <w:r>
        <w:t xml:space="preserve"> </w:t>
      </w:r>
      <w:proofErr w:type="spellStart"/>
      <w:r>
        <w:t>wotus</w:t>
      </w:r>
      <w:proofErr w:type="spellEnd"/>
      <w:r>
        <w:t xml:space="preserve"> rule change </w:t>
      </w:r>
    </w:p>
    <w:p w:rsidR="005A51F8" w:rsidRDefault="005A51F8" w:rsidP="005A51F8">
      <w:r w:rsidRPr="00601A48">
        <w:rPr>
          <w:rStyle w:val="Style13ptBold"/>
        </w:rPr>
        <w:t>Natives News Online Staff</w:t>
      </w:r>
      <w:r>
        <w:t xml:space="preserve">, </w:t>
      </w:r>
      <w:r w:rsidRPr="00601A48">
        <w:rPr>
          <w:rStyle w:val="Style13ptBold"/>
        </w:rPr>
        <w:t>2021</w:t>
      </w:r>
    </w:p>
    <w:p w:rsidR="005A51F8" w:rsidRPr="0002321A" w:rsidRDefault="005A51F8" w:rsidP="005A51F8">
      <w:r>
        <w:t xml:space="preserve">(“Biden Reaffirms Tribal Sovereignty”, January 27, 2021, Natives News Online, </w:t>
      </w:r>
      <w:hyperlink r:id="rId9" w:history="1">
        <w:r w:rsidRPr="002357D7">
          <w:rPr>
            <w:rStyle w:val="Hyperlink"/>
          </w:rPr>
          <w:t>https://nativenewsonline.net/currents/biden-reaffirms-tribal-sovereignty</w:t>
        </w:r>
      </w:hyperlink>
      <w:r>
        <w:t xml:space="preserve">, </w:t>
      </w:r>
      <w:r w:rsidR="0025701E">
        <w:t>GDI-JK)</w:t>
      </w:r>
    </w:p>
    <w:p w:rsidR="005A51F8" w:rsidRPr="00601A48" w:rsidRDefault="005A51F8" w:rsidP="005A51F8">
      <w:pPr>
        <w:rPr>
          <w:sz w:val="16"/>
        </w:rPr>
      </w:pPr>
      <w:r w:rsidRPr="005A51F8">
        <w:rPr>
          <w:sz w:val="16"/>
        </w:rPr>
        <w:t xml:space="preserve">WASHINGTON — As part of his racial and equality initiative, </w:t>
      </w:r>
      <w:r w:rsidRPr="005A51F8">
        <w:rPr>
          <w:rStyle w:val="StyleUnderline"/>
        </w:rPr>
        <w:t>President Joe Biden on Monday signed a Presidential Memorandum that reaffirms tribal sovereignty through tribal consultation</w:t>
      </w:r>
      <w:r w:rsidRPr="005A51F8">
        <w:rPr>
          <w:sz w:val="16"/>
        </w:rPr>
        <w:t xml:space="preserve">. Speaking in more general terms about the racial divide that exists in the country, Biden said the nation faces deep racial inequities in America. “In my campaign for President, </w:t>
      </w:r>
      <w:r w:rsidRPr="005A51F8">
        <w:rPr>
          <w:rStyle w:val="StyleUnderline"/>
        </w:rPr>
        <w:t>I made it very clear that the moment had arrived as a nation where we face deep racial inequities in America and system — systemic racism that has plagued our nation for far, far too long</w:t>
      </w:r>
      <w:r w:rsidRPr="005A51F8">
        <w:rPr>
          <w:sz w:val="16"/>
        </w:rPr>
        <w:t xml:space="preserve">,” Biden said. Specific to American Indian tribes, </w:t>
      </w:r>
      <w:r w:rsidRPr="005A51F8">
        <w:rPr>
          <w:rStyle w:val="StyleUnderline"/>
        </w:rPr>
        <w:t>the president spoke about respect for tribal sovereignty that was weakened during the Trump administration</w:t>
      </w:r>
      <w:r w:rsidRPr="005A51F8">
        <w:rPr>
          <w:sz w:val="16"/>
        </w:rPr>
        <w:t>. “</w:t>
      </w:r>
      <w:r w:rsidRPr="005A51F8">
        <w:rPr>
          <w:rStyle w:val="StyleUnderline"/>
        </w:rPr>
        <w:t>Today, I'm directing the federal agency to reinvigorate the consultation process with Indian tribes. Respect the tribal sovereignty — respect for tribal sovereignty will be a cornerstone of our engaging with Native American communities</w:t>
      </w:r>
      <w:r w:rsidRPr="005A51F8">
        <w:rPr>
          <w:sz w:val="16"/>
        </w:rPr>
        <w:t xml:space="preserve">,” President Biden said. </w:t>
      </w:r>
      <w:r w:rsidRPr="005A51F8">
        <w:rPr>
          <w:rStyle w:val="StyleUnderline"/>
        </w:rPr>
        <w:t>The Presidential Memorandum directs federal agencies to complete the following actions: 1) consult with tribal nations to develop and then submit detailed tribal consultation action plans to the Assistant to the President for Domestic Policy (APDP) and the Office of Management and Budget (OMB) within 90 days; 2) designate an agency official to coordinate implementation of the plan and prepare progress reports; 3) submit to the Director of OMB annual progress reports on the status of each action plan; and 4) for the Director of OMB, in coordination with APDP, to submit to the President a report on the implementation of Executive Order 13175</w:t>
      </w:r>
      <w:r w:rsidRPr="005A51F8">
        <w:rPr>
          <w:sz w:val="16"/>
        </w:rPr>
        <w:t>.</w:t>
      </w:r>
    </w:p>
    <w:p w:rsidR="005A51F8" w:rsidRDefault="00E73DDB" w:rsidP="00E73DDB">
      <w:pPr>
        <w:pStyle w:val="Heading3"/>
      </w:pPr>
      <w:r>
        <w:lastRenderedPageBreak/>
        <w:t xml:space="preserve">Extensions – </w:t>
      </w:r>
      <w:proofErr w:type="spellStart"/>
      <w:r>
        <w:t>squo</w:t>
      </w:r>
      <w:proofErr w:type="spellEnd"/>
      <w:r>
        <w:t xml:space="preserve"> solves consultation </w:t>
      </w:r>
    </w:p>
    <w:p w:rsidR="00E73DDB" w:rsidRDefault="00E73DDB" w:rsidP="00E73DDB">
      <w:pPr>
        <w:pStyle w:val="Heading4"/>
      </w:pPr>
      <w:r>
        <w:t>Biden’s changes are unique from past additions – it adds a time frame and reaffirms the XO</w:t>
      </w:r>
    </w:p>
    <w:p w:rsidR="00E73DDB" w:rsidRDefault="00E73DDB" w:rsidP="00E73DDB">
      <w:r w:rsidRPr="008C53FF">
        <w:rPr>
          <w:rStyle w:val="Style13ptBold"/>
        </w:rPr>
        <w:t>Payment</w:t>
      </w:r>
      <w:r>
        <w:t xml:space="preserve">, writer for Native News Online, </w:t>
      </w:r>
      <w:r w:rsidRPr="008C53FF">
        <w:rPr>
          <w:rStyle w:val="Style13ptBold"/>
        </w:rPr>
        <w:t>2021</w:t>
      </w:r>
    </w:p>
    <w:p w:rsidR="00E73DDB" w:rsidRDefault="00E73DDB" w:rsidP="00E73DDB">
      <w:r>
        <w:t xml:space="preserve">(Aaron, “Biden Makes Good on His Promises to Indian Country”, Native News Online, January 26, 2021, </w:t>
      </w:r>
      <w:hyperlink r:id="rId10" w:history="1">
        <w:r w:rsidRPr="002357D7">
          <w:rPr>
            <w:rStyle w:val="Hyperlink"/>
          </w:rPr>
          <w:t>https://nativenewsonline.net/opinion/biden-makes-good-on-his-promises-to-indian-country</w:t>
        </w:r>
      </w:hyperlink>
      <w:r>
        <w:t>, accessed February 2, 2021, JCP-</w:t>
      </w:r>
      <w:proofErr w:type="spellStart"/>
      <w:r>
        <w:t>JRam</w:t>
      </w:r>
      <w:proofErr w:type="spellEnd"/>
      <w:r>
        <w:t>)</w:t>
      </w:r>
    </w:p>
    <w:p w:rsidR="00E73DDB" w:rsidRPr="008C53FF" w:rsidRDefault="00E73DDB" w:rsidP="00E73DDB">
      <w:pPr>
        <w:rPr>
          <w:sz w:val="16"/>
        </w:rPr>
      </w:pPr>
      <w:r w:rsidRPr="00E73DDB">
        <w:rPr>
          <w:rStyle w:val="StyleUnderline"/>
        </w:rPr>
        <w:t>The Biden-Harris Campaign had an unprecedented outreach to Indian Country which made the difference in key battle ground states</w:t>
      </w:r>
      <w:r w:rsidRPr="00E73DDB">
        <w:rPr>
          <w:sz w:val="16"/>
        </w:rPr>
        <w:t xml:space="preserve"> to retain Minnesota and turn Michigan, Wisconsin, Arizona and Nevada blue. Today, President </w:t>
      </w:r>
      <w:r w:rsidRPr="00E73DDB">
        <w:rPr>
          <w:rStyle w:val="StyleUnderline"/>
        </w:rPr>
        <w:t xml:space="preserve">Biden released his Presidential Memorandum </w:t>
      </w:r>
      <w:proofErr w:type="gramStart"/>
      <w:r w:rsidRPr="00E73DDB">
        <w:rPr>
          <w:rStyle w:val="StyleUnderline"/>
        </w:rPr>
        <w:t>reaffirming</w:t>
      </w:r>
      <w:proofErr w:type="gramEnd"/>
      <w:r w:rsidRPr="00E73DDB">
        <w:rPr>
          <w:rStyle w:val="StyleUnderline"/>
        </w:rPr>
        <w:t xml:space="preserve"> President Bill Clinton’s E.O.13175 which established Government to Government relations with tribes.</w:t>
      </w:r>
      <w:r w:rsidRPr="00E73DDB">
        <w:rPr>
          <w:sz w:val="16"/>
        </w:rPr>
        <w:t xml:space="preserve"> Over the years, </w:t>
      </w:r>
      <w:r w:rsidRPr="00E73DDB">
        <w:rPr>
          <w:rStyle w:val="StyleUnderline"/>
        </w:rPr>
        <w:t>Presidents have further articulated E.O. 13175 through Presidential Memorandum. The Obama-Biden Administration extended and added the requirement for Consultation for all federal agencies and departments to produce Consultation Policies in consultation with tribes. In 2019, a GAO report revealed a number of federal agencies simply had not yet complied. During the Biden transition period</w:t>
      </w:r>
      <w:r w:rsidRPr="00E73DDB">
        <w:rPr>
          <w:sz w:val="16"/>
        </w:rPr>
        <w:t xml:space="preserve">, based on unprecedented outreached to tribal governments, consistently </w:t>
      </w:r>
      <w:r w:rsidRPr="00E73DDB">
        <w:rPr>
          <w:rStyle w:val="StyleUnderline"/>
        </w:rPr>
        <w:t>tribes asked for a restatement and reaffirmation of both E.O. 13175 and strengthening of the Presidential Memorandum on Consultation</w:t>
      </w:r>
      <w:r w:rsidRPr="00E73DDB">
        <w:rPr>
          <w:sz w:val="16"/>
        </w:rPr>
        <w:t xml:space="preserve">. This is huge as everything flows from this new beginning. Specifically, </w:t>
      </w:r>
      <w:r w:rsidRPr="00E73DDB">
        <w:rPr>
          <w:rStyle w:val="StyleUnderline"/>
        </w:rPr>
        <w:t>several tribal leaders and I indicated we would like established timelines for completing the consultation mandate</w:t>
      </w:r>
      <w:r w:rsidRPr="00E73DDB">
        <w:rPr>
          <w:sz w:val="16"/>
        </w:rPr>
        <w:t xml:space="preserve">. Today, President </w:t>
      </w:r>
      <w:r w:rsidRPr="00E73DDB">
        <w:rPr>
          <w:rStyle w:val="StyleUnderline"/>
        </w:rPr>
        <w:t>Biden fulfilled this ask. For that, I am extremely grateful and look forward to the next 90 days to help formulate consultation policies across agencies</w:t>
      </w:r>
      <w:r w:rsidRPr="00E73DDB">
        <w:rPr>
          <w:sz w:val="16"/>
        </w:rPr>
        <w:t>.</w:t>
      </w:r>
    </w:p>
    <w:p w:rsidR="00E73DDB" w:rsidRPr="00E73DDB" w:rsidRDefault="00E73DDB" w:rsidP="00E73DDB"/>
    <w:p w:rsidR="00EB5737" w:rsidRPr="009E39A1" w:rsidRDefault="00EB5737" w:rsidP="00EB5737">
      <w:pPr>
        <w:pStyle w:val="Heading1"/>
      </w:pPr>
      <w:r w:rsidRPr="009E39A1">
        <w:lastRenderedPageBreak/>
        <w:t xml:space="preserve">Science </w:t>
      </w:r>
      <w:r w:rsidR="00D25EE8" w:rsidRPr="009E39A1">
        <w:t>Advantage</w:t>
      </w:r>
      <w:r w:rsidR="009B005A" w:rsidRPr="009E39A1">
        <w:t xml:space="preserve">/solvency claims </w:t>
      </w:r>
    </w:p>
    <w:p w:rsidR="00D25EE8" w:rsidRPr="009E39A1" w:rsidRDefault="0092691C" w:rsidP="0092691C">
      <w:pPr>
        <w:pStyle w:val="Heading2"/>
      </w:pPr>
      <w:r w:rsidRPr="009E39A1">
        <w:lastRenderedPageBreak/>
        <w:t>No offense from science</w:t>
      </w:r>
    </w:p>
    <w:p w:rsidR="0092691C" w:rsidRPr="009E39A1" w:rsidRDefault="0092691C" w:rsidP="0092691C">
      <w:pPr>
        <w:pStyle w:val="Heading3"/>
      </w:pPr>
      <w:r w:rsidRPr="009E39A1">
        <w:lastRenderedPageBreak/>
        <w:t>No science credibility – laundry list</w:t>
      </w:r>
    </w:p>
    <w:p w:rsidR="00EB5737" w:rsidRPr="009E39A1" w:rsidRDefault="00EB5737" w:rsidP="00EB5737">
      <w:pPr>
        <w:pStyle w:val="Heading4"/>
      </w:pPr>
      <w:r w:rsidRPr="009E39A1">
        <w:t xml:space="preserve">Multiple Trump policies deck science and credibility – no solvency </w:t>
      </w:r>
    </w:p>
    <w:p w:rsidR="00EB5737" w:rsidRPr="009E39A1" w:rsidRDefault="00EB5737" w:rsidP="00EB5737">
      <w:pPr>
        <w:spacing w:after="0" w:line="240" w:lineRule="auto"/>
        <w:rPr>
          <w:rFonts w:ascii="Times New Roman" w:eastAsia="Times New Roman" w:hAnsi="Times New Roman" w:cs="Times New Roman"/>
          <w:sz w:val="24"/>
          <w:szCs w:val="24"/>
        </w:rPr>
      </w:pPr>
      <w:proofErr w:type="spellStart"/>
      <w:r w:rsidRPr="009E39A1">
        <w:rPr>
          <w:rFonts w:eastAsia="Times New Roman" w:cs="Calibri"/>
          <w:b/>
          <w:bCs/>
          <w:color w:val="000000"/>
          <w:sz w:val="26"/>
          <w:szCs w:val="26"/>
        </w:rPr>
        <w:t>Clevengar</w:t>
      </w:r>
      <w:proofErr w:type="spellEnd"/>
      <w:r w:rsidRPr="009E39A1">
        <w:rPr>
          <w:rFonts w:eastAsia="Times New Roman" w:cs="Calibri"/>
          <w:b/>
          <w:bCs/>
          <w:color w:val="000000"/>
          <w:sz w:val="26"/>
          <w:szCs w:val="26"/>
        </w:rPr>
        <w:t xml:space="preserve"> and </w:t>
      </w:r>
      <w:proofErr w:type="spellStart"/>
      <w:r w:rsidRPr="009E39A1">
        <w:rPr>
          <w:rFonts w:eastAsia="Times New Roman" w:cs="Calibri"/>
          <w:b/>
          <w:bCs/>
          <w:color w:val="000000"/>
          <w:sz w:val="26"/>
          <w:szCs w:val="26"/>
        </w:rPr>
        <w:t>Lashof</w:t>
      </w:r>
      <w:proofErr w:type="spellEnd"/>
      <w:r w:rsidRPr="009E39A1">
        <w:rPr>
          <w:rFonts w:eastAsia="Times New Roman" w:cs="Calibri"/>
          <w:b/>
          <w:bCs/>
          <w:color w:val="000000"/>
          <w:sz w:val="26"/>
          <w:szCs w:val="26"/>
        </w:rPr>
        <w:t>, 21</w:t>
      </w:r>
    </w:p>
    <w:p w:rsidR="00EB5737" w:rsidRPr="009E39A1" w:rsidRDefault="00EB5737" w:rsidP="00EB5737">
      <w:pPr>
        <w:spacing w:after="0" w:line="240" w:lineRule="auto"/>
        <w:rPr>
          <w:rFonts w:ascii="Times New Roman" w:eastAsia="Times New Roman" w:hAnsi="Times New Roman" w:cs="Times New Roman"/>
          <w:sz w:val="24"/>
          <w:szCs w:val="24"/>
        </w:rPr>
      </w:pPr>
      <w:r w:rsidRPr="009E39A1">
        <w:rPr>
          <w:rFonts w:eastAsia="Times New Roman" w:cs="Calibri"/>
          <w:color w:val="000000"/>
        </w:rPr>
        <w:t>[Tyler and Dan, Researcher and Director of the World Resources Institute, “7 Ways the Biden Administration Can Reverse Trump Rollbacks”, World Resources Institute, 1/19/21, “https://www.wri.org/insights/7-ways-biden-administration-can-reverse-climate-rollbacks”, accessed 7-4-21 GDI-LJ”</w:t>
      </w:r>
    </w:p>
    <w:p w:rsidR="00EB5737" w:rsidRPr="009E39A1" w:rsidRDefault="00EB5737" w:rsidP="00EB5737">
      <w:pPr>
        <w:spacing w:after="0" w:line="240" w:lineRule="auto"/>
        <w:rPr>
          <w:rFonts w:ascii="Times New Roman" w:eastAsia="Times New Roman" w:hAnsi="Times New Roman" w:cs="Times New Roman"/>
          <w:sz w:val="24"/>
          <w:szCs w:val="24"/>
        </w:rPr>
      </w:pPr>
    </w:p>
    <w:p w:rsidR="00EB5737" w:rsidRPr="009E39A1" w:rsidRDefault="00EB5737" w:rsidP="00EB5737">
      <w:pPr>
        <w:shd w:val="clear" w:color="auto" w:fill="FFFFFF"/>
        <w:spacing w:line="240" w:lineRule="auto"/>
        <w:rPr>
          <w:rFonts w:ascii="Times New Roman" w:eastAsia="Times New Roman" w:hAnsi="Times New Roman" w:cs="Times New Roman"/>
          <w:sz w:val="24"/>
          <w:szCs w:val="24"/>
        </w:rPr>
      </w:pPr>
      <w:r w:rsidRPr="009E39A1">
        <w:rPr>
          <w:rFonts w:eastAsia="Times New Roman" w:cs="Calibri"/>
          <w:color w:val="1A1919"/>
          <w:u w:val="single"/>
        </w:rPr>
        <w:t xml:space="preserve">The Trump administration demolished environmental safeguards, suppressed climate science and abandoned global cooperation on climate action. </w:t>
      </w:r>
      <w:r w:rsidRPr="009E39A1">
        <w:rPr>
          <w:rFonts w:eastAsia="Times New Roman" w:cs="Calibri"/>
          <w:color w:val="1A1919"/>
        </w:rPr>
        <w:t xml:space="preserve">Given the immensity and urgency of the </w:t>
      </w:r>
      <w:proofErr w:type="spellStart"/>
      <w:r w:rsidRPr="009E39A1">
        <w:rPr>
          <w:rFonts w:eastAsia="Times New Roman" w:cs="Calibri"/>
          <w:color w:val="1A1919"/>
        </w:rPr>
        <w:t>decarbonization</w:t>
      </w:r>
      <w:proofErr w:type="spellEnd"/>
      <w:r w:rsidRPr="009E39A1">
        <w:rPr>
          <w:rFonts w:eastAsia="Times New Roman" w:cs="Calibri"/>
          <w:color w:val="1A1919"/>
        </w:rPr>
        <w:t xml:space="preserve"> challenge, </w:t>
      </w:r>
      <w:r w:rsidRPr="009E39A1">
        <w:rPr>
          <w:rFonts w:eastAsia="Times New Roman" w:cs="Calibri"/>
          <w:color w:val="1A1919"/>
          <w:u w:val="single"/>
        </w:rPr>
        <w:t>it won’t be enough to simply reverse rollbacks from the Trump administration and restore previous regulations</w:t>
      </w:r>
      <w:r w:rsidRPr="009E39A1">
        <w:rPr>
          <w:rFonts w:eastAsia="Times New Roman" w:cs="Calibri"/>
          <w:color w:val="1A1919"/>
        </w:rPr>
        <w:t xml:space="preserve">. Four </w:t>
      </w:r>
      <w:r w:rsidRPr="009E39A1">
        <w:rPr>
          <w:rFonts w:ascii="Times New Roman" w:eastAsia="Times New Roman" w:hAnsi="Times New Roman" w:cs="Times New Roman"/>
          <w:color w:val="000000"/>
          <w:sz w:val="24"/>
          <w:szCs w:val="24"/>
        </w:rPr>
        <w:t>years of driving in the wrong direction has widened the chasm the United States must cross to meet its Paris Climate Agreement targets and rein in harmful climate pollution.</w:t>
      </w:r>
      <w:r w:rsidRPr="009E39A1">
        <w:rPr>
          <w:rFonts w:eastAsia="Times New Roman" w:cs="Calibri"/>
          <w:color w:val="1A1919"/>
        </w:rPr>
        <w:t xml:space="preserve"> The COVID-19 pandemic led to additional, related damage. Vulnerable communities and communities of color suffer disproportionately from COVID-19. Other Trump administration actions have negatively affected frontline and fence line communities, including creating a loophole that allows large industrial facilities to emit more cancer-causing pollutants, eliminating environmental risk assessments for major construction projects and weakening the safety regulations for chemical plants. It is imperative that justice and equity be front-and-center in all Biden administration efforts to address climate change. Fortunately</w:t>
      </w:r>
      <w:r w:rsidRPr="009E39A1">
        <w:rPr>
          <w:rFonts w:eastAsia="Times New Roman" w:cs="Calibri"/>
          <w:color w:val="1A1919"/>
          <w:u w:val="single"/>
        </w:rPr>
        <w:t xml:space="preserve">, </w:t>
      </w:r>
      <w:r w:rsidRPr="009E39A1">
        <w:rPr>
          <w:rFonts w:ascii="Times New Roman" w:eastAsia="Times New Roman" w:hAnsi="Times New Roman" w:cs="Times New Roman"/>
          <w:color w:val="000000"/>
          <w:sz w:val="24"/>
          <w:szCs w:val="24"/>
        </w:rPr>
        <w:t>President-elect</w:t>
      </w:r>
      <w:r w:rsidRPr="009E39A1">
        <w:rPr>
          <w:rFonts w:eastAsia="Times New Roman" w:cs="Calibri"/>
          <w:color w:val="1A1919"/>
          <w:u w:val="single"/>
        </w:rPr>
        <w:t xml:space="preserve"> Biden has assembled a team </w:t>
      </w:r>
      <w:r w:rsidRPr="009E39A1">
        <w:rPr>
          <w:rFonts w:ascii="Times New Roman" w:eastAsia="Times New Roman" w:hAnsi="Times New Roman" w:cs="Times New Roman"/>
          <w:color w:val="000000"/>
          <w:sz w:val="24"/>
          <w:szCs w:val="24"/>
        </w:rPr>
        <w:t>with ample legal grounding to take early executive actions — not only to roll back Trump administration damages, but</w:t>
      </w:r>
      <w:r w:rsidRPr="009E39A1">
        <w:rPr>
          <w:rFonts w:eastAsia="Times New Roman" w:cs="Calibri"/>
          <w:color w:val="1A1919"/>
          <w:u w:val="single"/>
        </w:rPr>
        <w:t xml:space="preserve"> to roll </w:t>
      </w:r>
      <w:r w:rsidRPr="009E39A1">
        <w:rPr>
          <w:rFonts w:eastAsia="Times New Roman" w:cs="Calibri"/>
          <w:b/>
          <w:bCs/>
          <w:color w:val="1A1919"/>
          <w:u w:val="single"/>
        </w:rPr>
        <w:t>forward</w:t>
      </w:r>
      <w:r w:rsidRPr="009E39A1">
        <w:rPr>
          <w:rFonts w:eastAsia="Times New Roman" w:cs="Calibri"/>
          <w:color w:val="1A1919"/>
          <w:u w:val="single"/>
        </w:rPr>
        <w:t xml:space="preserve"> new rules that address the ever-growing climate crisis. </w:t>
      </w:r>
      <w:r w:rsidRPr="009E39A1">
        <w:rPr>
          <w:rFonts w:eastAsia="Times New Roman" w:cs="Calibri"/>
          <w:color w:val="1A1919"/>
          <w:u w:val="single"/>
          <w:shd w:val="clear" w:color="auto" w:fill="FFFFFF"/>
        </w:rPr>
        <w:t>President Trump minimized the role of scientific evidence in environmental governance through various actions, such as </w:t>
      </w:r>
      <w:r w:rsidRPr="009E39A1">
        <w:rPr>
          <w:rFonts w:eastAsia="Times New Roman" w:cs="Calibri"/>
          <w:color w:val="000000"/>
          <w:sz w:val="24"/>
          <w:szCs w:val="24"/>
          <w:u w:val="single"/>
          <w:shd w:val="clear" w:color="auto" w:fill="FFFFFF"/>
        </w:rPr>
        <w:t>dissolving apolitical scientific advisory boards</w:t>
      </w:r>
      <w:r w:rsidRPr="009E39A1">
        <w:rPr>
          <w:rFonts w:eastAsia="Times New Roman" w:cs="Calibri"/>
          <w:color w:val="1A1919"/>
          <w:u w:val="single"/>
          <w:shd w:val="clear" w:color="auto" w:fill="FFFFFF"/>
        </w:rPr>
        <w:t>, </w:t>
      </w:r>
      <w:r w:rsidRPr="009E39A1">
        <w:rPr>
          <w:rFonts w:eastAsia="Times New Roman" w:cs="Calibri"/>
          <w:color w:val="000000"/>
          <w:sz w:val="24"/>
          <w:szCs w:val="24"/>
          <w:u w:val="single"/>
          <w:shd w:val="clear" w:color="auto" w:fill="FFFFFF"/>
        </w:rPr>
        <w:t>blocking evidence-based Congressional testimony</w:t>
      </w:r>
      <w:r w:rsidRPr="009E39A1">
        <w:rPr>
          <w:rFonts w:eastAsia="Times New Roman" w:cs="Calibri"/>
          <w:color w:val="1A1919"/>
          <w:u w:val="single"/>
          <w:shd w:val="clear" w:color="auto" w:fill="FFFFFF"/>
        </w:rPr>
        <w:t> and </w:t>
      </w:r>
      <w:r w:rsidRPr="009E39A1">
        <w:rPr>
          <w:rFonts w:eastAsia="Times New Roman" w:cs="Calibri"/>
          <w:color w:val="000000"/>
          <w:sz w:val="24"/>
          <w:szCs w:val="24"/>
          <w:u w:val="single"/>
          <w:shd w:val="clear" w:color="auto" w:fill="FFFFFF"/>
        </w:rPr>
        <w:t>denying climate change</w:t>
      </w:r>
      <w:r w:rsidRPr="009E39A1">
        <w:rPr>
          <w:rFonts w:eastAsia="Times New Roman" w:cs="Calibri"/>
          <w:color w:val="1A1919"/>
          <w:u w:val="single"/>
          <w:shd w:val="clear" w:color="auto" w:fill="FFFFFF"/>
        </w:rPr>
        <w:t> in federal reports. The Trump administration also </w:t>
      </w:r>
      <w:r w:rsidRPr="009E39A1">
        <w:rPr>
          <w:rFonts w:eastAsia="Times New Roman" w:cs="Calibri"/>
          <w:color w:val="000000"/>
          <w:sz w:val="24"/>
          <w:szCs w:val="24"/>
          <w:u w:val="single"/>
          <w:shd w:val="clear" w:color="auto" w:fill="FFFFFF"/>
        </w:rPr>
        <w:t>blocked the release</w:t>
      </w:r>
      <w:r w:rsidRPr="009E39A1">
        <w:rPr>
          <w:rFonts w:eastAsia="Times New Roman" w:cs="Calibri"/>
          <w:color w:val="1A1919"/>
          <w:u w:val="single"/>
          <w:shd w:val="clear" w:color="auto" w:fill="FFFFFF"/>
        </w:rPr>
        <w:t> of dozens of clean energy studies. Additionally, the White House </w:t>
      </w:r>
      <w:r w:rsidRPr="009E39A1">
        <w:rPr>
          <w:rFonts w:eastAsia="Times New Roman" w:cs="Calibri"/>
          <w:color w:val="000000"/>
          <w:sz w:val="24"/>
          <w:szCs w:val="24"/>
          <w:u w:val="single"/>
          <w:shd w:val="clear" w:color="auto" w:fill="FFFFFF"/>
        </w:rPr>
        <w:t>removed</w:t>
      </w:r>
      <w:r w:rsidRPr="009E39A1">
        <w:rPr>
          <w:rFonts w:eastAsia="Times New Roman" w:cs="Calibri"/>
          <w:color w:val="1A1919"/>
          <w:u w:val="single"/>
          <w:shd w:val="clear" w:color="auto" w:fill="FFFFFF"/>
        </w:rPr>
        <w:t> the director of the program which oversees the Congressionally - mandated National Climate Assessment, the gold standard in detailing the climate risks facing Americans.</w:t>
      </w:r>
    </w:p>
    <w:p w:rsidR="00EB5737" w:rsidRPr="009E39A1" w:rsidRDefault="00EB5737" w:rsidP="00EB5737">
      <w:pPr>
        <w:pStyle w:val="Heading4"/>
        <w:rPr>
          <w:rFonts w:ascii="Times New Roman" w:hAnsi="Times New Roman"/>
        </w:rPr>
      </w:pPr>
      <w:r w:rsidRPr="009E39A1">
        <w:rPr>
          <w:rFonts w:cs="Calibri"/>
          <w:color w:val="000000"/>
          <w:szCs w:val="26"/>
        </w:rPr>
        <w:t xml:space="preserve">Trump administration decisions lack scientific reasoning and tainted by conflicts of interest and bad decision-making </w:t>
      </w:r>
    </w:p>
    <w:p w:rsidR="00EB5737" w:rsidRPr="009E39A1" w:rsidRDefault="00EB5737" w:rsidP="00EB5737">
      <w:pPr>
        <w:pStyle w:val="NormalWeb"/>
        <w:spacing w:before="0" w:beforeAutospacing="0" w:after="160" w:afterAutospacing="0"/>
      </w:pPr>
      <w:proofErr w:type="spellStart"/>
      <w:r w:rsidRPr="009E39A1">
        <w:rPr>
          <w:rFonts w:ascii="Calibri" w:hAnsi="Calibri" w:cs="Calibri"/>
          <w:b/>
          <w:bCs/>
          <w:color w:val="000000"/>
          <w:sz w:val="26"/>
          <w:szCs w:val="26"/>
        </w:rPr>
        <w:t>Blomain</w:t>
      </w:r>
      <w:proofErr w:type="spellEnd"/>
      <w:r w:rsidRPr="009E39A1">
        <w:rPr>
          <w:rFonts w:ascii="Calibri" w:hAnsi="Calibri" w:cs="Calibri"/>
          <w:b/>
          <w:bCs/>
          <w:color w:val="000000"/>
          <w:sz w:val="26"/>
          <w:szCs w:val="26"/>
        </w:rPr>
        <w:t xml:space="preserve"> 20  </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rPr>
        <w:t xml:space="preserve">Brian W. </w:t>
      </w:r>
      <w:proofErr w:type="spellStart"/>
      <w:r w:rsidRPr="009E39A1">
        <w:rPr>
          <w:rFonts w:ascii="Calibri" w:hAnsi="Calibri" w:cs="Calibri"/>
          <w:color w:val="000000"/>
          <w:sz w:val="22"/>
          <w:szCs w:val="22"/>
        </w:rPr>
        <w:t>Blomain</w:t>
      </w:r>
      <w:proofErr w:type="spellEnd"/>
      <w:r w:rsidRPr="009E39A1">
        <w:rPr>
          <w:rFonts w:ascii="Calibri" w:hAnsi="Calibri" w:cs="Calibri"/>
          <w:color w:val="000000"/>
          <w:sz w:val="22"/>
          <w:szCs w:val="22"/>
        </w:rPr>
        <w:t xml:space="preserve">, Associate in the Labor &amp; Employment Practice Group in the Philadelphia, Pennsylvania office of Margolis Edelstein, Trump Administration Makes a Splash: The Altered Clean Water Act's Rippling Effect on State and Federal Water Regulation, 31 </w:t>
      </w:r>
      <w:proofErr w:type="spellStart"/>
      <w:r w:rsidRPr="009E39A1">
        <w:rPr>
          <w:rFonts w:ascii="Calibri" w:hAnsi="Calibri" w:cs="Calibri"/>
          <w:color w:val="000000"/>
          <w:sz w:val="22"/>
          <w:szCs w:val="22"/>
        </w:rPr>
        <w:t>Vill</w:t>
      </w:r>
      <w:proofErr w:type="spellEnd"/>
      <w:r w:rsidRPr="009E39A1">
        <w:rPr>
          <w:rFonts w:ascii="Calibri" w:hAnsi="Calibri" w:cs="Calibri"/>
          <w:color w:val="000000"/>
          <w:sz w:val="22"/>
          <w:szCs w:val="22"/>
        </w:rPr>
        <w:t xml:space="preserve">. </w:t>
      </w:r>
      <w:proofErr w:type="spellStart"/>
      <w:r w:rsidRPr="009E39A1">
        <w:rPr>
          <w:rFonts w:ascii="Calibri" w:hAnsi="Calibri" w:cs="Calibri"/>
          <w:color w:val="000000"/>
          <w:sz w:val="22"/>
          <w:szCs w:val="22"/>
        </w:rPr>
        <w:t>Envtl</w:t>
      </w:r>
      <w:proofErr w:type="spellEnd"/>
      <w:r w:rsidRPr="009E39A1">
        <w:rPr>
          <w:rFonts w:ascii="Calibri" w:hAnsi="Calibri" w:cs="Calibri"/>
          <w:color w:val="000000"/>
          <w:sz w:val="22"/>
          <w:szCs w:val="22"/>
        </w:rPr>
        <w:t xml:space="preserve"> Law Journal, 1-27-2020, downloaded may 18, 2021 – GDI – NB)</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rPr>
        <w:t xml:space="preserve">In spite of these enduring concerns, ambiguity regard- </w:t>
      </w:r>
      <w:proofErr w:type="spellStart"/>
      <w:r w:rsidRPr="009E39A1">
        <w:rPr>
          <w:rFonts w:ascii="Calibri" w:hAnsi="Calibri" w:cs="Calibri"/>
          <w:color w:val="000000"/>
          <w:sz w:val="22"/>
          <w:szCs w:val="22"/>
        </w:rPr>
        <w:t>ing</w:t>
      </w:r>
      <w:proofErr w:type="spellEnd"/>
      <w:r w:rsidRPr="009E39A1">
        <w:rPr>
          <w:rFonts w:ascii="Calibri" w:hAnsi="Calibri" w:cs="Calibri"/>
          <w:color w:val="000000"/>
          <w:sz w:val="22"/>
          <w:szCs w:val="22"/>
        </w:rPr>
        <w:t xml:space="preserve"> what constitutes a conflict of interest in science and policymaking, as well as historically persistent ties between regulatory agencies, advisory committees, lobbying firms, and regulated industries have served as fertile ground for the </w:t>
      </w:r>
      <w:r w:rsidRPr="009E39A1">
        <w:rPr>
          <w:rFonts w:ascii="Calibri" w:hAnsi="Calibri" w:cs="Calibri"/>
          <w:color w:val="000000"/>
          <w:sz w:val="22"/>
          <w:szCs w:val="22"/>
          <w:u w:val="single"/>
        </w:rPr>
        <w:t xml:space="preserve">Donald Trump Administration's unprecedented efforts to sideline scientists, defund and disregard research, and dismantle the institutional means by which science can inform government policy.' Long-held rules and norms regarding the barriers that should exist between decision- makers and industries affected by policy outcomes are eroding, pointing toward a need to strengthen how con- </w:t>
      </w:r>
      <w:proofErr w:type="spellStart"/>
      <w:r w:rsidRPr="009E39A1">
        <w:rPr>
          <w:rFonts w:ascii="Calibri" w:hAnsi="Calibri" w:cs="Calibri"/>
          <w:color w:val="000000"/>
          <w:sz w:val="22"/>
          <w:szCs w:val="22"/>
          <w:u w:val="single"/>
        </w:rPr>
        <w:t>flicts</w:t>
      </w:r>
      <w:proofErr w:type="spellEnd"/>
      <w:r w:rsidRPr="009E39A1">
        <w:rPr>
          <w:rFonts w:ascii="Calibri" w:hAnsi="Calibri" w:cs="Calibri"/>
          <w:color w:val="000000"/>
          <w:sz w:val="22"/>
          <w:szCs w:val="22"/>
          <w:u w:val="single"/>
        </w:rPr>
        <w:t xml:space="preserve"> of interest are handled in the federal government. </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u w:val="single"/>
        </w:rPr>
        <w:lastRenderedPageBreak/>
        <w:t>Political appointments during the Trump Administration have been fraught with conflicts of interest pertaining to the specific individuals appointed.</w:t>
      </w:r>
      <w:r w:rsidRPr="009E39A1">
        <w:rPr>
          <w:rFonts w:ascii="Calibri" w:hAnsi="Calibri" w:cs="Calibri"/>
          <w:color w:val="000000"/>
          <w:sz w:val="22"/>
          <w:szCs w:val="22"/>
        </w:rPr>
        <w:t xml:space="preserve">4 </w:t>
      </w:r>
      <w:r w:rsidRPr="009E39A1">
        <w:rPr>
          <w:rFonts w:ascii="Calibri" w:hAnsi="Calibri" w:cs="Calibri"/>
          <w:color w:val="000000"/>
          <w:sz w:val="22"/>
          <w:szCs w:val="22"/>
          <w:u w:val="single"/>
        </w:rPr>
        <w:t xml:space="preserve">Appointments for powerful DOI positions, for example, went to individuals who have previously lobbied for the fossil fuel industry. </w:t>
      </w:r>
      <w:r w:rsidRPr="009E39A1">
        <w:rPr>
          <w:rFonts w:ascii="Calibri" w:hAnsi="Calibri" w:cs="Calibri"/>
          <w:color w:val="000000"/>
          <w:sz w:val="22"/>
          <w:szCs w:val="22"/>
        </w:rPr>
        <w:t xml:space="preserve">Former Interior Secretary Ryan </w:t>
      </w:r>
      <w:proofErr w:type="spellStart"/>
      <w:r w:rsidRPr="009E39A1">
        <w:rPr>
          <w:rFonts w:ascii="Calibri" w:hAnsi="Calibri" w:cs="Calibri"/>
          <w:color w:val="000000"/>
          <w:sz w:val="22"/>
          <w:szCs w:val="22"/>
        </w:rPr>
        <w:t>Zinke</w:t>
      </w:r>
      <w:proofErr w:type="spellEnd"/>
      <w:r w:rsidRPr="009E39A1">
        <w:rPr>
          <w:rFonts w:ascii="Calibri" w:hAnsi="Calibri" w:cs="Calibri"/>
          <w:color w:val="000000"/>
          <w:sz w:val="22"/>
          <w:szCs w:val="22"/>
        </w:rPr>
        <w:t xml:space="preserve"> keynoted a Louisiana Oil and Gas Association luncheon, where he declared, "Our government should work for you, the oil and gas industry."5 </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u w:val="single"/>
        </w:rPr>
        <w:t>To preserve the integrity of scientific research, there must be "barriers between political appointees who view their mission as the single-minded advancement of the President's policy agenda and career employees charged with providing scientific advice or analysis."</w:t>
      </w:r>
      <w:r w:rsidRPr="009E39A1">
        <w:rPr>
          <w:rFonts w:ascii="Calibri" w:hAnsi="Calibri" w:cs="Calibri"/>
          <w:color w:val="000000"/>
          <w:sz w:val="22"/>
          <w:szCs w:val="22"/>
        </w:rPr>
        <w:t xml:space="preserve">59 </w:t>
      </w:r>
      <w:r w:rsidRPr="009E39A1">
        <w:rPr>
          <w:rFonts w:ascii="Calibri" w:hAnsi="Calibri" w:cs="Calibri"/>
          <w:color w:val="000000"/>
          <w:sz w:val="22"/>
          <w:szCs w:val="22"/>
          <w:u w:val="single"/>
          <w:shd w:val="clear" w:color="auto" w:fill="00FFFF"/>
        </w:rPr>
        <w:t xml:space="preserve">Trump Administration political officials have interfered with </w:t>
      </w:r>
      <w:proofErr w:type="spellStart"/>
      <w:r w:rsidRPr="009E39A1">
        <w:rPr>
          <w:rFonts w:ascii="Calibri" w:hAnsi="Calibri" w:cs="Calibri"/>
          <w:color w:val="000000"/>
          <w:sz w:val="22"/>
          <w:szCs w:val="22"/>
          <w:u w:val="single"/>
          <w:shd w:val="clear" w:color="auto" w:fill="00FFFF"/>
        </w:rPr>
        <w:t>sci</w:t>
      </w:r>
      <w:proofErr w:type="spellEnd"/>
      <w:r w:rsidRPr="009E39A1">
        <w:rPr>
          <w:rFonts w:ascii="Calibri" w:hAnsi="Calibri" w:cs="Calibri"/>
          <w:color w:val="000000"/>
          <w:sz w:val="22"/>
          <w:szCs w:val="22"/>
          <w:u w:val="single"/>
          <w:shd w:val="clear" w:color="auto" w:fill="00FFFF"/>
        </w:rPr>
        <w:t xml:space="preserve">- </w:t>
      </w:r>
      <w:proofErr w:type="spellStart"/>
      <w:r w:rsidRPr="009E39A1">
        <w:rPr>
          <w:rFonts w:ascii="Calibri" w:hAnsi="Calibri" w:cs="Calibri"/>
          <w:color w:val="000000"/>
          <w:sz w:val="22"/>
          <w:szCs w:val="22"/>
          <w:u w:val="single"/>
          <w:shd w:val="clear" w:color="auto" w:fill="00FFFF"/>
        </w:rPr>
        <w:t>ence</w:t>
      </w:r>
      <w:proofErr w:type="spellEnd"/>
      <w:r w:rsidRPr="009E39A1">
        <w:rPr>
          <w:rFonts w:ascii="Calibri" w:hAnsi="Calibri" w:cs="Calibri"/>
          <w:color w:val="000000"/>
          <w:sz w:val="22"/>
          <w:szCs w:val="22"/>
          <w:u w:val="single"/>
          <w:shd w:val="clear" w:color="auto" w:fill="00FFFF"/>
        </w:rPr>
        <w:t xml:space="preserve"> in numerous ways since the start of the </w:t>
      </w:r>
      <w:proofErr w:type="spellStart"/>
      <w:r w:rsidRPr="009E39A1">
        <w:rPr>
          <w:rFonts w:ascii="Calibri" w:hAnsi="Calibri" w:cs="Calibri"/>
          <w:color w:val="000000"/>
          <w:sz w:val="22"/>
          <w:szCs w:val="22"/>
          <w:u w:val="single"/>
          <w:shd w:val="clear" w:color="auto" w:fill="00FFFF"/>
        </w:rPr>
        <w:t>Administra</w:t>
      </w:r>
      <w:proofErr w:type="spellEnd"/>
      <w:r w:rsidRPr="009E39A1">
        <w:rPr>
          <w:rFonts w:ascii="Calibri" w:hAnsi="Calibri" w:cs="Calibri"/>
          <w:color w:val="000000"/>
          <w:sz w:val="22"/>
          <w:szCs w:val="22"/>
          <w:u w:val="single"/>
          <w:shd w:val="clear" w:color="auto" w:fill="00FFFF"/>
        </w:rPr>
        <w:t xml:space="preserve">- </w:t>
      </w:r>
      <w:proofErr w:type="spellStart"/>
      <w:r w:rsidRPr="009E39A1">
        <w:rPr>
          <w:rFonts w:ascii="Calibri" w:hAnsi="Calibri" w:cs="Calibri"/>
          <w:color w:val="000000"/>
          <w:sz w:val="22"/>
          <w:szCs w:val="22"/>
          <w:u w:val="single"/>
          <w:shd w:val="clear" w:color="auto" w:fill="00FFFF"/>
        </w:rPr>
        <w:t>tion</w:t>
      </w:r>
      <w:proofErr w:type="spellEnd"/>
      <w:r w:rsidRPr="009E39A1">
        <w:rPr>
          <w:rFonts w:ascii="Calibri" w:hAnsi="Calibri" w:cs="Calibri"/>
          <w:color w:val="000000"/>
          <w:sz w:val="22"/>
          <w:szCs w:val="22"/>
          <w:u w:val="single"/>
          <w:shd w:val="clear" w:color="auto" w:fill="00FFFF"/>
        </w:rPr>
        <w:t>. For example, DOI halted National Academies of Sciences, Engineering, and Medicine studies on improving safety inspections of offshore drilling60 and the potential health risks of surface coal mining</w:t>
      </w:r>
      <w:r w:rsidRPr="009E39A1">
        <w:rPr>
          <w:rFonts w:ascii="Calibri" w:hAnsi="Calibri" w:cs="Calibri"/>
          <w:color w:val="000000"/>
          <w:sz w:val="22"/>
          <w:szCs w:val="22"/>
        </w:rPr>
        <w:t xml:space="preserve">.61 EPA's Strengthening Transparency in Regulatory Science rule62 restricts the use of science in policymaking, and the Agency has been </w:t>
      </w:r>
      <w:proofErr w:type="spellStart"/>
      <w:r w:rsidRPr="009E39A1">
        <w:rPr>
          <w:rFonts w:ascii="Calibri" w:hAnsi="Calibri" w:cs="Calibri"/>
          <w:color w:val="000000"/>
          <w:sz w:val="22"/>
          <w:szCs w:val="22"/>
        </w:rPr>
        <w:t>mov</w:t>
      </w:r>
      <w:proofErr w:type="spellEnd"/>
      <w:r w:rsidRPr="009E39A1">
        <w:rPr>
          <w:rFonts w:ascii="Calibri" w:hAnsi="Calibri" w:cs="Calibri"/>
          <w:color w:val="000000"/>
          <w:sz w:val="22"/>
          <w:szCs w:val="22"/>
        </w:rPr>
        <w:t xml:space="preserve">- </w:t>
      </w:r>
      <w:proofErr w:type="spellStart"/>
      <w:r w:rsidRPr="009E39A1">
        <w:rPr>
          <w:rFonts w:ascii="Calibri" w:hAnsi="Calibri" w:cs="Calibri"/>
          <w:color w:val="000000"/>
          <w:sz w:val="22"/>
          <w:szCs w:val="22"/>
        </w:rPr>
        <w:t>ing</w:t>
      </w:r>
      <w:proofErr w:type="spellEnd"/>
      <w:r w:rsidRPr="009E39A1">
        <w:rPr>
          <w:rFonts w:ascii="Calibri" w:hAnsi="Calibri" w:cs="Calibri"/>
          <w:color w:val="000000"/>
          <w:sz w:val="22"/>
          <w:szCs w:val="22"/>
        </w:rPr>
        <w:t xml:space="preserve"> it forward during an unprecedented global pandemic, despite opposition from the scientific community.63 </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u w:val="single"/>
          <w:shd w:val="clear" w:color="auto" w:fill="00FFFF"/>
        </w:rPr>
        <w:t xml:space="preserve">Since the start of the Trump Administration, science advisory committees have been neglected, disbanded, or sidelined. </w:t>
      </w:r>
      <w:r w:rsidRPr="009E39A1">
        <w:rPr>
          <w:rFonts w:ascii="Calibri" w:hAnsi="Calibri" w:cs="Calibri"/>
          <w:color w:val="000000"/>
          <w:sz w:val="22"/>
          <w:szCs w:val="22"/>
          <w:u w:val="single"/>
        </w:rPr>
        <w:t xml:space="preserve">This is especially the case at </w:t>
      </w:r>
      <w:r w:rsidRPr="009E39A1">
        <w:rPr>
          <w:rFonts w:ascii="Calibri" w:hAnsi="Calibri" w:cs="Calibri"/>
          <w:color w:val="000000"/>
          <w:sz w:val="22"/>
          <w:szCs w:val="22"/>
          <w:u w:val="single"/>
          <w:shd w:val="clear" w:color="auto" w:fill="00FFFF"/>
        </w:rPr>
        <w:t>EPA</w:t>
      </w:r>
      <w:r w:rsidRPr="009E39A1">
        <w:rPr>
          <w:rFonts w:ascii="Calibri" w:hAnsi="Calibri" w:cs="Calibri"/>
          <w:color w:val="000000"/>
          <w:sz w:val="22"/>
          <w:szCs w:val="22"/>
          <w:u w:val="single"/>
        </w:rPr>
        <w:t xml:space="preserve">. The Agency, for example, </w:t>
      </w:r>
      <w:r w:rsidRPr="009E39A1">
        <w:rPr>
          <w:rFonts w:ascii="Calibri" w:hAnsi="Calibri" w:cs="Calibri"/>
          <w:color w:val="000000"/>
          <w:sz w:val="22"/>
          <w:szCs w:val="22"/>
          <w:u w:val="single"/>
          <w:shd w:val="clear" w:color="auto" w:fill="00FFFF"/>
        </w:rPr>
        <w:t>disbanded the Particulate Matter Review Panel, prevented the Scientific Advisory Committee on Chemicals from advising on certain decision making processes, and replaced committee members with individuals who have clear conflicts of interest</w:t>
      </w:r>
      <w:r w:rsidRPr="009E39A1">
        <w:rPr>
          <w:rFonts w:ascii="Calibri" w:hAnsi="Calibri" w:cs="Calibri"/>
          <w:color w:val="000000"/>
          <w:sz w:val="22"/>
          <w:szCs w:val="22"/>
          <w:u w:val="single"/>
        </w:rPr>
        <w:t>.</w:t>
      </w:r>
      <w:r w:rsidRPr="009E39A1">
        <w:rPr>
          <w:rFonts w:ascii="Calibri" w:hAnsi="Calibri" w:cs="Calibri"/>
          <w:color w:val="000000"/>
          <w:sz w:val="22"/>
          <w:szCs w:val="22"/>
        </w:rPr>
        <w:t>87 In particular, after issuing a memo barring scientists with EPA grants from serving on advisory committees, the Agency announced Louis Anthony Cox Jr. as the new chair of its Clean Air Scientific Advisory Committee (CASAC). </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u w:val="single"/>
        </w:rPr>
        <w:t xml:space="preserve">EPA officials had advised former EPA Administrator Scott Pruitt against appointing Mr. Cox due to possible financial conflicts of interest, lack of impartiality, and lack of relevant scientific expertise.-e Mr. Pruitt ignored staff recommendations and appointed Mr. Cox despite his lack of relevant credentials, fringe scientific views on the role of causal analysis in ambient air quality standards, and long history of questioning the scientific basis for proposed pub- </w:t>
      </w:r>
      <w:proofErr w:type="spellStart"/>
      <w:r w:rsidRPr="009E39A1">
        <w:rPr>
          <w:rFonts w:ascii="Calibri" w:hAnsi="Calibri" w:cs="Calibri"/>
          <w:color w:val="000000"/>
          <w:sz w:val="22"/>
          <w:szCs w:val="22"/>
          <w:u w:val="single"/>
        </w:rPr>
        <w:t>lic</w:t>
      </w:r>
      <w:proofErr w:type="spellEnd"/>
      <w:r w:rsidRPr="009E39A1">
        <w:rPr>
          <w:rFonts w:ascii="Calibri" w:hAnsi="Calibri" w:cs="Calibri"/>
          <w:color w:val="000000"/>
          <w:sz w:val="22"/>
          <w:szCs w:val="22"/>
          <w:u w:val="single"/>
        </w:rPr>
        <w:t xml:space="preserve"> protections on behalf of regulated industries.</w:t>
      </w:r>
    </w:p>
    <w:p w:rsidR="00EB5737" w:rsidRPr="009E39A1" w:rsidRDefault="00EB5737" w:rsidP="00EB5737">
      <w:pPr>
        <w:pStyle w:val="NormalWeb"/>
        <w:spacing w:before="0" w:beforeAutospacing="0" w:after="160" w:afterAutospacing="0"/>
      </w:pPr>
      <w:r w:rsidRPr="009E39A1">
        <w:rPr>
          <w:rFonts w:ascii="Calibri" w:hAnsi="Calibri" w:cs="Calibri"/>
          <w:color w:val="000000"/>
          <w:sz w:val="22"/>
          <w:szCs w:val="22"/>
          <w:u w:val="single"/>
          <w:shd w:val="clear" w:color="auto" w:fill="00FFFF"/>
        </w:rPr>
        <w:t xml:space="preserve">The Trump Administration has highlighted the </w:t>
      </w:r>
      <w:proofErr w:type="spellStart"/>
      <w:r w:rsidRPr="009E39A1">
        <w:rPr>
          <w:rFonts w:ascii="Calibri" w:hAnsi="Calibri" w:cs="Calibri"/>
          <w:color w:val="000000"/>
          <w:sz w:val="22"/>
          <w:szCs w:val="22"/>
          <w:u w:val="single"/>
          <w:shd w:val="clear" w:color="auto" w:fill="00FFFF"/>
        </w:rPr>
        <w:t>vulner</w:t>
      </w:r>
      <w:proofErr w:type="spellEnd"/>
      <w:r w:rsidRPr="009E39A1">
        <w:rPr>
          <w:rFonts w:ascii="Calibri" w:hAnsi="Calibri" w:cs="Calibri"/>
          <w:color w:val="000000"/>
          <w:sz w:val="22"/>
          <w:szCs w:val="22"/>
          <w:u w:val="single"/>
          <w:shd w:val="clear" w:color="auto" w:fill="00FFFF"/>
        </w:rPr>
        <w:t xml:space="preserve">- abilities in the federal system by which science-based decisions are made, particularly where conflicts of inter- </w:t>
      </w:r>
      <w:proofErr w:type="spellStart"/>
      <w:r w:rsidRPr="009E39A1">
        <w:rPr>
          <w:rFonts w:ascii="Calibri" w:hAnsi="Calibri" w:cs="Calibri"/>
          <w:color w:val="000000"/>
          <w:sz w:val="22"/>
          <w:szCs w:val="22"/>
          <w:u w:val="single"/>
          <w:shd w:val="clear" w:color="auto" w:fill="00FFFF"/>
        </w:rPr>
        <w:t>est</w:t>
      </w:r>
      <w:proofErr w:type="spellEnd"/>
      <w:r w:rsidRPr="009E39A1">
        <w:rPr>
          <w:rFonts w:ascii="Calibri" w:hAnsi="Calibri" w:cs="Calibri"/>
          <w:color w:val="000000"/>
          <w:sz w:val="22"/>
          <w:szCs w:val="22"/>
          <w:u w:val="single"/>
          <w:shd w:val="clear" w:color="auto" w:fill="00FFFF"/>
        </w:rPr>
        <w:t xml:space="preserve"> are present.</w:t>
      </w:r>
      <w:r w:rsidRPr="009E39A1">
        <w:rPr>
          <w:rFonts w:ascii="Calibri" w:hAnsi="Calibri" w:cs="Calibri"/>
          <w:color w:val="000000"/>
          <w:sz w:val="22"/>
          <w:szCs w:val="22"/>
        </w:rPr>
        <w:t xml:space="preserve"> Safeguards to protect against distortions of scientific research and resulting federal policies are long overdue. Where federal policy decisions must be informed by scientific evidence, </w:t>
      </w:r>
      <w:r w:rsidRPr="009E39A1">
        <w:rPr>
          <w:rFonts w:ascii="Calibri" w:hAnsi="Calibri" w:cs="Calibri"/>
          <w:color w:val="000000"/>
          <w:sz w:val="22"/>
          <w:szCs w:val="22"/>
          <w:u w:val="single"/>
        </w:rPr>
        <w:t xml:space="preserve">we need qualified, independent </w:t>
      </w:r>
      <w:proofErr w:type="spellStart"/>
      <w:r w:rsidRPr="009E39A1">
        <w:rPr>
          <w:rFonts w:ascii="Calibri" w:hAnsi="Calibri" w:cs="Calibri"/>
          <w:color w:val="000000"/>
          <w:sz w:val="22"/>
          <w:szCs w:val="22"/>
          <w:u w:val="single"/>
        </w:rPr>
        <w:t>individu</w:t>
      </w:r>
      <w:proofErr w:type="spellEnd"/>
      <w:r w:rsidRPr="009E39A1">
        <w:rPr>
          <w:rFonts w:ascii="Calibri" w:hAnsi="Calibri" w:cs="Calibri"/>
          <w:color w:val="000000"/>
          <w:sz w:val="22"/>
          <w:szCs w:val="22"/>
          <w:u w:val="single"/>
        </w:rPr>
        <w:t xml:space="preserve">- </w:t>
      </w:r>
      <w:proofErr w:type="spellStart"/>
      <w:r w:rsidRPr="009E39A1">
        <w:rPr>
          <w:rFonts w:ascii="Calibri" w:hAnsi="Calibri" w:cs="Calibri"/>
          <w:color w:val="000000"/>
          <w:sz w:val="22"/>
          <w:szCs w:val="22"/>
          <w:u w:val="single"/>
        </w:rPr>
        <w:t>als</w:t>
      </w:r>
      <w:proofErr w:type="spellEnd"/>
      <w:r w:rsidRPr="009E39A1">
        <w:rPr>
          <w:rFonts w:ascii="Calibri" w:hAnsi="Calibri" w:cs="Calibri"/>
          <w:color w:val="000000"/>
          <w:sz w:val="22"/>
          <w:szCs w:val="22"/>
          <w:u w:val="single"/>
        </w:rPr>
        <w:t xml:space="preserve"> who are unencumbered by conflicts of interest and able to make decisions that benefit the public. In contrast to those who are hand-selected for specific policy agendas that under- mine science-informed </w:t>
      </w:r>
      <w:proofErr w:type="spellStart"/>
      <w:r w:rsidRPr="009E39A1">
        <w:rPr>
          <w:rFonts w:ascii="Calibri" w:hAnsi="Calibri" w:cs="Calibri"/>
          <w:color w:val="000000"/>
          <w:sz w:val="22"/>
          <w:szCs w:val="22"/>
          <w:u w:val="single"/>
        </w:rPr>
        <w:t>decisionmaking</w:t>
      </w:r>
      <w:proofErr w:type="spellEnd"/>
      <w:r w:rsidRPr="009E39A1">
        <w:rPr>
          <w:rFonts w:ascii="Calibri" w:hAnsi="Calibri" w:cs="Calibri"/>
          <w:color w:val="000000"/>
          <w:sz w:val="22"/>
          <w:szCs w:val="22"/>
          <w:u w:val="single"/>
        </w:rPr>
        <w:t xml:space="preserve"> and heighten distrust of the federal government, the public interest is best served by political appointees and advisory committees that are free from financial or ideological interests. </w:t>
      </w:r>
    </w:p>
    <w:p w:rsidR="009B005A" w:rsidRPr="009E39A1" w:rsidRDefault="00820DC9" w:rsidP="009B005A">
      <w:pPr>
        <w:pStyle w:val="Heading2"/>
      </w:pPr>
      <w:r>
        <w:lastRenderedPageBreak/>
        <w:t>“</w:t>
      </w:r>
      <w:r w:rsidR="009B005A" w:rsidRPr="009E39A1">
        <w:t>Good science</w:t>
      </w:r>
      <w:r>
        <w:t>”</w:t>
      </w:r>
      <w:r w:rsidR="009B005A" w:rsidRPr="009E39A1">
        <w:t xml:space="preserve"> framing bad</w:t>
      </w:r>
    </w:p>
    <w:p w:rsidR="009B005A" w:rsidRPr="009E39A1" w:rsidRDefault="009B005A" w:rsidP="009B005A">
      <w:pPr>
        <w:pStyle w:val="Heading3"/>
      </w:pPr>
      <w:r w:rsidRPr="009E39A1">
        <w:lastRenderedPageBreak/>
        <w:t xml:space="preserve">1nc – demarcation </w:t>
      </w:r>
    </w:p>
    <w:p w:rsidR="009B005A" w:rsidRPr="009E39A1" w:rsidRDefault="009B005A" w:rsidP="009B005A">
      <w:pPr>
        <w:pStyle w:val="Heading4"/>
      </w:pPr>
      <w:r w:rsidRPr="009E39A1">
        <w:t>Turn – demarcation of ‘good science’ in policy-making is exploited to mask normative values driving policy – proven by Trump EPA’s deregulatory science</w:t>
      </w:r>
    </w:p>
    <w:p w:rsidR="009B005A" w:rsidRPr="009E39A1" w:rsidRDefault="009B005A" w:rsidP="009B005A">
      <w:pPr>
        <w:rPr>
          <w:rStyle w:val="Style13ptBold"/>
        </w:rPr>
      </w:pPr>
      <w:r w:rsidRPr="009E39A1">
        <w:rPr>
          <w:rStyle w:val="Style13ptBold"/>
        </w:rPr>
        <w:t>Mansfield, ‘21</w:t>
      </w:r>
    </w:p>
    <w:p w:rsidR="009B005A" w:rsidRPr="009E39A1" w:rsidRDefault="009B005A" w:rsidP="009B005A">
      <w:r w:rsidRPr="009E39A1">
        <w:t xml:space="preserve">(Becky, Professor of Geography at the Ohio State University, “Deregulatory science: Chemical risk analysis in Trump’s EPA,” Social Studies of Science, Vol. 51, </w:t>
      </w:r>
      <w:proofErr w:type="spellStart"/>
      <w:r w:rsidRPr="009E39A1">
        <w:t>Iss</w:t>
      </w:r>
      <w:proofErr w:type="spellEnd"/>
      <w:r w:rsidRPr="009E39A1">
        <w:t>. 1, 2021, pp. 28-50, ZW)</w:t>
      </w:r>
    </w:p>
    <w:p w:rsidR="009B005A" w:rsidRPr="009E39A1" w:rsidRDefault="009B005A" w:rsidP="009B005A">
      <w:r w:rsidRPr="009E39A1">
        <w:t xml:space="preserve">As a rich body of scholarship has documented, this </w:t>
      </w:r>
      <w:r w:rsidRPr="009E39A1">
        <w:rPr>
          <w:rStyle w:val="StyleUnderline"/>
        </w:rPr>
        <w:t>production of doubt does sometimes take the form of</w:t>
      </w:r>
      <w:r w:rsidRPr="009E39A1">
        <w:t xml:space="preserve"> outright </w:t>
      </w:r>
      <w:r w:rsidRPr="009E39A1">
        <w:rPr>
          <w:rStyle w:val="StyleUnderline"/>
        </w:rPr>
        <w:t>lies, suppression of evidence and</w:t>
      </w:r>
      <w:r w:rsidRPr="009E39A1">
        <w:t xml:space="preserve"> even </w:t>
      </w:r>
      <w:r w:rsidRPr="009E39A1">
        <w:rPr>
          <w:rStyle w:val="StyleUnderline"/>
        </w:rPr>
        <w:t>ad hominem attacks</w:t>
      </w:r>
      <w:r w:rsidRPr="009E39A1">
        <w:t xml:space="preserve"> on individual scientists. </w:t>
      </w:r>
      <w:r w:rsidRPr="009E39A1">
        <w:rPr>
          <w:rStyle w:val="StyleUnderline"/>
        </w:rPr>
        <w:t>But</w:t>
      </w:r>
      <w:r w:rsidRPr="009E39A1">
        <w:t xml:space="preserve"> production of doubt </w:t>
      </w:r>
      <w:r w:rsidRPr="009E39A1">
        <w:rPr>
          <w:rStyle w:val="StyleUnderline"/>
        </w:rPr>
        <w:t>also takes the form of</w:t>
      </w:r>
      <w:r w:rsidRPr="009E39A1">
        <w:t xml:space="preserve"> demarcation: </w:t>
      </w:r>
      <w:r w:rsidRPr="009E39A1">
        <w:rPr>
          <w:rStyle w:val="StyleUnderline"/>
        </w:rPr>
        <w:t>trying to draw lines around what counts as good science.</w:t>
      </w:r>
      <w:r w:rsidRPr="009E39A1">
        <w:t xml:space="preserve"> Indeed, both ad hominem attacks and charges of romanticism are examples of how deregulatory interests portray environmentalists’ claims as non-science. This deregulatory </w:t>
      </w:r>
      <w:proofErr w:type="spellStart"/>
      <w:r w:rsidRPr="009E39A1">
        <w:rPr>
          <w:rStyle w:val="StyleUnderline"/>
        </w:rPr>
        <w:t>demarcationist</w:t>
      </w:r>
      <w:proofErr w:type="spellEnd"/>
      <w:r w:rsidRPr="009E39A1">
        <w:rPr>
          <w:rStyle w:val="StyleUnderline"/>
        </w:rPr>
        <w:t xml:space="preserve"> strategy includes myriad other tactics for producing scientific uncertainty about chemical harms; examples include asserting a need for more studies by claiming inadequacy in the existing body</w:t>
      </w:r>
      <w:r w:rsidRPr="009E39A1">
        <w:t xml:space="preserve"> of knowledge </w:t>
      </w:r>
      <w:r w:rsidRPr="009E39A1">
        <w:rPr>
          <w:rStyle w:val="StyleUnderline"/>
        </w:rPr>
        <w:t>and challenging the validity of methods of individual studies</w:t>
      </w:r>
      <w:r w:rsidRPr="009E39A1">
        <w:t xml:space="preserve"> (Goldberg and Vandenberg, 2019; Richter et al., 2018; </w:t>
      </w:r>
      <w:proofErr w:type="spellStart"/>
      <w:r w:rsidRPr="009E39A1">
        <w:t>Shrader</w:t>
      </w:r>
      <w:proofErr w:type="spellEnd"/>
      <w:r w:rsidRPr="009E39A1">
        <w:t xml:space="preserve">-Frechette, 2007). </w:t>
      </w:r>
      <w:r w:rsidRPr="009E39A1">
        <w:rPr>
          <w:rStyle w:val="StyleUnderline"/>
        </w:rPr>
        <w:t>This</w:t>
      </w:r>
      <w:r w:rsidRPr="009E39A1">
        <w:t xml:space="preserve"> strategy </w:t>
      </w:r>
      <w:r w:rsidRPr="009E39A1">
        <w:rPr>
          <w:rStyle w:val="StyleUnderline"/>
        </w:rPr>
        <w:t>simultaneously includes</w:t>
      </w:r>
      <w:r w:rsidRPr="009E39A1">
        <w:t xml:space="preserve"> myriad </w:t>
      </w:r>
      <w:r w:rsidRPr="009E39A1">
        <w:rPr>
          <w:rStyle w:val="StyleUnderline"/>
        </w:rPr>
        <w:t>tactics for producing scientific certainty about chemical safety; examples include insisting no new studies are needed</w:t>
      </w:r>
      <w:r w:rsidRPr="009E39A1">
        <w:t xml:space="preserve"> because the science is complete, </w:t>
      </w:r>
      <w:r w:rsidRPr="009E39A1">
        <w:rPr>
          <w:rStyle w:val="StyleUnderline"/>
        </w:rPr>
        <w:t>standardizing methods and dismissing evidence of harm as anecdotal</w:t>
      </w:r>
      <w:r w:rsidRPr="009E39A1">
        <w:t xml:space="preserve"> and hence non-scientific (</w:t>
      </w:r>
      <w:proofErr w:type="spellStart"/>
      <w:r w:rsidRPr="009E39A1">
        <w:t>Frickel</w:t>
      </w:r>
      <w:proofErr w:type="spellEnd"/>
      <w:r w:rsidRPr="009E39A1">
        <w:t xml:space="preserve"> et al., 2010; Murphy, 2006; Sawyer, 2015; Wylie, 2018; </w:t>
      </w:r>
      <w:proofErr w:type="spellStart"/>
      <w:r w:rsidRPr="009E39A1">
        <w:t>Zalik</w:t>
      </w:r>
      <w:proofErr w:type="spellEnd"/>
      <w:r w:rsidRPr="009E39A1">
        <w:t xml:space="preserve">, 2015). Anti-regulatory production of doubt through demarcation often combines tactics of uncertainty and certainty, for example insisting that regulatory decisions must be evidence-based (i.e. scientific) while at the same time claiming as valid only a narrow set of methodologies, ones that cannot yield evidence that would support regulation. </w:t>
      </w:r>
      <w:r w:rsidRPr="009E39A1">
        <w:rPr>
          <w:rStyle w:val="StyleUnderline"/>
        </w:rPr>
        <w:t>Calls for science about chemical exposures are as likely to</w:t>
      </w:r>
      <w:r w:rsidRPr="009E39A1">
        <w:t xml:space="preserve"> narrow and </w:t>
      </w:r>
      <w:r w:rsidRPr="009E39A1">
        <w:rPr>
          <w:rStyle w:val="StyleUnderline"/>
        </w:rPr>
        <w:t>occlude knowledge about toxicity and harm as they are to ground strong claims for protections</w:t>
      </w:r>
      <w:r w:rsidRPr="009E39A1">
        <w:t xml:space="preserve"> (</w:t>
      </w:r>
      <w:proofErr w:type="spellStart"/>
      <w:r w:rsidRPr="009E39A1">
        <w:t>Boudia</w:t>
      </w:r>
      <w:proofErr w:type="spellEnd"/>
      <w:r w:rsidRPr="009E39A1">
        <w:t xml:space="preserve"> and Jas, 2014; Cram, 2016; </w:t>
      </w:r>
      <w:proofErr w:type="spellStart"/>
      <w:r w:rsidRPr="009E39A1">
        <w:t>Liboiron</w:t>
      </w:r>
      <w:proofErr w:type="spellEnd"/>
      <w:r w:rsidRPr="009E39A1">
        <w:t xml:space="preserve"> et al., 2018; Moore et al., 2019; Murphy, 2017; Stanley, 2014; Vera et al., 2019).</w:t>
      </w:r>
    </w:p>
    <w:p w:rsidR="009B005A" w:rsidRPr="009E39A1" w:rsidRDefault="009B005A" w:rsidP="009B005A">
      <w:pPr>
        <w:pStyle w:val="Heading3"/>
      </w:pPr>
      <w:r w:rsidRPr="009E39A1">
        <w:lastRenderedPageBreak/>
        <w:t>Scientific principles – justify deregulation</w:t>
      </w:r>
    </w:p>
    <w:p w:rsidR="009B005A" w:rsidRPr="009E39A1" w:rsidRDefault="009B005A" w:rsidP="009B005A">
      <w:pPr>
        <w:pStyle w:val="Heading4"/>
      </w:pPr>
      <w:r w:rsidRPr="009E39A1">
        <w:t>Defending scientific principles in policy is just as effective for de-regulation as regulation – demarcation alone fails to protect the environment</w:t>
      </w:r>
    </w:p>
    <w:p w:rsidR="009B005A" w:rsidRPr="009E39A1" w:rsidRDefault="009B005A" w:rsidP="009B005A">
      <w:pPr>
        <w:rPr>
          <w:rStyle w:val="Style13ptBold"/>
        </w:rPr>
      </w:pPr>
      <w:r w:rsidRPr="009E39A1">
        <w:rPr>
          <w:rStyle w:val="Style13ptBold"/>
        </w:rPr>
        <w:t>Mansfield, ‘21</w:t>
      </w:r>
    </w:p>
    <w:p w:rsidR="009B005A" w:rsidRPr="009E39A1" w:rsidRDefault="009B005A" w:rsidP="009B005A">
      <w:r w:rsidRPr="009E39A1">
        <w:t xml:space="preserve">(Becky, Professor of Geography at the Ohio State University, “Deregulatory science: Chemical risk analysis in Trump’s EPA,” Social Studies of Science, Vol. 51, </w:t>
      </w:r>
      <w:proofErr w:type="spellStart"/>
      <w:r w:rsidRPr="009E39A1">
        <w:t>Iss</w:t>
      </w:r>
      <w:proofErr w:type="spellEnd"/>
      <w:r w:rsidRPr="009E39A1">
        <w:t>. 1, 2021, pp. 28-50, ZW)</w:t>
      </w:r>
    </w:p>
    <w:p w:rsidR="009B005A" w:rsidRPr="009E39A1" w:rsidRDefault="009B005A" w:rsidP="009B005A">
      <w:pPr>
        <w:rPr>
          <w:rStyle w:val="StyleUnderline"/>
        </w:rPr>
      </w:pPr>
      <w:r w:rsidRPr="009E39A1">
        <w:t xml:space="preserve">One lesson is about how </w:t>
      </w:r>
      <w:r w:rsidRPr="009E39A1">
        <w:rPr>
          <w:rStyle w:val="StyleUnderline"/>
        </w:rPr>
        <w:t>deregulatory science uses the demarcation between science and policy to</w:t>
      </w:r>
      <w:r w:rsidRPr="009E39A1">
        <w:t xml:space="preserve"> – perhaps counterintuitively – </w:t>
      </w:r>
      <w:r w:rsidRPr="009E39A1">
        <w:rPr>
          <w:rStyle w:val="StyleUnderline"/>
        </w:rPr>
        <w:t>run policy decisions through the entire risk analysis process.</w:t>
      </w:r>
      <w:r w:rsidRPr="009E39A1">
        <w:t xml:space="preserve"> Through risk analysis, </w:t>
      </w:r>
      <w:r w:rsidRPr="009E39A1">
        <w:rPr>
          <w:rStyle w:val="StyleUnderline"/>
        </w:rPr>
        <w:t>policy decisions</w:t>
      </w:r>
      <w:r w:rsidRPr="009E39A1">
        <w:t xml:space="preserve"> – that is, normative judgments – </w:t>
      </w:r>
      <w:r w:rsidRPr="009E39A1">
        <w:rPr>
          <w:rStyle w:val="StyleUnderline"/>
        </w:rPr>
        <w:t>get moved earlier in the process, where through demarcation they appear as scientific judgments</w:t>
      </w:r>
      <w:r w:rsidRPr="009E39A1">
        <w:t xml:space="preserve"> (see also Mansfield, 2012). This is especially so as the process gets longer and more technical, for example in TSCA’s process of prioritization and pre-prioritization. </w:t>
      </w:r>
      <w:r w:rsidRPr="009E39A1">
        <w:rPr>
          <w:rStyle w:val="StyleUnderline"/>
        </w:rPr>
        <w:t>In</w:t>
      </w:r>
      <w:r w:rsidRPr="009E39A1">
        <w:t xml:space="preserve"> the technocratic world of </w:t>
      </w:r>
      <w:r w:rsidRPr="009E39A1">
        <w:rPr>
          <w:rStyle w:val="StyleUnderline"/>
        </w:rPr>
        <w:t>risk analysis</w:t>
      </w:r>
      <w:r w:rsidRPr="009E39A1">
        <w:t xml:space="preserve">, these </w:t>
      </w:r>
      <w:r w:rsidRPr="009E39A1">
        <w:rPr>
          <w:rStyle w:val="StyleUnderline"/>
        </w:rPr>
        <w:t>early stages are to be</w:t>
      </w:r>
      <w:r w:rsidRPr="009E39A1">
        <w:t xml:space="preserve"> separate and </w:t>
      </w:r>
      <w:r w:rsidRPr="009E39A1">
        <w:rPr>
          <w:rStyle w:val="StyleUnderline"/>
        </w:rPr>
        <w:t>apolitical; yet normative judgments are inescapable even at these earlier stages.</w:t>
      </w:r>
      <w:r w:rsidRPr="009E39A1">
        <w:t xml:space="preserve"> What we see for </w:t>
      </w:r>
      <w:r w:rsidRPr="009E39A1">
        <w:rPr>
          <w:rStyle w:val="StyleUnderline"/>
        </w:rPr>
        <w:t>the Trump EPA</w:t>
      </w:r>
      <w:r w:rsidRPr="009E39A1">
        <w:t xml:space="preserve"> </w:t>
      </w:r>
      <w:r w:rsidRPr="009E39A1">
        <w:rPr>
          <w:rStyle w:val="StyleUnderline"/>
        </w:rPr>
        <w:t>is</w:t>
      </w:r>
      <w:r w:rsidRPr="009E39A1">
        <w:t xml:space="preserve"> that costs are the tail that wags the dog. The EPA is shaping the entire process to tilt cost-benefit analysis, </w:t>
      </w:r>
      <w:r w:rsidRPr="009E39A1">
        <w:rPr>
          <w:rStyle w:val="StyleUnderline"/>
        </w:rPr>
        <w:t>downplaying the benefits and emphasizing the costs of regulation.</w:t>
      </w:r>
      <w:r w:rsidRPr="009E39A1">
        <w:t xml:space="preserve"> The Trump EPA’s </w:t>
      </w:r>
      <w:r w:rsidRPr="009E39A1">
        <w:rPr>
          <w:rStyle w:val="StyleUnderline"/>
        </w:rPr>
        <w:t>new frameworks</w:t>
      </w:r>
      <w:r w:rsidRPr="009E39A1">
        <w:t xml:space="preserve"> for risk analysis </w:t>
      </w:r>
      <w:r w:rsidRPr="009E39A1">
        <w:rPr>
          <w:rStyle w:val="StyleUnderline"/>
        </w:rPr>
        <w:t>at every stage make costs exceed benefits</w:t>
      </w:r>
      <w:r w:rsidRPr="009E39A1">
        <w:t xml:space="preserve"> (tilting toward false negatives regarding chemical harms), even as demarcation serves to separate the scientific planning and assessment stages from the later policy decision stages. Rather than escaping from politics into science, </w:t>
      </w:r>
      <w:r w:rsidRPr="009E39A1">
        <w:rPr>
          <w:rStyle w:val="StyleUnderline"/>
        </w:rPr>
        <w:t>scientific risk analysis adds steps that require power-laden value judgments at every point.</w:t>
      </w:r>
    </w:p>
    <w:p w:rsidR="009B005A" w:rsidRPr="009E39A1" w:rsidRDefault="009B005A" w:rsidP="009B005A">
      <w:pPr>
        <w:rPr>
          <w:rStyle w:val="StyleUnderline"/>
        </w:rPr>
      </w:pPr>
      <w:r w:rsidRPr="009E39A1">
        <w:rPr>
          <w:rStyle w:val="StyleUnderline"/>
        </w:rPr>
        <w:t>The Trump EPA’s</w:t>
      </w:r>
      <w:r w:rsidRPr="009E39A1">
        <w:t xml:space="preserve"> engagement in </w:t>
      </w:r>
      <w:r w:rsidRPr="009E39A1">
        <w:rPr>
          <w:rStyle w:val="StyleUnderline"/>
        </w:rPr>
        <w:t>demarcation to defend</w:t>
      </w:r>
      <w:r w:rsidRPr="009E39A1">
        <w:t xml:space="preserve"> its </w:t>
      </w:r>
      <w:r w:rsidRPr="009E39A1">
        <w:rPr>
          <w:rStyle w:val="StyleUnderline"/>
        </w:rPr>
        <w:t>deregulatory frameworks</w:t>
      </w:r>
      <w:r w:rsidRPr="009E39A1">
        <w:t xml:space="preserve"> also </w:t>
      </w:r>
      <w:r w:rsidRPr="009E39A1">
        <w:rPr>
          <w:rStyle w:val="StyleUnderline"/>
        </w:rPr>
        <w:t>shows</w:t>
      </w:r>
      <w:r w:rsidRPr="009E39A1">
        <w:t xml:space="preserve"> that </w:t>
      </w:r>
      <w:r w:rsidRPr="009E39A1">
        <w:rPr>
          <w:rStyle w:val="StyleUnderline"/>
        </w:rPr>
        <w:t>science is</w:t>
      </w:r>
      <w:r w:rsidRPr="009E39A1">
        <w:t xml:space="preserve"> still </w:t>
      </w:r>
      <w:r w:rsidRPr="009E39A1">
        <w:rPr>
          <w:rStyle w:val="StyleUnderline"/>
        </w:rPr>
        <w:t>powerful for legitimating knowledge claims</w:t>
      </w:r>
      <w:r w:rsidRPr="009E39A1">
        <w:t xml:space="preserve"> – </w:t>
      </w:r>
      <w:r w:rsidRPr="009E39A1">
        <w:rPr>
          <w:rStyle w:val="StyleUnderline"/>
        </w:rPr>
        <w:t>and</w:t>
      </w:r>
      <w:r w:rsidRPr="009E39A1">
        <w:t xml:space="preserve"> that </w:t>
      </w:r>
      <w:r w:rsidRPr="009E39A1">
        <w:rPr>
          <w:rStyle w:val="StyleUnderline"/>
        </w:rPr>
        <w:t>arguments</w:t>
      </w:r>
      <w:r w:rsidRPr="009E39A1">
        <w:t xml:space="preserve"> </w:t>
      </w:r>
      <w:r w:rsidRPr="009E39A1">
        <w:rPr>
          <w:rStyle w:val="StyleUnderline"/>
        </w:rPr>
        <w:t>about</w:t>
      </w:r>
      <w:r w:rsidRPr="009E39A1">
        <w:t xml:space="preserve"> </w:t>
      </w:r>
      <w:r w:rsidRPr="009E39A1">
        <w:rPr>
          <w:rStyle w:val="StyleUnderline"/>
        </w:rPr>
        <w:t>specific claims</w:t>
      </w:r>
      <w:r w:rsidRPr="009E39A1">
        <w:t xml:space="preserve"> (e.g. whether use of chemicals without protective gear can be reasonably foreseen) </w:t>
      </w:r>
      <w:r w:rsidRPr="009E39A1">
        <w:rPr>
          <w:rStyle w:val="StyleUnderline"/>
        </w:rPr>
        <w:t>are often</w:t>
      </w:r>
      <w:r w:rsidRPr="009E39A1">
        <w:t xml:space="preserve"> arguments </w:t>
      </w:r>
      <w:r w:rsidRPr="009E39A1">
        <w:rPr>
          <w:rStyle w:val="StyleUnderline"/>
        </w:rPr>
        <w:t>about science itself</w:t>
      </w:r>
      <w:r w:rsidRPr="009E39A1">
        <w:t xml:space="preserve">. As decades of scholarship has shown, depending on science to justify regulation presents a paradox: </w:t>
      </w:r>
      <w:r w:rsidRPr="009E39A1">
        <w:rPr>
          <w:rStyle w:val="StyleUnderline"/>
        </w:rPr>
        <w:t>Once science is the backstop to regulation</w:t>
      </w:r>
      <w:r w:rsidRPr="009E39A1">
        <w:t xml:space="preserve"> then </w:t>
      </w:r>
      <w:r w:rsidRPr="009E39A1">
        <w:rPr>
          <w:rStyle w:val="StyleUnderline"/>
        </w:rPr>
        <w:t>debates about regulation become debates about science</w:t>
      </w:r>
      <w:r w:rsidRPr="009E39A1">
        <w:t xml:space="preserve">, leading not to closure and consensus but to greater uncertainty. </w:t>
      </w:r>
      <w:r w:rsidRPr="009E39A1">
        <w:rPr>
          <w:rStyle w:val="StyleUnderline"/>
        </w:rPr>
        <w:t>Contesting deregulation by ‘defending science’ opens the door for deregulatory approaches to lean into scientific values, which is</w:t>
      </w:r>
      <w:r w:rsidRPr="009E39A1">
        <w:t xml:space="preserve"> exactly </w:t>
      </w:r>
      <w:r w:rsidRPr="009E39A1">
        <w:rPr>
          <w:rStyle w:val="StyleUnderline"/>
        </w:rPr>
        <w:t>what the Trump EPA has done</w:t>
      </w:r>
      <w:r w:rsidRPr="009E39A1">
        <w:t xml:space="preserve">, claiming that its approach is even more scientifically sound than the alternatives. Scientific integrity, objectivity, transparency, evidence-based scoping and cost-benefit analysis, open-mindedness about dose-response models and so forth are all the grounds on which Trump’s EPA makes its deregulatory claims. </w:t>
      </w:r>
      <w:r w:rsidRPr="009E39A1">
        <w:rPr>
          <w:rStyle w:val="StyleUnderline"/>
        </w:rPr>
        <w:t>Defining and defending scientific principles is just as much a strategy of deregulation as it is of regulation.</w:t>
      </w:r>
    </w:p>
    <w:p w:rsidR="009B005A" w:rsidRPr="009E39A1" w:rsidRDefault="009B005A" w:rsidP="009B005A"/>
    <w:p w:rsidR="009B005A" w:rsidRPr="009E39A1" w:rsidRDefault="009B005A" w:rsidP="009B005A">
      <w:pPr>
        <w:pStyle w:val="Heading3"/>
      </w:pPr>
      <w:r w:rsidRPr="009E39A1">
        <w:lastRenderedPageBreak/>
        <w:t xml:space="preserve">Extension – demarcation </w:t>
      </w:r>
    </w:p>
    <w:p w:rsidR="009B005A" w:rsidRPr="009E39A1" w:rsidRDefault="009B005A" w:rsidP="009B005A">
      <w:pPr>
        <w:pStyle w:val="Heading4"/>
      </w:pPr>
      <w:r w:rsidRPr="009E39A1">
        <w:t xml:space="preserve">Demarcating good and bad science intensifies polarization of science – especially true in government science </w:t>
      </w:r>
    </w:p>
    <w:p w:rsidR="009B005A" w:rsidRPr="009E39A1" w:rsidRDefault="009B005A" w:rsidP="009B005A">
      <w:pPr>
        <w:rPr>
          <w:rStyle w:val="Style13ptBold"/>
        </w:rPr>
      </w:pPr>
      <w:r w:rsidRPr="009E39A1">
        <w:rPr>
          <w:rStyle w:val="Style13ptBold"/>
        </w:rPr>
        <w:t>Mansfield, ‘21</w:t>
      </w:r>
    </w:p>
    <w:p w:rsidR="009B005A" w:rsidRPr="009E39A1" w:rsidRDefault="009B005A" w:rsidP="009B005A">
      <w:r w:rsidRPr="009E39A1">
        <w:t xml:space="preserve">(Becky, Professor of Geography at the Ohio State University, “Deregulatory science: Chemical risk analysis in Trump’s EPA,” Social Studies of Science, Vol. 51, </w:t>
      </w:r>
      <w:proofErr w:type="spellStart"/>
      <w:r w:rsidRPr="009E39A1">
        <w:t>Iss</w:t>
      </w:r>
      <w:proofErr w:type="spellEnd"/>
      <w:r w:rsidRPr="009E39A1">
        <w:t>. 1, 2021, pp. 28-50, ZW)</w:t>
      </w:r>
    </w:p>
    <w:p w:rsidR="009B005A" w:rsidRPr="009E39A1" w:rsidRDefault="009B005A" w:rsidP="009B005A">
      <w:r w:rsidRPr="009E39A1">
        <w:t xml:space="preserve">Given the history of </w:t>
      </w:r>
      <w:proofErr w:type="spellStart"/>
      <w:r w:rsidRPr="009E39A1">
        <w:t>demarcationist</w:t>
      </w:r>
      <w:proofErr w:type="spellEnd"/>
      <w:r w:rsidRPr="009E39A1">
        <w:t xml:space="preserve"> debates, </w:t>
      </w:r>
      <w:r w:rsidRPr="009E39A1">
        <w:rPr>
          <w:rStyle w:val="StyleUnderline"/>
        </w:rPr>
        <w:t>it is precisely this claim to science that makes risk assessment such a rich target for deregulatory action.</w:t>
      </w:r>
      <w:r w:rsidRPr="009E39A1">
        <w:t xml:space="preserve"> As decades of scholarship on controversy in regulatory science has shown, at times it may prove politically advantageous to claim the scientific high ground, but precisely because of this, doing so tends to inflame debate. As </w:t>
      </w:r>
      <w:proofErr w:type="spellStart"/>
      <w:r w:rsidRPr="009E39A1">
        <w:t>Jasanoff</w:t>
      </w:r>
      <w:proofErr w:type="spellEnd"/>
      <w:r w:rsidRPr="009E39A1">
        <w:t xml:space="preserve"> writes </w:t>
      </w:r>
      <w:r w:rsidRPr="009E39A1">
        <w:rPr>
          <w:rStyle w:val="StyleUnderline"/>
        </w:rPr>
        <w:t>regarding EPA debates in the</w:t>
      </w:r>
      <w:r w:rsidRPr="009E39A1">
        <w:t xml:space="preserve"> 19</w:t>
      </w:r>
      <w:r w:rsidRPr="009E39A1">
        <w:rPr>
          <w:rStyle w:val="StyleUnderline"/>
        </w:rPr>
        <w:t>80s</w:t>
      </w:r>
      <w:r w:rsidRPr="009E39A1">
        <w:t xml:space="preserve">, </w:t>
      </w:r>
      <w:r w:rsidRPr="009E39A1">
        <w:rPr>
          <w:rStyle w:val="StyleUnderline"/>
        </w:rPr>
        <w:t>close attention to the scientific process did not resolve but increased uncertainty.</w:t>
      </w:r>
      <w:r w:rsidRPr="009E39A1">
        <w:t xml:space="preserve"> ‘Public debate over the legitimacy of science policy decisions intensified as both the production and analysis of scientific knowledge were increasingly drawn into public view’ (</w:t>
      </w:r>
      <w:proofErr w:type="spellStart"/>
      <w:r w:rsidRPr="009E39A1">
        <w:t>Jasanoff</w:t>
      </w:r>
      <w:proofErr w:type="spellEnd"/>
      <w:r w:rsidRPr="009E39A1">
        <w:t xml:space="preserve">, 1990: 39). Indeed, </w:t>
      </w:r>
      <w:r w:rsidRPr="009E39A1">
        <w:rPr>
          <w:rStyle w:val="StyleUnderline"/>
        </w:rPr>
        <w:t>this is particularly the case with regulatory science because it is ‘done at the margins of existing knowledge, where science and policy are difficult to distinguish and claims are backed by few</w:t>
      </w:r>
      <w:r w:rsidRPr="009E39A1">
        <w:t xml:space="preserve">, if any …, </w:t>
      </w:r>
      <w:r w:rsidRPr="009E39A1">
        <w:rPr>
          <w:rStyle w:val="StyleUnderline"/>
        </w:rPr>
        <w:t>facts</w:t>
      </w:r>
      <w:r w:rsidRPr="009E39A1">
        <w:t xml:space="preserve"> or claims that other scientists view as too impregnable to be worth contesting’ (</w:t>
      </w:r>
      <w:proofErr w:type="spellStart"/>
      <w:r w:rsidRPr="009E39A1">
        <w:t>Jasanoff</w:t>
      </w:r>
      <w:proofErr w:type="spellEnd"/>
      <w:r w:rsidRPr="009E39A1">
        <w:t xml:space="preserve">, 1990: 79). Across a range of environmental controversies, </w:t>
      </w:r>
      <w:r w:rsidRPr="009E39A1">
        <w:rPr>
          <w:rStyle w:val="StyleUnderline"/>
        </w:rPr>
        <w:t>each side tries to show that their perspectives are scientific while their opponents’ are normative and political</w:t>
      </w:r>
      <w:r w:rsidRPr="009E39A1">
        <w:t xml:space="preserve">; in turn, </w:t>
      </w:r>
      <w:r w:rsidRPr="009E39A1">
        <w:rPr>
          <w:rStyle w:val="StyleUnderline"/>
        </w:rPr>
        <w:t>each side then charges the other of being political, and therefore anti-science, for</w:t>
      </w:r>
      <w:r w:rsidRPr="009E39A1">
        <w:t xml:space="preserve"> even </w:t>
      </w:r>
      <w:r w:rsidRPr="009E39A1">
        <w:rPr>
          <w:rStyle w:val="StyleUnderline"/>
        </w:rPr>
        <w:t>raising the question of normative</w:t>
      </w:r>
      <w:r w:rsidRPr="009E39A1">
        <w:t xml:space="preserve"> (non-epistemic) </w:t>
      </w:r>
      <w:r w:rsidRPr="009E39A1">
        <w:rPr>
          <w:rStyle w:val="StyleUnderline"/>
        </w:rPr>
        <w:t>values</w:t>
      </w:r>
      <w:r w:rsidRPr="009E39A1">
        <w:t xml:space="preserve"> (</w:t>
      </w:r>
      <w:proofErr w:type="spellStart"/>
      <w:r w:rsidRPr="009E39A1">
        <w:t>Sarewitz</w:t>
      </w:r>
      <w:proofErr w:type="spellEnd"/>
      <w:r w:rsidRPr="009E39A1">
        <w:t>, 2004; Welsh and Wynne, 2013).</w:t>
      </w:r>
    </w:p>
    <w:p w:rsidR="009B005A" w:rsidRPr="009E39A1" w:rsidRDefault="009B005A" w:rsidP="009B005A"/>
    <w:p w:rsidR="00EB5737" w:rsidRPr="009E39A1" w:rsidRDefault="00EB5737" w:rsidP="00EB5737"/>
    <w:p w:rsidR="00EB5737" w:rsidRPr="009E39A1" w:rsidRDefault="00EB5737" w:rsidP="00EB5737">
      <w:pPr>
        <w:pStyle w:val="Heading1"/>
      </w:pPr>
      <w:r w:rsidRPr="009E39A1">
        <w:lastRenderedPageBreak/>
        <w:t xml:space="preserve">Solvency </w:t>
      </w:r>
    </w:p>
    <w:p w:rsidR="00950328" w:rsidRPr="009E39A1" w:rsidRDefault="009B005A" w:rsidP="00820DC9">
      <w:pPr>
        <w:pStyle w:val="Heading2"/>
      </w:pPr>
      <w:r w:rsidRPr="009E39A1">
        <w:lastRenderedPageBreak/>
        <w:t xml:space="preserve">APA process </w:t>
      </w:r>
      <w:r w:rsidR="00820DC9" w:rsidRPr="009E39A1">
        <w:t>No solvency</w:t>
      </w:r>
      <w:r w:rsidR="00820DC9">
        <w:t xml:space="preserve"> + turns</w:t>
      </w:r>
      <w:r w:rsidR="00820DC9" w:rsidRPr="009E39A1">
        <w:t xml:space="preserve"> -</w:t>
      </w:r>
    </w:p>
    <w:p w:rsidR="009B005A" w:rsidRPr="009E39A1" w:rsidRDefault="009B005A" w:rsidP="009B005A">
      <w:pPr>
        <w:pStyle w:val="Heading3"/>
      </w:pPr>
      <w:r w:rsidRPr="009E39A1">
        <w:lastRenderedPageBreak/>
        <w:t>APA offense</w:t>
      </w:r>
    </w:p>
    <w:p w:rsidR="005679E9" w:rsidRPr="009E39A1" w:rsidRDefault="005679E9" w:rsidP="005679E9">
      <w:pPr>
        <w:pStyle w:val="Heading4"/>
      </w:pPr>
      <w:r w:rsidRPr="009E39A1">
        <w:t xml:space="preserve">Turn - </w:t>
      </w:r>
      <w:proofErr w:type="spellStart"/>
      <w:r w:rsidRPr="009E39A1">
        <w:t>Fiating</w:t>
      </w:r>
      <w:proofErr w:type="spellEnd"/>
      <w:r w:rsidRPr="009E39A1">
        <w:t xml:space="preserve"> reinstatement of Obama rule gets enjoined by courts for not following APA public notice and comment </w:t>
      </w:r>
    </w:p>
    <w:p w:rsidR="005679E9" w:rsidRPr="009E39A1" w:rsidRDefault="005679E9" w:rsidP="005679E9">
      <w:r w:rsidRPr="009E39A1">
        <w:rPr>
          <w:rStyle w:val="Style13ptBold"/>
        </w:rPr>
        <w:t>Finney 19</w:t>
      </w:r>
      <w:r w:rsidRPr="009E39A1">
        <w:t xml:space="preserve"> (Brad, a federal law clerk for the United States District Court for the Eastern District of Tennessee, “One WOTUS, Two POTUS: The Clean Water Act and the Economic Impact.” Tennessee Law Review; Summer2019, Vol. 86 Issue 4, p895-961, 67p, Accessed 6/15/21, GDI-</w:t>
      </w:r>
      <w:r w:rsidR="000719B9">
        <w:t>GDI- JK</w:t>
      </w:r>
      <w:r w:rsidRPr="009E39A1">
        <w:t xml:space="preserve">) </w:t>
      </w:r>
    </w:p>
    <w:p w:rsidR="005679E9" w:rsidRPr="009E39A1" w:rsidRDefault="005679E9" w:rsidP="005679E9">
      <w:pPr>
        <w:rPr>
          <w:sz w:val="16"/>
        </w:rPr>
      </w:pPr>
      <w:r w:rsidRPr="009E39A1">
        <w:rPr>
          <w:sz w:val="16"/>
        </w:rPr>
        <w:t xml:space="preserve">After President Trump repeatedly promised to repeal and replace Obama’s Rule while on the campaign trail, the EPA announced, in June of 2017, its plan to uphold President Trump's campaign promise.53 </w:t>
      </w:r>
      <w:r w:rsidRPr="009E39A1">
        <w:rPr>
          <w:rStyle w:val="StyleUnderline"/>
        </w:rPr>
        <w:t>In February of 2018</w:t>
      </w:r>
      <w:r w:rsidRPr="009E39A1">
        <w:rPr>
          <w:sz w:val="16"/>
        </w:rPr>
        <w:t xml:space="preserve">, Scott Pruitt, then Administrator of the </w:t>
      </w:r>
      <w:r w:rsidRPr="009E39A1">
        <w:rPr>
          <w:rStyle w:val="StyleUnderline"/>
        </w:rPr>
        <w:t>EPA</w:t>
      </w:r>
      <w:r w:rsidRPr="009E39A1">
        <w:rPr>
          <w:sz w:val="16"/>
        </w:rPr>
        <w:t xml:space="preserve">, </w:t>
      </w:r>
      <w:r w:rsidRPr="009E39A1">
        <w:rPr>
          <w:rStyle w:val="StyleUnderline"/>
        </w:rPr>
        <w:t>oversaw the suspension of Obama’s Rule from implementation.</w:t>
      </w:r>
      <w:r w:rsidRPr="009E39A1">
        <w:rPr>
          <w:sz w:val="16"/>
        </w:rPr>
        <w:t xml:space="preserve">54 In August of 2018, </w:t>
      </w:r>
      <w:r w:rsidRPr="009E39A1">
        <w:rPr>
          <w:rStyle w:val="StyleUnderline"/>
        </w:rPr>
        <w:t>a federal district court ruled that the EPA did not provide sufficient public notice of the suspension nor did it allow for a comment period as required under the APA.</w:t>
      </w:r>
      <w:r w:rsidRPr="009E39A1">
        <w:rPr>
          <w:sz w:val="16"/>
        </w:rPr>
        <w:t xml:space="preserve">55 Thus, </w:t>
      </w:r>
      <w:r w:rsidRPr="009E39A1">
        <w:rPr>
          <w:rStyle w:val="StyleUnderline"/>
        </w:rPr>
        <w:t>as a result of this ruling, a nationwide injunction on the Trump administration’s suspension of Obama’s Rule was implemented, which reinstated Obama’s Rule in twenty-six states.</w:t>
      </w:r>
      <w:r w:rsidRPr="009E39A1">
        <w:rPr>
          <w:sz w:val="16"/>
        </w:rPr>
        <w:t xml:space="preserve">56 In the other twenty-four states, Obama’s Rule was not </w:t>
      </w:r>
      <w:proofErr w:type="spellStart"/>
      <w:r w:rsidRPr="009E39A1">
        <w:rPr>
          <w:sz w:val="16"/>
        </w:rPr>
        <w:t>reimplemented</w:t>
      </w:r>
      <w:proofErr w:type="spellEnd"/>
      <w:r w:rsidRPr="009E39A1">
        <w:rPr>
          <w:sz w:val="16"/>
        </w:rPr>
        <w:t xml:space="preserve"> due to injunctions from several district courts.57</w:t>
      </w:r>
    </w:p>
    <w:p w:rsidR="00950328" w:rsidRPr="009E39A1" w:rsidRDefault="00950328" w:rsidP="00950328">
      <w:pPr>
        <w:pStyle w:val="Heading4"/>
      </w:pPr>
      <w:r w:rsidRPr="009E39A1">
        <w:t xml:space="preserve">Turn – vague consultation struck down by the courts for violating the APA </w:t>
      </w:r>
    </w:p>
    <w:p w:rsidR="00950328" w:rsidRPr="009E39A1" w:rsidRDefault="00950328" w:rsidP="00950328">
      <w:pPr>
        <w:pStyle w:val="NormalWeb"/>
        <w:spacing w:before="0" w:beforeAutospacing="0" w:after="160" w:afterAutospacing="0"/>
      </w:pPr>
      <w:r w:rsidRPr="009E39A1">
        <w:rPr>
          <w:rFonts w:ascii="Calibri" w:hAnsi="Calibri" w:cs="Calibri"/>
          <w:b/>
          <w:bCs/>
          <w:color w:val="000000"/>
          <w:sz w:val="26"/>
          <w:szCs w:val="26"/>
        </w:rPr>
        <w:t>Johnson 20</w:t>
      </w:r>
    </w:p>
    <w:p w:rsidR="00950328" w:rsidRPr="009E39A1" w:rsidRDefault="00950328" w:rsidP="00950328">
      <w:pPr>
        <w:pStyle w:val="NormalWeb"/>
        <w:spacing w:before="0" w:beforeAutospacing="0" w:after="160" w:afterAutospacing="0"/>
        <w:rPr>
          <w:rFonts w:ascii="Calibri" w:hAnsi="Calibri" w:cs="Calibri"/>
          <w:color w:val="000000"/>
          <w:sz w:val="22"/>
          <w:szCs w:val="22"/>
        </w:rPr>
      </w:pPr>
      <w:r w:rsidRPr="009E39A1">
        <w:rPr>
          <w:rFonts w:ascii="Calibri" w:hAnsi="Calibri" w:cs="Calibri"/>
          <w:color w:val="000000"/>
          <w:sz w:val="22"/>
          <w:szCs w:val="22"/>
        </w:rPr>
        <w:t>(Stephen M, Mercer University School of Law, “Killing WOTUS 2015: Why Three Rulemakings May Not Be Enough”, St Louis University Law Review 64.3, https://scholarship.law.slu.edu/lj/vol64/iss3/5, 7/5/2021 GDI JT)</w:t>
      </w:r>
    </w:p>
    <w:p w:rsidR="00B67A18" w:rsidRPr="009E39A1" w:rsidRDefault="00B67A18" w:rsidP="00950328">
      <w:pPr>
        <w:pStyle w:val="NormalWeb"/>
        <w:spacing w:before="0" w:beforeAutospacing="0" w:after="160" w:afterAutospacing="0"/>
        <w:rPr>
          <w:rFonts w:ascii="Calibri" w:hAnsi="Calibri" w:cs="Calibri"/>
          <w:color w:val="000000"/>
          <w:sz w:val="22"/>
          <w:szCs w:val="22"/>
        </w:rPr>
      </w:pPr>
      <w:r w:rsidRPr="009E39A1">
        <w:rPr>
          <w:rFonts w:ascii="Calibri" w:hAnsi="Calibri" w:cs="Calibri"/>
          <w:color w:val="000000"/>
          <w:sz w:val="22"/>
          <w:szCs w:val="22"/>
        </w:rPr>
        <w:t xml:space="preserve">*WOTUS definitions – including the plan would be subject to notice and comment rulemaking </w:t>
      </w:r>
    </w:p>
    <w:p w:rsidR="00B67A18" w:rsidRPr="009E39A1" w:rsidRDefault="00B67A18" w:rsidP="00950328">
      <w:pPr>
        <w:pStyle w:val="NormalWeb"/>
        <w:spacing w:before="0" w:beforeAutospacing="0" w:after="160" w:afterAutospacing="0"/>
      </w:pPr>
    </w:p>
    <w:p w:rsidR="00950328" w:rsidRPr="009E39A1" w:rsidRDefault="00950328" w:rsidP="00950328">
      <w:pPr>
        <w:rPr>
          <w:rStyle w:val="StyleUnderline"/>
        </w:rPr>
      </w:pPr>
      <w:r w:rsidRPr="009E39A1">
        <w:rPr>
          <w:rStyle w:val="StyleUnderline"/>
        </w:rPr>
        <w:t>When a new President is elected, especially</w:t>
      </w:r>
      <w:r w:rsidRPr="009E39A1">
        <w:rPr>
          <w:sz w:val="16"/>
        </w:rPr>
        <w:t xml:space="preserve"> </w:t>
      </w:r>
      <w:r w:rsidRPr="009E39A1">
        <w:rPr>
          <w:rStyle w:val="StyleUnderline"/>
        </w:rPr>
        <w:t xml:space="preserve">when the new President is a member of a different political party </w:t>
      </w:r>
      <w:r w:rsidRPr="009E39A1">
        <w:rPr>
          <w:sz w:val="16"/>
        </w:rPr>
        <w:t xml:space="preserve">than the outgoing President, </w:t>
      </w:r>
      <w:r w:rsidRPr="009E39A1">
        <w:rPr>
          <w:rStyle w:val="StyleUnderline"/>
        </w:rPr>
        <w:t>it is not unusual for the President to make major changes in policies and to attempt to revoke or replace regulations adopted by prior Administrations.</w:t>
      </w:r>
      <w:r w:rsidRPr="009E39A1">
        <w:rPr>
          <w:sz w:val="16"/>
        </w:rPr>
        <w:t xml:space="preserve">124 </w:t>
      </w:r>
      <w:r w:rsidRPr="009E39A1">
        <w:rPr>
          <w:rStyle w:val="StyleUnderline"/>
        </w:rPr>
        <w:t>While it is relatively easy, at least procedurally, to change policies adopted in Executive Orders or through informal procedures such as non-legislative rulemaking and informal adjudication, it is much more difficult to change regulations that were adopted through notice and comment rulemaking.</w:t>
      </w:r>
      <w:r w:rsidRPr="009E39A1">
        <w:rPr>
          <w:sz w:val="16"/>
        </w:rPr>
        <w:t xml:space="preserve">125 </w:t>
      </w:r>
      <w:r w:rsidRPr="009E39A1">
        <w:rPr>
          <w:rStyle w:val="StyleUnderline"/>
        </w:rPr>
        <w:t>There are significant procedural and substantive hurdles</w:t>
      </w:r>
      <w:r w:rsidRPr="009E39A1">
        <w:rPr>
          <w:sz w:val="16"/>
        </w:rPr>
        <w:t xml:space="preserve"> that the new administration must overcome in order </w:t>
      </w:r>
      <w:r w:rsidRPr="009E39A1">
        <w:rPr>
          <w:rStyle w:val="StyleUnderline"/>
        </w:rPr>
        <w:t>to rescind and replace legislative rules.</w:t>
      </w:r>
    </w:p>
    <w:p w:rsidR="00950328" w:rsidRPr="009E39A1" w:rsidRDefault="00950328" w:rsidP="00950328">
      <w:pPr>
        <w:rPr>
          <w:sz w:val="16"/>
        </w:rPr>
      </w:pPr>
      <w:r w:rsidRPr="009E39A1">
        <w:rPr>
          <w:sz w:val="16"/>
        </w:rPr>
        <w:t xml:space="preserve">First, </w:t>
      </w:r>
      <w:r w:rsidRPr="009E39A1">
        <w:rPr>
          <w:rStyle w:val="StyleUnderline"/>
        </w:rPr>
        <w:t>when an agency has adopted a legislative rule through notice and comment rulemaking, it can only change that rule by adopting a new rule through notice and comment rulemaking.</w:t>
      </w:r>
      <w:r w:rsidRPr="009E39A1">
        <w:rPr>
          <w:sz w:val="16"/>
        </w:rPr>
        <w:t xml:space="preserve">126 </w:t>
      </w:r>
      <w:r w:rsidRPr="009E39A1">
        <w:rPr>
          <w:rStyle w:val="StyleUnderline"/>
        </w:rPr>
        <w:t>While the notice and comment procedures of the</w:t>
      </w:r>
      <w:r w:rsidRPr="009E39A1">
        <w:rPr>
          <w:sz w:val="16"/>
        </w:rPr>
        <w:t xml:space="preserve"> Administrative Procedures Act (“</w:t>
      </w:r>
      <w:r w:rsidRPr="009E39A1">
        <w:rPr>
          <w:rStyle w:val="StyleUnderline"/>
        </w:rPr>
        <w:t>APA</w:t>
      </w:r>
      <w:r w:rsidRPr="009E39A1">
        <w:rPr>
          <w:sz w:val="16"/>
        </w:rPr>
        <w:t xml:space="preserve">”) </w:t>
      </w:r>
      <w:r w:rsidRPr="009E39A1">
        <w:rPr>
          <w:rStyle w:val="StyleUnderline"/>
        </w:rPr>
        <w:t>seem minimal when compared to</w:t>
      </w:r>
      <w:r w:rsidRPr="009E39A1">
        <w:rPr>
          <w:sz w:val="16"/>
        </w:rPr>
        <w:t xml:space="preserve"> the </w:t>
      </w:r>
      <w:r w:rsidRPr="009E39A1">
        <w:rPr>
          <w:rStyle w:val="StyleUnderline"/>
        </w:rPr>
        <w:t>procedures required for formal rulemaking,</w:t>
      </w:r>
      <w:r w:rsidRPr="009E39A1">
        <w:rPr>
          <w:sz w:val="16"/>
        </w:rPr>
        <w:t xml:space="preserve">127 </w:t>
      </w:r>
      <w:r w:rsidRPr="009E39A1">
        <w:rPr>
          <w:rStyle w:val="StyleUnderline"/>
        </w:rPr>
        <w:t>courts</w:t>
      </w:r>
      <w:r w:rsidRPr="009E39A1">
        <w:rPr>
          <w:sz w:val="16"/>
        </w:rPr>
        <w:t xml:space="preserve"> have </w:t>
      </w:r>
      <w:r w:rsidRPr="009E39A1">
        <w:rPr>
          <w:rStyle w:val="StyleUnderline"/>
        </w:rPr>
        <w:t>interpreted</w:t>
      </w:r>
      <w:r w:rsidRPr="009E39A1">
        <w:rPr>
          <w:sz w:val="16"/>
        </w:rPr>
        <w:t xml:space="preserve"> the </w:t>
      </w:r>
      <w:r w:rsidRPr="009E39A1">
        <w:rPr>
          <w:rStyle w:val="StyleUnderline"/>
        </w:rPr>
        <w:t xml:space="preserve">notice and comment procedural requirements in ways that make informal rulemaking quite rigorous. </w:t>
      </w:r>
      <w:r w:rsidRPr="009E39A1">
        <w:rPr>
          <w:sz w:val="16"/>
        </w:rPr>
        <w:t xml:space="preserve">For instance, </w:t>
      </w:r>
      <w:r w:rsidRPr="009E39A1">
        <w:rPr>
          <w:rStyle w:val="StyleUnderline"/>
        </w:rPr>
        <w:t>the APA requires agencies to publish proposed rules in the Federal Register and</w:t>
      </w:r>
      <w:r w:rsidRPr="009E39A1">
        <w:rPr>
          <w:sz w:val="16"/>
        </w:rPr>
        <w:t xml:space="preserve"> to </w:t>
      </w:r>
      <w:r w:rsidRPr="009E39A1">
        <w:rPr>
          <w:rStyle w:val="StyleUnderline"/>
        </w:rPr>
        <w:t>provide</w:t>
      </w:r>
      <w:r w:rsidRPr="009E39A1">
        <w:rPr>
          <w:sz w:val="16"/>
        </w:rPr>
        <w:t xml:space="preserve"> an </w:t>
      </w:r>
      <w:r w:rsidRPr="009E39A1">
        <w:rPr>
          <w:rStyle w:val="StyleUnderline"/>
        </w:rPr>
        <w:t>opportunity for</w:t>
      </w:r>
      <w:r w:rsidRPr="009E39A1">
        <w:rPr>
          <w:sz w:val="16"/>
        </w:rPr>
        <w:t xml:space="preserve"> the </w:t>
      </w:r>
      <w:r w:rsidRPr="009E39A1">
        <w:rPr>
          <w:rStyle w:val="StyleUnderline"/>
        </w:rPr>
        <w:t>public</w:t>
      </w:r>
      <w:r w:rsidRPr="009E39A1">
        <w:rPr>
          <w:sz w:val="16"/>
        </w:rPr>
        <w:t xml:space="preserve"> to </w:t>
      </w:r>
      <w:r w:rsidRPr="009E39A1">
        <w:rPr>
          <w:rStyle w:val="StyleUnderline"/>
        </w:rPr>
        <w:t>comment</w:t>
      </w:r>
      <w:r w:rsidRPr="009E39A1">
        <w:rPr>
          <w:sz w:val="16"/>
        </w:rPr>
        <w:t xml:space="preserve"> on the rules, </w:t>
      </w:r>
      <w:r w:rsidRPr="009E39A1">
        <w:rPr>
          <w:rStyle w:val="StyleUnderline"/>
        </w:rPr>
        <w:t>but the law does not explicitly set a minimum length for the comment period.</w:t>
      </w:r>
      <w:r w:rsidRPr="009E39A1">
        <w:rPr>
          <w:sz w:val="16"/>
        </w:rPr>
        <w:t xml:space="preserve">128 Nevertheless, </w:t>
      </w:r>
      <w:r w:rsidRPr="009E39A1">
        <w:rPr>
          <w:rStyle w:val="StyleUnderline"/>
        </w:rPr>
        <w:t>courts</w:t>
      </w:r>
      <w:r w:rsidRPr="009E39A1">
        <w:rPr>
          <w:sz w:val="16"/>
        </w:rPr>
        <w:t xml:space="preserve"> have read the statute to </w:t>
      </w:r>
      <w:r w:rsidRPr="009E39A1">
        <w:rPr>
          <w:rStyle w:val="StyleUnderline"/>
        </w:rPr>
        <w:t>require</w:t>
      </w:r>
      <w:r w:rsidRPr="009E39A1">
        <w:rPr>
          <w:sz w:val="16"/>
        </w:rPr>
        <w:t xml:space="preserve"> agencies to provide a </w:t>
      </w:r>
      <w:r w:rsidRPr="009E39A1">
        <w:rPr>
          <w:rStyle w:val="StyleUnderline"/>
        </w:rPr>
        <w:t>“meaningful” opportunity for comment</w:t>
      </w:r>
      <w:r w:rsidRPr="009E39A1">
        <w:rPr>
          <w:sz w:val="16"/>
        </w:rPr>
        <w:t xml:space="preserve">129 </w:t>
      </w:r>
      <w:r w:rsidRPr="009E39A1">
        <w:rPr>
          <w:rStyle w:val="StyleUnderline"/>
        </w:rPr>
        <w:t>and</w:t>
      </w:r>
      <w:r w:rsidRPr="009E39A1">
        <w:rPr>
          <w:sz w:val="16"/>
        </w:rPr>
        <w:t xml:space="preserve"> have </w:t>
      </w:r>
      <w:r w:rsidRPr="009E39A1">
        <w:rPr>
          <w:rStyle w:val="StyleUnderline"/>
        </w:rPr>
        <w:t>struck down agency rules when the agency establishes a comment period that does not provide</w:t>
      </w:r>
      <w:r w:rsidRPr="009E39A1">
        <w:rPr>
          <w:sz w:val="16"/>
        </w:rPr>
        <w:t xml:space="preserve"> the public with an </w:t>
      </w:r>
      <w:r w:rsidRPr="009E39A1">
        <w:rPr>
          <w:rStyle w:val="StyleUnderline"/>
        </w:rPr>
        <w:t>adequate opportunity</w:t>
      </w:r>
      <w:r w:rsidRPr="009E39A1">
        <w:rPr>
          <w:sz w:val="16"/>
        </w:rPr>
        <w:t xml:space="preserve"> to evaluate the proposed rule and provide comments.130 A “meaningful” opportunity to comment has been held to mean “enough time with enough information to comment” in light of the complexity of a rule.131</w:t>
      </w:r>
    </w:p>
    <w:p w:rsidR="00950328" w:rsidRPr="009E39A1" w:rsidRDefault="00950328" w:rsidP="00950328">
      <w:pPr>
        <w:rPr>
          <w:sz w:val="16"/>
        </w:rPr>
      </w:pPr>
      <w:r w:rsidRPr="009E39A1">
        <w:rPr>
          <w:sz w:val="16"/>
        </w:rPr>
        <w:lastRenderedPageBreak/>
        <w:t xml:space="preserve">In addition to requiring agencies to provide the public with a sufficiently long period of time to comment on a proposed rule, </w:t>
      </w:r>
      <w:r w:rsidRPr="009E39A1">
        <w:rPr>
          <w:rStyle w:val="StyleUnderline"/>
        </w:rPr>
        <w:t>courts</w:t>
      </w:r>
      <w:r w:rsidRPr="009E39A1">
        <w:rPr>
          <w:sz w:val="16"/>
        </w:rPr>
        <w:t xml:space="preserve"> have </w:t>
      </w:r>
      <w:r w:rsidRPr="009E39A1">
        <w:rPr>
          <w:rStyle w:val="StyleUnderline"/>
        </w:rPr>
        <w:t>required agencies</w:t>
      </w:r>
      <w:r w:rsidRPr="009E39A1">
        <w:rPr>
          <w:sz w:val="16"/>
        </w:rPr>
        <w:t xml:space="preserve">, in order to provide a “meaningful” opportunity for comment, </w:t>
      </w:r>
      <w:r w:rsidRPr="009E39A1">
        <w:rPr>
          <w:rStyle w:val="StyleUnderline"/>
        </w:rPr>
        <w:t>to remain open-minded during the comment period.</w:t>
      </w:r>
      <w:r w:rsidRPr="009E39A1">
        <w:rPr>
          <w:sz w:val="16"/>
        </w:rPr>
        <w:t xml:space="preserve">132 </w:t>
      </w:r>
      <w:r w:rsidRPr="009E39A1">
        <w:rPr>
          <w:rStyle w:val="StyleUnderline"/>
        </w:rPr>
        <w:t xml:space="preserve">If an agency has an “unalterably closed mind” during the comment period, courts have held </w:t>
      </w:r>
      <w:r w:rsidRPr="009E39A1">
        <w:rPr>
          <w:sz w:val="16"/>
        </w:rPr>
        <w:t xml:space="preserve">that </w:t>
      </w:r>
      <w:r w:rsidRPr="009E39A1">
        <w:rPr>
          <w:rStyle w:val="StyleUnderline"/>
        </w:rPr>
        <w:t>the agency has not provided</w:t>
      </w:r>
      <w:r w:rsidRPr="009E39A1">
        <w:rPr>
          <w:sz w:val="16"/>
        </w:rPr>
        <w:t xml:space="preserve"> the required </w:t>
      </w:r>
      <w:r w:rsidRPr="009E39A1">
        <w:rPr>
          <w:rStyle w:val="StyleUnderline"/>
        </w:rPr>
        <w:t>“meaningful” opportunity for public comment.</w:t>
      </w:r>
      <w:r w:rsidRPr="009E39A1">
        <w:rPr>
          <w:sz w:val="16"/>
        </w:rPr>
        <w:t xml:space="preserve">133 As the United States Court of Appeals for the D.C. Circuit has noted, </w:t>
      </w:r>
      <w:r w:rsidRPr="009E39A1">
        <w:rPr>
          <w:rStyle w:val="StyleUnderline"/>
        </w:rPr>
        <w:t>“[c]</w:t>
      </w:r>
      <w:proofErr w:type="spellStart"/>
      <w:r w:rsidRPr="009E39A1">
        <w:rPr>
          <w:rStyle w:val="StyleUnderline"/>
        </w:rPr>
        <w:t>onsideration</w:t>
      </w:r>
      <w:proofErr w:type="spellEnd"/>
      <w:r w:rsidRPr="009E39A1">
        <w:rPr>
          <w:rStyle w:val="StyleUnderline"/>
        </w:rPr>
        <w:t xml:space="preserve"> of comments as a matter of grace is not enough.”</w:t>
      </w:r>
      <w:r w:rsidRPr="009E39A1">
        <w:rPr>
          <w:sz w:val="16"/>
        </w:rPr>
        <w:t>134</w:t>
      </w:r>
    </w:p>
    <w:p w:rsidR="00950328" w:rsidRPr="009E39A1" w:rsidRDefault="00950328" w:rsidP="00950328">
      <w:pPr>
        <w:rPr>
          <w:sz w:val="16"/>
        </w:rPr>
      </w:pPr>
      <w:r w:rsidRPr="009E39A1">
        <w:rPr>
          <w:sz w:val="16"/>
        </w:rPr>
        <w:t xml:space="preserve">Similarly, in order to provide a “meaningful” opportunity for comment, </w:t>
      </w:r>
      <w:r w:rsidRPr="009E39A1">
        <w:rPr>
          <w:rStyle w:val="StyleUnderline"/>
        </w:rPr>
        <w:t>an agency must provide the public with the basic data and information</w:t>
      </w:r>
      <w:r w:rsidRPr="009E39A1">
        <w:rPr>
          <w:sz w:val="16"/>
        </w:rPr>
        <w:t xml:space="preserve"> necessary to provide them with an opportunity to comment135 </w:t>
      </w:r>
      <w:r w:rsidRPr="009E39A1">
        <w:rPr>
          <w:rStyle w:val="StyleUnderline"/>
        </w:rPr>
        <w:t>and may not refuse to allow comment on major policy issues</w:t>
      </w:r>
      <w:r w:rsidRPr="009E39A1">
        <w:rPr>
          <w:sz w:val="16"/>
        </w:rPr>
        <w:t xml:space="preserve"> that the agency will be considering in finalizing the rule.136 </w:t>
      </w:r>
      <w:r w:rsidRPr="009E39A1">
        <w:rPr>
          <w:rStyle w:val="StyleUnderline"/>
        </w:rPr>
        <w:t>In North Carolina Growers</w:t>
      </w:r>
      <w:r w:rsidRPr="009E39A1">
        <w:rPr>
          <w:sz w:val="16"/>
        </w:rPr>
        <w:t xml:space="preserve"> </w:t>
      </w:r>
      <w:r w:rsidRPr="009E39A1">
        <w:rPr>
          <w:rStyle w:val="StyleUnderline"/>
        </w:rPr>
        <w:t>Association v. United Farm Workers</w:t>
      </w:r>
      <w:r w:rsidRPr="009E39A1">
        <w:rPr>
          <w:sz w:val="16"/>
        </w:rPr>
        <w:t xml:space="preserve">, shortly </w:t>
      </w:r>
      <w:r w:rsidRPr="009E39A1">
        <w:rPr>
          <w:rStyle w:val="StyleUnderline"/>
        </w:rPr>
        <w:t>after a change in Presidential administrations, the Department of Labor adopted a rule to suspend rules</w:t>
      </w:r>
      <w:r w:rsidRPr="009E39A1">
        <w:rPr>
          <w:sz w:val="16"/>
        </w:rPr>
        <w:t xml:space="preserve"> that </w:t>
      </w:r>
      <w:r w:rsidRPr="009E39A1">
        <w:rPr>
          <w:rStyle w:val="StyleUnderline"/>
        </w:rPr>
        <w:t>the agency previously adopted</w:t>
      </w:r>
      <w:r w:rsidRPr="009E39A1">
        <w:rPr>
          <w:sz w:val="16"/>
        </w:rPr>
        <w:t xml:space="preserve"> addressing the temporary admission of foreign workers to engage in agricultural jobs </w:t>
      </w:r>
      <w:r w:rsidRPr="009E39A1">
        <w:rPr>
          <w:rStyle w:val="StyleUnderline"/>
        </w:rPr>
        <w:t>and to reinstate the rules that were in place prior to the rules that would be suspended.</w:t>
      </w:r>
      <w:r w:rsidRPr="009E39A1">
        <w:rPr>
          <w:sz w:val="16"/>
        </w:rPr>
        <w:t xml:space="preserve">137 </w:t>
      </w:r>
      <w:r w:rsidRPr="009E39A1">
        <w:rPr>
          <w:rStyle w:val="StyleUnderline"/>
        </w:rPr>
        <w:t xml:space="preserve">Although the agency allowed </w:t>
      </w:r>
      <w:r w:rsidRPr="009E39A1">
        <w:rPr>
          <w:sz w:val="16"/>
        </w:rPr>
        <w:t xml:space="preserve">the </w:t>
      </w:r>
      <w:r w:rsidRPr="009E39A1">
        <w:rPr>
          <w:rStyle w:val="StyleUnderline"/>
        </w:rPr>
        <w:t>public</w:t>
      </w:r>
      <w:r w:rsidRPr="009E39A1">
        <w:rPr>
          <w:sz w:val="16"/>
        </w:rPr>
        <w:t xml:space="preserve"> to </w:t>
      </w:r>
      <w:r w:rsidRPr="009E39A1">
        <w:rPr>
          <w:rStyle w:val="StyleUnderline"/>
        </w:rPr>
        <w:t>comment</w:t>
      </w:r>
      <w:r w:rsidRPr="009E39A1">
        <w:rPr>
          <w:sz w:val="16"/>
        </w:rPr>
        <w:t xml:space="preserve"> on the agency’s decision to suspend the rules, </w:t>
      </w:r>
      <w:r w:rsidRPr="009E39A1">
        <w:rPr>
          <w:rStyle w:val="StyleUnderline"/>
        </w:rPr>
        <w:t>the agency i</w:t>
      </w:r>
      <w:r w:rsidRPr="009E39A1">
        <w:rPr>
          <w:sz w:val="16"/>
        </w:rPr>
        <w:t xml:space="preserve">ndicated that it </w:t>
      </w:r>
      <w:r w:rsidRPr="009E39A1">
        <w:rPr>
          <w:rStyle w:val="StyleUnderline"/>
        </w:rPr>
        <w:t>would not consider comments on the merits of the rules</w:t>
      </w:r>
      <w:r w:rsidRPr="009E39A1">
        <w:rPr>
          <w:sz w:val="16"/>
        </w:rPr>
        <w:t xml:space="preserve"> that were </w:t>
      </w:r>
      <w:r w:rsidRPr="009E39A1">
        <w:rPr>
          <w:rStyle w:val="StyleUnderline"/>
        </w:rPr>
        <w:t>being suspended or</w:t>
      </w:r>
      <w:r w:rsidRPr="009E39A1">
        <w:rPr>
          <w:sz w:val="16"/>
        </w:rPr>
        <w:t xml:space="preserve"> the rules that were being </w:t>
      </w:r>
      <w:r w:rsidRPr="009E39A1">
        <w:rPr>
          <w:rStyle w:val="StyleUnderline"/>
        </w:rPr>
        <w:t>reinstated.</w:t>
      </w:r>
      <w:r w:rsidRPr="009E39A1">
        <w:rPr>
          <w:sz w:val="16"/>
        </w:rPr>
        <w:t xml:space="preserve">138 </w:t>
      </w:r>
      <w:r w:rsidRPr="009E39A1">
        <w:rPr>
          <w:rStyle w:val="StyleUnderline"/>
        </w:rPr>
        <w:t>The</w:t>
      </w:r>
      <w:r w:rsidRPr="009E39A1">
        <w:rPr>
          <w:sz w:val="16"/>
        </w:rPr>
        <w:t xml:space="preserve"> United States </w:t>
      </w:r>
      <w:r w:rsidRPr="009E39A1">
        <w:rPr>
          <w:rStyle w:val="StyleUnderline"/>
        </w:rPr>
        <w:t>Court of Appeals</w:t>
      </w:r>
      <w:r w:rsidRPr="009E39A1">
        <w:rPr>
          <w:sz w:val="16"/>
        </w:rPr>
        <w:t xml:space="preserve"> for the Fourth Circuit </w:t>
      </w:r>
      <w:r w:rsidRPr="009E39A1">
        <w:rPr>
          <w:rStyle w:val="StyleUnderline"/>
        </w:rPr>
        <w:t>invalidated the agency’s suspension rule</w:t>
      </w:r>
      <w:r w:rsidRPr="009E39A1">
        <w:rPr>
          <w:sz w:val="16"/>
        </w:rPr>
        <w:t xml:space="preserve">, finding that the agency </w:t>
      </w:r>
      <w:r w:rsidRPr="009E39A1">
        <w:rPr>
          <w:rStyle w:val="StyleUnderline"/>
        </w:rPr>
        <w:t>violated the APA’s procedures when it “refused to receive comments on and to consider or explain relevant and significant issues” in the rulemaking.</w:t>
      </w:r>
      <w:r w:rsidRPr="009E39A1">
        <w:rPr>
          <w:sz w:val="16"/>
        </w:rPr>
        <w:t xml:space="preserve">139 The court noted that the comments that were foreclosed were “integral to the proposed agency action and the conditions that such action sought to alleviate.”140 When an agency forecloses consideration of such integral information, </w:t>
      </w:r>
      <w:r w:rsidRPr="009E39A1">
        <w:rPr>
          <w:rStyle w:val="StyleUnderline"/>
        </w:rPr>
        <w:t>the agency is</w:t>
      </w:r>
      <w:r w:rsidRPr="009E39A1">
        <w:rPr>
          <w:sz w:val="16"/>
        </w:rPr>
        <w:t xml:space="preserve"> not only </w:t>
      </w:r>
      <w:r w:rsidRPr="009E39A1">
        <w:rPr>
          <w:rStyle w:val="StyleUnderline"/>
        </w:rPr>
        <w:t>violating the APA</w:t>
      </w:r>
      <w:r w:rsidRPr="009E39A1">
        <w:rPr>
          <w:sz w:val="16"/>
        </w:rPr>
        <w:t xml:space="preserve"> procedural requirements,141 but </w:t>
      </w:r>
      <w:r w:rsidRPr="009E39A1">
        <w:rPr>
          <w:rStyle w:val="StyleUnderline"/>
        </w:rPr>
        <w:t>the agency is acting arbitrarily and capriciously</w:t>
      </w:r>
      <w:r w:rsidRPr="009E39A1">
        <w:rPr>
          <w:sz w:val="16"/>
        </w:rPr>
        <w:t>, as it is failing to “consider an important aspect of the problem,”142 as the Supreme Court recognized in Motor Vehicle Manufacturers Association v. State Farm Mutual Automobile Insurance Co.143</w:t>
      </w:r>
    </w:p>
    <w:p w:rsidR="00950328" w:rsidRPr="009E39A1" w:rsidRDefault="00950328" w:rsidP="00950328"/>
    <w:p w:rsidR="00994829" w:rsidRPr="009E39A1" w:rsidRDefault="00994829" w:rsidP="0092691C">
      <w:pPr>
        <w:pStyle w:val="Heading2"/>
      </w:pPr>
      <w:r w:rsidRPr="009E39A1">
        <w:lastRenderedPageBreak/>
        <w:t xml:space="preserve">Lower Court Confusion </w:t>
      </w:r>
    </w:p>
    <w:p w:rsidR="00994829" w:rsidRPr="009E39A1" w:rsidRDefault="00994829" w:rsidP="00994829">
      <w:pPr>
        <w:pStyle w:val="Heading3"/>
      </w:pPr>
      <w:r w:rsidRPr="009E39A1">
        <w:lastRenderedPageBreak/>
        <w:t>No solvency – injunctions prevent implementation</w:t>
      </w:r>
    </w:p>
    <w:p w:rsidR="00994829" w:rsidRPr="009E39A1" w:rsidRDefault="00994829" w:rsidP="00994829">
      <w:pPr>
        <w:pStyle w:val="Heading4"/>
      </w:pPr>
      <w:r w:rsidRPr="009E39A1">
        <w:t xml:space="preserve">An expansion of WOTUS definitions causes litigation and injunctions against the plan – empirics </w:t>
      </w:r>
    </w:p>
    <w:p w:rsidR="00994829" w:rsidRPr="009E39A1" w:rsidRDefault="00994829" w:rsidP="00994829">
      <w:r w:rsidRPr="009E39A1">
        <w:rPr>
          <w:rStyle w:val="Style13ptBold"/>
        </w:rPr>
        <w:t>Neumann 18</w:t>
      </w:r>
      <w:r w:rsidRPr="009E39A1">
        <w:t xml:space="preserve"> (Rachel, 2020J.D. Candidate at the Sturm College of Law, “Is the Trump Administration's New WOTUS Definition a Restoration of Federalism or a Retreat from Principles of Environmental Protection.” 22 U. </w:t>
      </w:r>
      <w:proofErr w:type="spellStart"/>
      <w:r w:rsidRPr="009E39A1">
        <w:t>Denv</w:t>
      </w:r>
      <w:proofErr w:type="spellEnd"/>
      <w:r w:rsidRPr="009E39A1">
        <w:t xml:space="preserve">. Water L. Rev. 703 (2018-2019), Hein Online, </w:t>
      </w:r>
      <w:proofErr w:type="gramStart"/>
      <w:r w:rsidRPr="009E39A1">
        <w:t>Accessed</w:t>
      </w:r>
      <w:proofErr w:type="gramEnd"/>
      <w:r w:rsidRPr="009E39A1">
        <w:t xml:space="preserve"> 6/12/21, GDI-</w:t>
      </w:r>
      <w:r w:rsidR="000719B9">
        <w:t>GDI- KM</w:t>
      </w:r>
      <w:r w:rsidRPr="009E39A1">
        <w:t>) * “The Act” Refers to the Clean Water Act</w:t>
      </w:r>
    </w:p>
    <w:p w:rsidR="00994829" w:rsidRPr="009E39A1" w:rsidRDefault="00994829" w:rsidP="00994829">
      <w:pPr>
        <w:rPr>
          <w:sz w:val="16"/>
        </w:rPr>
      </w:pPr>
      <w:r w:rsidRPr="009E39A1">
        <w:rPr>
          <w:sz w:val="16"/>
        </w:rPr>
        <w:t xml:space="preserve">Given the variety of interests at stake, this </w:t>
      </w:r>
      <w:r w:rsidRPr="009E39A1">
        <w:rPr>
          <w:rStyle w:val="StyleUnderline"/>
        </w:rPr>
        <w:t>broadened regulatory reach of</w:t>
      </w:r>
      <w:r w:rsidRPr="009E39A1">
        <w:rPr>
          <w:sz w:val="16"/>
        </w:rPr>
        <w:t xml:space="preserve"> the </w:t>
      </w:r>
      <w:r w:rsidRPr="009E39A1">
        <w:rPr>
          <w:rStyle w:val="StyleUnderline"/>
        </w:rPr>
        <w:t>agencies</w:t>
      </w:r>
      <w:r w:rsidRPr="009E39A1">
        <w:rPr>
          <w:sz w:val="16"/>
        </w:rPr>
        <w:t xml:space="preserve"> </w:t>
      </w:r>
      <w:r w:rsidRPr="009E39A1">
        <w:rPr>
          <w:rStyle w:val="StyleUnderline"/>
        </w:rPr>
        <w:t>entrusted to administer the Act fueled substantial litigation.</w:t>
      </w:r>
      <w:r w:rsidRPr="009E39A1">
        <w:rPr>
          <w:sz w:val="16"/>
        </w:rPr>
        <w:t xml:space="preserve">  The agencies asserted in these cases that their jurisdictional orders were not reviewable by district courts, while </w:t>
      </w:r>
      <w:r w:rsidRPr="009E39A1">
        <w:rPr>
          <w:rStyle w:val="StyleUnderline"/>
        </w:rPr>
        <w:t>challengers</w:t>
      </w:r>
      <w:r w:rsidRPr="009E39A1">
        <w:rPr>
          <w:sz w:val="16"/>
        </w:rPr>
        <w:t xml:space="preserve"> </w:t>
      </w:r>
      <w:r w:rsidRPr="009E39A1">
        <w:rPr>
          <w:rStyle w:val="StyleUnderline"/>
        </w:rPr>
        <w:t>objected to the WOTUS Rule’s definition on both procedural grounds (notice and comment principles) and substantive grounds</w:t>
      </w:r>
      <w:r w:rsidRPr="009E39A1">
        <w:rPr>
          <w:sz w:val="16"/>
        </w:rPr>
        <w:t xml:space="preserve">.[76]  Specifically, </w:t>
      </w:r>
      <w:r w:rsidRPr="009E39A1">
        <w:rPr>
          <w:rStyle w:val="StyleUnderline"/>
        </w:rPr>
        <w:t>challengers objected to the</w:t>
      </w:r>
      <w:r w:rsidRPr="009E39A1">
        <w:rPr>
          <w:sz w:val="16"/>
        </w:rPr>
        <w:t xml:space="preserve"> Rule’s</w:t>
      </w:r>
      <w:r w:rsidRPr="009E39A1">
        <w:rPr>
          <w:rStyle w:val="StyleUnderline"/>
        </w:rPr>
        <w:t xml:space="preserve"> reliance on</w:t>
      </w:r>
      <w:r w:rsidRPr="009E39A1">
        <w:rPr>
          <w:sz w:val="16"/>
        </w:rPr>
        <w:t xml:space="preserve"> Justice </w:t>
      </w:r>
      <w:r w:rsidRPr="009E39A1">
        <w:rPr>
          <w:rStyle w:val="StyleUnderline"/>
        </w:rPr>
        <w:t xml:space="preserve">Kennedy’s </w:t>
      </w:r>
      <w:proofErr w:type="spellStart"/>
      <w:r w:rsidRPr="009E39A1">
        <w:rPr>
          <w:rStyle w:val="StyleUnderline"/>
        </w:rPr>
        <w:t>Rapanos</w:t>
      </w:r>
      <w:proofErr w:type="spellEnd"/>
      <w:r w:rsidRPr="009E39A1">
        <w:rPr>
          <w:rStyle w:val="StyleUnderline"/>
        </w:rPr>
        <w:t xml:space="preserve"> concurrence, its expansive definition of “tributary,” and its intrusion into the states’ role as trustees of their natural resources.</w:t>
      </w:r>
      <w:r w:rsidRPr="009E39A1">
        <w:rPr>
          <w:sz w:val="16"/>
        </w:rPr>
        <w:t xml:space="preserve">[77]  In 2012 and 2016, the Supreme Court concluded that both agencies’ jurisdictional determinations were in fact reviewable because petitioners lacked any other remedy.[78]  In the latter case, for example, </w:t>
      </w:r>
      <w:r w:rsidRPr="009E39A1">
        <w:rPr>
          <w:rStyle w:val="StyleUnderline"/>
        </w:rPr>
        <w:t>Corps jurisdiction had been asserted</w:t>
      </w:r>
      <w:r w:rsidRPr="009E39A1">
        <w:rPr>
          <w:sz w:val="16"/>
        </w:rPr>
        <w:t xml:space="preserve"> using Justice Kennedy’s significant nexus test </w:t>
      </w:r>
      <w:r w:rsidRPr="009E39A1">
        <w:rPr>
          <w:rStyle w:val="StyleUnderline"/>
        </w:rPr>
        <w:t>over a peat farm more than 100 miles from the nearest navigable water.[</w:t>
      </w:r>
      <w:r w:rsidRPr="009E39A1">
        <w:rPr>
          <w:sz w:val="16"/>
        </w:rPr>
        <w:t xml:space="preserve">79]  On remand, </w:t>
      </w:r>
      <w:r w:rsidRPr="009E39A1">
        <w:rPr>
          <w:rStyle w:val="StyleUnderline"/>
        </w:rPr>
        <w:t>the district court enjoined enforcement of the Corps’ jurisdictional decision and held that it was unlawful</w:t>
      </w:r>
      <w:r w:rsidRPr="009E39A1">
        <w:rPr>
          <w:sz w:val="16"/>
        </w:rPr>
        <w:t>, arbitrary, and capricious.[80]</w:t>
      </w:r>
    </w:p>
    <w:p w:rsidR="00994829" w:rsidRPr="009E39A1" w:rsidRDefault="00994829" w:rsidP="00994829">
      <w:pPr>
        <w:rPr>
          <w:sz w:val="16"/>
        </w:rPr>
      </w:pPr>
      <w:r w:rsidRPr="009E39A1">
        <w:rPr>
          <w:sz w:val="16"/>
        </w:rPr>
        <w:t xml:space="preserve">Some district courts refused to hear the cases for lack of jurisdiction, operating on the assumption that only circuit courts could review the agencies’ jurisdictional determinations.[81]  </w:t>
      </w:r>
      <w:r w:rsidRPr="009E39A1">
        <w:rPr>
          <w:rStyle w:val="StyleUnderline"/>
        </w:rPr>
        <w:t>Other district courts</w:t>
      </w:r>
      <w:r w:rsidRPr="009E39A1">
        <w:rPr>
          <w:sz w:val="16"/>
        </w:rPr>
        <w:t xml:space="preserve">, alternatively, </w:t>
      </w:r>
      <w:r w:rsidRPr="009E39A1">
        <w:rPr>
          <w:rStyle w:val="StyleUnderline"/>
        </w:rPr>
        <w:t>enjoined the 2015 Rule on grounds that the regulated entities were likely to succeed on the merits of their claims because the EPA had likely “violated its Congressional grant of authority in its promulgation of the Rule”</w:t>
      </w:r>
      <w:r w:rsidRPr="009E39A1">
        <w:rPr>
          <w:sz w:val="16"/>
        </w:rPr>
        <w:t xml:space="preserve"> at least </w:t>
      </w:r>
      <w:r w:rsidRPr="009E39A1">
        <w:rPr>
          <w:rStyle w:val="StyleUnderline"/>
        </w:rPr>
        <w:t>in part by defining “tributary” to include even</w:t>
      </w:r>
      <w:r w:rsidRPr="009E39A1">
        <w:rPr>
          <w:sz w:val="16"/>
        </w:rPr>
        <w:t xml:space="preserve"> those </w:t>
      </w:r>
      <w:r w:rsidRPr="009E39A1">
        <w:rPr>
          <w:rStyle w:val="StyleUnderline"/>
        </w:rPr>
        <w:t>waters that lack a nexus to navigable waters.</w:t>
      </w:r>
      <w:r w:rsidRPr="009E39A1">
        <w:rPr>
          <w:sz w:val="16"/>
        </w:rPr>
        <w:t>[82]</w:t>
      </w:r>
    </w:p>
    <w:p w:rsidR="00994829" w:rsidRPr="009E39A1" w:rsidRDefault="00994829" w:rsidP="00994829">
      <w:pPr>
        <w:rPr>
          <w:sz w:val="16"/>
        </w:rPr>
      </w:pPr>
      <w:r w:rsidRPr="009E39A1">
        <w:rPr>
          <w:sz w:val="16"/>
        </w:rPr>
        <w:t xml:space="preserve">Ultimately, amid questions as to whether the challenges ought to be brought in district courts or circuit courts of appeals, </w:t>
      </w:r>
      <w:r w:rsidRPr="009E39A1">
        <w:rPr>
          <w:rStyle w:val="StyleUnderline"/>
        </w:rPr>
        <w:t>the Sixth Circuit</w:t>
      </w:r>
      <w:r w:rsidRPr="009E39A1">
        <w:rPr>
          <w:sz w:val="16"/>
        </w:rPr>
        <w:t xml:space="preserve"> in October 2015 </w:t>
      </w:r>
      <w:r w:rsidRPr="009E39A1">
        <w:rPr>
          <w:rStyle w:val="StyleUnderline"/>
        </w:rPr>
        <w:t>issued a nationwide injunction against the 2015 WOTUS Rule.</w:t>
      </w:r>
      <w:r w:rsidRPr="009E39A1">
        <w:rPr>
          <w:sz w:val="16"/>
        </w:rPr>
        <w:t xml:space="preserve">[83]  </w:t>
      </w:r>
      <w:r w:rsidRPr="009E39A1">
        <w:rPr>
          <w:rStyle w:val="StyleUnderline"/>
        </w:rPr>
        <w:t>The court enjoined the Rule’s implementation because the eighteen states challenging it</w:t>
      </w:r>
      <w:r w:rsidRPr="009E39A1">
        <w:rPr>
          <w:sz w:val="16"/>
        </w:rPr>
        <w:t xml:space="preserve"> had </w:t>
      </w:r>
      <w:r w:rsidRPr="009E39A1">
        <w:rPr>
          <w:rStyle w:val="StyleUnderline"/>
        </w:rPr>
        <w:t>showed a “substantial possibility of success on the merits,” thirteen other states had already been granted a preliminary injunction against the Rule’s enforcement, and because a stay “honors</w:t>
      </w:r>
      <w:r w:rsidRPr="009E39A1">
        <w:rPr>
          <w:sz w:val="16"/>
        </w:rPr>
        <w:t xml:space="preserve"> the policy of </w:t>
      </w:r>
      <w:r w:rsidRPr="009E39A1">
        <w:rPr>
          <w:rStyle w:val="StyleUnderline"/>
        </w:rPr>
        <w:t>cooperative federalism that informs the Clean Water Act.”</w:t>
      </w:r>
      <w:r w:rsidRPr="009E39A1">
        <w:rPr>
          <w:sz w:val="16"/>
        </w:rPr>
        <w:t>[84]</w:t>
      </w:r>
    </w:p>
    <w:p w:rsidR="000C1AD4" w:rsidRPr="009E39A1" w:rsidRDefault="000C1AD4" w:rsidP="000C1AD4"/>
    <w:p w:rsidR="00994829" w:rsidRPr="009E39A1" w:rsidRDefault="00994829" w:rsidP="00994829">
      <w:pPr>
        <w:pStyle w:val="Heading3"/>
      </w:pPr>
      <w:r w:rsidRPr="009E39A1">
        <w:lastRenderedPageBreak/>
        <w:t xml:space="preserve">AT:  all your evidence is about Trump policies </w:t>
      </w:r>
    </w:p>
    <w:p w:rsidR="00994829" w:rsidRPr="009E39A1" w:rsidRDefault="00994829" w:rsidP="00994829">
      <w:pPr>
        <w:pStyle w:val="Heading4"/>
      </w:pPr>
      <w:r w:rsidRPr="009E39A1">
        <w:t xml:space="preserve">North Dakota challenges the plan </w:t>
      </w:r>
    </w:p>
    <w:p w:rsidR="00994829" w:rsidRPr="009E39A1" w:rsidRDefault="00994829" w:rsidP="00994829">
      <w:r w:rsidRPr="009E39A1">
        <w:rPr>
          <w:rStyle w:val="Style13ptBold"/>
        </w:rPr>
        <w:t>Daly 21</w:t>
      </w:r>
      <w:r w:rsidRPr="009E39A1">
        <w:t xml:space="preserve"> (Matthew, Associated Press Environment and energy reporter, “Biden moves to restore clean-water safeguards ended by Trump.” Yahoo, 6/9/21, </w:t>
      </w:r>
      <w:hyperlink r:id="rId11" w:history="1">
        <w:r w:rsidRPr="009E39A1">
          <w:rPr>
            <w:rStyle w:val="Hyperlink"/>
          </w:rPr>
          <w:t>https://currently.att.yahoo.com/att/biden-moves-restore-clean-water-183559412.html</w:t>
        </w:r>
      </w:hyperlink>
      <w:r w:rsidRPr="009E39A1">
        <w:t>, Accessed 6/18/21, GDI-</w:t>
      </w:r>
      <w:r w:rsidR="000719B9">
        <w:t>GDI- JK</w:t>
      </w:r>
      <w:r w:rsidRPr="009E39A1">
        <w:t>)</w:t>
      </w:r>
    </w:p>
    <w:p w:rsidR="00994829" w:rsidRPr="009E39A1" w:rsidRDefault="00994829" w:rsidP="00994829">
      <w:pPr>
        <w:rPr>
          <w:u w:val="single"/>
        </w:rPr>
      </w:pPr>
      <w:r w:rsidRPr="009E39A1">
        <w:rPr>
          <w:sz w:val="16"/>
        </w:rPr>
        <w:t xml:space="preserve">North Dakota </w:t>
      </w:r>
      <w:r w:rsidRPr="009E39A1">
        <w:rPr>
          <w:rStyle w:val="StyleUnderline"/>
        </w:rPr>
        <w:t>Sen</w:t>
      </w:r>
      <w:r w:rsidRPr="009E39A1">
        <w:rPr>
          <w:sz w:val="16"/>
        </w:rPr>
        <w:t xml:space="preserve">. Kevin </w:t>
      </w:r>
      <w:r w:rsidRPr="009E39A1">
        <w:rPr>
          <w:rStyle w:val="StyleUnderline"/>
        </w:rPr>
        <w:t>Cramer</w:t>
      </w:r>
      <w:r w:rsidRPr="009E39A1">
        <w:rPr>
          <w:sz w:val="16"/>
        </w:rPr>
        <w:t xml:space="preserve">, a Republican who hosted Regan during a visit to his state last week, </w:t>
      </w:r>
      <w:r w:rsidRPr="009E39A1">
        <w:rPr>
          <w:rStyle w:val="StyleUnderline"/>
        </w:rPr>
        <w:t xml:space="preserve">said it was “a shame the Biden administration wants to undo the </w:t>
      </w:r>
      <w:r w:rsidRPr="009E39A1">
        <w:rPr>
          <w:sz w:val="16"/>
        </w:rPr>
        <w:t xml:space="preserve">good work of </w:t>
      </w:r>
      <w:r w:rsidRPr="009E39A1">
        <w:rPr>
          <w:rStyle w:val="StyleUnderline"/>
        </w:rPr>
        <w:t>the Trump administration</w:t>
      </w:r>
      <w:r w:rsidRPr="009E39A1">
        <w:rPr>
          <w:sz w:val="16"/>
        </w:rPr>
        <w:t xml:space="preserve">'' in developing “a workable </w:t>
      </w:r>
      <w:r w:rsidRPr="009E39A1">
        <w:rPr>
          <w:rStyle w:val="StyleUnderline"/>
        </w:rPr>
        <w:t>policy</w:t>
      </w:r>
      <w:r w:rsidRPr="009E39A1">
        <w:rPr>
          <w:sz w:val="16"/>
        </w:rPr>
        <w:t xml:space="preserve"> that falls within the confines of the law.''</w:t>
      </w:r>
    </w:p>
    <w:p w:rsidR="00994829" w:rsidRPr="009E39A1" w:rsidRDefault="00994829" w:rsidP="00994829">
      <w:pPr>
        <w:rPr>
          <w:sz w:val="16"/>
        </w:rPr>
      </w:pPr>
      <w:r w:rsidRPr="009E39A1">
        <w:rPr>
          <w:rStyle w:val="StyleUnderline"/>
        </w:rPr>
        <w:t>North Dakota is likely to challenge the Biden rule in court “in the event of overreach,”</w:t>
      </w:r>
      <w:r w:rsidRPr="009E39A1">
        <w:rPr>
          <w:sz w:val="16"/>
        </w:rPr>
        <w:t xml:space="preserve"> Cramer said.</w:t>
      </w:r>
    </w:p>
    <w:p w:rsidR="00994829" w:rsidRPr="009E39A1" w:rsidRDefault="00994829" w:rsidP="00994829"/>
    <w:p w:rsidR="0092691C" w:rsidRPr="009E39A1" w:rsidRDefault="0092691C" w:rsidP="0092691C">
      <w:pPr>
        <w:pStyle w:val="Heading2"/>
      </w:pPr>
      <w:r w:rsidRPr="009E39A1">
        <w:lastRenderedPageBreak/>
        <w:t>Significant nexus bad/not so great</w:t>
      </w:r>
    </w:p>
    <w:p w:rsidR="0092691C" w:rsidRPr="009E39A1" w:rsidRDefault="0092691C" w:rsidP="0092691C"/>
    <w:p w:rsidR="0092691C" w:rsidRPr="009E39A1" w:rsidRDefault="0092691C" w:rsidP="0092691C">
      <w:pPr>
        <w:pStyle w:val="Heading3"/>
      </w:pPr>
      <w:r w:rsidRPr="009E39A1">
        <w:lastRenderedPageBreak/>
        <w:t xml:space="preserve">Significant nexus – no clear connection </w:t>
      </w:r>
    </w:p>
    <w:p w:rsidR="0092691C" w:rsidRPr="009E39A1" w:rsidRDefault="0092691C" w:rsidP="0092691C">
      <w:pPr>
        <w:pStyle w:val="Heading4"/>
      </w:pPr>
      <w:r w:rsidRPr="009E39A1">
        <w:t>Significant nexus test creates constitutional difficulties – specifically undermines Due Process</w:t>
      </w:r>
    </w:p>
    <w:p w:rsidR="0092691C" w:rsidRPr="009E39A1" w:rsidRDefault="0092691C" w:rsidP="0092691C">
      <w:proofErr w:type="spellStart"/>
      <w:r w:rsidRPr="009E39A1">
        <w:rPr>
          <w:rStyle w:val="Style13ptBold"/>
        </w:rPr>
        <w:t>Philbrick</w:t>
      </w:r>
      <w:proofErr w:type="spellEnd"/>
      <w:r w:rsidRPr="009E39A1">
        <w:rPr>
          <w:rStyle w:val="Style13ptBold"/>
        </w:rPr>
        <w:t xml:space="preserve"> 21</w:t>
      </w:r>
      <w:r w:rsidRPr="009E39A1">
        <w:t xml:space="preserve"> (Thomas J. lawyer, writer, and violinist, Research Attorney at Michigan Court of Appeals, “From Asahi to WOTUS: Why “Significant Nexus” Falls Short.” LSU Journal of Energy Law and Resources, Vol 9, Issue 1, Winter 2021, </w:t>
      </w:r>
      <w:hyperlink r:id="rId12" w:history="1">
        <w:r w:rsidRPr="009E39A1">
          <w:rPr>
            <w:rStyle w:val="Hyperlink"/>
          </w:rPr>
          <w:t>https://digitalcommons.law.lsu.edu/cgi/viewcontent.cgi?article=1207&amp;context=jelr</w:t>
        </w:r>
      </w:hyperlink>
      <w:r w:rsidRPr="009E39A1">
        <w:t>, Accessed 6/14/21, GDI-</w:t>
      </w:r>
      <w:proofErr w:type="spellStart"/>
      <w:r w:rsidRPr="009E39A1">
        <w:t>JMoore</w:t>
      </w:r>
      <w:proofErr w:type="spellEnd"/>
      <w:r w:rsidRPr="009E39A1">
        <w:t>)</w:t>
      </w:r>
    </w:p>
    <w:p w:rsidR="0092691C" w:rsidRPr="009E39A1" w:rsidRDefault="0092691C" w:rsidP="0092691C">
      <w:pPr>
        <w:rPr>
          <w:rStyle w:val="StyleUnderline"/>
        </w:rPr>
      </w:pPr>
      <w:r w:rsidRPr="009E39A1">
        <w:rPr>
          <w:sz w:val="16"/>
        </w:rPr>
        <w:t xml:space="preserve">In addition, even if one were to disregard the personal jurisdiction parallels and approach this discussion solely from the perspective of Congressional intent, </w:t>
      </w:r>
      <w:r w:rsidRPr="009E39A1">
        <w:rPr>
          <w:rStyle w:val="StyleUnderline"/>
        </w:rPr>
        <w:t>the “clear connection” test</w:t>
      </w:r>
      <w:r w:rsidRPr="009E39A1">
        <w:rPr>
          <w:sz w:val="16"/>
        </w:rPr>
        <w:t xml:space="preserve"> would still </w:t>
      </w:r>
      <w:r w:rsidRPr="009E39A1">
        <w:rPr>
          <w:rStyle w:val="StyleUnderline"/>
        </w:rPr>
        <w:t>emerge as the best option.</w:t>
      </w:r>
      <w:r w:rsidRPr="009E39A1">
        <w:rPr>
          <w:sz w:val="16"/>
        </w:rPr>
        <w:t xml:space="preserve"> This is because the Congressional intent question would transform this article’s inquiry into a question of statutory interpretation to which the canons of statutory construction must be applied, and those canons favor the “clear connection” test. In particular, </w:t>
      </w:r>
      <w:r w:rsidRPr="009E39A1">
        <w:rPr>
          <w:rStyle w:val="StyleUnderline"/>
        </w:rPr>
        <w:t>the Avoidance Canon</w:t>
      </w:r>
      <w:r w:rsidRPr="009E39A1">
        <w:rPr>
          <w:sz w:val="16"/>
        </w:rPr>
        <w:t xml:space="preserve"> and the Whole Act Approach both </w:t>
      </w:r>
      <w:r w:rsidRPr="009E39A1">
        <w:rPr>
          <w:rStyle w:val="StyleUnderline"/>
        </w:rPr>
        <w:t xml:space="preserve">support the adoption of the “clear connection” test. </w:t>
      </w:r>
    </w:p>
    <w:p w:rsidR="0092691C" w:rsidRPr="009E39A1" w:rsidRDefault="0092691C" w:rsidP="0092691C">
      <w:pPr>
        <w:rPr>
          <w:sz w:val="16"/>
        </w:rPr>
      </w:pPr>
      <w:r w:rsidRPr="009E39A1">
        <w:rPr>
          <w:sz w:val="16"/>
        </w:rPr>
        <w:t xml:space="preserve">First, </w:t>
      </w:r>
      <w:r w:rsidRPr="009E39A1">
        <w:rPr>
          <w:rStyle w:val="StyleUnderline"/>
        </w:rPr>
        <w:t xml:space="preserve">the Avoidance Canon states </w:t>
      </w:r>
      <w:r w:rsidRPr="009E39A1">
        <w:rPr>
          <w:sz w:val="16"/>
        </w:rPr>
        <w:t xml:space="preserve">that, </w:t>
      </w:r>
      <w:r w:rsidRPr="009E39A1">
        <w:rPr>
          <w:rStyle w:val="StyleUnderline"/>
        </w:rPr>
        <w:t>when possible, courts will interpret statutes so as to avoid serious constitutional difficulties.</w:t>
      </w:r>
      <w:r w:rsidRPr="009E39A1">
        <w:rPr>
          <w:sz w:val="16"/>
        </w:rPr>
        <w:t xml:space="preserve">206 </w:t>
      </w:r>
      <w:r w:rsidRPr="009E39A1">
        <w:rPr>
          <w:rStyle w:val="StyleUnderline"/>
        </w:rPr>
        <w:t>The threshold question for purposes of this discussion is whether the “significant nexus” test would lead to serious Constitutional difficulties.</w:t>
      </w:r>
      <w:r w:rsidRPr="009E39A1">
        <w:rPr>
          <w:sz w:val="16"/>
        </w:rPr>
        <w:t xml:space="preserve">207 The </w:t>
      </w:r>
      <w:r w:rsidRPr="009E39A1">
        <w:rPr>
          <w:rStyle w:val="StyleUnderline"/>
        </w:rPr>
        <w:t>answer is a resounding “yes”: There are multiple constitutional difficulties associated with the “significant nexus” test.</w:t>
      </w:r>
      <w:r w:rsidRPr="009E39A1">
        <w:rPr>
          <w:sz w:val="16"/>
        </w:rPr>
        <w:t xml:space="preserve"> For instance, </w:t>
      </w:r>
      <w:r w:rsidRPr="009E39A1">
        <w:rPr>
          <w:rStyle w:val="StyleUnderline"/>
        </w:rPr>
        <w:t>the inherent ambiguity of the “significant nexus” test leads to widespread Due Process concerns because agency officials have been very willing to interpret almost anything as a “significant nexus.”</w:t>
      </w:r>
      <w:r w:rsidRPr="009E39A1">
        <w:rPr>
          <w:sz w:val="16"/>
        </w:rPr>
        <w:t xml:space="preserve">208 The cases described above, in which </w:t>
      </w:r>
      <w:r w:rsidRPr="009E39A1">
        <w:rPr>
          <w:rStyle w:val="StyleUnderline"/>
        </w:rPr>
        <w:t>multiple farmers were rendered helpless in the face of regulatory action, are a prime example of these Due Process concerns.</w:t>
      </w:r>
      <w:r w:rsidRPr="009E39A1">
        <w:rPr>
          <w:sz w:val="16"/>
        </w:rPr>
        <w:t>209 The Brace case is a particularly pointed example, as he was sued based on factors that were both (1) completely out of his control and (2) created by the agencies’ own actions.210</w:t>
      </w:r>
    </w:p>
    <w:p w:rsidR="005540DB" w:rsidRPr="009E39A1" w:rsidRDefault="005540DB" w:rsidP="005540DB">
      <w:pPr>
        <w:pStyle w:val="Heading4"/>
      </w:pPr>
      <w:r w:rsidRPr="009E39A1">
        <w:t>Expansive WOTUS definition under the significant nexus test isn’t based in precedent or the Clean Water Act – it’s justice Kennedy making laws</w:t>
      </w:r>
    </w:p>
    <w:p w:rsidR="005540DB" w:rsidRPr="009E39A1" w:rsidRDefault="005540DB" w:rsidP="005540DB">
      <w:proofErr w:type="spellStart"/>
      <w:r w:rsidRPr="009E39A1">
        <w:rPr>
          <w:rStyle w:val="Style13ptBold"/>
        </w:rPr>
        <w:t>Philbrick</w:t>
      </w:r>
      <w:proofErr w:type="spellEnd"/>
      <w:r w:rsidRPr="009E39A1">
        <w:rPr>
          <w:rStyle w:val="Style13ptBold"/>
        </w:rPr>
        <w:t xml:space="preserve"> 21</w:t>
      </w:r>
      <w:r w:rsidRPr="009E39A1">
        <w:t xml:space="preserve"> (Thomas J. lawyer, writer, and violinist, Research Attorney at Michigan Court of Appeals, “From Asahi to WOTUS: Why “Significant Nexus” Falls Short.” LSU Journal of Energy Law and Resources, Vol 9, Issue 1, Winter 2021, </w:t>
      </w:r>
      <w:hyperlink r:id="rId13" w:history="1">
        <w:r w:rsidRPr="009E39A1">
          <w:rPr>
            <w:rStyle w:val="Hyperlink"/>
          </w:rPr>
          <w:t>https://digitalcommons.law.lsu.edu/cgi/viewcontent.cgi?article=1207&amp;context=jelr</w:t>
        </w:r>
      </w:hyperlink>
      <w:r w:rsidRPr="009E39A1">
        <w:t>, Accessed 6/14/21, GDI-</w:t>
      </w:r>
      <w:r w:rsidR="000719B9">
        <w:t>GDI- JK</w:t>
      </w:r>
      <w:r w:rsidRPr="009E39A1">
        <w:t>)</w:t>
      </w:r>
    </w:p>
    <w:p w:rsidR="005540DB" w:rsidRPr="009E39A1" w:rsidRDefault="005540DB" w:rsidP="005540DB">
      <w:pPr>
        <w:rPr>
          <w:sz w:val="16"/>
        </w:rPr>
      </w:pPr>
      <w:r w:rsidRPr="009E39A1">
        <w:rPr>
          <w:sz w:val="16"/>
        </w:rPr>
        <w:t>2. The Significant Nexus Test Has No Basis in Either the CWA or Precedent</w:t>
      </w:r>
    </w:p>
    <w:p w:rsidR="005540DB" w:rsidRPr="009E39A1" w:rsidRDefault="005540DB" w:rsidP="005540DB">
      <w:pPr>
        <w:rPr>
          <w:sz w:val="16"/>
        </w:rPr>
      </w:pPr>
      <w:r w:rsidRPr="009E39A1">
        <w:rPr>
          <w:sz w:val="16"/>
        </w:rPr>
        <w:t xml:space="preserve">The </w:t>
      </w:r>
      <w:r w:rsidRPr="009E39A1">
        <w:rPr>
          <w:rStyle w:val="StyleUnderline"/>
        </w:rPr>
        <w:t>“significant nexus” test has no basis in precedent, nor is it supported by the text of the CWA.</w:t>
      </w:r>
      <w:r w:rsidRPr="009E39A1">
        <w:rPr>
          <w:sz w:val="16"/>
        </w:rPr>
        <w:t xml:space="preserve"> First, Justice Kennedy’s </w:t>
      </w:r>
      <w:r w:rsidRPr="009E39A1">
        <w:rPr>
          <w:rStyle w:val="StyleUnderline"/>
        </w:rPr>
        <w:t>“significant nexus” test</w:t>
      </w:r>
      <w:r w:rsidRPr="009E39A1">
        <w:rPr>
          <w:sz w:val="16"/>
        </w:rPr>
        <w:t xml:space="preserve">, which </w:t>
      </w:r>
      <w:r w:rsidRPr="009E39A1">
        <w:rPr>
          <w:rStyle w:val="StyleUnderline"/>
        </w:rPr>
        <w:t>has</w:t>
      </w:r>
      <w:r w:rsidRPr="009E39A1">
        <w:rPr>
          <w:sz w:val="16"/>
        </w:rPr>
        <w:t xml:space="preserve"> since </w:t>
      </w:r>
      <w:r w:rsidRPr="009E39A1">
        <w:rPr>
          <w:rStyle w:val="StyleUnderline"/>
        </w:rPr>
        <w:t>become the basis for the EPA and Corps’ enforcement of the WOTUS definition</w:t>
      </w:r>
      <w:r w:rsidRPr="009E39A1">
        <w:rPr>
          <w:sz w:val="16"/>
        </w:rPr>
        <w:t xml:space="preserve">, was not actually a CWA requirement.189 In fact, </w:t>
      </w:r>
      <w:r w:rsidRPr="009E39A1">
        <w:rPr>
          <w:rStyle w:val="StyleUnderline"/>
        </w:rPr>
        <w:t>that language does not even appear in the Act.</w:t>
      </w:r>
      <w:r w:rsidRPr="009E39A1">
        <w:rPr>
          <w:sz w:val="16"/>
        </w:rPr>
        <w:t xml:space="preserve">190 Justice </w:t>
      </w:r>
      <w:r w:rsidRPr="009E39A1">
        <w:rPr>
          <w:rStyle w:val="StyleUnderline"/>
        </w:rPr>
        <w:t>Scalia rightly called</w:t>
      </w:r>
      <w:r w:rsidRPr="009E39A1">
        <w:rPr>
          <w:sz w:val="16"/>
        </w:rPr>
        <w:t xml:space="preserve"> Justice </w:t>
      </w:r>
      <w:r w:rsidRPr="009E39A1">
        <w:rPr>
          <w:rStyle w:val="StyleUnderline"/>
        </w:rPr>
        <w:t>Kennedy out for attempting to rewrite the statute on his own by picking and choosing from among the CWA’s stated purposes and creating something that Congress did not.</w:t>
      </w:r>
      <w:r w:rsidRPr="009E39A1">
        <w:rPr>
          <w:sz w:val="16"/>
        </w:rPr>
        <w:t>191</w:t>
      </w:r>
    </w:p>
    <w:p w:rsidR="005540DB" w:rsidRPr="009E39A1" w:rsidRDefault="005540DB" w:rsidP="005540DB">
      <w:pPr>
        <w:rPr>
          <w:rStyle w:val="StyleUnderline"/>
        </w:rPr>
      </w:pPr>
      <w:r w:rsidRPr="009E39A1">
        <w:rPr>
          <w:sz w:val="16"/>
        </w:rPr>
        <w:t xml:space="preserve">Second, the </w:t>
      </w:r>
      <w:r w:rsidRPr="009E39A1">
        <w:rPr>
          <w:rStyle w:val="StyleUnderline"/>
        </w:rPr>
        <w:t>Supreme Court precedent regarding the WOTUS definition does not support the application of the expansive “significant nexus” test.</w:t>
      </w:r>
      <w:r w:rsidRPr="009E39A1">
        <w:rPr>
          <w:sz w:val="16"/>
        </w:rPr>
        <w:t>192 As discussed above</w:t>
      </w:r>
      <w:r w:rsidRPr="009E39A1">
        <w:rPr>
          <w:rStyle w:val="StyleUnderline"/>
        </w:rPr>
        <w:t>, the Court held in Solid Waste Agency of Northern Cook County</w:t>
      </w:r>
      <w:r w:rsidRPr="009E39A1">
        <w:rPr>
          <w:sz w:val="16"/>
        </w:rPr>
        <w:t xml:space="preserve"> v. U.S. Army Corps of Engineers </w:t>
      </w:r>
      <w:r w:rsidRPr="009E39A1">
        <w:rPr>
          <w:rStyle w:val="StyleUnderline"/>
        </w:rPr>
        <w:t xml:space="preserve">that the CWA did not extend to a group of wetlands that the agency was trying to build on because they were isolated, individual bodies of water that were not </w:t>
      </w:r>
      <w:r w:rsidRPr="009E39A1">
        <w:rPr>
          <w:rStyle w:val="StyleUnderline"/>
        </w:rPr>
        <w:lastRenderedPageBreak/>
        <w:t>directly connected to a navigable water.</w:t>
      </w:r>
      <w:r w:rsidRPr="009E39A1">
        <w:rPr>
          <w:sz w:val="16"/>
        </w:rPr>
        <w:t xml:space="preserve">193 Likewise, the Supreme Court decided in United States v. </w:t>
      </w:r>
      <w:r w:rsidRPr="009E39A1">
        <w:rPr>
          <w:rStyle w:val="StyleUnderline"/>
        </w:rPr>
        <w:t>Riverside</w:t>
      </w:r>
      <w:r w:rsidRPr="009E39A1">
        <w:rPr>
          <w:sz w:val="16"/>
        </w:rPr>
        <w:t xml:space="preserve"> Bayview Homes, Inc. that</w:t>
      </w:r>
      <w:r w:rsidRPr="009E39A1">
        <w:rPr>
          <w:rStyle w:val="StyleUnderline"/>
        </w:rPr>
        <w:t xml:space="preserve"> the definition of “waters of the United States” included only those waters that “actually abut[ted]” a traditionally navigable water.</w:t>
      </w:r>
      <w:r w:rsidRPr="009E39A1">
        <w:rPr>
          <w:sz w:val="16"/>
        </w:rPr>
        <w:t xml:space="preserve">194 Both of </w:t>
      </w:r>
      <w:r w:rsidRPr="009E39A1">
        <w:rPr>
          <w:rStyle w:val="StyleUnderline"/>
        </w:rPr>
        <w:t>these cases directly counter the “significant nexus” test.</w:t>
      </w:r>
    </w:p>
    <w:p w:rsidR="005540DB" w:rsidRPr="009E39A1" w:rsidRDefault="005540DB" w:rsidP="005540DB">
      <w:pPr>
        <w:rPr>
          <w:rStyle w:val="StyleUnderline"/>
        </w:rPr>
      </w:pPr>
      <w:r w:rsidRPr="009E39A1">
        <w:rPr>
          <w:sz w:val="16"/>
        </w:rPr>
        <w:t xml:space="preserve">Third, a glance at the personal jurisdiction precedent shows that </w:t>
      </w:r>
      <w:r w:rsidRPr="009E39A1">
        <w:rPr>
          <w:rStyle w:val="StyleUnderline"/>
        </w:rPr>
        <w:t>an even broader swath of Supreme Court jurisprudence does not support the “significant nexus” formulation.</w:t>
      </w:r>
      <w:r w:rsidRPr="009E39A1">
        <w:rPr>
          <w:sz w:val="16"/>
        </w:rPr>
        <w:t xml:space="preserve">195 </w:t>
      </w:r>
      <w:r w:rsidRPr="009E39A1">
        <w:rPr>
          <w:rStyle w:val="StyleUnderline"/>
        </w:rPr>
        <w:t>Hanson established</w:t>
      </w:r>
      <w:r w:rsidRPr="009E39A1">
        <w:rPr>
          <w:sz w:val="16"/>
        </w:rPr>
        <w:t xml:space="preserve"> that </w:t>
      </w:r>
      <w:r w:rsidRPr="009E39A1">
        <w:rPr>
          <w:rStyle w:val="StyleUnderline"/>
        </w:rPr>
        <w:t>jurisdiction exists only</w:t>
      </w:r>
      <w:r w:rsidRPr="009E39A1">
        <w:rPr>
          <w:sz w:val="16"/>
        </w:rPr>
        <w:t xml:space="preserve"> </w:t>
      </w:r>
      <w:r w:rsidRPr="009E39A1">
        <w:rPr>
          <w:rStyle w:val="StyleUnderline"/>
        </w:rPr>
        <w:t>where the party in question “purposefully avails itself of the privilege of conducting activities within the forum State</w:t>
      </w:r>
      <w:r w:rsidRPr="009E39A1">
        <w:rPr>
          <w:sz w:val="16"/>
        </w:rPr>
        <w:t xml:space="preserve">, thus </w:t>
      </w:r>
      <w:r w:rsidRPr="009E39A1">
        <w:rPr>
          <w:rStyle w:val="StyleUnderline"/>
        </w:rPr>
        <w:t>invoking the benefits and protections of its laws.”</w:t>
      </w:r>
      <w:r w:rsidRPr="009E39A1">
        <w:rPr>
          <w:sz w:val="16"/>
        </w:rPr>
        <w:t xml:space="preserve">196 </w:t>
      </w:r>
      <w:r w:rsidRPr="009E39A1">
        <w:rPr>
          <w:rStyle w:val="StyleUnderline"/>
        </w:rPr>
        <w:t>World-Wide Volkswagen was not subject to jurisdiction in Oklahoma because it could not reasonably have foreseen or anticipated being called into court in Oklahoma.</w:t>
      </w:r>
      <w:r w:rsidRPr="009E39A1">
        <w:rPr>
          <w:sz w:val="16"/>
        </w:rPr>
        <w:t xml:space="preserve"> 197 The Supreme Court held in Shaffer that nonresident shareholders’ stock in an Arizona company did not create the minimum contacts necessary for jurisdiction in Delaware (the state of incorporation) because those shares did not lead to the inference that the shareholders could be subject to a lawsuit in either Arizona or Delaware.198 Justice O’Connor held that Asahi Metal Industry would have had to specifically target the state of California with its products in order to be subject to jurisdiction in California.199 McIntyre Machinery was not subject to jurisdiction in New Jersey because it had not intentionally targeted that state.200 All of these descriptors— intentionality, obvious and purposeful action, clear targeting of the forum state, etc.—are saying the same thing: a clear, direct, and obvious connection is required in order to avoid subjecting too many parties to jurisdiction. </w:t>
      </w:r>
      <w:r w:rsidRPr="009E39A1">
        <w:rPr>
          <w:rStyle w:val="StyleUnderline"/>
        </w:rPr>
        <w:t>When paralleled with the WOTUS context, the correctness of Scalia’s standard is reinforced. Requiring a clear, direct, and obvious connection is necessary in order to avoid subjecting too many waters</w:t>
      </w:r>
      <w:r w:rsidRPr="009E39A1">
        <w:rPr>
          <w:sz w:val="16"/>
        </w:rPr>
        <w:t xml:space="preserve"> (</w:t>
      </w:r>
      <w:r w:rsidRPr="009E39A1">
        <w:rPr>
          <w:rStyle w:val="StyleUnderline"/>
        </w:rPr>
        <w:t>and</w:t>
      </w:r>
      <w:r w:rsidRPr="009E39A1">
        <w:rPr>
          <w:sz w:val="16"/>
        </w:rPr>
        <w:t xml:space="preserve"> therefore too many </w:t>
      </w:r>
      <w:r w:rsidRPr="009E39A1">
        <w:rPr>
          <w:rStyle w:val="StyleUnderline"/>
        </w:rPr>
        <w:t>American landowners</w:t>
      </w:r>
      <w:r w:rsidRPr="009E39A1">
        <w:rPr>
          <w:sz w:val="16"/>
        </w:rPr>
        <w:t xml:space="preserve">) </w:t>
      </w:r>
      <w:r w:rsidRPr="009E39A1">
        <w:rPr>
          <w:rStyle w:val="StyleUnderline"/>
        </w:rPr>
        <w:t>to excessive regulation.</w:t>
      </w:r>
    </w:p>
    <w:p w:rsidR="005540DB" w:rsidRPr="009E39A1" w:rsidRDefault="005540DB" w:rsidP="005540DB">
      <w:pPr>
        <w:rPr>
          <w:rStyle w:val="StyleUnderline"/>
        </w:rPr>
      </w:pPr>
    </w:p>
    <w:p w:rsidR="0092691C" w:rsidRPr="009E39A1" w:rsidRDefault="0092691C" w:rsidP="0092691C">
      <w:pPr>
        <w:rPr>
          <w:sz w:val="16"/>
        </w:rPr>
      </w:pPr>
    </w:p>
    <w:p w:rsidR="0092691C" w:rsidRPr="009E39A1" w:rsidRDefault="0092691C" w:rsidP="0092691C">
      <w:pPr>
        <w:rPr>
          <w:rStyle w:val="StyleUnderline"/>
        </w:rPr>
      </w:pPr>
    </w:p>
    <w:p w:rsidR="000C1AD4" w:rsidRPr="009E39A1" w:rsidRDefault="000C1AD4" w:rsidP="000C1AD4">
      <w:pPr>
        <w:pStyle w:val="Heading3"/>
      </w:pPr>
      <w:r w:rsidRPr="009E39A1">
        <w:lastRenderedPageBreak/>
        <w:t xml:space="preserve">AT: significant nexus based in science </w:t>
      </w:r>
    </w:p>
    <w:p w:rsidR="000C1AD4" w:rsidRPr="009E39A1" w:rsidRDefault="000C1AD4" w:rsidP="000C1AD4">
      <w:pPr>
        <w:pStyle w:val="Heading4"/>
      </w:pPr>
      <w:r w:rsidRPr="009E39A1">
        <w:t xml:space="preserve">Text and definitions within CWA support clear connection – delegitimize significant nexus </w:t>
      </w:r>
    </w:p>
    <w:p w:rsidR="000C1AD4" w:rsidRPr="009E39A1" w:rsidRDefault="000C1AD4" w:rsidP="000C1AD4">
      <w:proofErr w:type="spellStart"/>
      <w:r w:rsidRPr="009E39A1">
        <w:rPr>
          <w:rStyle w:val="Style13ptBold"/>
        </w:rPr>
        <w:t>Philbrick</w:t>
      </w:r>
      <w:proofErr w:type="spellEnd"/>
      <w:r w:rsidRPr="009E39A1">
        <w:rPr>
          <w:rStyle w:val="Style13ptBold"/>
        </w:rPr>
        <w:t xml:space="preserve"> 21</w:t>
      </w:r>
      <w:r w:rsidRPr="009E39A1">
        <w:t xml:space="preserve"> (Thomas J. lawyer, writer, and violinist, Research Attorney at Michigan Court of Appeals, “From Asahi to WOTUS: Why “Significant Nexus” Falls Short.” LSU Journal of Energy Law and Resources, Vol 9, Issue 1, Winter 2021, </w:t>
      </w:r>
      <w:hyperlink r:id="rId14" w:history="1">
        <w:r w:rsidRPr="009E39A1">
          <w:rPr>
            <w:rStyle w:val="Hyperlink"/>
          </w:rPr>
          <w:t>https://digitalcommons.law.lsu.edu/cgi/viewcontent.cgi?article=1207&amp;context=jelr</w:t>
        </w:r>
      </w:hyperlink>
      <w:r w:rsidRPr="009E39A1">
        <w:t>, Accessed 6/14/21, GDI-</w:t>
      </w:r>
      <w:r w:rsidR="000719B9">
        <w:t>GDI- KM</w:t>
      </w:r>
      <w:r w:rsidRPr="009E39A1">
        <w:t>)</w:t>
      </w:r>
    </w:p>
    <w:p w:rsidR="000C1AD4" w:rsidRPr="009E39A1" w:rsidRDefault="000C1AD4" w:rsidP="000C1AD4">
      <w:pPr>
        <w:rPr>
          <w:sz w:val="16"/>
        </w:rPr>
      </w:pPr>
      <w:r w:rsidRPr="009E39A1">
        <w:rPr>
          <w:sz w:val="16"/>
        </w:rPr>
        <w:t xml:space="preserve">Secondly, </w:t>
      </w:r>
      <w:r w:rsidRPr="009E39A1">
        <w:rPr>
          <w:rStyle w:val="StyleUnderline"/>
        </w:rPr>
        <w:t>the Whole Act Approach suggests</w:t>
      </w:r>
      <w:r w:rsidRPr="009E39A1">
        <w:rPr>
          <w:sz w:val="16"/>
        </w:rPr>
        <w:t xml:space="preserve"> that </w:t>
      </w:r>
      <w:r w:rsidRPr="009E39A1">
        <w:rPr>
          <w:rStyle w:val="StyleUnderline"/>
        </w:rPr>
        <w:t>the “clear connection” test is</w:t>
      </w:r>
      <w:r w:rsidRPr="009E39A1">
        <w:rPr>
          <w:sz w:val="16"/>
        </w:rPr>
        <w:t xml:space="preserve"> the </w:t>
      </w:r>
      <w:r w:rsidRPr="009E39A1">
        <w:rPr>
          <w:rStyle w:val="StyleUnderline"/>
        </w:rPr>
        <w:t>preferable approach to the WOTUS definition.</w:t>
      </w:r>
      <w:r w:rsidRPr="009E39A1">
        <w:rPr>
          <w:sz w:val="16"/>
        </w:rPr>
        <w:t xml:space="preserve"> Under this approach, </w:t>
      </w:r>
      <w:r w:rsidRPr="009E39A1">
        <w:rPr>
          <w:rStyle w:val="StyleUnderline"/>
        </w:rPr>
        <w:t>courts will interpret</w:t>
      </w:r>
      <w:r w:rsidRPr="009E39A1">
        <w:rPr>
          <w:sz w:val="16"/>
        </w:rPr>
        <w:t xml:space="preserve"> </w:t>
      </w:r>
      <w:r w:rsidRPr="009E39A1">
        <w:rPr>
          <w:rStyle w:val="StyleUnderline"/>
        </w:rPr>
        <w:t>one part of a statute based on other parts of the same statute based on a presumption of statutory consistency.</w:t>
      </w:r>
      <w:r w:rsidRPr="009E39A1">
        <w:rPr>
          <w:sz w:val="16"/>
        </w:rPr>
        <w:t xml:space="preserve">216 </w:t>
      </w:r>
      <w:r w:rsidRPr="009E39A1">
        <w:rPr>
          <w:rStyle w:val="StyleUnderline"/>
        </w:rPr>
        <w:t xml:space="preserve">Scalia’s </w:t>
      </w:r>
      <w:proofErr w:type="spellStart"/>
      <w:r w:rsidRPr="009E39A1">
        <w:rPr>
          <w:rStyle w:val="StyleUnderline"/>
        </w:rPr>
        <w:t>Rapanos</w:t>
      </w:r>
      <w:proofErr w:type="spellEnd"/>
      <w:r w:rsidRPr="009E39A1">
        <w:rPr>
          <w:rStyle w:val="StyleUnderline"/>
        </w:rPr>
        <w:t xml:space="preserve"> opinion addressed this argument when he stated that other areas of the CWA provide</w:t>
      </w:r>
      <w:r w:rsidRPr="009E39A1">
        <w:rPr>
          <w:sz w:val="16"/>
        </w:rPr>
        <w:t xml:space="preserve"> </w:t>
      </w:r>
      <w:r w:rsidRPr="009E39A1">
        <w:rPr>
          <w:rStyle w:val="StyleUnderline"/>
        </w:rPr>
        <w:t>additional support for the “clear connection” test.</w:t>
      </w:r>
      <w:r w:rsidRPr="009E39A1">
        <w:rPr>
          <w:sz w:val="16"/>
        </w:rPr>
        <w:t xml:space="preserve">217 As noted above, </w:t>
      </w:r>
      <w:r w:rsidRPr="009E39A1">
        <w:rPr>
          <w:rStyle w:val="StyleUnderline"/>
        </w:rPr>
        <w:t>the CWA defines intermittent and infrequent flows of water under the “point sources” portion of the statute, not the “navigable waters” portion.</w:t>
      </w:r>
      <w:r w:rsidRPr="009E39A1">
        <w:rPr>
          <w:sz w:val="16"/>
        </w:rPr>
        <w:t xml:space="preserve">218 In addition, </w:t>
      </w:r>
      <w:r w:rsidRPr="009E39A1">
        <w:rPr>
          <w:rStyle w:val="StyleUnderline"/>
        </w:rPr>
        <w:t>the phrase “navigable waters,” which</w:t>
      </w:r>
      <w:r w:rsidRPr="009E39A1">
        <w:rPr>
          <w:sz w:val="16"/>
        </w:rPr>
        <w:t xml:space="preserve"> was adopted from previous versions of the CWA and </w:t>
      </w:r>
      <w:r w:rsidRPr="009E39A1">
        <w:rPr>
          <w:rStyle w:val="StyleUnderline"/>
        </w:rPr>
        <w:t>is the umbrella section under which the WOTUS definition sits, has traditionally been understood to only include discrete bodies of water.</w:t>
      </w:r>
      <w:r w:rsidRPr="009E39A1">
        <w:rPr>
          <w:sz w:val="16"/>
        </w:rPr>
        <w:t xml:space="preserve">219 </w:t>
      </w:r>
      <w:r w:rsidRPr="009E39A1">
        <w:rPr>
          <w:rStyle w:val="StyleUnderline"/>
        </w:rPr>
        <w:t>If an overarching term refers only to a limited set of discrete bodies of water, it is quite strange to simultaneously argue that its sub-term refers to a broad and undefined array of non-discrete bodies of water.</w:t>
      </w:r>
      <w:r w:rsidRPr="009E39A1">
        <w:rPr>
          <w:sz w:val="16"/>
        </w:rPr>
        <w:t xml:space="preserve">220 Therefore, both </w:t>
      </w:r>
      <w:r w:rsidRPr="009E39A1">
        <w:rPr>
          <w:rStyle w:val="StyleUnderline"/>
        </w:rPr>
        <w:t>the overall placement of the WOTUS definition in the statute’s structure and the broader term within which it resides support a narrow reading.</w:t>
      </w:r>
      <w:r w:rsidRPr="009E39A1">
        <w:rPr>
          <w:sz w:val="16"/>
        </w:rPr>
        <w:t xml:space="preserve">221 In addition to the strong support for the “clear connection” test in the CWA, </w:t>
      </w:r>
      <w:r w:rsidRPr="009E39A1">
        <w:rPr>
          <w:rStyle w:val="StyleUnderline"/>
        </w:rPr>
        <w:t>there is</w:t>
      </w:r>
      <w:r w:rsidRPr="009E39A1">
        <w:rPr>
          <w:sz w:val="16"/>
        </w:rPr>
        <w:t xml:space="preserve"> also </w:t>
      </w:r>
      <w:r w:rsidRPr="009E39A1">
        <w:rPr>
          <w:rStyle w:val="StyleUnderline"/>
        </w:rPr>
        <w:t>a notable lack of support for</w:t>
      </w:r>
      <w:r w:rsidRPr="009E39A1">
        <w:rPr>
          <w:sz w:val="16"/>
        </w:rPr>
        <w:t xml:space="preserve"> Justice </w:t>
      </w:r>
      <w:r w:rsidRPr="009E39A1">
        <w:rPr>
          <w:rStyle w:val="StyleUnderline"/>
        </w:rPr>
        <w:t>Kennedy’s broad “significant nexus” reading.</w:t>
      </w:r>
      <w:r w:rsidRPr="009E39A1">
        <w:rPr>
          <w:sz w:val="16"/>
        </w:rPr>
        <w:t xml:space="preserve"> In fact, </w:t>
      </w:r>
      <w:r w:rsidRPr="009E39A1">
        <w:rPr>
          <w:rStyle w:val="StyleUnderline"/>
        </w:rPr>
        <w:t>the “significant nexus” has never been a CWA requirement and does not appear anywhere in the Act</w:t>
      </w:r>
      <w:r w:rsidRPr="009E39A1">
        <w:rPr>
          <w:sz w:val="16"/>
        </w:rPr>
        <w:t xml:space="preserve">, which suggests that Justice </w:t>
      </w:r>
      <w:r w:rsidRPr="009E39A1">
        <w:rPr>
          <w:rStyle w:val="StyleUnderline"/>
        </w:rPr>
        <w:t>Kennedy</w:t>
      </w:r>
      <w:r w:rsidRPr="009E39A1">
        <w:rPr>
          <w:sz w:val="16"/>
        </w:rPr>
        <w:t xml:space="preserve"> </w:t>
      </w:r>
      <w:r w:rsidRPr="009E39A1">
        <w:rPr>
          <w:rStyle w:val="StyleUnderline"/>
        </w:rPr>
        <w:t>simply made it up.</w:t>
      </w:r>
      <w:r w:rsidRPr="009E39A1">
        <w:rPr>
          <w:sz w:val="16"/>
        </w:rPr>
        <w:t>222</w:t>
      </w:r>
    </w:p>
    <w:p w:rsidR="000C1AD4" w:rsidRPr="009E39A1" w:rsidRDefault="000C1AD4" w:rsidP="000C1AD4"/>
    <w:p w:rsidR="002540E2" w:rsidRDefault="002540E2" w:rsidP="002540E2">
      <w:pPr>
        <w:pStyle w:val="Heading2"/>
      </w:pPr>
      <w:r>
        <w:lastRenderedPageBreak/>
        <w:t xml:space="preserve">No Solvency – Natives </w:t>
      </w:r>
      <w:proofErr w:type="spellStart"/>
      <w:r>
        <w:t>sc</w:t>
      </w:r>
      <w:proofErr w:type="spellEnd"/>
      <w:r>
        <w:t xml:space="preserve"> </w:t>
      </w:r>
    </w:p>
    <w:p w:rsidR="002540E2" w:rsidRPr="002540E2" w:rsidRDefault="002540E2" w:rsidP="002540E2">
      <w:pPr>
        <w:pStyle w:val="Heading3"/>
      </w:pPr>
      <w:r>
        <w:lastRenderedPageBreak/>
        <w:t>EPA doesn’t solve tribal lands</w:t>
      </w:r>
      <w:bookmarkStart w:id="0" w:name="_GoBack"/>
      <w:bookmarkEnd w:id="0"/>
    </w:p>
    <w:p w:rsidR="002540E2" w:rsidRDefault="002540E2" w:rsidP="002540E2">
      <w:pPr>
        <w:pStyle w:val="Heading4"/>
      </w:pPr>
      <w:r>
        <w:t>EPA doesn’t enforce water regulation on Native lands comparative to non-tribal lands</w:t>
      </w:r>
    </w:p>
    <w:p w:rsidR="002540E2" w:rsidRPr="00D134AE" w:rsidRDefault="002540E2" w:rsidP="002540E2">
      <w:proofErr w:type="spellStart"/>
      <w:r w:rsidRPr="00961FBC">
        <w:rPr>
          <w:rStyle w:val="Style13ptBold"/>
        </w:rPr>
        <w:t>Kaljur</w:t>
      </w:r>
      <w:proofErr w:type="spellEnd"/>
      <w:r w:rsidRPr="00961FBC">
        <w:rPr>
          <w:rStyle w:val="Style13ptBold"/>
        </w:rPr>
        <w:t xml:space="preserve"> and </w:t>
      </w:r>
      <w:proofErr w:type="spellStart"/>
      <w:r w:rsidRPr="00961FBC">
        <w:rPr>
          <w:rStyle w:val="Style13ptBold"/>
        </w:rPr>
        <w:t>Beheler</w:t>
      </w:r>
      <w:proofErr w:type="spellEnd"/>
      <w:r w:rsidRPr="00961FBC">
        <w:rPr>
          <w:rStyle w:val="Style13ptBold"/>
        </w:rPr>
        <w:t xml:space="preserve"> 17</w:t>
      </w:r>
      <w:r>
        <w:t xml:space="preserve"> (Lauren, News21 Fellow, and </w:t>
      </w:r>
      <w:proofErr w:type="spellStart"/>
      <w:r>
        <w:t>Macee</w:t>
      </w:r>
      <w:proofErr w:type="spellEnd"/>
      <w:r>
        <w:t xml:space="preserve">, Ethics and Excellence in Journalism Foundation Fellow, “Native American tribes fight for clean water and more money.” Troubled Water News 21, 8/14/17, </w:t>
      </w:r>
      <w:hyperlink r:id="rId15" w:history="1">
        <w:r w:rsidRPr="00E64B41">
          <w:rPr>
            <w:rStyle w:val="Hyperlink"/>
          </w:rPr>
          <w:t>https://troubledwater.news21.com/native-american-tribes-fight-for-clean-water-and-more-money/</w:t>
        </w:r>
      </w:hyperlink>
      <w:r>
        <w:t xml:space="preserve">, Accessed 7/13/21, </w:t>
      </w:r>
      <w:proofErr w:type="spellStart"/>
      <w:r>
        <w:t>JMoore</w:t>
      </w:r>
      <w:proofErr w:type="spellEnd"/>
      <w:r>
        <w:t>)</w:t>
      </w:r>
    </w:p>
    <w:p w:rsidR="002540E2" w:rsidRPr="00961FBC" w:rsidRDefault="002540E2" w:rsidP="002540E2">
      <w:pPr>
        <w:rPr>
          <w:sz w:val="16"/>
        </w:rPr>
      </w:pPr>
      <w:r w:rsidRPr="00961FBC">
        <w:rPr>
          <w:rStyle w:val="StyleUnderline"/>
        </w:rPr>
        <w:t>Even if the EPA finds something wrong with a Native American water system, it doesn’t enforce its standards to the degree it does with nontribal systems</w:t>
      </w:r>
      <w:r w:rsidRPr="00961FBC">
        <w:rPr>
          <w:sz w:val="16"/>
        </w:rPr>
        <w:t>, according to a 2016 study.</w:t>
      </w:r>
    </w:p>
    <w:p w:rsidR="002540E2" w:rsidRPr="00961FBC" w:rsidRDefault="002540E2" w:rsidP="002540E2">
      <w:pPr>
        <w:rPr>
          <w:rStyle w:val="StyleUnderline"/>
        </w:rPr>
      </w:pPr>
      <w:proofErr w:type="spellStart"/>
      <w:r w:rsidRPr="00961FBC">
        <w:rPr>
          <w:sz w:val="16"/>
        </w:rPr>
        <w:t>Shuey</w:t>
      </w:r>
      <w:proofErr w:type="spellEnd"/>
      <w:r w:rsidRPr="00961FBC">
        <w:rPr>
          <w:sz w:val="16"/>
        </w:rPr>
        <w:t xml:space="preserve"> said </w:t>
      </w:r>
      <w:r w:rsidRPr="00961FBC">
        <w:rPr>
          <w:rStyle w:val="StyleUnderline"/>
        </w:rPr>
        <w:t>this disparity “casts doubt” on whether the EPA is serious about enforcing standards.</w:t>
      </w:r>
      <w:r w:rsidRPr="00961FBC">
        <w:rPr>
          <w:sz w:val="16"/>
        </w:rPr>
        <w:t xml:space="preserve"> From what he’s observed, </w:t>
      </w:r>
      <w:r w:rsidRPr="00961FBC">
        <w:rPr>
          <w:rStyle w:val="StyleUnderline"/>
        </w:rPr>
        <w:t>bringing systems into compliance costs money the agency simply doesn’t have.</w:t>
      </w:r>
    </w:p>
    <w:p w:rsidR="002540E2" w:rsidRPr="00961FBC" w:rsidRDefault="002540E2" w:rsidP="002540E2">
      <w:pPr>
        <w:rPr>
          <w:rStyle w:val="StyleUnderline"/>
        </w:rPr>
      </w:pPr>
    </w:p>
    <w:p w:rsidR="002540E2" w:rsidRDefault="002540E2" w:rsidP="002540E2">
      <w:r>
        <w:t>.</w:t>
      </w:r>
    </w:p>
    <w:p w:rsidR="002540E2" w:rsidRDefault="002540E2" w:rsidP="002540E2"/>
    <w:p w:rsidR="002540E2" w:rsidRDefault="002540E2" w:rsidP="002540E2">
      <w:pPr>
        <w:pStyle w:val="Heading4"/>
      </w:pPr>
      <w:r>
        <w:t xml:space="preserve">EPA lacks resources and staffing to effectively regulate water on tribal lands </w:t>
      </w:r>
    </w:p>
    <w:p w:rsidR="002540E2" w:rsidRPr="00D134AE" w:rsidRDefault="002540E2" w:rsidP="002540E2">
      <w:proofErr w:type="spellStart"/>
      <w:r w:rsidRPr="00961FBC">
        <w:rPr>
          <w:rStyle w:val="Style13ptBold"/>
        </w:rPr>
        <w:t>Kaljur</w:t>
      </w:r>
      <w:proofErr w:type="spellEnd"/>
      <w:r w:rsidRPr="00961FBC">
        <w:rPr>
          <w:rStyle w:val="Style13ptBold"/>
        </w:rPr>
        <w:t xml:space="preserve"> and </w:t>
      </w:r>
      <w:proofErr w:type="spellStart"/>
      <w:r w:rsidRPr="00961FBC">
        <w:rPr>
          <w:rStyle w:val="Style13ptBold"/>
        </w:rPr>
        <w:t>Beheler</w:t>
      </w:r>
      <w:proofErr w:type="spellEnd"/>
      <w:r w:rsidRPr="00961FBC">
        <w:rPr>
          <w:rStyle w:val="Style13ptBold"/>
        </w:rPr>
        <w:t xml:space="preserve"> 17</w:t>
      </w:r>
      <w:r>
        <w:t xml:space="preserve"> (Lauren, News21 Fellow, and </w:t>
      </w:r>
      <w:proofErr w:type="spellStart"/>
      <w:r>
        <w:t>Macee</w:t>
      </w:r>
      <w:proofErr w:type="spellEnd"/>
      <w:r>
        <w:t xml:space="preserve">, Ethics and Excellence in Journalism Foundation Fellow, “Native American tribes fight for clean water and more money.” Troubled Water News 21, 8/14/17, </w:t>
      </w:r>
      <w:hyperlink r:id="rId16" w:history="1">
        <w:r w:rsidRPr="00E64B41">
          <w:rPr>
            <w:rStyle w:val="Hyperlink"/>
          </w:rPr>
          <w:t>https://troubledwater.news21.com/native-american-tribes-fight-for-clean-water-and-more-money/</w:t>
        </w:r>
      </w:hyperlink>
      <w:r>
        <w:t xml:space="preserve">, Accessed 7/13/21, </w:t>
      </w:r>
      <w:proofErr w:type="spellStart"/>
      <w:r>
        <w:t>JMoore</w:t>
      </w:r>
      <w:proofErr w:type="spellEnd"/>
      <w:r>
        <w:t>)</w:t>
      </w:r>
    </w:p>
    <w:p w:rsidR="002540E2" w:rsidRPr="00D134AE" w:rsidRDefault="002540E2" w:rsidP="002540E2">
      <w:pPr>
        <w:rPr>
          <w:u w:val="single"/>
        </w:rPr>
      </w:pPr>
      <w:r w:rsidRPr="00D134AE">
        <w:rPr>
          <w:sz w:val="16"/>
        </w:rPr>
        <w:t xml:space="preserve">Even knowing where to turn presents a challenge. </w:t>
      </w:r>
      <w:r w:rsidRPr="00D134AE">
        <w:rPr>
          <w:rStyle w:val="StyleUnderline"/>
        </w:rPr>
        <w:t xml:space="preserve">The EPA regulates water on tribal lands, and its representatives’ offices are often in a different state. Within the </w:t>
      </w:r>
      <w:proofErr w:type="spellStart"/>
      <w:r w:rsidRPr="00D134AE">
        <w:rPr>
          <w:rStyle w:val="StyleUnderline"/>
        </w:rPr>
        <w:t>Apsaalooke</w:t>
      </w:r>
      <w:proofErr w:type="spellEnd"/>
      <w:r w:rsidRPr="00D134AE">
        <w:rPr>
          <w:rStyle w:val="StyleUnderline"/>
        </w:rPr>
        <w:t xml:space="preserve"> tribe’s designated EPA region, two dozen tribes share three or four managers.</w:t>
      </w:r>
    </w:p>
    <w:p w:rsidR="002540E2" w:rsidRPr="00D134AE" w:rsidRDefault="002540E2" w:rsidP="002540E2">
      <w:pPr>
        <w:rPr>
          <w:rStyle w:val="StyleUnderline"/>
        </w:rPr>
      </w:pPr>
      <w:r w:rsidRPr="00D134AE">
        <w:rPr>
          <w:rStyle w:val="StyleUnderline"/>
        </w:rPr>
        <w:t xml:space="preserve">“Regular access and dialogue between effective decision-makers </w:t>
      </w:r>
      <w:r w:rsidRPr="00D134AE">
        <w:rPr>
          <w:sz w:val="16"/>
        </w:rPr>
        <w:t xml:space="preserve">– those </w:t>
      </w:r>
      <w:r w:rsidRPr="00D134AE">
        <w:rPr>
          <w:rStyle w:val="StyleUnderline"/>
        </w:rPr>
        <w:t>are limited</w:t>
      </w:r>
      <w:r w:rsidRPr="00D134AE">
        <w:rPr>
          <w:sz w:val="16"/>
        </w:rPr>
        <w:t xml:space="preserve">,” said Robinson, the public health researcher. “Then those </w:t>
      </w:r>
      <w:r w:rsidRPr="00D134AE">
        <w:rPr>
          <w:rStyle w:val="StyleUnderline"/>
        </w:rPr>
        <w:t>agencies spend a lot of money on staff and travel and not building capacity of tribes to do work.”</w:t>
      </w:r>
    </w:p>
    <w:p w:rsidR="002540E2" w:rsidRDefault="002540E2" w:rsidP="002540E2"/>
    <w:p w:rsidR="002540E2" w:rsidRDefault="002540E2" w:rsidP="002540E2">
      <w:pPr>
        <w:rPr>
          <w:rFonts w:asciiTheme="minorHAnsi" w:hAnsiTheme="minorHAnsi"/>
        </w:rPr>
      </w:pPr>
    </w:p>
    <w:p w:rsidR="001D7F0A" w:rsidRPr="009E39A1" w:rsidRDefault="001D7F0A" w:rsidP="0092691C">
      <w:pPr>
        <w:pStyle w:val="Heading2"/>
      </w:pPr>
      <w:r w:rsidRPr="009E39A1">
        <w:lastRenderedPageBreak/>
        <w:t xml:space="preserve">No solvency – non-delegation </w:t>
      </w:r>
    </w:p>
    <w:p w:rsidR="001D7F0A" w:rsidRPr="009E39A1" w:rsidRDefault="001D7F0A" w:rsidP="001D7F0A">
      <w:pPr>
        <w:pStyle w:val="Heading4"/>
        <w:rPr>
          <w:rStyle w:val="Style13ptBold"/>
        </w:rPr>
      </w:pPr>
      <w:r w:rsidRPr="009E39A1">
        <w:rPr>
          <w:rStyle w:val="Style13ptBold"/>
        </w:rPr>
        <w:t xml:space="preserve">Non-delegation doctrine revival inevitable </w:t>
      </w:r>
    </w:p>
    <w:p w:rsidR="001D7F0A" w:rsidRPr="009E39A1" w:rsidRDefault="001D7F0A" w:rsidP="001D7F0A">
      <w:pPr>
        <w:rPr>
          <w:b/>
          <w:bCs/>
          <w:sz w:val="26"/>
        </w:rPr>
      </w:pPr>
      <w:proofErr w:type="spellStart"/>
      <w:r w:rsidRPr="009E39A1">
        <w:rPr>
          <w:rStyle w:val="Style13ptBold"/>
        </w:rPr>
        <w:t>Gimre</w:t>
      </w:r>
      <w:proofErr w:type="spellEnd"/>
      <w:r w:rsidRPr="009E39A1">
        <w:rPr>
          <w:rStyle w:val="Style13ptBold"/>
        </w:rPr>
        <w:t xml:space="preserve">, 2020 </w:t>
      </w:r>
    </w:p>
    <w:p w:rsidR="001D7F0A" w:rsidRPr="009E39A1" w:rsidRDefault="001D7F0A" w:rsidP="001D7F0A">
      <w:r w:rsidRPr="009E39A1">
        <w:t>(</w:t>
      </w:r>
      <w:proofErr w:type="spellStart"/>
      <w:r w:rsidRPr="009E39A1">
        <w:t>Kerensa</w:t>
      </w:r>
      <w:proofErr w:type="spellEnd"/>
      <w:r w:rsidRPr="009E39A1">
        <w:t xml:space="preserve">, JD Candidate, University of California, Berkeley School of Law “Gundy v. United States: A Revival of the </w:t>
      </w:r>
      <w:proofErr w:type="spellStart"/>
      <w:r w:rsidRPr="009E39A1">
        <w:t>Nondelegation</w:t>
      </w:r>
      <w:proofErr w:type="spellEnd"/>
      <w:r w:rsidRPr="009E39A1">
        <w:t xml:space="preserve"> Doctrine and an Embrace of Cost-Benefit Analysis in Environmental Rulemaking”, Ecology Law Quarterly Vol. 47:339, 2020, Hein Online, Accessed 7/10/21 GDI-DC)</w:t>
      </w:r>
    </w:p>
    <w:p w:rsidR="001D7F0A" w:rsidRPr="009E39A1" w:rsidRDefault="001D7F0A" w:rsidP="001D7F0A">
      <w:r w:rsidRPr="009E39A1">
        <w:t>CONCLUSION</w:t>
      </w:r>
    </w:p>
    <w:p w:rsidR="001D7F0A" w:rsidRPr="009E39A1" w:rsidRDefault="001D7F0A" w:rsidP="001D7F0A">
      <w:r w:rsidRPr="009E39A1">
        <w:rPr>
          <w:rStyle w:val="StyleUnderline"/>
        </w:rPr>
        <w:t>Based on Justice Gorsuch's dissent in Gundy v. United States and the new composition of the Supreme Court</w:t>
      </w:r>
      <w:r w:rsidRPr="009E39A1">
        <w:t xml:space="preserve">, </w:t>
      </w:r>
      <w:r w:rsidRPr="009E39A1">
        <w:rPr>
          <w:rStyle w:val="StyleUnderline"/>
        </w:rPr>
        <w:t xml:space="preserve">it seems inevitable that the Court will reshape its application of the </w:t>
      </w:r>
      <w:proofErr w:type="spellStart"/>
      <w:r w:rsidRPr="009E39A1">
        <w:rPr>
          <w:rStyle w:val="StyleUnderline"/>
        </w:rPr>
        <w:t>nondelegation</w:t>
      </w:r>
      <w:proofErr w:type="spellEnd"/>
      <w:r w:rsidRPr="009E39A1">
        <w:rPr>
          <w:rStyle w:val="StyleUnderline"/>
        </w:rPr>
        <w:t xml:space="preserve"> doctrine.</w:t>
      </w:r>
      <w:r w:rsidRPr="009E39A1">
        <w:t xml:space="preserve">227 As cautioned by Justice Kagan in Gundy, a new test for </w:t>
      </w:r>
      <w:proofErr w:type="spellStart"/>
      <w:r w:rsidRPr="009E39A1">
        <w:t>nondelegation</w:t>
      </w:r>
      <w:proofErr w:type="spellEnd"/>
      <w:r w:rsidRPr="009E39A1">
        <w:t xml:space="preserve"> could make most of government unconstitutional, threatening the bite of the Clean Water Act and the Clean Air Act and the ability of EPA to promulgate environmental regulations.228 Because of EPA's superior expertise in environmental science and regulatory issues, it is essential that Congress is able to delegate authority in order for EPA to adequately respond to issues as they arise.</w:t>
      </w:r>
    </w:p>
    <w:p w:rsidR="001D7F0A" w:rsidRPr="009E39A1" w:rsidRDefault="001D7F0A" w:rsidP="001D7F0A"/>
    <w:p w:rsidR="0092691C" w:rsidRPr="009E39A1" w:rsidRDefault="0092691C" w:rsidP="0092691C">
      <w:pPr>
        <w:pStyle w:val="Heading2"/>
      </w:pPr>
      <w:r w:rsidRPr="009E39A1">
        <w:lastRenderedPageBreak/>
        <w:t xml:space="preserve">No solvency – Changes to rules </w:t>
      </w:r>
    </w:p>
    <w:p w:rsidR="00EB5737" w:rsidRPr="009E39A1" w:rsidRDefault="00EB5737" w:rsidP="00EB5737">
      <w:pPr>
        <w:pStyle w:val="Heading3"/>
      </w:pPr>
      <w:r w:rsidRPr="009E39A1">
        <w:lastRenderedPageBreak/>
        <w:t xml:space="preserve">No solvency </w:t>
      </w:r>
      <w:r w:rsidR="0092691C" w:rsidRPr="009E39A1">
        <w:t>–</w:t>
      </w:r>
      <w:r w:rsidRPr="009E39A1">
        <w:t xml:space="preserve"> lawsuits</w:t>
      </w:r>
      <w:r w:rsidR="0092691C" w:rsidRPr="009E39A1">
        <w:t xml:space="preserve"> delay </w:t>
      </w:r>
    </w:p>
    <w:p w:rsidR="00EB5737" w:rsidRPr="009E39A1" w:rsidRDefault="00EB5737" w:rsidP="00EB5737">
      <w:pPr>
        <w:pStyle w:val="Heading4"/>
      </w:pPr>
      <w:r w:rsidRPr="009E39A1">
        <w:t xml:space="preserve">Empirics prove that executive action subject to lawsuits with lower court confusion the result </w:t>
      </w:r>
    </w:p>
    <w:p w:rsidR="00EB5737" w:rsidRPr="009E39A1" w:rsidRDefault="00EB5737" w:rsidP="00EB5737">
      <w:pPr>
        <w:rPr>
          <w:b/>
          <w:bCs/>
          <w:sz w:val="26"/>
          <w:szCs w:val="26"/>
        </w:rPr>
      </w:pPr>
      <w:r w:rsidRPr="009E39A1">
        <w:rPr>
          <w:b/>
          <w:bCs/>
          <w:sz w:val="26"/>
          <w:szCs w:val="26"/>
        </w:rPr>
        <w:t>Rollins, Research Fellow at the National Agricultural Law Center, 21</w:t>
      </w:r>
    </w:p>
    <w:p w:rsidR="00EB5737" w:rsidRPr="009E39A1" w:rsidRDefault="00EB5737" w:rsidP="00EB5737">
      <w:r w:rsidRPr="009E39A1">
        <w:t xml:space="preserve">[Brigit, The National Agricultural Law Center, 1/28/21, “Pressing Pause: EPA Asks DOJ to Seek Stays of Litigation”, </w:t>
      </w:r>
      <w:hyperlink r:id="rId17" w:history="1">
        <w:r w:rsidRPr="009E39A1">
          <w:rPr>
            <w:rStyle w:val="Hyperlink"/>
          </w:rPr>
          <w:t>https://nationalaglawcenter.org/pressing-pause-epa-asks-doj-to-seek-stays-of-litigation/</w:t>
        </w:r>
      </w:hyperlink>
      <w:r w:rsidRPr="009E39A1">
        <w:t>, accessed 7/12/21, GDI-JK]</w:t>
      </w:r>
    </w:p>
    <w:p w:rsidR="00EB5737" w:rsidRPr="009E39A1" w:rsidRDefault="00EB5737" w:rsidP="00EB5737"/>
    <w:p w:rsidR="00EB5737" w:rsidRPr="009E39A1" w:rsidRDefault="00EB5737" w:rsidP="00EB5737">
      <w:r w:rsidRPr="009E39A1">
        <w:t xml:space="preserve">On January 21, 2021, the Environmental Protection Agency (“EPA”) sent a letter to the Department of Justice (“DOJ”) requesting stays for pending litigation that seek judicial review of EPA regulations implemented during the Trump administration. In other words, </w:t>
      </w:r>
      <w:r w:rsidRPr="009E39A1">
        <w:rPr>
          <w:rStyle w:val="StyleUnderline"/>
        </w:rPr>
        <w:t>EPA is asking that the DOJ request that courts slow down or pause cases involving EPA actions between January 20, 2017 and January 20, 2021,</w:t>
      </w:r>
      <w:r w:rsidRPr="009E39A1">
        <w:t xml:space="preserve"> </w:t>
      </w:r>
      <w:r w:rsidRPr="009E39A1">
        <w:rPr>
          <w:rStyle w:val="StyleUnderline"/>
        </w:rPr>
        <w:t>while EPA reviews those actions and determines the appropriate path forward under a new administration</w:t>
      </w:r>
      <w:r w:rsidRPr="009E39A1">
        <w:t xml:space="preserve">. The request coincides with two orders from President Biden ordering a review of agency actions taken by the Trump administration, and freezing all Trump-era rules that have not yet taken legal effect. Additionally, the Biden administration has released a non-exclusive list of agency actions taken during the Trump administration that it intends to review. However, </w:t>
      </w:r>
      <w:r w:rsidRPr="009E39A1">
        <w:rPr>
          <w:u w:val="single"/>
        </w:rPr>
        <w:t>EPA is requesting that DOJ seek stays of litigation for all lawsuits targeting EPA actions taken during the last four years</w:t>
      </w:r>
      <w:r w:rsidRPr="009E39A1">
        <w:t>, not just those specifically identified for review.</w:t>
      </w:r>
    </w:p>
    <w:p w:rsidR="00EB5737" w:rsidRPr="009E39A1" w:rsidRDefault="00EB5737" w:rsidP="00EB5737">
      <w:r w:rsidRPr="009E39A1">
        <w:t xml:space="preserve">The </w:t>
      </w:r>
      <w:r w:rsidRPr="009E39A1">
        <w:rPr>
          <w:rStyle w:val="StyleUnderline"/>
        </w:rPr>
        <w:t>Biden</w:t>
      </w:r>
      <w:r w:rsidRPr="009E39A1">
        <w:t xml:space="preserve"> administration has </w:t>
      </w:r>
      <w:r w:rsidRPr="009E39A1">
        <w:rPr>
          <w:rStyle w:val="StyleUnderline"/>
        </w:rPr>
        <w:t>inherited numerous lawsuits challenging actions taken by EPA during the Trump administration</w:t>
      </w:r>
      <w:r w:rsidRPr="009E39A1">
        <w:t xml:space="preserve">. Many of those lawsuits may have progressed past the point where a stay of litigation will be appropriate, while others could be paused for certain periods of time. </w:t>
      </w:r>
      <w:r w:rsidRPr="009E39A1">
        <w:rPr>
          <w:rStyle w:val="StyleUnderline"/>
        </w:rPr>
        <w:t>The following is a review of certain cases relevant to the agricultural industry which could be put on hold as a result of EPA’s request, and where those cases are in the litigation process</w:t>
      </w:r>
      <w:r w:rsidRPr="009E39A1">
        <w:t>.</w:t>
      </w:r>
    </w:p>
    <w:p w:rsidR="00EB5737" w:rsidRPr="009E39A1" w:rsidRDefault="00EB5737" w:rsidP="00EB5737">
      <w:r w:rsidRPr="009E39A1">
        <w:t>WOTUS Litigation</w:t>
      </w:r>
    </w:p>
    <w:p w:rsidR="00EB5737" w:rsidRPr="009E39A1" w:rsidRDefault="00EB5737" w:rsidP="00EB5737">
      <w:r w:rsidRPr="009E39A1">
        <w:t>The Navigable Waters Protection Rule (“</w:t>
      </w:r>
      <w:r w:rsidRPr="009E39A1">
        <w:rPr>
          <w:rStyle w:val="StyleUnderline"/>
        </w:rPr>
        <w:t>Navigable Waters Rule”) was passed by</w:t>
      </w:r>
      <w:r w:rsidRPr="009E39A1">
        <w:t xml:space="preserve"> the </w:t>
      </w:r>
      <w:r w:rsidRPr="009E39A1">
        <w:rPr>
          <w:rStyle w:val="StyleUnderline"/>
        </w:rPr>
        <w:t>Trump</w:t>
      </w:r>
      <w:r w:rsidRPr="009E39A1">
        <w:t xml:space="preserve"> administration in 2020, taking legal effect in June of that year. The rule </w:t>
      </w:r>
      <w:r w:rsidRPr="009E39A1">
        <w:rPr>
          <w:rStyle w:val="StyleUnderline"/>
        </w:rPr>
        <w:t xml:space="preserve">redefines the term </w:t>
      </w:r>
      <w:r w:rsidRPr="009E39A1">
        <w:t>“waters of the United States”</w:t>
      </w:r>
      <w:r w:rsidRPr="009E39A1">
        <w:rPr>
          <w:rStyle w:val="StyleUnderline"/>
        </w:rPr>
        <w:t xml:space="preserve"> (“WOTUS”)</w:t>
      </w:r>
      <w:r w:rsidRPr="009E39A1">
        <w:t xml:space="preserve"> under the Clean Water Act (“CWA”), and </w:t>
      </w:r>
      <w:r w:rsidRPr="009E39A1">
        <w:rPr>
          <w:rStyle w:val="StyleUnderline"/>
        </w:rPr>
        <w:t>replaces an Obama-era regulation</w:t>
      </w:r>
      <w:r w:rsidRPr="009E39A1">
        <w:t xml:space="preserve"> which had previously defined the term WOTUS. The Biden administration has been specifically identified the Navigable Waters Rule as one it will review. In the meantime, numerous cases have been filed seeking judicial review of the rule, some of which may be stayed following the request from EPA. While </w:t>
      </w:r>
      <w:r w:rsidRPr="009E39A1">
        <w:rPr>
          <w:rStyle w:val="StyleUnderline"/>
        </w:rPr>
        <w:t>many of the lawsuits targeting the Navigable Waters Rule claim that the rule should be overturned because it does not do enough to protect the nation’s waters</w:t>
      </w:r>
      <w:r w:rsidRPr="009E39A1">
        <w:t xml:space="preserve">, </w:t>
      </w:r>
      <w:r w:rsidRPr="009E39A1">
        <w:rPr>
          <w:rStyle w:val="StyleUnderline"/>
        </w:rPr>
        <w:t>other lawsuits argue that the rule goes too far and overregulates beyond the scope of the CWA</w:t>
      </w:r>
      <w:r w:rsidRPr="009E39A1">
        <w:t>. For additional information on the background of these cases, click here and here.</w:t>
      </w:r>
    </w:p>
    <w:p w:rsidR="00EB5737" w:rsidRPr="009E39A1" w:rsidRDefault="00EB5737" w:rsidP="00EB5737">
      <w:r w:rsidRPr="009E39A1">
        <w:t xml:space="preserve">Both </w:t>
      </w:r>
      <w:r w:rsidRPr="009E39A1">
        <w:rPr>
          <w:rStyle w:val="StyleUnderline"/>
        </w:rPr>
        <w:t>states and environmental groups</w:t>
      </w:r>
      <w:r w:rsidRPr="009E39A1">
        <w:t xml:space="preserve"> have </w:t>
      </w:r>
      <w:r w:rsidRPr="009E39A1">
        <w:rPr>
          <w:rStyle w:val="StyleUnderline"/>
        </w:rPr>
        <w:t>challenged the N</w:t>
      </w:r>
      <w:r w:rsidRPr="009E39A1">
        <w:t xml:space="preserve">avigable </w:t>
      </w:r>
      <w:r w:rsidRPr="009E39A1">
        <w:rPr>
          <w:rStyle w:val="StyleUnderline"/>
        </w:rPr>
        <w:t>W</w:t>
      </w:r>
      <w:r w:rsidRPr="009E39A1">
        <w:t xml:space="preserve">aters </w:t>
      </w:r>
      <w:r w:rsidRPr="009E39A1">
        <w:rPr>
          <w:rStyle w:val="StyleUnderline"/>
        </w:rPr>
        <w:t>R</w:t>
      </w:r>
      <w:r w:rsidRPr="009E39A1">
        <w:t xml:space="preserve">ule </w:t>
      </w:r>
      <w:r w:rsidRPr="009E39A1">
        <w:rPr>
          <w:rStyle w:val="StyleUnderline"/>
        </w:rPr>
        <w:t>for being too narrow</w:t>
      </w:r>
      <w:r w:rsidRPr="009E39A1">
        <w:t xml:space="preserve">. In State of </w:t>
      </w:r>
      <w:r w:rsidRPr="009E39A1">
        <w:rPr>
          <w:rStyle w:val="StyleUnderline"/>
        </w:rPr>
        <w:t>California v. Wheeler</w:t>
      </w:r>
      <w:r w:rsidRPr="009E39A1">
        <w:t xml:space="preserve">, No. 20-cv-03005 (N.D. Cal. 2020) </w:t>
      </w:r>
      <w:r w:rsidRPr="009E39A1">
        <w:rPr>
          <w:rStyle w:val="StyleUnderline"/>
        </w:rPr>
        <w:t>and</w:t>
      </w:r>
      <w:r w:rsidRPr="009E39A1">
        <w:t xml:space="preserve"> State of </w:t>
      </w:r>
      <w:r w:rsidRPr="009E39A1">
        <w:rPr>
          <w:rStyle w:val="StyleUnderline"/>
        </w:rPr>
        <w:t xml:space="preserve">Colorado v. U.S. </w:t>
      </w:r>
      <w:proofErr w:type="spellStart"/>
      <w:r w:rsidRPr="009E39A1">
        <w:rPr>
          <w:rStyle w:val="StyleUnderline"/>
        </w:rPr>
        <w:t>E</w:t>
      </w:r>
      <w:r w:rsidRPr="009E39A1">
        <w:t>nvtl</w:t>
      </w:r>
      <w:proofErr w:type="spellEnd"/>
      <w:r w:rsidRPr="009E39A1">
        <w:t>.</w:t>
      </w:r>
      <w:r w:rsidRPr="009E39A1">
        <w:rPr>
          <w:rStyle w:val="StyleUnderline"/>
        </w:rPr>
        <w:t xml:space="preserve"> P</w:t>
      </w:r>
      <w:r w:rsidRPr="009E39A1">
        <w:t xml:space="preserve">rot. </w:t>
      </w:r>
      <w:r w:rsidRPr="009E39A1">
        <w:rPr>
          <w:rStyle w:val="StyleUnderline"/>
        </w:rPr>
        <w:t>A</w:t>
      </w:r>
      <w:r w:rsidRPr="009E39A1">
        <w:t xml:space="preserve">gency, No. 20-cv-1461 (D. Colo. 2020), a </w:t>
      </w:r>
      <w:r w:rsidRPr="009E39A1">
        <w:rPr>
          <w:rStyle w:val="StyleUnderline"/>
        </w:rPr>
        <w:t>state has filed suit asking that the court vacate the Navigable Waters Rule for not protecting the nation’s waters as required</w:t>
      </w:r>
      <w:r w:rsidRPr="009E39A1">
        <w:t xml:space="preserve"> by the CWA. Both </w:t>
      </w:r>
      <w:r w:rsidRPr="009E39A1">
        <w:rPr>
          <w:rStyle w:val="StyleUnderline"/>
          <w:u w:val="none"/>
        </w:rPr>
        <w:t xml:space="preserve">cases were </w:t>
      </w:r>
      <w:r w:rsidRPr="009E39A1">
        <w:rPr>
          <w:rStyle w:val="StyleUnderline"/>
          <w:u w:val="none"/>
        </w:rPr>
        <w:lastRenderedPageBreak/>
        <w:t>filed in May, 2020</w:t>
      </w:r>
      <w:r w:rsidRPr="009E39A1">
        <w:t xml:space="preserve">, after the final Navigable Waters Rule was published in the Federal Register, but before it took legal effect. At this point, </w:t>
      </w:r>
      <w:r w:rsidRPr="009E39A1">
        <w:rPr>
          <w:rStyle w:val="StyleUnderline"/>
          <w:u w:val="none"/>
        </w:rPr>
        <w:t>neither case has resulted in a judicial opinion on the legality of the Navigable Waters Rule</w:t>
      </w:r>
      <w:r w:rsidRPr="009E39A1">
        <w:t xml:space="preserve">, however the </w:t>
      </w:r>
      <w:r w:rsidRPr="009E39A1">
        <w:rPr>
          <w:rStyle w:val="StyleUnderline"/>
          <w:u w:val="none"/>
        </w:rPr>
        <w:t>plaintiffs in both cases requested a preliminary injunction that would prevent the rule from taking effect in their respective jurisdictions</w:t>
      </w:r>
      <w:r w:rsidRPr="009E39A1">
        <w:t xml:space="preserve">. Preliminary injunction was denied in the California case, but was granted in the Colorado case under limited circumstances. Specifically, </w:t>
      </w:r>
      <w:r w:rsidRPr="009E39A1">
        <w:rPr>
          <w:rStyle w:val="StyleUnderline"/>
          <w:u w:val="none"/>
        </w:rPr>
        <w:t>the preliminary injunction barring the Navigable Waters Rule from taking effect in Colorado only applies to the United States Army Corps of Engineers</w:t>
      </w:r>
      <w:r w:rsidRPr="009E39A1">
        <w:t xml:space="preserve"> (“Corps”). EPA and the Corps jointly administer the CWA, although the EPA is tasked with determining the definition for WOTUS. Accordingly, EPA can follow the Navigable Waters Rule in Colorado, but the </w:t>
      </w:r>
      <w:r w:rsidRPr="009E39A1">
        <w:rPr>
          <w:rStyle w:val="StyleUnderline"/>
          <w:u w:val="none"/>
        </w:rPr>
        <w:t xml:space="preserve">preliminary injunction prevents the Corps from implementing that rule while the litigation continues. </w:t>
      </w:r>
      <w:r w:rsidRPr="009E39A1">
        <w:rPr>
          <w:rStyle w:val="StyleUnderline"/>
        </w:rPr>
        <w:t>Both</w:t>
      </w:r>
      <w:r w:rsidRPr="009E39A1">
        <w:rPr>
          <w:rStyle w:val="StyleUnderline"/>
          <w:u w:val="none"/>
        </w:rPr>
        <w:t xml:space="preserve"> the California and Colorado </w:t>
      </w:r>
      <w:r w:rsidRPr="009E39A1">
        <w:rPr>
          <w:rStyle w:val="StyleUnderline"/>
        </w:rPr>
        <w:t>cases are currently on-going</w:t>
      </w:r>
      <w:r w:rsidRPr="009E39A1">
        <w:t>.</w:t>
      </w:r>
    </w:p>
    <w:p w:rsidR="00EB5737" w:rsidRPr="009E39A1" w:rsidRDefault="00EB5737" w:rsidP="00EB5737">
      <w:r w:rsidRPr="009E39A1">
        <w:rPr>
          <w:rStyle w:val="StyleUnderline"/>
        </w:rPr>
        <w:t xml:space="preserve">Chesapeake Bay Found., </w:t>
      </w:r>
      <w:r w:rsidRPr="009E39A1">
        <w:t>Inc. v.</w:t>
      </w:r>
      <w:r w:rsidRPr="009E39A1">
        <w:rPr>
          <w:rStyle w:val="StyleUnderline"/>
        </w:rPr>
        <w:t xml:space="preserve"> Wheeler</w:t>
      </w:r>
      <w:r w:rsidRPr="009E39A1">
        <w:t xml:space="preserve">, No. 20-cv-01063 (D. Md. 2020) and </w:t>
      </w:r>
      <w:r w:rsidRPr="009E39A1">
        <w:rPr>
          <w:u w:val="single"/>
        </w:rPr>
        <w:t xml:space="preserve">South Carolina Coastal Conservation League </w:t>
      </w:r>
      <w:proofErr w:type="gramStart"/>
      <w:r w:rsidRPr="009E39A1">
        <w:rPr>
          <w:u w:val="single"/>
        </w:rPr>
        <w:t>v.</w:t>
      </w:r>
      <w:proofErr w:type="gramEnd"/>
      <w:r w:rsidRPr="009E39A1">
        <w:rPr>
          <w:u w:val="single"/>
        </w:rPr>
        <w:t xml:space="preserve"> Wheeler</w:t>
      </w:r>
      <w:r w:rsidRPr="009E39A1">
        <w:t xml:space="preserve">, No. 20-cv-01687 (D. S.C. 2020) </w:t>
      </w:r>
      <w:r w:rsidRPr="009E39A1">
        <w:rPr>
          <w:u w:val="single"/>
        </w:rPr>
        <w:t>were both brought by environmental groups challenging the legality of the N</w:t>
      </w:r>
      <w:r w:rsidRPr="009E39A1">
        <w:t xml:space="preserve">avigable </w:t>
      </w:r>
      <w:r w:rsidRPr="009E39A1">
        <w:rPr>
          <w:u w:val="single"/>
        </w:rPr>
        <w:t>W</w:t>
      </w:r>
      <w:r w:rsidRPr="009E39A1">
        <w:t xml:space="preserve">aters </w:t>
      </w:r>
      <w:r w:rsidRPr="009E39A1">
        <w:rPr>
          <w:u w:val="single"/>
        </w:rPr>
        <w:t>R</w:t>
      </w:r>
      <w:r w:rsidRPr="009E39A1">
        <w:t xml:space="preserve">ule. In each case, the plaintiffs argue that the rule is too narrow to fulfill the requirements of the CWA and must be vacated. Motions for summary judgement have been filed by the plaintiffs and defendants in each case, meaning that the parties in both lawsuits have asked the judge to review their respective arguments and make a decision by applying the arguments to undisputed facts. While a hearing for oral argument has not been scheduled in Chesapeake Bay Found., Inc. v. Wheeler, a hearing on the motions for summary judgment had been scheduled for February 4, 2021 in South Carolina Coastal Conservation League </w:t>
      </w:r>
      <w:proofErr w:type="gramStart"/>
      <w:r w:rsidRPr="009E39A1">
        <w:t>v.</w:t>
      </w:r>
      <w:proofErr w:type="gramEnd"/>
      <w:r w:rsidRPr="009E39A1">
        <w:t xml:space="preserve"> Wheeler. However, that hearing has been postponed following a joint request from all the litigating parties. In their request to postpone the hearing, the parties referenced the executive order from the Biden administration announcing a review of multiple EPA regulations. Currently, the postponement is only for thirty days, but if the government requests a stay of litigation that postponement could become much longer.</w:t>
      </w:r>
    </w:p>
    <w:p w:rsidR="00EB5737" w:rsidRPr="009E39A1" w:rsidRDefault="00EB5737" w:rsidP="00EB5737">
      <w:r w:rsidRPr="009E39A1">
        <w:rPr>
          <w:rStyle w:val="StyleUnderline"/>
        </w:rPr>
        <w:t>Finally, three cases have been filed by different state Cattlemen’s Associations challenging the Navigable Waters Rule for being too restrictive</w:t>
      </w:r>
      <w:r w:rsidRPr="009E39A1">
        <w:t xml:space="preserve">. The plaintiffs in </w:t>
      </w:r>
      <w:r w:rsidRPr="009E39A1">
        <w:rPr>
          <w:rStyle w:val="StyleUnderline"/>
        </w:rPr>
        <w:t xml:space="preserve">Oregon Cattlemen’s </w:t>
      </w:r>
      <w:proofErr w:type="spellStart"/>
      <w:r w:rsidRPr="009E39A1">
        <w:rPr>
          <w:rStyle w:val="StyleUnderline"/>
        </w:rPr>
        <w:t>Ass’n</w:t>
      </w:r>
      <w:proofErr w:type="spellEnd"/>
      <w:r w:rsidRPr="009E39A1">
        <w:rPr>
          <w:rStyle w:val="StyleUnderline"/>
        </w:rPr>
        <w:t xml:space="preserve"> v.</w:t>
      </w:r>
      <w:r w:rsidRPr="009E39A1">
        <w:t xml:space="preserve"> U.S. </w:t>
      </w:r>
      <w:proofErr w:type="spellStart"/>
      <w:r w:rsidRPr="009E39A1">
        <w:rPr>
          <w:rStyle w:val="StyleUnderline"/>
        </w:rPr>
        <w:t>E</w:t>
      </w:r>
      <w:r w:rsidRPr="009E39A1">
        <w:t>nvtl</w:t>
      </w:r>
      <w:proofErr w:type="spellEnd"/>
      <w:r w:rsidRPr="009E39A1">
        <w:t xml:space="preserve">. </w:t>
      </w:r>
      <w:r w:rsidRPr="009E39A1">
        <w:rPr>
          <w:rStyle w:val="StyleUnderline"/>
        </w:rPr>
        <w:t>P</w:t>
      </w:r>
      <w:r w:rsidRPr="009E39A1">
        <w:t xml:space="preserve">rot. </w:t>
      </w:r>
      <w:r w:rsidRPr="009E39A1">
        <w:rPr>
          <w:rStyle w:val="StyleUnderline"/>
        </w:rPr>
        <w:t>A</w:t>
      </w:r>
      <w:r w:rsidRPr="009E39A1">
        <w:t xml:space="preserve">gency, No. 19-cv-00564 (D. Or. 2019), </w:t>
      </w:r>
      <w:r w:rsidRPr="009E39A1">
        <w:rPr>
          <w:rStyle w:val="StyleUnderline"/>
        </w:rPr>
        <w:t xml:space="preserve">Washington Cattlemen’s </w:t>
      </w:r>
      <w:proofErr w:type="spellStart"/>
      <w:r w:rsidRPr="009E39A1">
        <w:rPr>
          <w:rStyle w:val="StyleUnderline"/>
        </w:rPr>
        <w:t>Ass’n</w:t>
      </w:r>
      <w:proofErr w:type="spellEnd"/>
      <w:r w:rsidRPr="009E39A1">
        <w:rPr>
          <w:rStyle w:val="StyleUnderline"/>
        </w:rPr>
        <w:t xml:space="preserve"> v. </w:t>
      </w:r>
      <w:r w:rsidRPr="009E39A1">
        <w:t xml:space="preserve">U.S. </w:t>
      </w:r>
      <w:proofErr w:type="spellStart"/>
      <w:r w:rsidRPr="009E39A1">
        <w:rPr>
          <w:rStyle w:val="StyleUnderline"/>
        </w:rPr>
        <w:t>E</w:t>
      </w:r>
      <w:r w:rsidRPr="009E39A1">
        <w:t>nvtl</w:t>
      </w:r>
      <w:proofErr w:type="spellEnd"/>
      <w:r w:rsidRPr="009E39A1">
        <w:t xml:space="preserve">. </w:t>
      </w:r>
      <w:r w:rsidRPr="009E39A1">
        <w:rPr>
          <w:rStyle w:val="StyleUnderline"/>
        </w:rPr>
        <w:t>P</w:t>
      </w:r>
      <w:r w:rsidRPr="009E39A1">
        <w:t xml:space="preserve">rot. </w:t>
      </w:r>
      <w:r w:rsidRPr="009E39A1">
        <w:rPr>
          <w:rStyle w:val="StyleUnderline"/>
        </w:rPr>
        <w:t>A</w:t>
      </w:r>
      <w:r w:rsidRPr="009E39A1">
        <w:t xml:space="preserve">gency, No. 19-cv-00569 (W.D. Wash. 2019), and </w:t>
      </w:r>
      <w:r w:rsidRPr="009E39A1">
        <w:rPr>
          <w:rStyle w:val="StyleUnderline"/>
        </w:rPr>
        <w:t xml:space="preserve">New Mexico Cattle Growers </w:t>
      </w:r>
      <w:proofErr w:type="spellStart"/>
      <w:r w:rsidRPr="009E39A1">
        <w:rPr>
          <w:rStyle w:val="StyleUnderline"/>
        </w:rPr>
        <w:t>Ass’n</w:t>
      </w:r>
      <w:proofErr w:type="spellEnd"/>
      <w:r w:rsidRPr="009E39A1">
        <w:rPr>
          <w:rStyle w:val="StyleUnderline"/>
        </w:rPr>
        <w:t xml:space="preserve"> v</w:t>
      </w:r>
      <w:r w:rsidRPr="009E39A1">
        <w:t xml:space="preserve">. U.S. </w:t>
      </w:r>
      <w:proofErr w:type="spellStart"/>
      <w:r w:rsidRPr="009E39A1">
        <w:rPr>
          <w:rStyle w:val="StyleUnderline"/>
        </w:rPr>
        <w:t>E</w:t>
      </w:r>
      <w:r w:rsidRPr="009E39A1">
        <w:t>nvtl</w:t>
      </w:r>
      <w:proofErr w:type="spellEnd"/>
      <w:r w:rsidRPr="009E39A1">
        <w:t xml:space="preserve">. </w:t>
      </w:r>
      <w:r w:rsidRPr="009E39A1">
        <w:rPr>
          <w:rStyle w:val="StyleUnderline"/>
        </w:rPr>
        <w:t>P</w:t>
      </w:r>
      <w:r w:rsidRPr="009E39A1">
        <w:t xml:space="preserve">rot. </w:t>
      </w:r>
      <w:r w:rsidRPr="009E39A1">
        <w:rPr>
          <w:rStyle w:val="StyleUnderline"/>
        </w:rPr>
        <w:t>A</w:t>
      </w:r>
      <w:r w:rsidRPr="009E39A1">
        <w:t>gency, No. 19-cv-00988 (D. N.M. 2019) all argued that the Navigable Waters Rule violated the CWA by regulating too broadly. Currently, the cases are at varying stages of litigation. The Oregon case was dismissed in August 2020 for lack of standing. The dismissal was without prejudice, meaning that the plaintiffs could refile their case provided they amend their complaint to show that they have the proper standing to bring their claims. The parties in the Washington case filed motions in 2020 requesting that their case be consolidated together with a similar case filed in the same district court also targeting the Navigable Waters Rule. The court has yet to decide whether the cases will be consolidated. Lastly, the plaintiffs in the New Mexico case filed a request for preliminary injunction to stop the Navigable Waters Rule from having legal effect in the state of New Mexico while the case is litigated. The court has yet to determine whether to grant the plaintiffs’ request.</w:t>
      </w:r>
    </w:p>
    <w:p w:rsidR="00EB5737" w:rsidRPr="009E39A1" w:rsidRDefault="00EB5737" w:rsidP="00EB5737">
      <w:pPr>
        <w:rPr>
          <w:u w:val="single"/>
        </w:rPr>
      </w:pPr>
      <w:r w:rsidRPr="009E39A1">
        <w:rPr>
          <w:u w:val="single"/>
        </w:rPr>
        <w:t>Ultimately, it is possible that each of the above cases, and any other lawsuits challenging the Navigable Waters Rule, could be paused while EPA reviews the rule.</w:t>
      </w:r>
    </w:p>
    <w:p w:rsidR="00EB5737" w:rsidRPr="009E39A1" w:rsidRDefault="00EB5737" w:rsidP="00EB5737"/>
    <w:p w:rsidR="00EB5737" w:rsidRPr="009E39A1" w:rsidRDefault="00EB5737" w:rsidP="00EB5737">
      <w:pPr>
        <w:pStyle w:val="Heading1"/>
      </w:pPr>
      <w:r w:rsidRPr="009E39A1">
        <w:lastRenderedPageBreak/>
        <w:t>Das</w:t>
      </w:r>
    </w:p>
    <w:p w:rsidR="009E759F" w:rsidRPr="009E39A1" w:rsidRDefault="009E759F" w:rsidP="009E759F">
      <w:pPr>
        <w:pStyle w:val="Heading2"/>
      </w:pPr>
      <w:r w:rsidRPr="009E39A1">
        <w:lastRenderedPageBreak/>
        <w:t>Politics</w:t>
      </w:r>
    </w:p>
    <w:p w:rsidR="009E759F" w:rsidRPr="009E39A1" w:rsidRDefault="009E759F" w:rsidP="009E759F">
      <w:pPr>
        <w:pStyle w:val="Heading3"/>
      </w:pPr>
      <w:r w:rsidRPr="009E39A1">
        <w:lastRenderedPageBreak/>
        <w:t xml:space="preserve">Plan unpopular </w:t>
      </w:r>
    </w:p>
    <w:p w:rsidR="009E759F" w:rsidRPr="009E39A1" w:rsidRDefault="009E759F" w:rsidP="009E759F"/>
    <w:p w:rsidR="009E759F" w:rsidRPr="009E39A1" w:rsidRDefault="009E759F" w:rsidP="009E759F">
      <w:pPr>
        <w:pStyle w:val="Heading4"/>
      </w:pPr>
      <w:r w:rsidRPr="009E39A1">
        <w:t>Plan sparks a political firestorm – GOP wants to revert to 1986 rules, plan draws environmental groups into battle with several major lobbies</w:t>
      </w:r>
    </w:p>
    <w:p w:rsidR="009E759F" w:rsidRPr="009E39A1" w:rsidRDefault="009E759F" w:rsidP="009E759F">
      <w:r w:rsidRPr="009E39A1">
        <w:t xml:space="preserve">ANNIE </w:t>
      </w:r>
      <w:r w:rsidRPr="009E39A1">
        <w:rPr>
          <w:rStyle w:val="Style13ptBold"/>
        </w:rPr>
        <w:t>SNIDER ’21</w:t>
      </w:r>
      <w:r w:rsidRPr="009E39A1">
        <w:t>, 06/09/2021, “Biden EPA to reverse Trump's sweeping Clean Water Act rollback,” POLITICO, https://www.politico.com/news/2021/06/09/epa-navigable-waters-protection-rule-repeal-492638</w:t>
      </w:r>
    </w:p>
    <w:p w:rsidR="009E759F" w:rsidRPr="009E39A1" w:rsidRDefault="009E759F" w:rsidP="009E759F">
      <w:r w:rsidRPr="009E39A1">
        <w:rPr>
          <w:rStyle w:val="StyleUnderline"/>
        </w:rPr>
        <w:t xml:space="preserve">The Biden administration is moving to undo a Trump-era rule that vastly shrank the number of streams and wetlands protected by the </w:t>
      </w:r>
      <w:r w:rsidRPr="009E39A1">
        <w:rPr>
          <w:rStyle w:val="Emphasis"/>
        </w:rPr>
        <w:t>C</w:t>
      </w:r>
      <w:r w:rsidRPr="009E39A1">
        <w:rPr>
          <w:rStyle w:val="StyleUnderline"/>
        </w:rPr>
        <w:t xml:space="preserve">lean </w:t>
      </w:r>
      <w:r w:rsidRPr="009E39A1">
        <w:rPr>
          <w:rStyle w:val="Emphasis"/>
        </w:rPr>
        <w:t>W</w:t>
      </w:r>
      <w:r w:rsidRPr="009E39A1">
        <w:rPr>
          <w:rStyle w:val="StyleUnderline"/>
        </w:rPr>
        <w:t xml:space="preserve">ater </w:t>
      </w:r>
      <w:r w:rsidRPr="009E39A1">
        <w:rPr>
          <w:rStyle w:val="Emphasis"/>
        </w:rPr>
        <w:t>A</w:t>
      </w:r>
      <w:r w:rsidRPr="009E39A1">
        <w:rPr>
          <w:rStyle w:val="StyleUnderline"/>
        </w:rPr>
        <w:t xml:space="preserve">ct, taking on a </w:t>
      </w:r>
      <w:r w:rsidRPr="009E39A1">
        <w:rPr>
          <w:rStyle w:val="Emphasis"/>
        </w:rPr>
        <w:t>politically combustible issue</w:t>
      </w:r>
      <w:r w:rsidRPr="009E39A1">
        <w:rPr>
          <w:rStyle w:val="StyleUnderline"/>
        </w:rPr>
        <w:t xml:space="preserve"> that has cost Democrats in farm country for more than a decade</w:t>
      </w:r>
      <w:r w:rsidRPr="009E39A1">
        <w:t>.</w:t>
      </w:r>
    </w:p>
    <w:p w:rsidR="009E759F" w:rsidRPr="009E39A1" w:rsidRDefault="009E759F" w:rsidP="009E759F">
      <w:pPr>
        <w:rPr>
          <w:sz w:val="16"/>
          <w:szCs w:val="16"/>
        </w:rPr>
      </w:pPr>
      <w:r w:rsidRPr="009E39A1">
        <w:rPr>
          <w:sz w:val="16"/>
          <w:szCs w:val="16"/>
        </w:rPr>
        <w:t>EPA Administrator Michael Regan announced Wednesday that his agency will formally repeal the 2020 Navigable Waters Protection Rule, which removed federal pollution oversight from tributaries of iconic waterways and broad swaths of the arid West. EPA will then begin crafting its own, more expansive definition of waterways subject to federal water protections.</w:t>
      </w:r>
    </w:p>
    <w:p w:rsidR="009E759F" w:rsidRPr="009E39A1" w:rsidRDefault="009E759F" w:rsidP="009E759F">
      <w:pPr>
        <w:rPr>
          <w:sz w:val="16"/>
          <w:szCs w:val="16"/>
        </w:rPr>
      </w:pPr>
      <w:r w:rsidRPr="009E39A1">
        <w:rPr>
          <w:sz w:val="16"/>
          <w:szCs w:val="16"/>
        </w:rPr>
        <w:t xml:space="preserve">“After reviewing the Navigable Waters Protection Rule as directed by President Biden, the EPA and Department of the Army have determined that this rule is leading to significant environmental degradation,” Regan said in a statement, pointing to data that found </w:t>
      </w:r>
      <w:r w:rsidRPr="009E39A1">
        <w:rPr>
          <w:rStyle w:val="StyleUnderline"/>
        </w:rPr>
        <w:t>the Trump rule</w:t>
      </w:r>
      <w:r w:rsidRPr="009E39A1">
        <w:rPr>
          <w:sz w:val="16"/>
          <w:szCs w:val="16"/>
        </w:rPr>
        <w:t xml:space="preserve"> had </w:t>
      </w:r>
      <w:r w:rsidRPr="009E39A1">
        <w:rPr>
          <w:rStyle w:val="StyleUnderline"/>
        </w:rPr>
        <w:t xml:space="preserve">led to the </w:t>
      </w:r>
      <w:r w:rsidRPr="009E39A1">
        <w:rPr>
          <w:rStyle w:val="Emphasis"/>
        </w:rPr>
        <w:t>greenlighting of 333 projects</w:t>
      </w:r>
      <w:r w:rsidRPr="009E39A1">
        <w:rPr>
          <w:sz w:val="16"/>
          <w:szCs w:val="16"/>
        </w:rPr>
        <w:t xml:space="preserve"> that would have previously required a Clean Water Act dredge-and-fill permit.</w:t>
      </w:r>
    </w:p>
    <w:p w:rsidR="009E759F" w:rsidRPr="009E39A1" w:rsidRDefault="009E759F" w:rsidP="009E759F">
      <w:pPr>
        <w:rPr>
          <w:sz w:val="16"/>
          <w:szCs w:val="16"/>
        </w:rPr>
      </w:pPr>
      <w:r w:rsidRPr="009E39A1">
        <w:rPr>
          <w:sz w:val="16"/>
          <w:szCs w:val="16"/>
        </w:rPr>
        <w:t>Those include a massive proposed open-pit copper mine near Tucson, Ariz., and a heavy mineral sand strip mine proposed for just outside of Georgia’s Okefenokee Swamp, home to a national wildlife refuge and national wilderness area.</w:t>
      </w:r>
    </w:p>
    <w:p w:rsidR="009E759F" w:rsidRPr="009E39A1" w:rsidRDefault="009E759F" w:rsidP="009E759F">
      <w:r w:rsidRPr="009E39A1">
        <w:rPr>
          <w:rStyle w:val="StyleUnderline"/>
        </w:rPr>
        <w:t xml:space="preserve">The issue of which streams and wetlands are subject to federal regulation has been the source of </w:t>
      </w:r>
      <w:r w:rsidRPr="009E39A1">
        <w:rPr>
          <w:rStyle w:val="Emphasis"/>
        </w:rPr>
        <w:t>intense debate</w:t>
      </w:r>
      <w:r w:rsidRPr="009E39A1">
        <w:rPr>
          <w:rStyle w:val="StyleUnderline"/>
        </w:rPr>
        <w:t xml:space="preserve"> virtually since the Clean Water Act was passed, and has been a legal and </w:t>
      </w:r>
      <w:r w:rsidRPr="009E39A1">
        <w:rPr>
          <w:rStyle w:val="Emphasis"/>
        </w:rPr>
        <w:t>political quagmire</w:t>
      </w:r>
      <w:r w:rsidRPr="009E39A1">
        <w:rPr>
          <w:rStyle w:val="StyleUnderline"/>
        </w:rPr>
        <w:t xml:space="preserve"> for the past decade and a half</w:t>
      </w:r>
      <w:r w:rsidRPr="009E39A1">
        <w:t xml:space="preserve"> after the Supreme Court issued a pair of muddled opinions that created enormous confusion on the ground.</w:t>
      </w:r>
    </w:p>
    <w:p w:rsidR="009E759F" w:rsidRPr="009E39A1" w:rsidRDefault="009E759F" w:rsidP="009E759F">
      <w:pPr>
        <w:rPr>
          <w:sz w:val="16"/>
          <w:szCs w:val="16"/>
        </w:rPr>
      </w:pPr>
      <w:r w:rsidRPr="009E39A1">
        <w:rPr>
          <w:sz w:val="16"/>
          <w:szCs w:val="16"/>
        </w:rPr>
        <w:t>Over the past two presidential administrations, the country has ping-ponged back and forth among three different regulatory definitions, sometimes with different rules in effect in different parts of the country.</w:t>
      </w:r>
    </w:p>
    <w:p w:rsidR="009E759F" w:rsidRPr="009E39A1" w:rsidRDefault="009E759F" w:rsidP="009E759F">
      <w:r w:rsidRPr="009E39A1">
        <w:t xml:space="preserve">Although those </w:t>
      </w:r>
      <w:r w:rsidRPr="009E39A1">
        <w:rPr>
          <w:rStyle w:val="StyleUnderline"/>
        </w:rPr>
        <w:t>regulations are felt</w:t>
      </w:r>
      <w:r w:rsidRPr="009E39A1">
        <w:t xml:space="preserve"> most </w:t>
      </w:r>
      <w:r w:rsidRPr="009E39A1">
        <w:rPr>
          <w:rStyle w:val="StyleUnderline"/>
        </w:rPr>
        <w:t xml:space="preserve">sharply by housing </w:t>
      </w:r>
      <w:r w:rsidRPr="009E39A1">
        <w:rPr>
          <w:rStyle w:val="Emphasis"/>
        </w:rPr>
        <w:t>developers</w:t>
      </w:r>
      <w:r w:rsidRPr="009E39A1">
        <w:rPr>
          <w:rStyle w:val="StyleUnderline"/>
        </w:rPr>
        <w:t xml:space="preserve">, </w:t>
      </w:r>
      <w:r w:rsidRPr="009E39A1">
        <w:rPr>
          <w:rStyle w:val="Emphasis"/>
        </w:rPr>
        <w:t>coal</w:t>
      </w:r>
      <w:r w:rsidRPr="009E39A1">
        <w:rPr>
          <w:rStyle w:val="StyleUnderline"/>
        </w:rPr>
        <w:t xml:space="preserve"> miners and </w:t>
      </w:r>
      <w:r w:rsidRPr="009E39A1">
        <w:rPr>
          <w:rStyle w:val="Emphasis"/>
        </w:rPr>
        <w:t>oil and gas</w:t>
      </w:r>
      <w:r w:rsidRPr="009E39A1">
        <w:rPr>
          <w:rStyle w:val="StyleUnderline"/>
        </w:rPr>
        <w:t xml:space="preserve"> companies, the issue has taken on outsized importance among the </w:t>
      </w:r>
      <w:r w:rsidRPr="009E39A1">
        <w:rPr>
          <w:rStyle w:val="Emphasis"/>
        </w:rPr>
        <w:t>ag</w:t>
      </w:r>
      <w:r w:rsidRPr="009E39A1">
        <w:rPr>
          <w:rStyle w:val="StyleUnderline"/>
        </w:rPr>
        <w:t>ricultural community</w:t>
      </w:r>
      <w:r w:rsidRPr="009E39A1">
        <w:t>, despite the fact that most farming practices are exempt from the law. When the Obama administration crafted an expansive definition of protected waterways in 2015, farm country revolted, launching an aggressive political campaign that argued federal bureaucrats would be regulating dry ditches and rain puddles.</w:t>
      </w:r>
    </w:p>
    <w:p w:rsidR="009E759F" w:rsidRPr="009E39A1" w:rsidRDefault="009E759F" w:rsidP="009E759F">
      <w:pPr>
        <w:rPr>
          <w:sz w:val="16"/>
          <w:szCs w:val="16"/>
        </w:rPr>
      </w:pPr>
      <w:r w:rsidRPr="009E39A1">
        <w:rPr>
          <w:sz w:val="16"/>
          <w:szCs w:val="16"/>
        </w:rPr>
        <w:t>Regan, who worked closely with farmers and ranchers in his previous job as head of the North Carolina Department of Environmental Quality, won broad support from agricultural groups when Biden tapped him to helm EPA.</w:t>
      </w:r>
    </w:p>
    <w:p w:rsidR="009E759F" w:rsidRPr="009E39A1" w:rsidRDefault="009E759F" w:rsidP="009E759F">
      <w:pPr>
        <w:rPr>
          <w:sz w:val="16"/>
          <w:szCs w:val="16"/>
        </w:rPr>
      </w:pPr>
      <w:r w:rsidRPr="009E39A1">
        <w:rPr>
          <w:sz w:val="16"/>
          <w:szCs w:val="16"/>
        </w:rPr>
        <w:t>In his statement Wednesday, Regan said he is committed to crafting a new, more protective definition that is “durable,” consistent with Supreme Court precedent, and informed by lessons from the previous whipsaw of regulations. The agency has already committed to holding public outreach sessions around the country this summer and fall.</w:t>
      </w:r>
    </w:p>
    <w:p w:rsidR="009E759F" w:rsidRPr="009E39A1" w:rsidRDefault="009E759F" w:rsidP="009E759F">
      <w:r w:rsidRPr="009E39A1">
        <w:t xml:space="preserve">But </w:t>
      </w:r>
      <w:r w:rsidRPr="009E39A1">
        <w:rPr>
          <w:rStyle w:val="StyleUnderline"/>
        </w:rPr>
        <w:t>forging a compromise in the decades-long battle appears to be a long-shot, with environmental groups holding firmly to a strong stance on wide protections</w:t>
      </w:r>
      <w:r w:rsidRPr="009E39A1">
        <w:t>.</w:t>
      </w:r>
    </w:p>
    <w:p w:rsidR="009E759F" w:rsidRPr="009E39A1" w:rsidRDefault="009E759F" w:rsidP="009E759F">
      <w:r w:rsidRPr="009E39A1">
        <w:t>“</w:t>
      </w:r>
      <w:r w:rsidRPr="009E39A1">
        <w:rPr>
          <w:rStyle w:val="Emphasis"/>
        </w:rPr>
        <w:t>It’s hallucinogenic” to think any sort of agreement could be reached among the long-warring parties</w:t>
      </w:r>
      <w:r w:rsidRPr="009E39A1">
        <w:t xml:space="preserve">, Vermont Law School Professor Patrick </w:t>
      </w:r>
      <w:proofErr w:type="spellStart"/>
      <w:r w:rsidRPr="009E39A1">
        <w:t>Parenteau</w:t>
      </w:r>
      <w:proofErr w:type="spellEnd"/>
      <w:r w:rsidRPr="009E39A1">
        <w:t xml:space="preserve"> told POLITICO last month.</w:t>
      </w:r>
    </w:p>
    <w:p w:rsidR="009E759F" w:rsidRPr="009E39A1" w:rsidRDefault="009E759F" w:rsidP="009E759F">
      <w:pPr>
        <w:rPr>
          <w:sz w:val="16"/>
          <w:szCs w:val="16"/>
        </w:rPr>
      </w:pPr>
      <w:r w:rsidRPr="009E39A1">
        <w:rPr>
          <w:sz w:val="16"/>
          <w:szCs w:val="16"/>
        </w:rPr>
        <w:t>Any rule finalized by the Biden administration would immediately face court challenges, and many legal experts think the issue will only truly be resolved if the Supreme Court rules again or if Congress steps in to clarify the issue.</w:t>
      </w:r>
    </w:p>
    <w:p w:rsidR="009E759F" w:rsidRPr="009E39A1" w:rsidRDefault="009E759F" w:rsidP="009E759F">
      <w:pPr>
        <w:rPr>
          <w:sz w:val="16"/>
          <w:szCs w:val="16"/>
        </w:rPr>
      </w:pPr>
      <w:r w:rsidRPr="009E39A1">
        <w:rPr>
          <w:sz w:val="16"/>
          <w:szCs w:val="16"/>
        </w:rPr>
        <w:lastRenderedPageBreak/>
        <w:t xml:space="preserve">Concurrent with its announcement, EPA on Wednesday asked a district court in Massachusetts, where </w:t>
      </w:r>
      <w:r w:rsidRPr="009E39A1">
        <w:rPr>
          <w:rStyle w:val="StyleUnderline"/>
        </w:rPr>
        <w:t>green groups were challenging the</w:t>
      </w:r>
      <w:r w:rsidRPr="009E39A1">
        <w:rPr>
          <w:sz w:val="16"/>
          <w:szCs w:val="16"/>
        </w:rPr>
        <w:t xml:space="preserve"> Trump rule, to remand it to the agency.</w:t>
      </w:r>
    </w:p>
    <w:p w:rsidR="009E759F" w:rsidRPr="009E39A1" w:rsidRDefault="009E759F" w:rsidP="009E759F">
      <w:pPr>
        <w:rPr>
          <w:sz w:val="16"/>
          <w:szCs w:val="16"/>
        </w:rPr>
      </w:pPr>
      <w:r w:rsidRPr="009E39A1">
        <w:rPr>
          <w:sz w:val="16"/>
          <w:szCs w:val="16"/>
        </w:rPr>
        <w:t xml:space="preserve">Repealing and replacing the Trump rule stands to be a years-long regulatory process, and the agency said the prior </w:t>
      </w:r>
      <w:r w:rsidRPr="009E39A1">
        <w:rPr>
          <w:rStyle w:val="StyleUnderline"/>
        </w:rPr>
        <w:t>rules, issued in 1986</w:t>
      </w:r>
      <w:r w:rsidRPr="009E39A1">
        <w:rPr>
          <w:sz w:val="16"/>
          <w:szCs w:val="16"/>
        </w:rPr>
        <w:t xml:space="preserve"> and amended through guidance, would be in effect in the meantime.</w:t>
      </w:r>
    </w:p>
    <w:p w:rsidR="009E759F" w:rsidRPr="009E39A1" w:rsidRDefault="009E759F" w:rsidP="009E759F">
      <w:pPr>
        <w:rPr>
          <w:sz w:val="16"/>
          <w:szCs w:val="16"/>
        </w:rPr>
      </w:pPr>
      <w:r w:rsidRPr="009E39A1">
        <w:rPr>
          <w:sz w:val="16"/>
          <w:szCs w:val="16"/>
        </w:rPr>
        <w:t>But it’s unclear what will happen to the thousands of jurisdictional determinations that have already been made under the narrower Trump rule. Reversing them is a top priority for environmental groups, but the Army Corps of Engineers, which issues the determinations and is working with EPA on the new rule, typically considers them good for five years.</w:t>
      </w:r>
    </w:p>
    <w:p w:rsidR="009E759F" w:rsidRPr="009E39A1" w:rsidRDefault="009E759F" w:rsidP="009E759F"/>
    <w:p w:rsidR="009E759F" w:rsidRPr="009E39A1" w:rsidRDefault="009E759F" w:rsidP="009E759F"/>
    <w:p w:rsidR="009E759F" w:rsidRPr="009E39A1" w:rsidRDefault="009E759F" w:rsidP="009E759F">
      <w:pPr>
        <w:pStyle w:val="Heading4"/>
      </w:pPr>
      <w:r w:rsidRPr="009E39A1">
        <w:t xml:space="preserve">Recent Senate vote count proves the plan will face a big conservative and business backlash </w:t>
      </w:r>
    </w:p>
    <w:p w:rsidR="009E759F" w:rsidRPr="009E39A1" w:rsidRDefault="009E759F" w:rsidP="009E759F">
      <w:r w:rsidRPr="009E39A1">
        <w:t xml:space="preserve">Philip </w:t>
      </w:r>
      <w:r w:rsidRPr="009E39A1">
        <w:rPr>
          <w:rStyle w:val="Style13ptBold"/>
        </w:rPr>
        <w:t>Brasher ’21</w:t>
      </w:r>
      <w:r w:rsidRPr="009E39A1">
        <w:t xml:space="preserve">, 2-5, “Senate narrowly backs Trump WOTUS, OKs budget resolution,” AGRI-PULSE, https://www.agri-pulse.com/articles/15280-senate-narrowly-backs-trump-wotus-oks-budget-resolution </w:t>
      </w:r>
    </w:p>
    <w:p w:rsidR="009E759F" w:rsidRPr="009E39A1" w:rsidRDefault="009E759F" w:rsidP="009E759F">
      <w:r w:rsidRPr="009E39A1">
        <w:t xml:space="preserve">The Senate on Friday approved a budget resolution that will provide a path for President Joe Biden’s $1.9 trillion stimulus package, but </w:t>
      </w:r>
      <w:r w:rsidRPr="009E39A1">
        <w:rPr>
          <w:rStyle w:val="StyleUnderline"/>
        </w:rPr>
        <w:t>Republicans</w:t>
      </w:r>
      <w:r w:rsidRPr="009E39A1">
        <w:t xml:space="preserve"> first used a series of amendments to </w:t>
      </w:r>
      <w:r w:rsidRPr="009E39A1">
        <w:rPr>
          <w:rStyle w:val="StyleUnderline"/>
        </w:rPr>
        <w:t xml:space="preserve">force Democrats to </w:t>
      </w:r>
      <w:r w:rsidRPr="009E39A1">
        <w:rPr>
          <w:rStyle w:val="Emphasis"/>
        </w:rPr>
        <w:t>take stands</w:t>
      </w:r>
      <w:r w:rsidRPr="009E39A1">
        <w:rPr>
          <w:rStyle w:val="StyleUnderline"/>
        </w:rPr>
        <w:t xml:space="preserve"> on</w:t>
      </w:r>
      <w:r w:rsidRPr="009E39A1">
        <w:t xml:space="preserve"> numerous </w:t>
      </w:r>
      <w:r w:rsidRPr="009E39A1">
        <w:rPr>
          <w:rStyle w:val="StyleUnderline"/>
        </w:rPr>
        <w:t>environmental</w:t>
      </w:r>
      <w:r w:rsidRPr="009E39A1">
        <w:t xml:space="preserve"> and immigration </w:t>
      </w:r>
      <w:r w:rsidRPr="009E39A1">
        <w:rPr>
          <w:rStyle w:val="StyleUnderline"/>
        </w:rPr>
        <w:t>issues, including the reach of federal water regulations</w:t>
      </w:r>
      <w:r w:rsidRPr="009E39A1">
        <w:t>.</w:t>
      </w:r>
    </w:p>
    <w:p w:rsidR="009E759F" w:rsidRPr="009E39A1" w:rsidRDefault="009E759F" w:rsidP="009E759F">
      <w:r w:rsidRPr="009E39A1">
        <w:t xml:space="preserve">During a relatively rare all-night session, </w:t>
      </w:r>
      <w:r w:rsidRPr="009E39A1">
        <w:rPr>
          <w:rStyle w:val="StyleUnderline"/>
        </w:rPr>
        <w:t>the Senate</w:t>
      </w:r>
      <w:r w:rsidRPr="009E39A1">
        <w:t xml:space="preserve"> narrowly </w:t>
      </w:r>
      <w:r w:rsidRPr="009E39A1">
        <w:rPr>
          <w:rStyle w:val="StyleUnderline"/>
        </w:rPr>
        <w:t>went on record in favor of</w:t>
      </w:r>
      <w:r w:rsidRPr="009E39A1">
        <w:t xml:space="preserve"> protecting </w:t>
      </w:r>
      <w:r w:rsidRPr="009E39A1">
        <w:rPr>
          <w:rStyle w:val="StyleUnderline"/>
        </w:rPr>
        <w:t>a Trump-era rule restricting the jurisdiction of the Clean Water Act</w:t>
      </w:r>
      <w:r w:rsidRPr="009E39A1">
        <w:t xml:space="preserve">. An anti-biofuels amendment sponsored by Texas Sen. Ted Cruz, a staunch ally of oil refiners, divided his fellow Republicans and was overwhelmingly defeated. </w:t>
      </w:r>
    </w:p>
    <w:p w:rsidR="009E759F" w:rsidRPr="009E39A1" w:rsidRDefault="009E759F" w:rsidP="009E759F">
      <w:pPr>
        <w:rPr>
          <w:sz w:val="16"/>
          <w:szCs w:val="16"/>
        </w:rPr>
      </w:pPr>
      <w:r w:rsidRPr="009E39A1">
        <w:rPr>
          <w:sz w:val="16"/>
          <w:szCs w:val="16"/>
        </w:rPr>
        <w:t xml:space="preserve">The budget resolution ultimately passed along party lines, 51-50, after Democratic leaders stripped out controversial GOP amendments. Vice President Kamala Harris cast the deciding vote. Passage of the resolution will allow Congress to use the budget reconciliation process to enact the stimulus package with a simple majority in the Senate, bypassing the normal 60-vote threshold required. The House approved the resolution later Friday, 219-209. </w:t>
      </w:r>
    </w:p>
    <w:p w:rsidR="009E759F" w:rsidRPr="009E39A1" w:rsidRDefault="009E759F" w:rsidP="009E759F">
      <w:pPr>
        <w:rPr>
          <w:sz w:val="16"/>
          <w:szCs w:val="16"/>
        </w:rPr>
      </w:pPr>
      <w:r w:rsidRPr="009E39A1">
        <w:rPr>
          <w:sz w:val="16"/>
          <w:szCs w:val="16"/>
        </w:rPr>
        <w:t xml:space="preserve">One of the quirks of the budget process in the Senate is that it empowers the minority party to force numerous votes on messaging amendments. </w:t>
      </w:r>
    </w:p>
    <w:p w:rsidR="009E759F" w:rsidRPr="009E39A1" w:rsidRDefault="009E759F" w:rsidP="009E759F">
      <w:r w:rsidRPr="009E39A1">
        <w:rPr>
          <w:rStyle w:val="StyleUnderline"/>
        </w:rPr>
        <w:t xml:space="preserve">The Senate voted 51-49 in favor of preserving the Trump </w:t>
      </w:r>
      <w:proofErr w:type="gramStart"/>
      <w:r w:rsidRPr="009E39A1">
        <w:rPr>
          <w:rStyle w:val="StyleUnderline"/>
        </w:rPr>
        <w:t>administration’s</w:t>
      </w:r>
      <w:proofErr w:type="gramEnd"/>
      <w:r w:rsidRPr="009E39A1">
        <w:rPr>
          <w:rStyle w:val="StyleUnderline"/>
        </w:rPr>
        <w:t xml:space="preserve"> Navigable Waters Protection Rule, which redefined the “waters of the U.S.,” the wetlands, ponds, streams and rivers that are regulated under the </w:t>
      </w:r>
      <w:r w:rsidRPr="009E39A1">
        <w:rPr>
          <w:rStyle w:val="Emphasis"/>
        </w:rPr>
        <w:t>C</w:t>
      </w:r>
      <w:r w:rsidRPr="009E39A1">
        <w:rPr>
          <w:rStyle w:val="StyleUnderline"/>
        </w:rPr>
        <w:t xml:space="preserve">lean </w:t>
      </w:r>
      <w:r w:rsidRPr="009E39A1">
        <w:rPr>
          <w:rStyle w:val="Emphasis"/>
        </w:rPr>
        <w:t>W</w:t>
      </w:r>
      <w:r w:rsidRPr="009E39A1">
        <w:rPr>
          <w:rStyle w:val="StyleUnderline"/>
        </w:rPr>
        <w:t xml:space="preserve">ater </w:t>
      </w:r>
      <w:r w:rsidRPr="009E39A1">
        <w:rPr>
          <w:rStyle w:val="Emphasis"/>
        </w:rPr>
        <w:t>A</w:t>
      </w:r>
      <w:r w:rsidRPr="009E39A1">
        <w:rPr>
          <w:rStyle w:val="StyleUnderline"/>
        </w:rPr>
        <w:t>ct</w:t>
      </w:r>
      <w:r w:rsidRPr="009E39A1">
        <w:t xml:space="preserve">. Sen. Joe Manchin, D-W.Va., joined Republicans in voting in favor of the NWPR, which was finalized in 2020. </w:t>
      </w:r>
    </w:p>
    <w:p w:rsidR="009E759F" w:rsidRPr="009E39A1" w:rsidRDefault="009E759F" w:rsidP="009E759F">
      <w:r w:rsidRPr="009E39A1">
        <w:t xml:space="preserve">Sen. Shelley Moore </w:t>
      </w:r>
      <w:proofErr w:type="spellStart"/>
      <w:r w:rsidRPr="009E39A1">
        <w:t>Capito</w:t>
      </w:r>
      <w:proofErr w:type="spellEnd"/>
      <w:r w:rsidRPr="009E39A1">
        <w:t xml:space="preserve">, R-W.Va., the top Republican on the Senate Environment and Public Works Committee, said the Trump rule was “clear common-sense policy, and </w:t>
      </w:r>
      <w:r w:rsidRPr="009E39A1">
        <w:rPr>
          <w:rStyle w:val="StyleUnderline"/>
        </w:rPr>
        <w:t>states like it.”</w:t>
      </w:r>
      <w:r w:rsidRPr="009E39A1">
        <w:t xml:space="preserve"> She said that replacing the NWPR with something like the more expansive </w:t>
      </w:r>
      <w:r w:rsidRPr="009E39A1">
        <w:rPr>
          <w:rStyle w:val="StyleUnderline"/>
        </w:rPr>
        <w:t>Obama-era WOTUS rule would “devastate farmers, manufacturers and small-business owners</w:t>
      </w:r>
      <w:r w:rsidRPr="009E39A1">
        <w:t>.”</w:t>
      </w:r>
    </w:p>
    <w:p w:rsidR="009E759F" w:rsidRPr="009E39A1" w:rsidRDefault="009E759F" w:rsidP="009E759F"/>
    <w:p w:rsidR="00EB5737" w:rsidRPr="009E39A1" w:rsidRDefault="00EB5737" w:rsidP="00F40E33">
      <w:r w:rsidRPr="009E39A1">
        <w:t xml:space="preserve"> </w:t>
      </w:r>
    </w:p>
    <w:p w:rsidR="00EB5737" w:rsidRPr="009E39A1" w:rsidRDefault="00EB5737" w:rsidP="00EB5737"/>
    <w:p w:rsidR="009B005A" w:rsidRDefault="009B005A" w:rsidP="009B005A">
      <w:pPr>
        <w:pStyle w:val="Heading2"/>
      </w:pPr>
      <w:r w:rsidRPr="009E39A1">
        <w:lastRenderedPageBreak/>
        <w:t xml:space="preserve">EPA Credibility </w:t>
      </w:r>
    </w:p>
    <w:p w:rsidR="00820DC9" w:rsidRPr="00820DC9" w:rsidRDefault="00820DC9" w:rsidP="00820DC9">
      <w:r>
        <w:t>*note that this isn’t a complete turn or argument really – or there are lots of alt causes – but gives you a sense of what this would look like as we move into fall budget season</w:t>
      </w:r>
    </w:p>
    <w:p w:rsidR="009B005A" w:rsidRPr="009E39A1" w:rsidRDefault="009B005A" w:rsidP="009B005A">
      <w:pPr>
        <w:pStyle w:val="Heading3"/>
      </w:pPr>
      <w:r w:rsidRPr="009E39A1">
        <w:lastRenderedPageBreak/>
        <w:t xml:space="preserve">Uniqueness – refocus on credibility </w:t>
      </w:r>
    </w:p>
    <w:p w:rsidR="009B005A" w:rsidRPr="009E39A1" w:rsidRDefault="009B005A" w:rsidP="009B005A">
      <w:pPr>
        <w:pStyle w:val="Heading4"/>
      </w:pPr>
      <w:r w:rsidRPr="009E39A1">
        <w:t xml:space="preserve">Regan signals focus on re-establishing credibility of the EPA – focused prioritization of resources key </w:t>
      </w:r>
    </w:p>
    <w:p w:rsidR="009B005A" w:rsidRPr="009E39A1" w:rsidRDefault="009B005A" w:rsidP="009B005A"/>
    <w:p w:rsidR="009B005A" w:rsidRPr="009E39A1" w:rsidRDefault="009B005A" w:rsidP="009B005A">
      <w:pPr>
        <w:rPr>
          <w:b/>
        </w:rPr>
      </w:pPr>
      <w:r w:rsidRPr="009E39A1">
        <w:rPr>
          <w:b/>
        </w:rPr>
        <w:t>Peters, 2021</w:t>
      </w:r>
    </w:p>
    <w:p w:rsidR="009B005A" w:rsidRPr="009E39A1" w:rsidRDefault="009B005A" w:rsidP="009B005A">
      <w:r w:rsidRPr="009E39A1">
        <w:t xml:space="preserve">(Adele Peters, Staff Writer at Fast Company sustainability and social impacts and contributed to the second edition of best </w:t>
      </w:r>
      <w:proofErr w:type="gramStart"/>
      <w:r w:rsidRPr="009E39A1">
        <w:t>sellers ,”How</w:t>
      </w:r>
      <w:proofErr w:type="gramEnd"/>
      <w:r w:rsidRPr="009E39A1">
        <w:t xml:space="preserve"> to rebuild the EPA after Trump trashed it”, Fast Company, Feb 8,2021, https://www.fastcompany.com/90598217/how-to-rebuild-the-broken-epa GDI - NCM) </w:t>
      </w:r>
    </w:p>
    <w:p w:rsidR="009B005A" w:rsidRPr="009E39A1" w:rsidRDefault="009B005A" w:rsidP="009B005A">
      <w:r w:rsidRPr="009E39A1">
        <w:rPr>
          <w:rStyle w:val="StyleUnderline"/>
        </w:rPr>
        <w:t>As he resets the direction of the EPA, Regan will have to build back the agency’s credibility</w:t>
      </w:r>
      <w:r w:rsidRPr="009E39A1">
        <w:t xml:space="preserve">. “The </w:t>
      </w:r>
      <w:r w:rsidRPr="009E39A1">
        <w:rPr>
          <w:rStyle w:val="StyleUnderline"/>
        </w:rPr>
        <w:t>last four years have been pretty tough for EPA</w:t>
      </w:r>
      <w:r w:rsidRPr="009E39A1">
        <w:t xml:space="preserve">,” says Stan </w:t>
      </w:r>
      <w:proofErr w:type="spellStart"/>
      <w:r w:rsidRPr="009E39A1">
        <w:t>Meiburg</w:t>
      </w:r>
      <w:proofErr w:type="spellEnd"/>
      <w:r w:rsidRPr="009E39A1">
        <w:t>, a former EPA deputy administrator. “And they’ve been tough because there was a sense that the core values of EPA . . . were always to follow the science, follow the law and be transparent. I think there was a feeling that this past administration more than that, really any other, all three of those values were at risk.”</w:t>
      </w:r>
    </w:p>
    <w:p w:rsidR="009B005A" w:rsidRPr="009E39A1" w:rsidRDefault="009B005A" w:rsidP="009B005A">
      <w:r w:rsidRPr="009E39A1">
        <w:rPr>
          <w:rStyle w:val="StyleUnderline"/>
        </w:rPr>
        <w:t>Regan may take inspiration from his time North Carolina</w:t>
      </w:r>
      <w:r w:rsidRPr="009E39A1">
        <w:t xml:space="preserve"> Department of the Environment. </w:t>
      </w:r>
      <w:r w:rsidRPr="009E39A1">
        <w:rPr>
          <w:rStyle w:val="StyleUnderline"/>
        </w:rPr>
        <w:t>Morale had dropped at the state agency under the previous leader, who fought to rein in environmental regulation</w:t>
      </w:r>
      <w:r w:rsidRPr="009E39A1">
        <w:t xml:space="preserve">. When Regan took the job, “he faced a challenge that was in some ways similar, in that there was a department that had had a pretty tough preceding four years,” says </w:t>
      </w:r>
      <w:proofErr w:type="spellStart"/>
      <w:r w:rsidRPr="009E39A1">
        <w:t>Meiburg</w:t>
      </w:r>
      <w:proofErr w:type="spellEnd"/>
      <w:r w:rsidRPr="009E39A1">
        <w:t>, who knows Regan through work on the North Carolina Environmental Management Commission. “</w:t>
      </w:r>
      <w:r w:rsidRPr="009E39A1">
        <w:rPr>
          <w:rStyle w:val="StyleUnderline"/>
        </w:rPr>
        <w:t>The issue of helping to restore morale, and make sure the career public servants in the agency know that their input and expertise is valued and appreciated, is something he’s had experience with here in North Carolina.”</w:t>
      </w:r>
    </w:p>
    <w:p w:rsidR="009B005A" w:rsidRPr="009E39A1" w:rsidRDefault="009B005A" w:rsidP="009B005A"/>
    <w:p w:rsidR="009B005A" w:rsidRPr="009E39A1" w:rsidRDefault="009B005A" w:rsidP="009B005A">
      <w:r w:rsidRPr="009E39A1">
        <w:rPr>
          <w:rStyle w:val="StyleUnderline"/>
        </w:rPr>
        <w:t>One critical step now will be figuring out how many scientists and other staff need to be rehired to do the work. “You</w:t>
      </w:r>
      <w:r w:rsidRPr="009E39A1">
        <w:t xml:space="preserve"> have to do that analysis to see where you can fill in [open roles] while you also try to hire as quickly as possible the scientists that you’re going to need for the remainder of the Biden term,” says Southerland.</w:t>
      </w:r>
    </w:p>
    <w:p w:rsidR="009B005A" w:rsidRPr="009E39A1" w:rsidRDefault="009B005A" w:rsidP="009B005A"/>
    <w:p w:rsidR="009B005A" w:rsidRPr="009E39A1" w:rsidRDefault="009B005A" w:rsidP="009B005A">
      <w:pPr>
        <w:rPr>
          <w:u w:val="single"/>
        </w:rPr>
      </w:pPr>
      <w:r w:rsidRPr="009E39A1">
        <w:rPr>
          <w:rStyle w:val="StyleUnderline"/>
        </w:rPr>
        <w:t>The agency can also make quick changes on policies that don’t need a long rulemaking process</w:t>
      </w:r>
      <w:r w:rsidRPr="009E39A1">
        <w:t xml:space="preserve">—like adding </w:t>
      </w:r>
      <w:proofErr w:type="spellStart"/>
      <w:r w:rsidRPr="009E39A1">
        <w:t>bonafide</w:t>
      </w:r>
      <w:proofErr w:type="spellEnd"/>
      <w:r w:rsidRPr="009E39A1">
        <w:t xml:space="preserve"> experts back to science advisory boards that had been stacked with industry consultants and reestablishing other panels that were disbanded. </w:t>
      </w:r>
      <w:r w:rsidRPr="009E39A1">
        <w:rPr>
          <w:rStyle w:val="StyleUnderline"/>
        </w:rPr>
        <w:t>Regan is likely to move quickly to begin putting out health advisories</w:t>
      </w:r>
      <w:r w:rsidRPr="009E39A1">
        <w:t xml:space="preserve"> on drinking water with contaminants like PFAS, “forever chemicals” that can harm health, after the Trump administration stopped sending out advisories. </w:t>
      </w:r>
      <w:r w:rsidRPr="009E39A1">
        <w:rPr>
          <w:rStyle w:val="StyleUnderline"/>
        </w:rPr>
        <w:t>The EPA can also quickly begin regulating toxic chemicals that the Trump administration had chosen to ignore.</w:t>
      </w:r>
    </w:p>
    <w:p w:rsidR="009B005A" w:rsidRPr="009E39A1" w:rsidRDefault="009B005A" w:rsidP="009B005A">
      <w:pPr>
        <w:rPr>
          <w:rStyle w:val="StyleUnderline"/>
        </w:rPr>
      </w:pPr>
      <w:r w:rsidRPr="009E39A1">
        <w:rPr>
          <w:rStyle w:val="StyleUnderline"/>
        </w:rPr>
        <w:t>The list of work is very long. “This is hopeful,” says Southerland. “But people have to temper their expectations, because these are things that require a lot of resources—they’re really going to have to prioritize.”</w:t>
      </w:r>
    </w:p>
    <w:p w:rsidR="009B005A" w:rsidRPr="009E39A1" w:rsidRDefault="009B005A" w:rsidP="009B005A"/>
    <w:p w:rsidR="009B005A" w:rsidRPr="009E39A1" w:rsidRDefault="009B005A" w:rsidP="009B005A">
      <w:pPr>
        <w:pStyle w:val="Heading3"/>
      </w:pPr>
      <w:r w:rsidRPr="009E39A1">
        <w:lastRenderedPageBreak/>
        <w:t>Uniqueness - Biden – re-establish climate cred</w:t>
      </w:r>
    </w:p>
    <w:p w:rsidR="009B005A" w:rsidRPr="009E39A1" w:rsidRDefault="009B005A" w:rsidP="009B005A">
      <w:pPr>
        <w:pStyle w:val="Heading4"/>
      </w:pPr>
      <w:r w:rsidRPr="009E39A1">
        <w:t xml:space="preserve">Biden pushing to rebuild climate cred internationally </w:t>
      </w:r>
    </w:p>
    <w:p w:rsidR="009B005A" w:rsidRPr="009E39A1" w:rsidRDefault="009B005A" w:rsidP="009B005A">
      <w:pPr>
        <w:rPr>
          <w:b/>
          <w:sz w:val="26"/>
          <w:szCs w:val="26"/>
        </w:rPr>
      </w:pPr>
      <w:r w:rsidRPr="009E39A1">
        <w:rPr>
          <w:b/>
          <w:sz w:val="26"/>
          <w:szCs w:val="26"/>
        </w:rPr>
        <w:t xml:space="preserve">Singh, </w:t>
      </w:r>
      <w:r w:rsidRPr="009E39A1">
        <w:rPr>
          <w:sz w:val="26"/>
          <w:szCs w:val="26"/>
        </w:rPr>
        <w:t>Guardian’s West Coast Political Reporter,</w:t>
      </w:r>
      <w:r w:rsidRPr="009E39A1">
        <w:rPr>
          <w:b/>
          <w:sz w:val="26"/>
          <w:szCs w:val="26"/>
        </w:rPr>
        <w:t xml:space="preserve"> and </w:t>
      </w:r>
      <w:proofErr w:type="spellStart"/>
      <w:r w:rsidRPr="009E39A1">
        <w:rPr>
          <w:b/>
          <w:sz w:val="26"/>
          <w:szCs w:val="26"/>
        </w:rPr>
        <w:t>Greve</w:t>
      </w:r>
      <w:proofErr w:type="spellEnd"/>
      <w:r w:rsidRPr="009E39A1">
        <w:rPr>
          <w:b/>
          <w:sz w:val="26"/>
          <w:szCs w:val="26"/>
        </w:rPr>
        <w:t>,</w:t>
      </w:r>
      <w:r w:rsidRPr="009E39A1">
        <w:rPr>
          <w:sz w:val="26"/>
          <w:szCs w:val="26"/>
        </w:rPr>
        <w:t xml:space="preserve"> Politics News Reporter for The Guardian</w:t>
      </w:r>
      <w:r w:rsidRPr="009E39A1">
        <w:rPr>
          <w:b/>
          <w:sz w:val="26"/>
          <w:szCs w:val="26"/>
        </w:rPr>
        <w:t>, 21</w:t>
      </w:r>
    </w:p>
    <w:p w:rsidR="009B005A" w:rsidRPr="009E39A1" w:rsidRDefault="009B005A" w:rsidP="009B005A">
      <w:r w:rsidRPr="009E39A1">
        <w:t>[</w:t>
      </w:r>
      <w:proofErr w:type="spellStart"/>
      <w:r w:rsidRPr="009E39A1">
        <w:t>Maanvi</w:t>
      </w:r>
      <w:proofErr w:type="spellEnd"/>
      <w:r w:rsidRPr="009E39A1">
        <w:t xml:space="preserve">, Joan E., The Guardian, 4/22/21, “John Kerry says Trump's climate policies 'destroyed' US credibility on world stage – live”, </w:t>
      </w:r>
      <w:hyperlink r:id="rId18">
        <w:r w:rsidRPr="009E39A1">
          <w:rPr>
            <w:color w:val="000000"/>
          </w:rPr>
          <w:t>https://www.theguardian.com/us-news/live/2021/apr/22/joe-biden-climate-summit-greta-thunberg-testify-congress-latest-updates</w:t>
        </w:r>
      </w:hyperlink>
      <w:r w:rsidRPr="009E39A1">
        <w:t>, accessed 7/7/21, GDI-JK]</w:t>
      </w:r>
    </w:p>
    <w:p w:rsidR="009B005A" w:rsidRPr="009E39A1" w:rsidRDefault="009B005A" w:rsidP="009B005A">
      <w:pPr>
        <w:rPr>
          <w:sz w:val="16"/>
          <w:szCs w:val="16"/>
        </w:rPr>
      </w:pPr>
      <w:r w:rsidRPr="009E39A1">
        <w:rPr>
          <w:sz w:val="16"/>
          <w:szCs w:val="16"/>
        </w:rPr>
        <w:t xml:space="preserve">John Kerry: </w:t>
      </w:r>
      <w:r w:rsidRPr="009E39A1">
        <w:rPr>
          <w:u w:val="single"/>
        </w:rPr>
        <w:t>Trump's policies 'destroyed' America's credibility on world stage John Kerry, Joe Biden’s special envoy for climate, said Donald Trump’s policies “destroyed” America’s credibility on the world stage when it comes to addressing climate change</w:t>
      </w:r>
      <w:r w:rsidRPr="009E39A1">
        <w:rPr>
          <w:sz w:val="16"/>
          <w:szCs w:val="16"/>
        </w:rPr>
        <w:t xml:space="preserve">. The former secretary of state noted that today, which is Earth Day, marks </w:t>
      </w:r>
      <w:r w:rsidRPr="009E39A1">
        <w:rPr>
          <w:u w:val="single"/>
        </w:rPr>
        <w:t>five years since he signed the Paris climate agreement</w:t>
      </w:r>
      <w:r w:rsidRPr="009E39A1">
        <w:rPr>
          <w:sz w:val="16"/>
          <w:szCs w:val="16"/>
        </w:rPr>
        <w:t xml:space="preserve"> in New York, with his granddaughter on his knee. “</w:t>
      </w:r>
      <w:r w:rsidRPr="009E39A1">
        <w:rPr>
          <w:u w:val="single"/>
        </w:rPr>
        <w:t>Regrettably, without any facts, without any science, without any rationale that would be considered reasonable, the former president decided to pull out</w:t>
      </w:r>
      <w:r w:rsidRPr="009E39A1">
        <w:rPr>
          <w:sz w:val="16"/>
          <w:szCs w:val="16"/>
        </w:rPr>
        <w:t xml:space="preserve">,” Kerry said. The senior presidential adviser pledged that </w:t>
      </w:r>
      <w:r w:rsidRPr="009E39A1">
        <w:rPr>
          <w:u w:val="single"/>
        </w:rPr>
        <w:t>Biden would take active steps to confront climate change and to rebuild America’s credibility</w:t>
      </w:r>
      <w:r w:rsidRPr="009E39A1">
        <w:rPr>
          <w:sz w:val="16"/>
          <w:szCs w:val="16"/>
        </w:rPr>
        <w:t xml:space="preserve"> with its foreign allies.</w:t>
      </w:r>
    </w:p>
    <w:p w:rsidR="009B005A" w:rsidRPr="009E39A1" w:rsidRDefault="009B005A" w:rsidP="009B005A"/>
    <w:p w:rsidR="009B005A" w:rsidRPr="009E39A1" w:rsidRDefault="009B005A" w:rsidP="009B005A">
      <w:pPr>
        <w:pStyle w:val="Heading3"/>
      </w:pPr>
      <w:r w:rsidRPr="009E39A1">
        <w:lastRenderedPageBreak/>
        <w:t>WOTUS - link</w:t>
      </w:r>
    </w:p>
    <w:p w:rsidR="009B005A" w:rsidRPr="009E39A1" w:rsidRDefault="009B005A" w:rsidP="009B005A">
      <w:pPr>
        <w:pStyle w:val="Heading4"/>
      </w:pPr>
      <w:r w:rsidRPr="009E39A1">
        <w:t xml:space="preserve">EPA revisions of WOTUS key test of Regan credibility on balancing industry and environmentalists </w:t>
      </w:r>
    </w:p>
    <w:p w:rsidR="009B005A" w:rsidRPr="009E39A1" w:rsidRDefault="009B005A" w:rsidP="009B005A">
      <w:pPr>
        <w:rPr>
          <w:b/>
        </w:rPr>
      </w:pPr>
      <w:r w:rsidRPr="009E39A1">
        <w:rPr>
          <w:b/>
        </w:rPr>
        <w:t xml:space="preserve">Friedman, NYT environment reporter, 2021 </w:t>
      </w:r>
    </w:p>
    <w:p w:rsidR="009B005A" w:rsidRPr="009E39A1" w:rsidRDefault="009B005A" w:rsidP="009B005A">
      <w:r w:rsidRPr="009E39A1">
        <w:t xml:space="preserve">( Lisa Friedman, “Biden Administration to Restore Clean-Water Protections Ended by Trump” NYT June 9 2021  </w:t>
      </w:r>
      <w:hyperlink r:id="rId19" w:history="1">
        <w:r w:rsidRPr="009E39A1">
          <w:rPr>
            <w:rStyle w:val="Hyperlink"/>
          </w:rPr>
          <w:t>https://www.nytimes.com/2021/06/09/climate/biden-clean-water-wotus.html</w:t>
        </w:r>
      </w:hyperlink>
      <w:r w:rsidRPr="009E39A1">
        <w:t xml:space="preserve"> accessed GDI-TM) </w:t>
      </w:r>
    </w:p>
    <w:p w:rsidR="009B005A" w:rsidRPr="009E39A1" w:rsidRDefault="009B005A" w:rsidP="009B005A">
      <w:r w:rsidRPr="009E39A1">
        <w:rPr>
          <w:rStyle w:val="StyleUnderline"/>
        </w:rPr>
        <w:t>The Biden administration intends to revive federal environmental protections for millions of streams, marshes and other bodies of water</w:t>
      </w:r>
      <w:r w:rsidRPr="009E39A1">
        <w:t xml:space="preserve"> across the country that had been eliminated by former President Donald Trump in his quest to please home builders, farmers and ranchers.</w:t>
      </w:r>
    </w:p>
    <w:p w:rsidR="009B005A" w:rsidRPr="009E39A1" w:rsidRDefault="009B005A" w:rsidP="009B005A">
      <w:r w:rsidRPr="009E39A1">
        <w:t>The Environmental Protection Agency made the announcement Wednesday after it said it had found that the changes under Mr. Trump caused “significant environmental degradation.”</w:t>
      </w:r>
    </w:p>
    <w:p w:rsidR="009B005A" w:rsidRPr="009E39A1" w:rsidRDefault="009B005A" w:rsidP="009B005A">
      <w:r w:rsidRPr="009E39A1">
        <w:rPr>
          <w:rStyle w:val="StyleUnderline"/>
        </w:rPr>
        <w:t>The problem is particularly glaring in arid states</w:t>
      </w:r>
      <w:r w:rsidRPr="009E39A1">
        <w:t xml:space="preserve"> such as New Mexico and Arizona, </w:t>
      </w:r>
      <w:r w:rsidRPr="009E39A1">
        <w:rPr>
          <w:rStyle w:val="StyleUnderline"/>
        </w:rPr>
        <w:t>where nearly every one of more than 1,500 streams lost environmental protections under the Trump rules</w:t>
      </w:r>
      <w:r w:rsidRPr="009E39A1">
        <w:t>, said Michael S. Regan, the administrator of the Environmental Protection Agency. More than 300 development projects were able to go forward without regard to whether they were polluting streams or waterways under the changes made by Mr. Trump, the E.P.A. said.</w:t>
      </w:r>
    </w:p>
    <w:p w:rsidR="009B005A" w:rsidRPr="009E39A1" w:rsidRDefault="009B005A" w:rsidP="009B005A">
      <w:r w:rsidRPr="009E39A1">
        <w:t>It marked the latest in a series of decisions by President Biden to restore environmental protections that Mr. Trump had weakened or repealed, and it sets the stage for a regulatory and legal battle over an issue that has pitted environmental groups against agricultural interests for decades.</w:t>
      </w:r>
    </w:p>
    <w:p w:rsidR="009B005A" w:rsidRPr="009E39A1" w:rsidRDefault="009B005A" w:rsidP="009B005A"/>
    <w:p w:rsidR="009B005A" w:rsidRPr="009E39A1" w:rsidRDefault="009B005A" w:rsidP="009B005A">
      <w:r w:rsidRPr="009E39A1">
        <w:t>T</w:t>
      </w:r>
      <w:r w:rsidRPr="009E39A1">
        <w:rPr>
          <w:rStyle w:val="StyleUnderline"/>
        </w:rPr>
        <w:t>he effort also will be a test</w:t>
      </w:r>
      <w:r w:rsidRPr="009E39A1">
        <w:t xml:space="preserve"> </w:t>
      </w:r>
      <w:r w:rsidRPr="009E39A1">
        <w:rPr>
          <w:rStyle w:val="StyleUnderline"/>
        </w:rPr>
        <w:t>for</w:t>
      </w:r>
      <w:r w:rsidRPr="009E39A1">
        <w:t xml:space="preserve"> Mr. </w:t>
      </w:r>
      <w:r w:rsidRPr="009E39A1">
        <w:rPr>
          <w:rStyle w:val="StyleUnderline"/>
        </w:rPr>
        <w:t>Regan</w:t>
      </w:r>
      <w:r w:rsidRPr="009E39A1">
        <w:t xml:space="preserve">, </w:t>
      </w:r>
      <w:r w:rsidRPr="009E39A1">
        <w:rPr>
          <w:rStyle w:val="StyleUnderline"/>
        </w:rPr>
        <w:t>who came</w:t>
      </w:r>
      <w:r w:rsidRPr="009E39A1">
        <w:t xml:space="preserve"> to Washington </w:t>
      </w:r>
      <w:r w:rsidRPr="009E39A1">
        <w:rPr>
          <w:rStyle w:val="StyleUnderline"/>
        </w:rPr>
        <w:t>with a reputation as a consensus builder who could find common ground between industry and environmentalists</w:t>
      </w:r>
      <w:r w:rsidRPr="009E39A1">
        <w:t xml:space="preserve">. Mr. Regan in a statement Wednesday said the </w:t>
      </w:r>
      <w:r w:rsidRPr="009E39A1">
        <w:rPr>
          <w:rStyle w:val="StyleUnderline"/>
        </w:rPr>
        <w:t>agency is “committed to establishing a durable definition of ‘waters of the United States’” and added that he intends to draw “from the lessons learned</w:t>
      </w:r>
      <w:r w:rsidRPr="009E39A1">
        <w:t>” from the Obama and Trump administrations.</w:t>
      </w:r>
    </w:p>
    <w:p w:rsidR="009B005A" w:rsidRPr="009E39A1" w:rsidRDefault="009B005A" w:rsidP="009B005A"/>
    <w:p w:rsidR="009B005A" w:rsidRPr="009E39A1" w:rsidRDefault="009B005A" w:rsidP="009B005A">
      <w:r w:rsidRPr="009E39A1">
        <w:rPr>
          <w:rStyle w:val="StyleUnderline"/>
        </w:rPr>
        <w:t>By starting early to revise the policy, the Biden administration stands a greater chance of defending it against the legal challenges that are expected to come</w:t>
      </w:r>
      <w:r w:rsidRPr="009E39A1">
        <w:t xml:space="preserve">, said Richard </w:t>
      </w:r>
      <w:proofErr w:type="spellStart"/>
      <w:r w:rsidRPr="009E39A1">
        <w:rPr>
          <w:rStyle w:val="StyleUnderline"/>
        </w:rPr>
        <w:t>Revesz</w:t>
      </w:r>
      <w:proofErr w:type="spellEnd"/>
      <w:r w:rsidRPr="009E39A1">
        <w:rPr>
          <w:rStyle w:val="StyleUnderline"/>
        </w:rPr>
        <w:t>,</w:t>
      </w:r>
      <w:r w:rsidRPr="009E39A1">
        <w:t xml:space="preserve"> a professor of environmental law at New York University. “</w:t>
      </w:r>
      <w:r w:rsidRPr="009E39A1">
        <w:rPr>
          <w:rStyle w:val="StyleUnderline"/>
        </w:rPr>
        <w:t>That makes it much more likely it will stick,”</w:t>
      </w:r>
      <w:r w:rsidRPr="009E39A1">
        <w:t xml:space="preserve"> Mr. </w:t>
      </w:r>
      <w:proofErr w:type="spellStart"/>
      <w:r w:rsidRPr="009E39A1">
        <w:t>Revesz</w:t>
      </w:r>
      <w:proofErr w:type="spellEnd"/>
      <w:r w:rsidRPr="009E39A1">
        <w:t xml:space="preserve"> said.</w:t>
      </w:r>
    </w:p>
    <w:p w:rsidR="009B005A" w:rsidRPr="009E39A1" w:rsidRDefault="009B005A" w:rsidP="009B005A">
      <w:pPr>
        <w:pStyle w:val="Heading3"/>
      </w:pPr>
      <w:r w:rsidRPr="009E39A1">
        <w:lastRenderedPageBreak/>
        <w:t xml:space="preserve">Budget trade off link </w:t>
      </w:r>
    </w:p>
    <w:p w:rsidR="009B005A" w:rsidRPr="009E39A1" w:rsidRDefault="009B005A" w:rsidP="009B005A">
      <w:pPr>
        <w:pStyle w:val="Heading4"/>
      </w:pPr>
      <w:r w:rsidRPr="009E39A1">
        <w:t xml:space="preserve">EPA budget increase key to agenda </w:t>
      </w:r>
    </w:p>
    <w:p w:rsidR="009B005A" w:rsidRPr="009E39A1" w:rsidRDefault="009B005A" w:rsidP="009B005A">
      <w:pPr>
        <w:rPr>
          <w:b/>
          <w:bCs/>
          <w:sz w:val="26"/>
          <w:szCs w:val="26"/>
        </w:rPr>
      </w:pPr>
      <w:proofErr w:type="spellStart"/>
      <w:r w:rsidRPr="009E39A1">
        <w:rPr>
          <w:b/>
          <w:bCs/>
          <w:sz w:val="26"/>
          <w:szCs w:val="26"/>
        </w:rPr>
        <w:t>Bogardus</w:t>
      </w:r>
      <w:proofErr w:type="spellEnd"/>
      <w:r w:rsidRPr="009E39A1">
        <w:rPr>
          <w:b/>
          <w:bCs/>
          <w:sz w:val="26"/>
          <w:szCs w:val="26"/>
        </w:rPr>
        <w:t>, 21</w:t>
      </w:r>
    </w:p>
    <w:p w:rsidR="009B005A" w:rsidRPr="009E39A1" w:rsidRDefault="009B005A" w:rsidP="009B005A">
      <w:r w:rsidRPr="009E39A1">
        <w:t>[Kevin, E&amp;E News reporter, SPOTLIGHT, 4/27/21, “FIRST 100 DAYS: Regan's contentious bid to reset EPA scientific integrity”, E&amp;E News https://www.eenews.net/stories/1063731093, Vol.10, No.9, accessed 7/8/21, GDI-JK]</w:t>
      </w:r>
    </w:p>
    <w:p w:rsidR="009B005A" w:rsidRPr="009E39A1" w:rsidRDefault="009B005A" w:rsidP="009B005A"/>
    <w:p w:rsidR="009B005A" w:rsidRPr="009E39A1" w:rsidRDefault="009B005A" w:rsidP="009B005A"/>
    <w:p w:rsidR="009B005A" w:rsidRPr="009E39A1" w:rsidRDefault="009B005A" w:rsidP="009B005A">
      <w:r w:rsidRPr="009E39A1">
        <w:rPr>
          <w:rStyle w:val="StyleUnderline"/>
        </w:rPr>
        <w:t>The Biden administration is pushing for more funding and resources for EPA, an agency that's seen its workforce shrink significantly in recent years</w:t>
      </w:r>
      <w:r w:rsidRPr="009E39A1">
        <w:t>. In meetings on Capitol Hill, Regan has championed the White House's vision of an environmental policy closely bound to an economic expansion plan.</w:t>
      </w:r>
    </w:p>
    <w:p w:rsidR="009B005A" w:rsidRPr="009E39A1" w:rsidRDefault="009B005A" w:rsidP="009B005A">
      <w:r w:rsidRPr="009E39A1">
        <w:t xml:space="preserve">"The president has seized this moment to reimagine a new American economy that leads the world in advancing clean energy," Regan said at a congressional hearing last week. "[It] modernizes our infrastructure while enabling it to withstand impacts from climate change and rights the historic wrongs of past environmental injustices that have held back generations of Black, </w:t>
      </w:r>
      <w:proofErr w:type="spellStart"/>
      <w:r w:rsidRPr="009E39A1">
        <w:t>Latinx</w:t>
      </w:r>
      <w:proofErr w:type="spellEnd"/>
      <w:r w:rsidRPr="009E39A1">
        <w:t xml:space="preserve"> and indigenous and low-income communities."</w:t>
      </w:r>
    </w:p>
    <w:p w:rsidR="009B005A" w:rsidRPr="009E39A1" w:rsidRDefault="009B005A" w:rsidP="009B005A"/>
    <w:p w:rsidR="009B005A" w:rsidRPr="009E39A1" w:rsidRDefault="009B005A" w:rsidP="009B005A">
      <w:pPr>
        <w:rPr>
          <w:rStyle w:val="StyleUnderline"/>
        </w:rPr>
      </w:pPr>
      <w:r w:rsidRPr="009E39A1">
        <w:rPr>
          <w:rStyle w:val="StyleUnderline"/>
        </w:rPr>
        <w:t>EPA would receive $11.2 billion under the president's initial budget proposal for fiscal 2022, a more than 21% increase from the agency's current funding of $9.2 billion. That includes over $110 million to restore EPA's "critical staff capacity" and rebuild its programs to protect air, land and water.</w:t>
      </w:r>
    </w:p>
    <w:p w:rsidR="009B005A" w:rsidRPr="009E39A1" w:rsidRDefault="009B005A" w:rsidP="009B005A"/>
    <w:p w:rsidR="009B005A" w:rsidRPr="009E39A1" w:rsidRDefault="009B005A" w:rsidP="009B005A">
      <w:pPr>
        <w:rPr>
          <w:u w:val="single"/>
        </w:rPr>
      </w:pPr>
      <w:r w:rsidRPr="009E39A1">
        <w:t xml:space="preserve">In addition, </w:t>
      </w:r>
      <w:r w:rsidRPr="009E39A1">
        <w:rPr>
          <w:rStyle w:val="StyleUnderline"/>
        </w:rPr>
        <w:t>EPA has already received $100 million from Biden's $1.9 trillion COVID-19 relief package</w:t>
      </w:r>
      <w:r w:rsidRPr="009E39A1">
        <w:t xml:space="preserve">. </w:t>
      </w:r>
      <w:r w:rsidRPr="009E39A1">
        <w:rPr>
          <w:rStyle w:val="StyleUnderline"/>
        </w:rPr>
        <w:t>Half of that is for grants to study and address public health disparities tied to exposure to dirty air and water. The other half will be for Clean Air Act grants to monitor air pollution.</w:t>
      </w:r>
    </w:p>
    <w:p w:rsidR="009B005A" w:rsidRPr="009E39A1" w:rsidRDefault="009B005A" w:rsidP="009B005A">
      <w:pPr>
        <w:pStyle w:val="Heading4"/>
      </w:pPr>
      <w:r w:rsidRPr="009E39A1">
        <w:t xml:space="preserve">Budget key to increased personnel and increase focus on environmental justice provide clarity to EPA </w:t>
      </w:r>
    </w:p>
    <w:p w:rsidR="009B005A" w:rsidRPr="009E39A1" w:rsidRDefault="009B005A" w:rsidP="009B005A">
      <w:pPr>
        <w:rPr>
          <w:b/>
          <w:bCs/>
          <w:sz w:val="26"/>
          <w:szCs w:val="26"/>
        </w:rPr>
      </w:pPr>
      <w:proofErr w:type="spellStart"/>
      <w:r w:rsidRPr="009E39A1">
        <w:rPr>
          <w:b/>
          <w:bCs/>
          <w:sz w:val="26"/>
          <w:szCs w:val="26"/>
        </w:rPr>
        <w:t>Bogardus</w:t>
      </w:r>
      <w:proofErr w:type="spellEnd"/>
      <w:r w:rsidRPr="009E39A1">
        <w:rPr>
          <w:b/>
          <w:bCs/>
          <w:sz w:val="26"/>
          <w:szCs w:val="26"/>
        </w:rPr>
        <w:t>, 21</w:t>
      </w:r>
    </w:p>
    <w:p w:rsidR="009B005A" w:rsidRPr="009E39A1" w:rsidRDefault="009B005A" w:rsidP="009B005A">
      <w:r w:rsidRPr="009E39A1">
        <w:t>[Kevin, E&amp;E News reporter, SPOTLIGHT, 4/27/21, “FIRST 100 DAYS: Regan's contentious bid to reset EPA scientific integrity”, E&amp;E News https://www.eenews.net/stories/1063731093, Vol.10, No.9, accessed 7/8/21, GDI-JK]</w:t>
      </w:r>
    </w:p>
    <w:p w:rsidR="009B005A" w:rsidRPr="009E39A1" w:rsidRDefault="009B005A" w:rsidP="009B005A"/>
    <w:p w:rsidR="009B005A" w:rsidRPr="009E39A1" w:rsidRDefault="009B005A" w:rsidP="009B005A">
      <w:r w:rsidRPr="009E39A1">
        <w:rPr>
          <w:rStyle w:val="StyleUnderline"/>
        </w:rPr>
        <w:t>EPA was left depleted after the Trump administration</w:t>
      </w:r>
      <w:r w:rsidRPr="009E39A1">
        <w:t xml:space="preserve">. </w:t>
      </w:r>
      <w:r w:rsidRPr="009E39A1">
        <w:rPr>
          <w:rStyle w:val="StyleUnderline"/>
        </w:rPr>
        <w:t>Many employees felt unable to do their jobs or, as rule after rule was rolled back, left in frustration, taking their institutional knowledge with them.</w:t>
      </w:r>
      <w:r w:rsidRPr="009E39A1">
        <w:t xml:space="preserve"> In turn, </w:t>
      </w:r>
      <w:r w:rsidRPr="009E39A1">
        <w:rPr>
          <w:rStyle w:val="StyleUnderline"/>
        </w:rPr>
        <w:t xml:space="preserve">Regan </w:t>
      </w:r>
      <w:r w:rsidRPr="009E39A1">
        <w:t xml:space="preserve">has said he </w:t>
      </w:r>
      <w:r w:rsidRPr="009E39A1">
        <w:rPr>
          <w:rStyle w:val="StyleUnderline"/>
        </w:rPr>
        <w:t>wants to reestablish morale and fill now empty positions at the agency</w:t>
      </w:r>
      <w:r w:rsidRPr="009E39A1">
        <w:t>. "</w:t>
      </w:r>
      <w:r w:rsidRPr="009E39A1">
        <w:rPr>
          <w:rStyle w:val="StyleUnderline"/>
        </w:rPr>
        <w:t>We start by restoring what we lost</w:t>
      </w:r>
      <w:r w:rsidRPr="009E39A1">
        <w:t xml:space="preserve">," Regan said. "That's why I've been so focused on workforce and morale </w:t>
      </w:r>
      <w:r w:rsidRPr="009E39A1">
        <w:lastRenderedPageBreak/>
        <w:t>because we want to stop that bleeding. We want to have an inviting environment where our employees feel empowered to do the jobs they were hired to do."</w:t>
      </w:r>
    </w:p>
    <w:p w:rsidR="009B005A" w:rsidRPr="009E39A1" w:rsidRDefault="009B005A" w:rsidP="009B005A">
      <w:r w:rsidRPr="009E39A1">
        <w:rPr>
          <w:rStyle w:val="StyleUnderline"/>
        </w:rPr>
        <w:t>Biden's budget proposal says EPA lost nearly 1,000 employees over the past four year</w:t>
      </w:r>
      <w:r w:rsidRPr="009E39A1">
        <w:t>s. The agency has 14,356 employees on board now, which can change every pay period, according to an EPA spokesperson. Regan said he was "dismayed" by how EPA staff were treated and how science was applied to decision-making when he was outside the agency. "What's been surprising to me has been the resiliency of this staff," Regan said in the interview, adding EPA has "world-renowned staff" at "the top of their game" who have bounced back quickly. 'A clean slate'</w:t>
      </w:r>
    </w:p>
    <w:p w:rsidR="009B005A" w:rsidRPr="009E39A1" w:rsidRDefault="009B005A" w:rsidP="009B005A">
      <w:r w:rsidRPr="009E39A1">
        <w:rPr>
          <w:rStyle w:val="StyleUnderline"/>
        </w:rPr>
        <w:t>Regan</w:t>
      </w:r>
      <w:r w:rsidRPr="009E39A1">
        <w:t xml:space="preserve"> has begun to reorient EPA during his first days in charge.</w:t>
      </w:r>
    </w:p>
    <w:p w:rsidR="009B005A" w:rsidRPr="009E39A1" w:rsidRDefault="009B005A" w:rsidP="009B005A">
      <w:r w:rsidRPr="009E39A1">
        <w:t xml:space="preserve">He </w:t>
      </w:r>
      <w:r w:rsidRPr="009E39A1">
        <w:rPr>
          <w:rStyle w:val="StyleUnderline"/>
        </w:rPr>
        <w:t>has called on EPA staff to incorporate equity and environmental justice in every function of the agency,</w:t>
      </w:r>
      <w:r w:rsidRPr="009E39A1">
        <w:t xml:space="preserve"> from enforcement and regulations to grants and permitting. In an email to employees, Regan said "we have much work to do" as communities of color or low-income suffer "disproportionately" from pollution.</w:t>
      </w:r>
    </w:p>
    <w:p w:rsidR="009B005A" w:rsidRPr="009E39A1" w:rsidRDefault="009B005A" w:rsidP="009B005A"/>
    <w:p w:rsidR="009B005A" w:rsidRPr="009E39A1" w:rsidRDefault="009B005A" w:rsidP="009B005A">
      <w:r w:rsidRPr="009E39A1">
        <w:t xml:space="preserve">Regan told E&amp;E News that memo was designed to provide certainty to employees. </w:t>
      </w:r>
      <w:r w:rsidRPr="009E39A1">
        <w:rPr>
          <w:rStyle w:val="StyleUnderline"/>
        </w:rPr>
        <w:t xml:space="preserve">"We're giving them the green light, that they should do the best as it pertains to not only protecting the environment but looking at the people that are on the other side of those </w:t>
      </w:r>
      <w:proofErr w:type="spellStart"/>
      <w:r w:rsidRPr="009E39A1">
        <w:rPr>
          <w:rStyle w:val="StyleUnderline"/>
        </w:rPr>
        <w:t>fencelines</w:t>
      </w:r>
      <w:proofErr w:type="spellEnd"/>
      <w:r w:rsidRPr="009E39A1">
        <w:rPr>
          <w:rStyle w:val="StyleUnderline"/>
        </w:rPr>
        <w:t xml:space="preserve"> and how our policies and regulations impact people,"</w:t>
      </w:r>
      <w:r w:rsidRPr="009E39A1">
        <w:t xml:space="preserve"> Regan said.</w:t>
      </w:r>
    </w:p>
    <w:p w:rsidR="009B005A" w:rsidRPr="009E39A1" w:rsidRDefault="009B005A" w:rsidP="009B005A"/>
    <w:p w:rsidR="009B005A" w:rsidRPr="009E39A1" w:rsidRDefault="009B005A" w:rsidP="009B005A">
      <w:r w:rsidRPr="009E39A1">
        <w:rPr>
          <w:rStyle w:val="StyleUnderline"/>
        </w:rPr>
        <w:t>Biden's budget proposal would also fund at $936 million a new initiative named Accelerating Environmental and Economic Justice</w:t>
      </w:r>
      <w:r w:rsidRPr="009E39A1">
        <w:t>. It would be housed at EPA and designed to create union jobs as well as help communities of color and low-income areas overburdened by pollution.</w:t>
      </w:r>
    </w:p>
    <w:p w:rsidR="009B005A" w:rsidRPr="009E39A1" w:rsidRDefault="009B005A" w:rsidP="009B005A"/>
    <w:p w:rsidR="009B005A" w:rsidRPr="009E39A1" w:rsidRDefault="009B005A" w:rsidP="009B005A">
      <w:pPr>
        <w:rPr>
          <w:rStyle w:val="StyleUnderline"/>
        </w:rPr>
      </w:pPr>
      <w:r w:rsidRPr="009E39A1">
        <w:rPr>
          <w:rStyle w:val="StyleUnderline"/>
        </w:rPr>
        <w:t>Regan will have some room to maneuver at the agency, with federal courts striking down a variety of Trump EPA regulations that pulled back environmental protections.</w:t>
      </w:r>
      <w:r w:rsidRPr="009E39A1">
        <w:t xml:space="preserve"> </w:t>
      </w:r>
      <w:r w:rsidRPr="009E39A1">
        <w:rPr>
          <w:rStyle w:val="StyleUnderline"/>
        </w:rPr>
        <w:t xml:space="preserve">The "secret science" rule that restricts EPA from using nonpublic scientific research to regulate; greenhouse gas emissions </w:t>
      </w:r>
      <w:proofErr w:type="gramStart"/>
      <w:r w:rsidRPr="009E39A1">
        <w:rPr>
          <w:rStyle w:val="StyleUnderline"/>
        </w:rPr>
        <w:t>limits</w:t>
      </w:r>
      <w:proofErr w:type="gramEnd"/>
      <w:r w:rsidRPr="009E39A1">
        <w:rPr>
          <w:rStyle w:val="StyleUnderline"/>
        </w:rPr>
        <w:t xml:space="preserve"> for landfills and energy facilities; and ozone standards have been jettisoned by the courts.</w:t>
      </w:r>
    </w:p>
    <w:p w:rsidR="009B005A" w:rsidRPr="009E39A1" w:rsidRDefault="009B005A" w:rsidP="009B005A">
      <w:pPr>
        <w:pStyle w:val="Heading3"/>
      </w:pPr>
      <w:r w:rsidRPr="009E39A1">
        <w:lastRenderedPageBreak/>
        <w:t xml:space="preserve">EPA good – climate change </w:t>
      </w:r>
    </w:p>
    <w:p w:rsidR="009B005A" w:rsidRPr="009E39A1" w:rsidRDefault="009B005A" w:rsidP="009B005A">
      <w:pPr>
        <w:pStyle w:val="Heading4"/>
      </w:pPr>
      <w:r w:rsidRPr="009E39A1">
        <w:t xml:space="preserve">Climate-science driven policy at EPA encourages innovation and growth while reducing pollution – there’s no false choice </w:t>
      </w:r>
    </w:p>
    <w:p w:rsidR="009B005A" w:rsidRPr="009E39A1" w:rsidRDefault="009B005A" w:rsidP="009B005A">
      <w:pPr>
        <w:rPr>
          <w:rStyle w:val="Style13ptBold"/>
          <w:b w:val="0"/>
          <w:bCs w:val="0"/>
        </w:rPr>
      </w:pPr>
      <w:proofErr w:type="spellStart"/>
      <w:r w:rsidRPr="009E39A1">
        <w:rPr>
          <w:rStyle w:val="Style13ptBold"/>
        </w:rPr>
        <w:t>Budryk</w:t>
      </w:r>
      <w:proofErr w:type="spellEnd"/>
      <w:r w:rsidRPr="009E39A1">
        <w:rPr>
          <w:rStyle w:val="Style13ptBold"/>
        </w:rPr>
        <w:t>,</w:t>
      </w:r>
      <w:r w:rsidRPr="009E39A1">
        <w:rPr>
          <w:rStyle w:val="Style13ptBold"/>
          <w:b w:val="0"/>
          <w:bCs w:val="0"/>
        </w:rPr>
        <w:t xml:space="preserve"> </w:t>
      </w:r>
      <w:r w:rsidRPr="009E39A1">
        <w:rPr>
          <w:rStyle w:val="Style13ptBold"/>
        </w:rPr>
        <w:t>‘21</w:t>
      </w:r>
    </w:p>
    <w:p w:rsidR="009B005A" w:rsidRPr="009E39A1" w:rsidRDefault="009B005A" w:rsidP="009B005A">
      <w:r w:rsidRPr="009E39A1">
        <w:t>(Zack, staff writer for The Hill, “Former EPA head says agency must 're-establish a commitment to sound science,'” The Hill, March 10, https://thehill.com/policy/energy-environment/542543-former-epa-head-whitman-says-agency-must-re-establish-a-commitment, accessed on 7/11/21, ZW)</w:t>
      </w:r>
    </w:p>
    <w:p w:rsidR="009B005A" w:rsidRPr="009E39A1" w:rsidRDefault="009B005A" w:rsidP="009B005A">
      <w:r w:rsidRPr="009E39A1">
        <w:t xml:space="preserve">The </w:t>
      </w:r>
      <w:r w:rsidRPr="009E39A1">
        <w:rPr>
          <w:rStyle w:val="StyleUnderline"/>
        </w:rPr>
        <w:t>former administrator hailed Regan as “possessing</w:t>
      </w:r>
      <w:r w:rsidRPr="009E39A1">
        <w:t xml:space="preserve"> the experience and expertise </w:t>
      </w:r>
      <w:r w:rsidRPr="009E39A1">
        <w:rPr>
          <w:rStyle w:val="StyleUnderline"/>
        </w:rPr>
        <w:t>credibility</w:t>
      </w:r>
      <w:r w:rsidRPr="009E39A1">
        <w:t xml:space="preserve"> </w:t>
      </w:r>
      <w:r w:rsidRPr="009E39A1">
        <w:rPr>
          <w:rStyle w:val="StyleUnderline"/>
        </w:rPr>
        <w:t>to restore</w:t>
      </w:r>
      <w:r w:rsidRPr="009E39A1">
        <w:t xml:space="preserve"> people’s </w:t>
      </w:r>
      <w:r w:rsidRPr="009E39A1">
        <w:rPr>
          <w:rStyle w:val="StyleUnderline"/>
        </w:rPr>
        <w:t>faith in the EPA</w:t>
      </w:r>
      <w:r w:rsidRPr="009E39A1">
        <w:t xml:space="preserve">,” </w:t>
      </w:r>
      <w:r w:rsidRPr="009E39A1">
        <w:rPr>
          <w:rStyle w:val="StyleUnderline"/>
        </w:rPr>
        <w:t>adding that the Biden administration’s</w:t>
      </w:r>
      <w:r w:rsidRPr="009E39A1">
        <w:t xml:space="preserve"> “</w:t>
      </w:r>
      <w:r w:rsidRPr="009E39A1">
        <w:rPr>
          <w:rStyle w:val="StyleUnderline"/>
        </w:rPr>
        <w:t>first order</w:t>
      </w:r>
      <w:r w:rsidRPr="009E39A1">
        <w:t xml:space="preserve"> of business” at the EPA </w:t>
      </w:r>
      <w:r w:rsidRPr="009E39A1">
        <w:rPr>
          <w:rStyle w:val="StyleUnderline"/>
        </w:rPr>
        <w:t>must be “to re-establish a commitment to sound science as</w:t>
      </w:r>
      <w:r w:rsidRPr="009E39A1">
        <w:t xml:space="preserve"> </w:t>
      </w:r>
      <w:r w:rsidRPr="009E39A1">
        <w:rPr>
          <w:rStyle w:val="StyleUnderline"/>
        </w:rPr>
        <w:t>an integral</w:t>
      </w:r>
      <w:r w:rsidRPr="009E39A1">
        <w:t xml:space="preserve"> and indispensable </w:t>
      </w:r>
      <w:r w:rsidRPr="009E39A1">
        <w:rPr>
          <w:rStyle w:val="StyleUnderline"/>
        </w:rPr>
        <w:t>part of policymaking</w:t>
      </w:r>
      <w:r w:rsidRPr="009E39A1">
        <w:t>.”</w:t>
      </w:r>
    </w:p>
    <w:p w:rsidR="009B005A" w:rsidRPr="009E39A1" w:rsidRDefault="009B005A" w:rsidP="009B005A">
      <w:r w:rsidRPr="009E39A1">
        <w:rPr>
          <w:rStyle w:val="StyleUnderline"/>
        </w:rPr>
        <w:t>Whitman decried climate change being treated as a “political football”</w:t>
      </w:r>
      <w:r w:rsidRPr="009E39A1">
        <w:t xml:space="preserve"> and said she believed “leadership from the White House will make a huge difference” on environmental and climate issues.</w:t>
      </w:r>
    </w:p>
    <w:p w:rsidR="009B005A" w:rsidRPr="009E39A1" w:rsidRDefault="009B005A" w:rsidP="009B005A">
      <w:r w:rsidRPr="009E39A1">
        <w:t xml:space="preserve">Carol </w:t>
      </w:r>
      <w:r w:rsidRPr="009E39A1">
        <w:rPr>
          <w:rStyle w:val="StyleUnderline"/>
        </w:rPr>
        <w:t>Browner</w:t>
      </w:r>
      <w:r w:rsidRPr="009E39A1">
        <w:t xml:space="preserve">, who served as EPA administrator from 1993 to 2001 under then-President Clinton, said she </w:t>
      </w:r>
      <w:r w:rsidRPr="009E39A1">
        <w:rPr>
          <w:rStyle w:val="StyleUnderline"/>
        </w:rPr>
        <w:t>expected Regan to be</w:t>
      </w:r>
      <w:r w:rsidRPr="009E39A1">
        <w:t xml:space="preserve"> a “</w:t>
      </w:r>
      <w:r w:rsidRPr="009E39A1">
        <w:rPr>
          <w:rStyle w:val="StyleUnderline"/>
        </w:rPr>
        <w:t>wonderful</w:t>
      </w:r>
      <w:r w:rsidRPr="009E39A1">
        <w:t xml:space="preserve"> leader” </w:t>
      </w:r>
      <w:r w:rsidRPr="009E39A1">
        <w:rPr>
          <w:rStyle w:val="StyleUnderline"/>
        </w:rPr>
        <w:t>and outlined</w:t>
      </w:r>
      <w:r w:rsidRPr="009E39A1">
        <w:t xml:space="preserve"> what she believed should be the </w:t>
      </w:r>
      <w:r w:rsidRPr="009E39A1">
        <w:rPr>
          <w:rStyle w:val="StyleUnderline"/>
        </w:rPr>
        <w:t>four priorities for an effective EPA: following available science, adhering to the law, enforcement and environmental justice</w:t>
      </w:r>
      <w:r w:rsidRPr="009E39A1">
        <w:t>.</w:t>
      </w:r>
    </w:p>
    <w:p w:rsidR="009B005A" w:rsidRPr="009E39A1" w:rsidRDefault="009B005A" w:rsidP="009B005A">
      <w:r w:rsidRPr="009E39A1">
        <w:t>“</w:t>
      </w:r>
      <w:r w:rsidRPr="009E39A1">
        <w:rPr>
          <w:rStyle w:val="StyleUnderline"/>
        </w:rPr>
        <w:t>If those are</w:t>
      </w:r>
      <w:r w:rsidRPr="009E39A1">
        <w:t xml:space="preserve"> the cornerstones of </w:t>
      </w:r>
      <w:r w:rsidRPr="009E39A1">
        <w:rPr>
          <w:rStyle w:val="StyleUnderline"/>
        </w:rPr>
        <w:t>how EPA thinks</w:t>
      </w:r>
      <w:r w:rsidRPr="009E39A1">
        <w:t xml:space="preserve"> about its work </w:t>
      </w:r>
      <w:r w:rsidRPr="009E39A1">
        <w:rPr>
          <w:rStyle w:val="StyleUnderline"/>
        </w:rPr>
        <w:t>on a daily basis, they will be able to serve all Americans</w:t>
      </w:r>
      <w:r w:rsidRPr="009E39A1">
        <w:t>,” she added. She went on to advise the Biden administration that “there is a lot of authority that is sitting there that can be used by the agency to meet the challenges of today.”</w:t>
      </w:r>
    </w:p>
    <w:p w:rsidR="009B005A" w:rsidRPr="009E39A1" w:rsidRDefault="009B005A" w:rsidP="009B005A">
      <w:pPr>
        <w:rPr>
          <w:rStyle w:val="StyleUnderline"/>
        </w:rPr>
      </w:pPr>
      <w:r w:rsidRPr="009E39A1">
        <w:t xml:space="preserve">Browner also addressed politicization of energy and environmental policy, particularly pertaining to job creation, saying, </w:t>
      </w:r>
      <w:r w:rsidRPr="009E39A1">
        <w:rPr>
          <w:rStyle w:val="StyleUnderline"/>
        </w:rPr>
        <w:t>“We do not have to choose between a healthy environment and a healthy economy.”</w:t>
      </w:r>
    </w:p>
    <w:p w:rsidR="009B005A" w:rsidRPr="009E39A1" w:rsidRDefault="009B005A" w:rsidP="009B005A">
      <w:pPr>
        <w:rPr>
          <w:rStyle w:val="StyleUnderline"/>
        </w:rPr>
      </w:pPr>
      <w:r w:rsidRPr="009E39A1">
        <w:t xml:space="preserve">Committee Chairman Frank </w:t>
      </w:r>
      <w:r w:rsidRPr="009E39A1">
        <w:rPr>
          <w:rStyle w:val="StyleUnderline"/>
        </w:rPr>
        <w:t>Pallone</w:t>
      </w:r>
      <w:r w:rsidRPr="009E39A1">
        <w:t xml:space="preserve"> Jr. (D-N.J.) specifically </w:t>
      </w:r>
      <w:r w:rsidRPr="009E39A1">
        <w:rPr>
          <w:rStyle w:val="StyleUnderline"/>
        </w:rPr>
        <w:t>asked Whitman about</w:t>
      </w:r>
      <w:r w:rsidRPr="009E39A1">
        <w:t xml:space="preserve"> the </w:t>
      </w:r>
      <w:r w:rsidRPr="009E39A1">
        <w:rPr>
          <w:rStyle w:val="StyleUnderline"/>
        </w:rPr>
        <w:t>balance between environmental enforcement and job creation</w:t>
      </w:r>
      <w:r w:rsidRPr="009E39A1">
        <w:t xml:space="preserve">, </w:t>
      </w:r>
      <w:r w:rsidRPr="009E39A1">
        <w:rPr>
          <w:rStyle w:val="StyleUnderline"/>
        </w:rPr>
        <w:t>which Whitman also called a false choice.</w:t>
      </w:r>
    </w:p>
    <w:p w:rsidR="009B005A" w:rsidRPr="009E39A1" w:rsidRDefault="009B005A" w:rsidP="009B005A">
      <w:r w:rsidRPr="009E39A1">
        <w:t xml:space="preserve">“There are </w:t>
      </w:r>
      <w:r w:rsidRPr="009E39A1">
        <w:rPr>
          <w:rStyle w:val="StyleUnderline"/>
        </w:rPr>
        <w:t>new technologies</w:t>
      </w:r>
      <w:r w:rsidRPr="009E39A1">
        <w:t xml:space="preserve"> that are going to be developed, there are </w:t>
      </w:r>
      <w:r w:rsidRPr="009E39A1">
        <w:rPr>
          <w:rStyle w:val="StyleUnderline"/>
        </w:rPr>
        <w:t>new energy sources</w:t>
      </w:r>
      <w:r w:rsidRPr="009E39A1">
        <w:t xml:space="preserve"> that </w:t>
      </w:r>
      <w:r w:rsidRPr="009E39A1">
        <w:rPr>
          <w:rStyle w:val="StyleUnderline"/>
        </w:rPr>
        <w:t>will be developed</w:t>
      </w:r>
      <w:r w:rsidRPr="009E39A1">
        <w:t xml:space="preserve">,” she said, noting that </w:t>
      </w:r>
      <w:r w:rsidRPr="009E39A1">
        <w:rPr>
          <w:rStyle w:val="StyleUnderline"/>
        </w:rPr>
        <w:t>even</w:t>
      </w:r>
      <w:r w:rsidRPr="009E39A1">
        <w:t xml:space="preserve"> </w:t>
      </w:r>
      <w:r w:rsidRPr="009E39A1">
        <w:rPr>
          <w:rStyle w:val="StyleUnderline"/>
        </w:rPr>
        <w:t>as</w:t>
      </w:r>
      <w:r w:rsidRPr="009E39A1">
        <w:t xml:space="preserve"> the </w:t>
      </w:r>
      <w:r w:rsidRPr="009E39A1">
        <w:rPr>
          <w:rStyle w:val="StyleUnderline"/>
        </w:rPr>
        <w:t>U.S. population and</w:t>
      </w:r>
      <w:r w:rsidRPr="009E39A1">
        <w:t xml:space="preserve"> its </w:t>
      </w:r>
      <w:r w:rsidRPr="009E39A1">
        <w:rPr>
          <w:rStyle w:val="StyleUnderline"/>
        </w:rPr>
        <w:t>energy consumption grew between 1980 and 2017, it reduced pollution</w:t>
      </w:r>
      <w:r w:rsidRPr="009E39A1">
        <w:t xml:space="preserve"> according to EPA determinations of pollutants.</w:t>
      </w:r>
    </w:p>
    <w:p w:rsidR="009B005A" w:rsidRPr="009E39A1" w:rsidRDefault="009B005A" w:rsidP="009B005A">
      <w:r w:rsidRPr="009E39A1">
        <w:rPr>
          <w:rStyle w:val="StyleUnderline"/>
        </w:rPr>
        <w:t>“That’s what can happen when we talk about addressing things like climate change,”</w:t>
      </w:r>
      <w:r w:rsidRPr="009E39A1">
        <w:t xml:space="preserve"> she said.</w:t>
      </w:r>
    </w:p>
    <w:p w:rsidR="009B005A" w:rsidRPr="009E39A1" w:rsidRDefault="009B005A" w:rsidP="009B005A">
      <w:pPr>
        <w:pStyle w:val="Heading4"/>
      </w:pPr>
      <w:r w:rsidRPr="009E39A1">
        <w:t xml:space="preserve">Climate change cause increased water stress, extreme weather and disease, disproportionately harms children </w:t>
      </w:r>
    </w:p>
    <w:p w:rsidR="009B005A" w:rsidRPr="009E39A1" w:rsidRDefault="009B005A" w:rsidP="009B005A">
      <w:pPr>
        <w:pStyle w:val="NormalWeb"/>
        <w:spacing w:before="0" w:beforeAutospacing="0" w:after="0" w:afterAutospacing="0"/>
      </w:pPr>
      <w:r w:rsidRPr="009E39A1">
        <w:rPr>
          <w:rFonts w:ascii="Arial" w:hAnsi="Arial" w:cs="Arial"/>
          <w:b/>
          <w:bCs/>
          <w:color w:val="000000"/>
          <w:sz w:val="22"/>
          <w:szCs w:val="22"/>
        </w:rPr>
        <w:t>UNICEF, 21</w:t>
      </w:r>
    </w:p>
    <w:p w:rsidR="009B005A" w:rsidRPr="009E39A1" w:rsidRDefault="009B005A" w:rsidP="009B005A">
      <w:r w:rsidRPr="009E39A1">
        <w:t xml:space="preserve">(UNICEF, An agency that fights disaster and disease to save the </w:t>
      </w:r>
      <w:proofErr w:type="spellStart"/>
      <w:r w:rsidRPr="009E39A1">
        <w:t>children,Water</w:t>
      </w:r>
      <w:proofErr w:type="spellEnd"/>
      <w:r w:rsidRPr="009E39A1">
        <w:t xml:space="preserve"> and the global climate crisis: 10 things you should </w:t>
      </w:r>
      <w:proofErr w:type="spellStart"/>
      <w:r w:rsidRPr="009E39A1">
        <w:t>know,UNICEF</w:t>
      </w:r>
      <w:proofErr w:type="spellEnd"/>
      <w:r w:rsidRPr="009E39A1">
        <w:t>, March 18 2021, access info -https://www.unicefusa.org/mission/starts-with-u/health-for-children?utm_content=health1responsive_none&amp;ms=cpc_dig_2020_PillarPages_20200109_google_health1responsive_delve_none&amp;initialms=cpc_dig_2020_PillarPages_20200109_google_health1responsive_delve_none&amp;gclid=CjwKCAjw55-</w:t>
      </w:r>
      <w:r w:rsidRPr="009E39A1">
        <w:lastRenderedPageBreak/>
        <w:t>HBhAHEiwARMCszp8qkmmj_QzE5q1CS26ZySEbeVXnveTS0z2eFGdp2hb1a1xWeQyElRoCceIQAvD_BwE /Jul,8,2021 GDI - NCM)</w:t>
      </w:r>
    </w:p>
    <w:p w:rsidR="009B005A" w:rsidRPr="009E39A1" w:rsidRDefault="009B005A" w:rsidP="009B005A">
      <w:r w:rsidRPr="009E39A1">
        <w:t>Climate change is disrupting weather patterns, leading to extreme weather events, unpredictable</w:t>
      </w:r>
      <w:r w:rsidRPr="009E39A1">
        <w:rPr>
          <w:rFonts w:ascii="Arial" w:hAnsi="Arial" w:cs="Arial"/>
          <w:color w:val="333333"/>
          <w:u w:val="single"/>
        </w:rPr>
        <w:t xml:space="preserve"> water availability, exacerbating water scarcity and contaminating water supplies.</w:t>
      </w:r>
      <w:r w:rsidRPr="009E39A1">
        <w:rPr>
          <w:rFonts w:ascii="Arial" w:hAnsi="Arial" w:cs="Arial"/>
          <w:color w:val="333333"/>
        </w:rPr>
        <w:t xml:space="preserve"> Such impacts can drastically affect the quantity and quality of water that children need to </w:t>
      </w:r>
      <w:proofErr w:type="spellStart"/>
      <w:proofErr w:type="gramStart"/>
      <w:r w:rsidRPr="009E39A1">
        <w:rPr>
          <w:rFonts w:ascii="Arial" w:hAnsi="Arial" w:cs="Arial"/>
          <w:color w:val="333333"/>
        </w:rPr>
        <w:t>survive.Today</w:t>
      </w:r>
      <w:proofErr w:type="spellEnd"/>
      <w:proofErr w:type="gramEnd"/>
      <w:r w:rsidRPr="009E39A1">
        <w:rPr>
          <w:rFonts w:ascii="Arial" w:hAnsi="Arial" w:cs="Arial"/>
          <w:color w:val="333333"/>
        </w:rPr>
        <w:t xml:space="preserve">, a change in climate is felt primarily through a change in water. </w:t>
      </w:r>
      <w:r w:rsidRPr="009E39A1">
        <w:rPr>
          <w:rFonts w:ascii="Arial" w:hAnsi="Arial" w:cs="Arial"/>
          <w:color w:val="333333"/>
          <w:u w:val="single"/>
        </w:rPr>
        <w:t>Millions of children are at risk.</w:t>
      </w:r>
      <w:r w:rsidRPr="009E39A1">
        <w:rPr>
          <w:rFonts w:ascii="Arial" w:hAnsi="Arial" w:cs="Arial"/>
          <w:color w:val="333333"/>
        </w:rPr>
        <w:t xml:space="preserve"> </w:t>
      </w:r>
      <w:r w:rsidRPr="009E39A1">
        <w:rPr>
          <w:rFonts w:ascii="Arial" w:hAnsi="Arial" w:cs="Arial"/>
          <w:color w:val="333333"/>
          <w:u w:val="single"/>
        </w:rPr>
        <w:t>1.Extreme weather events and changes in water cycle patterns are making it more difficult to access safe drinking water, especially for the most vulnerable children</w:t>
      </w:r>
      <w:r w:rsidRPr="009E39A1">
        <w:rPr>
          <w:rFonts w:ascii="Arial" w:hAnsi="Arial" w:cs="Arial"/>
          <w:color w:val="333333"/>
        </w:rPr>
        <w:t xml:space="preserve">.2. </w:t>
      </w:r>
      <w:r w:rsidRPr="009E39A1">
        <w:rPr>
          <w:rFonts w:ascii="Arial" w:hAnsi="Arial" w:cs="Arial"/>
          <w:color w:val="333333"/>
          <w:u w:val="single"/>
        </w:rPr>
        <w:t>Around 74 per cent of natural disasters between 2001 and 2018 were water-related, including droughts and floods</w:t>
      </w:r>
      <w:r w:rsidRPr="009E39A1">
        <w:rPr>
          <w:rFonts w:ascii="Arial" w:hAnsi="Arial" w:cs="Arial"/>
          <w:color w:val="333333"/>
        </w:rPr>
        <w:t xml:space="preserve">. </w:t>
      </w:r>
      <w:r w:rsidRPr="009E39A1">
        <w:rPr>
          <w:rFonts w:ascii="Arial" w:hAnsi="Arial" w:cs="Arial"/>
          <w:color w:val="333333"/>
          <w:u w:val="single"/>
        </w:rPr>
        <w:t>The frequency and intensity of such events are only expected to increase with climate change</w:t>
      </w:r>
      <w:r w:rsidRPr="009E39A1">
        <w:rPr>
          <w:rFonts w:ascii="Arial" w:hAnsi="Arial" w:cs="Arial"/>
          <w:color w:val="333333"/>
        </w:rPr>
        <w:t>.3.</w:t>
      </w:r>
      <w:r w:rsidRPr="009E39A1">
        <w:rPr>
          <w:rFonts w:ascii="Arial" w:hAnsi="Arial" w:cs="Arial"/>
          <w:color w:val="333333"/>
          <w:u w:val="single"/>
        </w:rPr>
        <w:t xml:space="preserve"> Around 450 million children live in areas of high or extremely high water vulnerability. This means they do not have enough water to meet their everyday needs</w:t>
      </w:r>
      <w:r w:rsidRPr="009E39A1">
        <w:rPr>
          <w:rFonts w:ascii="Arial" w:hAnsi="Arial" w:cs="Arial"/>
          <w:color w:val="333333"/>
        </w:rPr>
        <w:t xml:space="preserve">.  4.When </w:t>
      </w:r>
      <w:r w:rsidRPr="009E39A1">
        <w:rPr>
          <w:rFonts w:ascii="Arial" w:hAnsi="Arial" w:cs="Arial"/>
          <w:color w:val="333333"/>
          <w:u w:val="single"/>
        </w:rPr>
        <w:t>disasters hit, they can destroy or contaminate entire water supplies, increasing the risk of diseases like cholera and typhoid to which children are particularly vulnerable</w:t>
      </w:r>
      <w:r w:rsidRPr="009E39A1">
        <w:rPr>
          <w:rFonts w:ascii="Arial" w:hAnsi="Arial" w:cs="Arial"/>
          <w:color w:val="333333"/>
        </w:rPr>
        <w:t>.</w:t>
      </w:r>
      <w:proofErr w:type="gramStart"/>
      <w:r w:rsidRPr="009E39A1">
        <w:rPr>
          <w:rFonts w:ascii="Arial" w:hAnsi="Arial" w:cs="Arial"/>
          <w:color w:val="333333"/>
        </w:rPr>
        <w:t>5.</w:t>
      </w:r>
      <w:r w:rsidRPr="009E39A1">
        <w:rPr>
          <w:rFonts w:ascii="Arial" w:hAnsi="Arial" w:cs="Arial"/>
          <w:color w:val="333333"/>
          <w:u w:val="single"/>
        </w:rPr>
        <w:t>Rising</w:t>
      </w:r>
      <w:proofErr w:type="gramEnd"/>
      <w:r w:rsidRPr="009E39A1">
        <w:rPr>
          <w:rFonts w:ascii="Arial" w:hAnsi="Arial" w:cs="Arial"/>
          <w:color w:val="333333"/>
          <w:u w:val="single"/>
        </w:rPr>
        <w:t xml:space="preserve"> temperatures can lead to deadly pathogens in freshwater sources, making the water dangerous for people to drink</w:t>
      </w:r>
      <w:r w:rsidRPr="009E39A1">
        <w:rPr>
          <w:rFonts w:ascii="Arial" w:hAnsi="Arial" w:cs="Arial"/>
          <w:color w:val="333333"/>
        </w:rPr>
        <w:t xml:space="preserve">.6. Contaminated water poses a huge threat to children’s lives. Water and sanitation related diseases are one of the leading causes of death in children under 5 years old.7. </w:t>
      </w:r>
      <w:r w:rsidRPr="009E39A1">
        <w:rPr>
          <w:rFonts w:ascii="Arial" w:hAnsi="Arial" w:cs="Arial"/>
          <w:color w:val="333333"/>
          <w:u w:val="single"/>
        </w:rPr>
        <w:t xml:space="preserve">Every day, over 700 children under 5 die from </w:t>
      </w:r>
      <w:proofErr w:type="spellStart"/>
      <w:r w:rsidRPr="009E39A1">
        <w:rPr>
          <w:rFonts w:ascii="Arial" w:hAnsi="Arial" w:cs="Arial"/>
          <w:color w:val="333333"/>
          <w:u w:val="single"/>
        </w:rPr>
        <w:t>diarrhoea</w:t>
      </w:r>
      <w:proofErr w:type="spellEnd"/>
      <w:r w:rsidRPr="009E39A1">
        <w:rPr>
          <w:rFonts w:ascii="Arial" w:hAnsi="Arial" w:cs="Arial"/>
          <w:color w:val="333333"/>
          <w:u w:val="single"/>
        </w:rPr>
        <w:t xml:space="preserve"> linked to inadequate water, sanitation and hygiene.</w:t>
      </w:r>
      <w:r w:rsidRPr="009E39A1">
        <w:rPr>
          <w:rFonts w:ascii="Arial" w:hAnsi="Arial" w:cs="Arial"/>
          <w:color w:val="333333"/>
        </w:rPr>
        <w:t xml:space="preserve">   8. </w:t>
      </w:r>
      <w:r w:rsidRPr="009E39A1">
        <w:rPr>
          <w:rFonts w:ascii="Arial" w:hAnsi="Arial" w:cs="Arial"/>
          <w:color w:val="333333"/>
          <w:u w:val="single"/>
        </w:rPr>
        <w:t>Climate change exacerbates water stress – areas of extremely limited water resources – leading to increased competition for water</w:t>
      </w:r>
      <w:r w:rsidRPr="009E39A1">
        <w:rPr>
          <w:rFonts w:ascii="Arial" w:hAnsi="Arial" w:cs="Arial"/>
          <w:color w:val="333333"/>
        </w:rPr>
        <w:t xml:space="preserve">, even conflict.9. By 2040, </w:t>
      </w:r>
      <w:r w:rsidRPr="009E39A1">
        <w:rPr>
          <w:rFonts w:ascii="Arial" w:hAnsi="Arial" w:cs="Arial"/>
          <w:color w:val="333333"/>
          <w:u w:val="single"/>
        </w:rPr>
        <w:t>almost 1 in 4 children will live in areas of extremely high water stress</w:t>
      </w:r>
      <w:r w:rsidRPr="009E39A1">
        <w:rPr>
          <w:rFonts w:ascii="Arial" w:hAnsi="Arial" w:cs="Arial"/>
          <w:color w:val="333333"/>
        </w:rPr>
        <w:t xml:space="preserve">. 10. Rising sea levels are causing fresh water to become salty, compromising the water resources millions of people rely </w:t>
      </w:r>
      <w:proofErr w:type="spellStart"/>
      <w:proofErr w:type="gramStart"/>
      <w:r w:rsidRPr="009E39A1">
        <w:rPr>
          <w:rFonts w:ascii="Arial" w:hAnsi="Arial" w:cs="Arial"/>
          <w:color w:val="333333"/>
        </w:rPr>
        <w:t>on.Climate</w:t>
      </w:r>
      <w:proofErr w:type="spellEnd"/>
      <w:proofErr w:type="gramEnd"/>
      <w:r w:rsidRPr="009E39A1">
        <w:rPr>
          <w:rFonts w:ascii="Arial" w:hAnsi="Arial" w:cs="Arial"/>
          <w:color w:val="333333"/>
        </w:rPr>
        <w:t xml:space="preserve"> change is happening now. We must act, and water is part of the solution. Adapting to the water effects of climate change will protect children’s health and save their lives. Using water more efficiently and transitioning to solar powered water systems will reduce greenhouse gases and further protect children’s futures. The world needs to get water smart. Everyone has a role to play, and we cannot afford to wait.</w:t>
      </w:r>
    </w:p>
    <w:p w:rsidR="009B005A" w:rsidRPr="009E39A1" w:rsidRDefault="009B005A" w:rsidP="009B005A">
      <w:pPr>
        <w:pStyle w:val="NormalWeb"/>
        <w:shd w:val="clear" w:color="auto" w:fill="FFFFFF"/>
        <w:spacing w:before="0" w:beforeAutospacing="0" w:after="0" w:afterAutospacing="0"/>
      </w:pPr>
      <w:r w:rsidRPr="009E39A1">
        <w:rPr>
          <w:color w:val="000000"/>
        </w:rPr>
        <w:t> </w:t>
      </w:r>
    </w:p>
    <w:p w:rsidR="009B005A" w:rsidRPr="009E39A1" w:rsidRDefault="009B005A" w:rsidP="009B005A"/>
    <w:p w:rsidR="009B005A" w:rsidRPr="009E39A1" w:rsidRDefault="009B005A" w:rsidP="009B005A"/>
    <w:p w:rsidR="00EB5737" w:rsidRPr="009E39A1" w:rsidRDefault="00EB5737" w:rsidP="00F40E33">
      <w:pPr>
        <w:pStyle w:val="Heading1"/>
      </w:pPr>
      <w:r w:rsidRPr="009E39A1">
        <w:lastRenderedPageBreak/>
        <w:t xml:space="preserve">Cps </w:t>
      </w:r>
    </w:p>
    <w:p w:rsidR="00EB5737" w:rsidRPr="009E39A1" w:rsidRDefault="00EB5737" w:rsidP="00EB5737"/>
    <w:p w:rsidR="00813D24" w:rsidRPr="009E39A1" w:rsidRDefault="00813D24" w:rsidP="00EB5737">
      <w:pPr>
        <w:pStyle w:val="Heading2"/>
      </w:pPr>
      <w:r w:rsidRPr="009E39A1">
        <w:lastRenderedPageBreak/>
        <w:t xml:space="preserve">Interstate compacts CP </w:t>
      </w:r>
    </w:p>
    <w:p w:rsidR="00820DC9" w:rsidRDefault="00820DC9" w:rsidP="00820DC9">
      <w:pPr>
        <w:pStyle w:val="Heading3"/>
      </w:pPr>
      <w:r>
        <w:lastRenderedPageBreak/>
        <w:t xml:space="preserve">1NC CP text </w:t>
      </w:r>
    </w:p>
    <w:p w:rsidR="00813D24" w:rsidRPr="009E39A1" w:rsidRDefault="00813D24" w:rsidP="00813D24">
      <w:pPr>
        <w:pStyle w:val="Heading4"/>
      </w:pPr>
      <w:r w:rsidRPr="009E39A1">
        <w:t xml:space="preserve">The 50 states and relevant territories of the United States should participate in an interstate compact in which states agree to adopt and implement protection policies that follow the 2015 waters of the United States Clean Water Rule and should engage </w:t>
      </w:r>
      <w:proofErr w:type="spellStart"/>
      <w:r w:rsidRPr="009E39A1">
        <w:t>ongoingly</w:t>
      </w:r>
      <w:proofErr w:type="spellEnd"/>
      <w:r w:rsidRPr="009E39A1">
        <w:t xml:space="preserve"> in comprehensive, collaborative decision-making process regarding protection of waters covered by the interstate compact.  </w:t>
      </w:r>
    </w:p>
    <w:p w:rsidR="00813D24" w:rsidRPr="009E39A1" w:rsidRDefault="00813D24" w:rsidP="00813D24"/>
    <w:p w:rsidR="00813D24" w:rsidRPr="009E39A1" w:rsidRDefault="00813D24" w:rsidP="00813D24">
      <w:pPr>
        <w:pStyle w:val="Heading4"/>
      </w:pPr>
      <w:r w:rsidRPr="009E39A1">
        <w:t xml:space="preserve">CP solves – the CWA serves as floor not a ceiling – and states can manage water </w:t>
      </w:r>
      <w:proofErr w:type="spellStart"/>
      <w:r w:rsidRPr="009E39A1">
        <w:t>water</w:t>
      </w:r>
      <w:proofErr w:type="spellEnd"/>
      <w:r w:rsidRPr="009E39A1">
        <w:t xml:space="preserve"> resources, providing protections through predictability – compact administration allows for conflict resolution </w:t>
      </w:r>
    </w:p>
    <w:p w:rsidR="00813D24" w:rsidRPr="009E39A1" w:rsidRDefault="00813D24" w:rsidP="00813D24">
      <w:r w:rsidRPr="009E39A1">
        <w:rPr>
          <w:b/>
        </w:rPr>
        <w:t>Heikkila,</w:t>
      </w:r>
      <w:r w:rsidRPr="009E39A1">
        <w:t xml:space="preserve"> School of Public Affairs U of Colorado Denver</w:t>
      </w:r>
      <w:r w:rsidRPr="009E39A1">
        <w:rPr>
          <w:b/>
        </w:rPr>
        <w:t xml:space="preserve">, and </w:t>
      </w:r>
      <w:proofErr w:type="spellStart"/>
      <w:r w:rsidRPr="009E39A1">
        <w:rPr>
          <w:b/>
        </w:rPr>
        <w:t>Schlager</w:t>
      </w:r>
      <w:proofErr w:type="spellEnd"/>
      <w:r w:rsidRPr="009E39A1">
        <w:t xml:space="preserve">, University of Arizona School of Government and Public Policy, </w:t>
      </w:r>
      <w:r w:rsidRPr="009E39A1">
        <w:rPr>
          <w:b/>
        </w:rPr>
        <w:t>2018</w:t>
      </w:r>
      <w:r w:rsidRPr="009E39A1">
        <w:t xml:space="preserve"> </w:t>
      </w:r>
    </w:p>
    <w:p w:rsidR="00813D24" w:rsidRPr="009E39A1" w:rsidRDefault="00813D24" w:rsidP="00813D24">
      <w:r w:rsidRPr="009E39A1">
        <w:t xml:space="preserve">[Tanya and </w:t>
      </w:r>
      <w:proofErr w:type="spellStart"/>
      <w:r w:rsidRPr="009E39A1">
        <w:t>Edella</w:t>
      </w:r>
      <w:proofErr w:type="spellEnd"/>
      <w:r w:rsidRPr="009E39A1">
        <w:t xml:space="preserve">, “Investigating Compliance at the Macro Level: The Case of U.S. Interstate River Compacts” </w:t>
      </w:r>
      <w:r w:rsidRPr="009E39A1">
        <w:rPr>
          <w:rStyle w:val="StyleUnderline"/>
        </w:rPr>
        <w:t>Contextualizing Compliance in the Public Sector Individual Motivations, Social Processes, and Institutional Design</w:t>
      </w:r>
      <w:r w:rsidRPr="009E39A1">
        <w:t xml:space="preserve"> Edited </w:t>
      </w:r>
      <w:proofErr w:type="gramStart"/>
      <w:r w:rsidRPr="009E39A1">
        <w:t>By</w:t>
      </w:r>
      <w:proofErr w:type="gramEnd"/>
      <w:r w:rsidRPr="009E39A1">
        <w:t xml:space="preserve"> Saba </w:t>
      </w:r>
      <w:proofErr w:type="spellStart"/>
      <w:r w:rsidRPr="009E39A1">
        <w:t>Siddiki</w:t>
      </w:r>
      <w:proofErr w:type="spellEnd"/>
      <w:r w:rsidRPr="009E39A1">
        <w:t>, Salvador Espinosa, Tanya Heikkila Taylor and Francis books, accessed 6/8/2021 GDI-TM]</w:t>
      </w:r>
    </w:p>
    <w:p w:rsidR="00813D24" w:rsidRPr="009E39A1" w:rsidRDefault="00813D24" w:rsidP="00813D24">
      <w:r w:rsidRPr="009E39A1">
        <w:t xml:space="preserve">In the United States, </w:t>
      </w:r>
      <w:r w:rsidRPr="009E39A1">
        <w:rPr>
          <w:rStyle w:val="StyleUnderline"/>
        </w:rPr>
        <w:t xml:space="preserve">states have entered into </w:t>
      </w:r>
      <w:r w:rsidRPr="009E39A1">
        <w:rPr>
          <w:rStyle w:val="Emphasis"/>
        </w:rPr>
        <w:t>interstate</w:t>
      </w:r>
      <w:r w:rsidRPr="009E39A1">
        <w:rPr>
          <w:rStyle w:val="StyleUnderline"/>
        </w:rPr>
        <w:t xml:space="preserve"> river </w:t>
      </w:r>
      <w:r w:rsidRPr="009E39A1">
        <w:rPr>
          <w:rStyle w:val="Emphasis"/>
        </w:rPr>
        <w:t>compacts</w:t>
      </w:r>
      <w:r w:rsidRPr="009E39A1">
        <w:rPr>
          <w:rStyle w:val="StyleUnderline"/>
        </w:rPr>
        <w:t xml:space="preserve"> to resolve persistent conflicts among water users, provide stable and predictable institutional settings to encourage investment in water infrastructure, protect the needs of downstream users, and foster equitable sharing of water flowing across state lines. Interstate compacts assist states in meeting these goals by setting the rules that govern the amount of water, timing, location, and source of water</w:t>
      </w:r>
      <w:r w:rsidRPr="009E39A1">
        <w:t xml:space="preserve"> that is shared. Thus, in this setting, compliance involves those actions taken by states, or by water users within a state, that meet the water allocation rules and requirements set out in interstate compacts.</w:t>
      </w:r>
    </w:p>
    <w:p w:rsidR="00813D24" w:rsidRPr="009E39A1" w:rsidRDefault="00813D24" w:rsidP="00813D24">
      <w:r w:rsidRPr="009E39A1">
        <w:rPr>
          <w:rStyle w:val="StyleUnderline"/>
        </w:rPr>
        <w:t xml:space="preserve">To help </w:t>
      </w:r>
      <w:r w:rsidRPr="009E39A1">
        <w:rPr>
          <w:rStyle w:val="Emphasis"/>
        </w:rPr>
        <w:t>ensure compliance</w:t>
      </w:r>
      <w:r w:rsidRPr="009E39A1">
        <w:rPr>
          <w:rStyle w:val="StyleUnderline"/>
        </w:rPr>
        <w:t xml:space="preserve">, many compacts have commissions or compact administrations that serve as fora for states to discuss disagreements, </w:t>
      </w:r>
      <w:proofErr w:type="spellStart"/>
      <w:r w:rsidRPr="009E39A1">
        <w:rPr>
          <w:rStyle w:val="StyleUnderline"/>
        </w:rPr>
        <w:t>prob</w:t>
      </w:r>
      <w:proofErr w:type="spellEnd"/>
      <w:r w:rsidRPr="009E39A1">
        <w:rPr>
          <w:rStyle w:val="StyleUnderline"/>
        </w:rPr>
        <w:t xml:space="preserve">- </w:t>
      </w:r>
      <w:proofErr w:type="spellStart"/>
      <w:r w:rsidRPr="009E39A1">
        <w:rPr>
          <w:rStyle w:val="StyleUnderline"/>
        </w:rPr>
        <w:t>lems</w:t>
      </w:r>
      <w:proofErr w:type="spellEnd"/>
      <w:r w:rsidRPr="009E39A1">
        <w:rPr>
          <w:rStyle w:val="StyleUnderline"/>
        </w:rPr>
        <w:t>, and conflicts</w:t>
      </w:r>
      <w:r w:rsidRPr="009E39A1">
        <w:t xml:space="preserve">. However, </w:t>
      </w:r>
      <w:r w:rsidRPr="009E39A1">
        <w:rPr>
          <w:rStyle w:val="StyleUnderline"/>
        </w:rPr>
        <w:t>commissions do not have direct authority to regulate and take enforcement actions against individual water users within states.</w:t>
      </w:r>
      <w:r w:rsidRPr="009E39A1">
        <w:t xml:space="preserve"> Instead</w:t>
      </w:r>
      <w:r w:rsidRPr="009E39A1">
        <w:rPr>
          <w:rStyle w:val="StyleUnderline"/>
        </w:rPr>
        <w:t>, individual states maintain this authority, meaning that states must work together and rely on one another to ensure that water allocation rules are followed</w:t>
      </w:r>
      <w:r w:rsidRPr="009E39A1">
        <w:t>. Due in part to the multi-level interdependence among com- pact commissions, states, and water users, interstate compact compliance can be challenging (</w:t>
      </w:r>
      <w:proofErr w:type="spellStart"/>
      <w:r w:rsidRPr="009E39A1">
        <w:t>Schlager</w:t>
      </w:r>
      <w:proofErr w:type="spellEnd"/>
      <w:r w:rsidRPr="009E39A1">
        <w:t xml:space="preserve"> &amp; Heikkila, 2009; </w:t>
      </w:r>
      <w:proofErr w:type="spellStart"/>
      <w:r w:rsidRPr="009E39A1">
        <w:t>Schlager</w:t>
      </w:r>
      <w:proofErr w:type="spellEnd"/>
      <w:r w:rsidRPr="009E39A1">
        <w:t>, Heikkila, &amp; Case, 2012). Therefore, the goal of this chapter is to examine how the compliance context of compacts drives compliance among states and to explore how the strategies actors use to maintain compliance feed back into the compliance context.</w:t>
      </w:r>
    </w:p>
    <w:p w:rsidR="00813D24" w:rsidRPr="009E39A1" w:rsidRDefault="00813D24" w:rsidP="00813D24"/>
    <w:p w:rsidR="00813D24" w:rsidRPr="009E39A1" w:rsidRDefault="00813D24" w:rsidP="00813D24">
      <w:pPr>
        <w:pStyle w:val="Heading3"/>
        <w:rPr>
          <w:rStyle w:val="Style13ptBold"/>
          <w:b/>
          <w:bCs w:val="0"/>
        </w:rPr>
      </w:pPr>
      <w:r w:rsidRPr="009E39A1">
        <w:rPr>
          <w:rStyle w:val="Style13ptBold"/>
          <w:b/>
          <w:bCs w:val="0"/>
        </w:rPr>
        <w:lastRenderedPageBreak/>
        <w:t>Compacts solve</w:t>
      </w:r>
    </w:p>
    <w:p w:rsidR="00813D24" w:rsidRPr="009E39A1" w:rsidRDefault="00813D24" w:rsidP="00813D24">
      <w:pPr>
        <w:pStyle w:val="Heading4"/>
        <w:rPr>
          <w:rStyle w:val="Style13ptBold"/>
          <w:b/>
          <w:bCs w:val="0"/>
        </w:rPr>
      </w:pPr>
      <w:r w:rsidRPr="009E39A1">
        <w:rPr>
          <w:rStyle w:val="Style13ptBold"/>
          <w:b/>
          <w:bCs w:val="0"/>
        </w:rPr>
        <w:t>Compacts solve water quality harms—empirics prove</w:t>
      </w:r>
    </w:p>
    <w:p w:rsidR="00813D24" w:rsidRPr="009E39A1" w:rsidRDefault="00813D24" w:rsidP="00813D24">
      <w:pPr>
        <w:rPr>
          <w:rStyle w:val="Style13ptBold"/>
        </w:rPr>
      </w:pPr>
      <w:r w:rsidRPr="009E39A1">
        <w:rPr>
          <w:rStyle w:val="Style13ptBold"/>
        </w:rPr>
        <w:t>Lyons 20</w:t>
      </w:r>
    </w:p>
    <w:p w:rsidR="00813D24" w:rsidRPr="009E39A1" w:rsidRDefault="00813D24" w:rsidP="00813D24">
      <w:pPr>
        <w:rPr>
          <w:rStyle w:val="Style13ptBold"/>
          <w:b w:val="0"/>
          <w:bCs w:val="0"/>
        </w:rPr>
      </w:pPr>
      <w:r w:rsidRPr="009E39A1">
        <w:rPr>
          <w:rStyle w:val="Style13ptBold"/>
          <w:b w:val="0"/>
        </w:rPr>
        <w:t xml:space="preserve">(Charles, O'Hara Natural Resource Law Fellow, “Asian Carp, The Chicago Area Water System, and Aquatic Invasive Species Management in the Great Lakes”, Chicago Area Water System, and Aquatic Invasive Species Management in the Great Lakes." Hastings Environmental Law Journal, vol. 26, no. 2, Summer 2020, </w:t>
      </w:r>
      <w:proofErr w:type="spellStart"/>
      <w:r w:rsidRPr="009E39A1">
        <w:rPr>
          <w:rStyle w:val="Style13ptBold"/>
          <w:b w:val="0"/>
        </w:rPr>
        <w:t>HeinOnline</w:t>
      </w:r>
      <w:proofErr w:type="spellEnd"/>
      <w:r w:rsidRPr="009E39A1">
        <w:rPr>
          <w:rStyle w:val="Style13ptBold"/>
          <w:b w:val="0"/>
        </w:rPr>
        <w:t>, Accessed July 12, 2021)</w:t>
      </w:r>
    </w:p>
    <w:p w:rsidR="00813D24" w:rsidRPr="009E39A1" w:rsidRDefault="00813D24" w:rsidP="00813D24">
      <w:r w:rsidRPr="009E39A1">
        <w:t>*AIS=Aquatic invasive species</w:t>
      </w:r>
    </w:p>
    <w:p w:rsidR="00813D24" w:rsidRPr="009E39A1" w:rsidRDefault="00813D24" w:rsidP="00813D24">
      <w:r w:rsidRPr="009E39A1">
        <w:rPr>
          <w:u w:val="single"/>
        </w:rPr>
        <w:t>The United States and Canada created the Great Lakes-St. Lawrence River Basin Compact under the Boundary Waters Treaty of 1909.</w:t>
      </w:r>
      <w:r w:rsidRPr="009E39A1">
        <w:t>104 The two countries originally signed that treaty to ensure open navigability of transboundary waters and to ensure each country's right to the use of such waters. 10 5 President George W. Bush signed the compact into law in 2008, which acknowledges congressional approval of an interstate water resources agreement between the states of the Great Lakes region. 1 06 The Compact created The Great Lakes-St. Lawrence River Basin Water Resources Council, consisting of the governors of the member states, to act as an agency of instrumentality for the state governments. 1</w:t>
      </w:r>
    </w:p>
    <w:p w:rsidR="00813D24" w:rsidRPr="009E39A1" w:rsidRDefault="00813D24" w:rsidP="00813D24">
      <w:r w:rsidRPr="009E39A1">
        <w:t xml:space="preserve">The parties to the agreement found they have "a shared duty to protect, conserve, restore, improve and manage the renewable but finite Waters of the Basin for the use, benefit and enjoyment of all their citizens, including generations yet to come." 1 08 The purposes of </w:t>
      </w:r>
      <w:r w:rsidRPr="009E39A1">
        <w:rPr>
          <w:u w:val="single"/>
        </w:rPr>
        <w:t>the compact provide that the parties will</w:t>
      </w:r>
      <w:r w:rsidRPr="009E39A1">
        <w:t>:</w:t>
      </w:r>
    </w:p>
    <w:p w:rsidR="00813D24" w:rsidRPr="009E39A1" w:rsidRDefault="00813D24" w:rsidP="00813D24">
      <w:pPr>
        <w:pStyle w:val="ListParagraph"/>
        <w:numPr>
          <w:ilvl w:val="0"/>
          <w:numId w:val="12"/>
        </w:numPr>
      </w:pPr>
      <w:r w:rsidRPr="009E39A1">
        <w:t xml:space="preserve">act together to protect, conserve, restore, improve and effectively manage the Waters and Water Dependent Natural Resources of the Basin; (b) remove causes of present and future controversies; (c) provide for cooperative planning and action by the Parties with respect to such Water resources; (d) facilitate consistent approaches to Water management across the Basin while retaining State management authority over Water management decisions within the Basin; (e) facilitate the exchange of data; (f) </w:t>
      </w:r>
      <w:r w:rsidRPr="009E39A1">
        <w:rPr>
          <w:b/>
          <w:bCs/>
          <w:u w:val="single"/>
        </w:rPr>
        <w:t>prevent significant adverse impacts of Withdrawals and losses on the Basin's ecosystems and watersheds; (g) promote interstate and State-Provincial comity</w:t>
      </w:r>
      <w:r w:rsidRPr="009E39A1">
        <w:t>; and (h) promote an Adaptive Management approach to the conservation and management of Basin Water resources. 1 09</w:t>
      </w:r>
    </w:p>
    <w:p w:rsidR="00813D24" w:rsidRPr="009E39A1" w:rsidRDefault="00813D24" w:rsidP="00813D24"/>
    <w:p w:rsidR="00813D24" w:rsidRPr="009E39A1" w:rsidRDefault="00813D24" w:rsidP="00813D24">
      <w:r w:rsidRPr="009E39A1">
        <w:rPr>
          <w:u w:val="single"/>
        </w:rPr>
        <w:t>The compact primarily deals with water quality and water resource allocations among the Great Lakes states and does not directly contemplate AIS</w:t>
      </w:r>
      <w:r w:rsidRPr="009E39A1">
        <w:t>. However, it has produced some promising subsequent documents that do directly address AIS.</w:t>
      </w:r>
    </w:p>
    <w:p w:rsidR="00813D24" w:rsidRPr="009E39A1" w:rsidRDefault="00813D24" w:rsidP="00813D24"/>
    <w:p w:rsidR="00813D24" w:rsidRPr="009E39A1" w:rsidRDefault="00813D24" w:rsidP="00813D24"/>
    <w:p w:rsidR="00EB5737" w:rsidRPr="009E39A1" w:rsidRDefault="00EB5737" w:rsidP="00EB5737">
      <w:pPr>
        <w:pStyle w:val="Heading2"/>
      </w:pPr>
      <w:r w:rsidRPr="009E39A1">
        <w:lastRenderedPageBreak/>
        <w:t xml:space="preserve">Science </w:t>
      </w:r>
      <w:proofErr w:type="spellStart"/>
      <w:r w:rsidRPr="009E39A1">
        <w:t>Adv</w:t>
      </w:r>
      <w:proofErr w:type="spellEnd"/>
      <w:r w:rsidRPr="009E39A1">
        <w:t xml:space="preserve"> CP </w:t>
      </w:r>
    </w:p>
    <w:p w:rsidR="00EB5737" w:rsidRDefault="00EB5737" w:rsidP="00EB5737">
      <w:pPr>
        <w:pStyle w:val="Heading3"/>
      </w:pPr>
      <w:r w:rsidRPr="009E39A1">
        <w:lastRenderedPageBreak/>
        <w:t xml:space="preserve">1NC –EPA Credibility CP </w:t>
      </w:r>
    </w:p>
    <w:p w:rsidR="00621E13" w:rsidRPr="00621E13" w:rsidRDefault="00621E13" w:rsidP="00621E13">
      <w:pPr>
        <w:pStyle w:val="Heading4"/>
      </w:pPr>
      <w:r>
        <w:t>Text:</w:t>
      </w:r>
    </w:p>
    <w:p w:rsidR="00EB5737" w:rsidRPr="009E39A1" w:rsidRDefault="00EB5737" w:rsidP="00EB5737">
      <w:pPr>
        <w:pStyle w:val="Heading4"/>
      </w:pPr>
      <w:r w:rsidRPr="009E39A1">
        <w:t xml:space="preserve">Multiple actions solve EPA science credibility </w:t>
      </w:r>
    </w:p>
    <w:p w:rsidR="00EB5737" w:rsidRPr="009E39A1" w:rsidRDefault="00EB5737" w:rsidP="00EB5737">
      <w:pPr>
        <w:rPr>
          <w:b/>
          <w:sz w:val="26"/>
          <w:szCs w:val="26"/>
        </w:rPr>
      </w:pPr>
      <w:r w:rsidRPr="009E39A1">
        <w:rPr>
          <w:b/>
          <w:sz w:val="26"/>
          <w:szCs w:val="26"/>
        </w:rPr>
        <w:t>Nature Editorial Board, 2020</w:t>
      </w:r>
    </w:p>
    <w:p w:rsidR="00EB5737" w:rsidRPr="009E39A1" w:rsidRDefault="00EB5737" w:rsidP="00EB5737">
      <w:r w:rsidRPr="009E39A1">
        <w:t xml:space="preserve">[Nature is a peer-reviewed weekly scientific journal, 12/16/20, “How to rebuild the US Environmental Protection Agency”, </w:t>
      </w:r>
      <w:hyperlink r:id="rId20">
        <w:r w:rsidRPr="009E39A1">
          <w:rPr>
            <w:color w:val="000000"/>
          </w:rPr>
          <w:t>https://www.nature.com/articles/d41586-020-03539-z</w:t>
        </w:r>
      </w:hyperlink>
      <w:r w:rsidRPr="009E39A1">
        <w:t>, Vol. 588, p 369-370, accessed 7/7/21, GDI-JK]</w:t>
      </w:r>
    </w:p>
    <w:p w:rsidR="00EB5737" w:rsidRPr="009E39A1" w:rsidRDefault="00EB5737" w:rsidP="00EB5737">
      <w:pPr>
        <w:rPr>
          <w:rStyle w:val="StyleUnderline"/>
        </w:rPr>
      </w:pPr>
      <w:r w:rsidRPr="009E39A1">
        <w:rPr>
          <w:sz w:val="16"/>
          <w:szCs w:val="16"/>
        </w:rPr>
        <w:t xml:space="preserve">When former US president Richard Nixon proposed establishing the Environmental Protection Agency (EPA) in 1970, he spoke of the need to preserve Earth as a place that is both habitable by — and hospitable to — people. Nixon, a Republican, acknowledged his own fear of creating a new federal bureaucracy. But the task of rescuing the natural environment, he argued, required a strong, independent agency that would be able to marshal “a coordinated attack on the pollutants which debase the air we breathe, the water we drink, and the land that grows our food”. The </w:t>
      </w:r>
      <w:r w:rsidRPr="009E39A1">
        <w:rPr>
          <w:rStyle w:val="StyleUnderline"/>
        </w:rPr>
        <w:t>EPA’s successes are undeniable</w:t>
      </w:r>
      <w:r w:rsidRPr="009E39A1">
        <w:rPr>
          <w:sz w:val="16"/>
          <w:szCs w:val="16"/>
        </w:rPr>
        <w:t xml:space="preserve">. </w:t>
      </w:r>
      <w:r w:rsidRPr="009E39A1">
        <w:t xml:space="preserve">Over the past 4 decades, </w:t>
      </w:r>
      <w:r w:rsidRPr="009E39A1">
        <w:rPr>
          <w:u w:val="single"/>
        </w:rPr>
        <w:t xml:space="preserve">US emissions of the most common pollutants, as measured by weight, have fallen by 71%, </w:t>
      </w:r>
      <w:r w:rsidRPr="009E39A1">
        <w:t>even as the country’s population grew by some 105 million people and the size of its economy nearly tripled.</w:t>
      </w:r>
      <w:r w:rsidRPr="009E39A1">
        <w:rPr>
          <w:u w:val="single"/>
        </w:rPr>
        <w:t xml:space="preserve"> </w:t>
      </w:r>
      <w:r w:rsidRPr="009E39A1">
        <w:t>Most emissions from the average automobile have fallen by 98–99% over the same period, to take just one industrial sector.</w:t>
      </w:r>
      <w:r w:rsidRPr="009E39A1">
        <w:rPr>
          <w:u w:val="single"/>
        </w:rPr>
        <w:t xml:space="preserve"> Petrol is cleaner — and free of toxic lead. City sewage and industrial waste no longer flow unchecked into waterways, and rivers no longer catch fire as a result of discharged oil waste</w:t>
      </w:r>
      <w:r w:rsidRPr="009E39A1">
        <w:rPr>
          <w:sz w:val="16"/>
          <w:szCs w:val="16"/>
        </w:rPr>
        <w:t>. And</w:t>
      </w:r>
      <w:r w:rsidRPr="009E39A1">
        <w:rPr>
          <w:rStyle w:val="StyleUnderline"/>
        </w:rPr>
        <w:t>, internationally</w:t>
      </w:r>
      <w:r w:rsidRPr="009E39A1">
        <w:rPr>
          <w:sz w:val="16"/>
          <w:szCs w:val="16"/>
        </w:rPr>
        <w:t xml:space="preserve">, the </w:t>
      </w:r>
      <w:r w:rsidRPr="009E39A1">
        <w:rPr>
          <w:u w:val="single"/>
        </w:rPr>
        <w:t>EPA’s science and regulatory standards have helped other countries to protect their environments</w:t>
      </w:r>
      <w:r w:rsidRPr="009E39A1">
        <w:rPr>
          <w:sz w:val="16"/>
          <w:szCs w:val="16"/>
        </w:rPr>
        <w:t xml:space="preserve">, too. </w:t>
      </w:r>
      <w:r w:rsidRPr="009E39A1">
        <w:rPr>
          <w:rStyle w:val="StyleUnderline"/>
        </w:rPr>
        <w:t xml:space="preserve">But </w:t>
      </w:r>
      <w:r w:rsidRPr="009E39A1">
        <w:rPr>
          <w:u w:val="single"/>
        </w:rPr>
        <w:t xml:space="preserve">on </w:t>
      </w:r>
      <w:r w:rsidRPr="009E39A1">
        <w:t>President Donald</w:t>
      </w:r>
      <w:r w:rsidRPr="009E39A1">
        <w:rPr>
          <w:u w:val="single"/>
        </w:rPr>
        <w:t xml:space="preserve"> Trump’s watch, regulatory standards </w:t>
      </w:r>
      <w:r w:rsidRPr="009E39A1">
        <w:t>have been</w:t>
      </w:r>
      <w:r w:rsidRPr="009E39A1">
        <w:rPr>
          <w:u w:val="single"/>
        </w:rPr>
        <w:t xml:space="preserve"> weakened, research teams slashed and independent scientific advice relentlessly assaulted</w:t>
      </w:r>
      <w:r w:rsidRPr="009E39A1">
        <w:rPr>
          <w:sz w:val="16"/>
          <w:szCs w:val="16"/>
        </w:rPr>
        <w:t xml:space="preserve">. Four years on, </w:t>
      </w:r>
      <w:r w:rsidRPr="009E39A1">
        <w:rPr>
          <w:u w:val="single"/>
        </w:rPr>
        <w:t>the outgoing administration has not just dismantled environmental and public-health protections, but also systematically undermined the EPA’s scientific and regulatory foundations</w:t>
      </w:r>
      <w:r w:rsidRPr="009E39A1">
        <w:rPr>
          <w:sz w:val="16"/>
          <w:szCs w:val="16"/>
        </w:rPr>
        <w:t xml:space="preserve"> — invariably in </w:t>
      </w:r>
      <w:proofErr w:type="spellStart"/>
      <w:r w:rsidRPr="009E39A1">
        <w:rPr>
          <w:sz w:val="16"/>
          <w:szCs w:val="16"/>
        </w:rPr>
        <w:t>favour</w:t>
      </w:r>
      <w:proofErr w:type="spellEnd"/>
      <w:r w:rsidRPr="009E39A1">
        <w:rPr>
          <w:sz w:val="16"/>
          <w:szCs w:val="16"/>
        </w:rPr>
        <w:t xml:space="preserve"> of the industries that the agency regulates. Incoming president Joe </w:t>
      </w:r>
      <w:r w:rsidRPr="009E39A1">
        <w:rPr>
          <w:rStyle w:val="StyleUnderline"/>
        </w:rPr>
        <w:t>Bide</w:t>
      </w:r>
      <w:r w:rsidRPr="009E39A1">
        <w:rPr>
          <w:sz w:val="16"/>
          <w:szCs w:val="16"/>
        </w:rPr>
        <w:t xml:space="preserve">n and his vice-president, Kamala Harris, </w:t>
      </w:r>
      <w:r w:rsidRPr="009E39A1">
        <w:rPr>
          <w:rStyle w:val="StyleUnderline"/>
        </w:rPr>
        <w:t xml:space="preserve">have a considerable restoration task </w:t>
      </w:r>
      <w:r w:rsidRPr="009E39A1">
        <w:t>ahead of</w:t>
      </w:r>
      <w:r w:rsidRPr="009E39A1">
        <w:rPr>
          <w:sz w:val="16"/>
          <w:szCs w:val="16"/>
        </w:rPr>
        <w:t xml:space="preserve"> them. Although Trump swung the axe, the EPA’s destruction was a long time in the making. Its fiercest critics have sought to cut the agency back for years, arguing that the nation’s air and water are already cleaner than they have been in decades and that stronger regulations come at the expense of jobs and economic growth. </w:t>
      </w:r>
      <w:r w:rsidRPr="009E39A1">
        <w:rPr>
          <w:rStyle w:val="StyleUnderline"/>
        </w:rPr>
        <w:t>Biden’s campaign pledges suggest that he and his team have every intention of working to restore and strengthen rules and regulations, and to rebuild the EPA’s in-house science teams</w:t>
      </w:r>
      <w:r w:rsidRPr="009E39A1">
        <w:rPr>
          <w:sz w:val="16"/>
          <w:szCs w:val="16"/>
        </w:rPr>
        <w:t xml:space="preserve">. But </w:t>
      </w:r>
      <w:r w:rsidRPr="009E39A1">
        <w:rPr>
          <w:u w:val="single"/>
        </w:rPr>
        <w:t>the incoming administration must think seriously about structural reforms. In addition to the need for past damage to be repaired, the agency must be strengthened</w:t>
      </w:r>
      <w:r w:rsidRPr="009E39A1">
        <w:rPr>
          <w:sz w:val="16"/>
          <w:szCs w:val="16"/>
        </w:rPr>
        <w:t xml:space="preserve"> in a way </w:t>
      </w:r>
      <w:r w:rsidRPr="009E39A1">
        <w:rPr>
          <w:u w:val="single"/>
        </w:rPr>
        <w:t>that makes it harder for</w:t>
      </w:r>
      <w:r w:rsidRPr="009E39A1">
        <w:rPr>
          <w:sz w:val="16"/>
          <w:szCs w:val="16"/>
        </w:rPr>
        <w:t xml:space="preserve"> any </w:t>
      </w:r>
      <w:r w:rsidRPr="009E39A1">
        <w:rPr>
          <w:u w:val="single"/>
        </w:rPr>
        <w:t>future administration</w:t>
      </w:r>
      <w:r w:rsidRPr="009E39A1">
        <w:rPr>
          <w:sz w:val="16"/>
          <w:szCs w:val="16"/>
        </w:rPr>
        <w:t xml:space="preserve"> to even think about </w:t>
      </w:r>
      <w:r w:rsidRPr="009E39A1">
        <w:rPr>
          <w:u w:val="single"/>
        </w:rPr>
        <w:t>strangling the structures of evidence that are essential to good policy</w:t>
      </w:r>
      <w:r w:rsidRPr="009E39A1">
        <w:rPr>
          <w:sz w:val="16"/>
          <w:szCs w:val="16"/>
        </w:rPr>
        <w:t xml:space="preserve">. This will not be easy, but the following actions will help. </w:t>
      </w:r>
      <w:r w:rsidRPr="009E39A1">
        <w:rPr>
          <w:rStyle w:val="StyleUnderline"/>
        </w:rPr>
        <w:t>An EPA administrator</w:t>
      </w:r>
      <w:r w:rsidRPr="009E39A1">
        <w:rPr>
          <w:sz w:val="16"/>
          <w:szCs w:val="16"/>
        </w:rPr>
        <w:t xml:space="preserve"> will soon be nominated. Once in the post, they </w:t>
      </w:r>
      <w:r w:rsidRPr="009E39A1">
        <w:rPr>
          <w:rStyle w:val="StyleUnderline"/>
        </w:rPr>
        <w:t>must make it an urgent priority to nominate an assistant administrator for the EPA’s research division</w:t>
      </w:r>
      <w:r w:rsidRPr="009E39A1">
        <w:rPr>
          <w:sz w:val="16"/>
          <w:szCs w:val="16"/>
        </w:rPr>
        <w:t xml:space="preserve">, the Office of Research and Development (ORD). </w:t>
      </w:r>
      <w:r w:rsidRPr="009E39A1">
        <w:rPr>
          <w:rStyle w:val="StyleUnderline"/>
        </w:rPr>
        <w:t>This position has not been filled for eight years</w:t>
      </w:r>
      <w:r w:rsidRPr="009E39A1">
        <w:rPr>
          <w:sz w:val="16"/>
          <w:szCs w:val="16"/>
        </w:rPr>
        <w:t>. Senate Republicans refused to confirm former president Barack Obama’s last nominee, and the EPA leadership appointed by Trump never nominated anybody</w:t>
      </w:r>
      <w:r w:rsidRPr="009E39A1">
        <w:rPr>
          <w:rStyle w:val="StyleUnderline"/>
        </w:rPr>
        <w:t>. Scientists at ORD conduct the core scientific assessments and research that feed into the agency’s regulatory decisions</w:t>
      </w:r>
      <w:r w:rsidRPr="009E39A1">
        <w:rPr>
          <w:sz w:val="16"/>
          <w:szCs w:val="16"/>
        </w:rPr>
        <w:t xml:space="preserve">. It’s important that the ORD chief sits at the top table so that the division — and science more broadly — has a voice alongside the regulatory and political interests that the EPA administrator has to work with. </w:t>
      </w:r>
      <w:r w:rsidRPr="009E39A1">
        <w:rPr>
          <w:rStyle w:val="StyleUnderline"/>
        </w:rPr>
        <w:t>The new EPA administrator should also consider bringing in a separate chief scientist who can represent science across the entire agency. Another notable EPA role is that of the scientific-integrity official</w:t>
      </w:r>
      <w:r w:rsidRPr="009E39A1">
        <w:rPr>
          <w:sz w:val="16"/>
          <w:szCs w:val="16"/>
        </w:rPr>
        <w:t xml:space="preserve">, whose job is to </w:t>
      </w:r>
      <w:r w:rsidRPr="009E39A1">
        <w:rPr>
          <w:rStyle w:val="StyleUnderline"/>
        </w:rPr>
        <w:t>ensure</w:t>
      </w:r>
      <w:r w:rsidRPr="009E39A1">
        <w:rPr>
          <w:sz w:val="16"/>
          <w:szCs w:val="16"/>
        </w:rPr>
        <w:t xml:space="preserve"> that the agency’s career scientists and political appointees alike </w:t>
      </w:r>
      <w:r w:rsidRPr="009E39A1">
        <w:rPr>
          <w:rStyle w:val="StyleUnderline"/>
        </w:rPr>
        <w:t>abide by the agency’s scientific code of conduct</w:t>
      </w:r>
      <w:r w:rsidRPr="009E39A1">
        <w:rPr>
          <w:sz w:val="16"/>
          <w:szCs w:val="16"/>
        </w:rPr>
        <w:t xml:space="preserve">. This role needs to be </w:t>
      </w:r>
      <w:r w:rsidRPr="009E39A1">
        <w:rPr>
          <w:rStyle w:val="StyleUnderline"/>
        </w:rPr>
        <w:t xml:space="preserve">upgraded to a more senior position </w:t>
      </w:r>
      <w:r w:rsidRPr="009E39A1">
        <w:rPr>
          <w:sz w:val="16"/>
          <w:szCs w:val="16"/>
        </w:rPr>
        <w:t xml:space="preserve">that reports directly to the administrator and is situated alongside the EPA’s inspector-general, who has broad authority to investigate malfeasance, such as allegations of corruption or conflicts of interest, at the agency. </w:t>
      </w:r>
      <w:r w:rsidRPr="009E39A1">
        <w:rPr>
          <w:rStyle w:val="StyleUnderline"/>
        </w:rPr>
        <w:t>Staff incentive structures should also be reviewed</w:t>
      </w:r>
      <w:r w:rsidRPr="009E39A1">
        <w:rPr>
          <w:sz w:val="16"/>
          <w:szCs w:val="16"/>
        </w:rPr>
        <w:t xml:space="preserve">. The aim of such structures must always be to prioritize independence and honesty over efficiency or obedience. At an agency whose primary purpose is to protect human life, the leadership must be told the truth, not </w:t>
      </w:r>
      <w:r w:rsidRPr="009E39A1">
        <w:rPr>
          <w:sz w:val="16"/>
          <w:szCs w:val="16"/>
        </w:rPr>
        <w:lastRenderedPageBreak/>
        <w:t>what it wants to hear. Under the incoming administration</w:t>
      </w:r>
      <w:r w:rsidRPr="009E39A1">
        <w:rPr>
          <w:rStyle w:val="StyleUnderline"/>
        </w:rPr>
        <w:t>, the White House Office of Science and Technology Policy is expected to reprise its former role as coordinator and connector of science across federal agencies</w:t>
      </w:r>
      <w:r w:rsidRPr="009E39A1">
        <w:rPr>
          <w:sz w:val="16"/>
          <w:szCs w:val="16"/>
        </w:rPr>
        <w:t xml:space="preserve">. As part of that mission, it should </w:t>
      </w:r>
      <w:r w:rsidRPr="009E39A1">
        <w:rPr>
          <w:rStyle w:val="StyleUnderline"/>
        </w:rPr>
        <w:t>explore the idea of appointing someone to oversee scientific-integrity rules across federal agencies, and to provide relevant support when needed</w:t>
      </w:r>
      <w:r w:rsidRPr="009E39A1">
        <w:rPr>
          <w:sz w:val="16"/>
          <w:szCs w:val="16"/>
        </w:rPr>
        <w:t xml:space="preserve">. </w:t>
      </w:r>
      <w:r w:rsidRPr="009E39A1">
        <w:rPr>
          <w:u w:val="single"/>
        </w:rPr>
        <w:t xml:space="preserve">There are also things that Congress can do to better insulate the EPA from political interference, including codifying scientific-integrity policies at the EPA </w:t>
      </w:r>
      <w:r w:rsidRPr="009E39A1">
        <w:rPr>
          <w:sz w:val="16"/>
          <w:szCs w:val="16"/>
        </w:rPr>
        <w:t xml:space="preserve">and other agencies </w:t>
      </w:r>
      <w:r w:rsidRPr="009E39A1">
        <w:rPr>
          <w:u w:val="single"/>
        </w:rPr>
        <w:t>through legislation</w:t>
      </w:r>
      <w:r w:rsidRPr="009E39A1">
        <w:rPr>
          <w:sz w:val="16"/>
          <w:szCs w:val="16"/>
        </w:rPr>
        <w:t xml:space="preserve">. Democrats have already introduced a bill with this aim. </w:t>
      </w:r>
      <w:r w:rsidRPr="009E39A1">
        <w:rPr>
          <w:rStyle w:val="StyleUnderline"/>
        </w:rPr>
        <w:t>Giving scientific-integrity policies the force of law would raise the stakes for future administrations, and make it illegal for leaders to disobey such policies</w:t>
      </w:r>
      <w:r w:rsidRPr="009E39A1">
        <w:rPr>
          <w:sz w:val="16"/>
          <w:szCs w:val="16"/>
        </w:rPr>
        <w:t xml:space="preserve">. But Biden’s first step must be to appoint an EPA administrator who understands how government works and has the vision and steel to carry out his aggressive environmental agenda. They must lead with the purpose of securing the EPA’s mission and independence in perpetuity, not just over the next four years. Success here will also require a role for the incoming president. One of the greatest challenges all presidents face is choosing which actions to delegate, to whom, and to what extent. </w:t>
      </w:r>
      <w:r w:rsidRPr="009E39A1">
        <w:rPr>
          <w:u w:val="single"/>
        </w:rPr>
        <w:t>Biden will need to take personal charge of the pandemic response</w:t>
      </w:r>
      <w:r w:rsidRPr="009E39A1">
        <w:rPr>
          <w:sz w:val="16"/>
          <w:szCs w:val="16"/>
        </w:rPr>
        <w:t xml:space="preserve">, but </w:t>
      </w:r>
      <w:r w:rsidRPr="009E39A1">
        <w:rPr>
          <w:u w:val="single"/>
        </w:rPr>
        <w:t>he must also make strengthening the EPA a priority, not least because the viability — and durability — of his commitments to protect public health and the environment depend on it.</w:t>
      </w:r>
      <w:r w:rsidRPr="009E39A1">
        <w:rPr>
          <w:sz w:val="16"/>
          <w:szCs w:val="16"/>
        </w:rPr>
        <w:t xml:space="preserve"> The need to take these steps, aimed at strengthening science and scientific integrity at the EPA, was brought into sharp focus by the actions </w:t>
      </w:r>
      <w:r w:rsidRPr="009E39A1">
        <w:t>of the Trump administration, which exposed a deep flaw in the agency’s current system: policies relating to integrity were designed with the assumption that the EPA leadership would guard and enforce them. Under Trump, leaders used the power of their offices to turn the clock back on important environmental and public-health regulations</w:t>
      </w:r>
      <w:r w:rsidRPr="009E39A1">
        <w:rPr>
          <w:sz w:val="16"/>
          <w:szCs w:val="16"/>
        </w:rPr>
        <w:t xml:space="preserve">. </w:t>
      </w:r>
      <w:r w:rsidRPr="009E39A1">
        <w:rPr>
          <w:rStyle w:val="StyleUnderline"/>
        </w:rPr>
        <w:t>The EPA has lived through the most dangerous period of its 50-year history — Biden’s administration has the chance to ensure that the agency is never put in the same position again.</w:t>
      </w:r>
    </w:p>
    <w:p w:rsidR="00EB5737" w:rsidRPr="009E39A1" w:rsidRDefault="00EB5737" w:rsidP="00EB5737"/>
    <w:p w:rsidR="00EB5737" w:rsidRPr="009E39A1" w:rsidRDefault="00EB5737" w:rsidP="00EB5737">
      <w:pPr>
        <w:pStyle w:val="Heading3"/>
      </w:pPr>
      <w:r w:rsidRPr="009E39A1">
        <w:lastRenderedPageBreak/>
        <w:t>Solves – Science Integrity</w:t>
      </w:r>
    </w:p>
    <w:p w:rsidR="00EB5737" w:rsidRPr="009E39A1" w:rsidRDefault="00EB5737" w:rsidP="00EB5737">
      <w:pPr>
        <w:pStyle w:val="Heading4"/>
      </w:pPr>
      <w:r w:rsidRPr="009E39A1">
        <w:t xml:space="preserve">CP solves scientific integrity in government </w:t>
      </w:r>
    </w:p>
    <w:p w:rsidR="00EB5737" w:rsidRPr="009E39A1" w:rsidRDefault="00EB5737" w:rsidP="00EB5737">
      <w:proofErr w:type="spellStart"/>
      <w:r w:rsidRPr="009E39A1">
        <w:rPr>
          <w:rStyle w:val="Style13ptBold"/>
        </w:rPr>
        <w:t>MacKinney</w:t>
      </w:r>
      <w:proofErr w:type="spellEnd"/>
      <w:r w:rsidRPr="009E39A1">
        <w:rPr>
          <w:rStyle w:val="Style13ptBold"/>
        </w:rPr>
        <w:t xml:space="preserve"> et al 20 </w:t>
      </w:r>
      <w:r w:rsidRPr="009E39A1">
        <w:t xml:space="preserve">(Taryn, investigative researcher in the Center of Science and Democracy at the Union of Concerned Scientists, “Strengthening Scientific Integrity at Federal Agencies.” Union of Concerned Scientists Center of Science and Democracy, 8/25/20, </w:t>
      </w:r>
      <w:hyperlink r:id="rId21" w:history="1">
        <w:r w:rsidRPr="009E39A1">
          <w:rPr>
            <w:rStyle w:val="Hyperlink"/>
          </w:rPr>
          <w:t>https://www.ucsusa.org/sites/default/files/2020-08/si-report-roadmap-for-science.pdf</w:t>
        </w:r>
      </w:hyperlink>
      <w:r w:rsidRPr="009E39A1">
        <w:t>, Accessed 6/18/21, GDI-</w:t>
      </w:r>
      <w:r w:rsidR="000719B9">
        <w:t>GDI- JK</w:t>
      </w:r>
      <w:r w:rsidRPr="009E39A1">
        <w:t xml:space="preserve">)       </w:t>
      </w:r>
    </w:p>
    <w:p w:rsidR="00EB5737" w:rsidRPr="009E39A1" w:rsidRDefault="00EB5737" w:rsidP="00EB5737">
      <w:pPr>
        <w:rPr>
          <w:sz w:val="16"/>
        </w:rPr>
      </w:pPr>
      <w:r w:rsidRPr="009E39A1">
        <w:rPr>
          <w:sz w:val="16"/>
        </w:rPr>
        <w:t>Principles of Scientific Integrity</w:t>
      </w:r>
    </w:p>
    <w:p w:rsidR="00EB5737" w:rsidRPr="009E39A1" w:rsidRDefault="00EB5737" w:rsidP="00EB5737">
      <w:pPr>
        <w:rPr>
          <w:sz w:val="16"/>
        </w:rPr>
      </w:pPr>
      <w:r w:rsidRPr="009E39A1">
        <w:rPr>
          <w:rStyle w:val="StyleUnderline"/>
        </w:rPr>
        <w:t>Principles of scientific integrity begin with a commitment to independent science. This</w:t>
      </w:r>
      <w:r w:rsidRPr="009E39A1">
        <w:rPr>
          <w:sz w:val="16"/>
        </w:rPr>
        <w:t xml:space="preserve"> commitment </w:t>
      </w:r>
      <w:r w:rsidRPr="009E39A1">
        <w:rPr>
          <w:rStyle w:val="StyleUnderline"/>
        </w:rPr>
        <w:t xml:space="preserve">must encompass processes like peer review and conflict-of-interest disclosure; transparent </w:t>
      </w:r>
      <w:proofErr w:type="spellStart"/>
      <w:r w:rsidRPr="009E39A1">
        <w:rPr>
          <w:rStyle w:val="StyleUnderline"/>
        </w:rPr>
        <w:t>decisionmaking</w:t>
      </w:r>
      <w:proofErr w:type="spellEnd"/>
      <w:r w:rsidRPr="009E39A1">
        <w:rPr>
          <w:rStyle w:val="StyleUnderline"/>
        </w:rPr>
        <w:t>, including public access to government science and its use in policymaking; and scientific free speech,</w:t>
      </w:r>
      <w:r w:rsidRPr="009E39A1">
        <w:rPr>
          <w:sz w:val="16"/>
        </w:rPr>
        <w:t xml:space="preserve"> especially </w:t>
      </w:r>
      <w:r w:rsidRPr="009E39A1">
        <w:rPr>
          <w:rStyle w:val="StyleUnderline"/>
        </w:rPr>
        <w:t>the right of government scientists to</w:t>
      </w:r>
      <w:r w:rsidRPr="009E39A1">
        <w:rPr>
          <w:sz w:val="16"/>
        </w:rPr>
        <w:t xml:space="preserve"> share research, </w:t>
      </w:r>
      <w:r w:rsidRPr="009E39A1">
        <w:rPr>
          <w:rStyle w:val="StyleUnderline"/>
        </w:rPr>
        <w:t>express</w:t>
      </w:r>
      <w:r w:rsidRPr="009E39A1">
        <w:rPr>
          <w:sz w:val="16"/>
        </w:rPr>
        <w:t xml:space="preserve"> their </w:t>
      </w:r>
      <w:r w:rsidRPr="009E39A1">
        <w:rPr>
          <w:rStyle w:val="StyleUnderline"/>
        </w:rPr>
        <w:t xml:space="preserve">personal views, and report abuses without fear of retaliation. </w:t>
      </w:r>
      <w:r w:rsidRPr="009E39A1">
        <w:rPr>
          <w:sz w:val="16"/>
        </w:rPr>
        <w:t xml:space="preserve">These </w:t>
      </w:r>
      <w:r w:rsidRPr="009E39A1">
        <w:rPr>
          <w:rStyle w:val="StyleUnderline"/>
        </w:rPr>
        <w:t>tenets must be explicit in policies, promoted by</w:t>
      </w:r>
      <w:r w:rsidRPr="009E39A1">
        <w:rPr>
          <w:sz w:val="16"/>
        </w:rPr>
        <w:t xml:space="preserve"> agency </w:t>
      </w:r>
      <w:r w:rsidRPr="009E39A1">
        <w:rPr>
          <w:rStyle w:val="StyleUnderline"/>
        </w:rPr>
        <w:t>leaders</w:t>
      </w:r>
      <w:r w:rsidRPr="009E39A1">
        <w:rPr>
          <w:sz w:val="16"/>
        </w:rPr>
        <w:t xml:space="preserve">, and valued in agency culture. </w:t>
      </w:r>
    </w:p>
    <w:p w:rsidR="00EB5737" w:rsidRPr="009E39A1" w:rsidRDefault="00EB5737" w:rsidP="00EB5737">
      <w:pPr>
        <w:rPr>
          <w:rStyle w:val="StyleUnderline"/>
        </w:rPr>
      </w:pPr>
      <w:r w:rsidRPr="009E39A1">
        <w:rPr>
          <w:sz w:val="16"/>
        </w:rPr>
        <w:t xml:space="preserve">To advance SI policies and practices, </w:t>
      </w:r>
      <w:r w:rsidRPr="009E39A1">
        <w:rPr>
          <w:rStyle w:val="StyleUnderline"/>
        </w:rPr>
        <w:t>federal</w:t>
      </w:r>
      <w:r w:rsidRPr="009E39A1">
        <w:rPr>
          <w:sz w:val="16"/>
        </w:rPr>
        <w:t xml:space="preserve"> science </w:t>
      </w:r>
      <w:r w:rsidRPr="009E39A1">
        <w:rPr>
          <w:rStyle w:val="StyleUnderline"/>
        </w:rPr>
        <w:t>agencies should:</w:t>
      </w:r>
    </w:p>
    <w:p w:rsidR="00EB5737" w:rsidRPr="009E39A1" w:rsidRDefault="00EB5737" w:rsidP="00EB5737">
      <w:pPr>
        <w:rPr>
          <w:sz w:val="16"/>
        </w:rPr>
      </w:pPr>
      <w:r w:rsidRPr="009E39A1">
        <w:rPr>
          <w:sz w:val="16"/>
        </w:rPr>
        <w:t xml:space="preserve">• </w:t>
      </w:r>
      <w:r w:rsidRPr="009E39A1">
        <w:rPr>
          <w:rStyle w:val="StyleUnderline"/>
        </w:rPr>
        <w:t>Establish and empower officials to oversee scientific integrity. Agencies should appoint officials to oversee scientific integrity</w:t>
      </w:r>
      <w:r w:rsidRPr="009E39A1">
        <w:rPr>
          <w:sz w:val="16"/>
        </w:rPr>
        <w:t>, form intra-agency committees, publicly release annual reports on the state of scientific integrity in the agency, and convene an interagency working group on scientific integrity to share resources, best practices, and unify efforts.</w:t>
      </w:r>
    </w:p>
    <w:p w:rsidR="00EB5737" w:rsidRPr="009E39A1" w:rsidRDefault="00EB5737" w:rsidP="00EB5737">
      <w:pPr>
        <w:rPr>
          <w:sz w:val="16"/>
        </w:rPr>
      </w:pPr>
      <w:r w:rsidRPr="009E39A1">
        <w:rPr>
          <w:sz w:val="16"/>
        </w:rPr>
        <w:t xml:space="preserve">• </w:t>
      </w:r>
      <w:r w:rsidRPr="009E39A1">
        <w:rPr>
          <w:rStyle w:val="StyleUnderline"/>
        </w:rPr>
        <w:t>Educate federal workers on their rights and responsibilities. Agencies should train</w:t>
      </w:r>
      <w:r w:rsidRPr="009E39A1">
        <w:rPr>
          <w:sz w:val="16"/>
        </w:rPr>
        <w:t xml:space="preserve"> federal </w:t>
      </w:r>
      <w:r w:rsidRPr="009E39A1">
        <w:rPr>
          <w:rStyle w:val="StyleUnderline"/>
        </w:rPr>
        <w:t>employees</w:t>
      </w:r>
      <w:r w:rsidRPr="009E39A1">
        <w:rPr>
          <w:sz w:val="16"/>
        </w:rPr>
        <w:t xml:space="preserve"> and contractors on scientific integrity, provide detailed procedures for addressing differing scientific opinions, and offer opportunities for staff to consult SI officials. This training is especially important for political appointees.</w:t>
      </w:r>
    </w:p>
    <w:p w:rsidR="00EB5737" w:rsidRPr="009E39A1" w:rsidRDefault="00EB5737" w:rsidP="00EB5737">
      <w:pPr>
        <w:rPr>
          <w:sz w:val="16"/>
        </w:rPr>
      </w:pPr>
      <w:r w:rsidRPr="009E39A1">
        <w:rPr>
          <w:sz w:val="16"/>
        </w:rPr>
        <w:t xml:space="preserve">• </w:t>
      </w:r>
      <w:r w:rsidRPr="009E39A1">
        <w:rPr>
          <w:rStyle w:val="StyleUnderline"/>
        </w:rPr>
        <w:t xml:space="preserve">Ensure open communication with the press and the public. </w:t>
      </w:r>
      <w:r w:rsidRPr="009E39A1">
        <w:rPr>
          <w:sz w:val="16"/>
        </w:rPr>
        <w:t>Agencies should outline policies, or link and refer to separate policies, that clarify the rights of employees to engage freely with representatives of the news media and to communicate about scientific work on social media platforms when expressing personal views.</w:t>
      </w:r>
    </w:p>
    <w:p w:rsidR="00EB5737" w:rsidRPr="009E39A1" w:rsidRDefault="00EB5737" w:rsidP="00EB5737">
      <w:pPr>
        <w:rPr>
          <w:sz w:val="16"/>
        </w:rPr>
      </w:pPr>
      <w:r w:rsidRPr="009E39A1">
        <w:rPr>
          <w:sz w:val="16"/>
        </w:rPr>
        <w:t xml:space="preserve">• </w:t>
      </w:r>
      <w:r w:rsidRPr="009E39A1">
        <w:rPr>
          <w:rStyle w:val="StyleUnderline"/>
        </w:rPr>
        <w:t>Enforce clearance and review policies that protect scientific independence.</w:t>
      </w:r>
      <w:r w:rsidRPr="009E39A1">
        <w:rPr>
          <w:sz w:val="16"/>
        </w:rPr>
        <w:t xml:space="preserve"> For official scientific work, </w:t>
      </w:r>
      <w:r w:rsidRPr="009E39A1">
        <w:rPr>
          <w:rStyle w:val="StyleUnderline"/>
        </w:rPr>
        <w:t>agencies should</w:t>
      </w:r>
      <w:r w:rsidRPr="009E39A1">
        <w:rPr>
          <w:sz w:val="16"/>
        </w:rPr>
        <w:t xml:space="preserve"> </w:t>
      </w:r>
      <w:r w:rsidRPr="009E39A1">
        <w:rPr>
          <w:rStyle w:val="StyleUnderline"/>
        </w:rPr>
        <w:t>establish</w:t>
      </w:r>
      <w:r w:rsidRPr="009E39A1">
        <w:rPr>
          <w:sz w:val="16"/>
        </w:rPr>
        <w:t xml:space="preserve"> clearance </w:t>
      </w:r>
      <w:r w:rsidRPr="009E39A1">
        <w:rPr>
          <w:rStyle w:val="StyleUnderline"/>
        </w:rPr>
        <w:t>policies upholding the right of scientists to publish, ensure</w:t>
      </w:r>
      <w:r w:rsidRPr="009E39A1">
        <w:rPr>
          <w:sz w:val="16"/>
        </w:rPr>
        <w:t xml:space="preserve"> that </w:t>
      </w:r>
      <w:r w:rsidRPr="009E39A1">
        <w:rPr>
          <w:rStyle w:val="StyleUnderline"/>
        </w:rPr>
        <w:t>peer review is transparent and free from political interference, and create mechanisms to</w:t>
      </w:r>
      <w:r w:rsidRPr="009E39A1">
        <w:rPr>
          <w:sz w:val="16"/>
        </w:rPr>
        <w:t xml:space="preserve"> track and </w:t>
      </w:r>
      <w:r w:rsidRPr="009E39A1">
        <w:rPr>
          <w:rStyle w:val="StyleUnderline"/>
        </w:rPr>
        <w:t>deter inappropriate interference in federal science.</w:t>
      </w:r>
    </w:p>
    <w:p w:rsidR="00EB5737" w:rsidRPr="009E39A1" w:rsidRDefault="00EB5737" w:rsidP="00EB5737">
      <w:pPr>
        <w:rPr>
          <w:sz w:val="16"/>
        </w:rPr>
      </w:pPr>
      <w:r w:rsidRPr="009E39A1">
        <w:rPr>
          <w:sz w:val="16"/>
        </w:rPr>
        <w:t xml:space="preserve">• </w:t>
      </w:r>
      <w:r w:rsidRPr="009E39A1">
        <w:rPr>
          <w:rStyle w:val="StyleUnderline"/>
        </w:rPr>
        <w:t>Prevent interference in data collection and research funding.</w:t>
      </w:r>
      <w:r w:rsidRPr="009E39A1">
        <w:rPr>
          <w:sz w:val="16"/>
        </w:rPr>
        <w:t xml:space="preserve"> Agencies should ensure that political officials cannot hamper or halt data collection for political or scientifically unjustified reasons. They should also establish mechanisms to prevent the politicization of government funding for research and ensure public access to federal and federally funded science.</w:t>
      </w:r>
    </w:p>
    <w:p w:rsidR="00EB5737" w:rsidRPr="009E39A1" w:rsidRDefault="00EB5737" w:rsidP="00EB5737">
      <w:pPr>
        <w:rPr>
          <w:rStyle w:val="StyleUnderline"/>
        </w:rPr>
      </w:pPr>
      <w:r w:rsidRPr="009E39A1">
        <w:rPr>
          <w:sz w:val="16"/>
        </w:rPr>
        <w:t xml:space="preserve">• </w:t>
      </w:r>
      <w:r w:rsidRPr="009E39A1">
        <w:rPr>
          <w:rStyle w:val="StyleUnderline"/>
        </w:rPr>
        <w:t>Minimize conflicts of interest in government science. Agencies should fill scientific leadership positions with individuals</w:t>
      </w:r>
      <w:r w:rsidRPr="009E39A1">
        <w:rPr>
          <w:sz w:val="16"/>
        </w:rPr>
        <w:t xml:space="preserve"> </w:t>
      </w:r>
      <w:r w:rsidRPr="009E39A1">
        <w:rPr>
          <w:rStyle w:val="StyleUnderline"/>
        </w:rPr>
        <w:t>who have relevant expertise and</w:t>
      </w:r>
      <w:r w:rsidRPr="009E39A1">
        <w:rPr>
          <w:sz w:val="16"/>
        </w:rPr>
        <w:t xml:space="preserve"> sufficient </w:t>
      </w:r>
      <w:r w:rsidRPr="009E39A1">
        <w:rPr>
          <w:rStyle w:val="StyleUnderline"/>
        </w:rPr>
        <w:t>independence from regulated industries. Agencies should enforce timely disclosure</w:t>
      </w:r>
      <w:r w:rsidRPr="009E39A1">
        <w:rPr>
          <w:sz w:val="16"/>
        </w:rPr>
        <w:t xml:space="preserve"> requirements </w:t>
      </w:r>
      <w:r w:rsidRPr="009E39A1">
        <w:rPr>
          <w:rStyle w:val="StyleUnderline"/>
        </w:rPr>
        <w:t>for conflict-of-interest</w:t>
      </w:r>
      <w:r w:rsidRPr="009E39A1">
        <w:rPr>
          <w:sz w:val="16"/>
        </w:rPr>
        <w:t xml:space="preserve"> statements and recusals, </w:t>
      </w:r>
      <w:r w:rsidRPr="009E39A1">
        <w:rPr>
          <w:rStyle w:val="StyleUnderline"/>
        </w:rPr>
        <w:t>clarify criteria for appointing</w:t>
      </w:r>
      <w:r w:rsidRPr="009E39A1">
        <w:rPr>
          <w:sz w:val="16"/>
        </w:rPr>
        <w:t xml:space="preserve"> advisory </w:t>
      </w:r>
      <w:r w:rsidRPr="009E39A1">
        <w:rPr>
          <w:rStyle w:val="StyleUnderline"/>
        </w:rPr>
        <w:t>committee members, and enact</w:t>
      </w:r>
      <w:r w:rsidRPr="009E39A1">
        <w:rPr>
          <w:sz w:val="16"/>
        </w:rPr>
        <w:t xml:space="preserve"> actionable </w:t>
      </w:r>
      <w:r w:rsidRPr="009E39A1">
        <w:rPr>
          <w:rStyle w:val="StyleUnderline"/>
        </w:rPr>
        <w:t>penalties in case of violations.</w:t>
      </w:r>
    </w:p>
    <w:p w:rsidR="00EB5737" w:rsidRPr="009E39A1" w:rsidRDefault="00EB5737" w:rsidP="00EB5737">
      <w:pPr>
        <w:rPr>
          <w:sz w:val="16"/>
        </w:rPr>
      </w:pPr>
      <w:r w:rsidRPr="009E39A1">
        <w:rPr>
          <w:sz w:val="16"/>
        </w:rPr>
        <w:t xml:space="preserve">• </w:t>
      </w:r>
      <w:r w:rsidRPr="009E39A1">
        <w:rPr>
          <w:rStyle w:val="StyleUnderline"/>
        </w:rPr>
        <w:t>Provide</w:t>
      </w:r>
      <w:r w:rsidRPr="009E39A1">
        <w:rPr>
          <w:sz w:val="16"/>
        </w:rPr>
        <w:t xml:space="preserve"> safe and meaningful </w:t>
      </w:r>
      <w:r w:rsidRPr="009E39A1">
        <w:rPr>
          <w:rStyle w:val="StyleUnderline"/>
        </w:rPr>
        <w:t>procedures to report and investigate SI violations.</w:t>
      </w:r>
      <w:r w:rsidRPr="009E39A1">
        <w:rPr>
          <w:sz w:val="16"/>
        </w:rPr>
        <w:t xml:space="preserve"> Agencies should provide clear procedures for addressing alleged violations of scientific integrity and for publicly reporting the resolution of investigations. They should further establish mechanisms to protect scientists from a broad array of retaliatory actions and threats.</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F7E3D"/>
    <w:multiLevelType w:val="hybridMultilevel"/>
    <w:tmpl w:val="991AFBCA"/>
    <w:lvl w:ilvl="0" w:tplc="0C3E1F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784497"/>
    <w:multiLevelType w:val="hybridMultilevel"/>
    <w:tmpl w:val="2CE49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13"/>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719EA"/>
    <w:rsid w:val="000139A3"/>
    <w:rsid w:val="000719B9"/>
    <w:rsid w:val="000C1AD4"/>
    <w:rsid w:val="00100833"/>
    <w:rsid w:val="00104529"/>
    <w:rsid w:val="00105942"/>
    <w:rsid w:val="00107396"/>
    <w:rsid w:val="001132A0"/>
    <w:rsid w:val="00144A4C"/>
    <w:rsid w:val="00176AB0"/>
    <w:rsid w:val="00177B7D"/>
    <w:rsid w:val="0018322D"/>
    <w:rsid w:val="001B5776"/>
    <w:rsid w:val="001D7F0A"/>
    <w:rsid w:val="001E527A"/>
    <w:rsid w:val="001F78CE"/>
    <w:rsid w:val="00251FC7"/>
    <w:rsid w:val="002540E2"/>
    <w:rsid w:val="0025701E"/>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540DB"/>
    <w:rsid w:val="005679E9"/>
    <w:rsid w:val="0057268A"/>
    <w:rsid w:val="005A51F8"/>
    <w:rsid w:val="005D2912"/>
    <w:rsid w:val="006065BD"/>
    <w:rsid w:val="00621E13"/>
    <w:rsid w:val="00645FA9"/>
    <w:rsid w:val="00647866"/>
    <w:rsid w:val="00665003"/>
    <w:rsid w:val="006A2AD0"/>
    <w:rsid w:val="006C2375"/>
    <w:rsid w:val="006D4ECC"/>
    <w:rsid w:val="00722258"/>
    <w:rsid w:val="007243E5"/>
    <w:rsid w:val="00766EA0"/>
    <w:rsid w:val="007A2226"/>
    <w:rsid w:val="007F5B66"/>
    <w:rsid w:val="00813D24"/>
    <w:rsid w:val="00820DC9"/>
    <w:rsid w:val="00823A1C"/>
    <w:rsid w:val="00845B9D"/>
    <w:rsid w:val="00860984"/>
    <w:rsid w:val="008B3ECB"/>
    <w:rsid w:val="008B4E85"/>
    <w:rsid w:val="008C1B2E"/>
    <w:rsid w:val="0091627E"/>
    <w:rsid w:val="0092691C"/>
    <w:rsid w:val="00950328"/>
    <w:rsid w:val="0097032B"/>
    <w:rsid w:val="00994829"/>
    <w:rsid w:val="009B005A"/>
    <w:rsid w:val="009D2EAD"/>
    <w:rsid w:val="009D54B2"/>
    <w:rsid w:val="009E1922"/>
    <w:rsid w:val="009E39A1"/>
    <w:rsid w:val="009E759F"/>
    <w:rsid w:val="009F7ED2"/>
    <w:rsid w:val="00A93661"/>
    <w:rsid w:val="00A95652"/>
    <w:rsid w:val="00AC0AB8"/>
    <w:rsid w:val="00B33C6D"/>
    <w:rsid w:val="00B4508F"/>
    <w:rsid w:val="00B55AD5"/>
    <w:rsid w:val="00B67A18"/>
    <w:rsid w:val="00B8057C"/>
    <w:rsid w:val="00BD6238"/>
    <w:rsid w:val="00BF593B"/>
    <w:rsid w:val="00BF773A"/>
    <w:rsid w:val="00BF7E81"/>
    <w:rsid w:val="00C13773"/>
    <w:rsid w:val="00C17CC8"/>
    <w:rsid w:val="00C83417"/>
    <w:rsid w:val="00C9604F"/>
    <w:rsid w:val="00CA19AA"/>
    <w:rsid w:val="00CA540C"/>
    <w:rsid w:val="00CC5298"/>
    <w:rsid w:val="00CD736E"/>
    <w:rsid w:val="00CD798D"/>
    <w:rsid w:val="00CE021F"/>
    <w:rsid w:val="00CE161E"/>
    <w:rsid w:val="00CF59A8"/>
    <w:rsid w:val="00D25EE8"/>
    <w:rsid w:val="00D325A9"/>
    <w:rsid w:val="00D36A8A"/>
    <w:rsid w:val="00D61409"/>
    <w:rsid w:val="00D6691E"/>
    <w:rsid w:val="00D71170"/>
    <w:rsid w:val="00DA1C92"/>
    <w:rsid w:val="00DA25D4"/>
    <w:rsid w:val="00DA6538"/>
    <w:rsid w:val="00E15E75"/>
    <w:rsid w:val="00E52569"/>
    <w:rsid w:val="00E5262C"/>
    <w:rsid w:val="00E61158"/>
    <w:rsid w:val="00E73DDB"/>
    <w:rsid w:val="00EB5737"/>
    <w:rsid w:val="00EC7DC4"/>
    <w:rsid w:val="00ED30CF"/>
    <w:rsid w:val="00F02A3A"/>
    <w:rsid w:val="00F176EF"/>
    <w:rsid w:val="00F40E33"/>
    <w:rsid w:val="00F45E10"/>
    <w:rsid w:val="00F6364A"/>
    <w:rsid w:val="00F719EA"/>
    <w:rsid w:val="00F908FF"/>
    <w:rsid w:val="00F9113A"/>
    <w:rsid w:val="00FE2546"/>
    <w:rsid w:val="00FF53A6"/>
    <w:rsid w:val="00FF5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8D852"/>
  <w15:chartTrackingRefBased/>
  <w15:docId w15:val="{D5311520-C23F-4802-A6F4-D4358FA5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540E2"/>
    <w:rPr>
      <w:rFonts w:ascii="Calibri" w:hAnsi="Calibri"/>
    </w:rPr>
  </w:style>
  <w:style w:type="paragraph" w:styleId="Heading1">
    <w:name w:val="heading 1"/>
    <w:aliases w:val="Pocket"/>
    <w:basedOn w:val="Normal"/>
    <w:next w:val="Normal"/>
    <w:link w:val="Heading1Char"/>
    <w:qFormat/>
    <w:rsid w:val="002540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40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40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2540E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40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0E2"/>
  </w:style>
  <w:style w:type="character" w:customStyle="1" w:styleId="Heading1Char">
    <w:name w:val="Heading 1 Char"/>
    <w:aliases w:val="Pocket Char"/>
    <w:basedOn w:val="DefaultParagraphFont"/>
    <w:link w:val="Heading1"/>
    <w:rsid w:val="002540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40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40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540E2"/>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Box,s"/>
    <w:basedOn w:val="DefaultParagraphFont"/>
    <w:link w:val="textbold"/>
    <w:uiPriority w:val="7"/>
    <w:qFormat/>
    <w:rsid w:val="002540E2"/>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540E2"/>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2540E2"/>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2540E2"/>
    <w:rPr>
      <w:color w:val="auto"/>
      <w:u w:val="none"/>
    </w:rPr>
  </w:style>
  <w:style w:type="character" w:styleId="FollowedHyperlink">
    <w:name w:val="FollowedHyperlink"/>
    <w:basedOn w:val="DefaultParagraphFont"/>
    <w:uiPriority w:val="99"/>
    <w:semiHidden/>
    <w:unhideWhenUsed/>
    <w:rsid w:val="002540E2"/>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E61158"/>
    <w:pPr>
      <w:spacing w:after="0" w:line="240" w:lineRule="auto"/>
    </w:pPr>
    <w:rPr>
      <w:u w:val="single"/>
    </w:rPr>
  </w:style>
  <w:style w:type="paragraph" w:styleId="NormalWeb">
    <w:name w:val="Normal (Web)"/>
    <w:basedOn w:val="Normal"/>
    <w:uiPriority w:val="99"/>
    <w:semiHidden/>
    <w:unhideWhenUsed/>
    <w:rsid w:val="00EB573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EB5737"/>
    <w:pPr>
      <w:ind w:left="720"/>
      <w:contextualSpacing/>
    </w:pPr>
  </w:style>
  <w:style w:type="paragraph" w:customStyle="1" w:styleId="textbold">
    <w:name w:val="text bold"/>
    <w:basedOn w:val="Normal"/>
    <w:link w:val="Emphasis"/>
    <w:uiPriority w:val="7"/>
    <w:qFormat/>
    <w:rsid w:val="00813D24"/>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ian.senate.gov/news/press-release/memo-fact-checking-trump-administration-s-attempt-re-write-its-native-american" TargetMode="External"/><Relationship Id="rId13" Type="http://schemas.openxmlformats.org/officeDocument/2006/relationships/hyperlink" Target="https://digitalcommons.law.lsu.edu/cgi/viewcontent.cgi?article=1207&amp;context=jelr" TargetMode="External"/><Relationship Id="rId18" Type="http://schemas.openxmlformats.org/officeDocument/2006/relationships/hyperlink" Target="https://www.theguardian.com/us-news/live/2021/apr/22/joe-biden-climate-summit-greta-thunberg-testify-congress-latest-updates" TargetMode="External"/><Relationship Id="rId3" Type="http://schemas.openxmlformats.org/officeDocument/2006/relationships/styles" Target="styles.xml"/><Relationship Id="rId21" Type="http://schemas.openxmlformats.org/officeDocument/2006/relationships/hyperlink" Target="https://www.ucsusa.org/sites/default/files/2020-08/si-report-roadmap-for-science.pdf" TargetMode="External"/><Relationship Id="rId7" Type="http://schemas.openxmlformats.org/officeDocument/2006/relationships/hyperlink" Target="https://www.sltrib.com/news/nation-world/2020/02/11/sharp-tribal-sovereignty/" TargetMode="External"/><Relationship Id="rId12" Type="http://schemas.openxmlformats.org/officeDocument/2006/relationships/hyperlink" Target="https://digitalcommons.law.lsu.edu/cgi/viewcontent.cgi?article=1207&amp;context=jelr" TargetMode="External"/><Relationship Id="rId17" Type="http://schemas.openxmlformats.org/officeDocument/2006/relationships/hyperlink" Target="https://nationalaglawcenter.org/pressing-pause-epa-asks-doj-to-seek-stays-of-litigation/" TargetMode="External"/><Relationship Id="rId2" Type="http://schemas.openxmlformats.org/officeDocument/2006/relationships/numbering" Target="numbering.xml"/><Relationship Id="rId16" Type="http://schemas.openxmlformats.org/officeDocument/2006/relationships/hyperlink" Target="https://troubledwater.news21.com/native-american-tribes-fight-for-clean-water-and-more-money/" TargetMode="External"/><Relationship Id="rId20" Type="http://schemas.openxmlformats.org/officeDocument/2006/relationships/hyperlink" Target="https://www.nature.com/articles/d41586-020-03539-z" TargetMode="External"/><Relationship Id="rId1" Type="http://schemas.openxmlformats.org/officeDocument/2006/relationships/customXml" Target="../customXml/item1.xml"/><Relationship Id="rId6" Type="http://schemas.openxmlformats.org/officeDocument/2006/relationships/hyperlink" Target="https://www.mdpi.com/2073-4441/12/7/1980" TargetMode="External"/><Relationship Id="rId11" Type="http://schemas.openxmlformats.org/officeDocument/2006/relationships/hyperlink" Target="https://currently.att.yahoo.com/att/biden-moves-restore-clean-water-183559412.html" TargetMode="External"/><Relationship Id="rId5" Type="http://schemas.openxmlformats.org/officeDocument/2006/relationships/webSettings" Target="webSettings.xml"/><Relationship Id="rId15" Type="http://schemas.openxmlformats.org/officeDocument/2006/relationships/hyperlink" Target="https://troubledwater.news21.com/native-american-tribes-fight-for-clean-water-and-more-money/" TargetMode="External"/><Relationship Id="rId23" Type="http://schemas.openxmlformats.org/officeDocument/2006/relationships/theme" Target="theme/theme1.xml"/><Relationship Id="rId10" Type="http://schemas.openxmlformats.org/officeDocument/2006/relationships/hyperlink" Target="https://nativenewsonline.net/opinion/biden-makes-good-on-his-promises-to-indian-country" TargetMode="External"/><Relationship Id="rId19" Type="http://schemas.openxmlformats.org/officeDocument/2006/relationships/hyperlink" Target="https://www.nytimes.com/2021/06/09/climate/biden-clean-water-wotus.html" TargetMode="External"/><Relationship Id="rId4" Type="http://schemas.openxmlformats.org/officeDocument/2006/relationships/settings" Target="settings.xml"/><Relationship Id="rId9" Type="http://schemas.openxmlformats.org/officeDocument/2006/relationships/hyperlink" Target="https://nativenewsonline.net/currents/biden-reaffirms-tribal-sovereignty" TargetMode="External"/><Relationship Id="rId14" Type="http://schemas.openxmlformats.org/officeDocument/2006/relationships/hyperlink" Target="https://digitalcommons.law.lsu.edu/cgi/viewcontent.cgi?article=1207&amp;context=jel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9B733-DD9D-4E71-AAB9-9333635B1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213</TotalTime>
  <Pages>59</Pages>
  <Words>14926</Words>
  <Characters>85084</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McFarland, Tracy</cp:lastModifiedBy>
  <cp:revision>19</cp:revision>
  <dcterms:created xsi:type="dcterms:W3CDTF">2021-07-13T15:42:00Z</dcterms:created>
  <dcterms:modified xsi:type="dcterms:W3CDTF">2021-07-14T18:03:00Z</dcterms:modified>
</cp:coreProperties>
</file>