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70BCE" w14:textId="288DBC9F" w:rsidR="0095462F" w:rsidRDefault="0095462F" w:rsidP="0095462F">
      <w:pPr>
        <w:pStyle w:val="Heading1"/>
        <w:rPr>
          <w:rFonts w:cs="Times New Roman"/>
        </w:rPr>
      </w:pPr>
      <w:bookmarkStart w:id="0" w:name="_Toc76293810"/>
      <w:bookmarkStart w:id="1" w:name="_Toc76414956"/>
      <w:bookmarkStart w:id="2" w:name="_Toc76415887"/>
      <w:r w:rsidRPr="00513436">
        <w:rPr>
          <w:rFonts w:cs="Times New Roman"/>
        </w:rPr>
        <w:t xml:space="preserve">Water Hacks </w:t>
      </w:r>
      <w:bookmarkEnd w:id="0"/>
      <w:r w:rsidR="008D7126">
        <w:rPr>
          <w:rFonts w:cs="Times New Roman"/>
        </w:rPr>
        <w:t>Negative</w:t>
      </w:r>
      <w:r>
        <w:rPr>
          <w:rFonts w:cs="Times New Roman"/>
        </w:rPr>
        <w:t xml:space="preserve"> – Scholars GDI21</w:t>
      </w:r>
      <w:bookmarkEnd w:id="1"/>
      <w:bookmarkEnd w:id="2"/>
    </w:p>
    <w:sdt>
      <w:sdtPr>
        <w:id w:val="-1160929525"/>
        <w:docPartObj>
          <w:docPartGallery w:val="Table of Contents"/>
          <w:docPartUnique/>
        </w:docPartObj>
      </w:sdtPr>
      <w:sdtEndPr>
        <w:rPr>
          <w:rFonts w:ascii="Calibri" w:eastAsiaTheme="minorHAnsi" w:hAnsi="Calibri" w:cstheme="minorBidi"/>
          <w:b/>
          <w:bCs/>
          <w:noProof/>
          <w:color w:val="auto"/>
          <w:sz w:val="22"/>
          <w:szCs w:val="22"/>
        </w:rPr>
      </w:sdtEndPr>
      <w:sdtContent>
        <w:p w14:paraId="7AE40BA6" w14:textId="4BACAE55" w:rsidR="00BD0A71" w:rsidRDefault="00BD0A71">
          <w:pPr>
            <w:pStyle w:val="TOCHeading"/>
          </w:pPr>
          <w:r>
            <w:t>Contents</w:t>
          </w:r>
        </w:p>
        <w:p w14:paraId="25CEA837" w14:textId="1CADC85F" w:rsidR="00BD0A71" w:rsidRDefault="00BD0A71">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76415887" w:history="1">
            <w:r w:rsidRPr="00B31D90">
              <w:rPr>
                <w:rStyle w:val="Hyperlink"/>
                <w:rFonts w:cs="Times New Roman"/>
                <w:noProof/>
              </w:rPr>
              <w:t>Water Hacks Negative – Scholars GDI21</w:t>
            </w:r>
            <w:r>
              <w:rPr>
                <w:noProof/>
                <w:webHidden/>
              </w:rPr>
              <w:tab/>
            </w:r>
            <w:r>
              <w:rPr>
                <w:noProof/>
                <w:webHidden/>
              </w:rPr>
              <w:fldChar w:fldCharType="begin"/>
            </w:r>
            <w:r>
              <w:rPr>
                <w:noProof/>
                <w:webHidden/>
              </w:rPr>
              <w:instrText xml:space="preserve"> PAGEREF _Toc76415887 \h </w:instrText>
            </w:r>
            <w:r>
              <w:rPr>
                <w:noProof/>
                <w:webHidden/>
              </w:rPr>
            </w:r>
            <w:r>
              <w:rPr>
                <w:noProof/>
                <w:webHidden/>
              </w:rPr>
              <w:fldChar w:fldCharType="separate"/>
            </w:r>
            <w:r>
              <w:rPr>
                <w:noProof/>
                <w:webHidden/>
              </w:rPr>
              <w:t>1</w:t>
            </w:r>
            <w:r>
              <w:rPr>
                <w:noProof/>
                <w:webHidden/>
              </w:rPr>
              <w:fldChar w:fldCharType="end"/>
            </w:r>
          </w:hyperlink>
        </w:p>
        <w:p w14:paraId="041808D2" w14:textId="298AC98D" w:rsidR="00BD0A71" w:rsidRDefault="00BD0A71">
          <w:pPr>
            <w:pStyle w:val="TOC1"/>
            <w:tabs>
              <w:tab w:val="right" w:leader="dot" w:pos="9350"/>
            </w:tabs>
            <w:rPr>
              <w:rFonts w:asciiTheme="minorHAnsi" w:eastAsiaTheme="minorEastAsia" w:hAnsiTheme="minorHAnsi"/>
              <w:noProof/>
            </w:rPr>
          </w:pPr>
          <w:hyperlink w:anchor="_Toc76415888" w:history="1">
            <w:r w:rsidRPr="00B31D90">
              <w:rPr>
                <w:rStyle w:val="Hyperlink"/>
                <w:rFonts w:cs="Times New Roman"/>
                <w:noProof/>
              </w:rPr>
              <w:t>On Case</w:t>
            </w:r>
            <w:r>
              <w:rPr>
                <w:noProof/>
                <w:webHidden/>
              </w:rPr>
              <w:tab/>
            </w:r>
            <w:r>
              <w:rPr>
                <w:noProof/>
                <w:webHidden/>
              </w:rPr>
              <w:fldChar w:fldCharType="begin"/>
            </w:r>
            <w:r>
              <w:rPr>
                <w:noProof/>
                <w:webHidden/>
              </w:rPr>
              <w:instrText xml:space="preserve"> PAGEREF _Toc76415888 \h </w:instrText>
            </w:r>
            <w:r>
              <w:rPr>
                <w:noProof/>
                <w:webHidden/>
              </w:rPr>
            </w:r>
            <w:r>
              <w:rPr>
                <w:noProof/>
                <w:webHidden/>
              </w:rPr>
              <w:fldChar w:fldCharType="separate"/>
            </w:r>
            <w:r>
              <w:rPr>
                <w:noProof/>
                <w:webHidden/>
              </w:rPr>
              <w:t>3</w:t>
            </w:r>
            <w:r>
              <w:rPr>
                <w:noProof/>
                <w:webHidden/>
              </w:rPr>
              <w:fldChar w:fldCharType="end"/>
            </w:r>
          </w:hyperlink>
        </w:p>
        <w:p w14:paraId="291714AA" w14:textId="739B996C" w:rsidR="00BD0A71" w:rsidRDefault="00BD0A71">
          <w:pPr>
            <w:pStyle w:val="TOC2"/>
            <w:tabs>
              <w:tab w:val="right" w:leader="dot" w:pos="9350"/>
            </w:tabs>
            <w:rPr>
              <w:rFonts w:asciiTheme="minorHAnsi" w:eastAsiaTheme="minorEastAsia" w:hAnsiTheme="minorHAnsi"/>
              <w:noProof/>
            </w:rPr>
          </w:pPr>
          <w:hyperlink w:anchor="_Toc76415889" w:history="1">
            <w:r w:rsidRPr="00B31D90">
              <w:rPr>
                <w:rStyle w:val="Hyperlink"/>
                <w:rFonts w:cs="Times New Roman"/>
                <w:noProof/>
              </w:rPr>
              <w:t>Solvency</w:t>
            </w:r>
            <w:r>
              <w:rPr>
                <w:noProof/>
                <w:webHidden/>
              </w:rPr>
              <w:tab/>
            </w:r>
            <w:r>
              <w:rPr>
                <w:noProof/>
                <w:webHidden/>
              </w:rPr>
              <w:fldChar w:fldCharType="begin"/>
            </w:r>
            <w:r>
              <w:rPr>
                <w:noProof/>
                <w:webHidden/>
              </w:rPr>
              <w:instrText xml:space="preserve"> PAGEREF _Toc76415889 \h </w:instrText>
            </w:r>
            <w:r>
              <w:rPr>
                <w:noProof/>
                <w:webHidden/>
              </w:rPr>
            </w:r>
            <w:r>
              <w:rPr>
                <w:noProof/>
                <w:webHidden/>
              </w:rPr>
              <w:fldChar w:fldCharType="separate"/>
            </w:r>
            <w:r>
              <w:rPr>
                <w:noProof/>
                <w:webHidden/>
              </w:rPr>
              <w:t>4</w:t>
            </w:r>
            <w:r>
              <w:rPr>
                <w:noProof/>
                <w:webHidden/>
              </w:rPr>
              <w:fldChar w:fldCharType="end"/>
            </w:r>
          </w:hyperlink>
        </w:p>
        <w:p w14:paraId="75809652" w14:textId="1007C560" w:rsidR="00BD0A71" w:rsidRDefault="00BD0A71">
          <w:pPr>
            <w:pStyle w:val="TOC3"/>
            <w:tabs>
              <w:tab w:val="right" w:leader="dot" w:pos="9350"/>
            </w:tabs>
            <w:rPr>
              <w:rFonts w:asciiTheme="minorHAnsi" w:eastAsiaTheme="minorEastAsia" w:hAnsiTheme="minorHAnsi"/>
              <w:noProof/>
            </w:rPr>
          </w:pPr>
          <w:hyperlink w:anchor="_Toc76415890" w:history="1">
            <w:r w:rsidRPr="00B31D90">
              <w:rPr>
                <w:rStyle w:val="Hyperlink"/>
                <w:rFonts w:cs="Times New Roman"/>
                <w:noProof/>
              </w:rPr>
              <w:t>Solvency Answer – Inertia-ish</w:t>
            </w:r>
            <w:r>
              <w:rPr>
                <w:noProof/>
                <w:webHidden/>
              </w:rPr>
              <w:tab/>
            </w:r>
            <w:r>
              <w:rPr>
                <w:noProof/>
                <w:webHidden/>
              </w:rPr>
              <w:fldChar w:fldCharType="begin"/>
            </w:r>
            <w:r>
              <w:rPr>
                <w:noProof/>
                <w:webHidden/>
              </w:rPr>
              <w:instrText xml:space="preserve"> PAGEREF _Toc76415890 \h </w:instrText>
            </w:r>
            <w:r>
              <w:rPr>
                <w:noProof/>
                <w:webHidden/>
              </w:rPr>
            </w:r>
            <w:r>
              <w:rPr>
                <w:noProof/>
                <w:webHidden/>
              </w:rPr>
              <w:fldChar w:fldCharType="separate"/>
            </w:r>
            <w:r>
              <w:rPr>
                <w:noProof/>
                <w:webHidden/>
              </w:rPr>
              <w:t>4</w:t>
            </w:r>
            <w:r>
              <w:rPr>
                <w:noProof/>
                <w:webHidden/>
              </w:rPr>
              <w:fldChar w:fldCharType="end"/>
            </w:r>
          </w:hyperlink>
        </w:p>
        <w:p w14:paraId="6113BC73" w14:textId="767F6F71" w:rsidR="00BD0A71" w:rsidRDefault="00BD0A71">
          <w:pPr>
            <w:pStyle w:val="TOC3"/>
            <w:tabs>
              <w:tab w:val="right" w:leader="dot" w:pos="9350"/>
            </w:tabs>
            <w:rPr>
              <w:rFonts w:asciiTheme="minorHAnsi" w:eastAsiaTheme="minorEastAsia" w:hAnsiTheme="minorHAnsi"/>
              <w:noProof/>
            </w:rPr>
          </w:pPr>
          <w:hyperlink w:anchor="_Toc76415891" w:history="1">
            <w:r w:rsidRPr="00B31D90">
              <w:rPr>
                <w:rStyle w:val="Hyperlink"/>
                <w:rFonts w:cs="Times New Roman"/>
                <w:noProof/>
              </w:rPr>
              <w:t>Solvency Answer – Companies Don’t Comply</w:t>
            </w:r>
            <w:r>
              <w:rPr>
                <w:noProof/>
                <w:webHidden/>
              </w:rPr>
              <w:tab/>
            </w:r>
            <w:r>
              <w:rPr>
                <w:noProof/>
                <w:webHidden/>
              </w:rPr>
              <w:fldChar w:fldCharType="begin"/>
            </w:r>
            <w:r>
              <w:rPr>
                <w:noProof/>
                <w:webHidden/>
              </w:rPr>
              <w:instrText xml:space="preserve"> PAGEREF _Toc76415891 \h </w:instrText>
            </w:r>
            <w:r>
              <w:rPr>
                <w:noProof/>
                <w:webHidden/>
              </w:rPr>
            </w:r>
            <w:r>
              <w:rPr>
                <w:noProof/>
                <w:webHidden/>
              </w:rPr>
              <w:fldChar w:fldCharType="separate"/>
            </w:r>
            <w:r>
              <w:rPr>
                <w:noProof/>
                <w:webHidden/>
              </w:rPr>
              <w:t>4</w:t>
            </w:r>
            <w:r>
              <w:rPr>
                <w:noProof/>
                <w:webHidden/>
              </w:rPr>
              <w:fldChar w:fldCharType="end"/>
            </w:r>
          </w:hyperlink>
        </w:p>
        <w:p w14:paraId="4D3180F0" w14:textId="0C0924F3" w:rsidR="00BD0A71" w:rsidRDefault="00BD0A71">
          <w:pPr>
            <w:pStyle w:val="TOC3"/>
            <w:tabs>
              <w:tab w:val="right" w:leader="dot" w:pos="9350"/>
            </w:tabs>
            <w:rPr>
              <w:rFonts w:asciiTheme="minorHAnsi" w:eastAsiaTheme="minorEastAsia" w:hAnsiTheme="minorHAnsi"/>
              <w:noProof/>
            </w:rPr>
          </w:pPr>
          <w:hyperlink w:anchor="_Toc76415892" w:history="1">
            <w:r w:rsidRPr="00B31D90">
              <w:rPr>
                <w:rStyle w:val="Hyperlink"/>
                <w:rFonts w:cs="Times New Roman"/>
                <w:noProof/>
              </w:rPr>
              <w:t>Solvency Answer - Staff Retention Issue</w:t>
            </w:r>
            <w:r>
              <w:rPr>
                <w:noProof/>
                <w:webHidden/>
              </w:rPr>
              <w:tab/>
            </w:r>
            <w:r>
              <w:rPr>
                <w:noProof/>
                <w:webHidden/>
              </w:rPr>
              <w:fldChar w:fldCharType="begin"/>
            </w:r>
            <w:r>
              <w:rPr>
                <w:noProof/>
                <w:webHidden/>
              </w:rPr>
              <w:instrText xml:space="preserve"> PAGEREF _Toc76415892 \h </w:instrText>
            </w:r>
            <w:r>
              <w:rPr>
                <w:noProof/>
                <w:webHidden/>
              </w:rPr>
            </w:r>
            <w:r>
              <w:rPr>
                <w:noProof/>
                <w:webHidden/>
              </w:rPr>
              <w:fldChar w:fldCharType="separate"/>
            </w:r>
            <w:r>
              <w:rPr>
                <w:noProof/>
                <w:webHidden/>
              </w:rPr>
              <w:t>4</w:t>
            </w:r>
            <w:r>
              <w:rPr>
                <w:noProof/>
                <w:webHidden/>
              </w:rPr>
              <w:fldChar w:fldCharType="end"/>
            </w:r>
          </w:hyperlink>
        </w:p>
        <w:p w14:paraId="7F2C4602" w14:textId="0C3A1A21" w:rsidR="00BD0A71" w:rsidRDefault="00BD0A71">
          <w:pPr>
            <w:pStyle w:val="TOC3"/>
            <w:tabs>
              <w:tab w:val="right" w:leader="dot" w:pos="9350"/>
            </w:tabs>
            <w:rPr>
              <w:rFonts w:asciiTheme="minorHAnsi" w:eastAsiaTheme="minorEastAsia" w:hAnsiTheme="minorHAnsi"/>
              <w:noProof/>
            </w:rPr>
          </w:pPr>
          <w:hyperlink w:anchor="_Toc76415893" w:history="1">
            <w:r w:rsidRPr="00B31D90">
              <w:rPr>
                <w:rStyle w:val="Hyperlink"/>
                <w:rFonts w:cs="Times New Roman"/>
                <w:noProof/>
              </w:rPr>
              <w:t>SQ Solves – Biden Order</w:t>
            </w:r>
            <w:r>
              <w:rPr>
                <w:noProof/>
                <w:webHidden/>
              </w:rPr>
              <w:tab/>
            </w:r>
            <w:r>
              <w:rPr>
                <w:noProof/>
                <w:webHidden/>
              </w:rPr>
              <w:fldChar w:fldCharType="begin"/>
            </w:r>
            <w:r>
              <w:rPr>
                <w:noProof/>
                <w:webHidden/>
              </w:rPr>
              <w:instrText xml:space="preserve"> PAGEREF _Toc76415893 \h </w:instrText>
            </w:r>
            <w:r>
              <w:rPr>
                <w:noProof/>
                <w:webHidden/>
              </w:rPr>
            </w:r>
            <w:r>
              <w:rPr>
                <w:noProof/>
                <w:webHidden/>
              </w:rPr>
              <w:fldChar w:fldCharType="separate"/>
            </w:r>
            <w:r>
              <w:rPr>
                <w:noProof/>
                <w:webHidden/>
              </w:rPr>
              <w:t>4</w:t>
            </w:r>
            <w:r>
              <w:rPr>
                <w:noProof/>
                <w:webHidden/>
              </w:rPr>
              <w:fldChar w:fldCharType="end"/>
            </w:r>
          </w:hyperlink>
        </w:p>
        <w:p w14:paraId="6086BE39" w14:textId="45374B64" w:rsidR="00BD0A71" w:rsidRDefault="00BD0A71">
          <w:pPr>
            <w:pStyle w:val="TOC3"/>
            <w:tabs>
              <w:tab w:val="right" w:leader="dot" w:pos="9350"/>
            </w:tabs>
            <w:rPr>
              <w:rFonts w:asciiTheme="minorHAnsi" w:eastAsiaTheme="minorEastAsia" w:hAnsiTheme="minorHAnsi"/>
              <w:noProof/>
            </w:rPr>
          </w:pPr>
          <w:hyperlink w:anchor="_Toc76415894" w:history="1">
            <w:r w:rsidRPr="00B31D90">
              <w:rPr>
                <w:rStyle w:val="Hyperlink"/>
                <w:rFonts w:cs="Times New Roman"/>
                <w:noProof/>
              </w:rPr>
              <w:t>SQ Solves – 2013</w:t>
            </w:r>
            <w:r>
              <w:rPr>
                <w:noProof/>
                <w:webHidden/>
              </w:rPr>
              <w:tab/>
            </w:r>
            <w:r>
              <w:rPr>
                <w:noProof/>
                <w:webHidden/>
              </w:rPr>
              <w:fldChar w:fldCharType="begin"/>
            </w:r>
            <w:r>
              <w:rPr>
                <w:noProof/>
                <w:webHidden/>
              </w:rPr>
              <w:instrText xml:space="preserve"> PAGEREF _Toc76415894 \h </w:instrText>
            </w:r>
            <w:r>
              <w:rPr>
                <w:noProof/>
                <w:webHidden/>
              </w:rPr>
            </w:r>
            <w:r>
              <w:rPr>
                <w:noProof/>
                <w:webHidden/>
              </w:rPr>
              <w:fldChar w:fldCharType="separate"/>
            </w:r>
            <w:r>
              <w:rPr>
                <w:noProof/>
                <w:webHidden/>
              </w:rPr>
              <w:t>4</w:t>
            </w:r>
            <w:r>
              <w:rPr>
                <w:noProof/>
                <w:webHidden/>
              </w:rPr>
              <w:fldChar w:fldCharType="end"/>
            </w:r>
          </w:hyperlink>
        </w:p>
        <w:p w14:paraId="2C3C8885" w14:textId="049C54FB" w:rsidR="00BD0A71" w:rsidRDefault="00BD0A71">
          <w:pPr>
            <w:pStyle w:val="TOC2"/>
            <w:tabs>
              <w:tab w:val="right" w:leader="dot" w:pos="9350"/>
            </w:tabs>
            <w:rPr>
              <w:rFonts w:asciiTheme="minorHAnsi" w:eastAsiaTheme="minorEastAsia" w:hAnsiTheme="minorHAnsi"/>
              <w:noProof/>
            </w:rPr>
          </w:pPr>
          <w:hyperlink w:anchor="_Toc76415895" w:history="1">
            <w:r w:rsidRPr="00B31D90">
              <w:rPr>
                <w:rStyle w:val="Hyperlink"/>
                <w:rFonts w:cs="Times New Roman"/>
                <w:noProof/>
              </w:rPr>
              <w:t>Risk</w:t>
            </w:r>
            <w:r>
              <w:rPr>
                <w:noProof/>
                <w:webHidden/>
              </w:rPr>
              <w:tab/>
            </w:r>
            <w:r>
              <w:rPr>
                <w:noProof/>
                <w:webHidden/>
              </w:rPr>
              <w:fldChar w:fldCharType="begin"/>
            </w:r>
            <w:r>
              <w:rPr>
                <w:noProof/>
                <w:webHidden/>
              </w:rPr>
              <w:instrText xml:space="preserve"> PAGEREF _Toc76415895 \h </w:instrText>
            </w:r>
            <w:r>
              <w:rPr>
                <w:noProof/>
                <w:webHidden/>
              </w:rPr>
            </w:r>
            <w:r>
              <w:rPr>
                <w:noProof/>
                <w:webHidden/>
              </w:rPr>
              <w:fldChar w:fldCharType="separate"/>
            </w:r>
            <w:r>
              <w:rPr>
                <w:noProof/>
                <w:webHidden/>
              </w:rPr>
              <w:t>4</w:t>
            </w:r>
            <w:r>
              <w:rPr>
                <w:noProof/>
                <w:webHidden/>
              </w:rPr>
              <w:fldChar w:fldCharType="end"/>
            </w:r>
          </w:hyperlink>
        </w:p>
        <w:p w14:paraId="294E1ACD" w14:textId="1CE49B5A" w:rsidR="00BD0A71" w:rsidRDefault="00BD0A71">
          <w:pPr>
            <w:pStyle w:val="TOC3"/>
            <w:tabs>
              <w:tab w:val="right" w:leader="dot" w:pos="9350"/>
            </w:tabs>
            <w:rPr>
              <w:rFonts w:asciiTheme="minorHAnsi" w:eastAsiaTheme="minorEastAsia" w:hAnsiTheme="minorHAnsi"/>
              <w:noProof/>
            </w:rPr>
          </w:pPr>
          <w:hyperlink w:anchor="_Toc76415896" w:history="1">
            <w:r w:rsidRPr="00B31D90">
              <w:rPr>
                <w:rStyle w:val="Hyperlink"/>
                <w:noProof/>
              </w:rPr>
              <w:t>No Threat---Feasibility</w:t>
            </w:r>
            <w:r>
              <w:rPr>
                <w:noProof/>
                <w:webHidden/>
              </w:rPr>
              <w:tab/>
            </w:r>
            <w:r>
              <w:rPr>
                <w:noProof/>
                <w:webHidden/>
              </w:rPr>
              <w:fldChar w:fldCharType="begin"/>
            </w:r>
            <w:r>
              <w:rPr>
                <w:noProof/>
                <w:webHidden/>
              </w:rPr>
              <w:instrText xml:space="preserve"> PAGEREF _Toc76415896 \h </w:instrText>
            </w:r>
            <w:r>
              <w:rPr>
                <w:noProof/>
                <w:webHidden/>
              </w:rPr>
            </w:r>
            <w:r>
              <w:rPr>
                <w:noProof/>
                <w:webHidden/>
              </w:rPr>
              <w:fldChar w:fldCharType="separate"/>
            </w:r>
            <w:r>
              <w:rPr>
                <w:noProof/>
                <w:webHidden/>
              </w:rPr>
              <w:t>4</w:t>
            </w:r>
            <w:r>
              <w:rPr>
                <w:noProof/>
                <w:webHidden/>
              </w:rPr>
              <w:fldChar w:fldCharType="end"/>
            </w:r>
          </w:hyperlink>
        </w:p>
        <w:p w14:paraId="34670510" w14:textId="39EE81E9" w:rsidR="00BD0A71" w:rsidRDefault="00BD0A71">
          <w:pPr>
            <w:pStyle w:val="TOC3"/>
            <w:tabs>
              <w:tab w:val="right" w:leader="dot" w:pos="9350"/>
            </w:tabs>
            <w:rPr>
              <w:rFonts w:asciiTheme="minorHAnsi" w:eastAsiaTheme="minorEastAsia" w:hAnsiTheme="minorHAnsi"/>
              <w:noProof/>
            </w:rPr>
          </w:pPr>
          <w:hyperlink w:anchor="_Toc76415897" w:history="1">
            <w:r w:rsidRPr="00B31D90">
              <w:rPr>
                <w:rStyle w:val="Hyperlink"/>
                <w:noProof/>
              </w:rPr>
              <w:t>No Threat – Cost &amp; Complexity</w:t>
            </w:r>
            <w:r>
              <w:rPr>
                <w:noProof/>
                <w:webHidden/>
              </w:rPr>
              <w:tab/>
            </w:r>
            <w:r>
              <w:rPr>
                <w:noProof/>
                <w:webHidden/>
              </w:rPr>
              <w:fldChar w:fldCharType="begin"/>
            </w:r>
            <w:r>
              <w:rPr>
                <w:noProof/>
                <w:webHidden/>
              </w:rPr>
              <w:instrText xml:space="preserve"> PAGEREF _Toc76415897 \h </w:instrText>
            </w:r>
            <w:r>
              <w:rPr>
                <w:noProof/>
                <w:webHidden/>
              </w:rPr>
            </w:r>
            <w:r>
              <w:rPr>
                <w:noProof/>
                <w:webHidden/>
              </w:rPr>
              <w:fldChar w:fldCharType="separate"/>
            </w:r>
            <w:r>
              <w:rPr>
                <w:noProof/>
                <w:webHidden/>
              </w:rPr>
              <w:t>4</w:t>
            </w:r>
            <w:r>
              <w:rPr>
                <w:noProof/>
                <w:webHidden/>
              </w:rPr>
              <w:fldChar w:fldCharType="end"/>
            </w:r>
          </w:hyperlink>
        </w:p>
        <w:p w14:paraId="6F3A0170" w14:textId="41339289" w:rsidR="00BD0A71" w:rsidRDefault="00BD0A71">
          <w:pPr>
            <w:pStyle w:val="TOC3"/>
            <w:tabs>
              <w:tab w:val="right" w:leader="dot" w:pos="9350"/>
            </w:tabs>
            <w:rPr>
              <w:rFonts w:asciiTheme="minorHAnsi" w:eastAsiaTheme="minorEastAsia" w:hAnsiTheme="minorHAnsi"/>
              <w:noProof/>
            </w:rPr>
          </w:pPr>
          <w:hyperlink w:anchor="_Toc76415898" w:history="1">
            <w:r w:rsidRPr="00B31D90">
              <w:rPr>
                <w:rStyle w:val="Hyperlink"/>
                <w:rFonts w:cs="Times New Roman"/>
                <w:noProof/>
              </w:rPr>
              <w:t>Alt Causes – Water System Disruption</w:t>
            </w:r>
            <w:r>
              <w:rPr>
                <w:noProof/>
                <w:webHidden/>
              </w:rPr>
              <w:tab/>
            </w:r>
            <w:r>
              <w:rPr>
                <w:noProof/>
                <w:webHidden/>
              </w:rPr>
              <w:fldChar w:fldCharType="begin"/>
            </w:r>
            <w:r>
              <w:rPr>
                <w:noProof/>
                <w:webHidden/>
              </w:rPr>
              <w:instrText xml:space="preserve"> PAGEREF _Toc76415898 \h </w:instrText>
            </w:r>
            <w:r>
              <w:rPr>
                <w:noProof/>
                <w:webHidden/>
              </w:rPr>
            </w:r>
            <w:r>
              <w:rPr>
                <w:noProof/>
                <w:webHidden/>
              </w:rPr>
              <w:fldChar w:fldCharType="separate"/>
            </w:r>
            <w:r>
              <w:rPr>
                <w:noProof/>
                <w:webHidden/>
              </w:rPr>
              <w:t>4</w:t>
            </w:r>
            <w:r>
              <w:rPr>
                <w:noProof/>
                <w:webHidden/>
              </w:rPr>
              <w:fldChar w:fldCharType="end"/>
            </w:r>
          </w:hyperlink>
        </w:p>
        <w:p w14:paraId="1F562298" w14:textId="1D6A3A16" w:rsidR="00BD0A71" w:rsidRDefault="00BD0A71">
          <w:pPr>
            <w:pStyle w:val="TOC3"/>
            <w:tabs>
              <w:tab w:val="right" w:leader="dot" w:pos="9350"/>
            </w:tabs>
            <w:rPr>
              <w:rFonts w:asciiTheme="minorHAnsi" w:eastAsiaTheme="minorEastAsia" w:hAnsiTheme="minorHAnsi"/>
              <w:noProof/>
            </w:rPr>
          </w:pPr>
          <w:hyperlink w:anchor="_Toc76415899" w:history="1">
            <w:r w:rsidRPr="00B31D90">
              <w:rPr>
                <w:rStyle w:val="Hyperlink"/>
                <w:rFonts w:cs="Times New Roman"/>
                <w:noProof/>
              </w:rPr>
              <w:t>Risks Inevitable</w:t>
            </w:r>
            <w:r>
              <w:rPr>
                <w:noProof/>
                <w:webHidden/>
              </w:rPr>
              <w:tab/>
            </w:r>
            <w:r>
              <w:rPr>
                <w:noProof/>
                <w:webHidden/>
              </w:rPr>
              <w:fldChar w:fldCharType="begin"/>
            </w:r>
            <w:r>
              <w:rPr>
                <w:noProof/>
                <w:webHidden/>
              </w:rPr>
              <w:instrText xml:space="preserve"> PAGEREF _Toc76415899 \h </w:instrText>
            </w:r>
            <w:r>
              <w:rPr>
                <w:noProof/>
                <w:webHidden/>
              </w:rPr>
            </w:r>
            <w:r>
              <w:rPr>
                <w:noProof/>
                <w:webHidden/>
              </w:rPr>
              <w:fldChar w:fldCharType="separate"/>
            </w:r>
            <w:r>
              <w:rPr>
                <w:noProof/>
                <w:webHidden/>
              </w:rPr>
              <w:t>4</w:t>
            </w:r>
            <w:r>
              <w:rPr>
                <w:noProof/>
                <w:webHidden/>
              </w:rPr>
              <w:fldChar w:fldCharType="end"/>
            </w:r>
          </w:hyperlink>
        </w:p>
        <w:p w14:paraId="4679F344" w14:textId="5251C20E" w:rsidR="00BD0A71" w:rsidRDefault="00BD0A71">
          <w:pPr>
            <w:pStyle w:val="TOC2"/>
            <w:tabs>
              <w:tab w:val="right" w:leader="dot" w:pos="9350"/>
            </w:tabs>
            <w:rPr>
              <w:rFonts w:asciiTheme="minorHAnsi" w:eastAsiaTheme="minorEastAsia" w:hAnsiTheme="minorHAnsi"/>
              <w:noProof/>
            </w:rPr>
          </w:pPr>
          <w:hyperlink w:anchor="_Toc76415900" w:history="1">
            <w:r w:rsidRPr="00B31D90">
              <w:rPr>
                <w:rStyle w:val="Hyperlink"/>
                <w:rFonts w:cs="Times New Roman"/>
                <w:noProof/>
              </w:rPr>
              <w:t>Water Attacks Scenario</w:t>
            </w:r>
            <w:r>
              <w:rPr>
                <w:noProof/>
                <w:webHidden/>
              </w:rPr>
              <w:tab/>
            </w:r>
            <w:r>
              <w:rPr>
                <w:noProof/>
                <w:webHidden/>
              </w:rPr>
              <w:fldChar w:fldCharType="begin"/>
            </w:r>
            <w:r>
              <w:rPr>
                <w:noProof/>
                <w:webHidden/>
              </w:rPr>
              <w:instrText xml:space="preserve"> PAGEREF _Toc76415900 \h </w:instrText>
            </w:r>
            <w:r>
              <w:rPr>
                <w:noProof/>
                <w:webHidden/>
              </w:rPr>
            </w:r>
            <w:r>
              <w:rPr>
                <w:noProof/>
                <w:webHidden/>
              </w:rPr>
              <w:fldChar w:fldCharType="separate"/>
            </w:r>
            <w:r>
              <w:rPr>
                <w:noProof/>
                <w:webHidden/>
              </w:rPr>
              <w:t>4</w:t>
            </w:r>
            <w:r>
              <w:rPr>
                <w:noProof/>
                <w:webHidden/>
              </w:rPr>
              <w:fldChar w:fldCharType="end"/>
            </w:r>
          </w:hyperlink>
        </w:p>
        <w:p w14:paraId="4F764D92" w14:textId="19C3BF54" w:rsidR="00BD0A71" w:rsidRDefault="00BD0A71">
          <w:pPr>
            <w:pStyle w:val="TOC3"/>
            <w:tabs>
              <w:tab w:val="right" w:leader="dot" w:pos="9350"/>
            </w:tabs>
            <w:rPr>
              <w:rFonts w:asciiTheme="minorHAnsi" w:eastAsiaTheme="minorEastAsia" w:hAnsiTheme="minorHAnsi"/>
              <w:noProof/>
            </w:rPr>
          </w:pPr>
          <w:hyperlink w:anchor="_Toc76415901" w:history="1">
            <w:r w:rsidRPr="00B31D90">
              <w:rPr>
                <w:rStyle w:val="Hyperlink"/>
                <w:noProof/>
              </w:rPr>
              <w:t>No solvency – Poisoning</w:t>
            </w:r>
            <w:r>
              <w:rPr>
                <w:noProof/>
                <w:webHidden/>
              </w:rPr>
              <w:tab/>
            </w:r>
            <w:r>
              <w:rPr>
                <w:noProof/>
                <w:webHidden/>
              </w:rPr>
              <w:fldChar w:fldCharType="begin"/>
            </w:r>
            <w:r>
              <w:rPr>
                <w:noProof/>
                <w:webHidden/>
              </w:rPr>
              <w:instrText xml:space="preserve"> PAGEREF _Toc76415901 \h </w:instrText>
            </w:r>
            <w:r>
              <w:rPr>
                <w:noProof/>
                <w:webHidden/>
              </w:rPr>
            </w:r>
            <w:r>
              <w:rPr>
                <w:noProof/>
                <w:webHidden/>
              </w:rPr>
              <w:fldChar w:fldCharType="separate"/>
            </w:r>
            <w:r>
              <w:rPr>
                <w:noProof/>
                <w:webHidden/>
              </w:rPr>
              <w:t>4</w:t>
            </w:r>
            <w:r>
              <w:rPr>
                <w:noProof/>
                <w:webHidden/>
              </w:rPr>
              <w:fldChar w:fldCharType="end"/>
            </w:r>
          </w:hyperlink>
        </w:p>
        <w:p w14:paraId="088ABA07" w14:textId="703DABE4" w:rsidR="00BD0A71" w:rsidRDefault="00BD0A71">
          <w:pPr>
            <w:pStyle w:val="TOC3"/>
            <w:tabs>
              <w:tab w:val="right" w:leader="dot" w:pos="9350"/>
            </w:tabs>
            <w:rPr>
              <w:rFonts w:asciiTheme="minorHAnsi" w:eastAsiaTheme="minorEastAsia" w:hAnsiTheme="minorHAnsi"/>
              <w:noProof/>
            </w:rPr>
          </w:pPr>
          <w:hyperlink w:anchor="_Toc76415902" w:history="1">
            <w:r w:rsidRPr="00B31D90">
              <w:rPr>
                <w:rStyle w:val="Hyperlink"/>
                <w:noProof/>
              </w:rPr>
              <w:t>Alt causes - water contamination</w:t>
            </w:r>
            <w:r>
              <w:rPr>
                <w:noProof/>
                <w:webHidden/>
              </w:rPr>
              <w:tab/>
            </w:r>
            <w:r>
              <w:rPr>
                <w:noProof/>
                <w:webHidden/>
              </w:rPr>
              <w:fldChar w:fldCharType="begin"/>
            </w:r>
            <w:r>
              <w:rPr>
                <w:noProof/>
                <w:webHidden/>
              </w:rPr>
              <w:instrText xml:space="preserve"> PAGEREF _Toc76415902 \h </w:instrText>
            </w:r>
            <w:r>
              <w:rPr>
                <w:noProof/>
                <w:webHidden/>
              </w:rPr>
            </w:r>
            <w:r>
              <w:rPr>
                <w:noProof/>
                <w:webHidden/>
              </w:rPr>
              <w:fldChar w:fldCharType="separate"/>
            </w:r>
            <w:r>
              <w:rPr>
                <w:noProof/>
                <w:webHidden/>
              </w:rPr>
              <w:t>4</w:t>
            </w:r>
            <w:r>
              <w:rPr>
                <w:noProof/>
                <w:webHidden/>
              </w:rPr>
              <w:fldChar w:fldCharType="end"/>
            </w:r>
          </w:hyperlink>
        </w:p>
        <w:p w14:paraId="4D0F45CE" w14:textId="4886F8ED" w:rsidR="00BD0A71" w:rsidRDefault="00BD0A71">
          <w:pPr>
            <w:pStyle w:val="TOC3"/>
            <w:tabs>
              <w:tab w:val="right" w:leader="dot" w:pos="9350"/>
            </w:tabs>
            <w:rPr>
              <w:rFonts w:asciiTheme="minorHAnsi" w:eastAsiaTheme="minorEastAsia" w:hAnsiTheme="minorHAnsi"/>
              <w:noProof/>
            </w:rPr>
          </w:pPr>
          <w:hyperlink w:anchor="_Toc76415903" w:history="1">
            <w:r w:rsidRPr="00B31D90">
              <w:rPr>
                <w:rStyle w:val="Hyperlink"/>
                <w:noProof/>
              </w:rPr>
              <w:t>Alt Causes – Water System Disruption</w:t>
            </w:r>
            <w:r>
              <w:rPr>
                <w:noProof/>
                <w:webHidden/>
              </w:rPr>
              <w:tab/>
            </w:r>
            <w:r>
              <w:rPr>
                <w:noProof/>
                <w:webHidden/>
              </w:rPr>
              <w:fldChar w:fldCharType="begin"/>
            </w:r>
            <w:r>
              <w:rPr>
                <w:noProof/>
                <w:webHidden/>
              </w:rPr>
              <w:instrText xml:space="preserve"> PAGEREF _Toc76415903 \h </w:instrText>
            </w:r>
            <w:r>
              <w:rPr>
                <w:noProof/>
                <w:webHidden/>
              </w:rPr>
            </w:r>
            <w:r>
              <w:rPr>
                <w:noProof/>
                <w:webHidden/>
              </w:rPr>
              <w:fldChar w:fldCharType="separate"/>
            </w:r>
            <w:r>
              <w:rPr>
                <w:noProof/>
                <w:webHidden/>
              </w:rPr>
              <w:t>4</w:t>
            </w:r>
            <w:r>
              <w:rPr>
                <w:noProof/>
                <w:webHidden/>
              </w:rPr>
              <w:fldChar w:fldCharType="end"/>
            </w:r>
          </w:hyperlink>
        </w:p>
        <w:p w14:paraId="5DF5D091" w14:textId="6B83C653" w:rsidR="00BD0A71" w:rsidRDefault="00BD0A71">
          <w:pPr>
            <w:pStyle w:val="TOC2"/>
            <w:tabs>
              <w:tab w:val="right" w:leader="dot" w:pos="9350"/>
            </w:tabs>
            <w:rPr>
              <w:rFonts w:asciiTheme="minorHAnsi" w:eastAsiaTheme="minorEastAsia" w:hAnsiTheme="minorHAnsi"/>
              <w:noProof/>
            </w:rPr>
          </w:pPr>
          <w:hyperlink w:anchor="_Toc76415904" w:history="1">
            <w:r w:rsidRPr="00B31D90">
              <w:rPr>
                <w:rStyle w:val="Hyperlink"/>
                <w:noProof/>
              </w:rPr>
              <w:t>Economy Scenario</w:t>
            </w:r>
            <w:r>
              <w:rPr>
                <w:noProof/>
                <w:webHidden/>
              </w:rPr>
              <w:tab/>
            </w:r>
            <w:r>
              <w:rPr>
                <w:noProof/>
                <w:webHidden/>
              </w:rPr>
              <w:fldChar w:fldCharType="begin"/>
            </w:r>
            <w:r>
              <w:rPr>
                <w:noProof/>
                <w:webHidden/>
              </w:rPr>
              <w:instrText xml:space="preserve"> PAGEREF _Toc76415904 \h </w:instrText>
            </w:r>
            <w:r>
              <w:rPr>
                <w:noProof/>
                <w:webHidden/>
              </w:rPr>
            </w:r>
            <w:r>
              <w:rPr>
                <w:noProof/>
                <w:webHidden/>
              </w:rPr>
              <w:fldChar w:fldCharType="separate"/>
            </w:r>
            <w:r>
              <w:rPr>
                <w:noProof/>
                <w:webHidden/>
              </w:rPr>
              <w:t>4</w:t>
            </w:r>
            <w:r>
              <w:rPr>
                <w:noProof/>
                <w:webHidden/>
              </w:rPr>
              <w:fldChar w:fldCharType="end"/>
            </w:r>
          </w:hyperlink>
        </w:p>
        <w:p w14:paraId="3A4F379F" w14:textId="50409BF4" w:rsidR="00BD0A71" w:rsidRDefault="00BD0A71">
          <w:pPr>
            <w:pStyle w:val="TOC3"/>
            <w:tabs>
              <w:tab w:val="right" w:leader="dot" w:pos="9350"/>
            </w:tabs>
            <w:rPr>
              <w:rFonts w:asciiTheme="minorHAnsi" w:eastAsiaTheme="minorEastAsia" w:hAnsiTheme="minorHAnsi"/>
              <w:noProof/>
            </w:rPr>
          </w:pPr>
          <w:hyperlink w:anchor="_Toc76415905" w:history="1">
            <w:r w:rsidRPr="00B31D90">
              <w:rPr>
                <w:rStyle w:val="Hyperlink"/>
                <w:noProof/>
              </w:rPr>
              <w:t>Utilities Turn</w:t>
            </w:r>
            <w:r>
              <w:rPr>
                <w:noProof/>
                <w:webHidden/>
              </w:rPr>
              <w:tab/>
            </w:r>
            <w:r>
              <w:rPr>
                <w:noProof/>
                <w:webHidden/>
              </w:rPr>
              <w:fldChar w:fldCharType="begin"/>
            </w:r>
            <w:r>
              <w:rPr>
                <w:noProof/>
                <w:webHidden/>
              </w:rPr>
              <w:instrText xml:space="preserve"> PAGEREF _Toc76415905 \h </w:instrText>
            </w:r>
            <w:r>
              <w:rPr>
                <w:noProof/>
                <w:webHidden/>
              </w:rPr>
            </w:r>
            <w:r>
              <w:rPr>
                <w:noProof/>
                <w:webHidden/>
              </w:rPr>
              <w:fldChar w:fldCharType="separate"/>
            </w:r>
            <w:r>
              <w:rPr>
                <w:noProof/>
                <w:webHidden/>
              </w:rPr>
              <w:t>4</w:t>
            </w:r>
            <w:r>
              <w:rPr>
                <w:noProof/>
                <w:webHidden/>
              </w:rPr>
              <w:fldChar w:fldCharType="end"/>
            </w:r>
          </w:hyperlink>
        </w:p>
        <w:p w14:paraId="0C15ACA6" w14:textId="28E07630" w:rsidR="00BD0A71" w:rsidRDefault="00BD0A71">
          <w:pPr>
            <w:pStyle w:val="TOC3"/>
            <w:tabs>
              <w:tab w:val="right" w:leader="dot" w:pos="9350"/>
            </w:tabs>
            <w:rPr>
              <w:rFonts w:asciiTheme="minorHAnsi" w:eastAsiaTheme="minorEastAsia" w:hAnsiTheme="minorHAnsi"/>
              <w:noProof/>
            </w:rPr>
          </w:pPr>
          <w:hyperlink w:anchor="_Toc76415906" w:history="1">
            <w:r w:rsidRPr="00B31D90">
              <w:rPr>
                <w:rStyle w:val="Hyperlink"/>
                <w:noProof/>
              </w:rPr>
              <w:t>Economy Fragile</w:t>
            </w:r>
            <w:r>
              <w:rPr>
                <w:noProof/>
                <w:webHidden/>
              </w:rPr>
              <w:tab/>
            </w:r>
            <w:r>
              <w:rPr>
                <w:noProof/>
                <w:webHidden/>
              </w:rPr>
              <w:fldChar w:fldCharType="begin"/>
            </w:r>
            <w:r>
              <w:rPr>
                <w:noProof/>
                <w:webHidden/>
              </w:rPr>
              <w:instrText xml:space="preserve"> PAGEREF _Toc76415906 \h </w:instrText>
            </w:r>
            <w:r>
              <w:rPr>
                <w:noProof/>
                <w:webHidden/>
              </w:rPr>
            </w:r>
            <w:r>
              <w:rPr>
                <w:noProof/>
                <w:webHidden/>
              </w:rPr>
              <w:fldChar w:fldCharType="separate"/>
            </w:r>
            <w:r>
              <w:rPr>
                <w:noProof/>
                <w:webHidden/>
              </w:rPr>
              <w:t>4</w:t>
            </w:r>
            <w:r>
              <w:rPr>
                <w:noProof/>
                <w:webHidden/>
              </w:rPr>
              <w:fldChar w:fldCharType="end"/>
            </w:r>
          </w:hyperlink>
        </w:p>
        <w:p w14:paraId="368D26A2" w14:textId="1863E413" w:rsidR="00BD0A71" w:rsidRDefault="00BD0A71">
          <w:pPr>
            <w:pStyle w:val="TOC3"/>
            <w:tabs>
              <w:tab w:val="right" w:leader="dot" w:pos="9350"/>
            </w:tabs>
            <w:rPr>
              <w:rFonts w:asciiTheme="minorHAnsi" w:eastAsiaTheme="minorEastAsia" w:hAnsiTheme="minorHAnsi"/>
              <w:noProof/>
            </w:rPr>
          </w:pPr>
          <w:hyperlink w:anchor="_Toc76415907" w:history="1">
            <w:r w:rsidRPr="00B31D90">
              <w:rPr>
                <w:rStyle w:val="Hyperlink"/>
                <w:noProof/>
              </w:rPr>
              <w:t>Turn – Inflation</w:t>
            </w:r>
            <w:r>
              <w:rPr>
                <w:noProof/>
                <w:webHidden/>
              </w:rPr>
              <w:tab/>
            </w:r>
            <w:r>
              <w:rPr>
                <w:noProof/>
                <w:webHidden/>
              </w:rPr>
              <w:fldChar w:fldCharType="begin"/>
            </w:r>
            <w:r>
              <w:rPr>
                <w:noProof/>
                <w:webHidden/>
              </w:rPr>
              <w:instrText xml:space="preserve"> PAGEREF _Toc76415907 \h </w:instrText>
            </w:r>
            <w:r>
              <w:rPr>
                <w:noProof/>
                <w:webHidden/>
              </w:rPr>
            </w:r>
            <w:r>
              <w:rPr>
                <w:noProof/>
                <w:webHidden/>
              </w:rPr>
              <w:fldChar w:fldCharType="separate"/>
            </w:r>
            <w:r>
              <w:rPr>
                <w:noProof/>
                <w:webHidden/>
              </w:rPr>
              <w:t>4</w:t>
            </w:r>
            <w:r>
              <w:rPr>
                <w:noProof/>
                <w:webHidden/>
              </w:rPr>
              <w:fldChar w:fldCharType="end"/>
            </w:r>
          </w:hyperlink>
        </w:p>
        <w:p w14:paraId="600FF5E2" w14:textId="375D6718" w:rsidR="00BD0A71" w:rsidRDefault="00BD0A71">
          <w:pPr>
            <w:pStyle w:val="TOC2"/>
            <w:tabs>
              <w:tab w:val="right" w:leader="dot" w:pos="9350"/>
            </w:tabs>
            <w:rPr>
              <w:rFonts w:asciiTheme="minorHAnsi" w:eastAsiaTheme="minorEastAsia" w:hAnsiTheme="minorHAnsi"/>
              <w:noProof/>
            </w:rPr>
          </w:pPr>
          <w:hyperlink w:anchor="_Toc76415908" w:history="1">
            <w:r w:rsidRPr="00B31D90">
              <w:rPr>
                <w:rStyle w:val="Hyperlink"/>
                <w:noProof/>
              </w:rPr>
              <w:t>Smart Cities Adv</w:t>
            </w:r>
            <w:r>
              <w:rPr>
                <w:noProof/>
                <w:webHidden/>
              </w:rPr>
              <w:tab/>
            </w:r>
            <w:r>
              <w:rPr>
                <w:noProof/>
                <w:webHidden/>
              </w:rPr>
              <w:fldChar w:fldCharType="begin"/>
            </w:r>
            <w:r>
              <w:rPr>
                <w:noProof/>
                <w:webHidden/>
              </w:rPr>
              <w:instrText xml:space="preserve"> PAGEREF _Toc76415908 \h </w:instrText>
            </w:r>
            <w:r>
              <w:rPr>
                <w:noProof/>
                <w:webHidden/>
              </w:rPr>
            </w:r>
            <w:r>
              <w:rPr>
                <w:noProof/>
                <w:webHidden/>
              </w:rPr>
              <w:fldChar w:fldCharType="separate"/>
            </w:r>
            <w:r>
              <w:rPr>
                <w:noProof/>
                <w:webHidden/>
              </w:rPr>
              <w:t>4</w:t>
            </w:r>
            <w:r>
              <w:rPr>
                <w:noProof/>
                <w:webHidden/>
              </w:rPr>
              <w:fldChar w:fldCharType="end"/>
            </w:r>
          </w:hyperlink>
        </w:p>
        <w:p w14:paraId="5F58C18E" w14:textId="1BC3F6D7" w:rsidR="00BD0A71" w:rsidRDefault="00BD0A71">
          <w:pPr>
            <w:pStyle w:val="TOC3"/>
            <w:tabs>
              <w:tab w:val="right" w:leader="dot" w:pos="9350"/>
            </w:tabs>
            <w:rPr>
              <w:rFonts w:asciiTheme="minorHAnsi" w:eastAsiaTheme="minorEastAsia" w:hAnsiTheme="minorHAnsi"/>
              <w:noProof/>
            </w:rPr>
          </w:pPr>
          <w:hyperlink w:anchor="_Toc76415909" w:history="1">
            <w:r w:rsidRPr="00B31D90">
              <w:rPr>
                <w:rStyle w:val="Hyperlink"/>
                <w:noProof/>
              </w:rPr>
              <w:t>No Smart Cities</w:t>
            </w:r>
            <w:r>
              <w:rPr>
                <w:noProof/>
                <w:webHidden/>
              </w:rPr>
              <w:tab/>
            </w:r>
            <w:r>
              <w:rPr>
                <w:noProof/>
                <w:webHidden/>
              </w:rPr>
              <w:fldChar w:fldCharType="begin"/>
            </w:r>
            <w:r>
              <w:rPr>
                <w:noProof/>
                <w:webHidden/>
              </w:rPr>
              <w:instrText xml:space="preserve"> PAGEREF _Toc76415909 \h </w:instrText>
            </w:r>
            <w:r>
              <w:rPr>
                <w:noProof/>
                <w:webHidden/>
              </w:rPr>
            </w:r>
            <w:r>
              <w:rPr>
                <w:noProof/>
                <w:webHidden/>
              </w:rPr>
              <w:fldChar w:fldCharType="separate"/>
            </w:r>
            <w:r>
              <w:rPr>
                <w:noProof/>
                <w:webHidden/>
              </w:rPr>
              <w:t>4</w:t>
            </w:r>
            <w:r>
              <w:rPr>
                <w:noProof/>
                <w:webHidden/>
              </w:rPr>
              <w:fldChar w:fldCharType="end"/>
            </w:r>
          </w:hyperlink>
        </w:p>
        <w:p w14:paraId="6B065859" w14:textId="2CE3F69F" w:rsidR="00BD0A71" w:rsidRDefault="00BD0A71">
          <w:pPr>
            <w:pStyle w:val="TOC3"/>
            <w:tabs>
              <w:tab w:val="right" w:leader="dot" w:pos="9350"/>
            </w:tabs>
            <w:rPr>
              <w:rFonts w:asciiTheme="minorHAnsi" w:eastAsiaTheme="minorEastAsia" w:hAnsiTheme="minorHAnsi"/>
              <w:noProof/>
            </w:rPr>
          </w:pPr>
          <w:hyperlink w:anchor="_Toc76415910" w:history="1">
            <w:r w:rsidRPr="00B31D90">
              <w:rPr>
                <w:rStyle w:val="Hyperlink"/>
                <w:noProof/>
              </w:rPr>
              <w:t>Smart Cities---Not Coming</w:t>
            </w:r>
            <w:r>
              <w:rPr>
                <w:noProof/>
                <w:webHidden/>
              </w:rPr>
              <w:tab/>
            </w:r>
            <w:r>
              <w:rPr>
                <w:noProof/>
                <w:webHidden/>
              </w:rPr>
              <w:fldChar w:fldCharType="begin"/>
            </w:r>
            <w:r>
              <w:rPr>
                <w:noProof/>
                <w:webHidden/>
              </w:rPr>
              <w:instrText xml:space="preserve"> PAGEREF _Toc76415910 \h </w:instrText>
            </w:r>
            <w:r>
              <w:rPr>
                <w:noProof/>
                <w:webHidden/>
              </w:rPr>
            </w:r>
            <w:r>
              <w:rPr>
                <w:noProof/>
                <w:webHidden/>
              </w:rPr>
              <w:fldChar w:fldCharType="separate"/>
            </w:r>
            <w:r>
              <w:rPr>
                <w:noProof/>
                <w:webHidden/>
              </w:rPr>
              <w:t>4</w:t>
            </w:r>
            <w:r>
              <w:rPr>
                <w:noProof/>
                <w:webHidden/>
              </w:rPr>
              <w:fldChar w:fldCharType="end"/>
            </w:r>
          </w:hyperlink>
        </w:p>
        <w:p w14:paraId="6D784085" w14:textId="2E731673" w:rsidR="00BD0A71" w:rsidRDefault="00BD0A71">
          <w:pPr>
            <w:pStyle w:val="TOC3"/>
            <w:tabs>
              <w:tab w:val="right" w:leader="dot" w:pos="9350"/>
            </w:tabs>
            <w:rPr>
              <w:rFonts w:asciiTheme="minorHAnsi" w:eastAsiaTheme="minorEastAsia" w:hAnsiTheme="minorHAnsi"/>
              <w:noProof/>
            </w:rPr>
          </w:pPr>
          <w:hyperlink w:anchor="_Toc76415911" w:history="1">
            <w:r w:rsidRPr="00B31D90">
              <w:rPr>
                <w:rStyle w:val="Hyperlink"/>
                <w:noProof/>
              </w:rPr>
              <w:t>Smart Cities---Turns Case</w:t>
            </w:r>
            <w:r>
              <w:rPr>
                <w:noProof/>
                <w:webHidden/>
              </w:rPr>
              <w:tab/>
            </w:r>
            <w:r>
              <w:rPr>
                <w:noProof/>
                <w:webHidden/>
              </w:rPr>
              <w:fldChar w:fldCharType="begin"/>
            </w:r>
            <w:r>
              <w:rPr>
                <w:noProof/>
                <w:webHidden/>
              </w:rPr>
              <w:instrText xml:space="preserve"> PAGEREF _Toc76415911 \h </w:instrText>
            </w:r>
            <w:r>
              <w:rPr>
                <w:noProof/>
                <w:webHidden/>
              </w:rPr>
            </w:r>
            <w:r>
              <w:rPr>
                <w:noProof/>
                <w:webHidden/>
              </w:rPr>
              <w:fldChar w:fldCharType="separate"/>
            </w:r>
            <w:r>
              <w:rPr>
                <w:noProof/>
                <w:webHidden/>
              </w:rPr>
              <w:t>4</w:t>
            </w:r>
            <w:r>
              <w:rPr>
                <w:noProof/>
                <w:webHidden/>
              </w:rPr>
              <w:fldChar w:fldCharType="end"/>
            </w:r>
          </w:hyperlink>
        </w:p>
        <w:p w14:paraId="395027A0" w14:textId="1B75D3C0" w:rsidR="00BD0A71" w:rsidRDefault="00BD0A71">
          <w:pPr>
            <w:pStyle w:val="TOC3"/>
            <w:tabs>
              <w:tab w:val="right" w:leader="dot" w:pos="9350"/>
            </w:tabs>
            <w:rPr>
              <w:rFonts w:asciiTheme="minorHAnsi" w:eastAsiaTheme="minorEastAsia" w:hAnsiTheme="minorHAnsi"/>
              <w:noProof/>
            </w:rPr>
          </w:pPr>
          <w:hyperlink w:anchor="_Toc76415912" w:history="1">
            <w:r w:rsidRPr="00B31D90">
              <w:rPr>
                <w:rStyle w:val="Hyperlink"/>
                <w:noProof/>
              </w:rPr>
              <w:t>Smart Cities---Can’t Solve Climate</w:t>
            </w:r>
            <w:r>
              <w:rPr>
                <w:noProof/>
                <w:webHidden/>
              </w:rPr>
              <w:tab/>
            </w:r>
            <w:r>
              <w:rPr>
                <w:noProof/>
                <w:webHidden/>
              </w:rPr>
              <w:fldChar w:fldCharType="begin"/>
            </w:r>
            <w:r>
              <w:rPr>
                <w:noProof/>
                <w:webHidden/>
              </w:rPr>
              <w:instrText xml:space="preserve"> PAGEREF _Toc76415912 \h </w:instrText>
            </w:r>
            <w:r>
              <w:rPr>
                <w:noProof/>
                <w:webHidden/>
              </w:rPr>
            </w:r>
            <w:r>
              <w:rPr>
                <w:noProof/>
                <w:webHidden/>
              </w:rPr>
              <w:fldChar w:fldCharType="separate"/>
            </w:r>
            <w:r>
              <w:rPr>
                <w:noProof/>
                <w:webHidden/>
              </w:rPr>
              <w:t>4</w:t>
            </w:r>
            <w:r>
              <w:rPr>
                <w:noProof/>
                <w:webHidden/>
              </w:rPr>
              <w:fldChar w:fldCharType="end"/>
            </w:r>
          </w:hyperlink>
        </w:p>
        <w:p w14:paraId="530D01F6" w14:textId="4EE82527" w:rsidR="00BD0A71" w:rsidRDefault="00BD0A71">
          <w:pPr>
            <w:pStyle w:val="TOC3"/>
            <w:tabs>
              <w:tab w:val="right" w:leader="dot" w:pos="9350"/>
            </w:tabs>
            <w:rPr>
              <w:rFonts w:asciiTheme="minorHAnsi" w:eastAsiaTheme="minorEastAsia" w:hAnsiTheme="minorHAnsi"/>
              <w:noProof/>
            </w:rPr>
          </w:pPr>
          <w:hyperlink w:anchor="_Toc76415913" w:history="1">
            <w:r w:rsidRPr="00B31D90">
              <w:rPr>
                <w:rStyle w:val="Hyperlink"/>
                <w:noProof/>
              </w:rPr>
              <w:t>Turn – Harm Env and Equality</w:t>
            </w:r>
            <w:r>
              <w:rPr>
                <w:noProof/>
                <w:webHidden/>
              </w:rPr>
              <w:tab/>
            </w:r>
            <w:r>
              <w:rPr>
                <w:noProof/>
                <w:webHidden/>
              </w:rPr>
              <w:fldChar w:fldCharType="begin"/>
            </w:r>
            <w:r>
              <w:rPr>
                <w:noProof/>
                <w:webHidden/>
              </w:rPr>
              <w:instrText xml:space="preserve"> PAGEREF _Toc76415913 \h </w:instrText>
            </w:r>
            <w:r>
              <w:rPr>
                <w:noProof/>
                <w:webHidden/>
              </w:rPr>
            </w:r>
            <w:r>
              <w:rPr>
                <w:noProof/>
                <w:webHidden/>
              </w:rPr>
              <w:fldChar w:fldCharType="separate"/>
            </w:r>
            <w:r>
              <w:rPr>
                <w:noProof/>
                <w:webHidden/>
              </w:rPr>
              <w:t>4</w:t>
            </w:r>
            <w:r>
              <w:rPr>
                <w:noProof/>
                <w:webHidden/>
              </w:rPr>
              <w:fldChar w:fldCharType="end"/>
            </w:r>
          </w:hyperlink>
        </w:p>
        <w:p w14:paraId="3511163B" w14:textId="2EA5FE5C" w:rsidR="00BD0A71" w:rsidRDefault="00BD0A71">
          <w:pPr>
            <w:pStyle w:val="TOC3"/>
            <w:tabs>
              <w:tab w:val="right" w:leader="dot" w:pos="9350"/>
            </w:tabs>
            <w:rPr>
              <w:rFonts w:asciiTheme="minorHAnsi" w:eastAsiaTheme="minorEastAsia" w:hAnsiTheme="minorHAnsi"/>
              <w:noProof/>
            </w:rPr>
          </w:pPr>
          <w:hyperlink w:anchor="_Toc76415914" w:history="1">
            <w:r w:rsidRPr="00B31D90">
              <w:rPr>
                <w:rStyle w:val="Hyperlink"/>
                <w:noProof/>
              </w:rPr>
              <w:t>AT: Smart Cities Solve social problems</w:t>
            </w:r>
            <w:r>
              <w:rPr>
                <w:noProof/>
                <w:webHidden/>
              </w:rPr>
              <w:tab/>
            </w:r>
            <w:r>
              <w:rPr>
                <w:noProof/>
                <w:webHidden/>
              </w:rPr>
              <w:fldChar w:fldCharType="begin"/>
            </w:r>
            <w:r>
              <w:rPr>
                <w:noProof/>
                <w:webHidden/>
              </w:rPr>
              <w:instrText xml:space="preserve"> PAGEREF _Toc76415914 \h </w:instrText>
            </w:r>
            <w:r>
              <w:rPr>
                <w:noProof/>
                <w:webHidden/>
              </w:rPr>
            </w:r>
            <w:r>
              <w:rPr>
                <w:noProof/>
                <w:webHidden/>
              </w:rPr>
              <w:fldChar w:fldCharType="separate"/>
            </w:r>
            <w:r>
              <w:rPr>
                <w:noProof/>
                <w:webHidden/>
              </w:rPr>
              <w:t>4</w:t>
            </w:r>
            <w:r>
              <w:rPr>
                <w:noProof/>
                <w:webHidden/>
              </w:rPr>
              <w:fldChar w:fldCharType="end"/>
            </w:r>
          </w:hyperlink>
        </w:p>
        <w:p w14:paraId="6B8EA36E" w14:textId="585DDEC8" w:rsidR="00BD0A71" w:rsidRDefault="00BD0A71">
          <w:pPr>
            <w:pStyle w:val="TOC3"/>
            <w:tabs>
              <w:tab w:val="right" w:leader="dot" w:pos="9350"/>
            </w:tabs>
            <w:rPr>
              <w:rFonts w:asciiTheme="minorHAnsi" w:eastAsiaTheme="minorEastAsia" w:hAnsiTheme="minorHAnsi"/>
              <w:noProof/>
            </w:rPr>
          </w:pPr>
          <w:hyperlink w:anchor="_Toc76415915" w:history="1">
            <w:r w:rsidRPr="00B31D90">
              <w:rPr>
                <w:rStyle w:val="Hyperlink"/>
                <w:noProof/>
              </w:rPr>
              <w:t>Turn – Democracy</w:t>
            </w:r>
            <w:r>
              <w:rPr>
                <w:noProof/>
                <w:webHidden/>
              </w:rPr>
              <w:tab/>
            </w:r>
            <w:r>
              <w:rPr>
                <w:noProof/>
                <w:webHidden/>
              </w:rPr>
              <w:fldChar w:fldCharType="begin"/>
            </w:r>
            <w:r>
              <w:rPr>
                <w:noProof/>
                <w:webHidden/>
              </w:rPr>
              <w:instrText xml:space="preserve"> PAGEREF _Toc76415915 \h </w:instrText>
            </w:r>
            <w:r>
              <w:rPr>
                <w:noProof/>
                <w:webHidden/>
              </w:rPr>
            </w:r>
            <w:r>
              <w:rPr>
                <w:noProof/>
                <w:webHidden/>
              </w:rPr>
              <w:fldChar w:fldCharType="separate"/>
            </w:r>
            <w:r>
              <w:rPr>
                <w:noProof/>
                <w:webHidden/>
              </w:rPr>
              <w:t>4</w:t>
            </w:r>
            <w:r>
              <w:rPr>
                <w:noProof/>
                <w:webHidden/>
              </w:rPr>
              <w:fldChar w:fldCharType="end"/>
            </w:r>
          </w:hyperlink>
        </w:p>
        <w:p w14:paraId="5A20B689" w14:textId="31BF6F21" w:rsidR="00BD0A71" w:rsidRDefault="00BD0A71">
          <w:pPr>
            <w:pStyle w:val="TOC2"/>
            <w:tabs>
              <w:tab w:val="right" w:leader="dot" w:pos="9350"/>
            </w:tabs>
            <w:rPr>
              <w:rFonts w:asciiTheme="minorHAnsi" w:eastAsiaTheme="minorEastAsia" w:hAnsiTheme="minorHAnsi"/>
              <w:noProof/>
            </w:rPr>
          </w:pPr>
          <w:hyperlink w:anchor="_Toc76415916" w:history="1">
            <w:r w:rsidRPr="00B31D90">
              <w:rPr>
                <w:rStyle w:val="Hyperlink"/>
                <w:noProof/>
              </w:rPr>
              <w:t>Infrastructure Scenario</w:t>
            </w:r>
            <w:r>
              <w:rPr>
                <w:noProof/>
                <w:webHidden/>
              </w:rPr>
              <w:tab/>
            </w:r>
            <w:r>
              <w:rPr>
                <w:noProof/>
                <w:webHidden/>
              </w:rPr>
              <w:fldChar w:fldCharType="begin"/>
            </w:r>
            <w:r>
              <w:rPr>
                <w:noProof/>
                <w:webHidden/>
              </w:rPr>
              <w:instrText xml:space="preserve"> PAGEREF _Toc76415916 \h </w:instrText>
            </w:r>
            <w:r>
              <w:rPr>
                <w:noProof/>
                <w:webHidden/>
              </w:rPr>
            </w:r>
            <w:r>
              <w:rPr>
                <w:noProof/>
                <w:webHidden/>
              </w:rPr>
              <w:fldChar w:fldCharType="separate"/>
            </w:r>
            <w:r>
              <w:rPr>
                <w:noProof/>
                <w:webHidden/>
              </w:rPr>
              <w:t>4</w:t>
            </w:r>
            <w:r>
              <w:rPr>
                <w:noProof/>
                <w:webHidden/>
              </w:rPr>
              <w:fldChar w:fldCharType="end"/>
            </w:r>
          </w:hyperlink>
        </w:p>
        <w:p w14:paraId="34077E1C" w14:textId="1FA6CD96" w:rsidR="00BD0A71" w:rsidRDefault="00BD0A71">
          <w:pPr>
            <w:pStyle w:val="TOC3"/>
            <w:tabs>
              <w:tab w:val="right" w:leader="dot" w:pos="9350"/>
            </w:tabs>
            <w:rPr>
              <w:rFonts w:asciiTheme="minorHAnsi" w:eastAsiaTheme="minorEastAsia" w:hAnsiTheme="minorHAnsi"/>
              <w:noProof/>
            </w:rPr>
          </w:pPr>
          <w:hyperlink w:anchor="_Toc76415917" w:history="1">
            <w:r w:rsidRPr="00B31D90">
              <w:rPr>
                <w:rStyle w:val="Hyperlink"/>
                <w:noProof/>
              </w:rPr>
              <w:t>Alt Causes</w:t>
            </w:r>
            <w:r>
              <w:rPr>
                <w:noProof/>
                <w:webHidden/>
              </w:rPr>
              <w:tab/>
            </w:r>
            <w:r>
              <w:rPr>
                <w:noProof/>
                <w:webHidden/>
              </w:rPr>
              <w:fldChar w:fldCharType="begin"/>
            </w:r>
            <w:r>
              <w:rPr>
                <w:noProof/>
                <w:webHidden/>
              </w:rPr>
              <w:instrText xml:space="preserve"> PAGEREF _Toc76415917 \h </w:instrText>
            </w:r>
            <w:r>
              <w:rPr>
                <w:noProof/>
                <w:webHidden/>
              </w:rPr>
            </w:r>
            <w:r>
              <w:rPr>
                <w:noProof/>
                <w:webHidden/>
              </w:rPr>
              <w:fldChar w:fldCharType="separate"/>
            </w:r>
            <w:r>
              <w:rPr>
                <w:noProof/>
                <w:webHidden/>
              </w:rPr>
              <w:t>4</w:t>
            </w:r>
            <w:r>
              <w:rPr>
                <w:noProof/>
                <w:webHidden/>
              </w:rPr>
              <w:fldChar w:fldCharType="end"/>
            </w:r>
          </w:hyperlink>
        </w:p>
        <w:p w14:paraId="1E7DD7EF" w14:textId="7480D914" w:rsidR="00BD0A71" w:rsidRDefault="00BD0A71">
          <w:pPr>
            <w:pStyle w:val="TOC2"/>
            <w:tabs>
              <w:tab w:val="right" w:leader="dot" w:pos="9350"/>
            </w:tabs>
            <w:rPr>
              <w:rFonts w:asciiTheme="minorHAnsi" w:eastAsiaTheme="minorEastAsia" w:hAnsiTheme="minorHAnsi"/>
              <w:noProof/>
            </w:rPr>
          </w:pPr>
          <w:hyperlink w:anchor="_Toc76415918" w:history="1">
            <w:r w:rsidRPr="00B31D90">
              <w:rPr>
                <w:rStyle w:val="Hyperlink"/>
                <w:rFonts w:cs="Times New Roman"/>
                <w:noProof/>
              </w:rPr>
              <w:t>Terrorism &amp; Cyber War Scenario</w:t>
            </w:r>
            <w:r>
              <w:rPr>
                <w:noProof/>
                <w:webHidden/>
              </w:rPr>
              <w:tab/>
            </w:r>
            <w:r>
              <w:rPr>
                <w:noProof/>
                <w:webHidden/>
              </w:rPr>
              <w:fldChar w:fldCharType="begin"/>
            </w:r>
            <w:r>
              <w:rPr>
                <w:noProof/>
                <w:webHidden/>
              </w:rPr>
              <w:instrText xml:space="preserve"> PAGEREF _Toc76415918 \h </w:instrText>
            </w:r>
            <w:r>
              <w:rPr>
                <w:noProof/>
                <w:webHidden/>
              </w:rPr>
            </w:r>
            <w:r>
              <w:rPr>
                <w:noProof/>
                <w:webHidden/>
              </w:rPr>
              <w:fldChar w:fldCharType="separate"/>
            </w:r>
            <w:r>
              <w:rPr>
                <w:noProof/>
                <w:webHidden/>
              </w:rPr>
              <w:t>4</w:t>
            </w:r>
            <w:r>
              <w:rPr>
                <w:noProof/>
                <w:webHidden/>
              </w:rPr>
              <w:fldChar w:fldCharType="end"/>
            </w:r>
          </w:hyperlink>
        </w:p>
        <w:p w14:paraId="5CD1A48B" w14:textId="6F99609C" w:rsidR="00BD0A71" w:rsidRDefault="00BD0A71">
          <w:pPr>
            <w:pStyle w:val="TOC3"/>
            <w:tabs>
              <w:tab w:val="right" w:leader="dot" w:pos="9350"/>
            </w:tabs>
            <w:rPr>
              <w:rFonts w:asciiTheme="minorHAnsi" w:eastAsiaTheme="minorEastAsia" w:hAnsiTheme="minorHAnsi"/>
              <w:noProof/>
            </w:rPr>
          </w:pPr>
          <w:hyperlink w:anchor="_Toc76415919" w:history="1">
            <w:r w:rsidRPr="00B31D90">
              <w:rPr>
                <w:rStyle w:val="Hyperlink"/>
                <w:noProof/>
              </w:rPr>
              <w:t>Turn – Aff Increase Fear</w:t>
            </w:r>
            <w:r>
              <w:rPr>
                <w:noProof/>
                <w:webHidden/>
              </w:rPr>
              <w:tab/>
            </w:r>
            <w:r>
              <w:rPr>
                <w:noProof/>
                <w:webHidden/>
              </w:rPr>
              <w:fldChar w:fldCharType="begin"/>
            </w:r>
            <w:r>
              <w:rPr>
                <w:noProof/>
                <w:webHidden/>
              </w:rPr>
              <w:instrText xml:space="preserve"> PAGEREF _Toc76415919 \h </w:instrText>
            </w:r>
            <w:r>
              <w:rPr>
                <w:noProof/>
                <w:webHidden/>
              </w:rPr>
            </w:r>
            <w:r>
              <w:rPr>
                <w:noProof/>
                <w:webHidden/>
              </w:rPr>
              <w:fldChar w:fldCharType="separate"/>
            </w:r>
            <w:r>
              <w:rPr>
                <w:noProof/>
                <w:webHidden/>
              </w:rPr>
              <w:t>4</w:t>
            </w:r>
            <w:r>
              <w:rPr>
                <w:noProof/>
                <w:webHidden/>
              </w:rPr>
              <w:fldChar w:fldCharType="end"/>
            </w:r>
          </w:hyperlink>
        </w:p>
        <w:p w14:paraId="71A25597" w14:textId="3AC34983" w:rsidR="00BD0A71" w:rsidRDefault="00BD0A71">
          <w:pPr>
            <w:pStyle w:val="TOC3"/>
            <w:tabs>
              <w:tab w:val="right" w:leader="dot" w:pos="9350"/>
            </w:tabs>
            <w:rPr>
              <w:rFonts w:asciiTheme="minorHAnsi" w:eastAsiaTheme="minorEastAsia" w:hAnsiTheme="minorHAnsi"/>
              <w:noProof/>
            </w:rPr>
          </w:pPr>
          <w:hyperlink w:anchor="_Toc76415920" w:history="1">
            <w:r w:rsidRPr="00B31D90">
              <w:rPr>
                <w:rStyle w:val="Hyperlink"/>
                <w:rFonts w:cs="Times New Roman"/>
                <w:noProof/>
              </w:rPr>
              <w:t>AT: Panic – Fear Inevitable</w:t>
            </w:r>
            <w:r>
              <w:rPr>
                <w:noProof/>
                <w:webHidden/>
              </w:rPr>
              <w:tab/>
            </w:r>
            <w:r>
              <w:rPr>
                <w:noProof/>
                <w:webHidden/>
              </w:rPr>
              <w:fldChar w:fldCharType="begin"/>
            </w:r>
            <w:r>
              <w:rPr>
                <w:noProof/>
                <w:webHidden/>
              </w:rPr>
              <w:instrText xml:space="preserve"> PAGEREF _Toc76415920 \h </w:instrText>
            </w:r>
            <w:r>
              <w:rPr>
                <w:noProof/>
                <w:webHidden/>
              </w:rPr>
            </w:r>
            <w:r>
              <w:rPr>
                <w:noProof/>
                <w:webHidden/>
              </w:rPr>
              <w:fldChar w:fldCharType="separate"/>
            </w:r>
            <w:r>
              <w:rPr>
                <w:noProof/>
                <w:webHidden/>
              </w:rPr>
              <w:t>4</w:t>
            </w:r>
            <w:r>
              <w:rPr>
                <w:noProof/>
                <w:webHidden/>
              </w:rPr>
              <w:fldChar w:fldCharType="end"/>
            </w:r>
          </w:hyperlink>
        </w:p>
        <w:p w14:paraId="7BBA6DAD" w14:textId="488D3CA9" w:rsidR="00BD0A71" w:rsidRDefault="00BD0A71">
          <w:pPr>
            <w:pStyle w:val="TOC3"/>
            <w:tabs>
              <w:tab w:val="right" w:leader="dot" w:pos="9350"/>
            </w:tabs>
            <w:rPr>
              <w:rFonts w:asciiTheme="minorHAnsi" w:eastAsiaTheme="minorEastAsia" w:hAnsiTheme="minorHAnsi"/>
              <w:noProof/>
            </w:rPr>
          </w:pPr>
          <w:hyperlink w:anchor="_Toc76415921" w:history="1">
            <w:r w:rsidRPr="00B31D90">
              <w:rPr>
                <w:rStyle w:val="Hyperlink"/>
                <w:rFonts w:cs="Times New Roman"/>
                <w:noProof/>
              </w:rPr>
              <w:t>AT: Panic – No Retaliation</w:t>
            </w:r>
            <w:r>
              <w:rPr>
                <w:noProof/>
                <w:webHidden/>
              </w:rPr>
              <w:tab/>
            </w:r>
            <w:r>
              <w:rPr>
                <w:noProof/>
                <w:webHidden/>
              </w:rPr>
              <w:fldChar w:fldCharType="begin"/>
            </w:r>
            <w:r>
              <w:rPr>
                <w:noProof/>
                <w:webHidden/>
              </w:rPr>
              <w:instrText xml:space="preserve"> PAGEREF _Toc76415921 \h </w:instrText>
            </w:r>
            <w:r>
              <w:rPr>
                <w:noProof/>
                <w:webHidden/>
              </w:rPr>
            </w:r>
            <w:r>
              <w:rPr>
                <w:noProof/>
                <w:webHidden/>
              </w:rPr>
              <w:fldChar w:fldCharType="separate"/>
            </w:r>
            <w:r>
              <w:rPr>
                <w:noProof/>
                <w:webHidden/>
              </w:rPr>
              <w:t>4</w:t>
            </w:r>
            <w:r>
              <w:rPr>
                <w:noProof/>
                <w:webHidden/>
              </w:rPr>
              <w:fldChar w:fldCharType="end"/>
            </w:r>
          </w:hyperlink>
        </w:p>
        <w:p w14:paraId="3A0E6E60" w14:textId="7A92AF90" w:rsidR="00BD0A71" w:rsidRDefault="00BD0A71">
          <w:pPr>
            <w:pStyle w:val="TOC3"/>
            <w:tabs>
              <w:tab w:val="right" w:leader="dot" w:pos="9350"/>
            </w:tabs>
            <w:rPr>
              <w:rFonts w:asciiTheme="minorHAnsi" w:eastAsiaTheme="minorEastAsia" w:hAnsiTheme="minorHAnsi"/>
              <w:noProof/>
            </w:rPr>
          </w:pPr>
          <w:hyperlink w:anchor="_Toc76415922" w:history="1">
            <w:r w:rsidRPr="00B31D90">
              <w:rPr>
                <w:rStyle w:val="Hyperlink"/>
                <w:rFonts w:cs="Times New Roman"/>
                <w:noProof/>
              </w:rPr>
              <w:t>No Escalation</w:t>
            </w:r>
            <w:r>
              <w:rPr>
                <w:noProof/>
                <w:webHidden/>
              </w:rPr>
              <w:tab/>
            </w:r>
            <w:r>
              <w:rPr>
                <w:noProof/>
                <w:webHidden/>
              </w:rPr>
              <w:fldChar w:fldCharType="begin"/>
            </w:r>
            <w:r>
              <w:rPr>
                <w:noProof/>
                <w:webHidden/>
              </w:rPr>
              <w:instrText xml:space="preserve"> PAGEREF _Toc76415922 \h </w:instrText>
            </w:r>
            <w:r>
              <w:rPr>
                <w:noProof/>
                <w:webHidden/>
              </w:rPr>
            </w:r>
            <w:r>
              <w:rPr>
                <w:noProof/>
                <w:webHidden/>
              </w:rPr>
              <w:fldChar w:fldCharType="separate"/>
            </w:r>
            <w:r>
              <w:rPr>
                <w:noProof/>
                <w:webHidden/>
              </w:rPr>
              <w:t>4</w:t>
            </w:r>
            <w:r>
              <w:rPr>
                <w:noProof/>
                <w:webHidden/>
              </w:rPr>
              <w:fldChar w:fldCharType="end"/>
            </w:r>
          </w:hyperlink>
        </w:p>
        <w:p w14:paraId="56AD1B56" w14:textId="24B40EEE" w:rsidR="00BD0A71" w:rsidRDefault="00BD0A71">
          <w:pPr>
            <w:pStyle w:val="TOC3"/>
            <w:tabs>
              <w:tab w:val="right" w:leader="dot" w:pos="9350"/>
            </w:tabs>
            <w:rPr>
              <w:rFonts w:asciiTheme="minorHAnsi" w:eastAsiaTheme="minorEastAsia" w:hAnsiTheme="minorHAnsi"/>
              <w:noProof/>
            </w:rPr>
          </w:pPr>
          <w:hyperlink w:anchor="_Toc76415923" w:history="1">
            <w:r w:rsidRPr="00B31D90">
              <w:rPr>
                <w:rStyle w:val="Hyperlink"/>
                <w:rFonts w:cs="Times New Roman"/>
                <w:noProof/>
              </w:rPr>
              <w:t>Cyber Impact Exaggerated</w:t>
            </w:r>
            <w:r>
              <w:rPr>
                <w:noProof/>
                <w:webHidden/>
              </w:rPr>
              <w:tab/>
            </w:r>
            <w:r>
              <w:rPr>
                <w:noProof/>
                <w:webHidden/>
              </w:rPr>
              <w:fldChar w:fldCharType="begin"/>
            </w:r>
            <w:r>
              <w:rPr>
                <w:noProof/>
                <w:webHidden/>
              </w:rPr>
              <w:instrText xml:space="preserve"> PAGEREF _Toc76415923 \h </w:instrText>
            </w:r>
            <w:r>
              <w:rPr>
                <w:noProof/>
                <w:webHidden/>
              </w:rPr>
            </w:r>
            <w:r>
              <w:rPr>
                <w:noProof/>
                <w:webHidden/>
              </w:rPr>
              <w:fldChar w:fldCharType="separate"/>
            </w:r>
            <w:r>
              <w:rPr>
                <w:noProof/>
                <w:webHidden/>
              </w:rPr>
              <w:t>4</w:t>
            </w:r>
            <w:r>
              <w:rPr>
                <w:noProof/>
                <w:webHidden/>
              </w:rPr>
              <w:fldChar w:fldCharType="end"/>
            </w:r>
          </w:hyperlink>
        </w:p>
        <w:p w14:paraId="49FE9080" w14:textId="6F4104FF" w:rsidR="00BD0A71" w:rsidRDefault="00BD0A71">
          <w:pPr>
            <w:pStyle w:val="TOC3"/>
            <w:tabs>
              <w:tab w:val="right" w:leader="dot" w:pos="9350"/>
            </w:tabs>
            <w:rPr>
              <w:rFonts w:asciiTheme="minorHAnsi" w:eastAsiaTheme="minorEastAsia" w:hAnsiTheme="minorHAnsi"/>
              <w:noProof/>
            </w:rPr>
          </w:pPr>
          <w:hyperlink w:anchor="_Toc76415924" w:history="1">
            <w:r w:rsidRPr="00B31D90">
              <w:rPr>
                <w:rStyle w:val="Hyperlink"/>
                <w:rFonts w:cs="Times New Roman"/>
                <w:noProof/>
              </w:rPr>
              <w:t>Low US Risk</w:t>
            </w:r>
            <w:r>
              <w:rPr>
                <w:noProof/>
                <w:webHidden/>
              </w:rPr>
              <w:tab/>
            </w:r>
            <w:r>
              <w:rPr>
                <w:noProof/>
                <w:webHidden/>
              </w:rPr>
              <w:fldChar w:fldCharType="begin"/>
            </w:r>
            <w:r>
              <w:rPr>
                <w:noProof/>
                <w:webHidden/>
              </w:rPr>
              <w:instrText xml:space="preserve"> PAGEREF _Toc76415924 \h </w:instrText>
            </w:r>
            <w:r>
              <w:rPr>
                <w:noProof/>
                <w:webHidden/>
              </w:rPr>
            </w:r>
            <w:r>
              <w:rPr>
                <w:noProof/>
                <w:webHidden/>
              </w:rPr>
              <w:fldChar w:fldCharType="separate"/>
            </w:r>
            <w:r>
              <w:rPr>
                <w:noProof/>
                <w:webHidden/>
              </w:rPr>
              <w:t>4</w:t>
            </w:r>
            <w:r>
              <w:rPr>
                <w:noProof/>
                <w:webHidden/>
              </w:rPr>
              <w:fldChar w:fldCharType="end"/>
            </w:r>
          </w:hyperlink>
        </w:p>
        <w:p w14:paraId="45FA6BAC" w14:textId="45376A84" w:rsidR="00BD0A71" w:rsidRDefault="00BD0A71">
          <w:pPr>
            <w:pStyle w:val="TOC3"/>
            <w:tabs>
              <w:tab w:val="right" w:leader="dot" w:pos="9350"/>
            </w:tabs>
            <w:rPr>
              <w:rFonts w:asciiTheme="minorHAnsi" w:eastAsiaTheme="minorEastAsia" w:hAnsiTheme="minorHAnsi"/>
              <w:noProof/>
            </w:rPr>
          </w:pPr>
          <w:hyperlink w:anchor="_Toc76415925" w:history="1">
            <w:r w:rsidRPr="00B31D90">
              <w:rPr>
                <w:rStyle w:val="Hyperlink"/>
                <w:rFonts w:cs="Times New Roman"/>
                <w:noProof/>
              </w:rPr>
              <w:t>Turn – Cyber Distracts real Risks</w:t>
            </w:r>
            <w:r>
              <w:rPr>
                <w:noProof/>
                <w:webHidden/>
              </w:rPr>
              <w:tab/>
            </w:r>
            <w:r>
              <w:rPr>
                <w:noProof/>
                <w:webHidden/>
              </w:rPr>
              <w:fldChar w:fldCharType="begin"/>
            </w:r>
            <w:r>
              <w:rPr>
                <w:noProof/>
                <w:webHidden/>
              </w:rPr>
              <w:instrText xml:space="preserve"> PAGEREF _Toc76415925 \h </w:instrText>
            </w:r>
            <w:r>
              <w:rPr>
                <w:noProof/>
                <w:webHidden/>
              </w:rPr>
            </w:r>
            <w:r>
              <w:rPr>
                <w:noProof/>
                <w:webHidden/>
              </w:rPr>
              <w:fldChar w:fldCharType="separate"/>
            </w:r>
            <w:r>
              <w:rPr>
                <w:noProof/>
                <w:webHidden/>
              </w:rPr>
              <w:t>4</w:t>
            </w:r>
            <w:r>
              <w:rPr>
                <w:noProof/>
                <w:webHidden/>
              </w:rPr>
              <w:fldChar w:fldCharType="end"/>
            </w:r>
          </w:hyperlink>
        </w:p>
        <w:p w14:paraId="330171EA" w14:textId="7558FFBD" w:rsidR="00BD0A71" w:rsidRDefault="00BD0A71">
          <w:pPr>
            <w:pStyle w:val="TOC3"/>
            <w:tabs>
              <w:tab w:val="right" w:leader="dot" w:pos="9350"/>
            </w:tabs>
            <w:rPr>
              <w:rFonts w:asciiTheme="minorHAnsi" w:eastAsiaTheme="minorEastAsia" w:hAnsiTheme="minorHAnsi"/>
              <w:noProof/>
            </w:rPr>
          </w:pPr>
          <w:hyperlink w:anchor="_Toc76415926" w:history="1">
            <w:r w:rsidRPr="00B31D90">
              <w:rPr>
                <w:rStyle w:val="Hyperlink"/>
                <w:noProof/>
              </w:rPr>
              <w:t>AT: Authoritarianism</w:t>
            </w:r>
            <w:r>
              <w:rPr>
                <w:noProof/>
                <w:webHidden/>
              </w:rPr>
              <w:tab/>
            </w:r>
            <w:r>
              <w:rPr>
                <w:noProof/>
                <w:webHidden/>
              </w:rPr>
              <w:fldChar w:fldCharType="begin"/>
            </w:r>
            <w:r>
              <w:rPr>
                <w:noProof/>
                <w:webHidden/>
              </w:rPr>
              <w:instrText xml:space="preserve"> PAGEREF _Toc76415926 \h </w:instrText>
            </w:r>
            <w:r>
              <w:rPr>
                <w:noProof/>
                <w:webHidden/>
              </w:rPr>
            </w:r>
            <w:r>
              <w:rPr>
                <w:noProof/>
                <w:webHidden/>
              </w:rPr>
              <w:fldChar w:fldCharType="separate"/>
            </w:r>
            <w:r>
              <w:rPr>
                <w:noProof/>
                <w:webHidden/>
              </w:rPr>
              <w:t>4</w:t>
            </w:r>
            <w:r>
              <w:rPr>
                <w:noProof/>
                <w:webHidden/>
              </w:rPr>
              <w:fldChar w:fldCharType="end"/>
            </w:r>
          </w:hyperlink>
        </w:p>
        <w:p w14:paraId="597BDBF9" w14:textId="6075672E" w:rsidR="00BD0A71" w:rsidRDefault="00BD0A71">
          <w:pPr>
            <w:pStyle w:val="TOC1"/>
            <w:tabs>
              <w:tab w:val="right" w:leader="dot" w:pos="9350"/>
            </w:tabs>
            <w:rPr>
              <w:rFonts w:asciiTheme="minorHAnsi" w:eastAsiaTheme="minorEastAsia" w:hAnsiTheme="minorHAnsi"/>
              <w:noProof/>
            </w:rPr>
          </w:pPr>
          <w:hyperlink w:anchor="_Toc76415927" w:history="1">
            <w:r w:rsidRPr="00B31D90">
              <w:rPr>
                <w:rStyle w:val="Hyperlink"/>
                <w:noProof/>
              </w:rPr>
              <w:t>Off Case</w:t>
            </w:r>
            <w:r>
              <w:rPr>
                <w:noProof/>
                <w:webHidden/>
              </w:rPr>
              <w:tab/>
            </w:r>
            <w:r>
              <w:rPr>
                <w:noProof/>
                <w:webHidden/>
              </w:rPr>
              <w:fldChar w:fldCharType="begin"/>
            </w:r>
            <w:r>
              <w:rPr>
                <w:noProof/>
                <w:webHidden/>
              </w:rPr>
              <w:instrText xml:space="preserve"> PAGEREF _Toc76415927 \h </w:instrText>
            </w:r>
            <w:r>
              <w:rPr>
                <w:noProof/>
                <w:webHidden/>
              </w:rPr>
            </w:r>
            <w:r>
              <w:rPr>
                <w:noProof/>
                <w:webHidden/>
              </w:rPr>
              <w:fldChar w:fldCharType="separate"/>
            </w:r>
            <w:r>
              <w:rPr>
                <w:noProof/>
                <w:webHidden/>
              </w:rPr>
              <w:t>4</w:t>
            </w:r>
            <w:r>
              <w:rPr>
                <w:noProof/>
                <w:webHidden/>
              </w:rPr>
              <w:fldChar w:fldCharType="end"/>
            </w:r>
          </w:hyperlink>
        </w:p>
        <w:p w14:paraId="7FB2C19C" w14:textId="1E394862" w:rsidR="00BD0A71" w:rsidRDefault="00BD0A71">
          <w:pPr>
            <w:pStyle w:val="TOC2"/>
            <w:tabs>
              <w:tab w:val="right" w:leader="dot" w:pos="9350"/>
            </w:tabs>
            <w:rPr>
              <w:rFonts w:asciiTheme="minorHAnsi" w:eastAsiaTheme="minorEastAsia" w:hAnsiTheme="minorHAnsi"/>
              <w:noProof/>
            </w:rPr>
          </w:pPr>
          <w:hyperlink w:anchor="_Toc76415928" w:history="1">
            <w:r w:rsidRPr="00B31D90">
              <w:rPr>
                <w:rStyle w:val="Hyperlink"/>
                <w:rFonts w:cs="Times New Roman"/>
                <w:noProof/>
              </w:rPr>
              <w:t>Politics</w:t>
            </w:r>
            <w:r>
              <w:rPr>
                <w:noProof/>
                <w:webHidden/>
              </w:rPr>
              <w:tab/>
            </w:r>
            <w:r>
              <w:rPr>
                <w:noProof/>
                <w:webHidden/>
              </w:rPr>
              <w:fldChar w:fldCharType="begin"/>
            </w:r>
            <w:r>
              <w:rPr>
                <w:noProof/>
                <w:webHidden/>
              </w:rPr>
              <w:instrText xml:space="preserve"> PAGEREF _Toc76415928 \h </w:instrText>
            </w:r>
            <w:r>
              <w:rPr>
                <w:noProof/>
                <w:webHidden/>
              </w:rPr>
            </w:r>
            <w:r>
              <w:rPr>
                <w:noProof/>
                <w:webHidden/>
              </w:rPr>
              <w:fldChar w:fldCharType="separate"/>
            </w:r>
            <w:r>
              <w:rPr>
                <w:noProof/>
                <w:webHidden/>
              </w:rPr>
              <w:t>4</w:t>
            </w:r>
            <w:r>
              <w:rPr>
                <w:noProof/>
                <w:webHidden/>
              </w:rPr>
              <w:fldChar w:fldCharType="end"/>
            </w:r>
          </w:hyperlink>
        </w:p>
        <w:p w14:paraId="07BA7BEE" w14:textId="67C49A3B" w:rsidR="00BD0A71" w:rsidRDefault="00BD0A71">
          <w:pPr>
            <w:pStyle w:val="TOC3"/>
            <w:tabs>
              <w:tab w:val="right" w:leader="dot" w:pos="9350"/>
            </w:tabs>
            <w:rPr>
              <w:rFonts w:asciiTheme="minorHAnsi" w:eastAsiaTheme="minorEastAsia" w:hAnsiTheme="minorHAnsi"/>
              <w:noProof/>
            </w:rPr>
          </w:pPr>
          <w:hyperlink w:anchor="_Toc76415929" w:history="1">
            <w:r w:rsidRPr="00B31D90">
              <w:rPr>
                <w:rStyle w:val="Hyperlink"/>
                <w:rFonts w:cs="Times New Roman"/>
                <w:noProof/>
              </w:rPr>
              <w:t>Plan causes lobbying</w:t>
            </w:r>
            <w:r>
              <w:rPr>
                <w:noProof/>
                <w:webHidden/>
              </w:rPr>
              <w:tab/>
            </w:r>
            <w:r>
              <w:rPr>
                <w:noProof/>
                <w:webHidden/>
              </w:rPr>
              <w:fldChar w:fldCharType="begin"/>
            </w:r>
            <w:r>
              <w:rPr>
                <w:noProof/>
                <w:webHidden/>
              </w:rPr>
              <w:instrText xml:space="preserve"> PAGEREF _Toc76415929 \h </w:instrText>
            </w:r>
            <w:r>
              <w:rPr>
                <w:noProof/>
                <w:webHidden/>
              </w:rPr>
            </w:r>
            <w:r>
              <w:rPr>
                <w:noProof/>
                <w:webHidden/>
              </w:rPr>
              <w:fldChar w:fldCharType="separate"/>
            </w:r>
            <w:r>
              <w:rPr>
                <w:noProof/>
                <w:webHidden/>
              </w:rPr>
              <w:t>4</w:t>
            </w:r>
            <w:r>
              <w:rPr>
                <w:noProof/>
                <w:webHidden/>
              </w:rPr>
              <w:fldChar w:fldCharType="end"/>
            </w:r>
          </w:hyperlink>
        </w:p>
        <w:p w14:paraId="18310F7D" w14:textId="248448FF" w:rsidR="00BD0A71" w:rsidRDefault="00BD0A71">
          <w:pPr>
            <w:pStyle w:val="TOC3"/>
            <w:tabs>
              <w:tab w:val="right" w:leader="dot" w:pos="9350"/>
            </w:tabs>
            <w:rPr>
              <w:rFonts w:asciiTheme="minorHAnsi" w:eastAsiaTheme="minorEastAsia" w:hAnsiTheme="minorHAnsi"/>
              <w:noProof/>
            </w:rPr>
          </w:pPr>
          <w:hyperlink w:anchor="_Toc76415930" w:history="1">
            <w:r w:rsidRPr="00B31D90">
              <w:rPr>
                <w:rStyle w:val="Hyperlink"/>
                <w:rFonts w:cs="Times New Roman"/>
                <w:noProof/>
              </w:rPr>
              <w:t>Infrastructure Bill Solves Aff</w:t>
            </w:r>
            <w:r>
              <w:rPr>
                <w:noProof/>
                <w:webHidden/>
              </w:rPr>
              <w:tab/>
            </w:r>
            <w:r>
              <w:rPr>
                <w:noProof/>
                <w:webHidden/>
              </w:rPr>
              <w:fldChar w:fldCharType="begin"/>
            </w:r>
            <w:r>
              <w:rPr>
                <w:noProof/>
                <w:webHidden/>
              </w:rPr>
              <w:instrText xml:space="preserve"> PAGEREF _Toc76415930 \h </w:instrText>
            </w:r>
            <w:r>
              <w:rPr>
                <w:noProof/>
                <w:webHidden/>
              </w:rPr>
            </w:r>
            <w:r>
              <w:rPr>
                <w:noProof/>
                <w:webHidden/>
              </w:rPr>
              <w:fldChar w:fldCharType="separate"/>
            </w:r>
            <w:r>
              <w:rPr>
                <w:noProof/>
                <w:webHidden/>
              </w:rPr>
              <w:t>4</w:t>
            </w:r>
            <w:r>
              <w:rPr>
                <w:noProof/>
                <w:webHidden/>
              </w:rPr>
              <w:fldChar w:fldCharType="end"/>
            </w:r>
          </w:hyperlink>
        </w:p>
        <w:p w14:paraId="2D2BE077" w14:textId="73EC7A77" w:rsidR="00BD0A71" w:rsidRDefault="00BD0A71">
          <w:pPr>
            <w:pStyle w:val="TOC2"/>
            <w:tabs>
              <w:tab w:val="right" w:leader="dot" w:pos="9350"/>
            </w:tabs>
            <w:rPr>
              <w:rFonts w:asciiTheme="minorHAnsi" w:eastAsiaTheme="minorEastAsia" w:hAnsiTheme="minorHAnsi"/>
              <w:noProof/>
            </w:rPr>
          </w:pPr>
          <w:hyperlink w:anchor="_Toc76415931" w:history="1">
            <w:r w:rsidRPr="00B31D90">
              <w:rPr>
                <w:rStyle w:val="Hyperlink"/>
                <w:rFonts w:cs="Times New Roman"/>
                <w:noProof/>
              </w:rPr>
              <w:t>Federalism</w:t>
            </w:r>
            <w:r>
              <w:rPr>
                <w:noProof/>
                <w:webHidden/>
              </w:rPr>
              <w:tab/>
            </w:r>
            <w:r>
              <w:rPr>
                <w:noProof/>
                <w:webHidden/>
              </w:rPr>
              <w:fldChar w:fldCharType="begin"/>
            </w:r>
            <w:r>
              <w:rPr>
                <w:noProof/>
                <w:webHidden/>
              </w:rPr>
              <w:instrText xml:space="preserve"> PAGEREF _Toc76415931 \h </w:instrText>
            </w:r>
            <w:r>
              <w:rPr>
                <w:noProof/>
                <w:webHidden/>
              </w:rPr>
            </w:r>
            <w:r>
              <w:rPr>
                <w:noProof/>
                <w:webHidden/>
              </w:rPr>
              <w:fldChar w:fldCharType="separate"/>
            </w:r>
            <w:r>
              <w:rPr>
                <w:noProof/>
                <w:webHidden/>
              </w:rPr>
              <w:t>4</w:t>
            </w:r>
            <w:r>
              <w:rPr>
                <w:noProof/>
                <w:webHidden/>
              </w:rPr>
              <w:fldChar w:fldCharType="end"/>
            </w:r>
          </w:hyperlink>
        </w:p>
        <w:p w14:paraId="074EF599" w14:textId="28DC082D" w:rsidR="00BD0A71" w:rsidRDefault="00BD0A71">
          <w:pPr>
            <w:pStyle w:val="TOC3"/>
            <w:tabs>
              <w:tab w:val="right" w:leader="dot" w:pos="9350"/>
            </w:tabs>
            <w:rPr>
              <w:rFonts w:asciiTheme="minorHAnsi" w:eastAsiaTheme="minorEastAsia" w:hAnsiTheme="minorHAnsi"/>
              <w:noProof/>
            </w:rPr>
          </w:pPr>
          <w:hyperlink w:anchor="_Toc76415932" w:history="1">
            <w:r w:rsidRPr="00B31D90">
              <w:rPr>
                <w:rStyle w:val="Hyperlink"/>
                <w:rFonts w:cs="Times New Roman"/>
                <w:noProof/>
              </w:rPr>
              <w:t>Federalism Link – State Jurisdiction</w:t>
            </w:r>
            <w:r>
              <w:rPr>
                <w:noProof/>
                <w:webHidden/>
              </w:rPr>
              <w:tab/>
            </w:r>
            <w:r>
              <w:rPr>
                <w:noProof/>
                <w:webHidden/>
              </w:rPr>
              <w:fldChar w:fldCharType="begin"/>
            </w:r>
            <w:r>
              <w:rPr>
                <w:noProof/>
                <w:webHidden/>
              </w:rPr>
              <w:instrText xml:space="preserve"> PAGEREF _Toc76415932 \h </w:instrText>
            </w:r>
            <w:r>
              <w:rPr>
                <w:noProof/>
                <w:webHidden/>
              </w:rPr>
            </w:r>
            <w:r>
              <w:rPr>
                <w:noProof/>
                <w:webHidden/>
              </w:rPr>
              <w:fldChar w:fldCharType="separate"/>
            </w:r>
            <w:r>
              <w:rPr>
                <w:noProof/>
                <w:webHidden/>
              </w:rPr>
              <w:t>4</w:t>
            </w:r>
            <w:r>
              <w:rPr>
                <w:noProof/>
                <w:webHidden/>
              </w:rPr>
              <w:fldChar w:fldCharType="end"/>
            </w:r>
          </w:hyperlink>
        </w:p>
        <w:p w14:paraId="7B30A32E" w14:textId="44487AA2" w:rsidR="00BD0A71" w:rsidRDefault="00BD0A71">
          <w:pPr>
            <w:pStyle w:val="TOC2"/>
            <w:tabs>
              <w:tab w:val="right" w:leader="dot" w:pos="9350"/>
            </w:tabs>
            <w:rPr>
              <w:rFonts w:asciiTheme="minorHAnsi" w:eastAsiaTheme="minorEastAsia" w:hAnsiTheme="minorHAnsi"/>
              <w:noProof/>
            </w:rPr>
          </w:pPr>
          <w:hyperlink w:anchor="_Toc76415933" w:history="1">
            <w:r w:rsidRPr="00B31D90">
              <w:rPr>
                <w:rStyle w:val="Hyperlink"/>
                <w:rFonts w:cs="Times New Roman"/>
                <w:noProof/>
              </w:rPr>
              <w:t>Counterplans</w:t>
            </w:r>
            <w:r>
              <w:rPr>
                <w:noProof/>
                <w:webHidden/>
              </w:rPr>
              <w:tab/>
            </w:r>
            <w:r>
              <w:rPr>
                <w:noProof/>
                <w:webHidden/>
              </w:rPr>
              <w:fldChar w:fldCharType="begin"/>
            </w:r>
            <w:r>
              <w:rPr>
                <w:noProof/>
                <w:webHidden/>
              </w:rPr>
              <w:instrText xml:space="preserve"> PAGEREF _Toc76415933 \h </w:instrText>
            </w:r>
            <w:r>
              <w:rPr>
                <w:noProof/>
                <w:webHidden/>
              </w:rPr>
            </w:r>
            <w:r>
              <w:rPr>
                <w:noProof/>
                <w:webHidden/>
              </w:rPr>
              <w:fldChar w:fldCharType="separate"/>
            </w:r>
            <w:r>
              <w:rPr>
                <w:noProof/>
                <w:webHidden/>
              </w:rPr>
              <w:t>4</w:t>
            </w:r>
            <w:r>
              <w:rPr>
                <w:noProof/>
                <w:webHidden/>
              </w:rPr>
              <w:fldChar w:fldCharType="end"/>
            </w:r>
          </w:hyperlink>
        </w:p>
        <w:p w14:paraId="13F1092F" w14:textId="372EBA47" w:rsidR="00BD0A71" w:rsidRDefault="00BD0A71">
          <w:pPr>
            <w:pStyle w:val="TOC3"/>
            <w:tabs>
              <w:tab w:val="right" w:leader="dot" w:pos="9350"/>
            </w:tabs>
            <w:rPr>
              <w:rFonts w:asciiTheme="minorHAnsi" w:eastAsiaTheme="minorEastAsia" w:hAnsiTheme="minorHAnsi"/>
              <w:noProof/>
            </w:rPr>
          </w:pPr>
          <w:hyperlink w:anchor="_Toc76415934" w:history="1">
            <w:r w:rsidRPr="00B31D90">
              <w:rPr>
                <w:rStyle w:val="Hyperlink"/>
                <w:rFonts w:cs="Times New Roman"/>
                <w:noProof/>
              </w:rPr>
              <w:t>FYI – Actors</w:t>
            </w:r>
            <w:r>
              <w:rPr>
                <w:noProof/>
                <w:webHidden/>
              </w:rPr>
              <w:tab/>
            </w:r>
            <w:r>
              <w:rPr>
                <w:noProof/>
                <w:webHidden/>
              </w:rPr>
              <w:fldChar w:fldCharType="begin"/>
            </w:r>
            <w:r>
              <w:rPr>
                <w:noProof/>
                <w:webHidden/>
              </w:rPr>
              <w:instrText xml:space="preserve"> PAGEREF _Toc76415934 \h </w:instrText>
            </w:r>
            <w:r>
              <w:rPr>
                <w:noProof/>
                <w:webHidden/>
              </w:rPr>
            </w:r>
            <w:r>
              <w:rPr>
                <w:noProof/>
                <w:webHidden/>
              </w:rPr>
              <w:fldChar w:fldCharType="separate"/>
            </w:r>
            <w:r>
              <w:rPr>
                <w:noProof/>
                <w:webHidden/>
              </w:rPr>
              <w:t>4</w:t>
            </w:r>
            <w:r>
              <w:rPr>
                <w:noProof/>
                <w:webHidden/>
              </w:rPr>
              <w:fldChar w:fldCharType="end"/>
            </w:r>
          </w:hyperlink>
        </w:p>
        <w:p w14:paraId="20FA1217" w14:textId="7D2E4B6D" w:rsidR="00BD0A71" w:rsidRDefault="00BD0A71">
          <w:pPr>
            <w:pStyle w:val="TOC3"/>
            <w:tabs>
              <w:tab w:val="right" w:leader="dot" w:pos="9350"/>
            </w:tabs>
            <w:rPr>
              <w:rFonts w:asciiTheme="minorHAnsi" w:eastAsiaTheme="minorEastAsia" w:hAnsiTheme="minorHAnsi"/>
              <w:noProof/>
            </w:rPr>
          </w:pPr>
          <w:hyperlink w:anchor="_Toc76415935" w:history="1">
            <w:r w:rsidRPr="00B31D90">
              <w:rPr>
                <w:rStyle w:val="Hyperlink"/>
                <w:rFonts w:cs="Times New Roman"/>
                <w:noProof/>
              </w:rPr>
              <w:t>States CP</w:t>
            </w:r>
            <w:r>
              <w:rPr>
                <w:noProof/>
                <w:webHidden/>
              </w:rPr>
              <w:tab/>
            </w:r>
            <w:r>
              <w:rPr>
                <w:noProof/>
                <w:webHidden/>
              </w:rPr>
              <w:fldChar w:fldCharType="begin"/>
            </w:r>
            <w:r>
              <w:rPr>
                <w:noProof/>
                <w:webHidden/>
              </w:rPr>
              <w:instrText xml:space="preserve"> PAGEREF _Toc76415935 \h </w:instrText>
            </w:r>
            <w:r>
              <w:rPr>
                <w:noProof/>
                <w:webHidden/>
              </w:rPr>
            </w:r>
            <w:r>
              <w:rPr>
                <w:noProof/>
                <w:webHidden/>
              </w:rPr>
              <w:fldChar w:fldCharType="separate"/>
            </w:r>
            <w:r>
              <w:rPr>
                <w:noProof/>
                <w:webHidden/>
              </w:rPr>
              <w:t>4</w:t>
            </w:r>
            <w:r>
              <w:rPr>
                <w:noProof/>
                <w:webHidden/>
              </w:rPr>
              <w:fldChar w:fldCharType="end"/>
            </w:r>
          </w:hyperlink>
        </w:p>
        <w:p w14:paraId="3494B0CE" w14:textId="48D0B5DF" w:rsidR="00BD0A71" w:rsidRDefault="00BD0A71">
          <w:pPr>
            <w:pStyle w:val="TOC3"/>
            <w:tabs>
              <w:tab w:val="right" w:leader="dot" w:pos="9350"/>
            </w:tabs>
            <w:rPr>
              <w:rFonts w:asciiTheme="minorHAnsi" w:eastAsiaTheme="minorEastAsia" w:hAnsiTheme="minorHAnsi"/>
              <w:noProof/>
            </w:rPr>
          </w:pPr>
          <w:hyperlink w:anchor="_Toc76415936" w:history="1">
            <w:r w:rsidRPr="00B31D90">
              <w:rPr>
                <w:rStyle w:val="Hyperlink"/>
                <w:rFonts w:cs="Times New Roman"/>
                <w:noProof/>
              </w:rPr>
              <w:t>Voluntary CP - Solvency</w:t>
            </w:r>
            <w:r>
              <w:rPr>
                <w:noProof/>
                <w:webHidden/>
              </w:rPr>
              <w:tab/>
            </w:r>
            <w:r>
              <w:rPr>
                <w:noProof/>
                <w:webHidden/>
              </w:rPr>
              <w:fldChar w:fldCharType="begin"/>
            </w:r>
            <w:r>
              <w:rPr>
                <w:noProof/>
                <w:webHidden/>
              </w:rPr>
              <w:instrText xml:space="preserve"> PAGEREF _Toc76415936 \h </w:instrText>
            </w:r>
            <w:r>
              <w:rPr>
                <w:noProof/>
                <w:webHidden/>
              </w:rPr>
            </w:r>
            <w:r>
              <w:rPr>
                <w:noProof/>
                <w:webHidden/>
              </w:rPr>
              <w:fldChar w:fldCharType="separate"/>
            </w:r>
            <w:r>
              <w:rPr>
                <w:noProof/>
                <w:webHidden/>
              </w:rPr>
              <w:t>4</w:t>
            </w:r>
            <w:r>
              <w:rPr>
                <w:noProof/>
                <w:webHidden/>
              </w:rPr>
              <w:fldChar w:fldCharType="end"/>
            </w:r>
          </w:hyperlink>
        </w:p>
        <w:p w14:paraId="474FAE5F" w14:textId="2EA38675" w:rsidR="00BD0A71" w:rsidRDefault="00BD0A71">
          <w:pPr>
            <w:pStyle w:val="TOC3"/>
            <w:tabs>
              <w:tab w:val="right" w:leader="dot" w:pos="9350"/>
            </w:tabs>
            <w:rPr>
              <w:rFonts w:asciiTheme="minorHAnsi" w:eastAsiaTheme="minorEastAsia" w:hAnsiTheme="minorHAnsi"/>
              <w:noProof/>
            </w:rPr>
          </w:pPr>
          <w:hyperlink w:anchor="_Toc76415937" w:history="1">
            <w:r w:rsidRPr="00B31D90">
              <w:rPr>
                <w:rStyle w:val="Hyperlink"/>
                <w:rFonts w:cs="Times New Roman"/>
                <w:noProof/>
              </w:rPr>
              <w:t>Federal Agencies CP</w:t>
            </w:r>
            <w:r>
              <w:rPr>
                <w:noProof/>
                <w:webHidden/>
              </w:rPr>
              <w:tab/>
            </w:r>
            <w:r>
              <w:rPr>
                <w:noProof/>
                <w:webHidden/>
              </w:rPr>
              <w:fldChar w:fldCharType="begin"/>
            </w:r>
            <w:r>
              <w:rPr>
                <w:noProof/>
                <w:webHidden/>
              </w:rPr>
              <w:instrText xml:space="preserve"> PAGEREF _Toc76415937 \h </w:instrText>
            </w:r>
            <w:r>
              <w:rPr>
                <w:noProof/>
                <w:webHidden/>
              </w:rPr>
            </w:r>
            <w:r>
              <w:rPr>
                <w:noProof/>
                <w:webHidden/>
              </w:rPr>
              <w:fldChar w:fldCharType="separate"/>
            </w:r>
            <w:r>
              <w:rPr>
                <w:noProof/>
                <w:webHidden/>
              </w:rPr>
              <w:t>4</w:t>
            </w:r>
            <w:r>
              <w:rPr>
                <w:noProof/>
                <w:webHidden/>
              </w:rPr>
              <w:fldChar w:fldCharType="end"/>
            </w:r>
          </w:hyperlink>
        </w:p>
        <w:p w14:paraId="56E13CB1" w14:textId="150BF4E2" w:rsidR="00BD0A71" w:rsidRDefault="00BD0A71">
          <w:pPr>
            <w:pStyle w:val="TOC3"/>
            <w:tabs>
              <w:tab w:val="right" w:leader="dot" w:pos="9350"/>
            </w:tabs>
            <w:rPr>
              <w:rFonts w:asciiTheme="minorHAnsi" w:eastAsiaTheme="minorEastAsia" w:hAnsiTheme="minorHAnsi"/>
              <w:noProof/>
            </w:rPr>
          </w:pPr>
          <w:hyperlink w:anchor="_Toc76415938" w:history="1">
            <w:r w:rsidRPr="00B31D90">
              <w:rPr>
                <w:rStyle w:val="Hyperlink"/>
                <w:rFonts w:cs="Times New Roman"/>
                <w:noProof/>
              </w:rPr>
              <w:t>Utilities CP</w:t>
            </w:r>
            <w:r>
              <w:rPr>
                <w:noProof/>
                <w:webHidden/>
              </w:rPr>
              <w:tab/>
            </w:r>
            <w:r>
              <w:rPr>
                <w:noProof/>
                <w:webHidden/>
              </w:rPr>
              <w:fldChar w:fldCharType="begin"/>
            </w:r>
            <w:r>
              <w:rPr>
                <w:noProof/>
                <w:webHidden/>
              </w:rPr>
              <w:instrText xml:space="preserve"> PAGEREF _Toc76415938 \h </w:instrText>
            </w:r>
            <w:r>
              <w:rPr>
                <w:noProof/>
                <w:webHidden/>
              </w:rPr>
            </w:r>
            <w:r>
              <w:rPr>
                <w:noProof/>
                <w:webHidden/>
              </w:rPr>
              <w:fldChar w:fldCharType="separate"/>
            </w:r>
            <w:r>
              <w:rPr>
                <w:noProof/>
                <w:webHidden/>
              </w:rPr>
              <w:t>4</w:t>
            </w:r>
            <w:r>
              <w:rPr>
                <w:noProof/>
                <w:webHidden/>
              </w:rPr>
              <w:fldChar w:fldCharType="end"/>
            </w:r>
          </w:hyperlink>
        </w:p>
        <w:p w14:paraId="199FD219" w14:textId="06BE4012" w:rsidR="00BD0A71" w:rsidRDefault="00BD0A71">
          <w:r>
            <w:rPr>
              <w:b/>
              <w:bCs/>
              <w:noProof/>
            </w:rPr>
            <w:fldChar w:fldCharType="end"/>
          </w:r>
        </w:p>
      </w:sdtContent>
    </w:sdt>
    <w:p w14:paraId="55D541B7" w14:textId="77777777" w:rsidR="00E041C1" w:rsidRPr="00E041C1" w:rsidRDefault="00E041C1" w:rsidP="00E041C1"/>
    <w:p w14:paraId="5B8DCB8F" w14:textId="02616D03" w:rsidR="0095462F" w:rsidRDefault="0095462F" w:rsidP="0095462F">
      <w:pPr>
        <w:pStyle w:val="Heading1"/>
        <w:rPr>
          <w:rFonts w:cs="Times New Roman"/>
        </w:rPr>
      </w:pPr>
      <w:bookmarkStart w:id="3" w:name="_Toc76415888"/>
      <w:r>
        <w:rPr>
          <w:rFonts w:cs="Times New Roman"/>
        </w:rPr>
        <w:lastRenderedPageBreak/>
        <w:t>On Case</w:t>
      </w:r>
      <w:bookmarkEnd w:id="3"/>
      <w:r>
        <w:rPr>
          <w:rFonts w:cs="Times New Roman"/>
        </w:rPr>
        <w:t xml:space="preserve"> </w:t>
      </w:r>
    </w:p>
    <w:p w14:paraId="0BD910AB" w14:textId="77777777" w:rsidR="0095462F" w:rsidRPr="00513436" w:rsidRDefault="0095462F" w:rsidP="0095462F">
      <w:pPr>
        <w:pStyle w:val="Heading2"/>
        <w:rPr>
          <w:rFonts w:cs="Times New Roman"/>
        </w:rPr>
      </w:pPr>
      <w:bookmarkStart w:id="4" w:name="_Toc76415889"/>
      <w:r w:rsidRPr="00513436">
        <w:rPr>
          <w:rFonts w:cs="Times New Roman"/>
        </w:rPr>
        <w:lastRenderedPageBreak/>
        <w:t>Solvency</w:t>
      </w:r>
      <w:bookmarkEnd w:id="4"/>
    </w:p>
    <w:p w14:paraId="21612CBE" w14:textId="77777777" w:rsidR="0095462F" w:rsidRPr="00513436" w:rsidRDefault="0095462F" w:rsidP="0095462F"/>
    <w:p w14:paraId="27FE267A" w14:textId="77777777" w:rsidR="0095462F" w:rsidRPr="00513436" w:rsidRDefault="0095462F" w:rsidP="0095462F">
      <w:pPr>
        <w:pStyle w:val="Heading3"/>
        <w:rPr>
          <w:rFonts w:cs="Times New Roman"/>
        </w:rPr>
      </w:pPr>
      <w:bookmarkStart w:id="5" w:name="_Toc76415890"/>
      <w:r w:rsidRPr="00513436">
        <w:rPr>
          <w:rFonts w:cs="Times New Roman"/>
        </w:rPr>
        <w:lastRenderedPageBreak/>
        <w:t>Solvency Answer – Inertia-ish</w:t>
      </w:r>
      <w:bookmarkEnd w:id="5"/>
    </w:p>
    <w:p w14:paraId="5C16EBAA" w14:textId="77777777" w:rsidR="0095462F" w:rsidRPr="00513436" w:rsidRDefault="0095462F" w:rsidP="0095462F"/>
    <w:p w14:paraId="765BAE53" w14:textId="77777777" w:rsidR="0095462F" w:rsidRPr="00513436" w:rsidRDefault="0095462F" w:rsidP="0095462F">
      <w:pPr>
        <w:pStyle w:val="Heading4"/>
        <w:rPr>
          <w:rFonts w:cs="Times New Roman"/>
        </w:rPr>
      </w:pPr>
      <w:r w:rsidRPr="00513436">
        <w:rPr>
          <w:rFonts w:cs="Times New Roman"/>
        </w:rPr>
        <w:t>Plan fails: Systems are too old for sophisticated cybersecurity tools and the government fails to respond to reporters of hacking anyway</w:t>
      </w:r>
    </w:p>
    <w:p w14:paraId="363B90A0" w14:textId="77777777" w:rsidR="0095462F" w:rsidRPr="00513436" w:rsidRDefault="0095462F" w:rsidP="0095462F">
      <w:pPr>
        <w:rPr>
          <w:rStyle w:val="Style13ptBold"/>
        </w:rPr>
      </w:pPr>
      <w:r w:rsidRPr="00513436">
        <w:rPr>
          <w:rStyle w:val="Style13ptBold"/>
        </w:rPr>
        <w:t>Mehrota, Bloomberg News Cybersecurity Reporter, 21</w:t>
      </w:r>
    </w:p>
    <w:p w14:paraId="26282850" w14:textId="77777777" w:rsidR="0095462F" w:rsidRPr="00513436" w:rsidRDefault="0095462F" w:rsidP="0095462F">
      <w:r w:rsidRPr="00513436">
        <w:t>[Kartikay, 6-16-21, Insurance Journal, “U.S. Water, Power Cyber Networks Are Shockingly Vulnerable to Hacks,” https://www.insurancejournal.com/news/national/2021/06/16/618792.htm, accessed 6-30-21, JC]</w:t>
      </w:r>
    </w:p>
    <w:p w14:paraId="6D9F44E6" w14:textId="77777777" w:rsidR="0095462F" w:rsidRPr="00513436" w:rsidRDefault="0095462F" w:rsidP="0095462F"/>
    <w:p w14:paraId="12232278" w14:textId="77777777" w:rsidR="0095462F" w:rsidRPr="00513436" w:rsidRDefault="0095462F" w:rsidP="0095462F">
      <w:r w:rsidRPr="00513436">
        <w:rPr>
          <w:rStyle w:val="StyleUnderline"/>
        </w:rPr>
        <w:t xml:space="preserve">The U.S. government began taking small steps to defend cybersecurity in 1998 when the Clinton administration identified 14 private sectors as critical infrastructure, including chemicals, defense, energy and financial services. This triggered regulation in finance and power. Other industries were slower to protect their computers, including the oil and gas sector, </w:t>
      </w:r>
      <w:r w:rsidRPr="00513436">
        <w:t>said Rob Lee, the founder of Dragos.</w:t>
      </w:r>
    </w:p>
    <w:p w14:paraId="68EE1342" w14:textId="77777777" w:rsidR="0095462F" w:rsidRPr="00513436" w:rsidRDefault="0095462F" w:rsidP="0095462F">
      <w:r w:rsidRPr="00513436">
        <w:rPr>
          <w:noProof/>
        </w:rPr>
        <w:drawing>
          <wp:inline distT="0" distB="0" distL="0" distR="0" wp14:anchorId="6E2F2196" wp14:editId="2128717A">
            <wp:extent cx="12065" cy="12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r w:rsidRPr="00513436">
        <w:rPr>
          <w:rStyle w:val="StyleUnderline"/>
        </w:rPr>
        <w:t>One of the reasons is the operational and financial burden of pausing production and installing new tools</w:t>
      </w:r>
      <w:r w:rsidRPr="00513436">
        <w:t>.</w:t>
      </w:r>
    </w:p>
    <w:p w14:paraId="1065B7A0" w14:textId="77777777" w:rsidR="0095462F" w:rsidRPr="00513436" w:rsidRDefault="0095462F" w:rsidP="0095462F">
      <w:r w:rsidRPr="00513436">
        <w:rPr>
          <w:rStyle w:val="StyleUnderline"/>
        </w:rPr>
        <w:t>Much of the infrastructure running technology systems is too old for sophisticated cybersecurity tools</w:t>
      </w:r>
      <w:r w:rsidRPr="00513436">
        <w:t xml:space="preserve">. </w:t>
      </w:r>
      <w:r w:rsidRPr="00513436">
        <w:rPr>
          <w:rStyle w:val="Emphasis"/>
        </w:rPr>
        <w:t>Ripping and replacing hardware is costly as are service outages.</w:t>
      </w:r>
      <w:r w:rsidRPr="00513436">
        <w:t xml:space="preserve"> </w:t>
      </w:r>
      <w:r w:rsidRPr="00513436">
        <w:rPr>
          <w:rStyle w:val="Emphasis"/>
        </w:rPr>
        <w:t>Network administrators fear doing the job piecemeal may be worse because it can increase a network’s exposure to hackers</w:t>
      </w:r>
      <w:r w:rsidRPr="00513436">
        <w:t>, said Nozomi’s Carcano.</w:t>
      </w:r>
    </w:p>
    <w:p w14:paraId="29423723" w14:textId="77777777" w:rsidR="0095462F" w:rsidRPr="00513436" w:rsidRDefault="0095462F" w:rsidP="0095462F">
      <w:pPr>
        <w:rPr>
          <w:rStyle w:val="StyleUnderline"/>
        </w:rPr>
      </w:pPr>
      <w:r w:rsidRPr="00513436">
        <w:rPr>
          <w:rStyle w:val="StyleUnderline"/>
        </w:rPr>
        <w:t>Although the Biden administration’s budget includes $20 billion to upgrade the country’s grid, this comes after a history of shoulder shrugging from federal and local authorities. Even where companies in under-regulated sectors like oil and gas have prioritized cybersecurity, they’ve been met with little support.</w:t>
      </w:r>
    </w:p>
    <w:p w14:paraId="6C4A1487" w14:textId="77777777" w:rsidR="0095462F" w:rsidRPr="00513436" w:rsidRDefault="0095462F" w:rsidP="0095462F">
      <w:pPr>
        <w:rPr>
          <w:rStyle w:val="StyleUnderline"/>
        </w:rPr>
      </w:pPr>
      <w:r w:rsidRPr="00513436">
        <w:rPr>
          <w:rStyle w:val="StyleUnderline"/>
        </w:rPr>
        <w:t>Take the case of ONE Gas Inc. in Tulsa, Oklahoma.</w:t>
      </w:r>
    </w:p>
    <w:p w14:paraId="71025E93" w14:textId="77777777" w:rsidR="0095462F" w:rsidRPr="00513436" w:rsidRDefault="0095462F" w:rsidP="0095462F">
      <w:pPr>
        <w:rPr>
          <w:rStyle w:val="StyleUnderline"/>
        </w:rPr>
      </w:pPr>
      <w:r w:rsidRPr="00513436">
        <w:t>N</w:t>
      </w:r>
      <w:r w:rsidRPr="00513436">
        <w:rPr>
          <w:rStyle w:val="StyleUnderline"/>
        </w:rPr>
        <w:t>iyo Little Thunder Pearson was overseeing cybersecurity there in January 2020 when his team was alerted to malware trying to enter its operational system -– the side that controls natural gas traffic across Oklahoma, Kansas and Texas.</w:t>
      </w:r>
    </w:p>
    <w:p w14:paraId="02F31E06" w14:textId="77777777" w:rsidR="0095462F" w:rsidRPr="00513436" w:rsidRDefault="0095462F" w:rsidP="0095462F">
      <w:r w:rsidRPr="00513436">
        <w:t>Hacker Dogfight</w:t>
      </w:r>
    </w:p>
    <w:p w14:paraId="43D37FF5" w14:textId="77777777" w:rsidR="0095462F" w:rsidRPr="00513436" w:rsidRDefault="0095462F" w:rsidP="0095462F">
      <w:r w:rsidRPr="00513436">
        <w:rPr>
          <w:rStyle w:val="StyleUnderline"/>
        </w:rPr>
        <w:t xml:space="preserve">For two days, his team was in a dogfight with the hackers who moved laterally across the network. </w:t>
      </w:r>
      <w:r w:rsidRPr="00513436">
        <w:t>Ultimately, Pearson’s team managed to expel the intruders.</w:t>
      </w:r>
    </w:p>
    <w:p w14:paraId="23E0A131" w14:textId="77777777" w:rsidR="0095462F" w:rsidRPr="00513436" w:rsidRDefault="0095462F" w:rsidP="0095462F">
      <w:r w:rsidRPr="00513436">
        <w:t>When Richard Robinson at Cynalytica fed the corrupted files into his own identification program, ONE Gas learned it was dealing with malware capable of executing ransomware, exploiting industrial control systems and harvesting user credentials. At its core were digital footprints found in some of the most malicious code of the last decade.</w:t>
      </w:r>
    </w:p>
    <w:p w14:paraId="7B948E58" w14:textId="77777777" w:rsidR="0095462F" w:rsidRPr="00513436" w:rsidRDefault="0095462F" w:rsidP="0095462F">
      <w:pPr>
        <w:rPr>
          <w:rStyle w:val="StyleUnderline"/>
        </w:rPr>
      </w:pPr>
      <w:r w:rsidRPr="00513436">
        <w:rPr>
          <w:rStyle w:val="StyleUnderline"/>
        </w:rPr>
        <w:lastRenderedPageBreak/>
        <w:t>Pearson tried to bring the data to the Federal Bureau of Investigation but it would only accept it on a compact disc, he said. His system couldn’t burn the data onto a CD. When he alerted the Department of Homeland Security and sent it through a secure portal, he never heard back.</w:t>
      </w:r>
    </w:p>
    <w:p w14:paraId="0D25B2FE" w14:textId="77777777" w:rsidR="0095462F" w:rsidRPr="00513436" w:rsidRDefault="0095462F" w:rsidP="0095462F">
      <w:pPr>
        <w:rPr>
          <w:rStyle w:val="StyleUnderline"/>
        </w:rPr>
      </w:pPr>
      <w:r w:rsidRPr="00513436">
        <w:rPr>
          <w:rStyle w:val="StyleUnderline"/>
        </w:rPr>
        <w:t>Robinson of Cynalytica was convinced a nation-state operator had just attacked a regional natural gas provider. So he gave a presentation to DHS, the Departments of Energy and Defense and the intelligence community on a conference call. He never heard back either.</w:t>
      </w:r>
    </w:p>
    <w:p w14:paraId="7A5078D6" w14:textId="77777777" w:rsidR="0095462F" w:rsidRPr="00513436" w:rsidRDefault="0095462F" w:rsidP="0095462F">
      <w:r w:rsidRPr="00513436">
        <w:t>“We got zero, and that was what was really surprising,” he said. “Not a single individual reached back out to find out more about what happened to ONE Gas.”</w:t>
      </w:r>
    </w:p>
    <w:p w14:paraId="7C389D47" w14:textId="77777777" w:rsidR="0095462F" w:rsidRPr="00513436" w:rsidRDefault="0095462F" w:rsidP="0095462F">
      <w:r w:rsidRPr="00513436">
        <w:t>The agencies didn’t respond to requests for comment.</w:t>
      </w:r>
    </w:p>
    <w:p w14:paraId="22F6B098" w14:textId="77777777" w:rsidR="0095462F" w:rsidRPr="00513436" w:rsidRDefault="0095462F" w:rsidP="0095462F"/>
    <w:p w14:paraId="6CE17E2C" w14:textId="77777777" w:rsidR="0095462F" w:rsidRDefault="0095462F" w:rsidP="0095462F">
      <w:pPr>
        <w:pStyle w:val="Heading3"/>
        <w:rPr>
          <w:rFonts w:cs="Times New Roman"/>
        </w:rPr>
      </w:pPr>
      <w:bookmarkStart w:id="6" w:name="_Toc76415891"/>
      <w:r>
        <w:rPr>
          <w:rFonts w:cs="Times New Roman"/>
        </w:rPr>
        <w:lastRenderedPageBreak/>
        <w:t>Solvency Answer – Companies Don’t Comply</w:t>
      </w:r>
      <w:bookmarkEnd w:id="6"/>
    </w:p>
    <w:p w14:paraId="21B25EB7" w14:textId="77777777" w:rsidR="0095462F" w:rsidRPr="00A1139F" w:rsidRDefault="0095462F" w:rsidP="0095462F"/>
    <w:p w14:paraId="52E8485A" w14:textId="77777777" w:rsidR="0095462F" w:rsidRPr="00513436" w:rsidRDefault="0095462F" w:rsidP="0095462F">
      <w:pPr>
        <w:pStyle w:val="Heading4"/>
        <w:rPr>
          <w:rFonts w:cs="Times New Roman"/>
        </w:rPr>
      </w:pPr>
      <w:r w:rsidRPr="00513436">
        <w:rPr>
          <w:rFonts w:cs="Times New Roman"/>
        </w:rPr>
        <w:t>The issue isn’t federal programs/regulations, it’s that companies don’t take basic security measures</w:t>
      </w:r>
    </w:p>
    <w:p w14:paraId="342C958A" w14:textId="77777777" w:rsidR="0095462F" w:rsidRPr="00513436" w:rsidRDefault="0095462F" w:rsidP="0095462F">
      <w:r w:rsidRPr="00513436">
        <w:rPr>
          <w:rStyle w:val="Style13ptBold"/>
        </w:rPr>
        <w:t>Cohen, Issel EmbossyCyber Security Director '21</w:t>
      </w:r>
      <w:r w:rsidRPr="00513436">
        <w:t xml:space="preserve"> </w:t>
      </w:r>
    </w:p>
    <w:p w14:paraId="2D7197BD" w14:textId="77777777" w:rsidR="0095462F" w:rsidRPr="00513436" w:rsidRDefault="0095462F" w:rsidP="0095462F">
      <w:r w:rsidRPr="00513436">
        <w:t>[Josh Cohen is Director of Cyber Security at the Economic and Trade Office at the Embassy of Israel in Washington, DC, 3-24-2021, Security Boulevard, "Preventing Cyberattacks on Water Infrastructure," https://securityboulevard.com/2021/03/preventing-cyberattacks-on-water-infrastructure/, accessed 6-30-2021, CG]</w:t>
      </w:r>
    </w:p>
    <w:p w14:paraId="79D707DF" w14:textId="77777777" w:rsidR="0095462F" w:rsidRPr="00513436" w:rsidRDefault="0095462F" w:rsidP="0095462F">
      <w:pPr>
        <w:rPr>
          <w:rStyle w:val="StyleUnderline"/>
        </w:rPr>
      </w:pPr>
      <w:r w:rsidRPr="00513436">
        <w:t xml:space="preserve">For a number of reasons, </w:t>
      </w:r>
      <w:r w:rsidRPr="00513436">
        <w:rPr>
          <w:rStyle w:val="StyleUnderline"/>
        </w:rPr>
        <w:t xml:space="preserve">U.S. water and wastewater utilities are </w:t>
      </w:r>
      <w:r w:rsidRPr="00513436">
        <w:rPr>
          <w:rStyle w:val="Emphasis"/>
        </w:rPr>
        <w:t>juicy targets for hackers</w:t>
      </w:r>
      <w:r w:rsidRPr="00513436">
        <w:rPr>
          <w:rStyle w:val="StyleUnderline"/>
        </w:rPr>
        <w:t>.</w:t>
      </w:r>
      <w:r w:rsidRPr="00513436">
        <w:t xml:space="preserve"> While some countries, such as the UK, have a limited number of larger water utilities, </w:t>
      </w:r>
      <w:r w:rsidRPr="00513436">
        <w:rPr>
          <w:rStyle w:val="StyleUnderline"/>
        </w:rPr>
        <w:t>the U.S. water sector is highly fragmented, with approximately 70,000 water plants, many of which are bare-bones, municipally-run operations. As a result, a lot of water utilities have only one or two IT professionals, no cybersecurity experts and precious little money available to develop any kind of robust cyber defense program.</w:t>
      </w:r>
    </w:p>
    <w:p w14:paraId="4955EA86" w14:textId="77777777" w:rsidR="0095462F" w:rsidRPr="00513436" w:rsidRDefault="0095462F" w:rsidP="0095462F">
      <w:pPr>
        <w:rPr>
          <w:rStyle w:val="StyleUnderline"/>
        </w:rPr>
      </w:pPr>
      <w:r w:rsidRPr="00513436">
        <w:t>Moreover, while cyber defenders traditionally have concentrated on threats to organizations’ IT networks</w:t>
      </w:r>
      <w:r w:rsidRPr="00513436">
        <w:rPr>
          <w:rStyle w:val="StyleUnderline"/>
        </w:rPr>
        <w:t>, the real threat to critical infrastructure operators are their operational technologies (OT)—the complex industrial control systems (ICS) used to manage the generators, pumps, valves and other equipment used by water plants</w:t>
      </w:r>
      <w:r w:rsidRPr="00513436">
        <w:t xml:space="preserve"> and other industrial operators. Historically, the OT remained separated, or airgapped, from the internal IT networks connected to the internet; however, with the advent of converged OT-IT networks this is no longer the case. In short</w:t>
      </w:r>
      <w:r w:rsidRPr="00513436">
        <w:rPr>
          <w:rStyle w:val="StyleUnderline"/>
        </w:rPr>
        <w:t xml:space="preserve">, these industrial control systems are now connected to the internet, making them vulnerable to hacking. Despite their vulnerabilities, </w:t>
      </w:r>
      <w:r w:rsidRPr="00513436">
        <w:rPr>
          <w:rStyle w:val="Emphasis"/>
        </w:rPr>
        <w:t>water utilities can still take a number of steps to protect themselves.</w:t>
      </w:r>
    </w:p>
    <w:p w14:paraId="001301E8" w14:textId="77777777" w:rsidR="0095462F" w:rsidRPr="00513436" w:rsidRDefault="0095462F" w:rsidP="0095462F">
      <w:r w:rsidRPr="00513436">
        <w:t xml:space="preserve">To start with, </w:t>
      </w:r>
      <w:r w:rsidRPr="00513436">
        <w:rPr>
          <w:rStyle w:val="Emphasis"/>
        </w:rPr>
        <w:t>utilities should conduct regular risk assessments</w:t>
      </w:r>
      <w:r w:rsidRPr="00513436">
        <w:rPr>
          <w:rStyle w:val="StyleUnderline"/>
        </w:rPr>
        <w:t xml:space="preserve"> to identify possible security gaps. This will allow management to understand their cybersecurity risk profile and prioritize the order in which vulnerabilities are addressed</w:t>
      </w:r>
      <w:r w:rsidRPr="00513436">
        <w:t>. A number of free tools, such as the National Institute of Standards and Technology’s (</w:t>
      </w:r>
      <w:hyperlink r:id="rId7" w:tgtFrame="_blank" w:history="1">
        <w:r w:rsidRPr="00513436">
          <w:rPr>
            <w:rStyle w:val="Hyperlink"/>
          </w:rPr>
          <w:t>NIST</w:t>
        </w:r>
      </w:hyperlink>
      <w:r w:rsidRPr="00513436">
        <w:t>) Cybersecurity Framework, can help guide utilities’ risk assessments.</w:t>
      </w:r>
    </w:p>
    <w:p w14:paraId="743CD1FB" w14:textId="77777777" w:rsidR="0095462F" w:rsidRPr="00513436" w:rsidRDefault="0095462F" w:rsidP="0095462F">
      <w:r w:rsidRPr="00513436">
        <w:t xml:space="preserve">And since you can’t protect what you aren’t aware of, </w:t>
      </w:r>
      <w:r w:rsidRPr="00513436">
        <w:rPr>
          <w:rStyle w:val="StyleUnderline"/>
        </w:rPr>
        <w:t xml:space="preserve">water utilities – indeed, any critical infrastructure operations – should </w:t>
      </w:r>
      <w:r w:rsidRPr="00513436">
        <w:rPr>
          <w:rStyle w:val="Emphasis"/>
        </w:rPr>
        <w:t>regularly inventory their organization’s entire asset base</w:t>
      </w:r>
      <w:r w:rsidRPr="00513436">
        <w:rPr>
          <w:rStyle w:val="StyleUnderline"/>
        </w:rPr>
        <w:t>. Performing this inventory can enable plant operators to discover and terminate internet connections that pose dangers</w:t>
      </w:r>
      <w:r w:rsidRPr="00513436">
        <w:t xml:space="preserve"> to industrial control systems.</w:t>
      </w:r>
    </w:p>
    <w:p w14:paraId="5C508CEF" w14:textId="77777777" w:rsidR="0095462F" w:rsidRPr="00513436" w:rsidRDefault="0095462F" w:rsidP="0095462F">
      <w:pPr>
        <w:rPr>
          <w:rStyle w:val="StyleUnderline"/>
        </w:rPr>
      </w:pPr>
      <w:r w:rsidRPr="00513436">
        <w:rPr>
          <w:rStyle w:val="StyleUnderline"/>
        </w:rPr>
        <w:t xml:space="preserve">Water utilities could also consider </w:t>
      </w:r>
      <w:r w:rsidRPr="00513436">
        <w:rPr>
          <w:rStyle w:val="Emphasis"/>
        </w:rPr>
        <w:t>removing the threat to their OT assets</w:t>
      </w:r>
      <w:r w:rsidRPr="00513436">
        <w:rPr>
          <w:rStyle w:val="StyleUnderline"/>
        </w:rPr>
        <w:t xml:space="preserve"> by keeping them strictly airgapped. Alternatively, utilities wishing to enable OT-IT integration safely can use unidirectional security gateways to ensure that while valuable data can flow from industrial control systems to outside networks, IT data is blocked from ever reaching the sensitive OT.</w:t>
      </w:r>
    </w:p>
    <w:p w14:paraId="193B92F4" w14:textId="77777777" w:rsidR="0095462F" w:rsidRPr="00513436" w:rsidRDefault="0095462F" w:rsidP="0095462F">
      <w:pPr>
        <w:rPr>
          <w:rStyle w:val="StyleUnderline"/>
        </w:rPr>
      </w:pPr>
      <w:r w:rsidRPr="00513436">
        <w:t xml:space="preserve">Fourth, </w:t>
      </w:r>
      <w:r w:rsidRPr="00513436">
        <w:rPr>
          <w:rStyle w:val="StyleUnderline"/>
        </w:rPr>
        <w:t>water utilities – especially smaller water utilities where an IT manager may frequently provide remote support – can implement so-called secure access service edge (</w:t>
      </w:r>
      <w:hyperlink r:id="rId8" w:tgtFrame="_blank" w:history="1">
        <w:r w:rsidRPr="00513436">
          <w:rPr>
            <w:rStyle w:val="Emphasis"/>
          </w:rPr>
          <w:t>SASE</w:t>
        </w:r>
      </w:hyperlink>
      <w:r w:rsidRPr="00513436">
        <w:rPr>
          <w:rStyle w:val="Emphasis"/>
        </w:rPr>
        <w:t>) systems from companies that make accessing private apps simple and secure.</w:t>
      </w:r>
    </w:p>
    <w:p w14:paraId="1D816439" w14:textId="77777777" w:rsidR="0095462F" w:rsidRPr="00513436" w:rsidRDefault="0095462F" w:rsidP="0095462F">
      <w:r w:rsidRPr="00513436">
        <w:t xml:space="preserve">Finally, as information security professionals constantly repeat, </w:t>
      </w:r>
      <w:r w:rsidRPr="00513436">
        <w:rPr>
          <w:rStyle w:val="StyleUnderline"/>
        </w:rPr>
        <w:t xml:space="preserve">simply using </w:t>
      </w:r>
      <w:r w:rsidRPr="00513436">
        <w:rPr>
          <w:rStyle w:val="Emphasis"/>
        </w:rPr>
        <w:t>proper cybersecurity hygiene</w:t>
      </w:r>
      <w:r w:rsidRPr="00513436">
        <w:rPr>
          <w:rStyle w:val="StyleUnderline"/>
        </w:rPr>
        <w:t xml:space="preserve"> can go a long way toward making any organization more secure</w:t>
      </w:r>
      <w:r w:rsidRPr="00513436">
        <w:t>. Paul de Souza, founder and CEO of cybersecurity training nonprofit the </w:t>
      </w:r>
      <w:hyperlink r:id="rId9" w:tgtFrame="_blank" w:history="1">
        <w:r w:rsidRPr="00513436">
          <w:rPr>
            <w:rStyle w:val="Hyperlink"/>
          </w:rPr>
          <w:t>Cybersecurity Forum Initiative</w:t>
        </w:r>
      </w:hyperlink>
      <w:r w:rsidRPr="00513436">
        <w:t>, recommends starting with “the simple stuff; the basic blocking and tackling of cyber defense.”</w:t>
      </w:r>
    </w:p>
    <w:p w14:paraId="07EEA06C" w14:textId="77777777" w:rsidR="0095462F" w:rsidRPr="00513436" w:rsidRDefault="0095462F" w:rsidP="0095462F">
      <w:r w:rsidRPr="00513436">
        <w:rPr>
          <w:rStyle w:val="StyleUnderline"/>
        </w:rPr>
        <w:t>This includes using two-factor authentication, frequently changing passwords, backing up your data, keeping software updated – including adding patches where necessary – and implementing cybersecurity training programs for employees</w:t>
      </w:r>
      <w:r w:rsidRPr="00513436">
        <w:t>, de Souza said.</w:t>
      </w:r>
    </w:p>
    <w:p w14:paraId="688D0E2C" w14:textId="77777777" w:rsidR="0095462F" w:rsidRPr="00513436" w:rsidRDefault="0095462F" w:rsidP="0095462F">
      <w:r w:rsidRPr="00513436">
        <w:t>Indeed, while it’s natural to think of cybersecurity threats as technical challenges that can be defeated by even better technical solutions, “</w:t>
      </w:r>
      <w:r w:rsidRPr="00513436">
        <w:rPr>
          <w:rStyle w:val="StyleUnderline"/>
        </w:rPr>
        <w:t xml:space="preserve">the number of attacks that could be thwarted simply by </w:t>
      </w:r>
      <w:r w:rsidRPr="00513436">
        <w:rPr>
          <w:rStyle w:val="Emphasis"/>
        </w:rPr>
        <w:t>training employees</w:t>
      </w:r>
      <w:r w:rsidRPr="00513436">
        <w:rPr>
          <w:rStyle w:val="StyleUnderline"/>
        </w:rPr>
        <w:t xml:space="preserve"> not to click on links or attachments of unknown origins is massive</w:t>
      </w:r>
      <w:r w:rsidRPr="00513436">
        <w:t>,” de Souza added. Indeed, the fact that the hacked TeamViewer credentials were possibly stolen through a successful phishing or social engineering campaign amply demonstrates the value of increasing employees’ awareness of lurking cybersecurity threats.</w:t>
      </w:r>
    </w:p>
    <w:p w14:paraId="06659E02" w14:textId="77777777" w:rsidR="0095462F" w:rsidRPr="00513436" w:rsidRDefault="0095462F" w:rsidP="0095462F"/>
    <w:p w14:paraId="036B550C" w14:textId="6C9CEECD" w:rsidR="0095462F" w:rsidRPr="00513436" w:rsidRDefault="004F6E8E" w:rsidP="0095462F">
      <w:pPr>
        <w:pStyle w:val="Heading3"/>
        <w:rPr>
          <w:rFonts w:cs="Times New Roman"/>
        </w:rPr>
      </w:pPr>
      <w:bookmarkStart w:id="7" w:name="_Toc76415892"/>
      <w:r>
        <w:rPr>
          <w:rFonts w:cs="Times New Roman"/>
        </w:rPr>
        <w:t>Solvency Answer - Staff</w:t>
      </w:r>
      <w:r w:rsidR="0095462F" w:rsidRPr="00513436">
        <w:rPr>
          <w:rFonts w:cs="Times New Roman"/>
        </w:rPr>
        <w:t xml:space="preserve"> Retention Issue</w:t>
      </w:r>
      <w:bookmarkEnd w:id="7"/>
    </w:p>
    <w:p w14:paraId="47AA682E" w14:textId="77777777" w:rsidR="0095462F" w:rsidRPr="00513436" w:rsidRDefault="0095462F" w:rsidP="0095462F"/>
    <w:p w14:paraId="6F6B76BD" w14:textId="77777777" w:rsidR="0095462F" w:rsidRPr="00513436" w:rsidRDefault="0095462F" w:rsidP="0095462F">
      <w:pPr>
        <w:pStyle w:val="Heading4"/>
        <w:rPr>
          <w:rFonts w:cs="Times New Roman"/>
        </w:rPr>
      </w:pPr>
      <w:r w:rsidRPr="00513436">
        <w:rPr>
          <w:rFonts w:cs="Times New Roman"/>
        </w:rPr>
        <w:t>Retention undercuts solvency</w:t>
      </w:r>
    </w:p>
    <w:p w14:paraId="08B71C30" w14:textId="77777777" w:rsidR="0095462F" w:rsidRPr="00513436" w:rsidRDefault="0095462F" w:rsidP="0095462F">
      <w:pPr>
        <w:rPr>
          <w:rStyle w:val="Style13ptBold"/>
        </w:rPr>
      </w:pPr>
      <w:r w:rsidRPr="00513436">
        <w:rPr>
          <w:rStyle w:val="Style13ptBold"/>
        </w:rPr>
        <w:t xml:space="preserve">Huhn, CIA Officer Technical Intelligence </w:t>
      </w:r>
      <w:sdt>
        <w:sdtPr>
          <w:tag w:val="goog_rdk_2"/>
          <w:id w:val="1553279068"/>
        </w:sdtPr>
        <w:sdtEndPr/>
        <w:sdtContent/>
      </w:sdt>
      <w:sdt>
        <w:sdtPr>
          <w:tag w:val="goog_rdk_5"/>
          <w:id w:val="-1791658769"/>
        </w:sdtPr>
        <w:sdtEndPr/>
        <w:sdtContent/>
      </w:sdt>
      <w:r w:rsidRPr="00513436">
        <w:rPr>
          <w:rStyle w:val="Style13ptBold"/>
        </w:rPr>
        <w:t>and Cyber Security Manager, 20</w:t>
      </w:r>
    </w:p>
    <w:p w14:paraId="73C103B9" w14:textId="77777777" w:rsidR="0095462F" w:rsidRPr="00513436" w:rsidRDefault="0095462F" w:rsidP="0095462F">
      <w:r w:rsidRPr="00513436">
        <w:t>[Heidi, November 2020, Capella University, “Defending Infrastructure against Cyber Attacks through Qualified Cybersecurity Professionals in the Federal Government: A Case Study,” page 84,, ProQuest, accessed 06-26-2021, CBM]</w:t>
      </w:r>
    </w:p>
    <w:p w14:paraId="4EB8C971" w14:textId="77777777" w:rsidR="0095462F" w:rsidRPr="00513436" w:rsidRDefault="0095462F" w:rsidP="0095462F">
      <w:r w:rsidRPr="00513436">
        <w:t>The problem statement addresses that information</w:t>
      </w:r>
      <w:r w:rsidRPr="00513436">
        <w:rPr>
          <w:rStyle w:val="StyleUnderline"/>
        </w:rPr>
        <w:t xml:space="preserve"> technology program investments are </w:t>
      </w:r>
      <w:r w:rsidRPr="00513436">
        <w:rPr>
          <w:rStyle w:val="Emphasis"/>
        </w:rPr>
        <w:t>vital to the protection</w:t>
      </w:r>
      <w:r w:rsidRPr="00513436">
        <w:rPr>
          <w:rStyle w:val="StyleUnderline"/>
        </w:rPr>
        <w:t xml:space="preserve"> of the United States’ critical infrastructure systems from cyberattacks</w:t>
      </w:r>
      <w:r w:rsidRPr="00513436">
        <w:t>. Yet, the</w:t>
      </w:r>
      <w:r w:rsidRPr="00513436">
        <w:rPr>
          <w:rStyle w:val="StyleUnderline"/>
        </w:rPr>
        <w:t xml:space="preserve"> investments are ill-suited and not cost-effective. </w:t>
      </w:r>
      <w:r w:rsidRPr="00513436">
        <w:t>Additionally,</w:t>
      </w:r>
      <w:r w:rsidRPr="00513436">
        <w:rPr>
          <w:rStyle w:val="StyleUnderline"/>
        </w:rPr>
        <w:t xml:space="preserve"> the </w:t>
      </w:r>
      <w:r w:rsidRPr="00513436">
        <w:rPr>
          <w:rStyle w:val="Emphasis"/>
        </w:rPr>
        <w:t>failure</w:t>
      </w:r>
      <w:r w:rsidRPr="00513436">
        <w:rPr>
          <w:rStyle w:val="StyleUnderline"/>
        </w:rPr>
        <w:t xml:space="preserve"> to keep cybersecurity positions filled</w:t>
      </w:r>
      <w:r w:rsidRPr="00513436">
        <w:t xml:space="preserve"> significantly </w:t>
      </w:r>
      <w:r w:rsidRPr="00513436">
        <w:rPr>
          <w:rStyle w:val="StyleUnderline"/>
        </w:rPr>
        <w:t xml:space="preserve">impacts information technology program budgets and project completion </w:t>
      </w:r>
      <w:r w:rsidRPr="00513436">
        <w:t xml:space="preserve">(Government Accountability Office, 2015). The Government Accountability Office </w:t>
      </w:r>
      <w:r w:rsidRPr="00513436">
        <w:rPr>
          <w:rStyle w:val="StyleUnderline"/>
        </w:rPr>
        <w:t xml:space="preserve">(GAO) considers the implications of cybersecurity professionals’ retention as a </w:t>
      </w:r>
      <w:r w:rsidRPr="00513436">
        <w:rPr>
          <w:rStyle w:val="Emphasis"/>
        </w:rPr>
        <w:t>high risk concern</w:t>
      </w:r>
      <w:r w:rsidRPr="00513436">
        <w:t xml:space="preserve"> (Government Accountability Office, 2015). The</w:t>
      </w:r>
      <w:r w:rsidRPr="00513436">
        <w:rPr>
          <w:rStyle w:val="StyleUnderline"/>
        </w:rPr>
        <w:t xml:space="preserve"> cybersecurity field is broad and complex</w:t>
      </w:r>
      <w:r w:rsidRPr="00513436">
        <w:t xml:space="preserve">, with several job work roles ranging from offensive to defensive categories and technical to managerial roles (Department of Homeland Security, 2018). </w:t>
      </w:r>
      <w:r w:rsidRPr="00513436">
        <w:rPr>
          <w:rStyle w:val="StyleUnderline"/>
        </w:rPr>
        <w:t xml:space="preserve">For example, the National Initiative for Cybersecurity Education (NICE) Workforce Framework (2018) consists of seven high-level functions, 33 specialty areas, and 52 work roles </w:t>
      </w:r>
      <w:r w:rsidRPr="00513436">
        <w:t>(Department of Homeland Security, 2018).</w:t>
      </w:r>
    </w:p>
    <w:p w14:paraId="2214C9FF" w14:textId="77777777" w:rsidR="0095462F" w:rsidRPr="00513436" w:rsidRDefault="0095462F" w:rsidP="0095462F">
      <w:pPr>
        <w:rPr>
          <w:rStyle w:val="StyleUnderline"/>
        </w:rPr>
      </w:pPr>
      <w:r w:rsidRPr="00513436">
        <w:t>The purpose statement was to explore possible solutions to reduce government cyberattacks and implement efficient enterprise costs associated with the shortage of qualified federal cybersecurity professionals. Factors investigated include (a) defending networks against cyberattacks by understanding hacker motivations and risk prioritization, (b) complexity of the cyber field, (c) incorporating cost-effective defense measures, and (d) the looming crisis for ensuring a competent workforce.</w:t>
      </w:r>
      <w:r w:rsidRPr="00513436">
        <w:rPr>
          <w:rStyle w:val="StyleUnderline"/>
        </w:rPr>
        <w:t xml:space="preserve"> Esteves et al. (2017) reported that to tackle the increasing cyberattacks effectively, an organization should understand the </w:t>
      </w:r>
      <w:r w:rsidRPr="00513436">
        <w:rPr>
          <w:rStyle w:val="Emphasis"/>
        </w:rPr>
        <w:t>hacker tactics and mindset</w:t>
      </w:r>
      <w:r w:rsidRPr="00513436">
        <w:rPr>
          <w:rStyle w:val="StyleUnderline"/>
        </w:rPr>
        <w:t xml:space="preserve">. </w:t>
      </w:r>
      <w:r w:rsidRPr="00513436">
        <w:t xml:space="preserve">Harris and Patten (2015) categorized cyber topics into 13 areas, each having three courses, for a total of 89 classes. </w:t>
      </w:r>
      <w:r w:rsidRPr="00513436">
        <w:rPr>
          <w:rStyle w:val="StyleUnderline"/>
        </w:rPr>
        <w:t xml:space="preserve">Effective measures include the </w:t>
      </w:r>
      <w:r w:rsidRPr="00513436">
        <w:rPr>
          <w:rStyle w:val="Emphasis"/>
        </w:rPr>
        <w:t>increase of costs</w:t>
      </w:r>
      <w:r w:rsidRPr="00513436">
        <w:rPr>
          <w:rStyle w:val="StyleUnderline"/>
        </w:rPr>
        <w:t xml:space="preserve"> in defending networks from cyberattacks, contrarily there is a lack of spending because of not filling positions with qualified cybersecurity professionals </w:t>
      </w:r>
      <w:r w:rsidRPr="00513436">
        <w:t xml:space="preserve">(Huang et al., 2018; Hubbard et al., 2017). </w:t>
      </w:r>
      <w:r w:rsidRPr="00513436">
        <w:rPr>
          <w:rStyle w:val="StyleUnderline"/>
        </w:rPr>
        <w:t>Respondents of a global study by Intel Security and the Center for Strategic International Studies (CSIS) reported that 71% of companies acknowledged there is specific and measurable damage to businesses because of poor retention rates of cybersecurity key positions (Furnell et al., 2017).</w:t>
      </w:r>
    </w:p>
    <w:p w14:paraId="1295FC3A" w14:textId="77777777" w:rsidR="0095462F" w:rsidRPr="00513436" w:rsidRDefault="0095462F" w:rsidP="0095462F"/>
    <w:p w14:paraId="1EFA0694" w14:textId="77777777" w:rsidR="0095462F" w:rsidRPr="00513436" w:rsidRDefault="0095462F" w:rsidP="0095462F">
      <w:pPr>
        <w:pStyle w:val="Heading3"/>
        <w:rPr>
          <w:rFonts w:cs="Times New Roman"/>
        </w:rPr>
      </w:pPr>
      <w:bookmarkStart w:id="8" w:name="_Toc76415893"/>
      <w:r w:rsidRPr="00513436">
        <w:rPr>
          <w:rFonts w:cs="Times New Roman"/>
        </w:rPr>
        <w:t>SQ Solves – Biden Order</w:t>
      </w:r>
      <w:bookmarkEnd w:id="8"/>
    </w:p>
    <w:p w14:paraId="78DB1682" w14:textId="77777777" w:rsidR="0095462F" w:rsidRPr="00513436" w:rsidRDefault="0095462F" w:rsidP="0095462F"/>
    <w:p w14:paraId="07FB62A8" w14:textId="77777777" w:rsidR="0095462F" w:rsidRPr="00513436" w:rsidRDefault="0095462F" w:rsidP="0095462F">
      <w:pPr>
        <w:pStyle w:val="Heading4"/>
        <w:rPr>
          <w:rFonts w:cs="Times New Roman"/>
        </w:rPr>
      </w:pPr>
      <w:r w:rsidRPr="00513436">
        <w:rPr>
          <w:rFonts w:cs="Times New Roman"/>
        </w:rPr>
        <w:t>Biden ordered cyber security improvements SQ</w:t>
      </w:r>
    </w:p>
    <w:p w14:paraId="52046A06" w14:textId="77777777" w:rsidR="0095462F" w:rsidRPr="00513436" w:rsidRDefault="0095462F" w:rsidP="0095462F">
      <w:pPr>
        <w:rPr>
          <w:b/>
          <w:bCs/>
        </w:rPr>
      </w:pPr>
      <w:r w:rsidRPr="00513436">
        <w:rPr>
          <w:rStyle w:val="Style13ptBold"/>
        </w:rPr>
        <w:t>Ordoñez, NPR White House Correspondent, 21</w:t>
      </w:r>
    </w:p>
    <w:p w14:paraId="0E643B5A" w14:textId="77777777" w:rsidR="0095462F" w:rsidRPr="00513436" w:rsidRDefault="0095462F" w:rsidP="0095462F">
      <w:r w:rsidRPr="00513436">
        <w:t>[Franco, 5-12-21, NPR, “In Wake Of Pipeline Hack, Biden Signs Executive Order On Cybersecurity,” https://www.npr.org/2021/05/12/996355601/in-wake-of-pipeline-hack-biden-signs-executive-order-on-cybersecurity, accessed 6-27-21, JC]</w:t>
      </w:r>
    </w:p>
    <w:p w14:paraId="3645B700" w14:textId="77777777" w:rsidR="0095462F" w:rsidRPr="00513436" w:rsidRDefault="0095462F" w:rsidP="0095462F">
      <w:pPr>
        <w:rPr>
          <w:rStyle w:val="StyleUnderline"/>
        </w:rPr>
      </w:pPr>
      <w:r w:rsidRPr="00513436">
        <w:t xml:space="preserve">President </w:t>
      </w:r>
      <w:r w:rsidRPr="00513436">
        <w:rPr>
          <w:rStyle w:val="StyleUnderline"/>
        </w:rPr>
        <w:t>Biden signed an </w:t>
      </w:r>
      <w:hyperlink r:id="rId10" w:history="1">
        <w:r w:rsidRPr="00513436">
          <w:rPr>
            <w:rStyle w:val="StyleUnderline"/>
          </w:rPr>
          <w:t>executive order</w:t>
        </w:r>
      </w:hyperlink>
      <w:r w:rsidRPr="00513436">
        <w:t xml:space="preserve"> Wednesday </w:t>
      </w:r>
      <w:r w:rsidRPr="00513436">
        <w:rPr>
          <w:rStyle w:val="StyleUnderline"/>
        </w:rPr>
        <w:t>boosting America's cyberdefenses following a ransomware attack on a company that operates a pipeline that provides nearly half of the gasoline and jet fuel for the country's East Coast.</w:t>
      </w:r>
    </w:p>
    <w:p w14:paraId="2B8A4388" w14:textId="77777777" w:rsidR="0095462F" w:rsidRPr="00513436" w:rsidRDefault="0095462F" w:rsidP="0095462F">
      <w:pPr>
        <w:rPr>
          <w:rStyle w:val="StyleUnderline"/>
        </w:rPr>
      </w:pPr>
      <w:r w:rsidRPr="00513436">
        <w:rPr>
          <w:rStyle w:val="StyleUnderline"/>
        </w:rPr>
        <w:t>The broad order, which the administration had been working on for months, aims to strengthen cybersecurity for federal networks and outline new security standards for commercial software used by both business and the public.</w:t>
      </w:r>
    </w:p>
    <w:p w14:paraId="724D8BA6" w14:textId="77777777" w:rsidR="0095462F" w:rsidRPr="00513436" w:rsidRDefault="0095462F" w:rsidP="0095462F">
      <w:r w:rsidRPr="00513436">
        <w:t>"Recent cybersecurity incidents such as SolarWinds, Microsoft Exchange, and the Colonial Pipeline incident are a sobering reminder that U.S. public and private sector entities increasingly face sophisticated malicious cyber activity from both nation-state actors and cyber criminals," the White House fact sheet says.</w:t>
      </w:r>
    </w:p>
    <w:p w14:paraId="23F357F1" w14:textId="77777777" w:rsidR="0095462F" w:rsidRPr="00513436" w:rsidRDefault="0095462F" w:rsidP="0095462F">
      <w:pPr>
        <w:rPr>
          <w:rStyle w:val="StyleUnderline"/>
        </w:rPr>
      </w:pPr>
      <w:r w:rsidRPr="00513436">
        <w:t xml:space="preserve">In a briefing with reporters Wednesday, </w:t>
      </w:r>
      <w:r w:rsidRPr="00513436">
        <w:rPr>
          <w:rStyle w:val="StyleUnderline"/>
        </w:rPr>
        <w:t xml:space="preserve">a senior Biden administration official said that the order "reflects </w:t>
      </w:r>
      <w:r w:rsidRPr="00513436">
        <w:rPr>
          <w:rStyle w:val="Emphasis"/>
        </w:rPr>
        <w:t xml:space="preserve">a fundamental shift in our mindset </w:t>
      </w:r>
      <w:r w:rsidRPr="00513436">
        <w:rPr>
          <w:rStyle w:val="StyleUnderline"/>
        </w:rPr>
        <w:t xml:space="preserve">from incident response to prevention, </w:t>
      </w:r>
      <w:r w:rsidRPr="00513436">
        <w:rPr>
          <w:rStyle w:val="Emphasis"/>
        </w:rPr>
        <w:t>from talking about security to doing security."</w:t>
      </w:r>
    </w:p>
    <w:p w14:paraId="49817D1C" w14:textId="77777777" w:rsidR="0095462F" w:rsidRPr="00513436" w:rsidRDefault="0095462F" w:rsidP="0095462F">
      <w:r w:rsidRPr="00513436">
        <w:t>As</w:t>
      </w:r>
      <w:hyperlink r:id="rId11" w:history="1">
        <w:r w:rsidRPr="00513436">
          <w:rPr>
            <w:rStyle w:val="Hyperlink"/>
          </w:rPr>
          <w:t> NPR first reported last month</w:t>
        </w:r>
      </w:hyperlink>
      <w:r w:rsidRPr="00513436">
        <w:t>, the order lays out a series of new requirements for companies that do business with the federal government.</w:t>
      </w:r>
    </w:p>
    <w:p w14:paraId="07A97CBB" w14:textId="77777777" w:rsidR="0095462F" w:rsidRPr="00513436" w:rsidRDefault="0095462F" w:rsidP="0095462F">
      <w:pPr>
        <w:rPr>
          <w:rStyle w:val="StyleUnderline"/>
        </w:rPr>
      </w:pPr>
      <w:r w:rsidRPr="00513436">
        <w:rPr>
          <w:rStyle w:val="StyleUnderline"/>
        </w:rPr>
        <w:t>The administration's goal is not only to boost federal defenses but also to use the purchasing power of the government to get those higher standards to trickle down to the private sector.</w:t>
      </w:r>
    </w:p>
    <w:p w14:paraId="0C22D872" w14:textId="77777777" w:rsidR="0095462F" w:rsidRPr="00513436" w:rsidRDefault="0095462F" w:rsidP="0095462F">
      <w:pPr>
        <w:rPr>
          <w:rStyle w:val="StyleUnderline"/>
        </w:rPr>
      </w:pPr>
      <w:r w:rsidRPr="00513436">
        <w:rPr>
          <w:rStyle w:val="StyleUnderline"/>
        </w:rPr>
        <w:t>The administration also wants to pilot a program like those Energy Star ratings on appliances so consumers know if software was developed securely.</w:t>
      </w:r>
    </w:p>
    <w:p w14:paraId="2FD63DF8" w14:textId="77777777" w:rsidR="0095462F" w:rsidRPr="00513436" w:rsidRDefault="0095462F" w:rsidP="0095462F">
      <w:r w:rsidRPr="00513436">
        <w:t>"We see small companies being forced to pay a ransom to get their business back up and running," Anne Neuberger, the deputy national security adviser for cyber and emerging technology at the White House, told NPR's Dina Temple-Raston in a recent interview. "You know, we see school systems' networks down due to criminals. So those risks touch everyday Americans' lives, as well as at the national level."</w:t>
      </w:r>
    </w:p>
    <w:p w14:paraId="4914218B" w14:textId="77777777" w:rsidR="0095462F" w:rsidRPr="00513436" w:rsidRDefault="0095462F" w:rsidP="0095462F">
      <w:pPr>
        <w:rPr>
          <w:rStyle w:val="StyleUnderline"/>
        </w:rPr>
      </w:pPr>
      <w:r w:rsidRPr="00513436">
        <w:rPr>
          <w:rStyle w:val="StyleUnderline"/>
        </w:rPr>
        <w:t>Biden's order requires companies to report certain information about cyberbreaches. It updates security standards on government networks, including mandating multifactor authentication and encryption. And it creates a playbook for cyber-incident response by federal agencies.</w:t>
      </w:r>
    </w:p>
    <w:p w14:paraId="2457B228" w14:textId="77777777" w:rsidR="0095462F" w:rsidRPr="00513436" w:rsidRDefault="0095462F" w:rsidP="0095462F">
      <w:r w:rsidRPr="00513436">
        <w:rPr>
          <w:rStyle w:val="StyleUnderline"/>
        </w:rPr>
        <w:t xml:space="preserve">It also establishes a Cybersecurity Safety Review Board to analyze incidents. </w:t>
      </w:r>
      <w:r w:rsidRPr="00513436">
        <w:t>It's modeled on the National Transportation Safety Board, which reviews airplane crashes and incidents with other modes of transportation.</w:t>
      </w:r>
    </w:p>
    <w:p w14:paraId="535A6825" w14:textId="77777777" w:rsidR="0095462F" w:rsidRPr="00513436" w:rsidRDefault="0095462F" w:rsidP="0095462F">
      <w:pPr>
        <w:pStyle w:val="Heading4"/>
        <w:rPr>
          <w:rFonts w:cs="Times New Roman"/>
        </w:rPr>
      </w:pPr>
      <w:r w:rsidRPr="00513436">
        <w:rPr>
          <w:rFonts w:cs="Times New Roman"/>
        </w:rPr>
        <w:t>Biden ramping up cybersecurity now – key is cyberhygiene</w:t>
      </w:r>
    </w:p>
    <w:p w14:paraId="4E5A3572" w14:textId="77777777" w:rsidR="0095462F" w:rsidRPr="00513436" w:rsidRDefault="0095462F" w:rsidP="0095462F">
      <w:r w:rsidRPr="00513436">
        <w:rPr>
          <w:rStyle w:val="Style13ptBold"/>
        </w:rPr>
        <w:t>Perlroth, New York Times cybersecurity journalist,</w:t>
      </w:r>
      <w:r w:rsidRPr="00513436">
        <w:t xml:space="preserve"> </w:t>
      </w:r>
      <w:r w:rsidRPr="00513436">
        <w:rPr>
          <w:rStyle w:val="Style13ptBold"/>
        </w:rPr>
        <w:t>21</w:t>
      </w:r>
    </w:p>
    <w:p w14:paraId="75C146BB" w14:textId="77777777" w:rsidR="0095462F" w:rsidRPr="00513436" w:rsidRDefault="0095462F" w:rsidP="0095462F">
      <w:r w:rsidRPr="00513436">
        <w:t>[Nicole, 6-7-21, The New York Times, “Are We Waiting for Everyone to Get Hacked?,” https://www.nytimes.com/2021/06/05/business/leon-panetta-cyber-attacks.html, accessed: 6-28-21, AHP]</w:t>
      </w:r>
    </w:p>
    <w:p w14:paraId="12C3587E" w14:textId="77777777" w:rsidR="0095462F" w:rsidRPr="00513436" w:rsidRDefault="0095462F" w:rsidP="0095462F"/>
    <w:p w14:paraId="6B268441" w14:textId="77777777" w:rsidR="0095462F" w:rsidRPr="00513436" w:rsidRDefault="0095462F" w:rsidP="0095462F">
      <w:pPr>
        <w:rPr>
          <w:b/>
          <w:u w:val="single"/>
        </w:rPr>
      </w:pPr>
      <w:r w:rsidRPr="00513436">
        <w:t xml:space="preserve">With ransomware attacks ramping up, </w:t>
      </w:r>
      <w:r w:rsidRPr="00513436">
        <w:rPr>
          <w:rStyle w:val="StyleUnderline"/>
        </w:rPr>
        <w:t>the Biden administration has been racing to establish long overdue cybersecurity measures. President Biden recently signed an executive order that raises the bar for the cybersecurity of federal agencies and contractors. If companies do not meet that bar, they will be blocked from doing business with the federal government, rendering many commercially unviable.</w:t>
      </w:r>
      <w:r w:rsidRPr="00513436">
        <w:t xml:space="preserve"> And after the ransomware attack on Colonial Pipeline in May, </w:t>
      </w:r>
      <w:r w:rsidRPr="00513436">
        <w:rPr>
          <w:rStyle w:val="StyleUnderline"/>
        </w:rPr>
        <w:t>Mr. Biden forced new cybersecurity requirements on the pipeline industry, using the Transportation Safety Administration’s oversight powers.</w:t>
      </w:r>
    </w:p>
    <w:p w14:paraId="3FACB171" w14:textId="77777777" w:rsidR="0095462F" w:rsidRPr="00513436" w:rsidRDefault="0095462F" w:rsidP="0095462F">
      <w:pPr>
        <w:rPr>
          <w:rStyle w:val="StyleUnderline"/>
        </w:rPr>
      </w:pPr>
      <w:r w:rsidRPr="00513436">
        <w:t xml:space="preserve">But </w:t>
      </w:r>
      <w:r w:rsidRPr="00513436">
        <w:rPr>
          <w:rStyle w:val="StyleUnderline"/>
        </w:rPr>
        <w:t>with so much of the nation’s critical infrastructure — 85 percent — in private hands, government can only do so much.</w:t>
      </w:r>
    </w:p>
    <w:p w14:paraId="5F201164" w14:textId="77777777" w:rsidR="0095462F" w:rsidRPr="00513436" w:rsidRDefault="0095462F" w:rsidP="0095462F">
      <w:r w:rsidRPr="00513436">
        <w:rPr>
          <w:rStyle w:val="StyleUnderline"/>
        </w:rPr>
        <w:t>So, what is it going to take to keep Americans safe</w:t>
      </w:r>
      <w:r w:rsidRPr="00513436">
        <w:t>? It’s a big question.</w:t>
      </w:r>
    </w:p>
    <w:p w14:paraId="6C482542" w14:textId="77777777" w:rsidR="0095462F" w:rsidRPr="00513436" w:rsidRDefault="0095462F" w:rsidP="0095462F">
      <w:pPr>
        <w:rPr>
          <w:rStyle w:val="StyleUnderline"/>
        </w:rPr>
      </w:pPr>
      <w:r w:rsidRPr="00513436">
        <w:rPr>
          <w:rStyle w:val="StyleUnderline"/>
        </w:rPr>
        <w:t>The answers, though, can be small. The kindling for these digital infernos is buggy and out-of-date software nobody bothers to patch. It’s companies that don’t back up their data or have a security plan for ransomware attacks, despite their ubiquity. It’s the failure to use different passwords and turn on two-factor authentication. The hackers who tried to contaminate Florida’s drinking water exploited the fact that employees shared the same password and ran a decade-old version of Windows software. At the pipeline, it came down to the lack of multi-factor authentication on an old employee account.</w:t>
      </w:r>
    </w:p>
    <w:p w14:paraId="26CA3F74" w14:textId="77777777" w:rsidR="0095462F" w:rsidRPr="00513436" w:rsidRDefault="0095462F" w:rsidP="0095462F">
      <w:r w:rsidRPr="00513436">
        <w:rPr>
          <w:rStyle w:val="StyleUnderline"/>
        </w:rPr>
        <w:t>It’s “cyberhygiene,”</w:t>
      </w:r>
      <w:r w:rsidRPr="00513436">
        <w:t xml:space="preserve"> the accumulation of day in, day out investments and inconveniences by government, businesses and individuals that make hackers’ jobs harder. And some are very low tech.</w:t>
      </w:r>
    </w:p>
    <w:p w14:paraId="37F0FCF7" w14:textId="77777777" w:rsidR="0095462F" w:rsidRPr="00513436" w:rsidRDefault="0095462F" w:rsidP="0095462F">
      <w:pPr>
        <w:rPr>
          <w:b/>
          <w:u w:val="single"/>
        </w:rPr>
      </w:pPr>
      <w:r w:rsidRPr="00513436">
        <w:rPr>
          <w:rStyle w:val="StyleUnderline"/>
        </w:rPr>
        <w:t>Among the few high-profile organizations that was not actually hacked last year was the Democratic National Committee.</w:t>
      </w:r>
      <w:r w:rsidRPr="00513436">
        <w:t xml:space="preserve"> Going into 2020, </w:t>
      </w:r>
      <w:r w:rsidRPr="00513436">
        <w:rPr>
          <w:rStyle w:val="StyleUnderline"/>
        </w:rPr>
        <w:t>Bob Lord, the D.N.C.’s first chief information security officer, employed a novel approach to help ensure that hackers stayed out of D.N.C. emails this time. He posted signs over the urinals in the men’s room and on the wall in the women’s room reminding everyone to run their phone updates, use the encrypted app Signal for sensitive communications and not click on links.</w:t>
      </w:r>
    </w:p>
    <w:p w14:paraId="33254F92" w14:textId="77777777" w:rsidR="0095462F" w:rsidRPr="00513436" w:rsidRDefault="0095462F" w:rsidP="0095462F">
      <w:r w:rsidRPr="00513436">
        <w:t>Mr. Panetta, watching from afar, has his own simple solution for staying safe — and specifically making sure his internet-connected Lexus isn’t hacked. A few years ago, he fixed up his dad’s old 1951 Chevy truck, and that is what he uses to get around.</w:t>
      </w:r>
    </w:p>
    <w:p w14:paraId="396A6496" w14:textId="77777777" w:rsidR="0095462F" w:rsidRPr="00513436" w:rsidRDefault="0095462F" w:rsidP="0095462F">
      <w:r w:rsidRPr="00513436">
        <w:t>When he does drive the Lexus, he has careful instructions for his passenger: “I tell my wife, ‘Now be careful what you say.’”</w:t>
      </w:r>
    </w:p>
    <w:p w14:paraId="41A1B272" w14:textId="77777777" w:rsidR="0095462F" w:rsidRPr="00513436" w:rsidRDefault="0095462F" w:rsidP="0095462F"/>
    <w:p w14:paraId="7347A517" w14:textId="77777777" w:rsidR="0095462F" w:rsidRPr="00513436" w:rsidRDefault="0095462F" w:rsidP="0095462F">
      <w:pPr>
        <w:pStyle w:val="Heading4"/>
        <w:rPr>
          <w:rStyle w:val="Style13ptBold"/>
          <w:rFonts w:cs="Times New Roman"/>
          <w:b/>
        </w:rPr>
      </w:pPr>
      <w:r w:rsidRPr="00513436">
        <w:rPr>
          <w:rStyle w:val="Style13ptBold"/>
          <w:rFonts w:cs="Times New Roman"/>
          <w:b/>
        </w:rPr>
        <w:t xml:space="preserve">Biden passing cybersecurity executive order. </w:t>
      </w:r>
    </w:p>
    <w:p w14:paraId="1E954FDB" w14:textId="77777777" w:rsidR="0095462F" w:rsidRPr="00513436" w:rsidRDefault="0095462F" w:rsidP="0095462F">
      <w:pPr>
        <w:rPr>
          <w:rStyle w:val="Style13ptBold"/>
        </w:rPr>
      </w:pPr>
      <w:r w:rsidRPr="00513436">
        <w:rPr>
          <w:rStyle w:val="Style13ptBold"/>
        </w:rPr>
        <w:t>Sanger, NYT national security correspondent, et al.</w:t>
      </w:r>
      <w:r w:rsidRPr="00513436">
        <w:t xml:space="preserve"> </w:t>
      </w:r>
      <w:r w:rsidRPr="00513436">
        <w:rPr>
          <w:rStyle w:val="Style13ptBold"/>
        </w:rPr>
        <w:t xml:space="preserve">21 </w:t>
      </w:r>
    </w:p>
    <w:p w14:paraId="612538A2" w14:textId="77777777" w:rsidR="0095462F" w:rsidRPr="00513436" w:rsidRDefault="0095462F" w:rsidP="0095462F">
      <w:r w:rsidRPr="00513436">
        <w:t xml:space="preserve">[David, Nicole Perlroth, cybersecurity correspondent for NYT, Julian Barnes, national security reporter for NYT, 5-5-21, New York Times, “Biden Plans an Order to Strengthen Cyberdefenses. Will It Be Enough?,” </w:t>
      </w:r>
      <w:hyperlink r:id="rId12" w:history="1">
        <w:r w:rsidRPr="00513436">
          <w:rPr>
            <w:rStyle w:val="Hyperlink"/>
          </w:rPr>
          <w:t>https://www.nytimes.com/2021/05/09/us/politics/biden-cyberattack-response.html</w:t>
        </w:r>
      </w:hyperlink>
      <w:r w:rsidRPr="00513436">
        <w:t>, accessed 6-24-21, CBM]</w:t>
      </w:r>
    </w:p>
    <w:p w14:paraId="6BFA81E8" w14:textId="77777777" w:rsidR="0095462F" w:rsidRPr="00513436" w:rsidRDefault="0095462F" w:rsidP="0095462F">
      <w:r w:rsidRPr="00513436">
        <w:t xml:space="preserve">WASHINGTON — </w:t>
      </w:r>
      <w:r w:rsidRPr="00513436">
        <w:rPr>
          <w:rStyle w:val="StyleUnderline"/>
        </w:rPr>
        <w:t xml:space="preserve">A pipeline that provides the East Coast with nearly half its gasoline and jet fuel remained shuttered on Sunday after yet another ransomware attack, prompting emergency White House meetings and new questions about whether </w:t>
      </w:r>
      <w:sdt>
        <w:sdtPr>
          <w:rPr>
            <w:rStyle w:val="StyleUnderline"/>
          </w:rPr>
          <w:tag w:val="goog_rdk_13"/>
          <w:id w:val="1079636224"/>
        </w:sdtPr>
        <w:sdtEndPr>
          <w:rPr>
            <w:rStyle w:val="StyleUnderline"/>
          </w:rPr>
        </w:sdtEndPr>
        <w:sdtContent/>
      </w:sdt>
      <w:sdt>
        <w:sdtPr>
          <w:rPr>
            <w:rStyle w:val="StyleUnderline"/>
          </w:rPr>
          <w:tag w:val="goog_rdk_19"/>
          <w:id w:val="-235171050"/>
        </w:sdtPr>
        <w:sdtEndPr>
          <w:rPr>
            <w:rStyle w:val="StyleUnderline"/>
          </w:rPr>
        </w:sdtEndPr>
        <w:sdtContent/>
      </w:sdt>
      <w:sdt>
        <w:sdtPr>
          <w:rPr>
            <w:rStyle w:val="StyleUnderline"/>
          </w:rPr>
          <w:tag w:val="goog_rdk_26"/>
          <w:id w:val="111869330"/>
        </w:sdtPr>
        <w:sdtEndPr>
          <w:rPr>
            <w:rStyle w:val="StyleUnderline"/>
          </w:rPr>
        </w:sdtEndPr>
        <w:sdtContent/>
      </w:sdt>
      <w:sdt>
        <w:sdtPr>
          <w:rPr>
            <w:rStyle w:val="StyleUnderline"/>
          </w:rPr>
          <w:tag w:val="goog_rdk_35"/>
          <w:id w:val="976960415"/>
        </w:sdtPr>
        <w:sdtEndPr>
          <w:rPr>
            <w:rStyle w:val="StyleUnderline"/>
          </w:rPr>
        </w:sdtEndPr>
        <w:sdtContent/>
      </w:sdt>
      <w:r w:rsidRPr="00513436">
        <w:rPr>
          <w:rStyle w:val="StyleUnderline"/>
        </w:rPr>
        <w:t>an executive order strengthening cybersecurity for federal agencies and contractors goes far enough even as President Biden prepares to issue it</w:t>
      </w:r>
      <w:r w:rsidRPr="00513436">
        <w:t>.</w:t>
      </w:r>
    </w:p>
    <w:p w14:paraId="04568012" w14:textId="77777777" w:rsidR="0095462F" w:rsidRPr="00513436" w:rsidRDefault="0095462F" w:rsidP="0095462F">
      <w:r w:rsidRPr="00513436">
        <w:rPr>
          <w:rStyle w:val="StyleUnderline"/>
        </w:rPr>
        <w:t>The order,</w:t>
      </w:r>
      <w:r w:rsidRPr="00513436">
        <w:t xml:space="preserve"> drafts of which have been circulating to government officials and corporate executives for weeks and summaries of which were obtained by The New York Times, is a new road map for the nation’s cyberdefense.</w:t>
      </w:r>
    </w:p>
    <w:p w14:paraId="057BDD7A" w14:textId="77777777" w:rsidR="0095462F" w:rsidRPr="00513436" w:rsidRDefault="0095462F" w:rsidP="0095462F">
      <w:r w:rsidRPr="00513436">
        <w:rPr>
          <w:rStyle w:val="StyleUnderline"/>
        </w:rPr>
        <w:t>It would create a series of digital safety standards for federal agencies and contractors that develop software for the federal government, such as multifactor authentication, a version of what happens when consumers get a second code from a bank or credit-card company to allow them to log in. It would require federal agencies to take a “zero trust” approach to software vendors, granting them access to federal systems only when necessary, and require contractors to certify that they comply with steps to ensure that the software they deliver has not been infected with malware or does not contain exploitable vulnerabilities. And it would require that vulnerabilities in software be reported to the U.S. government</w:t>
      </w:r>
      <w:r w:rsidRPr="00513436">
        <w:t>.</w:t>
      </w:r>
    </w:p>
    <w:p w14:paraId="7BEC47DD" w14:textId="77777777" w:rsidR="0095462F" w:rsidRPr="00513436" w:rsidRDefault="0095462F" w:rsidP="0095462F">
      <w:r w:rsidRPr="00513436">
        <w:t>Violators would risk having their products banned from sale to the federal government, which would, in essence, kill their viability in the commercial market.</w:t>
      </w:r>
    </w:p>
    <w:p w14:paraId="328DF27B" w14:textId="77777777" w:rsidR="0095462F" w:rsidRPr="00513436" w:rsidRDefault="0095462F" w:rsidP="0095462F">
      <w:r w:rsidRPr="00513436">
        <w:t>“That is the stick,” said James A. Lewis, a cybersecurity expert at the Center for Strategic and International Studies in Washington. “Companies will be held liable if they’re not telling the truth.”</w:t>
      </w:r>
    </w:p>
    <w:p w14:paraId="0A9C22A4" w14:textId="77777777" w:rsidR="0095462F" w:rsidRPr="00513436" w:rsidRDefault="0095462F" w:rsidP="0095462F">
      <w:pPr>
        <w:rPr>
          <w:rStyle w:val="StyleUnderline"/>
        </w:rPr>
      </w:pPr>
      <w:r w:rsidRPr="00513436">
        <w:rPr>
          <w:rStyle w:val="StyleUnderline"/>
        </w:rPr>
        <w:t>The order, which is expected to be issued in the coming days or weeks, would also establish a small “cybersecurity incident review board.” The board would be loosely based on the National Transportation Safety Board, which investigates major accidents at air or sea.</w:t>
      </w:r>
    </w:p>
    <w:p w14:paraId="22E9ABC5" w14:textId="77777777" w:rsidR="0095462F" w:rsidRPr="00513436" w:rsidRDefault="0095462F" w:rsidP="0095462F">
      <w:r w:rsidRPr="00513436">
        <w:t>The measures are intended to address the fact that the software company SolarWinds made for such an easy target for Russia’s premier intelligence agency, which used its software update to burrow into nine federal agencies as well as technology firms and even some utility companies. (Despite SolarWinds’ incredible access to federal networks, an intern had set the firm’s password to its software update mechanism to “SolarWinds123,” among other lapses, though it remains unclear how Russian hackers first breached the company.)</w:t>
      </w:r>
    </w:p>
    <w:p w14:paraId="796F7543" w14:textId="77777777" w:rsidR="0095462F" w:rsidRPr="00513436" w:rsidRDefault="0095462F" w:rsidP="0095462F">
      <w:r w:rsidRPr="00513436">
        <w:t>But federal officials, who caution that the draft of the order is not final, concede that the regulations would still almost certainly have failed to thwart the most skilled nation-state intrusions and disruptions that have rocked the government and corporate America in recent months, given their sophistication. That includes the more recent Chinese hackings of American businesses and military contractors that used a series of unknown holes in Microsoft email systems.</w:t>
      </w:r>
    </w:p>
    <w:p w14:paraId="43F27D3B" w14:textId="77777777" w:rsidR="0095462F" w:rsidRPr="00513436" w:rsidRDefault="0095462F" w:rsidP="0095462F">
      <w:r w:rsidRPr="00513436">
        <w:t>Theoretically, it could be more effective against the kind of criminal ransomware attack that took over Colonial Pipeline’s headquarters networks last week. That attack — the second to shut down a pipeline in a little over a year — did not appear to involve the kind of highly sophisticated steps that Russia and China are known for: Rather than directly try to take over the pipelines, the attackers went after what officials say was poorly protected corporate data, stealing it on such a large scale that it forced the company to shutter the pipeline rather than risk a spreading attack.</w:t>
      </w:r>
    </w:p>
    <w:p w14:paraId="48BB1DDE" w14:textId="77777777" w:rsidR="0095462F" w:rsidRPr="00513436" w:rsidRDefault="00BD0A71" w:rsidP="0095462F">
      <w:pPr>
        <w:rPr>
          <w:rStyle w:val="StyleUnderline"/>
        </w:rPr>
      </w:pPr>
      <w:sdt>
        <w:sdtPr>
          <w:rPr>
            <w:b/>
            <w:sz w:val="26"/>
            <w:highlight w:val="yellow"/>
            <w:u w:val="single"/>
          </w:rPr>
          <w:tag w:val="goog_rdk_23"/>
          <w:id w:val="-1710253464"/>
        </w:sdtPr>
        <w:sdtEndPr/>
        <w:sdtContent/>
      </w:sdt>
      <w:sdt>
        <w:sdtPr>
          <w:rPr>
            <w:b/>
            <w:sz w:val="26"/>
            <w:highlight w:val="yellow"/>
            <w:u w:val="single"/>
          </w:rPr>
          <w:tag w:val="goog_rdk_32"/>
          <w:id w:val="-350260669"/>
        </w:sdtPr>
        <w:sdtEndPr/>
        <w:sdtContent/>
      </w:sdt>
      <w:sdt>
        <w:sdtPr>
          <w:rPr>
            <w:b/>
            <w:sz w:val="26"/>
            <w:highlight w:val="yellow"/>
            <w:u w:val="single"/>
          </w:rPr>
          <w:tag w:val="goog_rdk_43"/>
          <w:id w:val="-657450793"/>
          <w:showingPlcHdr/>
        </w:sdtPr>
        <w:sdtEndPr>
          <w:rPr>
            <w:highlight w:val="none"/>
          </w:rPr>
        </w:sdtEndPr>
        <w:sdtContent>
          <w:r w:rsidR="0095462F" w:rsidRPr="00513436">
            <w:t xml:space="preserve">     </w:t>
          </w:r>
        </w:sdtContent>
      </w:sdt>
      <w:r w:rsidR="0095462F" w:rsidRPr="00513436">
        <w:rPr>
          <w:rStyle w:val="StyleUnderline"/>
        </w:rPr>
        <w:t>But it was unclear whether Mr. Biden’s executive order</w:t>
      </w:r>
      <w:r w:rsidR="0095462F" w:rsidRPr="00513436">
        <w:t xml:space="preserve"> </w:t>
      </w:r>
      <w:r w:rsidR="0095462F" w:rsidRPr="00513436">
        <w:rPr>
          <w:rStyle w:val="StyleUnderline"/>
        </w:rPr>
        <w:t>would apply to</w:t>
      </w:r>
      <w:r w:rsidR="0095462F" w:rsidRPr="00513436">
        <w:t xml:space="preserve"> </w:t>
      </w:r>
      <w:r w:rsidR="0095462F" w:rsidRPr="00513436">
        <w:rPr>
          <w:rStyle w:val="StyleUnderline"/>
        </w:rPr>
        <w:t>Colonial Pipeline. It is a privately held firm that oversees the distribution of much of the East Coast fuel supplies — just as 85 percent of America’s critical infrastructure, from power grids to communications networks to water treatment plants, is controlled by private firms.</w:t>
      </w:r>
    </w:p>
    <w:p w14:paraId="4D75BAE5" w14:textId="77777777" w:rsidR="0095462F" w:rsidRPr="00513436" w:rsidRDefault="0095462F" w:rsidP="0095462F">
      <w:r w:rsidRPr="00513436">
        <w:t>On Sunday afternoon, the company offered no more details and refused to answer questions about the hacking, including whether it was paying the ransom — a step the F.B.I. discourages. The firm did not say when it would resume operations, only that it “is developing a system restart plan.”</w:t>
      </w:r>
    </w:p>
    <w:p w14:paraId="388FB696" w14:textId="77777777" w:rsidR="0095462F" w:rsidRPr="00513436" w:rsidRDefault="0095462F" w:rsidP="0095462F">
      <w:r w:rsidRPr="00513436">
        <w:t>Federal officials expressed frustration at how ill-prepared the company was to fend off the attack or respond to it, and White House officials were holding emergency meetings, some focused on how to protect other operators who may have similar vulnerabilities.</w:t>
      </w:r>
    </w:p>
    <w:p w14:paraId="7C5C78B2" w14:textId="77777777" w:rsidR="0095462F" w:rsidRPr="00513436" w:rsidRDefault="0095462F" w:rsidP="0095462F">
      <w:r w:rsidRPr="00513436">
        <w:t>Officials involved in the investigation said a criminal gang known as DarkSide invaded Colonial’s networks and took 100 gigabytes of data in a few hours, a detail reported earlier by Bloomberg. The firm then received a ransom demand for an unspecified amount threatening to make its data forever inaccessible to the firm, and publish some of it — presumably proprietary information — on the internet.</w:t>
      </w:r>
    </w:p>
    <w:p w14:paraId="028F4D90" w14:textId="77777777" w:rsidR="0095462F" w:rsidRPr="00513436" w:rsidRDefault="0095462F" w:rsidP="0095462F">
      <w:r w:rsidRPr="00513436">
        <w:t>“The success of this attack is pretty stunning given how important they are to our nation’s critical infrastructure,” said Kiersten Todt, the managing director at the nonprofit Cyber Readiness Institute and a former director of the President’s Commission on Enhancing National Cybersecurity.</w:t>
      </w:r>
    </w:p>
    <w:p w14:paraId="4E9F3B65" w14:textId="77777777" w:rsidR="0095462F" w:rsidRPr="00513436" w:rsidRDefault="0095462F" w:rsidP="0095462F">
      <w:r w:rsidRPr="00513436">
        <w:t>On Sunday, the commerce secretary, Gina Raimondo, warned companies to secure their networks.</w:t>
      </w:r>
    </w:p>
    <w:p w14:paraId="4DB6605E" w14:textId="77777777" w:rsidR="0095462F" w:rsidRPr="00513436" w:rsidRDefault="0095462F" w:rsidP="0095462F">
      <w:pPr>
        <w:rPr>
          <w:rStyle w:val="StyleUnderline"/>
        </w:rPr>
      </w:pPr>
      <w:r w:rsidRPr="00513436">
        <w:t xml:space="preserve">“This is what businesses now have to worry about,” Ms. Raimondo told CBS’s “Face the Nation. “Unfortunately, </w:t>
      </w:r>
      <w:r w:rsidRPr="00513436">
        <w:rPr>
          <w:rStyle w:val="StyleUnderline"/>
        </w:rPr>
        <w:t>these sorts of attacks are becoming more frequent. They’re here to stay, and we have to work in partnership with business to secure networks to defend ourselves against these attacks.”</w:t>
      </w:r>
    </w:p>
    <w:p w14:paraId="689BDC59" w14:textId="77777777" w:rsidR="0095462F" w:rsidRPr="00513436" w:rsidRDefault="0095462F" w:rsidP="0095462F">
      <w:pPr>
        <w:rPr>
          <w:rStyle w:val="StyleUnderline"/>
        </w:rPr>
      </w:pPr>
      <w:r w:rsidRPr="00513436">
        <w:rPr>
          <w:rStyle w:val="StyleUnderline"/>
        </w:rPr>
        <w:t>Government officials have been repeating similar statements since the George W. Bush administration. While some industries — particularly the nation’s biggest financial institutions and utilities — have invested billions of dollars, many have not.</w:t>
      </w:r>
    </w:p>
    <w:p w14:paraId="3E61393E" w14:textId="77777777" w:rsidR="0095462F" w:rsidRPr="00513436" w:rsidRDefault="00BD0A71" w:rsidP="0095462F">
      <w:pPr>
        <w:rPr>
          <w:rStyle w:val="StyleUnderline"/>
        </w:rPr>
      </w:pPr>
      <w:sdt>
        <w:sdtPr>
          <w:rPr>
            <w:b/>
            <w:u w:val="single"/>
          </w:rPr>
          <w:tag w:val="goog_rdk_27"/>
          <w:id w:val="1022665533"/>
        </w:sdtPr>
        <w:sdtEndPr>
          <w:rPr>
            <w:b w:val="0"/>
            <w:u w:val="none"/>
          </w:rPr>
        </w:sdtEndPr>
        <w:sdtContent/>
      </w:sdt>
      <w:sdt>
        <w:sdtPr>
          <w:rPr>
            <w:b/>
            <w:u w:val="single"/>
          </w:rPr>
          <w:tag w:val="goog_rdk_36"/>
          <w:id w:val="-1206099747"/>
        </w:sdtPr>
        <w:sdtEndPr>
          <w:rPr>
            <w:b w:val="0"/>
            <w:u w:val="none"/>
          </w:rPr>
        </w:sdtEndPr>
        <w:sdtContent/>
      </w:sdt>
      <w:r w:rsidR="0095462F" w:rsidRPr="00513436">
        <w:rPr>
          <w:rStyle w:val="StyleUnderline"/>
        </w:rPr>
        <w:t>And efforts to regulate minimum cybersecurity standards for companies that oversee critical systems have repeatedly failed, most notably in 2012, when lobbyists killed such an effort in Congress, arguing that the standards would be too expensive and too onerous for businesses.</w:t>
      </w:r>
    </w:p>
    <w:p w14:paraId="32DDE37B" w14:textId="77777777" w:rsidR="0095462F" w:rsidRPr="00513436" w:rsidRDefault="0095462F" w:rsidP="0095462F">
      <w:pPr>
        <w:pStyle w:val="Heading3"/>
        <w:rPr>
          <w:rFonts w:cs="Times New Roman"/>
        </w:rPr>
      </w:pPr>
      <w:bookmarkStart w:id="9" w:name="_Toc76415894"/>
      <w:r w:rsidRPr="00513436">
        <w:rPr>
          <w:rFonts w:cs="Times New Roman"/>
        </w:rPr>
        <w:t>SQ Solves – 2013</w:t>
      </w:r>
      <w:bookmarkEnd w:id="9"/>
    </w:p>
    <w:p w14:paraId="056CA500" w14:textId="77777777" w:rsidR="0095462F" w:rsidRPr="00513436" w:rsidRDefault="0095462F" w:rsidP="0095462F"/>
    <w:p w14:paraId="3402B722" w14:textId="77777777" w:rsidR="0095462F" w:rsidRPr="00513436" w:rsidRDefault="0095462F" w:rsidP="0095462F">
      <w:pPr>
        <w:pStyle w:val="Heading4"/>
        <w:rPr>
          <w:rFonts w:cs="Times New Roman"/>
        </w:rPr>
      </w:pPr>
      <w:r w:rsidRPr="00513436">
        <w:rPr>
          <w:rFonts w:cs="Times New Roman"/>
        </w:rPr>
        <w:t>2013 EO did a lot of the plan</w:t>
      </w:r>
    </w:p>
    <w:p w14:paraId="67386DCA" w14:textId="77777777" w:rsidR="0095462F" w:rsidRPr="00513436" w:rsidRDefault="0095462F" w:rsidP="0095462F">
      <w:pPr>
        <w:rPr>
          <w:rStyle w:val="Style13ptBold"/>
        </w:rPr>
      </w:pPr>
      <w:r w:rsidRPr="00513436">
        <w:rPr>
          <w:rStyle w:val="Style13ptBold"/>
        </w:rPr>
        <w:t>Hakim, Temple University Professor of Economics, et al., ‘17</w:t>
      </w:r>
    </w:p>
    <w:p w14:paraId="7AD8C16F" w14:textId="77777777" w:rsidR="0095462F" w:rsidRPr="00513436" w:rsidRDefault="0095462F" w:rsidP="0095462F">
      <w:r w:rsidRPr="00513436">
        <w:t>(Simon, PhD in Regional Science from the University of Pennsylvania, Director of the Center for Competitive Government at Temple University, Erwin Blackstone, Professor of Economics at Temple University, PhD in economics from the University of Michigan, Robert Clark, Former Consultant in Environmental Engineering for the EPA, PhD in Civil Engineering from Cornell University, 2017, Cyber-Physical Security: Protecting Critical Infrastructure at the State and Local Level, pg. 3, MLiao)</w:t>
      </w:r>
    </w:p>
    <w:p w14:paraId="6881C478" w14:textId="77777777" w:rsidR="0095462F" w:rsidRPr="00513436" w:rsidRDefault="0095462F" w:rsidP="0095462F">
      <w:pPr>
        <w:rPr>
          <w:rStyle w:val="StyleUnderline"/>
        </w:rPr>
      </w:pPr>
      <w:r w:rsidRPr="00513436">
        <w:rPr>
          <w:rStyle w:val="StyleUnderline"/>
        </w:rPr>
        <w:t>In February 2013, the President of the US issued Executive Order 13636 with the intent of improving the cyber security of US critical infrastructure (CI</w:t>
      </w:r>
      <w:r w:rsidRPr="00513436">
        <w:t xml:space="preserve">) (Fischer et al. 2013). </w:t>
      </w:r>
      <w:r w:rsidRPr="00513436">
        <w:rPr>
          <w:rStyle w:val="StyleUnderline"/>
        </w:rPr>
        <w:t>The order attempted to enhance the security and resiliency of US CI through voluntary, and collaborative efforts including</w:t>
      </w:r>
    </w:p>
    <w:p w14:paraId="555B2741" w14:textId="77777777" w:rsidR="0095462F" w:rsidRPr="00513436" w:rsidRDefault="0095462F" w:rsidP="0095462F">
      <w:pPr>
        <w:pStyle w:val="ListParagraph"/>
        <w:numPr>
          <w:ilvl w:val="0"/>
          <w:numId w:val="12"/>
        </w:numPr>
        <w:rPr>
          <w:rStyle w:val="StyleUnderline"/>
        </w:rPr>
      </w:pPr>
      <w:r w:rsidRPr="00513436">
        <w:rPr>
          <w:rStyle w:val="StyleUnderline"/>
        </w:rPr>
        <w:t>expanding an existing Department of Homeland Security (DHS) program for information; sharing and collaboration between the government and the private sector;</w:t>
      </w:r>
    </w:p>
    <w:p w14:paraId="24FDC587" w14:textId="77777777" w:rsidR="0095462F" w:rsidRPr="00513436" w:rsidRDefault="0095462F" w:rsidP="0095462F">
      <w:pPr>
        <w:pStyle w:val="ListParagraph"/>
        <w:numPr>
          <w:ilvl w:val="0"/>
          <w:numId w:val="12"/>
        </w:numPr>
        <w:rPr>
          <w:rStyle w:val="StyleUnderline"/>
        </w:rPr>
      </w:pPr>
      <w:r w:rsidRPr="00513436">
        <w:rPr>
          <w:rStyle w:val="StyleUnderline"/>
        </w:rPr>
        <w:t>developing a process for identifying CI that have a high priority for protection;</w:t>
      </w:r>
    </w:p>
    <w:p w14:paraId="368F8883" w14:textId="77777777" w:rsidR="0095462F" w:rsidRPr="00513436" w:rsidRDefault="0095462F" w:rsidP="0095462F">
      <w:pPr>
        <w:pStyle w:val="ListParagraph"/>
        <w:numPr>
          <w:ilvl w:val="0"/>
          <w:numId w:val="12"/>
        </w:numPr>
        <w:rPr>
          <w:rStyle w:val="StyleUnderline"/>
        </w:rPr>
      </w:pPr>
      <w:r w:rsidRPr="00513436">
        <w:rPr>
          <w:rStyle w:val="StyleUnderline"/>
        </w:rPr>
        <w:t>requiring the National Institute of Standards and Technology (NIST) to develop a Cybersecurity Framework of standards and best practices for protecting CI; and,</w:t>
      </w:r>
    </w:p>
    <w:p w14:paraId="3B74D378" w14:textId="77777777" w:rsidR="0095462F" w:rsidRPr="00513436" w:rsidRDefault="0095462F" w:rsidP="0095462F">
      <w:pPr>
        <w:pStyle w:val="ListParagraph"/>
        <w:numPr>
          <w:ilvl w:val="0"/>
          <w:numId w:val="12"/>
        </w:numPr>
        <w:rPr>
          <w:rStyle w:val="StyleUnderline"/>
        </w:rPr>
      </w:pPr>
      <w:r w:rsidRPr="00513436">
        <w:rPr>
          <w:rStyle w:val="StyleUnderline"/>
        </w:rPr>
        <w:t>Requiring regulatory agencies to determine the adequacy of current requirements and their authority to establish requirements to address the risks.</w:t>
      </w:r>
    </w:p>
    <w:p w14:paraId="0BE1802F" w14:textId="77777777" w:rsidR="0095462F" w:rsidRPr="00513436" w:rsidRDefault="0095462F" w:rsidP="0095462F"/>
    <w:p w14:paraId="64FF3987" w14:textId="77777777" w:rsidR="0095462F" w:rsidRPr="00513436" w:rsidRDefault="0095462F" w:rsidP="0095462F">
      <w:pPr>
        <w:pStyle w:val="Heading2"/>
        <w:rPr>
          <w:rFonts w:cs="Times New Roman"/>
        </w:rPr>
      </w:pPr>
      <w:bookmarkStart w:id="10" w:name="_Toc76415895"/>
      <w:r w:rsidRPr="00513436">
        <w:rPr>
          <w:rFonts w:cs="Times New Roman"/>
        </w:rPr>
        <w:t>Risk</w:t>
      </w:r>
      <w:bookmarkEnd w:id="10"/>
    </w:p>
    <w:p w14:paraId="2E4EE190" w14:textId="77777777" w:rsidR="0095462F" w:rsidRPr="00513436" w:rsidRDefault="0095462F" w:rsidP="0095462F"/>
    <w:p w14:paraId="0D13375C" w14:textId="77777777" w:rsidR="00B87BDF" w:rsidRPr="00BC252E" w:rsidRDefault="00B87BDF" w:rsidP="00B87BDF">
      <w:pPr>
        <w:pStyle w:val="Heading3"/>
      </w:pPr>
      <w:bookmarkStart w:id="11" w:name="_Toc76415896"/>
      <w:r>
        <w:t>No Threat---Feasibility</w:t>
      </w:r>
      <w:bookmarkEnd w:id="11"/>
    </w:p>
    <w:p w14:paraId="353F8024" w14:textId="77777777" w:rsidR="00B87BDF" w:rsidRPr="00F240BE" w:rsidRDefault="00B87BDF" w:rsidP="00B87BDF"/>
    <w:p w14:paraId="6023B600" w14:textId="77777777" w:rsidR="00B87BDF" w:rsidRDefault="00B87BDF" w:rsidP="00B87BDF">
      <w:pPr>
        <w:pStyle w:val="Heading4"/>
      </w:pPr>
      <w:r>
        <w:t>Threats are unlikely---complexity, operational security, attention, and a general misunderstanding of how terrorism operates prove.</w:t>
      </w:r>
    </w:p>
    <w:p w14:paraId="5509FE6F" w14:textId="77777777" w:rsidR="00B87BDF" w:rsidRDefault="00B87BDF" w:rsidP="00B87BDF">
      <w:pPr>
        <w:rPr>
          <w:rStyle w:val="Style13ptBold"/>
        </w:rPr>
      </w:pPr>
      <w:r>
        <w:rPr>
          <w:rStyle w:val="Style13ptBold"/>
        </w:rPr>
        <w:t>Conway, Dublin City University Professor of International Security, 11</w:t>
      </w:r>
    </w:p>
    <w:p w14:paraId="7B72B965" w14:textId="77777777" w:rsidR="00B87BDF" w:rsidRPr="00BC252E" w:rsidRDefault="00B87BDF" w:rsidP="00B87BDF">
      <w:pPr>
        <w:rPr>
          <w:rStyle w:val="Style13ptBold"/>
          <w:b w:val="0"/>
          <w:bCs w:val="0"/>
          <w:sz w:val="22"/>
          <w:szCs w:val="20"/>
        </w:rPr>
      </w:pPr>
      <w:r>
        <w:rPr>
          <w:rStyle w:val="Style13ptBold"/>
          <w:b w:val="0"/>
          <w:bCs w:val="0"/>
          <w:sz w:val="22"/>
          <w:szCs w:val="20"/>
        </w:rPr>
        <w:t xml:space="preserve">[Maura Conway, Professor of International Security in the School of Law and Government at Dublin City University, Coordinator of VOX-Pol, a EU-funded project on violent online political extremism, member of the Academic Advisory Board of Europol’s Counter-terrorism Centre and a member of the Editorial Board of Terrorism and Political Violence, MA in Political Science at Trinity College Dublin, 2006, February 2011, Association for Computing Machinery, “Against Cyberterrorism: Why cyber-based terrorist attacks are unlikely to occur,” Vol. 54, no. 2, pg. 26-28,  </w:t>
      </w:r>
      <w:hyperlink r:id="rId13" w:history="1">
        <w:r w:rsidRPr="004063D9">
          <w:rPr>
            <w:rStyle w:val="Hyperlink"/>
            <w:szCs w:val="20"/>
          </w:rPr>
          <w:t>http://doras.dcu.ie/16237/2/Maura_Conway_Version.pdf</w:t>
        </w:r>
      </w:hyperlink>
      <w:r>
        <w:rPr>
          <w:rStyle w:val="Style13ptBold"/>
          <w:b w:val="0"/>
          <w:bCs w:val="0"/>
          <w:sz w:val="22"/>
          <w:szCs w:val="20"/>
        </w:rPr>
        <w:t>, accessed 7-4-2021]JMK</w:t>
      </w:r>
    </w:p>
    <w:p w14:paraId="7B3F460F" w14:textId="77777777" w:rsidR="00B87BDF" w:rsidRPr="00193BFF" w:rsidRDefault="00B87BDF" w:rsidP="00B87BDF">
      <w:pPr>
        <w:rPr>
          <w:rStyle w:val="StyleUnderline"/>
        </w:rPr>
      </w:pPr>
      <w:r>
        <w:t xml:space="preserve">In the speech mentioned earlier, FBI Director Mueller observed “Terrorists have shown a clear interest in pursuing hacking skills. And they will either train their own recruits or hire outsiders, with an eye toward combining physical attacks with cyber attacks.” That may very well be true, but </w:t>
      </w:r>
      <w:r w:rsidRPr="00193BFF">
        <w:rPr>
          <w:rStyle w:val="StyleUnderline"/>
        </w:rPr>
        <w:t>the argument from Technological Complexity underlines that ‘wanting’ to do something is quite different from having the ability to do the same. Here’s why:</w:t>
      </w:r>
    </w:p>
    <w:p w14:paraId="456F9CB8" w14:textId="77777777" w:rsidR="00B87BDF" w:rsidRPr="00193BFF" w:rsidRDefault="00B87BDF" w:rsidP="00B87BDF">
      <w:pPr>
        <w:rPr>
          <w:rStyle w:val="StyleUnderline"/>
        </w:rPr>
      </w:pPr>
      <w:r w:rsidRPr="00193BFF">
        <w:rPr>
          <w:rStyle w:val="StyleUnderline"/>
        </w:rPr>
        <w:t>Violent jihadis’ IT knowledge is not superior</w:t>
      </w:r>
      <w:r>
        <w:t xml:space="preserve">. For example, </w:t>
      </w:r>
      <w:r w:rsidRPr="00193BFF">
        <w:rPr>
          <w:rStyle w:val="StyleUnderline"/>
        </w:rPr>
        <w:t>in research carried out in 2007, it was found that of a random sampling of 404 members of violent Islamist groups, 196 (48.5%) had a higher education, with information about subject areas available for 178 individuals</w:t>
      </w:r>
      <w:r>
        <w:t xml:space="preserve">. </w:t>
      </w:r>
      <w:r w:rsidRPr="00193BFF">
        <w:rPr>
          <w:rStyle w:val="StyleUnderline"/>
        </w:rPr>
        <w:t>Of these 178, some 8 (4.5%) had trained in computing, which means that out of the entire sample</w:t>
      </w:r>
      <w:r w:rsidRPr="00193BFF">
        <w:rPr>
          <w:rStyle w:val="Emphasis"/>
        </w:rPr>
        <w:t>, less than 2% of the jihadis came from a computing background</w:t>
      </w:r>
      <w:r>
        <w:t xml:space="preserve">.(3) </w:t>
      </w:r>
      <w:r w:rsidRPr="00193BFF">
        <w:rPr>
          <w:rStyle w:val="StyleUnderline"/>
        </w:rPr>
        <w:t>And not even these few could be assumed to have mastery of the complex systems necessary to carry out a successful cyberterrorist attack.</w:t>
      </w:r>
    </w:p>
    <w:p w14:paraId="65DC0EA4" w14:textId="77777777" w:rsidR="00B87BDF" w:rsidRDefault="00B87BDF" w:rsidP="00B87BDF">
      <w:r>
        <w:t xml:space="preserve">Real-world attacks are difficult enough. </w:t>
      </w:r>
      <w:r w:rsidRPr="00193BFF">
        <w:rPr>
          <w:rStyle w:val="StyleUnderline"/>
        </w:rPr>
        <w:t xml:space="preserve">What are often viewed as relatively unsophisticated real-world attacks undertaken by highly educated individuals are </w:t>
      </w:r>
      <w:r w:rsidRPr="00193BFF">
        <w:rPr>
          <w:rStyle w:val="Emphasis"/>
        </w:rPr>
        <w:t>routinely unsuccessful</w:t>
      </w:r>
      <w:r>
        <w:t>. One only has to consider the failed car bomb attacks planned and carried out by medical doctors in central London and at Glasgow airport in June 2007.</w:t>
      </w:r>
    </w:p>
    <w:p w14:paraId="462A9493" w14:textId="77777777" w:rsidR="00B87BDF" w:rsidRDefault="00B87BDF" w:rsidP="00B87BDF">
      <w:r w:rsidRPr="00193BFF">
        <w:rPr>
          <w:rStyle w:val="Emphasis"/>
        </w:rPr>
        <w:t>Hiring hackers would compromise operational security</w:t>
      </w:r>
      <w:r>
        <w:t xml:space="preserve">. </w:t>
      </w:r>
      <w:r w:rsidRPr="00193BFF">
        <w:rPr>
          <w:rStyle w:val="StyleUnderline"/>
        </w:rPr>
        <w:t>The only remaining option is to retain “outsiders” to undertake such an attack</w:t>
      </w:r>
      <w:r>
        <w:t xml:space="preserve">. </w:t>
      </w:r>
      <w:r w:rsidRPr="00193BFF">
        <w:rPr>
          <w:rStyle w:val="StyleUnderline"/>
        </w:rPr>
        <w:t>This is very operationally risky</w:t>
      </w:r>
      <w:r>
        <w:t xml:space="preserve">. </w:t>
      </w:r>
      <w:r w:rsidRPr="00193BFF">
        <w:rPr>
          <w:rStyle w:val="StyleUnderline"/>
        </w:rPr>
        <w:t>It would force the terrorists to operate outside their own circles and thus leave them ripe for infiltration</w:t>
      </w:r>
      <w:r>
        <w:t xml:space="preserve">. </w:t>
      </w:r>
      <w:r w:rsidRPr="00193BFF">
        <w:rPr>
          <w:rStyle w:val="StyleUnderline"/>
        </w:rPr>
        <w:t>Even if they successfully got in contact with “real” hackers, they would be in no position to gauge their competency accurately; they would simply have to trust in same</w:t>
      </w:r>
      <w:r>
        <w:t>. This would be very risky.</w:t>
      </w:r>
    </w:p>
    <w:p w14:paraId="6A92B3ED" w14:textId="77777777" w:rsidR="00B87BDF" w:rsidRDefault="00B87BDF" w:rsidP="00B87BDF">
      <w:r w:rsidRPr="00193BFF">
        <w:rPr>
          <w:rStyle w:val="StyleUnderline"/>
        </w:rPr>
        <w:t>So on the basis of technical knowhow alone cyberterror attack is not imminent</w:t>
      </w:r>
      <w:r>
        <w:t xml:space="preserve">, </w:t>
      </w:r>
      <w:r w:rsidRPr="00193BFF">
        <w:rPr>
          <w:rStyle w:val="StyleUnderline"/>
        </w:rPr>
        <w:t>but this is not the only factor one must take into account</w:t>
      </w:r>
      <w:r>
        <w:t xml:space="preserve">. </w:t>
      </w:r>
      <w:r w:rsidRPr="00193BFF">
        <w:rPr>
          <w:rStyle w:val="StyleUnderline"/>
        </w:rPr>
        <w:t xml:space="preserve">The events of Sept. 11, 2001 underscore that for a true terrorist event </w:t>
      </w:r>
      <w:r w:rsidRPr="00193BFF">
        <w:rPr>
          <w:rStyle w:val="Emphasis"/>
        </w:rPr>
        <w:t>spectacular moving images are crucial</w:t>
      </w:r>
      <w:r>
        <w:t>. The attacks on the World Trade Center were a fantastic piece of performance violence; look back on any recent roundup of the decade and mention of 9/11 will not just be prominent, but pictures will always be provided.</w:t>
      </w:r>
    </w:p>
    <w:p w14:paraId="190D73DA" w14:textId="77777777" w:rsidR="00B87BDF" w:rsidRDefault="00B87BDF" w:rsidP="00B87BDF">
      <w:r w:rsidRPr="00193BFF">
        <w:rPr>
          <w:rStyle w:val="StyleUnderline"/>
        </w:rPr>
        <w:t>The problem with respect to cyberterrorism is that many of the attack scenarios put forward</w:t>
      </w:r>
      <w:r>
        <w:t xml:space="preserve">, </w:t>
      </w:r>
      <w:r w:rsidRPr="00193BFF">
        <w:rPr>
          <w:rStyle w:val="StyleUnderline"/>
        </w:rPr>
        <w:t>from shutting down the electric power grid to contaminating a major water supply</w:t>
      </w:r>
      <w:r>
        <w:t xml:space="preserve">, </w:t>
      </w:r>
      <w:r w:rsidRPr="00193BFF">
        <w:rPr>
          <w:rStyle w:val="StyleUnderline"/>
        </w:rPr>
        <w:t>fail on this account</w:t>
      </w:r>
      <w:r>
        <w:t xml:space="preserve">: </w:t>
      </w:r>
      <w:r w:rsidRPr="00193BFF">
        <w:rPr>
          <w:rStyle w:val="Emphasis"/>
        </w:rPr>
        <w:t>they are unlikely to have easily captured, spectacular (live, moving) images associated with them</w:t>
      </w:r>
      <w:r>
        <w:t>, something we—as an audience—have been primed for by the attack on the World Trade Center on 9/11.</w:t>
      </w:r>
    </w:p>
    <w:p w14:paraId="34222320" w14:textId="77777777" w:rsidR="00B87BDF" w:rsidRPr="00193BFF" w:rsidRDefault="00B87BDF" w:rsidP="00B87BDF">
      <w:pPr>
        <w:rPr>
          <w:rStyle w:val="StyleUnderline"/>
        </w:rPr>
      </w:pPr>
      <w:r w:rsidRPr="00193BFF">
        <w:rPr>
          <w:rStyle w:val="StyleUnderline"/>
        </w:rPr>
        <w:t>The only cyberterrorism scenario that would fall into this category is interfering with air traffic control systems to crash planes, but haven’t we seen that planes can much more easily be employed in spectacular“real-world” terrorism</w:t>
      </w:r>
      <w:r>
        <w:t xml:space="preserve">? And besides, </w:t>
      </w:r>
      <w:r w:rsidRPr="00193BFF">
        <w:rPr>
          <w:rStyle w:val="StyleUnderline"/>
        </w:rPr>
        <w:t>aren’t all the infrastructures just mentioned much easier and more spectacular to simply blow up? It doesn’t end there, however. For me, the third argument against cyberterrorism is perhaps the most compelling; yet it is very rarely mentioned.</w:t>
      </w:r>
    </w:p>
    <w:p w14:paraId="1CAA4D8E" w14:textId="77777777" w:rsidR="00B87BDF" w:rsidRPr="00B24447" w:rsidRDefault="00B87BDF" w:rsidP="00B87BDF">
      <w:pPr>
        <w:rPr>
          <w:rStyle w:val="StyleUnderline"/>
        </w:rPr>
      </w:pPr>
      <w:r>
        <w:t xml:space="preserve">In 2004, Howard Schmidt, former White House Cybersecurity Coordinator, remarked to the U.S. Senate Committee on the Judiciary regarding Nimda and Code Red that “we to this day don’t know the source of that. It could have very easily been a terrorist.”(4) </w:t>
      </w:r>
      <w:r w:rsidRPr="00B24447">
        <w:rPr>
          <w:rStyle w:val="StyleUnderline"/>
        </w:rPr>
        <w:t>This observation betrays a fundamental misunderstanding of the nature and purposes of terrorism, particularly its attention-getting and communicative functions.</w:t>
      </w:r>
    </w:p>
    <w:p w14:paraId="4C6E0CA3" w14:textId="77777777" w:rsidR="00B87BDF" w:rsidRDefault="00B87BDF" w:rsidP="00B87BDF">
      <w:r>
        <w:t>A</w:t>
      </w:r>
      <w:r w:rsidRPr="00B24447">
        <w:rPr>
          <w:rStyle w:val="StyleUnderline"/>
        </w:rPr>
        <w:t xml:space="preserve"> terrorist attack with the potential to be hidden, portrayed as an accident, or otherwise remain unknown is unlikely to be viewed positively by any terrorist group</w:t>
      </w:r>
      <w:r>
        <w:t xml:space="preserve">. In fact, </w:t>
      </w:r>
      <w:r w:rsidRPr="00B24447">
        <w:rPr>
          <w:rStyle w:val="StyleUnderline"/>
        </w:rPr>
        <w:t>one of the most important aspects of the 9/11 attacks in New York from the perpetrators viewpoint was surely the fact that while the first plane to crash into the World Trade Center could have been accidental</w:t>
      </w:r>
      <w:r>
        <w:t xml:space="preserve">, </w:t>
      </w:r>
      <w:r w:rsidRPr="00B24447">
        <w:rPr>
          <w:rStyle w:val="StyleUnderline"/>
        </w:rPr>
        <w:t>the appearance of the second plane confirmed the incident as a terrorist attack in real time</w:t>
      </w:r>
      <w:r>
        <w:t>. Moreover, the crash of the first plane ensured a large audience for the second plane as it hit the second tower.</w:t>
      </w:r>
    </w:p>
    <w:p w14:paraId="34E7B111" w14:textId="77777777" w:rsidR="00B87BDF" w:rsidRPr="000F530B" w:rsidRDefault="00B87BDF" w:rsidP="00B87BDF">
      <w:r>
        <w:t>Alternatively, think about the massive electric failure that took place in the northeastern U.S. in August 2003: if it was a terrorist attack—and I’m not suggesting that it was—but if it was, it would have been a spectacular failure.</w:t>
      </w:r>
    </w:p>
    <w:p w14:paraId="33CDA174" w14:textId="77777777" w:rsidR="00B87BDF" w:rsidRDefault="00B87BDF" w:rsidP="00B87BDF">
      <w:pPr>
        <w:pStyle w:val="Heading3"/>
      </w:pPr>
      <w:bookmarkStart w:id="12" w:name="_Toc76415897"/>
      <w:r>
        <w:t>No Threat – Cost &amp; Complexity</w:t>
      </w:r>
      <w:bookmarkEnd w:id="12"/>
    </w:p>
    <w:p w14:paraId="72B7A2DF" w14:textId="77777777" w:rsidR="00B87BDF" w:rsidRPr="00D823FC" w:rsidRDefault="00B87BDF" w:rsidP="00B87BDF"/>
    <w:p w14:paraId="09F04D03" w14:textId="77777777" w:rsidR="00B87BDF" w:rsidRDefault="00B87BDF" w:rsidP="00B87BDF">
      <w:pPr>
        <w:pStyle w:val="Heading4"/>
      </w:pPr>
      <w:r>
        <w:t xml:space="preserve">Cyberattacks won’t happen---comparatively less effective than </w:t>
      </w:r>
      <w:r>
        <w:rPr>
          <w:u w:val="single"/>
        </w:rPr>
        <w:t>car bombs</w:t>
      </w:r>
      <w:r>
        <w:t>:</w:t>
      </w:r>
    </w:p>
    <w:p w14:paraId="62C71347" w14:textId="77777777" w:rsidR="00B87BDF" w:rsidRDefault="00B87BDF" w:rsidP="00B87BDF">
      <w:pPr>
        <w:pStyle w:val="Heading4"/>
      </w:pPr>
      <w:r>
        <w:t xml:space="preserve">1.  Costs are hard to estimate &amp; </w:t>
      </w:r>
      <w:r>
        <w:rPr>
          <w:u w:val="single"/>
        </w:rPr>
        <w:t>exponentially</w:t>
      </w:r>
      <w:r>
        <w:t xml:space="preserve"> larger than mundane acts.</w:t>
      </w:r>
    </w:p>
    <w:p w14:paraId="0A3B6490" w14:textId="77777777" w:rsidR="00B87BDF" w:rsidRDefault="00B87BDF" w:rsidP="00B87BDF">
      <w:pPr>
        <w:rPr>
          <w:rStyle w:val="Style13ptBold"/>
        </w:rPr>
      </w:pPr>
      <w:r>
        <w:rPr>
          <w:rStyle w:val="Style13ptBold"/>
        </w:rPr>
        <w:t>Conway, Dublin City University Professor of International Security, 14</w:t>
      </w:r>
    </w:p>
    <w:p w14:paraId="238D8CA8" w14:textId="77777777" w:rsidR="00B87BDF" w:rsidRPr="00704083" w:rsidRDefault="00B87BDF" w:rsidP="00B87BDF">
      <w:r>
        <w:rPr>
          <w:rStyle w:val="Style13ptBold"/>
          <w:b w:val="0"/>
          <w:bCs w:val="0"/>
          <w:sz w:val="22"/>
          <w:szCs w:val="20"/>
        </w:rPr>
        <w:t xml:space="preserve">[Maura Conway, Professor of International Security in the School of Law and Government at Dublin City University, Coordinator of VOX-Pol, a EU-funded project on violent online political extremism, member of the Academic Advisory Board of Europol’s Counter-terrorism Centre and a member of the Editorial Board of Terrorism and Political Violence, MA in Political Science at Trinity College Dublin, 26 May2014, Springer, “Reality Check: Assessing the (Un)Likelihood of Cyberterrorism,” pg. 4, </w:t>
      </w:r>
      <w:hyperlink r:id="rId14" w:history="1">
        <w:r w:rsidRPr="004063D9">
          <w:rPr>
            <w:rStyle w:val="Hyperlink"/>
            <w:szCs w:val="20"/>
          </w:rPr>
          <w:t>http://doras.dcu.ie/20060/2/6_Conway_Cyberterrorism_Threat_DORAS_VERSION.pdf</w:t>
        </w:r>
      </w:hyperlink>
      <w:r>
        <w:rPr>
          <w:rStyle w:val="Style13ptBold"/>
          <w:b w:val="0"/>
          <w:bCs w:val="0"/>
          <w:sz w:val="22"/>
          <w:szCs w:val="20"/>
        </w:rPr>
        <w:t>, accessed 7-4-2021]JMK</w:t>
      </w:r>
    </w:p>
    <w:p w14:paraId="0859C02F" w14:textId="77777777" w:rsidR="00B87BDF" w:rsidRDefault="00B87BDF" w:rsidP="00B87BDF">
      <w:r>
        <w:t>Cost factor</w:t>
      </w:r>
    </w:p>
    <w:p w14:paraId="762E728F" w14:textId="77777777" w:rsidR="00B87BDF" w:rsidRDefault="00B87BDF" w:rsidP="00B87BDF">
      <w:r>
        <w:t>E</w:t>
      </w:r>
      <w:r w:rsidRPr="003B18A1">
        <w:rPr>
          <w:rStyle w:val="StyleUnderline"/>
        </w:rPr>
        <w:t xml:space="preserve">ven though exact figures are difficult to obtain, one thing is clear, </w:t>
      </w:r>
      <w:r w:rsidRPr="003B18A1">
        <w:rPr>
          <w:rStyle w:val="Emphasis"/>
        </w:rPr>
        <w:t>car bomb construction is cheap</w:t>
      </w:r>
      <w:r>
        <w:t xml:space="preserve">. </w:t>
      </w:r>
      <w:r w:rsidRPr="003B18A1">
        <w:rPr>
          <w:rStyle w:val="StyleUnderline"/>
        </w:rPr>
        <w:t>The first World Trade Centre attack in 1993 killed six people and injured more than a thousand; the truck bomb is estimated to have cost $400 to construct</w:t>
      </w:r>
      <w:r>
        <w:t xml:space="preserve"> (Giacomello 2004, 397). In April 1995, </w:t>
      </w:r>
      <w:r w:rsidRPr="003B18A1">
        <w:rPr>
          <w:rStyle w:val="StyleUnderline"/>
        </w:rPr>
        <w:t>the Oklahoma City bombing</w:t>
      </w:r>
      <w:r>
        <w:t xml:space="preserve">, which prior to 9/11 was the largest terrorist attack on US soil in history, </w:t>
      </w:r>
      <w:r w:rsidRPr="003B18A1">
        <w:rPr>
          <w:rStyle w:val="StyleUnderline"/>
        </w:rPr>
        <w:t>killed 168 people</w:t>
      </w:r>
      <w:r>
        <w:t xml:space="preserve">. </w:t>
      </w:r>
      <w:r w:rsidRPr="003B18A1">
        <w:rPr>
          <w:rStyle w:val="StyleUnderline"/>
        </w:rPr>
        <w:t>It is estimated to have cost less than US$5,000</w:t>
      </w:r>
      <w:r>
        <w:t xml:space="preserve">, </w:t>
      </w:r>
      <w:r w:rsidRPr="003B18A1">
        <w:rPr>
          <w:rStyle w:val="StyleUnderline"/>
        </w:rPr>
        <w:t>which was outlaid for fertiliser, fuel, and van rental fees</w:t>
      </w:r>
      <w:r>
        <w:t xml:space="preserve"> (Michel &amp; Herbeck 2001, 176). The 9/11 attacks—although not strictly VBIED attacks—were also relatively cheap to carry out; the 9/11 Commission Report estimated that it cost just $400,000 - $500,000 in total financing over nearly two years, including living expenses for and other payments to the nineteen hijackers (2004, p.172; see also Wilson, this volume). VBIED attacks are commonplace in on-going conflicts, such as in Iraq and Afghanistan. The US Department of Defense’s Joint Improvised Explosive Device Defeat Organisation (JIEDDO) estimated that the average cost to construct a car bomb in Afghanistan in 2006—the most recent year for which such information is (publicly?) available—was just $1,675 (Ackerman 2011).</w:t>
      </w:r>
    </w:p>
    <w:p w14:paraId="6EEDCD96" w14:textId="77777777" w:rsidR="00B87BDF" w:rsidRDefault="00B87BDF" w:rsidP="00B87BDF">
      <w:r w:rsidRPr="00E6462A">
        <w:rPr>
          <w:rStyle w:val="StyleUnderline"/>
        </w:rPr>
        <w:t xml:space="preserve">If the exact cost of VBIED construction is difficult to estimate due to the diversity of components used, significant cost disparities depending on where the vehicle and/or other components are purchased, and so forth, </w:t>
      </w:r>
      <w:r w:rsidRPr="00E6462A">
        <w:rPr>
          <w:rStyle w:val="Emphasis"/>
        </w:rPr>
        <w:t>the challenge of estimating the cost of a potential cyberterrorism attack is exponentially greater</w:t>
      </w:r>
      <w:r>
        <w:t xml:space="preserve">. Giampiero Giacomello nevertheless engaged in a speculative analysis that addressed precisely this issue in 2004. In his ‘Bangs for the Buck: A Cost-Benefit Analysis of Cyberterrorism,’ </w:t>
      </w:r>
      <w:r w:rsidRPr="00E6462A">
        <w:rPr>
          <w:rStyle w:val="StyleUnderline"/>
        </w:rPr>
        <w:t>Giacomello considered the cost of two common cyberterrorism scenarios</w:t>
      </w:r>
      <w:r>
        <w:t xml:space="preserve">: </w:t>
      </w:r>
      <w:r w:rsidRPr="00E6462A">
        <w:rPr>
          <w:rStyle w:val="StyleUnderline"/>
        </w:rPr>
        <w:t>a cyber attack on a hydroelectric dam and a cyber attack on air traffic control systems. He estimated the cost of the dam attack at $1.2 – 1.3 million with potential fatalities of between 50 – 100 and the cost of the air traffic attack at $2.5 – 3 million with the potential for 250 – 500 casualties</w:t>
      </w:r>
      <w:r>
        <w:t xml:space="preserve"> (Giacomello 2004, 397-398). </w:t>
      </w:r>
      <w:r w:rsidRPr="00E6462A">
        <w:rPr>
          <w:rStyle w:val="StyleUnderline"/>
        </w:rPr>
        <w:t xml:space="preserve">The dam attack, he pointed out, “would look like an attractive investment, if it were not the case that </w:t>
      </w:r>
      <w:r w:rsidRPr="00E6462A">
        <w:rPr>
          <w:rStyle w:val="Emphasis"/>
        </w:rPr>
        <w:t>a suicide bomber would cause roughly the same amount of casualties at a fraction of that cost</w:t>
      </w:r>
      <w:r w:rsidRPr="00E6462A">
        <w:rPr>
          <w:rStyle w:val="StyleUnderline"/>
        </w:rPr>
        <w:t>”</w:t>
      </w:r>
      <w:r>
        <w:t xml:space="preserve"> (Giacomello 2004, 397). </w:t>
      </w:r>
      <w:r w:rsidRPr="00E6462A">
        <w:rPr>
          <w:rStyle w:val="StyleUnderline"/>
        </w:rPr>
        <w:t>Now consider that according to the author of the definitive analysis of Stuxnet, testing for that attack, “must have involved a fully-functional mock-up [uranium enrichment test bed] operating with real uranium hexafluoride</w:t>
      </w:r>
      <w:r>
        <w:t xml:space="preserve">” (Langner 2013, 20). </w:t>
      </w:r>
      <w:r w:rsidRPr="00E6462A">
        <w:rPr>
          <w:rStyle w:val="StyleUnderline"/>
        </w:rPr>
        <w:t xml:space="preserve">This puts the cost of just a portion of that attack at (conservatively) </w:t>
      </w:r>
      <w:r w:rsidRPr="00E6462A">
        <w:rPr>
          <w:rStyle w:val="Emphasis"/>
        </w:rPr>
        <w:t>tens of millions of dollars</w:t>
      </w:r>
      <w:r>
        <w:t>. As such, there is every appearance therefore that Giacomello got it right when he concluded that on the basis of financial considerations alone “cyberterrorism would be a highly inefficient solution for terrorists, due to high costs and meagre returns” (2004, 388).</w:t>
      </w:r>
    </w:p>
    <w:p w14:paraId="33F4D43A" w14:textId="77777777" w:rsidR="00B87BDF" w:rsidRDefault="00B87BDF" w:rsidP="00B87BDF">
      <w:r>
        <w:t>[VBIED = “Vehicle-Borne Improvised Explosive Device” or what is more commonly known as a “car bomb”. --- JMK]</w:t>
      </w:r>
    </w:p>
    <w:p w14:paraId="527E7BBA" w14:textId="77777777" w:rsidR="00B87BDF" w:rsidRDefault="00B87BDF" w:rsidP="00B87BDF"/>
    <w:p w14:paraId="595D736C" w14:textId="77777777" w:rsidR="00B87BDF" w:rsidRDefault="00B87BDF" w:rsidP="00B87BDF">
      <w:pPr>
        <w:pStyle w:val="Heading4"/>
      </w:pPr>
      <w:r>
        <w:t>2. Too complex.</w:t>
      </w:r>
    </w:p>
    <w:p w14:paraId="7121E2CE" w14:textId="77777777" w:rsidR="00B87BDF" w:rsidRDefault="00B87BDF" w:rsidP="00B87BDF">
      <w:pPr>
        <w:rPr>
          <w:rStyle w:val="Style13ptBold"/>
        </w:rPr>
      </w:pPr>
      <w:r>
        <w:rPr>
          <w:rStyle w:val="Style13ptBold"/>
        </w:rPr>
        <w:t>Conway, Dublin City University Professor of International Security, 14</w:t>
      </w:r>
    </w:p>
    <w:p w14:paraId="3C06DA3E" w14:textId="77777777" w:rsidR="00B87BDF" w:rsidRPr="0085753F" w:rsidRDefault="00B87BDF" w:rsidP="00B87BDF">
      <w:r>
        <w:rPr>
          <w:rStyle w:val="Style13ptBold"/>
          <w:b w:val="0"/>
          <w:bCs w:val="0"/>
          <w:sz w:val="22"/>
          <w:szCs w:val="20"/>
        </w:rPr>
        <w:t xml:space="preserve">[Maura Conway, Professor of International Security in the School of Law and Government at Dublin City University, Coordinator of VOX-Pol, a EU-funded project on violent online political extremism, member of the Academic Advisory Board of Europol’s Counter-terrorism Centre and a member of the Editorial Board of Terrorism and Political Violence, MA in Political Science at Trinity College Dublin, 26 May2014, Springer, “Reality Check: Assessing the (Un)Likelihood of Cyberterrorism,” pg. 6-8, </w:t>
      </w:r>
      <w:hyperlink r:id="rId15" w:history="1">
        <w:r w:rsidRPr="004063D9">
          <w:rPr>
            <w:rStyle w:val="Hyperlink"/>
            <w:szCs w:val="20"/>
          </w:rPr>
          <w:t>http://doras.dcu.ie/20060/2/6_Conway_Cyberterrorism_Threat_DORAS_VERSION.pdf</w:t>
        </w:r>
      </w:hyperlink>
      <w:r>
        <w:rPr>
          <w:rStyle w:val="Style13ptBold"/>
          <w:b w:val="0"/>
          <w:bCs w:val="0"/>
          <w:sz w:val="22"/>
          <w:szCs w:val="20"/>
        </w:rPr>
        <w:t>, accessed 7-4-2021]JMK</w:t>
      </w:r>
    </w:p>
    <w:p w14:paraId="6DEF5B75" w14:textId="77777777" w:rsidR="00B87BDF" w:rsidRDefault="00B87BDF" w:rsidP="00B87BDF">
      <w:r>
        <w:t>Complexity Factor</w:t>
      </w:r>
    </w:p>
    <w:p w14:paraId="129476AA" w14:textId="77777777" w:rsidR="00B87BDF" w:rsidRDefault="00B87BDF" w:rsidP="00B87BDF">
      <w:r w:rsidRPr="00C96812">
        <w:rPr>
          <w:rStyle w:val="StyleUnderline"/>
        </w:rPr>
        <w:t>VBIEDs are relatively simple to build and deliver</w:t>
      </w:r>
      <w:r>
        <w:t xml:space="preserve">. </w:t>
      </w:r>
      <w:r w:rsidRPr="00C96812">
        <w:rPr>
          <w:rStyle w:val="StyleUnderline"/>
        </w:rPr>
        <w:t>Bicycles, scooters, motorcycles, cars, vans, mini-buses, trucks, and tankers are everywhere</w:t>
      </w:r>
      <w:r>
        <w:t xml:space="preserve">. Many people own small vehicles and so are already in possession of an important component of the finished device; larger vehicles can be bought, rented, or stolen. In terms of a delivery mechanism, </w:t>
      </w:r>
      <w:r w:rsidRPr="00C96812">
        <w:rPr>
          <w:rStyle w:val="StyleUnderline"/>
        </w:rPr>
        <w:t>VBIEDs are highly innocuous and therefore difficult to guard against</w:t>
      </w:r>
      <w:r>
        <w:t xml:space="preserve">. </w:t>
      </w:r>
      <w:r w:rsidRPr="00C96812">
        <w:rPr>
          <w:rStyle w:val="StyleUnderline"/>
        </w:rPr>
        <w:t>Fertiliser is the other major component of many VBIEDs. Large amounts of it can still be purchased easily (and relatively cheaply) due to its wide legitimate use in agriculture</w:t>
      </w:r>
      <w:r>
        <w:t xml:space="preserve">, despite governments’ efforts to place curbs on sales of large amounts due to its explosive capacities. </w:t>
      </w:r>
      <w:r w:rsidRPr="00C96812">
        <w:rPr>
          <w:rStyle w:val="StyleUnderline"/>
        </w:rPr>
        <w:t>A great many groups and individuals have the necessary expertise to themselves construct and/or to educate others how to construct VBIEDs</w:t>
      </w:r>
      <w:r>
        <w:t>. These include members or former members of terrorist organisations, such as Hamas, Hizbollah, the Liberation Tigers of Tamil Eelam (LTTE), and the Provisional IRA, and increasing numbers of violent jihadi bomb-makers active in Afghanistan, Iraq, and elsewhere. Individuals with no known links to any terrorist organisation have also demonstrated the capacity for VBIED-construction; these include Timothy McVeigh and Terry Nichols, the perpetrators of the Oklahoma City bombing, and Anders Breivik, who deployed a VBIED against government offices in Oslo, Norway on 22 July, 2011 that killed 8 people and injured over 200.</w:t>
      </w:r>
    </w:p>
    <w:p w14:paraId="6499259B" w14:textId="77777777" w:rsidR="00B87BDF" w:rsidRPr="00F96835" w:rsidRDefault="00B87BDF" w:rsidP="00B87BDF">
      <w:pPr>
        <w:rPr>
          <w:rStyle w:val="Emphasis"/>
        </w:rPr>
      </w:pPr>
      <w:r>
        <w:t>There has been heightened concern amongst policymakers, law enforcement agencies, and others since the 9/11 attacks regarding the proliferation of “how to” information online devoted to explaining, amongst other things, the technical intricacies of making VBIEDs. In</w:t>
      </w:r>
      <w:r w:rsidRPr="00817B0D">
        <w:t xml:space="preserve"> </w:t>
      </w:r>
      <w:r>
        <w:t xml:space="preserve">fact, as early as 1997, the US Department of Justice had concluded that </w:t>
      </w:r>
      <w:r w:rsidRPr="00F96835">
        <w:rPr>
          <w:rStyle w:val="StyleUnderline"/>
        </w:rPr>
        <w:t>the availability of bomb-making information played a significant role in facilitating terrorist and other criminal acts</w:t>
      </w:r>
      <w:r>
        <w:t xml:space="preserve"> (pp.’s 15 – 16). Today, </w:t>
      </w:r>
      <w:r w:rsidRPr="00F96835">
        <w:rPr>
          <w:rStyle w:val="StyleUnderline"/>
        </w:rPr>
        <w:t>there is easy online access to various types of forums and content containing bomb-making information</w:t>
      </w:r>
      <w:r>
        <w:t xml:space="preserve">. The level of threat posed by this remains a source of debate with some commentators insisting that legislation must be put in place to outlaw such online content, and others pointing out both that this material is already easily accessible in bookstores and libraries (Leonard 2013) and also that much of the information is unreliable or simply wrong (Kenney 2010). Sophisticated terrorist organizations do not need to rely on the Internet for developing their bomb-making skills, but disaffected individuals prepared to use terrorist tactics to advance their politics, of whatever stripe, appear to have increasing recourse to online content. While Faisal Shazad, the failed Times Square car-bomber, is said to have travelled to acquire his bomb-making skills in Pakistan where he received three to five days of training (Hoffman 2010), Anders Breivik produced a new type of fertiliser bomb through combining knowledge from different recipes he located on the Internet (Aasland Ravndal 2012, 17). The main point here is that rudimentary bomb-making skills can be easily and quickly obtained in a number of different ways. On the other hand, the failed Times Square attack, along with the failed car bomb attacks planned and carried out by medical doctors in central London and at Glasgow airport in June 2007, shows that </w:t>
      </w:r>
      <w:r w:rsidRPr="00F96835">
        <w:rPr>
          <w:rStyle w:val="StyleUnderline"/>
        </w:rPr>
        <w:t xml:space="preserve">even relatively unsophisticated real-world attacks have a level of difficulty and are routinely unsuccessful. </w:t>
      </w:r>
      <w:r w:rsidRPr="00F96835">
        <w:rPr>
          <w:rStyle w:val="Emphasis"/>
        </w:rPr>
        <w:t>Cyberterrorism can be expected to have an exponentially greater margin of difficulty.</w:t>
      </w:r>
    </w:p>
    <w:p w14:paraId="6244A0F2" w14:textId="77777777" w:rsidR="00B87BDF" w:rsidRDefault="00B87BDF" w:rsidP="00B87BDF">
      <w:r>
        <w:t>In a March 2010 speech, then FBI Director (2001 – 2013) Robert Mueller observed “</w:t>
      </w:r>
      <w:r w:rsidRPr="00704083">
        <w:rPr>
          <w:rStyle w:val="StyleUnderline"/>
        </w:rPr>
        <w:t>Terrorists have shown a clear interest in pursuing hacking skills. And they will either train their own recruits or hire outsiders, with an eye toward combining physical attacks with cyber attacks</w:t>
      </w:r>
      <w:r>
        <w:t xml:space="preserve">.” That may very well be true, but </w:t>
      </w:r>
      <w:r w:rsidRPr="00704083">
        <w:rPr>
          <w:rStyle w:val="Emphasis"/>
        </w:rPr>
        <w:t>‘wanting’ to do something is quite different from having the ability to do the same</w:t>
      </w:r>
      <w:r>
        <w:t xml:space="preserve">. Violent jihadis’ IT knowledge is not superior to the ordinary publics. </w:t>
      </w:r>
      <w:r w:rsidRPr="00704083">
        <w:rPr>
          <w:rStyle w:val="StyleUnderline"/>
        </w:rPr>
        <w:t>Research found that of a random sampling of 404 members of violent Islamist groups, 196 (48.5%) had a higher education, with information about subject areas available for 178 individuals. Of these 178, some 8 (4.5%) had trained in computing, which means that out of the entire sample, less than 2% of the jihadis came from a computing background (Gambetta &amp; Hertog 2007, 8 – 12) And not even these few could be assumed to have mastery of the complex systems necessary to carry out a successful cyberterrorist attack. Journalists therefore need to stop elevating so-called ‘script-kiddies’ to potential cyberterrorists and insinuating that just because some group has the capacity to establish a website, distribute content online, and/or engage in DDoS attacks the next step is a major attack by them using the Internet. This threat framing has taken on renewed salience in the wake of recent ‘attacks’ by the al-Qassam Cyber Fighters and the Syrian Electronic Army, which have been repeatedly characterised as cyberterrorism.</w:t>
      </w:r>
    </w:p>
    <w:p w14:paraId="7DDF447E" w14:textId="77777777" w:rsidR="00B87BDF" w:rsidRPr="00B73BE1" w:rsidRDefault="00B87BDF" w:rsidP="00B87BDF">
      <w:r w:rsidRPr="00704083">
        <w:rPr>
          <w:rStyle w:val="StyleUnderline"/>
        </w:rPr>
        <w:t xml:space="preserve">Many people respond to the above arguments by saying that if one doesn’t have the requisite know-how in-house, an alternative option is to hire “outsiders” to undertake a cyberterrorism attack on one’s behalf. </w:t>
      </w:r>
      <w:r w:rsidRPr="00704083">
        <w:rPr>
          <w:rStyle w:val="Emphasis"/>
        </w:rPr>
        <w:t>This would force the terrorists to operate outside their own trusted circles and thus leave them ripe for infiltration however</w:t>
      </w:r>
      <w:r>
        <w:t>. Moreover, even if contact with “real” hackers was successful</w:t>
      </w:r>
      <w:r w:rsidRPr="00704083">
        <w:rPr>
          <w:rStyle w:val="StyleUnderline"/>
        </w:rPr>
        <w:t>, the terrorist group would be in no position to gauge their competency accurately</w:t>
      </w:r>
      <w:r>
        <w:t>; they would simply have to rely on trust. This would be very personally and operationally risky (Conway 2003b, 10 – 12). Turning to the possibility of online crowd sourcing as a response to these types of challenges then; if proxies could be employed to actually commit acts of cyberterrorism, terrorists would improve their ability to avoid culpability or blame altogether. The problem with this is two-fold: first, it would require gathering a ‘crowd’ which would, in turn, require fairly wide dissemination of information about the activity to be undertaken thus opening-up the very real possibility of the attack plans coming to the attention of the authorities. Second, the terrorists would lose</w:t>
      </w:r>
      <w:r w:rsidRPr="001E7AED">
        <w:t xml:space="preserve"> </w:t>
      </w:r>
      <w:r>
        <w:t>control over when, where, how, or even if the attack took place. This might be advantageous in terms of instigating low-level ‘real world’ (e.g. jihadi-inspired lone actor terrorism) and cyber operations (e.g. (D)DoS attacks), but is not a suitable method for undertaking a major cyberterrorism operation. Furthermore, while the potential anonymity provided by crowd sourcing might protect the instigators from being detected, it would also lose them their credit for the attack. On the basis of technical knowhow alone, then, cyberterrorism is not feasible.</w:t>
      </w:r>
    </w:p>
    <w:p w14:paraId="79539B25" w14:textId="77777777" w:rsidR="00B87BDF" w:rsidRDefault="00B87BDF" w:rsidP="00B87BDF">
      <w:r>
        <w:t>[VBIED = “Vehicle-Borne Improvised Explosive Device” or what is more commonly known as a “car bomb”. --- JMK]</w:t>
      </w:r>
    </w:p>
    <w:p w14:paraId="1773C092" w14:textId="77777777" w:rsidR="00B87BDF" w:rsidRPr="00513436" w:rsidRDefault="00B87BDF" w:rsidP="00B87BDF"/>
    <w:p w14:paraId="23300BE9" w14:textId="77777777" w:rsidR="0095462F" w:rsidRPr="00513436" w:rsidRDefault="0095462F" w:rsidP="0095462F">
      <w:pPr>
        <w:pStyle w:val="Heading3"/>
        <w:rPr>
          <w:rFonts w:cs="Times New Roman"/>
        </w:rPr>
      </w:pPr>
      <w:bookmarkStart w:id="13" w:name="_Toc76415898"/>
      <w:r w:rsidRPr="00513436">
        <w:rPr>
          <w:rFonts w:cs="Times New Roman"/>
        </w:rPr>
        <w:t>Alt Causes – Water System Disruption</w:t>
      </w:r>
      <w:bookmarkEnd w:id="13"/>
    </w:p>
    <w:p w14:paraId="05459EC6" w14:textId="77777777" w:rsidR="0095462F" w:rsidRPr="00513436" w:rsidRDefault="0095462F" w:rsidP="0095462F"/>
    <w:p w14:paraId="5AE8BD16" w14:textId="77777777" w:rsidR="0095462F" w:rsidRPr="00513436" w:rsidRDefault="0095462F" w:rsidP="0095462F">
      <w:pPr>
        <w:pStyle w:val="Heading4"/>
        <w:rPr>
          <w:rFonts w:cs="Times New Roman"/>
        </w:rPr>
      </w:pPr>
      <w:r w:rsidRPr="00513436">
        <w:rPr>
          <w:rFonts w:cs="Times New Roman"/>
        </w:rPr>
        <w:t>No solvency – alt causes like climare and deferred maintenance undermine water systems</w:t>
      </w:r>
    </w:p>
    <w:p w14:paraId="2DAAE6CF" w14:textId="77777777" w:rsidR="0095462F" w:rsidRPr="00513436" w:rsidRDefault="0095462F" w:rsidP="0095462F">
      <w:r w:rsidRPr="00513436">
        <w:rPr>
          <w:rStyle w:val="Style13ptBold"/>
        </w:rPr>
        <w:t>Kane, Brookings Institute Metropolitan Policy Program Research Associate et al., 6-22-21</w:t>
      </w:r>
      <w:r w:rsidRPr="00513436">
        <w:t xml:space="preserve"> </w:t>
      </w:r>
    </w:p>
    <w:p w14:paraId="106569AB" w14:textId="77777777" w:rsidR="0095462F" w:rsidRPr="00513436" w:rsidRDefault="0095462F" w:rsidP="0095462F">
      <w:r w:rsidRPr="00513436">
        <w:t xml:space="preserve">[Joseph W. Kane is a Senior Research Associate and Associate Fellow for the </w:t>
      </w:r>
      <w:hyperlink r:id="rId16" w:history="1">
        <w:r w:rsidRPr="00513436">
          <w:rPr>
            <w:rStyle w:val="Hyperlink"/>
          </w:rPr>
          <w:t>Metropolitan Policy Program</w:t>
        </w:r>
      </w:hyperlink>
      <w:r w:rsidRPr="00513436">
        <w:t xml:space="preserve"> focused on infrastructure and economic development, Adie Tomer is a Fellow for the </w:t>
      </w:r>
      <w:hyperlink r:id="rId17" w:history="1">
        <w:r w:rsidRPr="00513436">
          <w:rPr>
            <w:rStyle w:val="Hyperlink"/>
          </w:rPr>
          <w:t>Metropolitan Policy Program</w:t>
        </w:r>
      </w:hyperlink>
      <w:r w:rsidRPr="00513436">
        <w:t>, and Caroline George is a research assistant at the Brookings Metropolitan Policy Program, 6-22-2021, Brookings, "Rethinking climate finance to improve infrastructure resilience," https://www.brookings.edu/research/rethinking-climate-finance-to-improve-infrastructure-resilience/?utm_campaign=Brookings%20Brief&amp;utm_medium=email&amp;utm_content=135587963&amp;utm_source=hs_email, accessed 6-30-2021, CG]</w:t>
      </w:r>
    </w:p>
    <w:p w14:paraId="1D939020" w14:textId="77777777" w:rsidR="0095462F" w:rsidRPr="00513436" w:rsidRDefault="0095462F" w:rsidP="0095462F">
      <w:pPr>
        <w:rPr>
          <w:rStyle w:val="StyleUnderline"/>
        </w:rPr>
      </w:pPr>
      <w:r w:rsidRPr="00513436">
        <w:rPr>
          <w:rStyle w:val="StyleUnderline"/>
        </w:rPr>
        <w:t xml:space="preserve">The impacts of a </w:t>
      </w:r>
      <w:r w:rsidRPr="00513436">
        <w:rPr>
          <w:rStyle w:val="StyleUnderline"/>
          <w:bCs/>
        </w:rPr>
        <w:t>changing climate are no longer a hypothetical</w:t>
      </w:r>
      <w:r w:rsidRPr="00513436">
        <w:rPr>
          <w:rStyle w:val="StyleUnderline"/>
        </w:rPr>
        <w:t>. Each year, extreme events such as hurricanes, droughts, fires, and freezes grow more frequent and more intense</w:t>
      </w:r>
      <w:r w:rsidRPr="00513436">
        <w:t xml:space="preserve">—destroying homes, disrupting businesses, and damaging the natural world along the way. </w:t>
      </w:r>
      <w:r w:rsidRPr="00513436">
        <w:rPr>
          <w:rStyle w:val="StyleUnderline"/>
        </w:rPr>
        <w:t>Chronic challenges—including gradually rising temperatures, precipitation, and flooding—are adding even more stress. Minimizing and adapting to these impacts must be a priority for every unit of government and every sector of the economy.</w:t>
      </w:r>
    </w:p>
    <w:p w14:paraId="410CEEA5" w14:textId="77777777" w:rsidR="0095462F" w:rsidRPr="00513436" w:rsidRDefault="0095462F" w:rsidP="0095462F">
      <w:r w:rsidRPr="00513436">
        <w:rPr>
          <w:rStyle w:val="StyleUnderline"/>
        </w:rPr>
        <w:t>Financial markets represent one of the most powerful ways to drive public and private action on climate resilience, as reflected in a </w:t>
      </w:r>
      <w:hyperlink r:id="rId18" w:history="1">
        <w:r w:rsidRPr="00513436">
          <w:rPr>
            <w:rStyle w:val="StyleUnderline"/>
          </w:rPr>
          <w:t>May executive order</w:t>
        </w:r>
      </w:hyperlink>
      <w:r w:rsidRPr="00513436">
        <w:rPr>
          <w:rStyle w:val="StyleUnderline"/>
        </w:rPr>
        <w:t> from the Biden administration.</w:t>
      </w:r>
      <w:r w:rsidRPr="00513436">
        <w:t xml:space="preserve"> The order calls for the Office of Management and Budget, the Department of the Treasury, and other federal agencies to better measure and address financial risks resulting from climate change.</w:t>
      </w:r>
    </w:p>
    <w:p w14:paraId="282C13AC" w14:textId="77777777" w:rsidR="0095462F" w:rsidRPr="00513436" w:rsidRDefault="0095462F" w:rsidP="0095462F">
      <w:r w:rsidRPr="00513436">
        <w:t>The order’s core intent is for federal agencies and businesses—including financial service firms and insurance companies—to proactively account for and respond to climate risks, including the physical destruction of buildings and the disruption of business operations. Doing so can “promote the flow of capital toward climate-aligned investments and away from high-carbon investments,” as the White House </w:t>
      </w:r>
      <w:hyperlink r:id="rId19" w:history="1">
        <w:r w:rsidRPr="00513436">
          <w:rPr>
            <w:rStyle w:val="Hyperlink"/>
          </w:rPr>
          <w:t>said</w:t>
        </w:r>
      </w:hyperlink>
      <w:r w:rsidRPr="00513436">
        <w:t> this April.</w:t>
      </w:r>
    </w:p>
    <w:p w14:paraId="3DFB7E42" w14:textId="77777777" w:rsidR="0095462F" w:rsidRPr="00513436" w:rsidRDefault="0095462F" w:rsidP="0095462F">
      <w:r w:rsidRPr="00513436">
        <w:t>This kind of “climate accounting” builds off similar strategies </w:t>
      </w:r>
      <w:hyperlink r:id="rId20" w:history="1">
        <w:r w:rsidRPr="00513436">
          <w:rPr>
            <w:rStyle w:val="Hyperlink"/>
          </w:rPr>
          <w:t>other countries</w:t>
        </w:r>
      </w:hyperlink>
      <w:r w:rsidRPr="00513436">
        <w:t> and the </w:t>
      </w:r>
      <w:hyperlink r:id="rId21" w:history="1">
        <w:r w:rsidRPr="00513436">
          <w:rPr>
            <w:rStyle w:val="Hyperlink"/>
          </w:rPr>
          <w:t>business community</w:t>
        </w:r>
      </w:hyperlink>
      <w:r w:rsidRPr="00513436">
        <w:t> have developed. And like those peers, the Biden administration is betting that financial principles and </w:t>
      </w:r>
      <w:hyperlink r:id="rId22" w:history="1">
        <w:r w:rsidRPr="00513436">
          <w:rPr>
            <w:rStyle w:val="Hyperlink"/>
          </w:rPr>
          <w:t>more consistent regulations</w:t>
        </w:r>
      </w:hyperlink>
      <w:r w:rsidRPr="00513436">
        <w:t> can induce financial markets to reduce climate costs and steer investment toward more resilient outcomes. When combined with other steps outlined in the executive order—including new </w:t>
      </w:r>
      <w:hyperlink r:id="rId23" w:history="1">
        <w:r w:rsidRPr="00513436">
          <w:rPr>
            <w:rStyle w:val="Hyperlink"/>
          </w:rPr>
          <w:t>lending rules for homes</w:t>
        </w:r>
      </w:hyperlink>
      <w:r w:rsidRPr="00513436">
        <w:t> and new </w:t>
      </w:r>
      <w:hyperlink r:id="rId24" w:history="1">
        <w:r w:rsidRPr="00513436">
          <w:rPr>
            <w:rStyle w:val="Hyperlink"/>
          </w:rPr>
          <w:t>procurement rules for federal equipment</w:t>
        </w:r>
      </w:hyperlink>
      <w:r w:rsidRPr="00513436">
        <w:t>—the ultimate </w:t>
      </w:r>
      <w:hyperlink r:id="rId25" w:history="1">
        <w:r w:rsidRPr="00513436">
          <w:rPr>
            <w:rStyle w:val="Hyperlink"/>
          </w:rPr>
          <w:t>aim and impact could be huge</w:t>
        </w:r>
      </w:hyperlink>
      <w:r w:rsidRPr="00513436">
        <w:t>.</w:t>
      </w:r>
    </w:p>
    <w:p w14:paraId="74277C78" w14:textId="77777777" w:rsidR="0095462F" w:rsidRPr="00513436" w:rsidRDefault="0095462F" w:rsidP="0095462F">
      <w:pPr>
        <w:rPr>
          <w:rStyle w:val="StyleUnderline"/>
        </w:rPr>
      </w:pPr>
      <w:r w:rsidRPr="00513436">
        <w:rPr>
          <w:rStyle w:val="StyleUnderline"/>
        </w:rPr>
        <w:t>While the order is a step in the right direction, it omits several details on the types of financial institutions and flows of capital involved, and overlooks key opportunities to invest in more resilient infrastructure.</w:t>
      </w:r>
    </w:p>
    <w:p w14:paraId="29DF0746" w14:textId="77777777" w:rsidR="0095462F" w:rsidRPr="00513436" w:rsidRDefault="0095462F" w:rsidP="0095462F">
      <w:pPr>
        <w:rPr>
          <w:rStyle w:val="StyleUnderline"/>
        </w:rPr>
      </w:pPr>
      <w:r w:rsidRPr="00513436">
        <w:rPr>
          <w:rStyle w:val="StyleUnderline"/>
        </w:rPr>
        <w:t>The executive order does not address a core set of climate-related failures that expose our built environment—including our transportation, water, and real estate assets</w:t>
      </w:r>
      <w:r w:rsidRPr="00513436">
        <w:t>—to additional risks and costs. First, communities’ inability to consistently measure or price the </w:t>
      </w:r>
      <w:hyperlink r:id="rId26" w:history="1">
        <w:r w:rsidRPr="00513436">
          <w:rPr>
            <w:rStyle w:val="Hyperlink"/>
          </w:rPr>
          <w:t>negative impacts</w:t>
        </w:r>
      </w:hyperlink>
      <w:r w:rsidRPr="00513436">
        <w:t> from a more destructive climate (or the positive impacts from more proactive climate action) is a sizable market failure; the order notes the importance of measurement, but does not specifically link it to our built environment. Second, the lack of mature financial regulations for markets to </w:t>
      </w:r>
      <w:hyperlink r:id="rId27" w:history="1">
        <w:r w:rsidRPr="00513436">
          <w:rPr>
            <w:rStyle w:val="Hyperlink"/>
          </w:rPr>
          <w:t>securitize assets</w:t>
        </w:r>
      </w:hyperlink>
      <w:r w:rsidRPr="00513436">
        <w:t> across our built environment is a significant policy failure; the order does not offer guidance on how to consistently identify or invest in specific projects that can boost our climate resilience. Combined</w:t>
      </w:r>
      <w:r w:rsidRPr="00513436">
        <w:rPr>
          <w:rStyle w:val="StyleUnderline"/>
        </w:rPr>
        <w:t>, these two failures limit our ability to scale climate investments that can protect and benefit more people and places.</w:t>
      </w:r>
    </w:p>
    <w:p w14:paraId="6C26CFAF" w14:textId="77777777" w:rsidR="0095462F" w:rsidRPr="00513436" w:rsidRDefault="0095462F" w:rsidP="0095462F">
      <w:r w:rsidRPr="00513436">
        <w:rPr>
          <w:rStyle w:val="StyleUnderline"/>
        </w:rPr>
        <w:t xml:space="preserve">Better financial market design, transparency, and oversight are essential to fixing these failures, reducing costs, and realizing new benefits. We know this approach to using financial market principles can work: the creation of the Securities and Exchange Commission (SEC) during the Great Depression brought greater measurement and investor protection to the exchange of stocks and other securities. </w:t>
      </w:r>
      <w:r w:rsidRPr="00513436">
        <w:t>The existential threat of climate change should similarly prompt us to explore new ways for financial markets to invest in greater resilience.</w:t>
      </w:r>
    </w:p>
    <w:p w14:paraId="27FA62D0" w14:textId="77777777" w:rsidR="0095462F" w:rsidRPr="00513436" w:rsidRDefault="0095462F" w:rsidP="0095462F">
      <w:r w:rsidRPr="00513436">
        <w:t>This brief explores the climate investment opportunity across our built environment and lays out several market principles that federal leaders should consider when rethinking climate finance. It recommends defining the roles and responsibilities of different actors, from those mobilizing financial capital (investors) to those setting market standards (the SEC and ratings agencies) to infrastructure owners and operators (at a state and local level). We also need to examine what “green standards” already exist to classify certain financial instruments and asset types. Lastly, we need to consider both carrots and sticks to promote investment—ensuring that needed regulations and incentives are in place to guide and catalyze market activity.</w:t>
      </w:r>
    </w:p>
    <w:p w14:paraId="4BAD9151" w14:textId="77777777" w:rsidR="0095462F" w:rsidRPr="00513436" w:rsidRDefault="0095462F" w:rsidP="0095462F">
      <w:r w:rsidRPr="00513436">
        <w:t>THE NEED FOR CLIMATE RESILIENT INVESTMENT ACROSS THE BUILT ENVIRONMENT</w:t>
      </w:r>
    </w:p>
    <w:p w14:paraId="5CAC9C67" w14:textId="77777777" w:rsidR="0095462F" w:rsidRPr="00513436" w:rsidRDefault="0095462F" w:rsidP="0095462F">
      <w:r w:rsidRPr="00513436">
        <w:rPr>
          <w:rStyle w:val="StyleUnderline"/>
        </w:rPr>
        <w:t>How and where we invest in three specific sectors of our </w:t>
      </w:r>
      <w:hyperlink r:id="rId28" w:history="1">
        <w:r w:rsidRPr="00513436">
          <w:rPr>
            <w:rStyle w:val="StyleUnderline"/>
          </w:rPr>
          <w:t>built environment</w:t>
        </w:r>
      </w:hyperlink>
      <w:r w:rsidRPr="00513436">
        <w:rPr>
          <w:rStyle w:val="StyleUnderline"/>
        </w:rPr>
        <w:t xml:space="preserve">—transportation networks, water facilities, and private real estate assets—has a </w:t>
      </w:r>
      <w:r w:rsidRPr="00513436">
        <w:rPr>
          <w:rStyle w:val="Emphasis"/>
        </w:rPr>
        <w:t>huge effect on greenhouse gas (GHG) emissions</w:t>
      </w:r>
      <w:r w:rsidRPr="00513436">
        <w:rPr>
          <w:rStyle w:val="StyleUnderline"/>
        </w:rPr>
        <w:t xml:space="preserve"> and our overall climate risks.</w:t>
      </w:r>
      <w:r w:rsidRPr="00513436">
        <w:t xml:space="preserve"> While the U.S. must shift toward cleaner energy sources, federal and local leaders cannot overlook all the unsustainable designs and destructive patterns of growth across our built environment. Our </w:t>
      </w:r>
      <w:hyperlink r:id="rId29" w:history="1">
        <w:r w:rsidRPr="00513436">
          <w:rPr>
            <w:rStyle w:val="Hyperlink"/>
          </w:rPr>
          <w:t>car-centric, sprawling development</w:t>
        </w:r>
      </w:hyperlink>
      <w:r w:rsidRPr="00513436">
        <w:t> has gobbled up land, consumed energy, and exposed us to various climate threats. For example, transportation and commercial and residential buildings are responsible for a combined </w:t>
      </w:r>
      <w:hyperlink r:id="rId30" w:history="1">
        <w:r w:rsidRPr="00513436">
          <w:rPr>
            <w:rStyle w:val="Hyperlink"/>
          </w:rPr>
          <w:t>42% of GHG emissions</w:t>
        </w:r>
      </w:hyperlink>
      <w:r w:rsidRPr="00513436">
        <w:t>. This land development model also raises other climate challenges, such as the heat and flood risks created by pavement and other impervious surfaces covering </w:t>
      </w:r>
      <w:hyperlink r:id="rId31" w:history="1">
        <w:r w:rsidRPr="00513436">
          <w:rPr>
            <w:rStyle w:val="Hyperlink"/>
          </w:rPr>
          <w:t>27% of urban land</w:t>
        </w:r>
      </w:hyperlink>
      <w:r w:rsidRPr="00513436">
        <w:t>. Meanwhile, existing roads, pipes, buildings, and other assets can be less environmentally efficient than new construction, more susceptible to climate shocks, and </w:t>
      </w:r>
      <w:hyperlink r:id="rId32" w:history="1">
        <w:r w:rsidRPr="00513436">
          <w:rPr>
            <w:rStyle w:val="Hyperlink"/>
          </w:rPr>
          <w:t>dangerous</w:t>
        </w:r>
      </w:hyperlink>
      <w:r w:rsidRPr="00513436">
        <w:t> to individual households and communities.</w:t>
      </w:r>
    </w:p>
    <w:p w14:paraId="64F8FC4C" w14:textId="77777777" w:rsidR="0095462F" w:rsidRPr="00513436" w:rsidRDefault="0095462F" w:rsidP="0095462F">
      <w:r w:rsidRPr="00513436">
        <w:t>Three sectors of our built environment face several mounting and interrelated climate investment needs:</w:t>
      </w:r>
    </w:p>
    <w:p w14:paraId="3EF3EA7E" w14:textId="77777777" w:rsidR="0095462F" w:rsidRPr="00513436" w:rsidRDefault="0095462F" w:rsidP="0095462F">
      <w:r w:rsidRPr="00513436">
        <w:t>Our transportation infrastructure—including roads and bridges; public transit; bicycle/pedestrian infrastructure; passenger and freight rail; airports; inland waterways; and other related facilities—is not only vulnerable to major storms and other acute climate shocks, but is increasingly in need of repairs and upgrades that reduce pollution, improve access, and enhance more sustainable outcomes. Surface transportation is especially problematic, as the roadway infrastructure to support automobile-oriented development leads to </w:t>
      </w:r>
      <w:hyperlink r:id="rId33" w:history="1">
        <w:r w:rsidRPr="00513436">
          <w:rPr>
            <w:rStyle w:val="Hyperlink"/>
          </w:rPr>
          <w:t>longer travel distances</w:t>
        </w:r>
      </w:hyperlink>
      <w:r w:rsidRPr="00513436">
        <w:t>, higher GHG emissions, greater stormwater runoff, and larger maintenance costs.</w:t>
      </w:r>
    </w:p>
    <w:p w14:paraId="2E77B96B" w14:textId="77777777" w:rsidR="0095462F" w:rsidRPr="00513436" w:rsidRDefault="0095462F" w:rsidP="0095462F">
      <w:pPr>
        <w:rPr>
          <w:rStyle w:val="Emphasis"/>
        </w:rPr>
      </w:pPr>
      <w:r w:rsidRPr="00513436">
        <w:rPr>
          <w:rStyle w:val="StyleUnderline"/>
        </w:rPr>
        <w:t>Our water infrastructure—including drinking water, wastewater, and stormwater facilities as well as rivers, lakes, and other natural systems—faces a number of scarcity and pollution concerns. Deferred maintenance combined with </w:t>
      </w:r>
      <w:hyperlink r:id="rId34" w:history="1">
        <w:r w:rsidRPr="00513436">
          <w:rPr>
            <w:rStyle w:val="StyleUnderline"/>
          </w:rPr>
          <w:t>struggles to plan and pay</w:t>
        </w:r>
      </w:hyperlink>
      <w:r w:rsidRPr="00513436">
        <w:rPr>
          <w:rStyle w:val="StyleUnderline"/>
        </w:rPr>
        <w:t xml:space="preserve"> for needed capital improvements have led to widespread water system failures and inefficiencies. Overwhelmed sewers, leaking pipes, and outdated treatment facilities are resulting in </w:t>
      </w:r>
      <w:r w:rsidRPr="00513436">
        <w:rPr>
          <w:rStyle w:val="Emphasis"/>
        </w:rPr>
        <w:t>runoff concerns, squandered natural resources, and </w:t>
      </w:r>
      <w:hyperlink r:id="rId35" w:history="1">
        <w:r w:rsidRPr="00513436">
          <w:rPr>
            <w:rStyle w:val="Emphasis"/>
          </w:rPr>
          <w:t>higher bills</w:t>
        </w:r>
      </w:hyperlink>
      <w:r w:rsidRPr="00513436">
        <w:rPr>
          <w:rStyle w:val="Emphasis"/>
        </w:rPr>
        <w:t>.</w:t>
      </w:r>
    </w:p>
    <w:p w14:paraId="421108F3" w14:textId="77777777" w:rsidR="0095462F" w:rsidRPr="00513436" w:rsidRDefault="0095462F" w:rsidP="0095462F">
      <w:pPr>
        <w:pStyle w:val="Heading3"/>
        <w:rPr>
          <w:rFonts w:cs="Times New Roman"/>
        </w:rPr>
      </w:pPr>
      <w:bookmarkStart w:id="14" w:name="_Toc76415899"/>
      <w:r w:rsidRPr="00513436">
        <w:rPr>
          <w:rFonts w:cs="Times New Roman"/>
        </w:rPr>
        <w:t>Risks Inevitable</w:t>
      </w:r>
      <w:bookmarkEnd w:id="14"/>
    </w:p>
    <w:p w14:paraId="22912C45" w14:textId="77777777" w:rsidR="0095462F" w:rsidRPr="00513436" w:rsidRDefault="0095462F" w:rsidP="0095462F"/>
    <w:p w14:paraId="365C0C50" w14:textId="77777777" w:rsidR="0095462F" w:rsidRPr="00513436" w:rsidRDefault="0095462F" w:rsidP="0095462F">
      <w:pPr>
        <w:pStyle w:val="Heading4"/>
        <w:rPr>
          <w:rFonts w:cs="Times New Roman"/>
        </w:rPr>
      </w:pPr>
      <w:r w:rsidRPr="00513436">
        <w:rPr>
          <w:rFonts w:cs="Times New Roman"/>
        </w:rPr>
        <w:t>No solvency---numerous water systems means risk is inevitable</w:t>
      </w:r>
    </w:p>
    <w:p w14:paraId="04512A37" w14:textId="77777777" w:rsidR="0095462F" w:rsidRPr="00513436" w:rsidRDefault="0095462F" w:rsidP="0095462F">
      <w:pPr>
        <w:rPr>
          <w:rStyle w:val="Style13ptBold"/>
        </w:rPr>
      </w:pPr>
      <w:r w:rsidRPr="00513436">
        <w:rPr>
          <w:rStyle w:val="Style13ptBold"/>
        </w:rPr>
        <w:t>Shermer, District of Columbia Offices, Boards and Divisions General Attorney, ‘6</w:t>
      </w:r>
    </w:p>
    <w:p w14:paraId="38CD2898" w14:textId="77777777" w:rsidR="0095462F" w:rsidRPr="00513436" w:rsidRDefault="0095462F" w:rsidP="0095462F">
      <w:r w:rsidRPr="00513436">
        <w:t>(Steven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pg. 367-8, MLiao)</w:t>
      </w:r>
    </w:p>
    <w:p w14:paraId="319B13EE" w14:textId="77777777" w:rsidR="0095462F" w:rsidRPr="00513436" w:rsidRDefault="0095462F" w:rsidP="0095462F">
      <w:r w:rsidRPr="00513436">
        <w:rPr>
          <w:rStyle w:val="StyleUnderline"/>
        </w:rPr>
        <w:t>Further compounding these challenges is the lack of integration among the range of entities responsible for operating and maintaining drinking water infrastructure assets</w:t>
      </w:r>
      <w:r w:rsidRPr="00513436">
        <w:t xml:space="preserve">. </w:t>
      </w:r>
      <w:r w:rsidRPr="00513436">
        <w:rPr>
          <w:rStyle w:val="StyleUnderline"/>
        </w:rPr>
        <w:t>Of the 54,000 community water systems and more than 20,000 non-community water systems, many are municipally owned and operated.52 However, many private entities and other non-federal units of government are also involved. 53 Not surprisingly, these systems are not well-integrated</w:t>
      </w:r>
      <w:r w:rsidRPr="00513436">
        <w:t xml:space="preserve">. 54 </w:t>
      </w:r>
      <w:r w:rsidRPr="00513436">
        <w:rPr>
          <w:rStyle w:val="StyleUnderline"/>
        </w:rPr>
        <w:t>Drinking water systems are, ". . .in fact, many thousands of separate infrastructures across the country, with vastly different histories and needs. '</w:t>
      </w:r>
      <w:r w:rsidRPr="00513436">
        <w:t xml:space="preserve"> 55 Consequently, implementing a coordinated plan to address security among the array of entities responsible for overseeing the nation's water infrastructure is an extraordinary challenge. 56</w:t>
      </w:r>
    </w:p>
    <w:p w14:paraId="25585A98" w14:textId="77777777" w:rsidR="0095462F" w:rsidRPr="00513436" w:rsidRDefault="0095462F" w:rsidP="0095462F">
      <w:r w:rsidRPr="00513436">
        <w:rPr>
          <w:rStyle w:val="StyleUnderline"/>
        </w:rPr>
        <w:t>Because of the "nearly infinite" number of potential drinking water targets, ". . .difficult choices about how to allocate resources against those risks that pose the greatest danger to our homeland.. ." must be made</w:t>
      </w:r>
      <w:r w:rsidRPr="00513436">
        <w:t xml:space="preserve">.57 Unfortunately, </w:t>
      </w:r>
      <w:r w:rsidRPr="00513436">
        <w:rPr>
          <w:rStyle w:val="StyleUnderline"/>
        </w:rPr>
        <w:t>"[i]t is impossible to protect completely all targets all the time."1</w:t>
      </w:r>
      <w:r w:rsidRPr="00513436">
        <w:t xml:space="preserve">58 The federal government acknowledges that it "doles] not have enough legs, eyes, and ears to do the job we need to do to prevent and disrupt terrorism."'59 Ultimately, </w:t>
      </w:r>
      <w:r w:rsidRPr="00513436">
        <w:rPr>
          <w:rStyle w:val="StyleUnderline"/>
        </w:rPr>
        <w:t>this country may therefore have to accept some level of risk to its critical drinking water infrastructure .as a permanent condition.</w:t>
      </w:r>
      <w:r w:rsidRPr="00513436">
        <w:t xml:space="preserve"> '60</w:t>
      </w:r>
    </w:p>
    <w:p w14:paraId="4998377C" w14:textId="77777777" w:rsidR="0095462F" w:rsidRPr="00513436" w:rsidRDefault="0095462F" w:rsidP="0095462F"/>
    <w:p w14:paraId="6F9567B6" w14:textId="1EC66708" w:rsidR="0095462F" w:rsidRDefault="0095462F" w:rsidP="0095462F">
      <w:pPr>
        <w:pStyle w:val="Heading2"/>
        <w:rPr>
          <w:rFonts w:cs="Times New Roman"/>
        </w:rPr>
      </w:pPr>
      <w:bookmarkStart w:id="15" w:name="_Toc76415900"/>
      <w:r w:rsidRPr="00513436">
        <w:rPr>
          <w:rFonts w:cs="Times New Roman"/>
        </w:rPr>
        <w:t xml:space="preserve">Water </w:t>
      </w:r>
      <w:r w:rsidR="001617C0">
        <w:rPr>
          <w:rFonts w:cs="Times New Roman"/>
        </w:rPr>
        <w:t>Attacks Scenario</w:t>
      </w:r>
      <w:bookmarkEnd w:id="15"/>
    </w:p>
    <w:p w14:paraId="51B89EE3" w14:textId="77777777" w:rsidR="0095462F" w:rsidRDefault="0095462F" w:rsidP="0095462F">
      <w:pPr>
        <w:pStyle w:val="Heading3"/>
      </w:pPr>
      <w:bookmarkStart w:id="16" w:name="_Toc76415901"/>
      <w:r>
        <w:t>No solvency – Poisoning</w:t>
      </w:r>
      <w:bookmarkEnd w:id="16"/>
    </w:p>
    <w:p w14:paraId="32B4485A" w14:textId="77777777" w:rsidR="0095462F" w:rsidRDefault="0095462F" w:rsidP="0095462F"/>
    <w:p w14:paraId="49486F06" w14:textId="77777777" w:rsidR="0095462F" w:rsidRDefault="0095462F" w:rsidP="0095462F">
      <w:pPr>
        <w:pStyle w:val="Heading4"/>
      </w:pPr>
      <w:r>
        <w:t>Lack of staff and employee training tanks effectiveness of federal water security reform</w:t>
      </w:r>
      <w:r w:rsidRPr="00530CF8">
        <w:rPr>
          <w:rFonts w:ascii="Times New Roman" w:hAnsi="Times New Roman" w:cs="Times New Roman"/>
        </w:rPr>
        <w:t>—</w:t>
      </w:r>
      <w:r>
        <w:t>Even the EPA is short on people</w:t>
      </w:r>
    </w:p>
    <w:p w14:paraId="7AD81A35" w14:textId="77777777" w:rsidR="0095462F" w:rsidRPr="0059424B" w:rsidRDefault="0095462F" w:rsidP="0095462F">
      <w:pPr>
        <w:rPr>
          <w:rStyle w:val="Style13ptBold"/>
        </w:rPr>
      </w:pPr>
      <w:r>
        <w:rPr>
          <w:rStyle w:val="Style13ptBold"/>
        </w:rPr>
        <w:t>Elkind</w:t>
      </w:r>
      <w:r w:rsidRPr="0059424B">
        <w:rPr>
          <w:rStyle w:val="Style13ptBold"/>
        </w:rPr>
        <w:t xml:space="preserve">, </w:t>
      </w:r>
      <w:r>
        <w:rPr>
          <w:rStyle w:val="Style13ptBold"/>
        </w:rPr>
        <w:t>ProPublica Cyber Reporter</w:t>
      </w:r>
      <w:r w:rsidRPr="0059424B">
        <w:rPr>
          <w:rStyle w:val="Style13ptBold"/>
        </w:rPr>
        <w:t xml:space="preserve">, </w:t>
      </w:r>
      <w:r>
        <w:rPr>
          <w:rStyle w:val="Style13ptBold"/>
        </w:rPr>
        <w:t>and Gilum</w:t>
      </w:r>
      <w:r w:rsidRPr="0059424B">
        <w:rPr>
          <w:rStyle w:val="Style13ptBold"/>
        </w:rPr>
        <w:t xml:space="preserve">, </w:t>
      </w:r>
      <w:r>
        <w:rPr>
          <w:rStyle w:val="Style13ptBold"/>
        </w:rPr>
        <w:t>ProPublica Technology and Privacy Reporter</w:t>
      </w:r>
      <w:r w:rsidRPr="0059424B">
        <w:rPr>
          <w:rStyle w:val="Style13ptBold"/>
        </w:rPr>
        <w:t xml:space="preserve">, </w:t>
      </w:r>
      <w:r>
        <w:rPr>
          <w:rStyle w:val="Style13ptBold"/>
        </w:rPr>
        <w:t>21</w:t>
      </w:r>
    </w:p>
    <w:p w14:paraId="4F726C13" w14:textId="77777777" w:rsidR="0095462F" w:rsidRPr="004C3B9A" w:rsidRDefault="0095462F" w:rsidP="0095462F">
      <w:pPr>
        <w:rPr>
          <w:color w:val="000000"/>
        </w:rPr>
      </w:pPr>
      <w:r>
        <w:rPr>
          <w:color w:val="000000"/>
        </w:rPr>
        <w:t>[Peter and Jack, 3-17-21</w:t>
      </w:r>
      <w:r w:rsidRPr="00AE26D4">
        <w:rPr>
          <w:color w:val="000000"/>
        </w:rPr>
        <w:t xml:space="preserve">, </w:t>
      </w:r>
      <w:r>
        <w:rPr>
          <w:color w:val="000000"/>
        </w:rPr>
        <w:t>Circle of Blue</w:t>
      </w:r>
      <w:r w:rsidRPr="00AE26D4">
        <w:rPr>
          <w:color w:val="000000"/>
        </w:rPr>
        <w:t>, “</w:t>
      </w:r>
      <w:r>
        <w:rPr>
          <w:color w:val="000000"/>
        </w:rPr>
        <w:t>America’s Drinking Water Is Surprisingly Easy to Poison</w:t>
      </w:r>
      <w:r w:rsidRPr="00AE26D4">
        <w:rPr>
          <w:color w:val="000000"/>
        </w:rPr>
        <w:t xml:space="preserve">,” </w:t>
      </w:r>
      <w:r w:rsidRPr="004C3B9A">
        <w:rPr>
          <w:color w:val="000000"/>
        </w:rPr>
        <w:t>https://www.circleofblue.org/2021/world/americas-drinking-water-is-surprisingly-easy-to-poison/#top</w:t>
      </w:r>
      <w:r w:rsidRPr="00AE26D4">
        <w:rPr>
          <w:color w:val="000000"/>
        </w:rPr>
        <w:t>, accessed</w:t>
      </w:r>
      <w:r>
        <w:rPr>
          <w:color w:val="000000"/>
        </w:rPr>
        <w:t xml:space="preserve"> 7-5-21</w:t>
      </w:r>
      <w:r w:rsidRPr="00AE26D4">
        <w:rPr>
          <w:color w:val="000000"/>
        </w:rPr>
        <w:t xml:space="preserve">, </w:t>
      </w:r>
      <w:r>
        <w:rPr>
          <w:color w:val="000000"/>
        </w:rPr>
        <w:t>JC]</w:t>
      </w:r>
    </w:p>
    <w:p w14:paraId="73A8E273" w14:textId="77777777" w:rsidR="0095462F" w:rsidRPr="00980E18" w:rsidRDefault="0095462F" w:rsidP="0095462F">
      <w:pPr>
        <w:rPr>
          <w:rStyle w:val="StyleUnderline"/>
        </w:rPr>
      </w:pPr>
      <w:r w:rsidRPr="00C70EF1">
        <w:t xml:space="preserve">Despite the warnings, and some high-profile breaches dating back a decade, the federal government has largely left cyberdefense to the water utilities. For years, it relied on voluntary industry measures, dismissing any need for new regulation. Then, </w:t>
      </w:r>
      <w:r w:rsidRPr="00980E18">
        <w:rPr>
          <w:rStyle w:val="StyleUnderline"/>
        </w:rPr>
        <w:t>in 2018, Congress included a provision addressing cybersecurity in a </w:t>
      </w:r>
      <w:hyperlink r:id="rId36" w:history="1">
        <w:r w:rsidRPr="00980E18">
          <w:rPr>
            <w:rStyle w:val="StyleUnderline"/>
          </w:rPr>
          <w:t>129-page water bill</w:t>
        </w:r>
      </w:hyperlink>
      <w:r w:rsidRPr="00980E18">
        <w:rPr>
          <w:rStyle w:val="StyleUnderline"/>
        </w:rPr>
        <w:t> that covered everything from river levee repairs to grants for school water fountains.</w:t>
      </w:r>
    </w:p>
    <w:p w14:paraId="310455E8" w14:textId="77777777" w:rsidR="0095462F" w:rsidRPr="00C70EF1" w:rsidRDefault="0095462F" w:rsidP="0095462F">
      <w:r w:rsidRPr="00C70EF1">
        <w:t xml:space="preserve">The requirements were less than demanding. </w:t>
      </w:r>
      <w:r w:rsidRPr="00980E18">
        <w:rPr>
          <w:rStyle w:val="StyleUnderline"/>
        </w:rPr>
        <w:t xml:space="preserve">Every U.S. water system serving more than 3,300 customers was obliged to conduct a self-assessment of the risks and resilience of its physical and electronic systems and prepare an emergency-response plan. </w:t>
      </w:r>
      <w:r w:rsidRPr="00C70EF1">
        <w:t>Different-sized utilities got different deadlines; for the smallest covered by the law, such as Oldsmar, the self-assessment must be done by June 30, 2021, more than two and a half years after the law was signed. (Oldsmar had completed its cybersecurity review by early November but hadn’t yet incorporated its recommendations in the city’s emergency response plan before the February hack, according to a statement provided by the city manager.) Tens of thousands of U.S. water systems with fewer than 3,300 customers were exempted entirely from the law’s requirements.</w:t>
      </w:r>
    </w:p>
    <w:p w14:paraId="0E607023" w14:textId="77777777" w:rsidR="0095462F" w:rsidRPr="00C70EF1" w:rsidRDefault="0095462F" w:rsidP="0095462F">
      <w:r w:rsidRPr="00C70EF1">
        <w:t>Those utilities required to perform a self-assessment were not obliged to submit a report to any government agencies. The utilities merely had to attest to the Environmental Protection Agency that they had conducted the assessment. The 2018 legislation also provided $30 million for grants to help water districts deal with “risk and resilience” problems, including cyberattacks. But Congress never appropriated that money.</w:t>
      </w:r>
    </w:p>
    <w:p w14:paraId="24BAB3CD" w14:textId="77777777" w:rsidR="0095462F" w:rsidRPr="00980E18" w:rsidRDefault="0095462F" w:rsidP="0095462F">
      <w:pPr>
        <w:rPr>
          <w:rStyle w:val="StyleUnderline"/>
        </w:rPr>
      </w:pPr>
      <w:r w:rsidRPr="00C70EF1">
        <w:t>The water provisions fall far short of federal requirements (including penalties for violating those rules) and funding aimed at protecting electricity infrastructure, according to Montgomery. “</w:t>
      </w:r>
      <w:r w:rsidRPr="00980E18">
        <w:rPr>
          <w:rStyle w:val="StyleUnderline"/>
        </w:rPr>
        <w:t xml:space="preserve">An assessment’s a good thing,” he said. “But this is well short of what we require from energy companies. </w:t>
      </w:r>
      <w:r w:rsidRPr="00980E18">
        <w:rPr>
          <w:rStyle w:val="Emphasis"/>
        </w:rPr>
        <w:t>We have developed a tool for self-identification of problems.</w:t>
      </w:r>
      <w:r w:rsidRPr="00980E18">
        <w:rPr>
          <w:rStyle w:val="StyleUnderline"/>
        </w:rPr>
        <w:t xml:space="preserve"> But if you’re really bad at cybersecurity, </w:t>
      </w:r>
      <w:r w:rsidRPr="00980E18">
        <w:rPr>
          <w:rStyle w:val="Emphasis"/>
        </w:rPr>
        <w:t>I’m not sure your self-identification is going to solve the problem.”</w:t>
      </w:r>
    </w:p>
    <w:p w14:paraId="29908515" w14:textId="77777777" w:rsidR="0095462F" w:rsidRPr="00980E18" w:rsidRDefault="0095462F" w:rsidP="0095462F">
      <w:pPr>
        <w:rPr>
          <w:rStyle w:val="StyleUnderline"/>
        </w:rPr>
      </w:pPr>
      <w:r w:rsidRPr="00980E18">
        <w:rPr>
          <w:rStyle w:val="StyleUnderline"/>
        </w:rPr>
        <w:t xml:space="preserve">He also pointed to low staffing at the EPA’s Water Security Division. “The water security office is a handful of people, probably three,” Montgomery said. </w:t>
      </w:r>
      <w:r w:rsidRPr="00980E18">
        <w:rPr>
          <w:rStyle w:val="Emphasis"/>
        </w:rPr>
        <w:t>“It historically has not done much, if any, cybersecurity work</w:t>
      </w:r>
      <w:r w:rsidRPr="00980E18">
        <w:rPr>
          <w:rStyle w:val="StyleUnderline"/>
        </w:rPr>
        <w:t xml:space="preserve">. </w:t>
      </w:r>
      <w:r w:rsidRPr="00C70EF1">
        <w:t xml:space="preserve">This is the product of 20 years of low prioritization.” </w:t>
      </w:r>
      <w:r w:rsidRPr="00980E18">
        <w:rPr>
          <w:rStyle w:val="StyleUnderline"/>
        </w:rPr>
        <w:t>The agency’s </w:t>
      </w:r>
      <w:hyperlink r:id="rId37" w:history="1">
        <w:r w:rsidRPr="00980E18">
          <w:rPr>
            <w:rStyle w:val="StyleUnderline"/>
          </w:rPr>
          <w:t>most recent report to Congress</w:t>
        </w:r>
      </w:hyperlink>
      <w:r w:rsidRPr="00980E18">
        <w:rPr>
          <w:rStyle w:val="StyleUnderline"/>
        </w:rPr>
        <w:t> on “Drinking Water Infrastructure Needs,” submitted in 2018, identified $472.6 billion in long-term priorities, but it didn’t mention the word “cybersecurity” once in its 75 pages.</w:t>
      </w:r>
    </w:p>
    <w:p w14:paraId="284E46A7" w14:textId="77777777" w:rsidR="0095462F" w:rsidRPr="00C70EF1" w:rsidRDefault="0095462F" w:rsidP="0095462F">
      <w:r w:rsidRPr="00980E18">
        <w:rPr>
          <w:rStyle w:val="StyleUnderline"/>
        </w:rPr>
        <w:t xml:space="preserve">An EPA official, speaking on the condition of anonymity, agreed that the agency had only “a small team” devoted to water cybersecurity </w:t>
      </w:r>
      <w:r w:rsidRPr="00C70EF1">
        <w:t>but said Oldsmar “and other recent incidents have highlighted the importance of the priority and the investments we need to make.”</w:t>
      </w:r>
    </w:p>
    <w:p w14:paraId="5DF94E35" w14:textId="77777777" w:rsidR="0095462F" w:rsidRPr="00C70EF1" w:rsidRDefault="0095462F" w:rsidP="0095462F">
      <w:r w:rsidRPr="00980E18">
        <w:rPr>
          <w:rStyle w:val="StyleUnderline"/>
        </w:rPr>
        <w:t>The origins of the problem are clear</w:t>
      </w:r>
      <w:r w:rsidRPr="00C70EF1">
        <w:t xml:space="preserve">. </w:t>
      </w:r>
      <w:r w:rsidRPr="00980E18">
        <w:rPr>
          <w:rStyle w:val="StyleUnderline"/>
        </w:rPr>
        <w:t>The vast majority of the nation’s water systems</w:t>
      </w:r>
      <w:r w:rsidRPr="00C70EF1">
        <w:t xml:space="preserve"> are small and publicly owned, with limited resources and aging infrastructure. </w:t>
      </w:r>
      <w:r w:rsidRPr="00980E18">
        <w:rPr>
          <w:rStyle w:val="StyleUnderline"/>
        </w:rPr>
        <w:t xml:space="preserve">As they turned to digital systems and monitors to boost efficiency while saving money and staff, </w:t>
      </w:r>
      <w:r w:rsidRPr="00980E18">
        <w:rPr>
          <w:rStyle w:val="Emphasis"/>
        </w:rPr>
        <w:t>they failed</w:t>
      </w:r>
      <w:r w:rsidRPr="00980E18">
        <w:rPr>
          <w:rStyle w:val="StyleUnderline"/>
        </w:rPr>
        <w:t xml:space="preserve"> to install the safeguards and carry out </w:t>
      </w:r>
      <w:r w:rsidRPr="00980E18">
        <w:rPr>
          <w:rStyle w:val="Emphasis"/>
        </w:rPr>
        <w:t xml:space="preserve">employee training </w:t>
      </w:r>
      <w:r w:rsidRPr="00980E18">
        <w:rPr>
          <w:rStyle w:val="StyleUnderline"/>
        </w:rPr>
        <w:t xml:space="preserve">needed to secure the resulting vulnerabilities. </w:t>
      </w:r>
      <w:r w:rsidRPr="00C70EF1">
        <w:t>“Every one of them had one guiding principle over the last 50 years: increased automation to lower the size of the workforce to keep costs down,” Montgomery said. “Along with that, there should have been an investment in the cybersecurity of the infrastructure. But that did not happen.”</w:t>
      </w:r>
    </w:p>
    <w:p w14:paraId="403A236B" w14:textId="77777777" w:rsidR="0095462F" w:rsidRPr="00980E18" w:rsidRDefault="0095462F" w:rsidP="0095462F">
      <w:pPr>
        <w:rPr>
          <w:rStyle w:val="Emphasis"/>
        </w:rPr>
      </w:pPr>
      <w:r w:rsidRPr="00980E18">
        <w:rPr>
          <w:rStyle w:val="StyleUnderline"/>
        </w:rPr>
        <w:t>Traditionally focused on physical risks, such as natural hazards, burst pipes and on-site intruders, most water systems also have </w:t>
      </w:r>
      <w:hyperlink r:id="rId38" w:history="1">
        <w:r w:rsidRPr="00980E18">
          <w:rPr>
            <w:rStyle w:val="StyleUnderline"/>
          </w:rPr>
          <w:t>little or no in-house IT staff</w:t>
        </w:r>
      </w:hyperlink>
      <w:r w:rsidRPr="00980E18">
        <w:rPr>
          <w:rStyle w:val="StyleUnderline"/>
        </w:rPr>
        <w:t xml:space="preserve">. The pandemic, which encouraged remote management, has only made the problem worse. In testimony last month to the House Homeland Security Committee, former CISA Director Chris Krebs called Oldsmar’s vulnerability “probably the rule rather than the exception. </w:t>
      </w:r>
      <w:r w:rsidRPr="00980E18">
        <w:rPr>
          <w:rStyle w:val="Emphasis"/>
        </w:rPr>
        <w:t>… These are municipal facilities that do not have sufficient resources to have robust security programs. That’s just the way it goes.”</w:t>
      </w:r>
    </w:p>
    <w:p w14:paraId="116D8362" w14:textId="77777777" w:rsidR="0095462F" w:rsidRPr="00980E18" w:rsidRDefault="0095462F" w:rsidP="0095462F">
      <w:r w:rsidRPr="00980E18">
        <w:t>Note: “Montgomery” refers to “retired Adm. Mark Montgomery, executive director of the federal Cyberspace Solarium Commission, which Congress established in 2018 to upgrade the nation’s defenses against major cyberattacks.”</w:t>
      </w:r>
    </w:p>
    <w:p w14:paraId="31561354" w14:textId="77777777" w:rsidR="0095462F" w:rsidRPr="00CF2DF6" w:rsidRDefault="0095462F" w:rsidP="0095462F"/>
    <w:p w14:paraId="4E30575B" w14:textId="4B375CB2" w:rsidR="0095462F" w:rsidRDefault="0095462F" w:rsidP="0095462F">
      <w:pPr>
        <w:pStyle w:val="Heading3"/>
      </w:pPr>
      <w:bookmarkStart w:id="17" w:name="_Toc76415902"/>
      <w:r>
        <w:t xml:space="preserve">Alt causes </w:t>
      </w:r>
      <w:r w:rsidR="004B1365">
        <w:t xml:space="preserve">- </w:t>
      </w:r>
      <w:r>
        <w:t>water contamination</w:t>
      </w:r>
      <w:bookmarkEnd w:id="17"/>
      <w:r>
        <w:t xml:space="preserve"> </w:t>
      </w:r>
    </w:p>
    <w:p w14:paraId="2D4C0B65" w14:textId="77777777" w:rsidR="004B1365" w:rsidRPr="004B1365" w:rsidRDefault="004B1365" w:rsidP="004B1365"/>
    <w:p w14:paraId="2F940FBB" w14:textId="77777777" w:rsidR="0095462F" w:rsidRDefault="0095462F" w:rsidP="0095462F">
      <w:pPr>
        <w:pStyle w:val="Heading4"/>
      </w:pPr>
      <w:r>
        <w:t xml:space="preserve">Alt causes to water contamination– disinfectants and other contaminants.  </w:t>
      </w:r>
    </w:p>
    <w:p w14:paraId="5E2C5252" w14:textId="77777777" w:rsidR="0095462F" w:rsidRDefault="0095462F" w:rsidP="0095462F">
      <w:pPr>
        <w:rPr>
          <w:rStyle w:val="Style13ptBold"/>
        </w:rPr>
      </w:pPr>
      <w:r>
        <w:rPr>
          <w:rStyle w:val="Style13ptBold"/>
        </w:rPr>
        <w:t xml:space="preserve">Peeples, </w:t>
      </w:r>
      <w:r w:rsidRPr="008F7A1E">
        <w:rPr>
          <w:rStyle w:val="Style13ptBold"/>
        </w:rPr>
        <w:t>MIT Knight Science Journalism fellow</w:t>
      </w:r>
      <w:r>
        <w:rPr>
          <w:rStyle w:val="Style13ptBold"/>
        </w:rPr>
        <w:t>, 20</w:t>
      </w:r>
    </w:p>
    <w:p w14:paraId="655F0860" w14:textId="77777777" w:rsidR="0095462F" w:rsidRPr="008F7A1E" w:rsidRDefault="0095462F" w:rsidP="0095462F">
      <w:r w:rsidRPr="008F7A1E">
        <w:t xml:space="preserve">[Lynne, 09-15-2020, Great Lakes Now, “Across the U.S., millions of people are drinking unsafe water. How can we fix that?,” </w:t>
      </w:r>
      <w:hyperlink r:id="rId39" w:history="1">
        <w:r w:rsidRPr="008F7A1E">
          <w:rPr>
            <w:rStyle w:val="Hyperlink"/>
          </w:rPr>
          <w:t>https://www.greatlakesnow.org/2020/09/drinking-unsafe-water-contaminants-solutions/</w:t>
        </w:r>
      </w:hyperlink>
      <w:r w:rsidRPr="008F7A1E">
        <w:t>, accessed 07-05-2021, HSP]</w:t>
      </w:r>
    </w:p>
    <w:p w14:paraId="09D13CFF" w14:textId="77777777" w:rsidR="0095462F" w:rsidRPr="0015135D" w:rsidRDefault="0095462F" w:rsidP="0095462F">
      <w:pPr>
        <w:rPr>
          <w:rStyle w:val="StyleUnderline"/>
        </w:rPr>
      </w:pPr>
      <w:r w:rsidRPr="0015135D">
        <w:rPr>
          <w:rStyle w:val="StyleUnderline"/>
        </w:rPr>
        <w:t>Long list of threats</w:t>
      </w:r>
    </w:p>
    <w:p w14:paraId="3B1DA840" w14:textId="77777777" w:rsidR="0095462F" w:rsidRDefault="0095462F" w:rsidP="0095462F">
      <w:r>
        <w:t>In 2015, Flint, Michigan, made headlines when a change in its water supply exposed thousands of children to high levels of lead, a neurotoxic metal. The tragedy led other communities around the country to take a closer look at their own drinking water quality. Many places, such as Newark, New Jersey, have since discovered dangerously high lead levels, too.</w:t>
      </w:r>
    </w:p>
    <w:p w14:paraId="7BCC8021" w14:textId="77777777" w:rsidR="0095462F" w:rsidRPr="0015135D" w:rsidRDefault="0095462F" w:rsidP="0095462F">
      <w:pPr>
        <w:rPr>
          <w:rStyle w:val="StyleUnderline"/>
        </w:rPr>
      </w:pPr>
      <w:r>
        <w:t xml:space="preserve">Meanwhile, per- and polyfluoroalkyl substances, or </w:t>
      </w:r>
      <w:r w:rsidRPr="0015135D">
        <w:rPr>
          <w:rStyle w:val="StyleUnderline"/>
        </w:rPr>
        <w:t xml:space="preserve">PFASs — difficult-to-destroy chemicals widely used in nonstick pans, stain-resistant carpets and firefighting foam — have infiltrated major water supplies and grabbed headlines across the country as potential carcinogens and endocrine disruptors. </w:t>
      </w:r>
      <w:r>
        <w:t xml:space="preserve">The U.S. Centers for Disease Control and Prevention recently issued a statement warning that exposure to </w:t>
      </w:r>
      <w:r w:rsidRPr="0015135D">
        <w:rPr>
          <w:rStyle w:val="StyleUnderline"/>
        </w:rPr>
        <w:t>high levels of PFAS might also suppress the immune system and raise the risk of infection with Covid-19. The CDC further referenced evidence from human and animal studies that PFAS could reduce response to vaccines — on top of posing a number of other health threats.</w:t>
      </w:r>
    </w:p>
    <w:p w14:paraId="6F5C6CDE" w14:textId="77777777" w:rsidR="0095462F" w:rsidRPr="0015135D" w:rsidRDefault="0095462F" w:rsidP="0095462F">
      <w:pPr>
        <w:rPr>
          <w:rStyle w:val="StyleUnderline"/>
        </w:rPr>
      </w:pPr>
      <w:r w:rsidRPr="0015135D">
        <w:rPr>
          <w:rStyle w:val="StyleUnderline"/>
        </w:rPr>
        <w:t>Plastics, pesticides and pathogens also fall on the long list of threats to safe drinking water.</w:t>
      </w:r>
    </w:p>
    <w:p w14:paraId="47C97CA8" w14:textId="77777777" w:rsidR="0095462F" w:rsidRDefault="0095462F" w:rsidP="0095462F">
      <w:r>
        <w:t>Between 10% and 15% of Americans are on private wells or tiny water systems that serve fewer than 15 residences. The rest of the country relies on community water systems — upwards of an astounding 50,000 in total.</w:t>
      </w:r>
    </w:p>
    <w:p w14:paraId="17C00430" w14:textId="77777777" w:rsidR="0095462F" w:rsidRDefault="0095462F" w:rsidP="0095462F">
      <w:r>
        <w:t>Infernos, infections and chemical cocktails</w:t>
      </w:r>
    </w:p>
    <w:p w14:paraId="3C6D6008" w14:textId="77777777" w:rsidR="0095462F" w:rsidRDefault="0095462F" w:rsidP="0095462F">
      <w:r>
        <w:t>The first water pipes under America’s streets were not necessarily laid for the purpose of drinking, eating or bathing.</w:t>
      </w:r>
    </w:p>
    <w:p w14:paraId="4B09EE65" w14:textId="77777777" w:rsidR="0095462F" w:rsidRDefault="0095462F" w:rsidP="0095462F">
      <w:r>
        <w:t>Beginning in Boston in the mid-1600s, cities constructed water systems primarily for fire protection. “Urban infernos were a real concern,” says Greg Kail, director of communications for the American Water Works Association (AWWA), the largest trade group for water supply professionals.</w:t>
      </w:r>
    </w:p>
    <w:p w14:paraId="570B6A36" w14:textId="77777777" w:rsidR="0095462F" w:rsidRDefault="0095462F" w:rsidP="0095462F">
      <w:r>
        <w:t>Most systems were ultimately adapted to supply water to commercial and residential properties. And, in the early 20th century, the practice of filtering and disinfecting water began. Untreated water supplies had been sickening people with pathogens like typhoid and cholera. “One of the miracles of the 20th century is that drinking water treatment decreased mortality, including from a host of afflictions people didn’t even realize were related to water,” says David Sedlak, an environmental engineer at the University of California, Berkeley.</w:t>
      </w:r>
    </w:p>
    <w:p w14:paraId="6BF68B6E" w14:textId="77777777" w:rsidR="0095462F" w:rsidRPr="0015135D" w:rsidRDefault="0095462F" w:rsidP="0095462F">
      <w:pPr>
        <w:rPr>
          <w:rStyle w:val="StyleUnderline"/>
        </w:rPr>
      </w:pPr>
      <w:r>
        <w:t xml:space="preserve">But disinfection had a down side, too. </w:t>
      </w:r>
      <w:r w:rsidRPr="0015135D">
        <w:rPr>
          <w:rStyle w:val="StyleUnderline"/>
        </w:rPr>
        <w:t xml:space="preserve">In the 1970s, researchers discovered that a commonly used disinfectant, chlorine, could produce harmful by-products under some circumstances. Chronic exposures to these by-products have been linked </w:t>
      </w:r>
      <w:r w:rsidRPr="0015135D">
        <w:t>in animal and epidemiological studies</w:t>
      </w:r>
      <w:r w:rsidRPr="0015135D">
        <w:rPr>
          <w:rStyle w:val="StyleUnderline"/>
        </w:rPr>
        <w:t xml:space="preserve"> with liver, kidney and nervous system problems, as well as a potential increased risk of cancer. “But it’s important that we don’t stop using disinfectants because of fears of disinfection by-products,” says John Fawell, an independent drinking water consultant based in Slough, U.K. “The pathogens that can be in the water are still very able to cause significant problems.”</w:t>
      </w:r>
    </w:p>
    <w:p w14:paraId="6C4FF7CA" w14:textId="77777777" w:rsidR="0095462F" w:rsidRDefault="0095462F" w:rsidP="0095462F">
      <w:r>
        <w:t xml:space="preserve">In the 1970s it also became clear that </w:t>
      </w:r>
      <w:r w:rsidRPr="0015135D">
        <w:rPr>
          <w:rStyle w:val="StyleUnderline"/>
        </w:rPr>
        <w:t>water was being polluted with contaminants that disinfectants were helpless against.</w:t>
      </w:r>
      <w:r>
        <w:t xml:space="preserve"> Scientists were increasingly recognizing the threat of toxic chemicals from industrial sources, many of which posed risks over long periods of time as opposed to the acute effects of a waterborne illness. Congress enacted the Toxic Substances Control Act (TSCA) and the Resource Conservation and Recovery Act (RCRA) in 1976, and in 1980 established the Superfund program, which focuses on cleaning up hazardous waste sites and so helps prevent drinking water supplies from becoming contaminated in the first place.</w:t>
      </w:r>
    </w:p>
    <w:p w14:paraId="52E1F1E6" w14:textId="77777777" w:rsidR="0095462F" w:rsidRDefault="0095462F" w:rsidP="0095462F">
      <w:r>
        <w:t>The key piece of legislation protecting our drinking water, however, is the Safe Drinking Water Act. Congress passed the act in 1974, through which the EPA now sets minimum health-based standards on more than 90 drinking water contaminants, including lead, nitrate, arsenic, disinfection by-products, pesticides, solvents and microbial contaminants. It is primarily up to each state to implement and enforce those standards — or set and enforce their own more stringent standards.</w:t>
      </w:r>
    </w:p>
    <w:p w14:paraId="4109E596" w14:textId="77777777" w:rsidR="0095462F" w:rsidRDefault="0095462F" w:rsidP="0095462F">
      <w:r>
        <w:t>(Graphic from Ensia)</w:t>
      </w:r>
    </w:p>
    <w:p w14:paraId="33B98DF3" w14:textId="77777777" w:rsidR="0095462F" w:rsidRDefault="0095462F" w:rsidP="0095462F">
      <w:r>
        <w:t>“Great progress was made,” says Sedlak. “But I think the more we study water supplies and the more stress that’s put on existing water supplies, the more problems we discover.” The EPA lists some 86,000 chemicals in its TSCA Chemical Substance Inventory — a number of which could find their way into our water in some way or another.</w:t>
      </w:r>
    </w:p>
    <w:p w14:paraId="708770AD" w14:textId="77777777" w:rsidR="0095462F" w:rsidRPr="0015135D" w:rsidRDefault="0095462F" w:rsidP="0095462F">
      <w:pPr>
        <w:rPr>
          <w:rStyle w:val="StyleUnderline"/>
        </w:rPr>
      </w:pPr>
      <w:r w:rsidRPr="0015135D">
        <w:rPr>
          <w:rStyle w:val="StyleUnderline"/>
        </w:rPr>
        <w:t>Seth Siegel, author of Troubled Water: What’s Wrong With What We Drink,</w:t>
      </w:r>
      <w:r>
        <w:t xml:space="preserve"> underscores the evolution over time in contamination concerns, from the biological to the chemical. “A dab of chlorine might address microorganisms, but it does nothing about these synthetics,” he says. “</w:t>
      </w:r>
      <w:r w:rsidRPr="0015135D">
        <w:rPr>
          <w:rStyle w:val="StyleUnderline"/>
        </w:rPr>
        <w:t>We are ingesting, in micro quantities, a cocktail of chemicals all the time.”</w:t>
      </w:r>
    </w:p>
    <w:p w14:paraId="16FA8F0B" w14:textId="77777777" w:rsidR="0095462F" w:rsidRPr="0015135D" w:rsidRDefault="0095462F" w:rsidP="0095462F">
      <w:pPr>
        <w:rPr>
          <w:rStyle w:val="StyleUnderline"/>
        </w:rPr>
      </w:pPr>
    </w:p>
    <w:p w14:paraId="254E4595" w14:textId="77777777" w:rsidR="0095462F" w:rsidRDefault="0095462F" w:rsidP="0095462F">
      <w:pPr>
        <w:pStyle w:val="Heading4"/>
      </w:pPr>
      <w:r>
        <w:t xml:space="preserve">Inadequate water standards make water contamination inevitable. </w:t>
      </w:r>
    </w:p>
    <w:p w14:paraId="46D01B87" w14:textId="77777777" w:rsidR="0095462F" w:rsidRDefault="0095462F" w:rsidP="0095462F">
      <w:pPr>
        <w:rPr>
          <w:rStyle w:val="Style13ptBold"/>
        </w:rPr>
      </w:pPr>
      <w:r>
        <w:rPr>
          <w:rStyle w:val="Style13ptBold"/>
        </w:rPr>
        <w:t xml:space="preserve">Peeples, </w:t>
      </w:r>
      <w:r w:rsidRPr="008F7A1E">
        <w:rPr>
          <w:rStyle w:val="Style13ptBold"/>
        </w:rPr>
        <w:t>MIT Knight Science Journalism fellow</w:t>
      </w:r>
      <w:r>
        <w:rPr>
          <w:rStyle w:val="Style13ptBold"/>
        </w:rPr>
        <w:t>, 20</w:t>
      </w:r>
    </w:p>
    <w:p w14:paraId="38BCDEF0" w14:textId="77777777" w:rsidR="0095462F" w:rsidRPr="008F7A1E" w:rsidRDefault="0095462F" w:rsidP="0095462F">
      <w:r w:rsidRPr="008F7A1E">
        <w:t xml:space="preserve">[Lynne, 09-15-2020, Great Lakes Now, “Across the U.S., millions of people are drinking unsafe water. How can we fix that?,” </w:t>
      </w:r>
      <w:hyperlink r:id="rId40" w:history="1">
        <w:r w:rsidRPr="008F7A1E">
          <w:rPr>
            <w:rStyle w:val="Hyperlink"/>
          </w:rPr>
          <w:t>https://www.greatlakesnow.org/2020/09/drinking-unsafe-water-contaminants-solutions/</w:t>
        </w:r>
      </w:hyperlink>
      <w:r w:rsidRPr="008F7A1E">
        <w:t>, accessed 07-05-2021, HSP]</w:t>
      </w:r>
    </w:p>
    <w:p w14:paraId="40C16F4F" w14:textId="77777777" w:rsidR="0095462F" w:rsidRDefault="0095462F" w:rsidP="0095462F">
      <w:r>
        <w:t xml:space="preserve">The answer, according to her 2018 study, is clearly the former. </w:t>
      </w:r>
      <w:r w:rsidRPr="0015135D">
        <w:rPr>
          <w:rStyle w:val="StyleUnderline"/>
        </w:rPr>
        <w:t>In 2015</w:t>
      </w:r>
      <w:r>
        <w:t xml:space="preserve">, the same year that the nation learned of Flint’s lead contamination, she found that about </w:t>
      </w:r>
      <w:r w:rsidRPr="0015135D">
        <w:rPr>
          <w:rStyle w:val="StyleUnderline"/>
        </w:rPr>
        <w:t>21 million other people in the U.S. were receiving water from utilities that violated the Safe Drinking Water Act. People who lived in rural, low-income areas seemed to be most at risk of exposure to contaminants linked to a range of health problems — from a bout of diarrhea to cognitive impairment or cancer.</w:t>
      </w:r>
      <w:r>
        <w:t xml:space="preserve"> “As we saw in Flint, and have seen repeatedly across the country, nine out of 10 violations don’t face any formal enforcement action by the state or federal government,” says </w:t>
      </w:r>
      <w:r w:rsidRPr="0015135D">
        <w:rPr>
          <w:rStyle w:val="StyleUnderline"/>
        </w:rPr>
        <w:t>Erik Olson, senior strategic director for health and food at the Natural Resources Defense Council (NRDC).</w:t>
      </w:r>
      <w:r>
        <w:t xml:space="preserve"> “What we have is comparable to everyone on the interstate speeding and virtually no one being pulled over or getting tickets with any penalty.”</w:t>
      </w:r>
    </w:p>
    <w:p w14:paraId="57D80689" w14:textId="77777777" w:rsidR="0095462F" w:rsidRDefault="0095462F" w:rsidP="0095462F">
      <w:r>
        <w:t>Outdated standards</w:t>
      </w:r>
    </w:p>
    <w:p w14:paraId="157F91A2" w14:textId="77777777" w:rsidR="0095462F" w:rsidRDefault="0095462F" w:rsidP="0095462F">
      <w:r w:rsidRPr="0015135D">
        <w:rPr>
          <w:rStyle w:val="StyleUnderline"/>
        </w:rPr>
        <w:t>Even when the law is enforced, advocates lament that the standards used are often outdated.</w:t>
      </w:r>
      <w:r>
        <w:t xml:space="preserve"> The current federal drinking water standard for nitrate, for example, went into effect in 1992 at 10 parts per million. Yet research has found that levels less than one-tenth of that legal limit may raise the risk of cancer and other health issues. In early 2019, the EPA suspended plans to reevaluate the nitrate standard.</w:t>
      </w:r>
    </w:p>
    <w:p w14:paraId="5A02C1DA" w14:textId="77777777" w:rsidR="0095462F" w:rsidRDefault="0095462F" w:rsidP="0095462F">
      <w:r w:rsidRPr="0015135D">
        <w:rPr>
          <w:rStyle w:val="StyleUnderline"/>
        </w:rPr>
        <w:t>The EPA did propose an update in October 2019 to its rules on lead and copper,</w:t>
      </w:r>
      <w:r>
        <w:t xml:space="preserve"> which had not been touched since 1991. Meanwhile, the House of Representatives approved new legislation this past July that authorizes US$22.5 billion to replace a portion of the country’s estimated 6 to 10 million lead service lines that remain, connecting water mains to homes in Flint, Newark and elsewhere. Kail says that AWWA supports the revision. “As long as there is lead in contact with the water, some level of risk remains,” he says. “So the best cure is to get the lead out.”</w:t>
      </w:r>
    </w:p>
    <w:p w14:paraId="36D3A568" w14:textId="77777777" w:rsidR="0095462F" w:rsidRDefault="0095462F" w:rsidP="0095462F">
      <w:r>
        <w:t xml:space="preserve">Advocates argue the </w:t>
      </w:r>
      <w:r w:rsidRPr="0015135D">
        <w:rPr>
          <w:rStyle w:val="StyleUnderline"/>
        </w:rPr>
        <w:t>rules still won’t go far enough or come fast enough.</w:t>
      </w:r>
      <w:r>
        <w:t xml:space="preserve"> And they suggest the same generally holds for the EPA’s actions or inactions on drinking water quality. Of most concern, they say, are the potentially hazardous contaminants that still lack a standard. “</w:t>
      </w:r>
      <w:r w:rsidRPr="0015135D">
        <w:rPr>
          <w:rStyle w:val="StyleUnderline"/>
        </w:rPr>
        <w:t>The law really is broken and needs to be fixed if it is going to protect the public,” says Olson</w:t>
      </w:r>
      <w:r>
        <w:t>.</w:t>
      </w:r>
    </w:p>
    <w:p w14:paraId="707D5F1E" w14:textId="77777777" w:rsidR="0095462F" w:rsidRDefault="0095462F" w:rsidP="0095462F">
      <w:r>
        <w:t>The EPA’s current process for developing new standards, defined in the 1996 amendments to the Safe Drinking Water Act, needs to be sped up and strengthened, he and other advocates say. The EPA’s Unregulated Contaminant Monitoring Rule (UCMR) allows the EPA to select up to 30 unregulated pathogens and pollutants to be monitored every five years. Public drinking water systems serving at least 10,000 people, along with a representative sample of smaller systems, must periodically test for these contaminants. The agency uses the data in considering future drinking water standards.</w:t>
      </w:r>
    </w:p>
    <w:p w14:paraId="14B70806" w14:textId="77777777" w:rsidR="0095462F" w:rsidRPr="0015135D" w:rsidRDefault="0095462F" w:rsidP="0095462F">
      <w:pPr>
        <w:rPr>
          <w:b/>
          <w:sz w:val="26"/>
          <w:u w:val="single"/>
        </w:rPr>
      </w:pPr>
      <w:r>
        <w:t>So far, the only new chemical that the agency has come close to regulating through the process is perchlorate, a component of rocket fuel, munitions and fireworks. Studies suggest that exposure may derail brain development of fetuses and infants. The EPA determined in 2011 that the contaminant required regulation. But this June, the agency reversed course and announced that, taking into consideration “the best available science and the proactive steps that EPA, states and public water systems have taken to reduce perchlorate levels,” it would not regulate perchlorate. That decision is now in litigation. “</w:t>
      </w:r>
      <w:r w:rsidRPr="0015135D">
        <w:rPr>
          <w:rStyle w:val="StyleUnderline"/>
        </w:rPr>
        <w:t>The EPA just hasn’t had the spine to issue any regulations off the contaminant candidate list,” says Olson.</w:t>
      </w:r>
    </w:p>
    <w:p w14:paraId="4CBB870D" w14:textId="77777777" w:rsidR="0095462F" w:rsidRDefault="0095462F" w:rsidP="0095462F">
      <w:r>
        <w:t>Six perfluorinated chemicals were monitored via the UCMR between 2013 and 2015. This past February, the EPA announced preliminary regulatory determinations and opened up comments for two of those chemicals, PFOA and PFOS. Meanwhile, several states, including New Jersey and New Hampshire, have moved ahead with their own regulations, some of which go beyond PFOA and PFOS — the legacy PFAS compounds that are already being phased out — to include more of the potentially thousands of extremely persistent synthetic chemicals that belong to the same class.</w:t>
      </w:r>
    </w:p>
    <w:p w14:paraId="5138D264" w14:textId="77777777" w:rsidR="0095462F" w:rsidRPr="0015135D" w:rsidRDefault="0095462F" w:rsidP="0095462F">
      <w:pPr>
        <w:rPr>
          <w:rStyle w:val="StyleUnderline"/>
        </w:rPr>
      </w:pPr>
      <w:r>
        <w:t xml:space="preserve">Philippe </w:t>
      </w:r>
      <w:r w:rsidRPr="0015135D">
        <w:rPr>
          <w:rStyle w:val="StyleUnderline"/>
        </w:rPr>
        <w:t>Grandjean, a professor and environmental medicine research unit head at the University of Southern Denmark and adjunct professor of environmental health at the Harvard T.H. Chan School of Public Health, warns of a potential regrettable replacement problem. “We see other PFASs popping up,” he says. “Which do you prefer, a devil you know or a devil you don’t know? It looks like we’re currently regulating so that we’ll get more devils that we don’t know. And it could well happen that some of those devils may act together to be even more hazardous than those we banned.”</w:t>
      </w:r>
    </w:p>
    <w:p w14:paraId="0BEC29E9" w14:textId="77777777" w:rsidR="0095462F" w:rsidRDefault="0095462F" w:rsidP="0095462F"/>
    <w:p w14:paraId="7E10927A" w14:textId="77777777" w:rsidR="0095462F" w:rsidRDefault="0095462F" w:rsidP="0095462F">
      <w:pPr>
        <w:pStyle w:val="Heading4"/>
      </w:pPr>
      <w:r>
        <w:t xml:space="preserve">Algae blooms and agricultural practices mean water contamination is still going to happen, even with better cybersecurity. </w:t>
      </w:r>
    </w:p>
    <w:p w14:paraId="5CD0536C" w14:textId="77777777" w:rsidR="0095462F" w:rsidRDefault="0095462F" w:rsidP="0095462F">
      <w:pPr>
        <w:rPr>
          <w:rStyle w:val="Style13ptBold"/>
        </w:rPr>
      </w:pPr>
      <w:r>
        <w:rPr>
          <w:rStyle w:val="Style13ptBold"/>
        </w:rPr>
        <w:t xml:space="preserve">Peeples, </w:t>
      </w:r>
      <w:r w:rsidRPr="008F7A1E">
        <w:rPr>
          <w:rStyle w:val="Style13ptBold"/>
        </w:rPr>
        <w:t>MIT Knight Science Journalism fellow</w:t>
      </w:r>
      <w:r>
        <w:rPr>
          <w:rStyle w:val="Style13ptBold"/>
        </w:rPr>
        <w:t>, 20</w:t>
      </w:r>
    </w:p>
    <w:p w14:paraId="3F1D2EE0" w14:textId="77777777" w:rsidR="0095462F" w:rsidRPr="008F7A1E" w:rsidRDefault="0095462F" w:rsidP="0095462F">
      <w:r w:rsidRPr="008F7A1E">
        <w:t xml:space="preserve">[Lynne, 09-15-2020, Great Lakes Now, “Across the U.S., millions of people are drinking unsafe water. How can we fix that?,” </w:t>
      </w:r>
      <w:hyperlink r:id="rId41" w:history="1">
        <w:r w:rsidRPr="008F7A1E">
          <w:rPr>
            <w:rStyle w:val="Hyperlink"/>
          </w:rPr>
          <w:t>https://www.greatlakesnow.org/2020/09/drinking-unsafe-water-contaminants-solutions/</w:t>
        </w:r>
      </w:hyperlink>
      <w:r w:rsidRPr="008F7A1E">
        <w:t>, accessed 07-05-2021, HSP]</w:t>
      </w:r>
    </w:p>
    <w:p w14:paraId="5D9C1CA4" w14:textId="77777777" w:rsidR="0095462F" w:rsidRDefault="0095462F" w:rsidP="0095462F">
      <w:r>
        <w:t>Pathogens and pesticides</w:t>
      </w:r>
    </w:p>
    <w:p w14:paraId="4903B48A" w14:textId="77777777" w:rsidR="0095462F" w:rsidRDefault="0095462F" w:rsidP="0095462F">
      <w:r w:rsidRPr="0015135D">
        <w:rPr>
          <w:rStyle w:val="StyleUnderline"/>
        </w:rPr>
        <w:t xml:space="preserve">Pathogens remain a serious issue, too. E. coli in drinking water has caused deadly outbreaks. </w:t>
      </w:r>
      <w:r>
        <w:t>Norovirus, Giardia and cryptosporidium have also contaminated drinking water supplies in recent years. But the pathogens perhaps highest on the minds of experts today are those that grow in pipes.</w:t>
      </w:r>
    </w:p>
    <w:p w14:paraId="2E3200BA" w14:textId="77777777" w:rsidR="0095462F" w:rsidRDefault="0095462F" w:rsidP="0095462F">
      <w:r w:rsidRPr="0015135D">
        <w:rPr>
          <w:rStyle w:val="StyleUnderline"/>
        </w:rPr>
        <w:t>Legionella, the bacterium that causes Legionnaires’ disease, a type of pneumonia, offers a critical case in point. It poses a microbiological threat with widespread consequences. In Flint, the same issue that caused the release of lead into the drinking water also resulted in deadly cases of Legionnaires’ disease in the surrounding community. Repeated outbreaks at a Quincy, Illinois, veterans home have killed more than a dozen people since 2015.</w:t>
      </w:r>
      <w:r>
        <w:t xml:space="preserve"> And, in May 2019, a custodian died from Legionnaires’ disease after being infected at Kettering Fairmont High School in Kettering, Ohio. The school’s water tested positive for Legionella this July, and a current custodian has tested positive for the disease. Spokespeople with the Illinois veterans home and the Ohio high school note that measures have been taken to reduce the risk of further infections.</w:t>
      </w:r>
    </w:p>
    <w:p w14:paraId="4F52BD4E" w14:textId="77777777" w:rsidR="0095462F" w:rsidRDefault="0095462F" w:rsidP="0095462F">
      <w:r w:rsidRPr="0015135D">
        <w:rPr>
          <w:rStyle w:val="StyleUnderline"/>
        </w:rPr>
        <w:t xml:space="preserve">Harmful algal blooms like this one at Kelley’s Island on Lake Erie produce toxins that can contaminate drinking water supplies. </w:t>
      </w:r>
      <w:r>
        <w:t>(Photo by T. Joyce for NOAA Great Lakes Environmental Research Laboratory, via Ensia)</w:t>
      </w:r>
    </w:p>
    <w:p w14:paraId="34353C18" w14:textId="77777777" w:rsidR="0095462F" w:rsidRDefault="0095462F" w:rsidP="0095462F">
      <w:r>
        <w:t xml:space="preserve">When buildings go unused for long periods of time, </w:t>
      </w:r>
      <w:r w:rsidRPr="0015135D">
        <w:rPr>
          <w:rStyle w:val="StyleUnderline"/>
        </w:rPr>
        <w:t>stagnant water can become a breeding ground for the bacteria</w:t>
      </w:r>
      <w:r>
        <w:t>. “The big problems are when you have water that sits a long time without chlorine. Legionella love that and reproduce and bloom,” says Olson. “With schools and all sorts of other commercial and other buildings where water has been sitting for a long time with little use, it could be a massive problem. That’s a real worry post-Covid.”</w:t>
      </w:r>
    </w:p>
    <w:p w14:paraId="794F27A0" w14:textId="77777777" w:rsidR="0095462F" w:rsidRDefault="0095462F" w:rsidP="0095462F">
      <w:r w:rsidRPr="0015135D">
        <w:rPr>
          <w:rStyle w:val="StyleUnderline"/>
        </w:rPr>
        <w:t>Agricultural practices remain implicated in much of the nation’s tainted drinking water</w:t>
      </w:r>
      <w:r>
        <w:t>. Studies have shown that pesticides pose a serious threat. For example, atrazine has been associated with low birth weight in babies.</w:t>
      </w:r>
    </w:p>
    <w:p w14:paraId="6CB02D31" w14:textId="77777777" w:rsidR="0095462F" w:rsidRDefault="0095462F" w:rsidP="0095462F">
      <w:r>
        <w:t>“</w:t>
      </w:r>
      <w:r w:rsidRPr="0015135D">
        <w:rPr>
          <w:rStyle w:val="StyleUnderline"/>
        </w:rPr>
        <w:t>Every spring in the Midwest, a pulse of atrazine comes off the fields. Tough luck on you if you happen to be carrying a child during that period,</w:t>
      </w:r>
      <w:r>
        <w:t>” says Sedlak, noting that regulatory standards might still be met because EPA regulations average numbers over the course of an entire year.</w:t>
      </w:r>
    </w:p>
    <w:p w14:paraId="3DC2AB9C" w14:textId="77777777" w:rsidR="0095462F" w:rsidRDefault="0095462F" w:rsidP="0095462F">
      <w:r>
        <w:t>Students at the University of Wisconsin Oshkosh test water samples for the presence of the bacterium that causes Legionnaires’ disease. (Photo by the University of Wisconsin Oshkosh, via Ensia)</w:t>
      </w:r>
    </w:p>
    <w:p w14:paraId="703E4E6B" w14:textId="77777777" w:rsidR="0095462F" w:rsidRDefault="0095462F" w:rsidP="0095462F">
      <w:r w:rsidRPr="0015135D">
        <w:rPr>
          <w:rStyle w:val="StyleUnderline"/>
        </w:rPr>
        <w:t>Neonicotinoids are another example. “Neonics are wonderful [from a human health perspective] because they target receptors specific to insects,” Sedlak says. “But, after a chemical reaction with chlorine, the product is something that is likely to target people.”</w:t>
      </w:r>
      <w:r>
        <w:t xml:space="preserve"> Limited data hints at potential health effects ranging from respiratory, cardiovascular and neurological issues to birth defects.</w:t>
      </w:r>
    </w:p>
    <w:p w14:paraId="21535B67" w14:textId="77777777" w:rsidR="0095462F" w:rsidRDefault="0095462F" w:rsidP="0095462F">
      <w:r w:rsidRPr="0015135D">
        <w:rPr>
          <w:rStyle w:val="StyleUnderline"/>
        </w:rPr>
        <w:t>Excess fertilizer applications on farms also trigger major algal blooms that can contaminate drinking water. Toxins produced by blue-green algae</w:t>
      </w:r>
      <w:r>
        <w:t xml:space="preserve"> (also known as cyanobacteria) </w:t>
      </w:r>
      <w:r w:rsidRPr="0015135D">
        <w:rPr>
          <w:rStyle w:val="StyleUnderline"/>
        </w:rPr>
        <w:t>in Lake Erie fed by runoff from farms in the watershed contaminated the Toledo, Ohio, drinking water system in the summer of 2014. Almost half a million people were told to avoid drinking, bathing or cooking with their tap water for a couple of days; 110 people got sick. It was neither the first nor the last time that such toxins threatened public health.</w:t>
      </w:r>
      <w:r>
        <w:t xml:space="preserve"> Residents of Carroll Township, Ohio, received a similar warning in September 2013. And in July 2018, authorities in Salem, Oregon, advised children and the elderly not to drink the city’s water.</w:t>
      </w:r>
    </w:p>
    <w:p w14:paraId="15E65410" w14:textId="77777777" w:rsidR="0095462F" w:rsidRDefault="0095462F" w:rsidP="0095462F"/>
    <w:p w14:paraId="1AAF68D2" w14:textId="77777777" w:rsidR="0095462F" w:rsidRDefault="0095462F" w:rsidP="0095462F">
      <w:pPr>
        <w:pStyle w:val="Heading4"/>
      </w:pPr>
      <w:r>
        <w:t>Three alt causes to drinking water contamination: Natural contaminants, structural weakness that make attack likely, and accidents</w:t>
      </w:r>
    </w:p>
    <w:p w14:paraId="5654F989" w14:textId="77777777" w:rsidR="0095462F" w:rsidRPr="00AE26D4" w:rsidRDefault="0095462F" w:rsidP="0095462F">
      <w:pPr>
        <w:rPr>
          <w:rStyle w:val="Style13ptBold"/>
        </w:rPr>
      </w:pPr>
      <w:r>
        <w:rPr>
          <w:rStyle w:val="Style13ptBold"/>
        </w:rPr>
        <w:t>Salzman</w:t>
      </w:r>
      <w:r w:rsidRPr="00AE26D4">
        <w:rPr>
          <w:rStyle w:val="Style13ptBold"/>
        </w:rPr>
        <w:t xml:space="preserve">, </w:t>
      </w:r>
      <w:r>
        <w:rPr>
          <w:rStyle w:val="Style13ptBold"/>
        </w:rPr>
        <w:t>Duke law professor and author of Drinking Water: A History</w:t>
      </w:r>
      <w:r w:rsidRPr="00AE26D4">
        <w:rPr>
          <w:rStyle w:val="Style13ptBold"/>
        </w:rPr>
        <w:t>,</w:t>
      </w:r>
      <w:r>
        <w:rPr>
          <w:rStyle w:val="Style13ptBold"/>
        </w:rPr>
        <w:t xml:space="preserve"> 14</w:t>
      </w:r>
      <w:r w:rsidRPr="00AE26D4">
        <w:rPr>
          <w:rStyle w:val="Style13ptBold"/>
        </w:rPr>
        <w:t xml:space="preserve"> </w:t>
      </w:r>
    </w:p>
    <w:p w14:paraId="14F5CDEB" w14:textId="77777777" w:rsidR="0095462F" w:rsidRPr="00731C56" w:rsidRDefault="0095462F" w:rsidP="0095462F">
      <w:pPr>
        <w:rPr>
          <w:color w:val="000000"/>
        </w:rPr>
      </w:pPr>
      <w:r>
        <w:rPr>
          <w:color w:val="000000"/>
        </w:rPr>
        <w:t>[James</w:t>
      </w:r>
      <w:r w:rsidRPr="00AE26D4">
        <w:rPr>
          <w:color w:val="000000"/>
        </w:rPr>
        <w:t xml:space="preserve">, </w:t>
      </w:r>
      <w:bookmarkStart w:id="18" w:name="_Hlk76398605"/>
      <w:r>
        <w:rPr>
          <w:color w:val="000000"/>
        </w:rPr>
        <w:t>1-16-14</w:t>
      </w:r>
      <w:r w:rsidRPr="00AE26D4">
        <w:rPr>
          <w:color w:val="000000"/>
        </w:rPr>
        <w:t xml:space="preserve">, </w:t>
      </w:r>
      <w:r>
        <w:rPr>
          <w:color w:val="000000"/>
        </w:rPr>
        <w:t>Slate</w:t>
      </w:r>
      <w:r w:rsidRPr="00AE26D4">
        <w:rPr>
          <w:color w:val="000000"/>
        </w:rPr>
        <w:t>, “</w:t>
      </w:r>
      <w:r>
        <w:rPr>
          <w:color w:val="000000"/>
        </w:rPr>
        <w:t>How Safe Is Our Drinking Water?</w:t>
      </w:r>
      <w:r w:rsidRPr="00AE26D4">
        <w:rPr>
          <w:color w:val="000000"/>
        </w:rPr>
        <w:t xml:space="preserve">,” </w:t>
      </w:r>
      <w:r w:rsidRPr="00731C56">
        <w:rPr>
          <w:color w:val="000000"/>
        </w:rPr>
        <w:t>https://slate.com/technology/2014/01/how-safe-is-our-drinking-water-threats-from-chemical-spills-pathogens-and-terrorism.html</w:t>
      </w:r>
      <w:r>
        <w:rPr>
          <w:color w:val="000000"/>
        </w:rPr>
        <w:t xml:space="preserve"> </w:t>
      </w:r>
      <w:r w:rsidRPr="00AE26D4">
        <w:rPr>
          <w:color w:val="000000"/>
        </w:rPr>
        <w:t>, accessed</w:t>
      </w:r>
      <w:r>
        <w:rPr>
          <w:color w:val="000000"/>
        </w:rPr>
        <w:t xml:space="preserve"> 7-5-21</w:t>
      </w:r>
      <w:r w:rsidRPr="00AE26D4">
        <w:rPr>
          <w:color w:val="000000"/>
        </w:rPr>
        <w:t xml:space="preserve">, </w:t>
      </w:r>
      <w:r>
        <w:rPr>
          <w:color w:val="000000"/>
        </w:rPr>
        <w:t>JC]</w:t>
      </w:r>
      <w:bookmarkEnd w:id="18"/>
    </w:p>
    <w:p w14:paraId="34E97F59" w14:textId="77777777" w:rsidR="0095462F" w:rsidRPr="00731C56" w:rsidRDefault="0095462F" w:rsidP="0095462F">
      <w:pPr>
        <w:rPr>
          <w:rStyle w:val="StyleUnderline"/>
        </w:rPr>
      </w:pPr>
      <w:r w:rsidRPr="00731C56">
        <w:rPr>
          <w:rStyle w:val="StyleUnderline"/>
        </w:rPr>
        <w:t>The area around Charleston, W.Va., has been brought to its knees by contaminated drinking water. Thousands of gallons of an industrial chemical used for treating coal, MCHM, leaked last week from a company’s steel tank, flowed down the bank and into the Elk River, located just a mile upriver from the intake point for the region’s drinking water treatment plant.</w:t>
      </w:r>
    </w:p>
    <w:p w14:paraId="7CC73E0A" w14:textId="77777777" w:rsidR="0095462F" w:rsidRPr="00731C56" w:rsidRDefault="0095462F" w:rsidP="0095462F">
      <w:pPr>
        <w:rPr>
          <w:rStyle w:val="Emphasis"/>
        </w:rPr>
      </w:pPr>
      <w:r w:rsidRPr="00731C56">
        <w:rPr>
          <w:rStyle w:val="StyleUnderline"/>
        </w:rPr>
        <w:t xml:space="preserve">Residents quickly noticed the licorice smell and a few hours later were officially warned not to drink or cook, wash, or bathe with the water. A state of emergency was declared in nine counties. Schools, hospitals, restaurants, hotels, and more closed. </w:t>
      </w:r>
      <w:r w:rsidRPr="00731C56">
        <w:rPr>
          <w:rStyle w:val="Emphasis"/>
        </w:rPr>
        <w:t>About 300,000 residents were affected.</w:t>
      </w:r>
    </w:p>
    <w:p w14:paraId="02A3F521" w14:textId="77777777" w:rsidR="0095462F" w:rsidRPr="00731C56" w:rsidRDefault="0095462F" w:rsidP="0095462F">
      <w:r w:rsidRPr="00731C56">
        <w:t xml:space="preserve">We take the quality of our drinking water for granted, and for good reason. More people in the United States have access to safe water than ever before. Yet recent events raise an obvious concern: </w:t>
      </w:r>
      <w:r w:rsidRPr="00731C56">
        <w:rPr>
          <w:rStyle w:val="StyleUnderline"/>
        </w:rPr>
        <w:t>How safe is our </w:t>
      </w:r>
      <w:hyperlink r:id="rId42" w:tgtFrame="_blank" w:history="1">
        <w:r w:rsidRPr="00731C56">
          <w:rPr>
            <w:rStyle w:val="StyleUnderline"/>
          </w:rPr>
          <w:t>drinking water</w:t>
        </w:r>
      </w:hyperlink>
      <w:r w:rsidRPr="00731C56">
        <w:rPr>
          <w:rStyle w:val="StyleUnderline"/>
        </w:rPr>
        <w:t> really?</w:t>
      </w:r>
    </w:p>
    <w:p w14:paraId="66FFB140" w14:textId="77777777" w:rsidR="0095462F" w:rsidRPr="00731C56" w:rsidRDefault="0095462F" w:rsidP="0095462F">
      <w:pPr>
        <w:rPr>
          <w:rStyle w:val="Emphasis"/>
        </w:rPr>
      </w:pPr>
      <w:r w:rsidRPr="00731C56">
        <w:rPr>
          <w:rStyle w:val="StyleUnderline"/>
        </w:rPr>
        <w:t xml:space="preserve">This question is both timely and timeless, for water providers have constantly defended water sources against contamination. </w:t>
      </w:r>
      <w:r w:rsidRPr="00731C56">
        <w:rPr>
          <w:rStyle w:val="Emphasis"/>
        </w:rPr>
        <w:t>From well before the Romans through today, they have always faced three broad classes of threats.</w:t>
      </w:r>
    </w:p>
    <w:p w14:paraId="7A3FE247" w14:textId="77777777" w:rsidR="0095462F" w:rsidRPr="00731C56" w:rsidRDefault="0095462F" w:rsidP="0095462F">
      <w:r w:rsidRPr="00731C56">
        <w:rPr>
          <w:rStyle w:val="StyleUnderline"/>
        </w:rPr>
        <w:t>The first comes from natural contaminants—pathogens we expect to find in water. Despite images of clear, burbling springs and mountain streams, the simple fact is that fresh water is just not very clean. Teeming parasites, viruses, and bacteria live in water.</w:t>
      </w:r>
      <w:r w:rsidRPr="00731C56">
        <w:t xml:space="preserve"> </w:t>
      </w:r>
      <w:r w:rsidRPr="00731C56">
        <w:rPr>
          <w:rStyle w:val="StyleUnderline"/>
        </w:rPr>
        <w:t>Just a hundred years ago, dying from waterborne typhoid or cholera was commonplace in the United States, and </w:t>
      </w:r>
      <w:hyperlink r:id="rId43" w:history="1">
        <w:r w:rsidRPr="00731C56">
          <w:rPr>
            <w:rStyle w:val="StyleUnderline"/>
          </w:rPr>
          <w:t>deadly epidemics still break out</w:t>
        </w:r>
      </w:hyperlink>
      <w:r w:rsidRPr="00731C56">
        <w:rPr>
          <w:rStyle w:val="StyleUnderline"/>
        </w:rPr>
        <w:t> in some parts of the world today</w:t>
      </w:r>
      <w:r w:rsidRPr="00731C56">
        <w:t xml:space="preserve">. The addition of chlorine to water supplies a century ago largely eliminated these scourges. </w:t>
      </w:r>
      <w:r w:rsidRPr="00731C56">
        <w:rPr>
          <w:rStyle w:val="StyleUnderline"/>
        </w:rPr>
        <w:t>We have since become very good at eliminating biological pathogens with chlorination, ozonation, ultraviolet radiation, and filtration as redundant lines of defense. Nonetheless, vigilance remains necessary. Just two decades ago, a treatment plant piped contaminated water to Milwaukee residents, sickening one-quarter of the city’s population. Sixty-nine people died.</w:t>
      </w:r>
      <w:r w:rsidRPr="00731C56">
        <w:t>  </w:t>
      </w:r>
    </w:p>
    <w:p w14:paraId="7FD8C290" w14:textId="77777777" w:rsidR="0095462F" w:rsidRPr="00731C56" w:rsidRDefault="0095462F" w:rsidP="0095462F">
      <w:r w:rsidRPr="00731C56">
        <w:rPr>
          <w:rStyle w:val="StyleUnderline"/>
        </w:rPr>
        <w:t>Intentional attack presents the second class of threat</w:t>
      </w:r>
      <w:r w:rsidRPr="00731C56">
        <w:t xml:space="preserve">. While Sept. 11 focused immediate attention on drinking water, these are hardly new concerns. </w:t>
      </w:r>
      <w:r w:rsidRPr="00731C56">
        <w:rPr>
          <w:rStyle w:val="StyleUnderline"/>
        </w:rPr>
        <w:t>Poisoning the enemy is a long-standing military strategy</w:t>
      </w:r>
      <w:r w:rsidRPr="00731C56">
        <w:t>. When Solon of Athens laid siege to Cirrha circa 600 B.C., he ordered that poisonous hellebore roots be placed in the local water supply, making the Cirrhaeans violently sick. In 1941, concerned over domestic attacks from Nazi or Japanese agents, J. Edgar Hoover warned about the vulnerability of water supply facilities “due to the strategic position they occupy in keeping the wheels of industry turning and in preserving the health and morale of the American populace.”</w:t>
      </w:r>
    </w:p>
    <w:p w14:paraId="39AD096C" w14:textId="77777777" w:rsidR="0095462F" w:rsidRPr="00731C56" w:rsidRDefault="0095462F" w:rsidP="0095462F">
      <w:pPr>
        <w:rPr>
          <w:rStyle w:val="StyleUnderline"/>
        </w:rPr>
      </w:pPr>
      <w:r w:rsidRPr="00731C56">
        <w:rPr>
          <w:rStyle w:val="StyleUnderline"/>
        </w:rPr>
        <w:t>There have not been any successful major attacks on American water supplies, but the threat and fear remain because our water supplies cannot be fully protected. We could erect more fences, higher fences, locks, security cameras, and hire more guards—and we have—but with more than 75,000 dams and reservoirs, more than 160,000 drinking water facilities, mostly owned and operated by local government and private parties, 2 million miles of pipe and millions more access points, these measures will never make us completely safe. Our water systems present an impossibly big target to protect from intentional acts or accidents.</w:t>
      </w:r>
    </w:p>
    <w:p w14:paraId="3E4F387F" w14:textId="77777777" w:rsidR="0095462F" w:rsidRPr="00731C56" w:rsidRDefault="0095462F" w:rsidP="0095462F">
      <w:r w:rsidRPr="00731C56">
        <w:t>The good news is that poisoning a water system is hard to do. Putting a few drops of cyanide in someone’s glass will lead to a gruesome death. Putting a few drops, or even a few barrels, in a reservoir is pointless. Reservoirs generally hold anywhere from 3 million to 30 million gallons of water. Even assuming one could back several trucks up to the reservoir and dump their loads without being detected, one would still need to get huge quantities of the poison in the first place. The Department of Homeland Security keeps track of biological and chemical agents that might be used by terrorists, and these substances are not easy to come by in large quantities.</w:t>
      </w:r>
    </w:p>
    <w:p w14:paraId="003725D3" w14:textId="77777777" w:rsidR="0095462F" w:rsidRPr="00731C56" w:rsidRDefault="0095462F" w:rsidP="0095462F">
      <w:pPr>
        <w:rPr>
          <w:rStyle w:val="StyleUnderline"/>
        </w:rPr>
      </w:pPr>
      <w:r w:rsidRPr="00731C56">
        <w:rPr>
          <w:rStyle w:val="StyleUnderline"/>
        </w:rPr>
        <w:t xml:space="preserve">The last class of threat comes from accidents, as occurred in West Virginia. In many respects these are the most difficult to plan for because there are so many potential contaminants. The MCHM passed directly through the treatment plant into water mains because the plant was not designed to deal with this chemical. It’s not supposed to be in our water. Nor are the thousands of other hazardous chemicals stored and transported around the country. Many tanks are located near a river or lake intentionally, to make transport cheaper. But </w:t>
      </w:r>
      <w:r w:rsidRPr="00731C56">
        <w:rPr>
          <w:rStyle w:val="Emphasis"/>
        </w:rPr>
        <w:t>accidents happen—tanks can leak, trains can derail.</w:t>
      </w:r>
      <w:r w:rsidRPr="00731C56">
        <w:rPr>
          <w:rStyle w:val="StyleUnderline"/>
        </w:rPr>
        <w:t xml:space="preserve"> Hence the challenge for water suppliers is how to protect against low-probability/high-impact events.</w:t>
      </w:r>
    </w:p>
    <w:p w14:paraId="5EB2C047" w14:textId="77777777" w:rsidR="0095462F" w:rsidRDefault="0095462F" w:rsidP="0095462F"/>
    <w:p w14:paraId="3D23D2B6" w14:textId="77777777" w:rsidR="0095462F" w:rsidRPr="00513436" w:rsidRDefault="0095462F" w:rsidP="0095462F">
      <w:pPr>
        <w:pStyle w:val="Heading4"/>
        <w:rPr>
          <w:rFonts w:cs="Times New Roman"/>
        </w:rPr>
      </w:pPr>
      <w:r w:rsidRPr="00513436">
        <w:rPr>
          <w:rFonts w:cs="Times New Roman"/>
        </w:rPr>
        <w:t>Alt causes to poor water quality – Agriculture runoff, fertilizer, and chemicals</w:t>
      </w:r>
    </w:p>
    <w:p w14:paraId="225756A0" w14:textId="77777777" w:rsidR="0095462F" w:rsidRPr="00513436" w:rsidRDefault="0095462F" w:rsidP="0095462F">
      <w:pPr>
        <w:rPr>
          <w:rStyle w:val="Style13ptBold"/>
        </w:rPr>
      </w:pPr>
      <w:r w:rsidRPr="00513436">
        <w:rPr>
          <w:rStyle w:val="Style13ptBold"/>
        </w:rPr>
        <w:t>Watts, Guardian Global Environment Editor '18</w:t>
      </w:r>
    </w:p>
    <w:p w14:paraId="0BA30F0C" w14:textId="77777777" w:rsidR="0095462F" w:rsidRPr="00513436" w:rsidRDefault="0095462F" w:rsidP="0095462F">
      <w:r w:rsidRPr="00513436">
        <w:t>[Jonathan Watts  is the Guardian's global environment editor who previously served as correspondent in Japan (1996-2003), China (2003-2012) and Brazil (2012-2017), 3-19-2018, Guardian, "Water shortages could affect 5bn people by 2050, UN report warns," https://www.theguardian.com/environment/2018/mar/19/water-shortages-could-affect-5bn-people-by-2050-un-report-warns, 6-28-2021, CG]</w:t>
      </w:r>
    </w:p>
    <w:p w14:paraId="0984E773" w14:textId="77777777" w:rsidR="0095462F" w:rsidRPr="00513436" w:rsidRDefault="0095462F" w:rsidP="0095462F">
      <w:r w:rsidRPr="00513436">
        <w:rPr>
          <w:rStyle w:val="Emphasis"/>
        </w:rPr>
        <w:t>Water quality is also deteriorating</w:t>
      </w:r>
      <w:r w:rsidRPr="00513436">
        <w:rPr>
          <w:rStyle w:val="StyleUnderline"/>
        </w:rPr>
        <w:t xml:space="preserve">. Since the 1990s, pollution has worsened in almost every river </w:t>
      </w:r>
      <w:r w:rsidRPr="00513436">
        <w:t xml:space="preserve">in Africa, Asia and Latin America, </w:t>
      </w:r>
      <w:r w:rsidRPr="00513436">
        <w:rPr>
          <w:rStyle w:val="StyleUnderline"/>
        </w:rPr>
        <w:t xml:space="preserve">and it is expected to deteriorate further in the coming two decades, </w:t>
      </w:r>
      <w:r w:rsidRPr="00513436">
        <w:rPr>
          <w:rStyle w:val="Emphasis"/>
        </w:rPr>
        <w:t>mainly due to agriculture</w:t>
      </w:r>
      <w:r w:rsidRPr="00513436">
        <w:rPr>
          <w:rStyle w:val="StyleUnderline"/>
        </w:rPr>
        <w:t xml:space="preserve"> runoffs of fertiliser and other agrochemicals</w:t>
      </w:r>
      <w:r w:rsidRPr="00513436">
        <w:t xml:space="preserve"> that load freshwater supplies with nutrients that lead to the growth of pathogens and choking algae blooms. Industry and cities are also a significant problem. About 80% of industrial and municipal wastewater is discharged without treatment.</w:t>
      </w:r>
    </w:p>
    <w:p w14:paraId="4AAFE112" w14:textId="77777777" w:rsidR="0095462F" w:rsidRPr="00513436" w:rsidRDefault="0095462F" w:rsidP="0095462F">
      <w:r w:rsidRPr="00513436">
        <w:t xml:space="preserve">Crucially, </w:t>
      </w:r>
      <w:r w:rsidRPr="00513436">
        <w:rPr>
          <w:rStyle w:val="StyleUnderline"/>
        </w:rPr>
        <w:t>the report emphasises a shift away from watershed management</w:t>
      </w:r>
      <w:r w:rsidRPr="00513436">
        <w:t xml:space="preserve"> towards a wider geographic approach that takes in land use in distant areas, particularly forests. </w:t>
      </w:r>
      <w:r w:rsidRPr="00513436">
        <w:rPr>
          <w:rStyle w:val="StyleUnderline"/>
        </w:rPr>
        <w:t>Although farmers have long seen trees as a drain on water supplies, the authors recognise more recent studies that show vegetation helps to recycle and distribute water</w:t>
      </w:r>
      <w:r w:rsidRPr="00513436">
        <w:t>. This was apparent in the São Paulo drought of 2014-15, which the city’s water authorities and scientists </w:t>
      </w:r>
      <w:hyperlink r:id="rId44" w:history="1">
        <w:r w:rsidRPr="00513436">
          <w:rPr>
            <w:rStyle w:val="Hyperlink"/>
          </w:rPr>
          <w:t>have linked to</w:t>
        </w:r>
      </w:hyperlink>
      <w:r w:rsidRPr="00513436">
        <w:t> Amazon deforestation.</w:t>
      </w:r>
    </w:p>
    <w:p w14:paraId="585A5584" w14:textId="77777777" w:rsidR="0095462F" w:rsidRPr="00513436" w:rsidRDefault="0095462F" w:rsidP="0095462F">
      <w:r w:rsidRPr="00513436">
        <w:rPr>
          <w:rStyle w:val="Emphasis"/>
        </w:rPr>
        <w:t>The key for change will be agriculture, the biggest source of water consumption and pollution</w:t>
      </w:r>
      <w:r w:rsidRPr="00513436">
        <w:rPr>
          <w:rStyle w:val="StyleUnderline"/>
        </w:rPr>
        <w:t>. The report calls for “conservation agriculture”, which would make greater use of rainwater rather than irrigation and regularise crop rotation to</w:t>
      </w:r>
      <w:r w:rsidRPr="00513436">
        <w:t xml:space="preserve"> maintain soil cover. This would also be crucial to reverse erosion and degradation, which currently affects a third of the planet’s land, </w:t>
      </w:r>
      <w:hyperlink r:id="rId45" w:history="1">
        <w:r w:rsidRPr="00513436">
          <w:rPr>
            <w:rStyle w:val="Hyperlink"/>
          </w:rPr>
          <w:t>a different UN study found</w:t>
        </w:r>
      </w:hyperlink>
      <w:r w:rsidRPr="00513436">
        <w:t> last year.</w:t>
      </w:r>
    </w:p>
    <w:p w14:paraId="1C8F8AF6" w14:textId="77777777" w:rsidR="0095462F" w:rsidRPr="00513436" w:rsidRDefault="0095462F" w:rsidP="0095462F">
      <w:pPr>
        <w:rPr>
          <w:rStyle w:val="StyleUnderline"/>
        </w:rPr>
      </w:pPr>
      <w:r w:rsidRPr="00513436">
        <w:t xml:space="preserve">Perhaps the most positive message of the report is </w:t>
      </w:r>
      <w:r w:rsidRPr="00513436">
        <w:rPr>
          <w:rStyle w:val="StyleUnderline"/>
        </w:rPr>
        <w:t>that the potential savings of such practices exceed the projected increase in global demand for water, which would ease the dangers of conflict and provide better livelihoods for family farmers and poverty reduction.</w:t>
      </w:r>
    </w:p>
    <w:p w14:paraId="49D2C952" w14:textId="595DFD8D" w:rsidR="0095462F" w:rsidRDefault="0095462F" w:rsidP="0095462F">
      <w:r w:rsidRPr="00513436">
        <w:rPr>
          <w:rStyle w:val="StyleUnderline"/>
        </w:rPr>
        <w:t>Nature-based solutions can be personal – such as dry toilets – or broad landscape-level shifts in agricultural practices</w:t>
      </w:r>
      <w:r w:rsidRPr="00513436">
        <w:t>. The report contains several positive case studies that show how environments and supplies can improve as a result of policy changes. In Rajasthan, more than 1,000 drought-stricken villages were supported by small-scale water harvesting structures, while a shift back towards traditional soil preservation practices in the Zarqa basin in Jordan are credited with a recovery of water quality in local springs.</w:t>
      </w:r>
    </w:p>
    <w:p w14:paraId="05D4FE97" w14:textId="7C8A4AC9" w:rsidR="004B1365" w:rsidRDefault="004B1365" w:rsidP="004B1365">
      <w:pPr>
        <w:pStyle w:val="Heading3"/>
      </w:pPr>
      <w:bookmarkStart w:id="19" w:name="_Toc76415903"/>
      <w:r>
        <w:t>Alt Causes – Water System Disruption</w:t>
      </w:r>
      <w:bookmarkEnd w:id="19"/>
    </w:p>
    <w:p w14:paraId="6063FFA6" w14:textId="77777777" w:rsidR="004B1365" w:rsidRPr="004B1365" w:rsidRDefault="004B1365" w:rsidP="004B1365"/>
    <w:p w14:paraId="36823358" w14:textId="77777777" w:rsidR="0095462F" w:rsidRPr="00513436" w:rsidRDefault="0095462F" w:rsidP="0095462F">
      <w:pPr>
        <w:pStyle w:val="Heading4"/>
        <w:rPr>
          <w:rFonts w:cs="Times New Roman"/>
        </w:rPr>
      </w:pPr>
      <w:r w:rsidRPr="00513436">
        <w:rPr>
          <w:rFonts w:cs="Times New Roman"/>
        </w:rPr>
        <w:t>Alt causes to water system disruptions include power outages and earthquakes.</w:t>
      </w:r>
    </w:p>
    <w:p w14:paraId="3BF887AB" w14:textId="77777777" w:rsidR="0095462F" w:rsidRPr="00513436" w:rsidRDefault="0095462F" w:rsidP="0095462F">
      <w:pPr>
        <w:rPr>
          <w:rStyle w:val="Style13ptBold"/>
        </w:rPr>
      </w:pPr>
      <w:r w:rsidRPr="00513436">
        <w:rPr>
          <w:rStyle w:val="Style13ptBold"/>
        </w:rPr>
        <w:t xml:space="preserve">Brzozowski, journalist, 18  </w:t>
      </w:r>
    </w:p>
    <w:p w14:paraId="487976A6" w14:textId="77777777" w:rsidR="0095462F" w:rsidRPr="00513436" w:rsidRDefault="0095462F" w:rsidP="0095462F">
      <w:r w:rsidRPr="00513436">
        <w:t xml:space="preserve">[Carol, 08-07-2018, WaterWorld, “Cybersecurity Strategies for Water Utilities,” </w:t>
      </w:r>
      <w:hyperlink r:id="rId46" w:history="1">
        <w:r w:rsidRPr="00513436">
          <w:rPr>
            <w:rStyle w:val="Hyperlink"/>
          </w:rPr>
          <w:t>https://www.waterworld.com/drinking-water/treatment/article/14070919/cybersecurity-strategies-for-water-utilities</w:t>
        </w:r>
      </w:hyperlink>
      <w:r w:rsidRPr="00513436">
        <w:t>, accessed 06-28-2021, HSP]</w:t>
      </w:r>
    </w:p>
    <w:p w14:paraId="76C99BBD" w14:textId="77777777" w:rsidR="0095462F" w:rsidRPr="00513436" w:rsidRDefault="0095462F" w:rsidP="0095462F">
      <w:r w:rsidRPr="00513436">
        <w:t xml:space="preserve">In its executive summary, the handbook makes the point </w:t>
      </w:r>
      <w:r w:rsidRPr="00513436">
        <w:rPr>
          <w:rStyle w:val="StyleUnderline"/>
        </w:rPr>
        <w:t>that the US and partner nations remain at risk of blackouts far more severe than those occurring from Superstorm Sandy, Hurricane Katrina, or other previous events</w:t>
      </w:r>
      <w:r w:rsidRPr="00513436">
        <w:t xml:space="preserve">. More </w:t>
      </w:r>
      <w:r w:rsidRPr="00513436">
        <w:rPr>
          <w:rStyle w:val="StyleUnderline"/>
        </w:rPr>
        <w:t>progress in strengthening electric grid resilience is necessary to build preparedness for</w:t>
      </w:r>
      <w:r w:rsidRPr="00513436">
        <w:t xml:space="preserve"> Black Sky </w:t>
      </w:r>
      <w:r w:rsidRPr="00513436">
        <w:rPr>
          <w:rStyle w:val="StyleUnderline"/>
        </w:rPr>
        <w:t>outages covering multiple US states</w:t>
      </w:r>
      <w:r w:rsidRPr="00513436">
        <w:t xml:space="preserve"> or regions lasting a month or longer.</w:t>
      </w:r>
    </w:p>
    <w:p w14:paraId="2F688EE8" w14:textId="77777777" w:rsidR="0095462F" w:rsidRPr="00513436" w:rsidRDefault="0095462F" w:rsidP="0095462F">
      <w:pPr>
        <w:rPr>
          <w:rStyle w:val="StyleUnderline"/>
        </w:rPr>
      </w:pPr>
      <w:r w:rsidRPr="00513436">
        <w:rPr>
          <w:rStyle w:val="StyleUnderline"/>
        </w:rPr>
        <w:t>Risks come not only from cyber-attacks, but geomagnetic disturbances from severe solar storms and</w:t>
      </w:r>
      <w:r w:rsidRPr="00513436">
        <w:t xml:space="preserve"> an electromagnetic pulse strike, damaging unprotected, high-voltage transformers </w:t>
      </w:r>
      <w:r w:rsidRPr="00513436">
        <w:rPr>
          <w:rStyle w:val="StyleUnderline"/>
        </w:rPr>
        <w:t xml:space="preserve">and other high-voltage grid components </w:t>
      </w:r>
      <w:r w:rsidRPr="00513436">
        <w:t>throughout multi-state regions</w:t>
      </w:r>
      <w:r w:rsidRPr="00513436">
        <w:rPr>
          <w:rStyle w:val="StyleUnderline"/>
        </w:rPr>
        <w:t>. Cataclysmic earthquakes in seismic zones pose unique threats.</w:t>
      </w:r>
    </w:p>
    <w:p w14:paraId="593F2DD3" w14:textId="77777777" w:rsidR="0095462F" w:rsidRPr="00513436" w:rsidRDefault="0095462F" w:rsidP="0095462F">
      <w:pPr>
        <w:rPr>
          <w:rStyle w:val="StyleUnderline"/>
        </w:rPr>
      </w:pPr>
      <w:r w:rsidRPr="00513436">
        <w:rPr>
          <w:rStyle w:val="StyleUnderline"/>
        </w:rPr>
        <w:t>Such power outages disrupt water and wastewater systems that depend on the flow of electricity, affecting water pumps, lifts, treatment systems, and other critical system components, making it impossible in a wide area, long duration blackout to provide emergency drinking water and water for firefighting to millions of affected citizens. Failure of wastewater systems would contaminate surface water, a primary factor in spreading disease.</w:t>
      </w:r>
    </w:p>
    <w:p w14:paraId="67CDE5CB" w14:textId="77777777" w:rsidR="0095462F" w:rsidRPr="00513436" w:rsidRDefault="0095462F" w:rsidP="0095462F"/>
    <w:p w14:paraId="5394123F" w14:textId="77777777" w:rsidR="0095462F" w:rsidRPr="00513436" w:rsidRDefault="0095462F" w:rsidP="0095462F"/>
    <w:p w14:paraId="728CD386" w14:textId="77777777" w:rsidR="0095462F" w:rsidRPr="00513436" w:rsidRDefault="0095462F" w:rsidP="0095462F"/>
    <w:p w14:paraId="1F9BB750" w14:textId="466BE081" w:rsidR="0095462F" w:rsidRDefault="0095462F" w:rsidP="0095462F">
      <w:pPr>
        <w:pStyle w:val="Heading2"/>
      </w:pPr>
      <w:bookmarkStart w:id="20" w:name="_Toc76415904"/>
      <w:r w:rsidRPr="0040331D">
        <w:t xml:space="preserve">Economy </w:t>
      </w:r>
      <w:r w:rsidR="004B1365">
        <w:t>Scenario</w:t>
      </w:r>
      <w:bookmarkEnd w:id="20"/>
    </w:p>
    <w:p w14:paraId="03EC798B" w14:textId="33C64D81" w:rsidR="004B1365" w:rsidRDefault="004B1365" w:rsidP="004B1365">
      <w:pPr>
        <w:pStyle w:val="Heading3"/>
      </w:pPr>
      <w:bookmarkStart w:id="21" w:name="_Toc76415905"/>
      <w:r>
        <w:t>Utilities Turn</w:t>
      </w:r>
      <w:bookmarkEnd w:id="21"/>
    </w:p>
    <w:p w14:paraId="21FF8C8F" w14:textId="77777777" w:rsidR="004B1365" w:rsidRDefault="004B1365" w:rsidP="004B1365"/>
    <w:p w14:paraId="63C0133A" w14:textId="290BCAA2" w:rsidR="004B1365" w:rsidRPr="004109BE" w:rsidRDefault="004B1365" w:rsidP="004B1365">
      <w:pPr>
        <w:pStyle w:val="Heading4"/>
        <w:numPr>
          <w:ilvl w:val="0"/>
          <w:numId w:val="25"/>
        </w:numPr>
      </w:pPr>
      <w:r>
        <w:t>Cybersecurity compliance costs out of reach of smaller utilities</w:t>
      </w:r>
    </w:p>
    <w:p w14:paraId="5AAE8AA2" w14:textId="77777777" w:rsidR="004B1365" w:rsidRPr="00513436" w:rsidRDefault="004B1365" w:rsidP="004B1365">
      <w:pPr>
        <w:rPr>
          <w:rStyle w:val="Style13ptBold"/>
        </w:rPr>
      </w:pPr>
      <w:r w:rsidRPr="00513436">
        <w:rPr>
          <w:rStyle w:val="Style13ptBold"/>
        </w:rPr>
        <w:t xml:space="preserve">Germano, </w:t>
      </w:r>
      <w:sdt>
        <w:sdtPr>
          <w:tag w:val="goog_rdk_4"/>
          <w:id w:val="-602261006"/>
        </w:sdtPr>
        <w:sdtEndPr/>
        <w:sdtContent/>
      </w:sdt>
      <w:sdt>
        <w:sdtPr>
          <w:tag w:val="goog_rdk_9"/>
          <w:id w:val="1434476692"/>
        </w:sdtPr>
        <w:sdtEndPr/>
        <w:sdtContent/>
      </w:sdt>
      <w:sdt>
        <w:sdtPr>
          <w:tag w:val="goog_rdk_15"/>
          <w:id w:val="1464384757"/>
        </w:sdtPr>
        <w:sdtEndPr/>
        <w:sdtContent/>
      </w:sdt>
      <w:sdt>
        <w:sdtPr>
          <w:tag w:val="goog_rdk_24"/>
          <w:id w:val="1609855652"/>
        </w:sdtPr>
        <w:sdtEndPr/>
        <w:sdtContent/>
      </w:sdt>
      <w:r w:rsidRPr="00513436">
        <w:rPr>
          <w:rStyle w:val="Style13ptBold"/>
        </w:rPr>
        <w:t>Center for Cybersecurity and NYU Center on Law and Security fellow, 19</w:t>
      </w:r>
    </w:p>
    <w:p w14:paraId="75095EA3" w14:textId="77777777" w:rsidR="004B1365" w:rsidRDefault="004B1365" w:rsidP="004B1365">
      <w:r w:rsidRPr="00513436">
        <w:t xml:space="preserve">[Judith, PhD and Adjunct Professor of Law at NYU School of Law, 2019, AWWA, "Cybersecurity Risk &amp; Responsibility in the Water Sector”, </w:t>
      </w:r>
      <w:hyperlink r:id="rId47" w:history="1">
        <w:r w:rsidRPr="002E34B9">
          <w:rPr>
            <w:rStyle w:val="Hyperlink"/>
          </w:rPr>
          <w:t>https://www.awwa.org/Portals/0/AWWA/Government/AWWACybersecurityRiskandResponsibility.pdf</w:t>
        </w:r>
      </w:hyperlink>
      <w:r>
        <w:t>, accessed 7/5/21, gdi)</w:t>
      </w:r>
    </w:p>
    <w:p w14:paraId="038081BD" w14:textId="77777777" w:rsidR="004B1365" w:rsidRDefault="004B1365" w:rsidP="004B1365">
      <w:r w:rsidRPr="004109BE">
        <w:rPr>
          <w:rStyle w:val="StyleUnderline"/>
        </w:rPr>
        <w:t>For many utilities and other public infrastructure entities, the resources and capabilities for preventing, detecting and mitigating cyber risk fall short</w:t>
      </w:r>
      <w:r>
        <w:t xml:space="preserve">, particularly given the significance of the threat and potential harm. </w:t>
      </w:r>
      <w:r w:rsidRPr="004109BE">
        <w:rPr>
          <w:rStyle w:val="StyleUnderline"/>
        </w:rPr>
        <w:t>Challenges to managing cyber risk in the water sector are organizational, physical and technological. The water sector presents diverse challenges due to its varying drinking water and wastewater infrastructure, and the fact it is comprised of entities of vastly different sizes, capabilities, resources and types of ownership</w:t>
      </w:r>
      <w:r>
        <w:t xml:space="preserve">. Multiple governing authorities, on a federal and state level, oversee water and wastewater concerns regarding public health, environmental protection and security, among others.43 </w:t>
      </w:r>
      <w:r w:rsidRPr="004109BE">
        <w:rPr>
          <w:rStyle w:val="StyleUnderline"/>
        </w:rPr>
        <w:t>Fractured organizational structure, often embedded within a multifaceted municipality, shared infrastructure with different levels of risk, and a prevalence of legacy—sometimes antiquated—systems increase the challenges of managing cyber risk</w:t>
      </w:r>
      <w:r>
        <w:t>. Some of these challenges are not unique to the water sector; according to the Brookings Institute, the vast majority of public agencies lack a clear cybersecurity plan.44</w:t>
      </w:r>
    </w:p>
    <w:p w14:paraId="73FDE023" w14:textId="77777777" w:rsidR="004B1365" w:rsidRDefault="004B1365" w:rsidP="004B1365">
      <w:r>
        <w:t>Large organizations often say it is hard to defend against cyber attacks due to their size and multi-faceted systems, underscored by the concern that one point of compromise across a global network with thousands of employees could cause harm</w:t>
      </w:r>
      <w:r w:rsidRPr="004109BE">
        <w:rPr>
          <w:rStyle w:val="StyleUnderline"/>
        </w:rPr>
        <w:t>. Smaller organizations often claim inadequate financial and personnel resources, and lack of the time and knowledge, needed to address cybersecurity issues</w:t>
      </w:r>
      <w:r>
        <w:t>. In either case, where to start and how best to prioritize cybersecurity defenses are challenging. Regardless of the size of the entity, executives, managers and boards are haunted by (or at least should be asking) key questions, including:</w:t>
      </w:r>
    </w:p>
    <w:p w14:paraId="6D8C8C8F" w14:textId="77777777" w:rsidR="004B1365" w:rsidRDefault="004B1365" w:rsidP="004B1365">
      <w:r>
        <w:t xml:space="preserve"> Have we identified and adequately secured our critical data and systems?</w:t>
      </w:r>
    </w:p>
    <w:p w14:paraId="43F92EE1" w14:textId="77777777" w:rsidR="004B1365" w:rsidRDefault="004B1365" w:rsidP="004B1365">
      <w:r>
        <w:t>Are we doing enough to anticipate threats and prevent, detect and quickly respond to cyber attacks?</w:t>
      </w:r>
    </w:p>
    <w:p w14:paraId="49883AFD" w14:textId="77777777" w:rsidR="004B1365" w:rsidRDefault="004B1365" w:rsidP="004B1365">
      <w:r>
        <w:t>Have we done a recent risk assessment and developed a plan to address known risks?</w:t>
      </w:r>
    </w:p>
    <w:p w14:paraId="0A4BE02B" w14:textId="77777777" w:rsidR="004B1365" w:rsidRDefault="004B1365" w:rsidP="004B1365">
      <w:r>
        <w:t>Are we ensuring patches are up to date and employing encryption and access limitations?</w:t>
      </w:r>
    </w:p>
    <w:p w14:paraId="1BE38673" w14:textId="77777777" w:rsidR="004B1365" w:rsidRDefault="004B1365" w:rsidP="004B1365">
      <w:r>
        <w:t>Are we addressing vulnerabilities caused by legacy, or outdated systems, and working with vendors to develop a priority-based plan, timeline and budget for adopting cybersecurity upgrades (and, if necessary, overhauls) to improve cybersecurity?</w:t>
      </w:r>
    </w:p>
    <w:p w14:paraId="02A99F6E" w14:textId="77777777" w:rsidR="004B1365" w:rsidRDefault="004B1365" w:rsidP="004B1365">
      <w:r>
        <w:t>Will we have a good explanation to give our clients, constituents, customers, regulators and shareholders when attacks do happen?</w:t>
      </w:r>
    </w:p>
    <w:p w14:paraId="4055F489" w14:textId="77777777" w:rsidR="004B1365" w:rsidRDefault="004B1365" w:rsidP="004B1365">
      <w:r>
        <w:t xml:space="preserve">Water sector utility owners and operators tend to be advanced in emergency response and resilience planning based on their preparations for natural disasters; similar redundancy and recovery methods and structures to ensure continuity of operations and protect public health and the environment also must be applied in the cybersecurity context.45 </w:t>
      </w:r>
      <w:r w:rsidRPr="004109BE">
        <w:rPr>
          <w:rStyle w:val="StyleUnderline"/>
        </w:rPr>
        <w:t>Although</w:t>
      </w:r>
      <w:r>
        <w:t xml:space="preserve"> </w:t>
      </w:r>
      <w:r w:rsidRPr="004109BE">
        <w:rPr>
          <w:rStyle w:val="Emphasis"/>
        </w:rPr>
        <w:t>replacing legacy systems and networks can be extremely costly,</w:t>
      </w:r>
      <w:r>
        <w:t xml:space="preserve"> </w:t>
      </w:r>
      <w:r w:rsidRPr="004109BE">
        <w:rPr>
          <w:rStyle w:val="StyleUnderline"/>
        </w:rPr>
        <w:t>it is essential to work with vendors and cybersecurity experts to implement updates and, if necessary, overhauls of outdated systems</w:t>
      </w:r>
      <w:r>
        <w:t>. Invoke the help of internal or external advisors to prioritize risk and develop a realistic approach and plan for enhancing cybersecurity. At a minimum, comply with basic standards including restricted physical and technical access, firewalls, logging and encryption.</w:t>
      </w:r>
    </w:p>
    <w:p w14:paraId="3C9300BE" w14:textId="77777777" w:rsidR="004B1365" w:rsidRPr="00513436" w:rsidRDefault="004B1365" w:rsidP="004B1365"/>
    <w:p w14:paraId="6E9042C0" w14:textId="4EB62EE7" w:rsidR="004B1365" w:rsidRPr="00513436" w:rsidRDefault="004B1365" w:rsidP="004B1365">
      <w:pPr>
        <w:pStyle w:val="Heading4"/>
        <w:numPr>
          <w:ilvl w:val="0"/>
          <w:numId w:val="25"/>
        </w:numPr>
        <w:rPr>
          <w:rFonts w:cs="Times New Roman"/>
        </w:rPr>
      </w:pPr>
      <w:r w:rsidRPr="00513436">
        <w:rPr>
          <w:rFonts w:cs="Times New Roman"/>
        </w:rPr>
        <w:t xml:space="preserve">Turn: Improving water infrastructure causes prices to rise and leaves millions with no access to water utilities </w:t>
      </w:r>
    </w:p>
    <w:p w14:paraId="2F5DB5C3" w14:textId="77777777" w:rsidR="004B1365" w:rsidRPr="00513436" w:rsidRDefault="004B1365" w:rsidP="004B1365">
      <w:pPr>
        <w:rPr>
          <w:rStyle w:val="Style13ptBold"/>
        </w:rPr>
      </w:pPr>
      <w:r w:rsidRPr="00513436">
        <w:rPr>
          <w:rStyle w:val="Style13ptBold"/>
        </w:rPr>
        <w:t>Frostenson, former Vox environmental and health disparities reporter, 18</w:t>
      </w:r>
    </w:p>
    <w:p w14:paraId="3912D6FA" w14:textId="77777777" w:rsidR="004B1365" w:rsidRPr="00513436" w:rsidRDefault="004B1365" w:rsidP="004B1365">
      <w:pPr>
        <w:rPr>
          <w:color w:val="000000"/>
        </w:rPr>
      </w:pPr>
      <w:r w:rsidRPr="00513436">
        <w:rPr>
          <w:color w:val="000000"/>
        </w:rPr>
        <w:t>[Sarah, 3-22-18, Vox, “America has a water crisis no one is talking about,”</w:t>
      </w:r>
      <w:r w:rsidRPr="00513436">
        <w:t xml:space="preserve"> </w:t>
      </w:r>
      <w:r w:rsidRPr="00513436">
        <w:rPr>
          <w:color w:val="000000"/>
        </w:rPr>
        <w:t>https://www.vox.com/science-and-health/2017/5/9/15183330/america-water-crisis-affordability-millions, accessed 6-30-21, JC]</w:t>
      </w:r>
    </w:p>
    <w:p w14:paraId="22CE0632" w14:textId="77777777" w:rsidR="004B1365" w:rsidRPr="00513436" w:rsidRDefault="004B1365" w:rsidP="004B1365">
      <w:pPr>
        <w:rPr>
          <w:rStyle w:val="StyleUnderline"/>
        </w:rPr>
      </w:pPr>
      <w:r w:rsidRPr="00513436">
        <w:t xml:space="preserve">Access to clean water is a basic human right. Yet </w:t>
      </w:r>
      <w:r w:rsidRPr="00513436">
        <w:rPr>
          <w:rStyle w:val="StyleUnderline"/>
        </w:rPr>
        <w:t>for </w:t>
      </w:r>
      <w:hyperlink r:id="rId48" w:history="1">
        <w:r w:rsidRPr="00513436">
          <w:rPr>
            <w:rStyle w:val="StyleUnderline"/>
          </w:rPr>
          <w:t>14 million</w:t>
        </w:r>
      </w:hyperlink>
      <w:r w:rsidRPr="00513436">
        <w:rPr>
          <w:rStyle w:val="StyleUnderline"/>
        </w:rPr>
        <w:t> US households, or 12 percent of homes, water bills are too expensive. And as the cost of water rises, even more Americans are at risk of not being able to pay their monthly water bill.</w:t>
      </w:r>
    </w:p>
    <w:p w14:paraId="54D069AE" w14:textId="77777777" w:rsidR="004B1365" w:rsidRPr="00513436" w:rsidRDefault="004B1365" w:rsidP="004B1365">
      <w:pPr>
        <w:rPr>
          <w:rStyle w:val="StyleUnderline"/>
        </w:rPr>
      </w:pPr>
      <w:r w:rsidRPr="00513436">
        <w:rPr>
          <w:rStyle w:val="StyleUnderline"/>
        </w:rPr>
        <w:t>According to a 2017 </w:t>
      </w:r>
      <w:hyperlink r:id="rId49" w:history="1">
        <w:r w:rsidRPr="00513436">
          <w:rPr>
            <w:rStyle w:val="StyleUnderline"/>
          </w:rPr>
          <w:t>paper</w:t>
        </w:r>
      </w:hyperlink>
      <w:r w:rsidRPr="00513436">
        <w:rPr>
          <w:rStyle w:val="StyleUnderline"/>
        </w:rPr>
        <w:t> from researchers at Michigan State University, water prices will have to increase by 41 percent in the next five years to cover the costs of replacing aging water infrastructure and adapting to climate change. That will mean that nearly 41 million households — or a staggering third of all US households — may not be able to afford water for drinking, bathing, and cooking by 2020.</w:t>
      </w:r>
    </w:p>
    <w:p w14:paraId="5A7316EB" w14:textId="77777777" w:rsidR="004B1365" w:rsidRPr="00513436" w:rsidRDefault="004B1365" w:rsidP="004B1365">
      <w:r w:rsidRPr="00513436">
        <w:rPr>
          <w:rStyle w:val="Emphasis"/>
        </w:rPr>
        <w:t>There is </w:t>
      </w:r>
      <w:hyperlink r:id="rId50" w:history="1">
        <w:r w:rsidRPr="00513436">
          <w:rPr>
            <w:rStyle w:val="Emphasis"/>
          </w:rPr>
          <w:t>no law that guarantees water access</w:t>
        </w:r>
      </w:hyperlink>
      <w:r w:rsidRPr="00513436">
        <w:rPr>
          <w:rStyle w:val="Emphasis"/>
        </w:rPr>
        <w:t> for poor Americans.</w:t>
      </w:r>
      <w:r w:rsidRPr="00513436">
        <w:t xml:space="preserve"> And most financial assistance is left to the discretion of individual water utilities. So customers who have fallen behind in payments can have their water services abruptly shut off.</w:t>
      </w:r>
    </w:p>
    <w:p w14:paraId="0C4325FE" w14:textId="77777777" w:rsidR="004B1365" w:rsidRPr="00513436" w:rsidRDefault="00BD0A71" w:rsidP="004B1365">
      <w:hyperlink r:id="rId51" w:history="1">
        <w:r w:rsidR="004B1365" w:rsidRPr="00513436">
          <w:rPr>
            <w:rStyle w:val="StyleUnderline"/>
          </w:rPr>
          <w:t>More than 50,000 households</w:t>
        </w:r>
      </w:hyperlink>
      <w:r w:rsidR="004B1365" w:rsidRPr="00513436">
        <w:rPr>
          <w:rStyle w:val="StyleUnderline"/>
        </w:rPr>
        <w:t> in Detroit have lost water services since 2014 because they couldn’t pay their bills. Flint, Michigan, which is still in the throes of a </w:t>
      </w:r>
      <w:hyperlink r:id="rId52" w:history="1">
        <w:r w:rsidR="004B1365" w:rsidRPr="00513436">
          <w:rPr>
            <w:rStyle w:val="StyleUnderline"/>
          </w:rPr>
          <w:t>lead poisoning crisis</w:t>
        </w:r>
      </w:hyperlink>
      <w:r w:rsidR="004B1365" w:rsidRPr="00513436">
        <w:rPr>
          <w:rStyle w:val="StyleUnderline"/>
        </w:rPr>
        <w:t>, is now threatening to terminate water services for </w:t>
      </w:r>
      <w:hyperlink r:id="rId53" w:history="1">
        <w:r w:rsidR="004B1365" w:rsidRPr="00513436">
          <w:rPr>
            <w:rStyle w:val="StyleUnderline"/>
          </w:rPr>
          <w:t>more than 8,000 people</w:t>
        </w:r>
      </w:hyperlink>
      <w:r w:rsidR="004B1365" w:rsidRPr="00513436">
        <w:rPr>
          <w:rStyle w:val="StyleUnderline"/>
        </w:rPr>
        <w:t> who haven’t paid their bill</w:t>
      </w:r>
      <w:r w:rsidR="004B1365" w:rsidRPr="00513436">
        <w:t>.</w:t>
      </w:r>
    </w:p>
    <w:p w14:paraId="071534FA" w14:textId="77777777" w:rsidR="004B1365" w:rsidRPr="00513436" w:rsidRDefault="004B1365" w:rsidP="004B1365">
      <w:r w:rsidRPr="00513436">
        <w:t>But it’s not just the Michigan urban poor who are at risk.</w:t>
      </w:r>
    </w:p>
    <w:p w14:paraId="539E1B08" w14:textId="77777777" w:rsidR="004B1365" w:rsidRPr="00513436" w:rsidRDefault="004B1365" w:rsidP="004B1365">
      <w:r w:rsidRPr="00513436">
        <w:t>The Environmental Protection Agency has recommended that water and wastewater services should </w:t>
      </w:r>
      <w:hyperlink r:id="rId54" w:history="1">
        <w:r w:rsidRPr="00513436">
          <w:rPr>
            <w:rStyle w:val="Hyperlink"/>
          </w:rPr>
          <w:t>not make up more than 4.5 percent</w:t>
        </w:r>
      </w:hyperlink>
      <w:r w:rsidRPr="00513436">
        <w:t> of a household’s income. So the researchers considered places where the median income was less than $32,000 in 2014 to be high risk (in dark blue), while places where the median incomes range from $32,000 to $45,120 (in light blue) were at risk. In all, we’re looking at a huge number of areas across the US where millions of households are struggling to pay their water bill.</w:t>
      </w:r>
    </w:p>
    <w:p w14:paraId="737FF54B" w14:textId="77777777" w:rsidR="004B1365" w:rsidRPr="00513436" w:rsidRDefault="004B1365" w:rsidP="004B1365">
      <w:pPr>
        <w:rPr>
          <w:rStyle w:val="StyleUnderline"/>
        </w:rPr>
      </w:pPr>
      <w:r w:rsidRPr="00513436">
        <w:rPr>
          <w:rStyle w:val="StyleUnderline"/>
        </w:rPr>
        <w:t>A third of American households might be unable to pay their water bill by 2020</w:t>
      </w:r>
    </w:p>
    <w:p w14:paraId="0EF233F6" w14:textId="77777777" w:rsidR="004B1365" w:rsidRPr="00513436" w:rsidRDefault="004B1365" w:rsidP="004B1365">
      <w:pPr>
        <w:rPr>
          <w:rStyle w:val="StyleUnderline"/>
        </w:rPr>
      </w:pPr>
      <w:r w:rsidRPr="00513436">
        <w:rPr>
          <w:rStyle w:val="StyleUnderline"/>
        </w:rPr>
        <w:t>According to the American Water Works Association, on average we pay less than half a penny for a gallon of water. But “it doesn’t mean there aren’t families that struggle to pay,” said Greg Kail, the communications director at AWWA.</w:t>
      </w:r>
    </w:p>
    <w:p w14:paraId="7CC025A0" w14:textId="77777777" w:rsidR="004B1365" w:rsidRPr="00513436" w:rsidRDefault="004B1365" w:rsidP="004B1365">
      <w:r w:rsidRPr="00513436">
        <w:rPr>
          <w:rStyle w:val="StyleUnderline"/>
        </w:rPr>
        <w:t>And people in poorer states like Mississippi, Louisiana, Alabama, Kentucky, and Arkansas are especially at risk of not being able to pay their water bills, according to Elizabeth Mack, a researcher at Michigan State and the co-author of the paper, which appeared online in the journal PLOS One.</w:t>
      </w:r>
      <w:r w:rsidRPr="00513436">
        <w:t xml:space="preserve"> In Mississippi, nearly 75 percent of the state was either at high risk or at risk. But the problem wasn’t concentrated in just rural areas either. Mack also found 81 percent of high-risk census tracts were located in metropolitan areas.</w:t>
      </w:r>
    </w:p>
    <w:p w14:paraId="72707358" w14:textId="77777777" w:rsidR="004B1365" w:rsidRPr="00513436" w:rsidRDefault="004B1365" w:rsidP="004B1365">
      <w:pPr>
        <w:rPr>
          <w:rStyle w:val="StyleUnderline"/>
        </w:rPr>
      </w:pPr>
      <w:r w:rsidRPr="00513436">
        <w:rPr>
          <w:rStyle w:val="StyleUnderline"/>
        </w:rPr>
        <w:t>And if water rates increase by 41 percent in the next five years (as Mack thinks they will), the number of households unable to pay their water bill will nearly triple, from 14 million to 41 million.</w:t>
      </w:r>
    </w:p>
    <w:p w14:paraId="5F05D97F" w14:textId="77777777" w:rsidR="004B1365" w:rsidRPr="00513436" w:rsidRDefault="004B1365" w:rsidP="004B1365">
      <w:r w:rsidRPr="00513436">
        <w:t>The 6 percent increase reflects the actual change in water costs between 2014 and 2015, and the 41 percent increase is how much water prices rose from 2010 to 2015. (Mack is assuming water rates will increase at the same clip as they did from 2010 to 2015 and that median household income will remain flat — reasonable considering household income has seen </w:t>
      </w:r>
      <w:hyperlink r:id="rId55" w:history="1">
        <w:r w:rsidRPr="00513436">
          <w:rPr>
            <w:rStyle w:val="Hyperlink"/>
          </w:rPr>
          <w:t>no real growth in the past 20 years</w:t>
        </w:r>
      </w:hyperlink>
      <w:r w:rsidRPr="00513436">
        <w:t>.)</w:t>
      </w:r>
    </w:p>
    <w:p w14:paraId="7E75D7F1" w14:textId="77777777" w:rsidR="004B1365" w:rsidRPr="00513436" w:rsidRDefault="004B1365" w:rsidP="004B1365">
      <w:r w:rsidRPr="00513436">
        <w:t>“I don’t know why people haven’t paid more attention to this,” she said.</w:t>
      </w:r>
    </w:p>
    <w:p w14:paraId="09EA2D98" w14:textId="77777777" w:rsidR="004B1365" w:rsidRPr="004B1365" w:rsidRDefault="004B1365" w:rsidP="004B1365"/>
    <w:p w14:paraId="1A523F55" w14:textId="77777777" w:rsidR="0095462F" w:rsidRDefault="0095462F" w:rsidP="0095462F">
      <w:pPr>
        <w:pStyle w:val="Heading3"/>
      </w:pPr>
      <w:bookmarkStart w:id="22" w:name="_Hlk76400742"/>
      <w:bookmarkStart w:id="23" w:name="_Toc76415906"/>
      <w:r>
        <w:t>Economy Fragile</w:t>
      </w:r>
      <w:bookmarkEnd w:id="23"/>
    </w:p>
    <w:p w14:paraId="60545407" w14:textId="77777777" w:rsidR="0095462F" w:rsidRDefault="0095462F" w:rsidP="0095462F"/>
    <w:p w14:paraId="1E287A92" w14:textId="77777777" w:rsidR="0095462F" w:rsidRDefault="0095462F" w:rsidP="0095462F">
      <w:pPr>
        <w:pStyle w:val="Heading4"/>
        <w:rPr>
          <w:rFonts w:asciiTheme="minorHAnsi" w:hAnsiTheme="minorHAnsi" w:cstheme="minorHAnsi"/>
        </w:rPr>
      </w:pPr>
      <w:r w:rsidRPr="00B67247">
        <w:rPr>
          <w:rFonts w:asciiTheme="minorHAnsi" w:hAnsiTheme="minorHAnsi" w:cstheme="minorHAnsi"/>
        </w:rPr>
        <w:t xml:space="preserve">The Housing and Equity Market bubbles are growing—burst alongside other fragile markets sets the stage for global economic catastrophe </w:t>
      </w:r>
    </w:p>
    <w:p w14:paraId="11F2E758" w14:textId="77777777" w:rsidR="0095462F" w:rsidRPr="00AE26D4" w:rsidRDefault="0095462F" w:rsidP="0095462F">
      <w:pPr>
        <w:rPr>
          <w:rStyle w:val="Style13ptBold"/>
        </w:rPr>
      </w:pPr>
      <w:r>
        <w:rPr>
          <w:rStyle w:val="Style13ptBold"/>
        </w:rPr>
        <w:t>Lachman</w:t>
      </w:r>
      <w:r w:rsidRPr="00AE26D4">
        <w:rPr>
          <w:rStyle w:val="Style13ptBold"/>
        </w:rPr>
        <w:t xml:space="preserve">, </w:t>
      </w:r>
      <w:r>
        <w:rPr>
          <w:rStyle w:val="Style13ptBold"/>
        </w:rPr>
        <w:t>American Enterprise Institute Senior Fellow</w:t>
      </w:r>
      <w:r w:rsidRPr="00AE26D4">
        <w:rPr>
          <w:rStyle w:val="Style13ptBold"/>
        </w:rPr>
        <w:t xml:space="preserve">, </w:t>
      </w:r>
      <w:r>
        <w:rPr>
          <w:rStyle w:val="Style13ptBold"/>
        </w:rPr>
        <w:t>21</w:t>
      </w:r>
    </w:p>
    <w:p w14:paraId="2EA1C634" w14:textId="77777777" w:rsidR="0095462F" w:rsidRPr="00B67247" w:rsidRDefault="0095462F" w:rsidP="0095462F">
      <w:r w:rsidRPr="00B67247">
        <w:t xml:space="preserve">[Desmond, 6-18-21, American Enterprise Institute, “The US economy’s next crisis: A massive asset price bubble,” </w:t>
      </w:r>
      <w:hyperlink r:id="rId56" w:history="1">
        <w:r w:rsidRPr="00836D75">
          <w:rPr>
            <w:rStyle w:val="Hyperlink"/>
          </w:rPr>
          <w:t>https://www.aei.org/op-eds/the-us-economys-next-crisis-a-massive-asset-price-bubble/?mkt_tok=NDc1LVBCUS05NzEAAAF90iNmSuwY_q5x1BTv8ebVjHk4-zWocgh0tKeL_O2SzCsVfpqbHUaJCu-qEcE1w3DriD7B2HXdhkR27nwm7hEvHA2GksYUGt--VE7hYnFKGg</w:t>
        </w:r>
      </w:hyperlink>
      <w:r w:rsidRPr="00B67247">
        <w:t>,</w:t>
      </w:r>
      <w:r>
        <w:t xml:space="preserve"> </w:t>
      </w:r>
      <w:r w:rsidRPr="00B67247">
        <w:t>accessed</w:t>
      </w:r>
      <w:r>
        <w:t xml:space="preserve"> 7-4-21</w:t>
      </w:r>
      <w:r w:rsidRPr="00B67247">
        <w:t xml:space="preserve">, </w:t>
      </w:r>
      <w:r>
        <w:t>JC</w:t>
      </w:r>
      <w:r w:rsidRPr="00B67247">
        <w:t>]</w:t>
      </w:r>
    </w:p>
    <w:p w14:paraId="0F3D8B51" w14:textId="77777777" w:rsidR="0095462F" w:rsidRPr="00B67247" w:rsidRDefault="0095462F" w:rsidP="0095462F"/>
    <w:p w14:paraId="47164E69" w14:textId="77777777" w:rsidR="0095462F" w:rsidRPr="00931F23" w:rsidRDefault="0095462F" w:rsidP="0095462F">
      <w:pPr>
        <w:rPr>
          <w:rStyle w:val="StyleUnderline"/>
        </w:rPr>
      </w:pPr>
      <w:r w:rsidRPr="00931F23">
        <w:t xml:space="preserve">Whether or not the recent surge in consumer price inflation will be a lasting phenomenon is subject to legitimate debate. However, by now one thing should be clear. </w:t>
      </w:r>
      <w:r w:rsidRPr="00931F23">
        <w:rPr>
          <w:rStyle w:val="StyleUnderline"/>
        </w:rPr>
        <w:t>Through its truly massive bond-buying program, the Federal Reserve has created and continues to create asset price and credit market bubbles. Based on past experience, this hardly bodes well for the US economy having a soft-landing next year when the music of ultra-easy money eventually stops playing.</w:t>
      </w:r>
    </w:p>
    <w:p w14:paraId="3DCADD86" w14:textId="77777777" w:rsidR="0095462F" w:rsidRPr="00931F23" w:rsidRDefault="0095462F" w:rsidP="0095462F">
      <w:pPr>
        <w:rPr>
          <w:rStyle w:val="StyleUnderline"/>
        </w:rPr>
      </w:pPr>
      <w:r w:rsidRPr="00931F23">
        <w:rPr>
          <w:rStyle w:val="Emphasis"/>
        </w:rPr>
        <w:t xml:space="preserve">Anyone doubting that the U.S. economy is now in the grips of yet another housing market bubble need only take a cursory look at the authoritative Case-Shiller housing price index. </w:t>
      </w:r>
      <w:r w:rsidRPr="00931F23">
        <w:rPr>
          <w:rStyle w:val="StyleUnderline"/>
        </w:rPr>
        <w:t>Adjusted for inflation, that index is now at approximately at the same level that it reached in 2006 at the peak of the last housing market bubble. Of further concern is the fact that U.S. home prices are continuing to rise at an annual 12 percent rate.</w:t>
      </w:r>
    </w:p>
    <w:p w14:paraId="2AA12D2E" w14:textId="77777777" w:rsidR="0095462F" w:rsidRPr="00931F23" w:rsidRDefault="0095462F" w:rsidP="0095462F">
      <w:pPr>
        <w:rPr>
          <w:rStyle w:val="StyleUnderline"/>
        </w:rPr>
      </w:pPr>
      <w:r w:rsidRPr="00B67247">
        <w:rPr>
          <w:rStyle w:val="Emphasis"/>
        </w:rPr>
        <w:t>Anyone doubting that we are also experiencing an equity market bubble need only look at today’s extraordinarily stretched equity market valuations.</w:t>
      </w:r>
      <w:r w:rsidRPr="00931F23">
        <w:rPr>
          <w:rStyle w:val="StyleUnderline"/>
        </w:rPr>
        <w:t xml:space="preserve"> As measured by cyclically-adjusted price-earnings ratios, today’s equity valuations are more than double their long-term average. More striking yet is the fact that these valuations are at lofty levels that have been experienced only once before in the last one hundred years.</w:t>
      </w:r>
    </w:p>
    <w:p w14:paraId="044F0CD7" w14:textId="77777777" w:rsidR="0095462F" w:rsidRPr="00931F23" w:rsidRDefault="0095462F" w:rsidP="0095462F">
      <w:r w:rsidRPr="00931F23">
        <w:t>The one thing that the U.S. housing and equity-market bubbles have in common is that they have been fueled by an unprecedentedly rapid pace of Fed bond buying aimed at keeping long-term interest rates low to stimulate the economy. Whereas following the 2008 Lehman bankruptcy it took Ben Bernanke’s Fed six years to increase the size of the Fed’s balance sheet by around $ 4 trillion, in the wake of the Covid-19 pandemic it has taken the Powell Fed barely six months to do the same thing.</w:t>
      </w:r>
    </w:p>
    <w:p w14:paraId="67AC4063" w14:textId="77777777" w:rsidR="0095462F" w:rsidRPr="00931F23" w:rsidRDefault="0095462F" w:rsidP="0095462F">
      <w:pPr>
        <w:rPr>
          <w:rStyle w:val="StyleUnderline"/>
        </w:rPr>
      </w:pPr>
      <w:r w:rsidRPr="00931F23">
        <w:rPr>
          <w:rStyle w:val="StyleUnderline"/>
        </w:rPr>
        <w:t>Over the past few decades, a persistent weakness of the Fed has been its seeming lack of attention to the asset price bubbles that it creates until those bubbles happen to burst.</w:t>
      </w:r>
      <w:r w:rsidRPr="00931F23">
        <w:t xml:space="preserve"> </w:t>
      </w:r>
      <w:r w:rsidRPr="00931F23">
        <w:rPr>
          <w:rStyle w:val="StyleUnderline"/>
        </w:rPr>
        <w:t>The Powell Fed would seem to be no exception. Even at a time that the Fed’s own Financial Stability Report acknowledges that there is considerable froth in the housing and equity markets, the Fed is only now starting to think about tapering its bond-buying program. Meanwhile, it continues to add froth to those markets by buying $80 billion a month in U.S. Treasury bonds and $40 billion a month in mortgage backed securities.</w:t>
      </w:r>
    </w:p>
    <w:p w14:paraId="562EFD37" w14:textId="77777777" w:rsidR="0095462F" w:rsidRPr="00931F23" w:rsidRDefault="0095462F" w:rsidP="0095462F">
      <w:r w:rsidRPr="00931F23">
        <w:t>To be sure, the U.S. banking system is in a very much better position to weather a housing market today bust than it was in 2008. Lending standards in the housing market today are very much better than they were back then. In addition, today’s banks are very much better capitalized now than they were before.</w:t>
      </w:r>
    </w:p>
    <w:p w14:paraId="63B50C5B" w14:textId="77777777" w:rsidR="0095462F" w:rsidRDefault="0095462F" w:rsidP="0095462F">
      <w:pPr>
        <w:rPr>
          <w:rStyle w:val="StyleUnderline"/>
        </w:rPr>
      </w:pPr>
      <w:r w:rsidRPr="00931F23">
        <w:t xml:space="preserve">However, </w:t>
      </w:r>
      <w:r w:rsidRPr="00931F23">
        <w:rPr>
          <w:rStyle w:val="StyleUnderline"/>
        </w:rPr>
        <w:t>unlike in 2008, the problem for the U.S. financial system this time around is that the prospective housing market bust would not be occurring in isolation. Rather, any housing market bust triggered by higher interest rates would all too likely be accompanied by the bursting of the many other asset and credit market bubbles around the globe that have been spawned by the money printing of the world’s major central banks. These include the U.S. and global equity bubbles, the bubbles in the U.S. and European high-yield credit markets, and the emerging market debt bubble.</w:t>
      </w:r>
    </w:p>
    <w:bookmarkEnd w:id="22"/>
    <w:p w14:paraId="33A7F60C" w14:textId="77777777" w:rsidR="0095462F" w:rsidRPr="000F04C2" w:rsidRDefault="0095462F" w:rsidP="0095462F"/>
    <w:p w14:paraId="4D96EEEB" w14:textId="77777777" w:rsidR="0095462F" w:rsidRDefault="0095462F" w:rsidP="0095462F">
      <w:pPr>
        <w:pStyle w:val="Heading3"/>
      </w:pPr>
      <w:bookmarkStart w:id="24" w:name="_Toc76415907"/>
      <w:r>
        <w:t>Turn – Inflation</w:t>
      </w:r>
      <w:bookmarkEnd w:id="24"/>
    </w:p>
    <w:p w14:paraId="32588EEE" w14:textId="77777777" w:rsidR="0095462F" w:rsidRPr="00C20595" w:rsidRDefault="0095462F" w:rsidP="0095462F"/>
    <w:p w14:paraId="0A7006F9" w14:textId="77777777" w:rsidR="0095462F" w:rsidRPr="004F33E0" w:rsidRDefault="0095462F" w:rsidP="0095462F">
      <w:pPr>
        <w:pStyle w:val="Heading4"/>
        <w:rPr>
          <w:rStyle w:val="Style13ptBold"/>
          <w:b/>
        </w:rPr>
      </w:pPr>
      <w:r w:rsidRPr="004F33E0">
        <w:rPr>
          <w:rStyle w:val="Style13ptBold"/>
          <w:b/>
        </w:rPr>
        <w:t>The economy is experiencing a fragile recovery now</w:t>
      </w:r>
      <w:r>
        <w:rPr>
          <w:rStyle w:val="Style13ptBold"/>
          <w:b/>
        </w:rPr>
        <w:t xml:space="preserve"> </w:t>
      </w:r>
    </w:p>
    <w:p w14:paraId="06C82F04" w14:textId="77777777" w:rsidR="0095462F" w:rsidRDefault="0095462F" w:rsidP="0095462F">
      <w:pPr>
        <w:rPr>
          <w:rStyle w:val="Style13ptBold"/>
        </w:rPr>
      </w:pPr>
      <w:r>
        <w:rPr>
          <w:rStyle w:val="Style13ptBold"/>
        </w:rPr>
        <w:t>Long, Washington Post economics correspondent, 6-20-21</w:t>
      </w:r>
    </w:p>
    <w:p w14:paraId="48C0548A" w14:textId="77777777" w:rsidR="0095462F" w:rsidRPr="004F33E0" w:rsidRDefault="0095462F" w:rsidP="0095462F">
      <w:r w:rsidRPr="004F33E0">
        <w:t xml:space="preserve">[Heather, 6-20-21, The Washington Post, “The economy isn’t going back to February 2020. Fundamental shifts have occurred.,” </w:t>
      </w:r>
      <w:hyperlink r:id="rId57" w:history="1">
        <w:r w:rsidRPr="004F33E0">
          <w:rPr>
            <w:rStyle w:val="Hyperlink"/>
          </w:rPr>
          <w: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w:t>
        </w:r>
      </w:hyperlink>
      <w:r w:rsidRPr="004F33E0">
        <w:t xml:space="preserve">, </w:t>
      </w:r>
      <w:r>
        <w:t>Accessed 7-5-21, CBM]</w:t>
      </w:r>
    </w:p>
    <w:p w14:paraId="157812CB" w14:textId="77777777" w:rsidR="0095462F" w:rsidRPr="004F33E0" w:rsidRDefault="0095462F" w:rsidP="0095462F">
      <w:pPr>
        <w:rPr>
          <w:rStyle w:val="StyleUnderline"/>
        </w:rPr>
      </w:pPr>
      <w:r w:rsidRPr="004F33E0">
        <w:rPr>
          <w:rStyle w:val="StyleUnderline"/>
        </w:rPr>
        <w:t>The U.S. economy is emerging from the</w:t>
      </w:r>
      <w:r w:rsidRPr="004F33E0">
        <w:t xml:space="preserve"> coronavirus</w:t>
      </w:r>
      <w:r w:rsidRPr="004F33E0">
        <w:rPr>
          <w:rStyle w:val="StyleUnderline"/>
        </w:rPr>
        <w:t xml:space="preserve"> pandemic with considerable speed but markedly transformed, as businesses and consumers struggle to adapt</w:t>
      </w:r>
      <w:r w:rsidRPr="004F33E0">
        <w:t xml:space="preserve"> to a new landscape with </w:t>
      </w:r>
      <w:r w:rsidRPr="004F33E0">
        <w:rPr>
          <w:rStyle w:val="StyleUnderline"/>
        </w:rPr>
        <w:t>higher prices, fewer workers, new innovations and a range of inconveniences.</w:t>
      </w:r>
    </w:p>
    <w:p w14:paraId="3A75B55C" w14:textId="77777777" w:rsidR="0095462F" w:rsidRPr="004F33E0" w:rsidRDefault="0095462F" w:rsidP="0095462F">
      <w:pPr>
        <w:rPr>
          <w:rStyle w:val="Emphasis"/>
        </w:rPr>
      </w:pPr>
      <w:r w:rsidRPr="004F33E0">
        <w:rPr>
          <w:rStyle w:val="StyleUnderline"/>
        </w:rPr>
        <w:t xml:space="preserve">In late February 2020, the unemployment rate was </w:t>
      </w:r>
      <w:r w:rsidRPr="004F33E0">
        <w:rPr>
          <w:rStyle w:val="Emphasis"/>
        </w:rPr>
        <w:t>3.5 percent</w:t>
      </w:r>
      <w:r w:rsidRPr="004F33E0">
        <w:rPr>
          <w:rStyle w:val="StyleUnderline"/>
        </w:rPr>
        <w:t xml:space="preserve">, inflation was tame, </w:t>
      </w:r>
      <w:r w:rsidRPr="004F33E0">
        <w:rPr>
          <w:rStyle w:val="Emphasis"/>
        </w:rPr>
        <w:t>wages were rising</w:t>
      </w:r>
      <w:r w:rsidRPr="004F33E0">
        <w:rPr>
          <w:rStyle w:val="StyleUnderline"/>
        </w:rPr>
        <w:t xml:space="preserve"> and American companies were attempting to recover from a </w:t>
      </w:r>
      <w:r w:rsidRPr="004F33E0">
        <w:rPr>
          <w:rStyle w:val="Emphasis"/>
        </w:rPr>
        <w:t>multiyear trade war.</w:t>
      </w:r>
    </w:p>
    <w:p w14:paraId="50BB6C6D" w14:textId="77777777" w:rsidR="0095462F" w:rsidRPr="004F33E0" w:rsidRDefault="0095462F" w:rsidP="0095462F">
      <w:r w:rsidRPr="004F33E0">
        <w:rPr>
          <w:rStyle w:val="StyleUnderline"/>
        </w:rPr>
        <w:t xml:space="preserve">The pandemic disrupted everything, damaging some parts of the economy much more than others. </w:t>
      </w:r>
      <w:r w:rsidRPr="004F33E0">
        <w:t>But a mass vaccination effort and the virus’s steady retreat this year has allowed many businesses and communities to reopen.</w:t>
      </w:r>
    </w:p>
    <w:p w14:paraId="413B81EA" w14:textId="77777777" w:rsidR="0095462F" w:rsidRPr="004F33E0" w:rsidRDefault="0095462F" w:rsidP="0095462F">
      <w:pPr>
        <w:rPr>
          <w:rStyle w:val="StyleUnderline"/>
        </w:rPr>
      </w:pPr>
      <w:r w:rsidRPr="004F33E0">
        <w:rPr>
          <w:rStyle w:val="StyleUnderline"/>
        </w:rPr>
        <w:t>What Americans are encountering, though, is</w:t>
      </w:r>
      <w:r w:rsidRPr="004F33E0">
        <w:t xml:space="preserve"> almost </w:t>
      </w:r>
      <w:r w:rsidRPr="004F33E0">
        <w:rPr>
          <w:rStyle w:val="StyleUnderline"/>
        </w:rPr>
        <w:t>unrecognizable</w:t>
      </w:r>
      <w:r w:rsidRPr="004F33E0">
        <w:t xml:space="preserve"> from just 16 months ago. </w:t>
      </w:r>
      <w:r w:rsidRPr="004F33E0">
        <w:rPr>
          <w:rStyle w:val="StyleUnderline"/>
        </w:rPr>
        <w:t xml:space="preserve">Prices are up. Housing is scarce. It takes months longer than normal to get furniture, appliances and numerous parts delivered. And there is a great </w:t>
      </w:r>
      <w:r w:rsidRPr="004F33E0">
        <w:rPr>
          <w:rStyle w:val="Emphasis"/>
        </w:rPr>
        <w:t>dislocation</w:t>
      </w:r>
      <w:r w:rsidRPr="004F33E0">
        <w:rPr>
          <w:rStyle w:val="StyleUnderline"/>
        </w:rPr>
        <w:t xml:space="preserve"> between millions of unemployed workers and millions of vacant jobs.</w:t>
      </w:r>
    </w:p>
    <w:p w14:paraId="22F3D290" w14:textId="77777777" w:rsidR="0095462F" w:rsidRPr="004F33E0" w:rsidRDefault="0095462F" w:rsidP="0095462F">
      <w:pPr>
        <w:rPr>
          <w:rStyle w:val="StyleUnderline"/>
        </w:rPr>
      </w:pPr>
      <w:r w:rsidRPr="004F33E0">
        <w:rPr>
          <w:rStyle w:val="StyleUnderline"/>
        </w:rPr>
        <w:t xml:space="preserve">Federal Reserve Chair </w:t>
      </w:r>
      <w:r w:rsidRPr="004F33E0">
        <w:rPr>
          <w:rStyle w:val="Emphasis"/>
        </w:rPr>
        <w:t>Jerome H. Powell</w:t>
      </w:r>
      <w:r w:rsidRPr="004F33E0">
        <w:rPr>
          <w:rStyle w:val="StyleUnderline"/>
        </w:rPr>
        <w:t xml:space="preserve"> acknowledged all the uncertainty this week, saying that policymakers had </w:t>
      </w:r>
      <w:r w:rsidRPr="004F33E0">
        <w:rPr>
          <w:rStyle w:val="Emphasis"/>
        </w:rPr>
        <w:t>misjudged parts of the recovery</w:t>
      </w:r>
      <w:r w:rsidRPr="004F33E0">
        <w:rPr>
          <w:rStyle w:val="StyleUnderline"/>
        </w:rPr>
        <w:t xml:space="preserve"> and that they aren’t certain what exactly will happen next.</w:t>
      </w:r>
    </w:p>
    <w:p w14:paraId="7EE1AF02" w14:textId="77777777" w:rsidR="0095462F" w:rsidRPr="004F33E0" w:rsidRDefault="0095462F" w:rsidP="0095462F">
      <w:r w:rsidRPr="004F33E0">
        <w:t>“This is an extraordinarily unusual time. And we really don’t have a template or any experience of a situation like this,” Powell said Wednesday. “We have to be humble about our ability to understand the data.”</w:t>
      </w:r>
    </w:p>
    <w:p w14:paraId="3303D19E" w14:textId="77777777" w:rsidR="0095462F" w:rsidRPr="004F33E0" w:rsidRDefault="0095462F" w:rsidP="0095462F">
      <w:r w:rsidRPr="004F33E0">
        <w:t>Why some Americans are still hesitant to get back to work</w:t>
      </w:r>
    </w:p>
    <w:p w14:paraId="348D77D6" w14:textId="77777777" w:rsidR="0095462F" w:rsidRPr="004F33E0" w:rsidRDefault="0095462F" w:rsidP="0095462F">
      <w:pPr>
        <w:rPr>
          <w:rStyle w:val="StyleUnderline"/>
        </w:rPr>
      </w:pPr>
      <w:r w:rsidRPr="004F33E0">
        <w:rPr>
          <w:rStyle w:val="StyleUnderline"/>
        </w:rPr>
        <w:t>With stimulus payments and additional unemployment, some workers are reassessing when and how they’ll get back to work as the economy emerges from crisis. (Mahlia Posey/The Washington Post)</w:t>
      </w:r>
    </w:p>
    <w:p w14:paraId="323B13A0" w14:textId="77777777" w:rsidR="0095462F" w:rsidRPr="004F33E0" w:rsidRDefault="0095462F" w:rsidP="0095462F">
      <w:pPr>
        <w:rPr>
          <w:rStyle w:val="StyleUnderline"/>
        </w:rPr>
      </w:pPr>
      <w:r w:rsidRPr="004F33E0">
        <w:rPr>
          <w:rStyle w:val="StyleUnderline"/>
        </w:rPr>
        <w:t>There’s dispute, among other things, about how many of these changes are temporary and how many are true fundamental shifts that will stick around for years and reshape behaviors. But many people agree, at least, the changes are proving very disruptive.</w:t>
      </w:r>
    </w:p>
    <w:p w14:paraId="1F6CB486" w14:textId="77777777" w:rsidR="0095462F" w:rsidRDefault="0095462F" w:rsidP="0095462F">
      <w:pPr>
        <w:rPr>
          <w:rStyle w:val="StyleUnderline"/>
        </w:rPr>
      </w:pPr>
      <w:r w:rsidRPr="004F33E0">
        <w:rPr>
          <w:rStyle w:val="StyleUnderline"/>
        </w:rPr>
        <w:t xml:space="preserve">There are obvious changes, like the realization that </w:t>
      </w:r>
      <w:r w:rsidRPr="004F33E0">
        <w:rPr>
          <w:rStyle w:val="Emphasis"/>
        </w:rPr>
        <w:t>working from home</w:t>
      </w:r>
      <w:r w:rsidRPr="004F33E0">
        <w:rPr>
          <w:rStyle w:val="StyleUnderline"/>
        </w:rPr>
        <w:t xml:space="preserve"> is possible for a sizable part of the labor force and the widespread adoption of online ordering for daily necessities like groceries. These will remain </w:t>
      </w:r>
      <w:r w:rsidRPr="004F33E0">
        <w:rPr>
          <w:rStyle w:val="Emphasis"/>
        </w:rPr>
        <w:t>significant</w:t>
      </w:r>
      <w:r w:rsidRPr="004F33E0">
        <w:rPr>
          <w:rStyle w:val="StyleUnderline"/>
        </w:rPr>
        <w:t xml:space="preserve"> parts of work and commerce going forward. Nearly a quarter of workers are likely to work at least a day or two from home each week, the McKinsey Global Institute predicts. And e-commerce, which grew </w:t>
      </w:r>
      <w:r w:rsidRPr="004F33E0">
        <w:rPr>
          <w:rStyle w:val="Emphasis"/>
        </w:rPr>
        <w:t>three times faster</w:t>
      </w:r>
      <w:r w:rsidRPr="004F33E0">
        <w:rPr>
          <w:rStyle w:val="StyleUnderline"/>
        </w:rPr>
        <w:t xml:space="preserve"> last year than in prior years, shows few signs of ebbing.</w:t>
      </w:r>
    </w:p>
    <w:p w14:paraId="28563287" w14:textId="77777777" w:rsidR="0095462F" w:rsidRDefault="0095462F" w:rsidP="0095462F">
      <w:pPr>
        <w:rPr>
          <w:rStyle w:val="StyleUnderline"/>
        </w:rPr>
      </w:pPr>
    </w:p>
    <w:p w14:paraId="0DDD2137" w14:textId="77777777" w:rsidR="0095462F" w:rsidRPr="004F33E0" w:rsidRDefault="0095462F" w:rsidP="0095462F">
      <w:pPr>
        <w:pStyle w:val="Heading4"/>
        <w:rPr>
          <w:rStyle w:val="Style13ptBold"/>
          <w:b/>
        </w:rPr>
      </w:pPr>
      <w:r w:rsidRPr="004F33E0">
        <w:rPr>
          <w:rStyle w:val="Style13ptBold"/>
          <w:b/>
        </w:rPr>
        <w:t xml:space="preserve">This will result in an extended affordability crisis, rental crisis, and massive inflation. </w:t>
      </w:r>
    </w:p>
    <w:p w14:paraId="774FE8FC" w14:textId="77777777" w:rsidR="0095462F" w:rsidRDefault="0095462F" w:rsidP="0095462F">
      <w:pPr>
        <w:rPr>
          <w:rStyle w:val="Style13ptBold"/>
        </w:rPr>
      </w:pPr>
      <w:r>
        <w:rPr>
          <w:rStyle w:val="Style13ptBold"/>
        </w:rPr>
        <w:t>Long, Washington Post economics correspondent, 6-20-21</w:t>
      </w:r>
    </w:p>
    <w:p w14:paraId="4FA9F99E" w14:textId="77777777" w:rsidR="0095462F" w:rsidRPr="004F33E0" w:rsidRDefault="0095462F" w:rsidP="0095462F">
      <w:pPr>
        <w:rPr>
          <w:rStyle w:val="StyleUnderline"/>
          <w:b/>
          <w:sz w:val="16"/>
        </w:rPr>
      </w:pPr>
      <w:r w:rsidRPr="004F33E0">
        <w:t xml:space="preserve">[Heather, 6-20-21, The Washington Post, “The economy isn’t going back to February 2020. Fundamental shifts have occurred.,” </w:t>
      </w:r>
      <w:hyperlink r:id="rId58" w:history="1">
        <w:r w:rsidRPr="004F33E0">
          <w:rPr>
            <w:rStyle w:val="Hyperlink"/>
          </w:rPr>
          <w: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w:t>
        </w:r>
      </w:hyperlink>
      <w:r w:rsidRPr="004F33E0">
        <w:t xml:space="preserve">, </w:t>
      </w:r>
      <w:r>
        <w:t>Accessed 7-5-21, CBM]</w:t>
      </w:r>
    </w:p>
    <w:p w14:paraId="46D9F5CB" w14:textId="77777777" w:rsidR="0095462F" w:rsidRPr="004F33E0" w:rsidRDefault="0095462F" w:rsidP="0095462F">
      <w:pPr>
        <w:rPr>
          <w:rStyle w:val="StyleUnderline"/>
        </w:rPr>
      </w:pPr>
      <w:r w:rsidRPr="004F33E0">
        <w:rPr>
          <w:rStyle w:val="StyleUnderline"/>
        </w:rPr>
        <w:t xml:space="preserve">Then there are new dynamics emerging as home prices </w:t>
      </w:r>
      <w:r w:rsidRPr="004F33E0">
        <w:rPr>
          <w:rStyle w:val="Emphasis"/>
        </w:rPr>
        <w:t>soar</w:t>
      </w:r>
      <w:r w:rsidRPr="004F33E0">
        <w:rPr>
          <w:rStyle w:val="StyleUnderline"/>
        </w:rPr>
        <w:t xml:space="preserve"> in many parts of the country that are unaccustomed to seeing such extremes. </w:t>
      </w:r>
      <w:r w:rsidRPr="004F33E0">
        <w:t xml:space="preserve">While millions of American homeowners suddenly find themselves “house rich,” </w:t>
      </w:r>
      <w:r w:rsidRPr="004F33E0">
        <w:rPr>
          <w:rStyle w:val="StyleUnderline"/>
        </w:rPr>
        <w:t xml:space="preserve">the surge in prices is </w:t>
      </w:r>
      <w:r w:rsidRPr="004F33E0">
        <w:rPr>
          <w:rStyle w:val="Emphasis"/>
        </w:rPr>
        <w:t>exacerbating the affordability crisis</w:t>
      </w:r>
      <w:r w:rsidRPr="004F33E0">
        <w:rPr>
          <w:rStyle w:val="StyleUnderline"/>
        </w:rPr>
        <w:t xml:space="preserve"> as first-time buyers are getting priced out. Experts fear a </w:t>
      </w:r>
      <w:r w:rsidRPr="004F33E0">
        <w:rPr>
          <w:rStyle w:val="Emphasis"/>
        </w:rPr>
        <w:t>rental crisis</w:t>
      </w:r>
      <w:r w:rsidRPr="004F33E0">
        <w:rPr>
          <w:rStyle w:val="StyleUnderline"/>
        </w:rPr>
        <w:t xml:space="preserve"> could be next.</w:t>
      </w:r>
    </w:p>
    <w:p w14:paraId="32B74CF5" w14:textId="77777777" w:rsidR="0095462F" w:rsidRPr="004F33E0" w:rsidRDefault="0095462F" w:rsidP="0095462F">
      <w:pPr>
        <w:rPr>
          <w:rStyle w:val="StyleUnderline"/>
        </w:rPr>
      </w:pPr>
      <w:r w:rsidRPr="004F33E0">
        <w:rPr>
          <w:rStyle w:val="StyleUnderline"/>
        </w:rPr>
        <w:t xml:space="preserve">Then there is inflation, which hit a </w:t>
      </w:r>
      <w:r w:rsidRPr="004F33E0">
        <w:rPr>
          <w:rStyle w:val="Emphasis"/>
        </w:rPr>
        <w:t>13-year high</w:t>
      </w:r>
      <w:r w:rsidRPr="004F33E0">
        <w:rPr>
          <w:rStyle w:val="StyleUnderline"/>
        </w:rPr>
        <w:t xml:space="preserve"> in May, and is widely viewed as the </w:t>
      </w:r>
      <w:r w:rsidRPr="004F33E0">
        <w:rPr>
          <w:rStyle w:val="Emphasis"/>
        </w:rPr>
        <w:t>biggest risk</w:t>
      </w:r>
      <w:r w:rsidRPr="004F33E0">
        <w:rPr>
          <w:rStyle w:val="StyleUnderline"/>
        </w:rPr>
        <w:t xml:space="preserve"> that could sink — or at least stall — the recovery’s progress. Although the Fed predicts this will be a short-lived phenomenon, businesses and consumers are already changing some behaviors. Many companies are </w:t>
      </w:r>
      <w:r w:rsidRPr="004F33E0">
        <w:rPr>
          <w:rStyle w:val="Emphasis"/>
        </w:rPr>
        <w:t>shrinking the size</w:t>
      </w:r>
      <w:r w:rsidRPr="004F33E0">
        <w:rPr>
          <w:rStyle w:val="StyleUnderline"/>
        </w:rPr>
        <w:t xml:space="preserve"> of how many paper towels are in a package or how much cat food is in a can and still charging the </w:t>
      </w:r>
      <w:r w:rsidRPr="004F33E0">
        <w:rPr>
          <w:rStyle w:val="Emphasis"/>
        </w:rPr>
        <w:t>same amount</w:t>
      </w:r>
      <w:r w:rsidRPr="004F33E0">
        <w:rPr>
          <w:rStyle w:val="StyleUnderline"/>
        </w:rPr>
        <w:t>. Home builders are refusing to guarantee prices in fear that material costs will jump further, and investors are suddenly reviving interest in Treasury Inflation-Protected Securities.</w:t>
      </w:r>
    </w:p>
    <w:p w14:paraId="3D100F2C" w14:textId="77777777" w:rsidR="0095462F" w:rsidRDefault="0095462F" w:rsidP="0095462F">
      <w:pPr>
        <w:rPr>
          <w:rStyle w:val="StyleUnderline"/>
        </w:rPr>
      </w:pPr>
    </w:p>
    <w:p w14:paraId="2C22DF5B" w14:textId="77777777" w:rsidR="0095462F" w:rsidRDefault="0095462F" w:rsidP="0095462F">
      <w:pPr>
        <w:rPr>
          <w:rStyle w:val="Style13ptBold"/>
        </w:rPr>
      </w:pPr>
      <w:r>
        <w:rPr>
          <w:rStyle w:val="Style13ptBold"/>
        </w:rPr>
        <w:t xml:space="preserve">With the aff’s increased spending, the fed will be forced to trigger a recession. </w:t>
      </w:r>
    </w:p>
    <w:p w14:paraId="50DF6DC4" w14:textId="77777777" w:rsidR="0095462F" w:rsidRDefault="0095462F" w:rsidP="0095462F">
      <w:pPr>
        <w:rPr>
          <w:rStyle w:val="Style13ptBold"/>
        </w:rPr>
      </w:pPr>
      <w:r>
        <w:rPr>
          <w:rStyle w:val="Style13ptBold"/>
        </w:rPr>
        <w:t>Long, Washington Post economics correspondent, 6-20-21</w:t>
      </w:r>
    </w:p>
    <w:p w14:paraId="2682CB86" w14:textId="77777777" w:rsidR="0095462F" w:rsidRPr="004F33E0" w:rsidRDefault="0095462F" w:rsidP="0095462F">
      <w:pPr>
        <w:rPr>
          <w:rStyle w:val="StyleUnderline"/>
          <w:b/>
          <w:sz w:val="16"/>
        </w:rPr>
      </w:pPr>
      <w:r w:rsidRPr="004F33E0">
        <w:t xml:space="preserve">[Heather, 6-20-21, The Washington Post, “The economy isn’t going back to February 2020. Fundamental shifts have occurred.,” </w:t>
      </w:r>
      <w:hyperlink r:id="rId59" w:history="1">
        <w:r w:rsidRPr="004F33E0">
          <w:rPr>
            <w:rStyle w:val="Hyperlink"/>
          </w:rPr>
          <w: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w:t>
        </w:r>
      </w:hyperlink>
      <w:r w:rsidRPr="004F33E0">
        <w:t xml:space="preserve">, </w:t>
      </w:r>
      <w:r>
        <w:t>Accessed 7-5-21, CBM]</w:t>
      </w:r>
    </w:p>
    <w:p w14:paraId="02C6ACEC" w14:textId="77777777" w:rsidR="0095462F" w:rsidRPr="004F33E0" w:rsidRDefault="0095462F" w:rsidP="0095462F">
      <w:pPr>
        <w:rPr>
          <w:rStyle w:val="StyleUnderline"/>
        </w:rPr>
      </w:pPr>
      <w:r w:rsidRPr="004F33E0">
        <w:rPr>
          <w:rStyle w:val="StyleUnderline"/>
        </w:rPr>
        <w:t xml:space="preserve">In addition to equality and housing questions, policymakers are also grappling with what will happen with inflation. The nation hasn’t seen </w:t>
      </w:r>
      <w:r w:rsidRPr="004F33E0">
        <w:rPr>
          <w:rStyle w:val="Emphasis"/>
        </w:rPr>
        <w:t>sustained high inflation in 30 years</w:t>
      </w:r>
      <w:r w:rsidRPr="004F33E0">
        <w:rPr>
          <w:rStyle w:val="StyleUnderline"/>
        </w:rPr>
        <w:t>. It’s unclear how Americans will react.</w:t>
      </w:r>
    </w:p>
    <w:p w14:paraId="1AE49A07" w14:textId="77777777" w:rsidR="0095462F" w:rsidRPr="004F33E0" w:rsidRDefault="0095462F" w:rsidP="0095462F">
      <w:r w:rsidRPr="004F33E0">
        <w:t>There is perhaps no better illustration of the disruptive price and supply chain issues than lumber prices, which hit an eye-popping record of $1,670 per thousand board feet in May.</w:t>
      </w:r>
    </w:p>
    <w:p w14:paraId="4EF5AC2D" w14:textId="77777777" w:rsidR="0095462F" w:rsidRPr="004F33E0" w:rsidRDefault="0095462F" w:rsidP="0095462F">
      <w:r w:rsidRPr="004F33E0">
        <w:t>There was a sigh of relief on Wall Street and in the White House as lumber prices on the commodities exchanges fell about $600 in the past two weeks. The price is still about three times higher than pre-pandemic norms, but it is trending down.</w:t>
      </w:r>
    </w:p>
    <w:p w14:paraId="41DB1C94" w14:textId="77777777" w:rsidR="0095462F" w:rsidRPr="004F33E0" w:rsidRDefault="0095462F" w:rsidP="0095462F">
      <w:r w:rsidRPr="004F33E0">
        <w:rPr>
          <w:rStyle w:val="StyleUnderline"/>
        </w:rPr>
        <w:t>But home builder Jerry Konter in Savannah, Ga., says reality on the ground is a lot different than charts on a Wall Street trading terminal. Sky-high prices for lumber remain at stores and many suppliers because they still have to sell all the wood they bought at the top.</w:t>
      </w:r>
      <w:r w:rsidRPr="004F33E0">
        <w:t xml:space="preserve"> Konter doesn’t expect retail prices to change until August or September.</w:t>
      </w:r>
    </w:p>
    <w:p w14:paraId="0DE438A1" w14:textId="77777777" w:rsidR="0095462F" w:rsidRPr="004F33E0" w:rsidRDefault="0095462F" w:rsidP="0095462F">
      <w:pPr>
        <w:rPr>
          <w:rStyle w:val="StyleUnderline"/>
        </w:rPr>
      </w:pPr>
      <w:r w:rsidRPr="004F33E0">
        <w:rPr>
          <w:rStyle w:val="StyleUnderline"/>
        </w:rPr>
        <w:t xml:space="preserve">For the first time in his 44-year career building homes, Konter altered his standard contract to </w:t>
      </w:r>
      <w:r w:rsidRPr="004F33E0">
        <w:rPr>
          <w:rStyle w:val="Emphasis"/>
        </w:rPr>
        <w:t xml:space="preserve">no longer guarantee </w:t>
      </w:r>
      <w:r w:rsidRPr="004F33E0">
        <w:rPr>
          <w:rStyle w:val="StyleUnderline"/>
        </w:rPr>
        <w:t>a firm date or price. He has to explain to buyers that the price could jump and items like cabinets that used to arrive in 10 days now take four months. While hopeful for improvement, he’s preparing for high prices and supply bottlenecks to last. His expectations — and behaviors — have shifted.</w:t>
      </w:r>
    </w:p>
    <w:p w14:paraId="075D2A52" w14:textId="77777777" w:rsidR="0095462F" w:rsidRPr="004F33E0" w:rsidRDefault="0095462F" w:rsidP="0095462F">
      <w:pPr>
        <w:rPr>
          <w:rStyle w:val="StyleUnderline"/>
        </w:rPr>
      </w:pPr>
      <w:r w:rsidRPr="004F33E0">
        <w:rPr>
          <w:rStyle w:val="StyleUnderline"/>
        </w:rPr>
        <w:t xml:space="preserve">“I personally believe we are about to kill the golden goose in the economy with these supply issues,” Konter said, adding, “There are so many people that are being left out of getting a home because of the additional input costs. It’s </w:t>
      </w:r>
      <w:r w:rsidRPr="004F33E0">
        <w:rPr>
          <w:rStyle w:val="Emphasis"/>
        </w:rPr>
        <w:t>almost impossible</w:t>
      </w:r>
      <w:r w:rsidRPr="004F33E0">
        <w:rPr>
          <w:rStyle w:val="StyleUnderline"/>
        </w:rPr>
        <w:t xml:space="preserve"> to build an entry-level home.”</w:t>
      </w:r>
    </w:p>
    <w:p w14:paraId="1C2D3740" w14:textId="77777777" w:rsidR="0095462F" w:rsidRPr="004F33E0" w:rsidRDefault="0095462F" w:rsidP="0095462F">
      <w:pPr>
        <w:rPr>
          <w:rStyle w:val="StyleUnderline"/>
        </w:rPr>
      </w:pPr>
      <w:r w:rsidRPr="004F33E0">
        <w:rPr>
          <w:rStyle w:val="StyleUnderline"/>
        </w:rPr>
        <w:t xml:space="preserve">While many economists and Wall Street traders believe the Fed’s prediction that inflation will subside later this year, they are quick to say their biggest fear is that the Fed is wrong. If a lot of people start believing inflation of 5 percent a year is here to stay, then they will demand higher pay and businesses will respond by raising consumer prices again, igniting a vicious cycle. The Fed would have to respond to that cycle by hiking interest rates quickly, a tactic that </w:t>
      </w:r>
      <w:r w:rsidRPr="004F33E0">
        <w:rPr>
          <w:rStyle w:val="Emphasis"/>
        </w:rPr>
        <w:t>typically causes recessions</w:t>
      </w:r>
      <w:r w:rsidRPr="004F33E0">
        <w:rPr>
          <w:rStyle w:val="StyleUnderline"/>
        </w:rPr>
        <w:t>.</w:t>
      </w:r>
    </w:p>
    <w:p w14:paraId="0DAD5337" w14:textId="77777777" w:rsidR="0095462F" w:rsidRPr="004F33E0" w:rsidRDefault="0095462F" w:rsidP="0095462F">
      <w:r w:rsidRPr="004F33E0">
        <w:t>“In the next few months, we’ll have very high inflation numbers. It’s unlikely to persist, but it’s a real risk that it does. That risk is higher now than it has been for decades,” said former Fed official Randall Kroszner. “Will consumers accept it as temporary? We really don’t know. In some ways, this is faith-based monetary policy.”</w:t>
      </w:r>
    </w:p>
    <w:p w14:paraId="4D5E2AF7" w14:textId="77777777" w:rsidR="0095462F" w:rsidRPr="004F33E0" w:rsidRDefault="0095462F" w:rsidP="0095462F">
      <w:pPr>
        <w:rPr>
          <w:rStyle w:val="StyleUnderline"/>
        </w:rPr>
      </w:pPr>
      <w:r w:rsidRPr="004F33E0">
        <w:rPr>
          <w:rStyle w:val="StyleUnderline"/>
        </w:rPr>
        <w:t>The Fed is forecasting 3.4 percent inflation this year and 2.1 percent next year. Even if that scenario comes to pass, it might be notable to Americans who have grown accustomed to closer to 1.5 percent inflation in the past decade, especially baby boomers who are retiring and living off fixed incomes.</w:t>
      </w:r>
    </w:p>
    <w:p w14:paraId="30A3123C" w14:textId="77777777" w:rsidR="0095462F" w:rsidRDefault="0095462F" w:rsidP="0095462F">
      <w:pPr>
        <w:rPr>
          <w:rStyle w:val="Style13ptBold"/>
        </w:rPr>
      </w:pPr>
    </w:p>
    <w:p w14:paraId="7AFF4CBA" w14:textId="77777777" w:rsidR="0095462F" w:rsidRPr="00C20595" w:rsidRDefault="0095462F" w:rsidP="0095462F"/>
    <w:p w14:paraId="2F2F7FF8" w14:textId="77777777" w:rsidR="0095462F" w:rsidRDefault="0095462F" w:rsidP="0095462F">
      <w:pPr>
        <w:pStyle w:val="Heading2"/>
      </w:pPr>
      <w:bookmarkStart w:id="25" w:name="_Toc76415908"/>
      <w:r>
        <w:t>Smart Cities Adv</w:t>
      </w:r>
      <w:bookmarkEnd w:id="25"/>
    </w:p>
    <w:p w14:paraId="4C4D256F" w14:textId="77777777" w:rsidR="0095462F" w:rsidRDefault="0095462F" w:rsidP="0095462F">
      <w:pPr>
        <w:pStyle w:val="Heading3"/>
      </w:pPr>
      <w:bookmarkStart w:id="26" w:name="_Toc76415909"/>
      <w:r>
        <w:t>No Smart Cities</w:t>
      </w:r>
      <w:bookmarkEnd w:id="26"/>
      <w:r>
        <w:t xml:space="preserve"> </w:t>
      </w:r>
    </w:p>
    <w:p w14:paraId="46A1F315" w14:textId="77777777" w:rsidR="0095462F" w:rsidRDefault="0095462F" w:rsidP="0095462F"/>
    <w:p w14:paraId="4DF74BB6" w14:textId="77777777" w:rsidR="0095462F" w:rsidRPr="005054BE" w:rsidRDefault="0095462F" w:rsidP="0095462F">
      <w:pPr>
        <w:pStyle w:val="Heading4"/>
      </w:pPr>
      <w:r>
        <w:t>Cases of smart cities are really just a few smart projects – No smart cities now</w:t>
      </w:r>
    </w:p>
    <w:p w14:paraId="23207237" w14:textId="77777777" w:rsidR="0095462F" w:rsidRPr="005673C9" w:rsidRDefault="0095462F" w:rsidP="0095462F">
      <w:pPr>
        <w:rPr>
          <w:rStyle w:val="Style13ptBold"/>
        </w:rPr>
      </w:pPr>
      <w:r w:rsidRPr="005673C9">
        <w:rPr>
          <w:rStyle w:val="Style13ptBold"/>
        </w:rPr>
        <w:t>Smith, Stanford associate director of Center for Population Health Sciences, ‘17</w:t>
      </w:r>
    </w:p>
    <w:p w14:paraId="2ECA6D71" w14:textId="77777777" w:rsidR="0095462F" w:rsidRDefault="0095462F" w:rsidP="0095462F">
      <w:r>
        <w:t xml:space="preserve">[Kendra L., Kendra L. Smith is the associate director of community engagement in the Center for Population Health Sciences at Stanford University. She recently co-authored “Big Data and Smart Cities,” a report published by the American Planning Association, 11-17-17, Scientific American, “The Inconvenient Truth about Smart Cities,” </w:t>
      </w:r>
      <w:hyperlink r:id="rId60" w:history="1">
        <w:r w:rsidRPr="00A66D12">
          <w:rPr>
            <w:rStyle w:val="Hyperlink"/>
          </w:rPr>
          <w:t>https://blogs.scientificamerican.com/observations/the-inconvenient-truth-about-smart-cities/</w:t>
        </w:r>
      </w:hyperlink>
      <w:r>
        <w:t>, accessed: 7-5-21, AHP]</w:t>
      </w:r>
    </w:p>
    <w:p w14:paraId="26D54A24" w14:textId="77777777" w:rsidR="0095462F" w:rsidRPr="00C2274C" w:rsidRDefault="0095462F" w:rsidP="0095462F">
      <w:pPr>
        <w:rPr>
          <w:rStyle w:val="StyleUnderline"/>
        </w:rPr>
      </w:pPr>
      <w:r w:rsidRPr="00C2274C">
        <w:rPr>
          <w:rStyle w:val="StyleUnderline"/>
        </w:rPr>
        <w:t>This week, we learned that tech guru and mega philanthropist Bill Gates purchased 25,000 acres of land in Arizona with the intent to build a smart city from the ground up. The community, called Belmont, will “create a forward-thinking community with a communication and infrastructure spine that embraces cutting-edge technology, designed around high-speed digital networks, data centers, new manufacturing technologies and distribution models, autonomous vehicles and autonomous logistics hubs,” according to a spokesperson for Gates’ real estate firm Belmont Partners.</w:t>
      </w:r>
    </w:p>
    <w:p w14:paraId="5F8A027F" w14:textId="77777777" w:rsidR="0095462F" w:rsidRPr="00C2274C" w:rsidRDefault="0095462F" w:rsidP="0095462F">
      <w:r w:rsidRPr="00C2274C">
        <w:t>This announcement comes on the heels of the release of 2017 Smart Cities Index by EasyPark Group, which highlights cities at the forefront of smart urban growth in such areas as advanced transportation and mobility, Internet connectivity, environmental protection, and several other elements. Given the global investment and public attention devoted to smart cities in recent years, critical explorations of their potential and challenges are worth discussion.</w:t>
      </w:r>
    </w:p>
    <w:p w14:paraId="4C8E9D8C" w14:textId="77777777" w:rsidR="0095462F" w:rsidRPr="00C2274C" w:rsidRDefault="0095462F" w:rsidP="0095462F">
      <w:r w:rsidRPr="00C2274C">
        <w:t>Somewhat of a catchall term for wired, ubiquitous, connected or networked cities, a smart city refers to the technological and data-driven urban systems designed for efficient, resilient and economic growth. They are supposed to be cities of the future that leverage technology and data to improve the lives of citizens and to become more proactive and responsive to the needs of the city. These goals are achieved, the theory goes, by running the city on an integrated operating system where ubiquitous broadband service and sensors master myriad city functions in real time.</w:t>
      </w:r>
    </w:p>
    <w:p w14:paraId="163EF4C7" w14:textId="77777777" w:rsidR="0095462F" w:rsidRPr="005054BE" w:rsidRDefault="0095462F" w:rsidP="0095462F">
      <w:pPr>
        <w:rPr>
          <w:rStyle w:val="StyleUnderline"/>
        </w:rPr>
      </w:pPr>
      <w:r w:rsidRPr="005054BE">
        <w:rPr>
          <w:rStyle w:val="StyleUnderline"/>
        </w:rPr>
        <w:t>The movement toward smart cities signifies attempts by public and private industry to tackle the complexity and, oftentimes, incoherence of urban design efforts to create livable and sustainable communities. However, the potential of smart cities to deliver on their goals should not be mistaken with reality of smart cities.</w:t>
      </w:r>
    </w:p>
    <w:p w14:paraId="084145DF" w14:textId="77777777" w:rsidR="0095462F" w:rsidRDefault="0095462F" w:rsidP="0095462F">
      <w:pPr>
        <w:rPr>
          <w:rStyle w:val="StyleUnderline"/>
        </w:rPr>
      </w:pPr>
      <w:r w:rsidRPr="005054BE">
        <w:rPr>
          <w:rStyle w:val="StyleUnderline"/>
        </w:rPr>
        <w:t>The current reality of smart cities is that there aren’t any. At the end of the day, most so-called smart cities are just cities with a few or several standout smart projects</w:t>
      </w:r>
      <w:r w:rsidRPr="00C2274C">
        <w:t xml:space="preserve">. Such projects can take shape in a variety of ways. </w:t>
      </w:r>
      <w:r w:rsidRPr="005054BE">
        <w:rPr>
          <w:rStyle w:val="StyleUnderline"/>
        </w:rPr>
        <w:t>In Pittsburgh, the Pennsylvania Department of Transportation is piloting a $30 million smart-signal system that utilizes adaptive traffic signals to read traffic conditions and make adjustments to keep traffic flowing. Kansas City invested nearly $15 million in a smart lighting project that will install 200 lights along its new streetcar line.</w:t>
      </w:r>
      <w:r w:rsidRPr="00C2274C">
        <w:t xml:space="preserve"> The lights have built-in sensors and cameras that detect the presence of people and can turn off when no one is around to save 20–30 percent in electricity costs. </w:t>
      </w:r>
      <w:r w:rsidRPr="005054BE">
        <w:rPr>
          <w:rStyle w:val="StyleUnderline"/>
        </w:rPr>
        <w:t>Both efforts represent the potential of smart city technology, but they certainly do not represent the networked, end-to-end planning of an entire smart city.</w:t>
      </w:r>
    </w:p>
    <w:p w14:paraId="4B222BBE" w14:textId="77777777" w:rsidR="0095462F" w:rsidRDefault="0095462F" w:rsidP="0095462F">
      <w:pPr>
        <w:rPr>
          <w:rStyle w:val="StyleUnderline"/>
        </w:rPr>
      </w:pPr>
    </w:p>
    <w:p w14:paraId="78F4E68C" w14:textId="77777777" w:rsidR="0095462F" w:rsidRDefault="0095462F" w:rsidP="0095462F">
      <w:pPr>
        <w:pStyle w:val="Heading4"/>
      </w:pPr>
      <w:r>
        <w:t>focus on tech rather than the interconnectedness of smart cities dooms the plan to fail</w:t>
      </w:r>
    </w:p>
    <w:p w14:paraId="663D707C" w14:textId="77777777" w:rsidR="0095462F" w:rsidRPr="007260C1" w:rsidRDefault="0095462F" w:rsidP="0095462F">
      <w:pPr>
        <w:rPr>
          <w:rStyle w:val="Style13ptBold"/>
        </w:rPr>
      </w:pPr>
      <w:r w:rsidRPr="007260C1">
        <w:rPr>
          <w:rStyle w:val="Style13ptBold"/>
        </w:rPr>
        <w:t>Enzer, Digital Built Britain head of National Digital Twin Program, ‘20</w:t>
      </w:r>
    </w:p>
    <w:p w14:paraId="5E1126FA" w14:textId="77777777" w:rsidR="0095462F" w:rsidRPr="005673C9" w:rsidRDefault="0095462F" w:rsidP="0095462F">
      <w:r>
        <w:t xml:space="preserve">[Mark, the head of the National Digital Twin programme at the Centre for Digital Built Britain, 11-10-20, Infrastructure Intelligence, “Whatever happened to the smart city?,” </w:t>
      </w:r>
      <w:hyperlink r:id="rId61" w:history="1">
        <w:r w:rsidRPr="00A66D12">
          <w:rPr>
            <w:rStyle w:val="Hyperlink"/>
          </w:rPr>
          <w:t>http://www.infrastructure-intelligence.com/article/nov-2020/whatever-happened-smart-city</w:t>
        </w:r>
      </w:hyperlink>
      <w:r>
        <w:t>, accessed: 7-5-21, AHP]</w:t>
      </w:r>
    </w:p>
    <w:p w14:paraId="53112E2B" w14:textId="77777777" w:rsidR="0095462F" w:rsidRPr="005673C9" w:rsidRDefault="0095462F" w:rsidP="0095462F">
      <w:r w:rsidRPr="005673C9">
        <w:t>Connecting digital and physical</w:t>
      </w:r>
    </w:p>
    <w:p w14:paraId="5525104C" w14:textId="77777777" w:rsidR="0095462F" w:rsidRPr="005673C9" w:rsidRDefault="0095462F" w:rsidP="0095462F">
      <w:r w:rsidRPr="005673C9">
        <w:t xml:space="preserve">Creating digital twins of assets, processes and systems in our built environment allows us to visualise and manage them more effectively. Then, because the physical systems are interconnected, we can also imagine connecting the digital twins, as a way to understand and manage complex systems. </w:t>
      </w:r>
    </w:p>
    <w:p w14:paraId="09EF03F0" w14:textId="77777777" w:rsidR="0095462F" w:rsidRPr="005673C9" w:rsidRDefault="0095462F" w:rsidP="0095462F">
      <w:r w:rsidRPr="005673C9">
        <w:t>Connecting digital twins is really all about secure, resilient data sharing across organisational and sector boundaries. To make these connections successful and to minimise the friction in data sharing, we need some high-level shared rules to ensure the quality and consistency of data. That’s the route to interoperability.</w:t>
      </w:r>
    </w:p>
    <w:p w14:paraId="3176B6E0" w14:textId="77777777" w:rsidR="0095462F" w:rsidRPr="005673C9" w:rsidRDefault="0095462F" w:rsidP="0095462F">
      <w:r w:rsidRPr="005673C9">
        <w:t>The next step</w:t>
      </w:r>
    </w:p>
    <w:p w14:paraId="32527B0E" w14:textId="77777777" w:rsidR="0095462F" w:rsidRPr="005673C9" w:rsidRDefault="0095462F" w:rsidP="0095462F">
      <w:r w:rsidRPr="006A616E">
        <w:rPr>
          <w:rStyle w:val="StyleUnderline"/>
        </w:rPr>
        <w:t>To successfully deliver a smart city, served by connected digital twins, we must pull together across industry, academia and government.</w:t>
      </w:r>
      <w:r w:rsidRPr="005673C9">
        <w:t xml:space="preserve"> The National Digital Twin programme is a key step in the digital transformation of infrastructure and construction. The programme, run by the Centre for Digital Built Britain (CDBB), is developing an information management framework that creates those shared rules for how we can share data. </w:t>
      </w:r>
    </w:p>
    <w:p w14:paraId="21478D19" w14:textId="77777777" w:rsidR="0095462F" w:rsidRPr="005673C9" w:rsidRDefault="0095462F" w:rsidP="0095462F">
      <w:r w:rsidRPr="005673C9">
        <w:t xml:space="preserve">CDBB will create the framework but not the national digital twin itself. That will be done by industry movers and shakers creating their own digital twins and connecting them together. </w:t>
      </w:r>
    </w:p>
    <w:p w14:paraId="50FCB6B9" w14:textId="77777777" w:rsidR="0095462F" w:rsidRPr="005673C9" w:rsidRDefault="0095462F" w:rsidP="0095462F">
      <w:r w:rsidRPr="005673C9">
        <w:t>Are we ready?</w:t>
      </w:r>
    </w:p>
    <w:p w14:paraId="09FAAB5B" w14:textId="77777777" w:rsidR="0095462F" w:rsidRPr="006A616E" w:rsidRDefault="0095462F" w:rsidP="0095462F">
      <w:pPr>
        <w:rPr>
          <w:rStyle w:val="StyleUnderline"/>
        </w:rPr>
      </w:pPr>
      <w:r w:rsidRPr="006A616E">
        <w:rPr>
          <w:rStyle w:val="StyleUnderline"/>
        </w:rPr>
        <w:t xml:space="preserve">To fully embrace smart cities, we still have barriers to overcome, particularly in terms of culture and behaviour. This makes the journey to smart cities a little more difficult, but better in the long term because companies will need to show that the technology and data they use is genuinely for public good. </w:t>
      </w:r>
    </w:p>
    <w:p w14:paraId="708C74DB" w14:textId="77777777" w:rsidR="0095462F" w:rsidRPr="005673C9" w:rsidRDefault="0095462F" w:rsidP="0095462F">
      <w:r w:rsidRPr="005673C9">
        <w:t>The built environment industry is progressive, and most are open to digital twins. However</w:t>
      </w:r>
      <w:r w:rsidRPr="007260C1">
        <w:rPr>
          <w:rStyle w:val="StyleUnderline"/>
        </w:rPr>
        <w:t>, built environment professionals should not just wait for technology and opportunity to be handed to them, but become active participants in how we get value from data and use digital twins to help make better decisions</w:t>
      </w:r>
      <w:r w:rsidRPr="005673C9">
        <w:t>.</w:t>
      </w:r>
    </w:p>
    <w:p w14:paraId="576BFB9B" w14:textId="77777777" w:rsidR="0095462F" w:rsidRPr="007260C1" w:rsidRDefault="0095462F" w:rsidP="0095462F">
      <w:pPr>
        <w:rPr>
          <w:rStyle w:val="StyleUnderline"/>
        </w:rPr>
      </w:pPr>
      <w:r w:rsidRPr="007260C1">
        <w:rPr>
          <w:rStyle w:val="StyleUnderline"/>
        </w:rPr>
        <w:t>Though *Gartner predicts that many smart city projects fail to move beyond the pilot stage, it does not mean that smart cities are impossible to create. By taking a people-focused, systems-based approach, and using high quality data to make better decisions, we will improve our ability to deliver positive outcomes for people and society. It’s not about what technology you can introduce, it is about what value you can get out of your data and how you use it to transform a system and benefit society.</w:t>
      </w:r>
    </w:p>
    <w:p w14:paraId="64A0417F" w14:textId="77777777" w:rsidR="0095462F" w:rsidRDefault="0095462F" w:rsidP="0095462F">
      <w:r>
        <w:t>[*research and advisory firm Gartner]</w:t>
      </w:r>
    </w:p>
    <w:p w14:paraId="2863CCA4" w14:textId="319E0B6E" w:rsidR="0005451D" w:rsidRDefault="0005451D" w:rsidP="0005451D">
      <w:pPr>
        <w:pStyle w:val="Heading3"/>
      </w:pPr>
      <w:bookmarkStart w:id="27" w:name="_Toc76415910"/>
      <w:r>
        <w:t>Smart Cities---Not Coming</w:t>
      </w:r>
      <w:bookmarkEnd w:id="27"/>
    </w:p>
    <w:p w14:paraId="17294A9D" w14:textId="77777777" w:rsidR="0005451D" w:rsidRPr="0005451D" w:rsidRDefault="0005451D" w:rsidP="0005451D"/>
    <w:p w14:paraId="17AE6BF9" w14:textId="77777777" w:rsidR="0005451D" w:rsidRDefault="0005451D" w:rsidP="0005451D">
      <w:pPr>
        <w:pStyle w:val="Heading4"/>
      </w:pPr>
      <w:r>
        <w:t>Smart cities not coming now---public/private opposition ensures.</w:t>
      </w:r>
    </w:p>
    <w:p w14:paraId="1970F25F" w14:textId="77777777" w:rsidR="0005451D" w:rsidRDefault="0005451D" w:rsidP="0005451D">
      <w:pPr>
        <w:rPr>
          <w:rStyle w:val="Style13ptBold"/>
        </w:rPr>
      </w:pPr>
      <w:r>
        <w:rPr>
          <w:rStyle w:val="Style13ptBold"/>
        </w:rPr>
        <w:t>Mondschien, RAND Corporation associate physical scientist, and Clark-Ginsberg, RAND associate social scientist, 2021</w:t>
      </w:r>
    </w:p>
    <w:p w14:paraId="1D0EE1DB" w14:textId="77777777" w:rsidR="0005451D" w:rsidRPr="00C850F6" w:rsidRDefault="0005451D" w:rsidP="0005451D">
      <w:pPr>
        <w:rPr>
          <w:rStyle w:val="Style13ptBold"/>
          <w:b w:val="0"/>
          <w:bCs w:val="0"/>
          <w:sz w:val="22"/>
          <w:szCs w:val="20"/>
        </w:rPr>
      </w:pPr>
      <w:r>
        <w:rPr>
          <w:rStyle w:val="Style13ptBold"/>
          <w:b w:val="0"/>
          <w:bCs w:val="0"/>
          <w:sz w:val="22"/>
          <w:szCs w:val="20"/>
        </w:rPr>
        <w:t xml:space="preserve">[Jared Mondschein is an associate physical scientist at the nonprofit, nonpartisan RAND Corporation. His research focuses on challenges associated with the adoption of emerging technologies. Aaron Clark-Ginsberg is an associate social scientist at RAND. His research focuses on disaster risk management and governance, including how technological innovations shape disaster risk in cities, 10 February 2021, RAND, “Tech Alone Isn’t Enough to Create a Successful Smart City,” </w:t>
      </w:r>
      <w:hyperlink r:id="rId62" w:history="1">
        <w:r w:rsidRPr="00E95369">
          <w:rPr>
            <w:rStyle w:val="Hyperlink"/>
            <w:szCs w:val="20"/>
          </w:rPr>
          <w:t>https://www.rand.org/blog/2021/02/tech-alone-isnt-enough-to-create-a-successful-smart.html</w:t>
        </w:r>
      </w:hyperlink>
      <w:r>
        <w:rPr>
          <w:rStyle w:val="Style13ptBold"/>
          <w:b w:val="0"/>
          <w:bCs w:val="0"/>
          <w:sz w:val="22"/>
          <w:szCs w:val="20"/>
        </w:rPr>
        <w:t>, accessed 7-5-2021]JMK</w:t>
      </w:r>
    </w:p>
    <w:p w14:paraId="5EFB6300" w14:textId="77777777" w:rsidR="0005451D" w:rsidRPr="00C850F6" w:rsidRDefault="0005451D" w:rsidP="0005451D">
      <w:pPr>
        <w:rPr>
          <w:rStyle w:val="StyleUnderline"/>
        </w:rPr>
      </w:pPr>
      <w:r w:rsidRPr="00C850F6">
        <w:rPr>
          <w:rStyle w:val="StyleUnderline"/>
        </w:rPr>
        <w:t>As part of a recent RAND study on smart cities initiatives, our research team spoke with city officials like chief digital officers, chief data officers, and directors of performance management from across the United States. In these interviews,</w:t>
      </w:r>
      <w:r>
        <w:t xml:space="preserve"> </w:t>
      </w:r>
      <w:r w:rsidRPr="00C850F6">
        <w:rPr>
          <w:rStyle w:val="Emphasis"/>
        </w:rPr>
        <w:t>city officials rarely pointed to technological challenges as being their biggest hurdle</w:t>
      </w:r>
      <w:r>
        <w:t xml:space="preserve">. </w:t>
      </w:r>
      <w:r w:rsidRPr="00C850F6">
        <w:rPr>
          <w:rStyle w:val="StyleUnderline"/>
        </w:rPr>
        <w:t>Instead</w:t>
      </w:r>
      <w:r>
        <w:t>,</w:t>
      </w:r>
      <w:r w:rsidRPr="00C850F6">
        <w:rPr>
          <w:rStyle w:val="Emphasis"/>
        </w:rPr>
        <w:t xml:space="preserve"> they repeatedly described struggling to navigate tensions between the companies that develop and sell the technology, city residents who interact with it, and government officials that procure, deploy and manage the technology.</w:t>
      </w:r>
    </w:p>
    <w:p w14:paraId="6D11EC09" w14:textId="77777777" w:rsidR="0005451D" w:rsidRDefault="0005451D" w:rsidP="0005451D">
      <w:r>
        <w:t>City Officials and Private Sector Companies</w:t>
      </w:r>
    </w:p>
    <w:p w14:paraId="63990AD5" w14:textId="77777777" w:rsidR="0005451D" w:rsidRPr="00C850F6" w:rsidRDefault="0005451D" w:rsidP="0005451D">
      <w:pPr>
        <w:rPr>
          <w:rStyle w:val="StyleUnderline"/>
        </w:rPr>
      </w:pPr>
      <w:r w:rsidRPr="00C850F6">
        <w:rPr>
          <w:rStyle w:val="StyleUnderline"/>
        </w:rPr>
        <w:t>The city officials we spoke to often believed that technology companies were steering procurements towards expensive products and inequitable solutions that would likely not meet the needs of the local community</w:t>
      </w:r>
      <w:r>
        <w:t xml:space="preserve">. </w:t>
      </w:r>
      <w:r w:rsidRPr="00C850F6">
        <w:rPr>
          <w:rStyle w:val="Emphasis"/>
        </w:rPr>
        <w:t>Additionally, when attempts were made to engage tech firms about data collection and data sharing policies, the firms were often reluctant to share critical data with municipal officials</w:t>
      </w:r>
      <w:r>
        <w:t>. Lastly</w:t>
      </w:r>
      <w:r w:rsidRPr="00C850F6">
        <w:rPr>
          <w:rStyle w:val="StyleUnderline"/>
        </w:rPr>
        <w:t>, city officials stated that another point of contention came when negotiating agreements to sustain projects beyond the pilot phase, particularly on areas related to addressing responsibilities for maintaining business ownership of the project and for funding operations and maintenance.</w:t>
      </w:r>
    </w:p>
    <w:p w14:paraId="01416712" w14:textId="77777777" w:rsidR="0005451D" w:rsidRDefault="0005451D" w:rsidP="0005451D">
      <w:r>
        <w:t>City Government and Local Residents</w:t>
      </w:r>
    </w:p>
    <w:p w14:paraId="451BE146" w14:textId="77777777" w:rsidR="0005451D" w:rsidRPr="00C850F6" w:rsidRDefault="0005451D" w:rsidP="0005451D">
      <w:pPr>
        <w:rPr>
          <w:rStyle w:val="StyleUnderline"/>
        </w:rPr>
      </w:pPr>
      <w:r w:rsidRPr="00C850F6">
        <w:rPr>
          <w:rStyle w:val="Emphasis"/>
        </w:rPr>
        <w:t>Across cities, residents appear to have grown increasingly concerned with the lack of transparency and communication between city hall and residents regarding local smart city initiatives</w:t>
      </w:r>
      <w:r>
        <w:t xml:space="preserve">. </w:t>
      </w:r>
      <w:r w:rsidRPr="00C850F6">
        <w:rPr>
          <w:rStyle w:val="StyleUnderline"/>
        </w:rPr>
        <w:t>City officials told us that residents were often frustrated when they found that their city deployed technologies that were at odds with their key values (e.g., privacy, equity), weren't addressing local needs, or weren't user friendly</w:t>
      </w:r>
      <w:r>
        <w:t xml:space="preserve">. Additionally, </w:t>
      </w:r>
      <w:r w:rsidRPr="00C850F6">
        <w:rPr>
          <w:rStyle w:val="StyleUnderline"/>
        </w:rPr>
        <w:t>while some community groups might be enthusiastic about certain smart city initiatives, others have perceived initiatives like autonomous street cars as a threat to their livelihoods and socioeconomic well-being.</w:t>
      </w:r>
    </w:p>
    <w:p w14:paraId="599E1C10" w14:textId="77777777" w:rsidR="0005451D" w:rsidRDefault="0005451D" w:rsidP="0005451D">
      <w:r>
        <w:t>Intra-City Government Actors</w:t>
      </w:r>
    </w:p>
    <w:p w14:paraId="21A76AC1" w14:textId="77777777" w:rsidR="0005451D" w:rsidRDefault="0005451D" w:rsidP="0005451D">
      <w:r>
        <w:t>Within city hall, technology managers often find themselves isolated from the purchasing process, creating a harmful disconnect between users and buyers that stops the flow of information. Relatedly, roles designed to be cross-functional, like the chief innovation officer, often found themselves isolated with little decisionmaking power.</w:t>
      </w:r>
    </w:p>
    <w:p w14:paraId="2EB738E5" w14:textId="77777777" w:rsidR="0005451D" w:rsidRPr="00C850F6" w:rsidRDefault="0005451D" w:rsidP="0005451D">
      <w:pPr>
        <w:rPr>
          <w:rStyle w:val="StyleUnderline"/>
        </w:rPr>
      </w:pPr>
      <w:r w:rsidRPr="00C850F6">
        <w:rPr>
          <w:rStyle w:val="StyleUnderline"/>
        </w:rPr>
        <w:t xml:space="preserve">Ultimately, </w:t>
      </w:r>
      <w:r w:rsidRPr="00C850F6">
        <w:rPr>
          <w:rStyle w:val="Emphasis"/>
        </w:rPr>
        <w:t>investing in infrastructure components and technologies isn't enough</w:t>
      </w:r>
      <w:r>
        <w:t xml:space="preserve">. </w:t>
      </w:r>
      <w:r w:rsidRPr="00C850F6">
        <w:rPr>
          <w:rStyle w:val="StyleUnderline"/>
        </w:rPr>
        <w:t>There need to be dedicated efforts toward facilitating the integration of infrastructure into the complex stakeholder ecosystem that characterizes every U.S. community, regardless of size or budget</w:t>
      </w:r>
      <w:r>
        <w:t xml:space="preserve">. </w:t>
      </w:r>
      <w:r w:rsidRPr="00C850F6">
        <w:rPr>
          <w:rStyle w:val="StyleUnderline"/>
        </w:rPr>
        <w:t>Making smart cities work will require reconciling and/or aligning the conflicting interests of disparate stakeholders and making deliberate trade-offs between stakeholder goals and objectives. Only by accomplishing this can communities across the United States truly unlock the potential of smart city initiatives.</w:t>
      </w:r>
    </w:p>
    <w:p w14:paraId="460E674F" w14:textId="77777777" w:rsidR="0005451D" w:rsidRPr="006D49BA" w:rsidRDefault="0005451D" w:rsidP="0005451D"/>
    <w:p w14:paraId="12AA81BE" w14:textId="0F69D0C7" w:rsidR="0005451D" w:rsidRDefault="0005451D" w:rsidP="0005451D">
      <w:pPr>
        <w:pStyle w:val="Heading3"/>
      </w:pPr>
      <w:bookmarkStart w:id="28" w:name="_Toc76415911"/>
      <w:r>
        <w:t>Smart Cities---Turns Case</w:t>
      </w:r>
      <w:bookmarkEnd w:id="28"/>
    </w:p>
    <w:p w14:paraId="697B2BB8" w14:textId="77777777" w:rsidR="0005451D" w:rsidRPr="0005451D" w:rsidRDefault="0005451D" w:rsidP="0005451D"/>
    <w:p w14:paraId="32402393" w14:textId="77777777" w:rsidR="0005451D" w:rsidRPr="006A7F6A" w:rsidRDefault="0005451D" w:rsidP="0005451D">
      <w:pPr>
        <w:pStyle w:val="Heading4"/>
      </w:pPr>
      <w:r w:rsidRPr="006A7F6A">
        <w:t xml:space="preserve">Smart cities are </w:t>
      </w:r>
      <w:r>
        <w:t xml:space="preserve">uniquely </w:t>
      </w:r>
      <w:r w:rsidRPr="006A7F6A">
        <w:t xml:space="preserve">susceptible to cyberattacks. Turns case---integrated water infrastructure is less secure. </w:t>
      </w:r>
    </w:p>
    <w:p w14:paraId="61A1982A" w14:textId="77777777" w:rsidR="0005451D" w:rsidRDefault="0005451D" w:rsidP="0005451D">
      <w:pPr>
        <w:rPr>
          <w:rStyle w:val="Style13ptBold"/>
        </w:rPr>
      </w:pPr>
      <w:r w:rsidRPr="006A7F6A">
        <w:rPr>
          <w:rStyle w:val="Style13ptBold"/>
        </w:rPr>
        <w:t>Thibodeaux</w:t>
      </w:r>
      <w:r>
        <w:rPr>
          <w:rStyle w:val="Style13ptBold"/>
        </w:rPr>
        <w:t>, CompTIA CEO,  17</w:t>
      </w:r>
    </w:p>
    <w:p w14:paraId="0F577454" w14:textId="77777777" w:rsidR="0005451D" w:rsidRPr="006A7F6A" w:rsidRDefault="0005451D" w:rsidP="0005451D">
      <w:pPr>
        <w:rPr>
          <w:rStyle w:val="Style13ptBold"/>
          <w:b w:val="0"/>
          <w:bCs w:val="0"/>
          <w:sz w:val="22"/>
          <w:szCs w:val="20"/>
        </w:rPr>
      </w:pPr>
      <w:r>
        <w:rPr>
          <w:rStyle w:val="Style13ptBold"/>
          <w:b w:val="0"/>
          <w:bCs w:val="0"/>
          <w:sz w:val="22"/>
          <w:szCs w:val="20"/>
        </w:rPr>
        <w:t xml:space="preserve">[Todd Thibodeaux, president and CEO of CompTIA, 28 April 2017, Harvard Business Review, “Smart Cities Are Going to Be a Security Nightmare,” </w:t>
      </w:r>
      <w:hyperlink r:id="rId63" w:history="1">
        <w:r w:rsidRPr="00E95369">
          <w:rPr>
            <w:rStyle w:val="Hyperlink"/>
            <w:szCs w:val="20"/>
          </w:rPr>
          <w:t>https://hbr.org/2017/04/smart-cities-are-going-to-be-a-security-nightmare</w:t>
        </w:r>
      </w:hyperlink>
      <w:r>
        <w:rPr>
          <w:rStyle w:val="Style13ptBold"/>
          <w:b w:val="0"/>
          <w:bCs w:val="0"/>
          <w:sz w:val="22"/>
          <w:szCs w:val="20"/>
        </w:rPr>
        <w:t>, accessed 7-5-2021]JMK</w:t>
      </w:r>
    </w:p>
    <w:p w14:paraId="291671AA" w14:textId="77777777" w:rsidR="0005451D" w:rsidRDefault="0005451D" w:rsidP="0005451D">
      <w:r w:rsidRPr="006A7F6A">
        <w:rPr>
          <w:rStyle w:val="StyleUnderline"/>
        </w:rPr>
        <w:t>Watch Dogs is just a game, but it illustrates a possible “what if” scenario that could happen in today’s increasingly smart cities</w:t>
      </w:r>
      <w:r>
        <w:t xml:space="preserve">. </w:t>
      </w:r>
      <w:r w:rsidRPr="006A7F6A">
        <w:rPr>
          <w:rStyle w:val="StyleUnderline"/>
        </w:rPr>
        <w:t>Advancements in artificial intelligence and Internet of Things (IoT) connected devices have made it possible for cities to increase efficiencies across multiple services like public safety, transportation, water management and even healthcare</w:t>
      </w:r>
      <w:r>
        <w:t>.</w:t>
      </w:r>
    </w:p>
    <w:p w14:paraId="5D13549B" w14:textId="77777777" w:rsidR="0005451D" w:rsidRDefault="0005451D" w:rsidP="0005451D">
      <w:r w:rsidRPr="006A7F6A">
        <w:rPr>
          <w:rStyle w:val="Emphasis"/>
        </w:rPr>
        <w:t>An estimated 2.3 billion connected things will be used in smart cities this year</w:t>
      </w:r>
      <w:r w:rsidRPr="006A7F6A">
        <w:rPr>
          <w:rStyle w:val="StyleUnderline"/>
        </w:rPr>
        <w:t>, according to Gartner, Inc., the technology research and advisory company</w:t>
      </w:r>
      <w:r>
        <w:t xml:space="preserve">. That would represent a 42% increase in the number of connected devices since 2016. </w:t>
      </w:r>
      <w:r w:rsidRPr="006A7F6A">
        <w:rPr>
          <w:rStyle w:val="StyleUnderline"/>
        </w:rPr>
        <w:t>But the rise of digital connectivity also exposes a host of vulnerabilities cybercriminals are lining up to exploit</w:t>
      </w:r>
      <w:r>
        <w:t>.</w:t>
      </w:r>
    </w:p>
    <w:p w14:paraId="49A1B3F2" w14:textId="77777777" w:rsidR="0005451D" w:rsidRDefault="0005451D" w:rsidP="0005451D">
      <w:r w:rsidRPr="006A7F6A">
        <w:rPr>
          <w:rStyle w:val="StyleUnderline"/>
        </w:rPr>
        <w:t xml:space="preserve">On April 8, </w:t>
      </w:r>
      <w:r w:rsidRPr="006A7F6A">
        <w:rPr>
          <w:rStyle w:val="Emphasis"/>
        </w:rPr>
        <w:t>hackers set off 156 emergency sirens in Dallas</w:t>
      </w:r>
      <w:r w:rsidRPr="006A7F6A">
        <w:rPr>
          <w:rStyle w:val="StyleUnderline"/>
        </w:rPr>
        <w:t>, Texas, disrupting residents and overwhelming 911 operators throughout the day</w:t>
      </w:r>
      <w:r>
        <w:t>. The number of attacks on critical infrastructure jumped from under 200 in 2012 to almost 300 attacks in 2015. As smart cities move from concept to reality, securing their foundation will become a top priority to ensure the safety of our digitally connected communities.</w:t>
      </w:r>
    </w:p>
    <w:p w14:paraId="5B812B7F" w14:textId="77777777" w:rsidR="0005451D" w:rsidRPr="006A7F6A" w:rsidRDefault="0005451D" w:rsidP="0005451D">
      <w:pPr>
        <w:rPr>
          <w:rStyle w:val="Emphasis"/>
        </w:rPr>
      </w:pPr>
      <w:r>
        <w:t xml:space="preserve">Simply put, </w:t>
      </w:r>
      <w:r w:rsidRPr="006A7F6A">
        <w:rPr>
          <w:rStyle w:val="StyleUnderline"/>
        </w:rPr>
        <w:t>smart cities rely on interconnected devices to streamline and improve city services based on rich, real-time data</w:t>
      </w:r>
      <w:r>
        <w:t xml:space="preserve">. </w:t>
      </w:r>
      <w:r w:rsidRPr="006A7F6A">
        <w:rPr>
          <w:rStyle w:val="StyleUnderline"/>
        </w:rPr>
        <w:t>These systems combine hardware, software, and geospatial analytics to enhance municipal services and improve an area’s livability</w:t>
      </w:r>
      <w:r w:rsidRPr="006A7F6A">
        <w:t>. Inexpensive sensors, for example, can reduce the energy wasted in street lights or regulate the flow of water to better preserve resources</w:t>
      </w:r>
      <w:r>
        <w:t xml:space="preserve">. </w:t>
      </w:r>
      <w:r w:rsidRPr="006A7F6A">
        <w:rPr>
          <w:rStyle w:val="StyleUnderline"/>
        </w:rPr>
        <w:t>Smart cities rely on accurate data in order to properly function</w:t>
      </w:r>
      <w:r>
        <w:t xml:space="preserve">. </w:t>
      </w:r>
      <w:r w:rsidRPr="006A7F6A">
        <w:rPr>
          <w:rStyle w:val="Emphasis"/>
        </w:rPr>
        <w:t>Information that has been tampered with can disrupt operations — and constituents’ lives — for days.</w:t>
      </w:r>
    </w:p>
    <w:p w14:paraId="056E8626" w14:textId="77777777" w:rsidR="0005451D" w:rsidRDefault="0005451D" w:rsidP="0005451D">
      <w:r w:rsidRPr="006A7F6A">
        <w:rPr>
          <w:rStyle w:val="StyleUnderline"/>
        </w:rPr>
        <w:t>Several cities have adopted smart technologies, applying artificial intelligence to accelerate their transition into the future</w:t>
      </w:r>
      <w:r>
        <w:t xml:space="preserve">. In Barcelona, smart water meter technology helped the city save $58 million annually. In South Korea, one city cut building operating costs by 30% after implementing smart sensors to regulate water and electricity usage. </w:t>
      </w:r>
      <w:r w:rsidRPr="006A7F6A">
        <w:rPr>
          <w:rStyle w:val="StyleUnderline"/>
        </w:rPr>
        <w:t xml:space="preserve">With the global IoT footprint expected to surpass 50 billion connected devices by 2020, </w:t>
      </w:r>
      <w:r w:rsidRPr="006A7F6A">
        <w:rPr>
          <w:rStyle w:val="Emphasis"/>
        </w:rPr>
        <w:t>urban communities will need to strengthen existing cybersecurity protocols</w:t>
      </w:r>
      <w:r w:rsidRPr="006A7F6A">
        <w:rPr>
          <w:rStyle w:val="StyleUnderline"/>
        </w:rPr>
        <w:t xml:space="preserve"> and disaster recovery methods to counter hackers searching for opportunities to wreak havoc</w:t>
      </w:r>
      <w:r>
        <w:t>.</w:t>
      </w:r>
    </w:p>
    <w:p w14:paraId="7C1D1F91" w14:textId="77777777" w:rsidR="0005451D" w:rsidRPr="006A7F6A" w:rsidRDefault="0005451D" w:rsidP="0005451D">
      <w:pPr>
        <w:rPr>
          <w:rStyle w:val="Emphasis"/>
        </w:rPr>
      </w:pPr>
      <w:r>
        <w:t xml:space="preserve">As smart city infrastructure proliferates, the stakes for protecting these digital foundations will only get higher. </w:t>
      </w:r>
      <w:r w:rsidRPr="006A7F6A">
        <w:rPr>
          <w:rStyle w:val="StyleUnderline"/>
        </w:rPr>
        <w:t xml:space="preserve">While investment in smart technology has gone up, </w:t>
      </w:r>
      <w:r w:rsidRPr="006A7F6A">
        <w:rPr>
          <w:rStyle w:val="Emphasis"/>
        </w:rPr>
        <w:t>many of these innovations are deployed without robust testing and cybersecurity is often neglected.</w:t>
      </w:r>
    </w:p>
    <w:p w14:paraId="0450ED9F" w14:textId="77777777" w:rsidR="0005451D" w:rsidRPr="006A7F6A" w:rsidRDefault="0005451D" w:rsidP="0005451D">
      <w:pPr>
        <w:rPr>
          <w:rStyle w:val="StyleUnderline"/>
        </w:rPr>
      </w:pPr>
      <w:r w:rsidRPr="006A7F6A">
        <w:rPr>
          <w:rStyle w:val="StyleUnderline"/>
        </w:rPr>
        <w:t>For example, cities currently using a supervisory control and data acquisition (SCADA) system, are particularly susceptible to frequent hacks due to poor security protocols</w:t>
      </w:r>
      <w:r>
        <w:t xml:space="preserve">. </w:t>
      </w:r>
      <w:r w:rsidRPr="006A7F6A">
        <w:rPr>
          <w:rStyle w:val="StyleUnderline"/>
        </w:rPr>
        <w:t>Though SCADA systems control large-scale processes and unify decentralized facilities, they lack cryptographic security and authentication factors</w:t>
      </w:r>
      <w:r>
        <w:t xml:space="preserve">. </w:t>
      </w:r>
      <w:r w:rsidRPr="006A7F6A">
        <w:rPr>
          <w:rStyle w:val="StyleUnderline"/>
        </w:rPr>
        <w:t>If a hacker targets a city’s SCADA system, they could threaten public health and safety, and shut down multiple city services from a single entry point.</w:t>
      </w:r>
    </w:p>
    <w:p w14:paraId="2FB8AEA0" w14:textId="77777777" w:rsidR="0005451D" w:rsidRDefault="0005451D" w:rsidP="0005451D">
      <w:pPr>
        <w:rPr>
          <w:rStyle w:val="StyleUnderline"/>
        </w:rPr>
      </w:pPr>
      <w:r w:rsidRPr="006A7F6A">
        <w:rPr>
          <w:rStyle w:val="StyleUnderline"/>
        </w:rPr>
        <w:t>Simple computer bugs can also cause significant glitches in control systems, leading to major technical problems for cities</w:t>
      </w:r>
      <w:r>
        <w:t xml:space="preserve">. </w:t>
      </w:r>
      <w:r w:rsidRPr="006A7F6A">
        <w:rPr>
          <w:rStyle w:val="StyleUnderline"/>
        </w:rPr>
        <w:t>Once hackers invade smart city control systems</w:t>
      </w:r>
      <w:r>
        <w:t xml:space="preserve">, </w:t>
      </w:r>
      <w:r w:rsidRPr="006A7F6A">
        <w:rPr>
          <w:rStyle w:val="StyleUnderline"/>
        </w:rPr>
        <w:t>they can send manipulated data to servers to exploit and crash entire data centers</w:t>
      </w:r>
      <w:r>
        <w:t xml:space="preserve">. </w:t>
      </w:r>
      <w:r w:rsidRPr="006A7F6A">
        <w:rPr>
          <w:rStyle w:val="Emphasis"/>
        </w:rPr>
        <w:t>This is how hackers gained access to an Illinois water utility control system in 2011, destroying a water pump that serviced 2,200 customers</w:t>
      </w:r>
      <w:r>
        <w:t xml:space="preserve">. </w:t>
      </w:r>
      <w:r w:rsidRPr="006A7F6A">
        <w:rPr>
          <w:rStyle w:val="StyleUnderline"/>
        </w:rPr>
        <w:t>Not only do these breaches disrupt daily operations for residents, they can be costly to remedy. A hypothetical hack that triggers a blackout in North America is estimated to leave 93 million people without power and could cost insurers anywhere from $21 billion to $71 billion in damages.</w:t>
      </w:r>
    </w:p>
    <w:p w14:paraId="5B0FFD00" w14:textId="77777777" w:rsidR="0005451D" w:rsidRPr="00A4093B" w:rsidRDefault="0005451D" w:rsidP="0005451D">
      <w:pPr>
        <w:rPr>
          <w:rStyle w:val="StyleUnderline"/>
          <w:sz w:val="32"/>
          <w:szCs w:val="32"/>
        </w:rPr>
      </w:pPr>
    </w:p>
    <w:p w14:paraId="06893A1E" w14:textId="77777777" w:rsidR="0095462F" w:rsidRDefault="0095462F" w:rsidP="0095462F">
      <w:pPr>
        <w:pStyle w:val="Heading4"/>
        <w:rPr>
          <w:rFonts w:asciiTheme="minorHAnsi" w:hAnsiTheme="minorHAnsi" w:cstheme="minorHAnsi"/>
        </w:rPr>
      </w:pPr>
      <w:r w:rsidRPr="004C3B9A">
        <w:rPr>
          <w:rFonts w:asciiTheme="minorHAnsi" w:hAnsiTheme="minorHAnsi" w:cstheme="minorHAnsi"/>
        </w:rPr>
        <w:t>Turn: Human error involved in setting up smart cities makes water systems more vulnerable to attack—bad passwords, remote-access networks, and old software</w:t>
      </w:r>
    </w:p>
    <w:p w14:paraId="598756F5" w14:textId="77777777" w:rsidR="0095462F" w:rsidRPr="0059424B" w:rsidRDefault="0095462F" w:rsidP="0095462F">
      <w:pPr>
        <w:rPr>
          <w:rStyle w:val="Style13ptBold"/>
        </w:rPr>
      </w:pPr>
      <w:r>
        <w:rPr>
          <w:rStyle w:val="Style13ptBold"/>
        </w:rPr>
        <w:t>Elkind</w:t>
      </w:r>
      <w:r w:rsidRPr="0059424B">
        <w:rPr>
          <w:rStyle w:val="Style13ptBold"/>
        </w:rPr>
        <w:t xml:space="preserve">, </w:t>
      </w:r>
      <w:r>
        <w:rPr>
          <w:rStyle w:val="Style13ptBold"/>
        </w:rPr>
        <w:t>ProPublica Cyber Reporter</w:t>
      </w:r>
      <w:r w:rsidRPr="0059424B">
        <w:rPr>
          <w:rStyle w:val="Style13ptBold"/>
        </w:rPr>
        <w:t xml:space="preserve">, </w:t>
      </w:r>
      <w:r>
        <w:rPr>
          <w:rStyle w:val="Style13ptBold"/>
        </w:rPr>
        <w:t>and Gilum</w:t>
      </w:r>
      <w:r w:rsidRPr="0059424B">
        <w:rPr>
          <w:rStyle w:val="Style13ptBold"/>
        </w:rPr>
        <w:t xml:space="preserve">, </w:t>
      </w:r>
      <w:r>
        <w:rPr>
          <w:rStyle w:val="Style13ptBold"/>
        </w:rPr>
        <w:t>ProPublica Technology and Privacy Reporter</w:t>
      </w:r>
      <w:r w:rsidRPr="0059424B">
        <w:rPr>
          <w:rStyle w:val="Style13ptBold"/>
        </w:rPr>
        <w:t xml:space="preserve">, </w:t>
      </w:r>
      <w:r>
        <w:rPr>
          <w:rStyle w:val="Style13ptBold"/>
        </w:rPr>
        <w:t>21</w:t>
      </w:r>
    </w:p>
    <w:p w14:paraId="381FC87A" w14:textId="77777777" w:rsidR="0095462F" w:rsidRPr="001D2B73" w:rsidRDefault="0095462F" w:rsidP="0095462F">
      <w:pPr>
        <w:rPr>
          <w:color w:val="000000"/>
        </w:rPr>
      </w:pPr>
      <w:r>
        <w:rPr>
          <w:color w:val="000000"/>
        </w:rPr>
        <w:t>[Peter and Jack, 3-17-21</w:t>
      </w:r>
      <w:r w:rsidRPr="00AE26D4">
        <w:rPr>
          <w:color w:val="000000"/>
        </w:rPr>
        <w:t xml:space="preserve">, </w:t>
      </w:r>
      <w:r>
        <w:rPr>
          <w:color w:val="000000"/>
        </w:rPr>
        <w:t>Circle of Blue</w:t>
      </w:r>
      <w:r w:rsidRPr="00AE26D4">
        <w:rPr>
          <w:color w:val="000000"/>
        </w:rPr>
        <w:t>, “</w:t>
      </w:r>
      <w:r>
        <w:rPr>
          <w:color w:val="000000"/>
        </w:rPr>
        <w:t>America’s Drinking Water Is Surprisingly Easy to Poison</w:t>
      </w:r>
      <w:r w:rsidRPr="00AE26D4">
        <w:rPr>
          <w:color w:val="000000"/>
        </w:rPr>
        <w:t xml:space="preserve">,” </w:t>
      </w:r>
      <w:r w:rsidRPr="004C3B9A">
        <w:rPr>
          <w:color w:val="000000"/>
        </w:rPr>
        <w:t>https://www.circleofblue.org/2021/world/americas-drinking-water-is-surprisingly-easy-to-poison/#top</w:t>
      </w:r>
      <w:r w:rsidRPr="00AE26D4">
        <w:rPr>
          <w:color w:val="000000"/>
        </w:rPr>
        <w:t>, accessed</w:t>
      </w:r>
      <w:r>
        <w:rPr>
          <w:color w:val="000000"/>
        </w:rPr>
        <w:t xml:space="preserve"> 7-5-21</w:t>
      </w:r>
      <w:r w:rsidRPr="00AE26D4">
        <w:rPr>
          <w:color w:val="000000"/>
        </w:rPr>
        <w:t xml:space="preserve">, </w:t>
      </w:r>
      <w:r>
        <w:rPr>
          <w:color w:val="000000"/>
        </w:rPr>
        <w:t>JC]</w:t>
      </w:r>
    </w:p>
    <w:p w14:paraId="365AB122" w14:textId="77777777" w:rsidR="0095462F" w:rsidRPr="00980E18" w:rsidRDefault="0095462F" w:rsidP="0095462F">
      <w:pPr>
        <w:rPr>
          <w:rStyle w:val="StyleUnderline"/>
        </w:rPr>
      </w:pPr>
      <w:r w:rsidRPr="00C70EF1">
        <w:t xml:space="preserve">The industrial control systems that water districts use to manage valves, pipes and other infrastructure are notoriously open to attack. </w:t>
      </w:r>
      <w:r w:rsidRPr="00980E18">
        <w:rPr>
          <w:rStyle w:val="StyleUnderline"/>
        </w:rPr>
        <w:t>A 2018 study by IBM and a private security company found 17 major vulnerabilities in equipment widely deployed in “smart cities,” a term that refers to municipalities that manage a wide array of their systems — anything from water treatment plants to parking meters and street lamps — via the Internet. Among the security problems: Every product the group examined was still using the default passwords (such as “admin”) they came with in the box, allowing “even the most novice hacker to easily gain access to these devices.”</w:t>
      </w:r>
      <w:r w:rsidRPr="00C70EF1">
        <w:t xml:space="preserve"> </w:t>
      </w:r>
      <w:r w:rsidRPr="00980E18">
        <w:rPr>
          <w:rStyle w:val="StyleUnderline"/>
        </w:rPr>
        <w:t>A 2018 study by the firm Positive Technologies reported that it was able to penetrate nearly three-fourths of industrial organizations it investigated, revealing gaps offering hackers “plenty of opportunity to access critical equipment.” The most common vulnerabilities: remote-access networks, obvious passwords and software so old that the manufacturer had stopped making fixes to protect against intruders. The report found that vulnerabilities known for years often “remain untouched, because organizations are afraid to make any changes that might cause downtime.”</w:t>
      </w:r>
    </w:p>
    <w:p w14:paraId="504A43C3" w14:textId="77777777" w:rsidR="0095462F" w:rsidRDefault="0095462F" w:rsidP="0095462F"/>
    <w:p w14:paraId="361EA8A9" w14:textId="77777777" w:rsidR="003C24A0" w:rsidRDefault="003C24A0" w:rsidP="003C24A0">
      <w:pPr>
        <w:pStyle w:val="Heading3"/>
        <w:rPr>
          <w:rStyle w:val="StyleUnderline"/>
          <w:sz w:val="32"/>
          <w:szCs w:val="32"/>
        </w:rPr>
      </w:pPr>
      <w:bookmarkStart w:id="29" w:name="_Toc76415912"/>
      <w:r w:rsidRPr="00A4093B">
        <w:rPr>
          <w:rStyle w:val="StyleUnderline"/>
          <w:sz w:val="32"/>
          <w:szCs w:val="32"/>
        </w:rPr>
        <w:t>Smart Cities---Can’t Solve Climate</w:t>
      </w:r>
      <w:bookmarkEnd w:id="29"/>
    </w:p>
    <w:p w14:paraId="51393934" w14:textId="77777777" w:rsidR="003C24A0" w:rsidRPr="0005451D" w:rsidRDefault="003C24A0" w:rsidP="003C24A0"/>
    <w:p w14:paraId="1B54699E" w14:textId="77777777" w:rsidR="003C24A0" w:rsidRDefault="003C24A0" w:rsidP="003C24A0">
      <w:pPr>
        <w:pStyle w:val="Heading4"/>
      </w:pPr>
      <w:r>
        <w:t>Tech won’t solve climate, policy will.</w:t>
      </w:r>
    </w:p>
    <w:p w14:paraId="10649131" w14:textId="77777777" w:rsidR="003C24A0" w:rsidRDefault="003C24A0" w:rsidP="003C24A0">
      <w:pPr>
        <w:rPr>
          <w:rStyle w:val="Style13ptBold"/>
        </w:rPr>
      </w:pPr>
      <w:r>
        <w:rPr>
          <w:rStyle w:val="Style13ptBold"/>
        </w:rPr>
        <w:t xml:space="preserve">Memoori, Independent Analyst Company Focused on Smart Building, 21 </w:t>
      </w:r>
    </w:p>
    <w:p w14:paraId="7D22C084" w14:textId="77777777" w:rsidR="003C24A0" w:rsidRPr="00B21BC2" w:rsidRDefault="003C24A0" w:rsidP="003C24A0">
      <w:pPr>
        <w:rPr>
          <w:rStyle w:val="Style13ptBold"/>
          <w:b w:val="0"/>
          <w:bCs w:val="0"/>
          <w:sz w:val="22"/>
          <w:szCs w:val="20"/>
        </w:rPr>
      </w:pPr>
      <w:r>
        <w:rPr>
          <w:rStyle w:val="Style13ptBold"/>
          <w:b w:val="0"/>
          <w:bCs w:val="0"/>
          <w:sz w:val="22"/>
          <w:szCs w:val="20"/>
        </w:rPr>
        <w:t xml:space="preserve">[Memoori, 31 March 2021, Memoori, “https://memoori.com/policy-not-technology-stands-in-the-way-of-greener-buildings/,” </w:t>
      </w:r>
      <w:hyperlink r:id="rId64" w:history="1">
        <w:r w:rsidRPr="00E95369">
          <w:rPr>
            <w:rStyle w:val="Hyperlink"/>
            <w:szCs w:val="20"/>
          </w:rPr>
          <w:t>https://memoori.com/policy-not-technology-stands-in-the-way-of-greener-buildings/</w:t>
        </w:r>
      </w:hyperlink>
      <w:r>
        <w:rPr>
          <w:rStyle w:val="Style13ptBold"/>
          <w:b w:val="0"/>
          <w:bCs w:val="0"/>
          <w:sz w:val="22"/>
          <w:szCs w:val="20"/>
        </w:rPr>
        <w:t>, accessed 7-5-2021]JMK</w:t>
      </w:r>
    </w:p>
    <w:p w14:paraId="39407F3D" w14:textId="77777777" w:rsidR="003C24A0" w:rsidRPr="00A4093B" w:rsidRDefault="003C24A0" w:rsidP="003C24A0">
      <w:r w:rsidRPr="00A4093B">
        <w:rPr>
          <w:rStyle w:val="Emphasis"/>
        </w:rPr>
        <w:t>Net-zero feels like the ultimate green goal</w:t>
      </w:r>
      <w:r w:rsidRPr="00A4093B">
        <w:rPr>
          <w:rStyle w:val="StyleUnderline"/>
        </w:rPr>
        <w:t xml:space="preserve"> for our buildings to reduce their collective impact on the environment</w:t>
      </w:r>
      <w:r w:rsidRPr="00A4093B">
        <w:t xml:space="preserve">. </w:t>
      </w:r>
      <w:r w:rsidRPr="00A4093B">
        <w:rPr>
          <w:rStyle w:val="StyleUnderline"/>
        </w:rPr>
        <w:t xml:space="preserve">Currently </w:t>
      </w:r>
      <w:r w:rsidRPr="00A4093B">
        <w:rPr>
          <w:rStyle w:val="Emphasis"/>
        </w:rPr>
        <w:t>responsible for 39% of global carbon emissions</w:t>
      </w:r>
      <w:r w:rsidRPr="00A4093B">
        <w:rPr>
          <w:rStyle w:val="StyleUnderline"/>
        </w:rPr>
        <w:t>, the decarbonization of the buildings sector has long been seen as one of the most effective ways to mitigate the worst effects of climate change</w:t>
      </w:r>
      <w:r w:rsidRPr="00A4093B">
        <w:t xml:space="preserve">. The reality, however, is that </w:t>
      </w:r>
      <w:r w:rsidRPr="00A4093B">
        <w:rPr>
          <w:rStyle w:val="StyleUnderline"/>
        </w:rPr>
        <w:t>net-zero is not that easy to achieve and very few buildings can truly claim to be fully net-zero over their entire lifecycle</w:t>
      </w:r>
      <w:r w:rsidRPr="00A4093B">
        <w:t xml:space="preserve">. </w:t>
      </w:r>
      <w:r w:rsidRPr="00A4093B">
        <w:rPr>
          <w:rStyle w:val="StyleUnderline"/>
        </w:rPr>
        <w:t xml:space="preserve">The solution may be technical in practice, but </w:t>
      </w:r>
      <w:r w:rsidRPr="00A4093B">
        <w:rPr>
          <w:rStyle w:val="Emphasis"/>
        </w:rPr>
        <w:t>can only be brought about by a significant shift in governmental policy towards buildings and the environment</w:t>
      </w:r>
      <w:r w:rsidRPr="00A4093B">
        <w:t>.</w:t>
      </w:r>
    </w:p>
    <w:p w14:paraId="7A5E2797" w14:textId="77777777" w:rsidR="003C24A0" w:rsidRPr="00A4093B" w:rsidRDefault="003C24A0" w:rsidP="003C24A0">
      <w:r w:rsidRPr="00A4093B">
        <w:t>“Climate change is undoubtedly the greatest challenge of our times. We need to take urgent action to almost halve global emissions by 2030 and eliminate them completely by the middle of the century,” says Julie Hirigoyen, Chief Executive at UKGBC. “It is in this context that the term ‘net-zero carbon’ has started to enter the mainstream. Businesses, government, and civil society are all grappling with what net-zero carbon will mean for them and how it can be achieved in practice.”</w:t>
      </w:r>
    </w:p>
    <w:p w14:paraId="0921C34B" w14:textId="77777777" w:rsidR="003C24A0" w:rsidRPr="00A4093B" w:rsidRDefault="003C24A0" w:rsidP="003C24A0">
      <w:pPr>
        <w:rPr>
          <w:rStyle w:val="StyleUnderline"/>
        </w:rPr>
      </w:pPr>
      <w:r w:rsidRPr="00A4093B">
        <w:rPr>
          <w:rStyle w:val="StyleUnderline"/>
        </w:rPr>
        <w:t>Net-zero, in practice, can be achieved by implementing a range of green approaches throughout the building lifecycle</w:t>
      </w:r>
      <w:r w:rsidRPr="00A4093B">
        <w:t xml:space="preserve">. </w:t>
      </w:r>
      <w:r w:rsidRPr="00A4093B">
        <w:rPr>
          <w:rStyle w:val="StyleUnderline"/>
        </w:rPr>
        <w:t>A good start is construction, where carbon emissions should be driven down for the selection and production of building materials</w:t>
      </w:r>
      <w:r w:rsidRPr="00A4093B">
        <w:t xml:space="preserve">, </w:t>
      </w:r>
      <w:r w:rsidRPr="00A4093B">
        <w:rPr>
          <w:rStyle w:val="StyleUnderline"/>
        </w:rPr>
        <w:t>as well as their transportation and installation</w:t>
      </w:r>
      <w:r w:rsidRPr="00A4093B">
        <w:t xml:space="preserve">. However, </w:t>
      </w:r>
      <w:r w:rsidRPr="00A4093B">
        <w:rPr>
          <w:rStyle w:val="StyleUnderline"/>
        </w:rPr>
        <w:t>design lays the foundation for construction, so in order to set the stage for net-zero construction, we must design with these environmentally responsible intentions in mind.</w:t>
      </w:r>
      <w:r w:rsidRPr="00A4093B">
        <w:t xml:space="preserve"> </w:t>
      </w:r>
      <w:r w:rsidRPr="00A4093B">
        <w:rPr>
          <w:rStyle w:val="StyleUnderline"/>
        </w:rPr>
        <w:t xml:space="preserve">Building design also has fundamental implications for operational energy efficiency, so to truly bring about net-zero as a standard in buildings, </w:t>
      </w:r>
      <w:r w:rsidRPr="00A4093B">
        <w:rPr>
          <w:rStyle w:val="Emphasis"/>
        </w:rPr>
        <w:t>construction and operation must be better unified with design.</w:t>
      </w:r>
    </w:p>
    <w:p w14:paraId="6F4DDC66" w14:textId="77777777" w:rsidR="003C24A0" w:rsidRPr="00A4093B" w:rsidRDefault="003C24A0" w:rsidP="003C24A0">
      <w:pPr>
        <w:rPr>
          <w:rStyle w:val="StyleUnderline"/>
        </w:rPr>
      </w:pPr>
      <w:r w:rsidRPr="00A4093B">
        <w:t>“The first step in reducing energy demand is to undertake a dynamic assessment of the building form and orientation in relation to its site, surroundings, and functional requirements,” s</w:t>
      </w:r>
      <w:r w:rsidRPr="00A4093B">
        <w:rPr>
          <w:rStyle w:val="StyleUnderline"/>
        </w:rPr>
        <w:t>ays Dmitri Korolenko, lead building physics and sustainability engineer at S.I. Sealy</w:t>
      </w:r>
      <w:r w:rsidRPr="00A4093B">
        <w:t>. “</w:t>
      </w:r>
      <w:r w:rsidRPr="00A4093B">
        <w:rPr>
          <w:rStyle w:val="Emphasis"/>
        </w:rPr>
        <w:t>A thoughtfully massed and oriented building utilizes the site’s features to provide balanced levels of daylight, natural ventilation, and opportunities for renewable energy generation</w:t>
      </w:r>
      <w:r w:rsidRPr="00A4093B">
        <w:t xml:space="preserve">. </w:t>
      </w:r>
      <w:r w:rsidRPr="00A4093B">
        <w:rPr>
          <w:rStyle w:val="StyleUnderline"/>
        </w:rPr>
        <w:t>Considering the annual movement of the sun around the building can also serve to reduce annual heating and cooling loads and prevent summertime overheating risk.”</w:t>
      </w:r>
    </w:p>
    <w:p w14:paraId="190D3230" w14:textId="77777777" w:rsidR="003C24A0" w:rsidRPr="00A4093B" w:rsidRDefault="003C24A0" w:rsidP="003C24A0">
      <w:pPr>
        <w:rPr>
          <w:rStyle w:val="StyleUnderline"/>
        </w:rPr>
      </w:pPr>
      <w:r w:rsidRPr="00A4093B">
        <w:rPr>
          <w:rStyle w:val="StyleUnderline"/>
        </w:rPr>
        <w:t>Operational systems efficiency, which involves reducing the amount of energy the building consumes by using intelligent engineering solutions and energy-efficient equipment, is paramount</w:t>
      </w:r>
      <w:r w:rsidRPr="00A4093B">
        <w:rPr>
          <w:rStyle w:val="Emphasis"/>
        </w:rPr>
        <w:t>. Smart energy management systems must be implemented and managed with regular energy audits and continuous optimization</w:t>
      </w:r>
      <w:r w:rsidRPr="00A4093B">
        <w:t xml:space="preserve">, </w:t>
      </w:r>
      <w:r w:rsidRPr="00A4093B">
        <w:rPr>
          <w:rStyle w:val="StyleUnderline"/>
        </w:rPr>
        <w:t>in line with occupant needs</w:t>
      </w:r>
      <w:r w:rsidRPr="00A4093B">
        <w:t xml:space="preserve">. </w:t>
      </w:r>
      <w:r w:rsidRPr="00A4093B">
        <w:rPr>
          <w:rStyle w:val="StyleUnderline"/>
        </w:rPr>
        <w:t>On- and off-site renewable energy generation can further reduce the carbon cost of buildings</w:t>
      </w:r>
      <w:r w:rsidRPr="00A4093B">
        <w:t xml:space="preserve">, </w:t>
      </w:r>
      <w:r w:rsidRPr="00A4093B">
        <w:rPr>
          <w:rStyle w:val="StyleUnderline"/>
        </w:rPr>
        <w:t>while carbon offsetting strategies, where building buy certified carbon credits from organizations that invest carbon capture and storage, can be another effective approach to achieving net-zero goals.</w:t>
      </w:r>
    </w:p>
    <w:p w14:paraId="2A4B1C1A" w14:textId="77777777" w:rsidR="003C24A0" w:rsidRPr="00A4093B" w:rsidRDefault="003C24A0" w:rsidP="003C24A0">
      <w:r w:rsidRPr="00A4093B">
        <w:t xml:space="preserve">“Achieving net-zero is no small feat. </w:t>
      </w:r>
      <w:r w:rsidRPr="00A4093B">
        <w:rPr>
          <w:rStyle w:val="StyleUnderline"/>
        </w:rPr>
        <w:t>The construction and operational assessments are often at odds with each other as efficient fabric, systems and renewable generation technologies often involve materials with high embodied carbon content. The net-zero carbon target needs to be set as early as possible to enable all relevant modeling and design work to focus on that goal</w:t>
      </w:r>
      <w:r w:rsidRPr="00A4093B">
        <w:t xml:space="preserve">,” says Korolenko. “Ultimately achieving net zero carbon will rely heavily on the building’s site and function. On some projects, </w:t>
      </w:r>
      <w:r w:rsidRPr="00A4093B">
        <w:rPr>
          <w:rStyle w:val="Emphasis"/>
        </w:rPr>
        <w:t>the only way to reach net-zero carbon may be carbon offsetting and the purchase of renewable energy</w:t>
      </w:r>
      <w:r w:rsidRPr="00A4093B">
        <w:t xml:space="preserve">. In most cases, however, </w:t>
      </w:r>
      <w:r w:rsidRPr="00A4093B">
        <w:rPr>
          <w:rStyle w:val="StyleUnderline"/>
        </w:rPr>
        <w:t>net-zero carbon is achievable, if the client’s commitment, an experienced design team, and an appropriate budget are all in place</w:t>
      </w:r>
      <w:r w:rsidRPr="00A4093B">
        <w:t>.”</w:t>
      </w:r>
    </w:p>
    <w:p w14:paraId="1E81E1EC" w14:textId="77777777" w:rsidR="003C24A0" w:rsidRPr="00B21BC2" w:rsidRDefault="003C24A0" w:rsidP="003C24A0">
      <w:pPr>
        <w:rPr>
          <w:rStyle w:val="StyleUnderline"/>
        </w:rPr>
      </w:pPr>
      <w:r w:rsidRPr="00A4093B">
        <w:t xml:space="preserve">While the technical side of the net-zero mission is gradually becoming feasible, </w:t>
      </w:r>
      <w:r w:rsidRPr="00B21BC2">
        <w:rPr>
          <w:rStyle w:val="Emphasis"/>
        </w:rPr>
        <w:t>the development of green building technology alone is not enough to bring about the change needed in the buildings industry</w:t>
      </w:r>
      <w:r w:rsidRPr="00B21BC2">
        <w:rPr>
          <w:rStyle w:val="StyleUnderline"/>
        </w:rPr>
        <w:t>. In fact, it would be fair to say that none of these tactics will become mainstream in the world’s key polluting regions without much stronger policy-based incentives driving them forward.</w:t>
      </w:r>
    </w:p>
    <w:p w14:paraId="77C4D15B" w14:textId="77777777" w:rsidR="003C24A0" w:rsidRPr="00B21BC2" w:rsidRDefault="003C24A0" w:rsidP="003C24A0">
      <w:pPr>
        <w:rPr>
          <w:rStyle w:val="StyleUnderline"/>
        </w:rPr>
      </w:pPr>
      <w:r w:rsidRPr="00B21BC2">
        <w:rPr>
          <w:rStyle w:val="StyleUnderline"/>
        </w:rPr>
        <w:t>In Europe, buildings are the single largest energy consumer, responsible for approximately 40% of EU energy consumption and 36% of the greenhouse gas emissions, according to official EU statistics</w:t>
      </w:r>
      <w:r w:rsidRPr="00A4093B">
        <w:t xml:space="preserve">. Following the introduction of a variety of energy performance rules in national building codes, modern European buildings consume only half as much as typical buildings from the 1980s. However, about 35% of the EU’s buildings are over 50 years old and only about 1% of the building stock is renovated each year, meaning almost </w:t>
      </w:r>
      <w:r w:rsidRPr="00B21BC2">
        <w:rPr>
          <w:rStyle w:val="StyleUnderline"/>
        </w:rPr>
        <w:t>75% of the EU’s building stock is still currently considered “energy inefficient.”</w:t>
      </w:r>
    </w:p>
    <w:p w14:paraId="54A079DB" w14:textId="77777777" w:rsidR="003C24A0" w:rsidRPr="00A4093B" w:rsidRDefault="003C24A0" w:rsidP="003C24A0">
      <w:r w:rsidRPr="00A4093B">
        <w:t>In response, the European Commission and the European Committee of the Regions have launched a new program to improve energy efficiency in buildings across the bloc. The Renovation Wave program targets three key measures identified as vital to accelerate energy efficiency and the decarbonization of Europe’s building stock. First, a revision of state aid schemes and more flexible budget rules, which are intended to maximize investments and renovations. Second, an implementation of subnational targets for the renovation of buildings will be put in place and finally, the bloc will take significant actions to drive integration of renewable energy sources to the inefficient building stock.</w:t>
      </w:r>
    </w:p>
    <w:p w14:paraId="2B6FB2AF" w14:textId="77777777" w:rsidR="003C24A0" w:rsidRPr="00A4093B" w:rsidRDefault="003C24A0" w:rsidP="003C24A0">
      <w:r w:rsidRPr="00A4093B">
        <w:t>“Making our buildings energy efficient will save money, reduce emissions, and tackle energy poverty which affects 34 million people in Europe. We need to ensure that local and regional governments are aware of, and have access to, the unprecedented EU budget and recovery and resilience funds available,” said Apostolos Tzitzikostas, President of the European Committee of the Regions. “I am therefore delighted to launch our cooperation between the European Commission and our Committee to support the Renovation Wave in all our territories.”</w:t>
      </w:r>
    </w:p>
    <w:p w14:paraId="77269B2B" w14:textId="77777777" w:rsidR="003C24A0" w:rsidRPr="00A4093B" w:rsidRDefault="003C24A0" w:rsidP="003C24A0">
      <w:r w:rsidRPr="00A4093B">
        <w:t xml:space="preserve">In the US, climate change is back on the agenda in 2021. </w:t>
      </w:r>
      <w:r w:rsidRPr="00B21BC2">
        <w:rPr>
          <w:rStyle w:val="StyleUnderline"/>
        </w:rPr>
        <w:t>After they officially rejoined the Paris Climate Agreement, eyes turned from the environmental commitments abandoned by President Trump to the new commitments President Biden is expected to make under the Nationally Determined Contributions program. Biden’s climate plan includes a strong increase in green building, with 4 million buildings in the United States expected to be upgraded, and a further 2 million weatherized in the next 4 years</w:t>
      </w:r>
      <w:r w:rsidRPr="00A4093B">
        <w:t>. While Biden’s administration has certainly put the US back on the environmental track, not all policies are receiving green praise.</w:t>
      </w:r>
    </w:p>
    <w:p w14:paraId="1F1BB849" w14:textId="77777777" w:rsidR="003C24A0" w:rsidRPr="00A4093B" w:rsidRDefault="003C24A0" w:rsidP="003C24A0">
      <w:r w:rsidRPr="00A4093B">
        <w:t>The International Code Council (ICC), an organization that manages building codes across the country, this month removed the rights of local governments to vote on future energy efficiency building regulations. The ICC’s new system gives the construction and gas industries more control over energy codes by replacing localities’ voting power with a new “standards process” that will still factor local-level input but allows industry groups to wield more influence. The move could have major implications for environmentally progressive cities seeking to reduce greenhouse gas emissions within their building sectors, according to industry experts.</w:t>
      </w:r>
    </w:p>
    <w:p w14:paraId="05797F25" w14:textId="77777777" w:rsidR="003C24A0" w:rsidRPr="00A4093B" w:rsidRDefault="003C24A0" w:rsidP="003C24A0">
      <w:r w:rsidRPr="00A4093B">
        <w:t>“</w:t>
      </w:r>
      <w:r w:rsidRPr="00B21BC2">
        <w:rPr>
          <w:rStyle w:val="StyleUnderline"/>
        </w:rPr>
        <w:t>States are likely to adopt the ICC’s most recent standards for building codes, and that can constrain cities’ ability to address energy efficiency in their building sectors, as most cities cannot be more ambitious than their state’s building codes</w:t>
      </w:r>
      <w:r w:rsidRPr="00A4093B">
        <w:t xml:space="preserve">,” </w:t>
      </w:r>
      <w:r w:rsidRPr="00B21BC2">
        <w:rPr>
          <w:rStyle w:val="StyleUnderline"/>
        </w:rPr>
        <w:t>said Kelly Shultz, a program lead for sustainable cities at Bloomberg Philanthropie</w:t>
      </w:r>
      <w:r w:rsidRPr="00A4093B">
        <w:t>s. “Our mayors cannot hit the climate targets that they’ve set without dramatically decarbonizing their building, and working on energy efficiency. These codes are critically important.”</w:t>
      </w:r>
    </w:p>
    <w:p w14:paraId="210F71E1" w14:textId="77777777" w:rsidR="003C24A0" w:rsidRDefault="003C24A0" w:rsidP="003C24A0">
      <w:pPr>
        <w:rPr>
          <w:u w:val="single"/>
        </w:rPr>
      </w:pPr>
    </w:p>
    <w:p w14:paraId="68908A7F" w14:textId="77777777" w:rsidR="003C24A0" w:rsidRPr="00655C28" w:rsidRDefault="003C24A0" w:rsidP="003C24A0">
      <w:pPr>
        <w:pStyle w:val="Heading4"/>
      </w:pPr>
      <w:r>
        <w:t xml:space="preserve">Climate change is inevitable---most countries haven’t reduced emissions nearly enough </w:t>
      </w:r>
    </w:p>
    <w:p w14:paraId="0C1E081A" w14:textId="77777777" w:rsidR="003C24A0" w:rsidRPr="00201FAF" w:rsidRDefault="003C24A0" w:rsidP="003C24A0">
      <w:pPr>
        <w:rPr>
          <w:rStyle w:val="Style13ptBold"/>
        </w:rPr>
      </w:pPr>
      <w:r>
        <w:rPr>
          <w:rStyle w:val="Style13ptBold"/>
        </w:rPr>
        <w:t>Kaplan, Washington Post Climate and Science Reporter, 7-3-21</w:t>
      </w:r>
    </w:p>
    <w:p w14:paraId="77297860" w14:textId="77777777" w:rsidR="003C24A0" w:rsidRDefault="003C24A0" w:rsidP="003C24A0">
      <w:r>
        <w:t xml:space="preserve">(Sarah, Georgetown University BS in International Culture and Politics, 7-3-21, The Washington Post, “Climate change ahs gotten deadly. It will get worse.”, </w:t>
      </w:r>
      <w:hyperlink r:id="rId65" w:history="1">
        <w:r w:rsidRPr="008B67C3">
          <w:rPr>
            <w:rStyle w:val="Hyperlink"/>
          </w:rPr>
          <w:t>https://www.washingtonpost.com/climate-environment/2021/07/03/climate-change-heat-dome-death/</w:t>
        </w:r>
      </w:hyperlink>
      <w:r>
        <w:t>, Accessed 7-4-21, MLiao)</w:t>
      </w:r>
    </w:p>
    <w:p w14:paraId="0CFBFE27" w14:textId="77777777" w:rsidR="003C24A0" w:rsidRPr="00655C28" w:rsidRDefault="003C24A0" w:rsidP="003C24A0">
      <w:pPr>
        <w:rPr>
          <w:rStyle w:val="StyleUnderline"/>
        </w:rPr>
      </w:pPr>
      <w:r w:rsidRPr="00655C28">
        <w:rPr>
          <w:rStyle w:val="StyleUnderline"/>
        </w:rPr>
        <w:t>The heat being so devastating should be a warning sign for all of us. The 2015 Paris Climate Agreement calls for humanity to limit global warming to “well below” 2 degrees Celsius. A subsequent report from United Nations scientists found that warming beyond 1.5 degrees Celsius would trigger catastrophic sea level rise, near-total loss of coral reefs and a calamitous increase in the frequency and intensity of natural disasters.</w:t>
      </w:r>
    </w:p>
    <w:p w14:paraId="3A51DAA3" w14:textId="77777777" w:rsidR="003C24A0" w:rsidRPr="00655C28" w:rsidRDefault="003C24A0" w:rsidP="003C24A0">
      <w:pPr>
        <w:rPr>
          <w:rStyle w:val="StyleUnderline"/>
        </w:rPr>
      </w:pPr>
      <w:r>
        <w:t xml:space="preserve">But </w:t>
      </w:r>
      <w:r w:rsidRPr="00655C28">
        <w:rPr>
          <w:rStyle w:val="Emphasis"/>
        </w:rPr>
        <w:t>the world is unlikely to meet either of those goals</w:t>
      </w:r>
      <w:r w:rsidRPr="00655C28">
        <w:rPr>
          <w:rStyle w:val="StyleUnderline"/>
        </w:rPr>
        <w:t xml:space="preserve">. Most countries have not reduced greenhouse gas emissions nearly enough to meet targets set in the Paris agreement. Even if they meet their existing pledges, researchers say the world has just a </w:t>
      </w:r>
      <w:r w:rsidRPr="00655C28">
        <w:rPr>
          <w:rStyle w:val="Emphasis"/>
        </w:rPr>
        <w:t>5 percent chance</w:t>
      </w:r>
      <w:r w:rsidRPr="00655C28">
        <w:rPr>
          <w:rStyle w:val="StyleUnderline"/>
        </w:rPr>
        <w:t xml:space="preserve"> of keeping warming “well below” 2 degrees.</w:t>
      </w:r>
    </w:p>
    <w:p w14:paraId="713D6917" w14:textId="77777777" w:rsidR="003C24A0" w:rsidRPr="006A7F6A" w:rsidRDefault="003C24A0" w:rsidP="003C24A0">
      <w:pPr>
        <w:rPr>
          <w:u w:val="single"/>
        </w:rPr>
      </w:pPr>
    </w:p>
    <w:p w14:paraId="4C166495" w14:textId="77777777" w:rsidR="0095462F" w:rsidRDefault="0095462F" w:rsidP="0095462F">
      <w:pPr>
        <w:pStyle w:val="Heading3"/>
      </w:pPr>
      <w:bookmarkStart w:id="30" w:name="_Toc76415913"/>
      <w:r>
        <w:t>Turn – Harm Env and Equality</w:t>
      </w:r>
      <w:bookmarkEnd w:id="30"/>
    </w:p>
    <w:p w14:paraId="121D92AE" w14:textId="77777777" w:rsidR="0095462F" w:rsidRPr="00F72084" w:rsidRDefault="0095462F" w:rsidP="0095462F"/>
    <w:p w14:paraId="1390DBEE" w14:textId="77777777" w:rsidR="0095462F" w:rsidRPr="00CB7EFA" w:rsidRDefault="0095462F" w:rsidP="0095462F">
      <w:pPr>
        <w:pStyle w:val="Heading4"/>
        <w:rPr>
          <w:rStyle w:val="Style13ptBold"/>
          <w:b/>
        </w:rPr>
      </w:pPr>
      <w:r w:rsidRPr="00CB7EFA">
        <w:rPr>
          <w:rStyle w:val="Style13ptBold"/>
          <w:b/>
        </w:rPr>
        <w:t xml:space="preserve">Smart cities widen the gap between rich and poor, also hurt the environment due to psychological disconnection. </w:t>
      </w:r>
    </w:p>
    <w:p w14:paraId="3751EE36" w14:textId="77777777" w:rsidR="0095462F" w:rsidRPr="00CB7EFA" w:rsidRDefault="0095462F" w:rsidP="0095462F">
      <w:pPr>
        <w:rPr>
          <w:rStyle w:val="Style13ptBold"/>
        </w:rPr>
      </w:pPr>
      <w:r>
        <w:rPr>
          <w:rStyle w:val="Style13ptBold"/>
        </w:rPr>
        <w:t xml:space="preserve">Toli, </w:t>
      </w:r>
      <w:r w:rsidRPr="00CB7EFA">
        <w:rPr>
          <w:rStyle w:val="Style13ptBold"/>
        </w:rPr>
        <w:t>Arketipo PC</w:t>
      </w:r>
      <w:r>
        <w:rPr>
          <w:rStyle w:val="Style13ptBold"/>
        </w:rPr>
        <w:t xml:space="preserve"> architect</w:t>
      </w:r>
      <w:r w:rsidRPr="00CB7EFA">
        <w:rPr>
          <w:rStyle w:val="Style13ptBold"/>
        </w:rPr>
        <w:t xml:space="preserve"> &amp; UCL</w:t>
      </w:r>
      <w:r>
        <w:rPr>
          <w:rStyle w:val="Style13ptBold"/>
        </w:rPr>
        <w:t xml:space="preserve"> </w:t>
      </w:r>
      <w:r w:rsidRPr="00CB7EFA">
        <w:rPr>
          <w:rStyle w:val="Style13ptBold"/>
        </w:rPr>
        <w:t>PhD Candidate</w:t>
      </w:r>
      <w:r>
        <w:rPr>
          <w:rStyle w:val="Style13ptBold"/>
        </w:rPr>
        <w:t xml:space="preserve">, and Murtagh, </w:t>
      </w:r>
      <w:r w:rsidRPr="00CB7EFA">
        <w:rPr>
          <w:rStyle w:val="Style13ptBold"/>
        </w:rPr>
        <w:t>The Bartlett School of Sustainable Construction</w:t>
      </w:r>
      <w:r>
        <w:rPr>
          <w:rStyle w:val="Style13ptBold"/>
        </w:rPr>
        <w:t xml:space="preserve"> </w:t>
      </w:r>
      <w:r w:rsidRPr="00CB7EFA">
        <w:rPr>
          <w:rStyle w:val="Style13ptBold"/>
        </w:rPr>
        <w:t>Senior Research Fellow</w:t>
      </w:r>
      <w:r>
        <w:rPr>
          <w:rStyle w:val="Style13ptBold"/>
        </w:rPr>
        <w:t>, 20</w:t>
      </w:r>
    </w:p>
    <w:p w14:paraId="5D2C62A9" w14:textId="77777777" w:rsidR="0095462F" w:rsidRPr="00CB7EFA" w:rsidRDefault="0095462F" w:rsidP="0095462F">
      <w:r>
        <w:t>[</w:t>
      </w:r>
      <w:r w:rsidRPr="00CB7EFA">
        <w:t>Angeliki Maria and Niamh</w:t>
      </w:r>
      <w:r>
        <w:t>, 6-2-20, Frontiers, “</w:t>
      </w:r>
      <w:r w:rsidRPr="00CB7EFA">
        <w:t>The Concept of Sustainability in Smart City Definitions</w:t>
      </w:r>
      <w:r>
        <w:t xml:space="preserve">,” </w:t>
      </w:r>
      <w:hyperlink r:id="rId66" w:history="1">
        <w:r w:rsidRPr="00F30F70">
          <w:rPr>
            <w:rStyle w:val="Hyperlink"/>
          </w:rPr>
          <w:t>https://www.frontiersin.org/articles/10.3389/fbuil.2020.00077/full</w:t>
        </w:r>
      </w:hyperlink>
      <w:r>
        <w:t>, Accessed 7-5-21, CBM]</w:t>
      </w:r>
    </w:p>
    <w:p w14:paraId="0AD1CD75" w14:textId="77777777" w:rsidR="0095462F" w:rsidRPr="00CB7EFA" w:rsidRDefault="0095462F" w:rsidP="0095462F">
      <w:pPr>
        <w:rPr>
          <w:rStyle w:val="StyleUnderline"/>
        </w:rPr>
      </w:pPr>
      <w:r w:rsidRPr="00CB7EFA">
        <w:rPr>
          <w:rStyle w:val="StyleUnderline"/>
        </w:rPr>
        <w:t>A prevalence of socially related elements may be observed in smart city sustainability oriented definitions.</w:t>
      </w:r>
      <w:r w:rsidRPr="00CB7EFA">
        <w:t xml:space="preserve"> This is contrary to the urban sustainability literature where frequently the societal factor is overlooked or shadowed by the ecological aspect (</w:t>
      </w:r>
      <w:hyperlink r:id="rId67" w:anchor="B42" w:history="1">
        <w:r w:rsidRPr="00CB7EFA">
          <w:rPr>
            <w:rStyle w:val="Hyperlink"/>
          </w:rPr>
          <w:t>Lehtonen, 2004</w:t>
        </w:r>
      </w:hyperlink>
      <w:r w:rsidRPr="00CB7EFA">
        <w:t>). This phenomenon is also extended to the urban sustainability assessment literature (</w:t>
      </w:r>
      <w:hyperlink r:id="rId68" w:anchor="B12" w:history="1">
        <w:r w:rsidRPr="00CB7EFA">
          <w:rPr>
            <w:rStyle w:val="Hyperlink"/>
          </w:rPr>
          <w:t>Berardi, 2013</w:t>
        </w:r>
      </w:hyperlink>
      <w:r w:rsidRPr="00CB7EFA">
        <w:t xml:space="preserve">). Nevertheless, </w:t>
      </w:r>
      <w:r w:rsidRPr="00CB7EFA">
        <w:rPr>
          <w:rStyle w:val="StyleUnderline"/>
        </w:rPr>
        <w:t xml:space="preserve">the human nature of urbanization and the social issues that rapid urban growth has caused, such as </w:t>
      </w:r>
      <w:r w:rsidRPr="00CB7EFA">
        <w:rPr>
          <w:rStyle w:val="Emphasis"/>
        </w:rPr>
        <w:t>social inequality</w:t>
      </w:r>
      <w:r w:rsidRPr="00CB7EFA">
        <w:rPr>
          <w:rStyle w:val="StyleUnderline"/>
        </w:rPr>
        <w:t xml:space="preserve"> (</w:t>
      </w:r>
      <w:hyperlink r:id="rId69" w:anchor="B38" w:history="1">
        <w:r w:rsidRPr="00CB7EFA">
          <w:rPr>
            <w:rStyle w:val="StyleUnderline"/>
          </w:rPr>
          <w:t>Kim and Han, 2012</w:t>
        </w:r>
      </w:hyperlink>
      <w:r w:rsidRPr="00CB7EFA">
        <w:t xml:space="preserve">), </w:t>
      </w:r>
      <w:r w:rsidRPr="00CB7EFA">
        <w:rPr>
          <w:rStyle w:val="Emphasis"/>
        </w:rPr>
        <w:t xml:space="preserve">social deprivation, community disruption, public safety, and health decrease </w:t>
      </w:r>
      <w:r w:rsidRPr="00CB7EFA">
        <w:rPr>
          <w:rStyle w:val="StyleUnderline"/>
        </w:rPr>
        <w:t>(</w:t>
      </w:r>
      <w:hyperlink r:id="rId70" w:anchor="B13" w:history="1">
        <w:r w:rsidRPr="00CB7EFA">
          <w:rPr>
            <w:rStyle w:val="StyleUnderline"/>
          </w:rPr>
          <w:t>Bibri and Krogstie, 2017</w:t>
        </w:r>
      </w:hyperlink>
      <w:r w:rsidRPr="00CB7EFA">
        <w:rPr>
          <w:rStyle w:val="StyleUnderline"/>
        </w:rPr>
        <w:t>), have underlined the importance of the social aspect of smart</w:t>
      </w:r>
      <w:r w:rsidRPr="00CB7EFA">
        <w:t xml:space="preserve"> cities and appear to have had a significant impact on the way in which scholars, organizations and industries define the term. Even though the definitions underpinned the importance of the social aspect,</w:t>
      </w:r>
      <w:r w:rsidRPr="00CB7EFA">
        <w:rPr>
          <w:rStyle w:val="StyleUnderline"/>
        </w:rPr>
        <w:t xml:space="preserve"> the current implementation of the smart city model paints a different story, where technology comes first and resolution to social problems comes second (</w:t>
      </w:r>
      <w:hyperlink r:id="rId71" w:anchor="B32" w:history="1">
        <w:r w:rsidRPr="00CB7EFA">
          <w:rPr>
            <w:rStyle w:val="StyleUnderline"/>
          </w:rPr>
          <w:t>Hollands, 2015</w:t>
        </w:r>
      </w:hyperlink>
      <w:r w:rsidRPr="00CB7EFA">
        <w:rPr>
          <w:rStyle w:val="StyleUnderline"/>
        </w:rPr>
        <w:t>; </w:t>
      </w:r>
      <w:hyperlink r:id="rId72" w:anchor="B46" w:history="1">
        <w:r w:rsidRPr="00CB7EFA">
          <w:rPr>
            <w:rStyle w:val="StyleUnderline"/>
          </w:rPr>
          <w:t>McFarlane and Söderström, 2017</w:t>
        </w:r>
      </w:hyperlink>
      <w:r w:rsidRPr="00CB7EFA">
        <w:rPr>
          <w:rStyle w:val="StyleUnderline"/>
        </w:rPr>
        <w:t>). While industrial actors are developing ICT solutions that cater to a variety of clients</w:t>
      </w:r>
      <w:r w:rsidRPr="00CB7EFA">
        <w:t>, such as governmental agencies, other enterprises and civic society,</w:t>
      </w:r>
      <w:r w:rsidRPr="00CB7EFA">
        <w:rPr>
          <w:rStyle w:val="StyleUnderline"/>
        </w:rPr>
        <w:t xml:space="preserve"> it is currently unclear whether these technologies facilitate the scope of improvement of the “general” quality of life of all citizens, or whether they benefit a </w:t>
      </w:r>
      <w:r w:rsidRPr="00CB7EFA">
        <w:rPr>
          <w:rStyle w:val="Emphasis"/>
        </w:rPr>
        <w:t>specific “elitist” part of society</w:t>
      </w:r>
      <w:r w:rsidRPr="00CB7EFA">
        <w:rPr>
          <w:rStyle w:val="StyleUnderline"/>
        </w:rPr>
        <w:t xml:space="preserve"> that is digitally skilled and can </w:t>
      </w:r>
      <w:r w:rsidRPr="00CB7EFA">
        <w:rPr>
          <w:rStyle w:val="Emphasis"/>
        </w:rPr>
        <w:t>financially afford</w:t>
      </w:r>
      <w:r w:rsidRPr="00CB7EFA">
        <w:rPr>
          <w:rStyle w:val="StyleUnderline"/>
        </w:rPr>
        <w:t xml:space="preserve"> these solutions, while excluding another one</w:t>
      </w:r>
      <w:r w:rsidRPr="00CB7EFA">
        <w:t xml:space="preserve">. This part of society can be a local council of a low-income borough, a state school with limited resources, an immigrant camp, an elder or a low-income young citizen. </w:t>
      </w:r>
      <w:r w:rsidRPr="00CB7EFA">
        <w:rPr>
          <w:rStyle w:val="StyleUnderline"/>
        </w:rPr>
        <w:t xml:space="preserve">These smart city solutions may improve the quality of life of some citizens, while at the same time may </w:t>
      </w:r>
      <w:r w:rsidRPr="00CB7EFA">
        <w:rPr>
          <w:rStyle w:val="Emphasis"/>
        </w:rPr>
        <w:t>marginalize and create a deeper gap</w:t>
      </w:r>
      <w:r w:rsidRPr="00CB7EFA">
        <w:rPr>
          <w:rStyle w:val="StyleUnderline"/>
        </w:rPr>
        <w:t xml:space="preserve"> between those who have access to “smart” and those who have not (Datta, 2014). </w:t>
      </w:r>
      <w:r w:rsidRPr="00CB7EFA">
        <w:t>This may lead to the misrepresentation of specific communities that have limited or no digital footprint, as happened with Hurricane Sandy, which through social media falsely appeared to be centered on Manhattan, due to higher access and engagement to social media from that location (Crawford, 2013) and consequently led to false assumptions and adverse actions from leadership.</w:t>
      </w:r>
      <w:r w:rsidRPr="00CB7EFA">
        <w:rPr>
          <w:rStyle w:val="StyleUnderline"/>
        </w:rPr>
        <w:t xml:space="preserve"> Social exclusion issues go beyond representation and access to technology, to distortion of the “reality of a city” and the particular characteristics of a locality, such as the history, concerns, knowledge and trajectories of the existing urban community (McFarlane and Söderström, 2017). In other words, while existing smart city definitions appeared to highlight the importance of the social aspect and quality of life, many of them did so by </w:t>
      </w:r>
      <w:r w:rsidRPr="00CB7EFA">
        <w:rPr>
          <w:rStyle w:val="Emphasis"/>
        </w:rPr>
        <w:t>excluding a part of the population</w:t>
      </w:r>
      <w:r w:rsidRPr="00CB7EFA">
        <w:rPr>
          <w:rStyle w:val="StyleUnderline"/>
        </w:rPr>
        <w:t xml:space="preserve"> with limited access to technology and by stripping off the particularities of the existing urban fabric, in a way that may be considered as parallel to a process of gentrification.</w:t>
      </w:r>
    </w:p>
    <w:p w14:paraId="2DC3AFBC" w14:textId="77777777" w:rsidR="0095462F" w:rsidRDefault="0095462F" w:rsidP="0095462F">
      <w:r>
        <w:t>In contrast with the social dimension, a low number of definitions that took economic sustainability into account can be observed. This is contrary to the common connection between social and economic sustainability, frequently referred to as “socio-economic,” indicating the strong connection between these two elements in the wider literature. This tendency of the definitions to disassociate from the economic aspect can additionally be observed in the way in which particularly industrial definitions downplayed the importance of economic sustainability in the implementation of the smart city vision. This is opposite to the reality. The smart city model is being promoted and supported with significant investment of resources by numerous industrial actors (Söderström et al., 2014). It is a highly competitive market, where there is an evident risk of prevalence of stand-alone profit-making agendas (Sadowski, 2016), that may undermine economic development through their isolated ICT branding exercises (Allam and Newman, 2018). This risk becomes more and more imminent when examining the financial growth of the smart city market. The market is expected to have a 20% growth rate per year, from over $300 bn in 2015 to over $750 bn in 2020. Thus, it is evident why technology companies view smart cities as an opportunity to promote digital transformation (Future Cities Catapult, 2017).</w:t>
      </w:r>
    </w:p>
    <w:p w14:paraId="47399BE8" w14:textId="77777777" w:rsidR="0095462F" w:rsidRDefault="0095462F" w:rsidP="0095462F">
      <w:r>
        <w:t>It is apparent that the diverse sustainability oriented definitions of smart city did not view the goal of sustainability equally. Most definitions that took a holistic approach appear to view sustainability as one of the primary city goals. Interestingly, this is not the case for socially oriented definitions which focused more on quality of life and development or efficient use of the human capital, thus view sustainability as a desirable attribute, but has secondary or tertiary priority. This raises questions as to what trade-offs predominantly socially oriented smart cities are willing to make in order to achieve quality of life over the preservation of the environment, as well as what the cost of this trade off will be. Additional concerns are raised by the fact that no definition provides an explanation of what is meant by quality of life and what it incorporates. Undoubtedly, quality of life has different meanings for different parts of the world, as access to food, clean water and medicine as well as equity and equal opportunities are still an on-going problem in numerous parts of the globe.</w:t>
      </w:r>
    </w:p>
    <w:p w14:paraId="081F009B" w14:textId="77777777" w:rsidR="0095462F" w:rsidRPr="00CB7EFA" w:rsidRDefault="0095462F" w:rsidP="0095462F">
      <w:r w:rsidRPr="00CB7EFA">
        <w:rPr>
          <w:rStyle w:val="StyleUnderline"/>
        </w:rPr>
        <w:t xml:space="preserve">Regardless of the number of sustainability-driven smart city definitions and its apparent high priority as a goal, some authors pose questions regarding to the true impacts of smart city on ecological sustainability. One of the arising issues is the </w:t>
      </w:r>
      <w:r w:rsidRPr="00CB7EFA">
        <w:rPr>
          <w:rStyle w:val="Emphasis"/>
        </w:rPr>
        <w:t>potential psychological disconnection</w:t>
      </w:r>
      <w:r w:rsidRPr="00CB7EFA">
        <w:rPr>
          <w:rStyle w:val="StyleUnderline"/>
        </w:rPr>
        <w:t xml:space="preserve"> of citizens from the environment and disruption of their relationship with nature due to </w:t>
      </w:r>
      <w:r w:rsidRPr="00CB7EFA">
        <w:rPr>
          <w:rStyle w:val="Emphasis"/>
        </w:rPr>
        <w:t>overexposure to technology</w:t>
      </w:r>
      <w:r w:rsidRPr="00CB7EFA">
        <w:rPr>
          <w:rStyle w:val="StyleUnderline"/>
        </w:rPr>
        <w:t xml:space="preserve"> (De Jong et al., 2015). Additionally, some authors disputed the net contribution of smart cities to sustainability (Gargiulo Morelli et al., 2013; Viitanen and Kingston, 2014). These are supported by the findings of De De Jong et al.'s (2015) network analysis of smart city concepts, which indicates a distance between the sustainable and the smart city.</w:t>
      </w:r>
      <w:r w:rsidRPr="00CB7EFA">
        <w:t xml:space="preserve"> Whether these concerns are valid or not largely depends on the way in which the smart city model is or will be embedded in the urban system, and the strategies and main goals that the authorities will set for each city, as well as the resources that will be used in order to achieve it.</w:t>
      </w:r>
    </w:p>
    <w:p w14:paraId="2866EE50" w14:textId="77777777" w:rsidR="0095462F" w:rsidRDefault="0095462F" w:rsidP="0095462F">
      <w:pPr>
        <w:rPr>
          <w:rStyle w:val="StyleUnderline"/>
        </w:rPr>
      </w:pPr>
      <w:r w:rsidRPr="00CB7EFA">
        <w:rPr>
          <w:rStyle w:val="StyleUnderline"/>
        </w:rPr>
        <w:t xml:space="preserve">After analyzing the existing smart city definitions, it can be observed that </w:t>
      </w:r>
      <w:r w:rsidRPr="00CB7EFA">
        <w:rPr>
          <w:rStyle w:val="Emphasis"/>
        </w:rPr>
        <w:t>most of the definitions</w:t>
      </w:r>
      <w:r w:rsidRPr="00CB7EFA">
        <w:rPr>
          <w:rStyle w:val="StyleUnderline"/>
        </w:rPr>
        <w:t xml:space="preserve">, as currently present in the literature, described a </w:t>
      </w:r>
      <w:r w:rsidRPr="00CB7EFA">
        <w:rPr>
          <w:rStyle w:val="Emphasis"/>
        </w:rPr>
        <w:t>utopian urban environment</w:t>
      </w:r>
      <w:r w:rsidRPr="00CB7EFA">
        <w:rPr>
          <w:rStyle w:val="StyleUnderline"/>
        </w:rPr>
        <w:t xml:space="preserve"> that frequently </w:t>
      </w:r>
      <w:r w:rsidRPr="00CB7EFA">
        <w:rPr>
          <w:rStyle w:val="Emphasis"/>
        </w:rPr>
        <w:t>disregards issues of the societal and environmental urban reality</w:t>
      </w:r>
      <w:r w:rsidRPr="00CB7EFA">
        <w:rPr>
          <w:rStyle w:val="StyleUnderline"/>
        </w:rPr>
        <w:t xml:space="preserve">. </w:t>
      </w:r>
    </w:p>
    <w:p w14:paraId="0FD128CA" w14:textId="77777777" w:rsidR="0095462F" w:rsidRPr="00C2274C" w:rsidRDefault="0095462F" w:rsidP="0095462F"/>
    <w:p w14:paraId="661689EC" w14:textId="77777777" w:rsidR="0095462F" w:rsidRDefault="0095462F" w:rsidP="0095462F">
      <w:pPr>
        <w:pStyle w:val="Heading3"/>
      </w:pPr>
      <w:bookmarkStart w:id="31" w:name="_Toc76415914"/>
      <w:r>
        <w:t>AT: Smart Cities Solve social problems</w:t>
      </w:r>
      <w:bookmarkEnd w:id="31"/>
    </w:p>
    <w:p w14:paraId="09B619F3" w14:textId="77777777" w:rsidR="0095462F" w:rsidRDefault="0095462F" w:rsidP="0095462F"/>
    <w:p w14:paraId="2A0E3261" w14:textId="77777777" w:rsidR="0095462F" w:rsidRPr="005054BE" w:rsidRDefault="0095462F" w:rsidP="0095462F">
      <w:pPr>
        <w:pStyle w:val="Heading4"/>
      </w:pPr>
      <w:r w:rsidRPr="005054BE">
        <w:t>Smart cities</w:t>
      </w:r>
      <w:r>
        <w:t xml:space="preserve"> are utopian thinking that cannot satisfy the complexity of socioeconomic problems outside of technology</w:t>
      </w:r>
    </w:p>
    <w:p w14:paraId="7DAF886E" w14:textId="77777777" w:rsidR="0095462F" w:rsidRPr="005673C9" w:rsidRDefault="0095462F" w:rsidP="0095462F">
      <w:pPr>
        <w:rPr>
          <w:rStyle w:val="Style13ptBold"/>
        </w:rPr>
      </w:pPr>
      <w:r w:rsidRPr="005673C9">
        <w:rPr>
          <w:rStyle w:val="Style13ptBold"/>
        </w:rPr>
        <w:t>Smith, Stanford associate director of Center for Population Health Sciences, ‘17</w:t>
      </w:r>
    </w:p>
    <w:p w14:paraId="5211D1F4" w14:textId="77777777" w:rsidR="0095462F" w:rsidRDefault="0095462F" w:rsidP="0095462F">
      <w:r>
        <w:t xml:space="preserve">[Kendra L., Kendra L. Smith is the associate director of community engagement in the Center for Population Health Sciences at Stanford University. She recently co-authored “Big Data and Smart Cities,” a report published by the American Planning Association, 11-17-17, Scientific American, “The Inconvenient Truth about Smart Cities,” </w:t>
      </w:r>
      <w:hyperlink r:id="rId73" w:history="1">
        <w:r w:rsidRPr="00A66D12">
          <w:rPr>
            <w:rStyle w:val="Hyperlink"/>
          </w:rPr>
          <w:t>https://blogs.scientificamerican.com/observations/the-inconvenient-truth-about-smart-cities/</w:t>
        </w:r>
      </w:hyperlink>
      <w:r>
        <w:t>, accessed: 7-5-21, AHP]</w:t>
      </w:r>
    </w:p>
    <w:p w14:paraId="10B0705C" w14:textId="77777777" w:rsidR="0095462F" w:rsidRPr="00C2274C" w:rsidRDefault="0095462F" w:rsidP="0095462F">
      <w:r w:rsidRPr="005054BE">
        <w:rPr>
          <w:rStyle w:val="StyleUnderline"/>
        </w:rPr>
        <w:t>A big reason for the disconnect between smart city potential and reality is the fact that smart cities are where the digital world blends, but can also collide, with the non-digital world</w:t>
      </w:r>
      <w:r w:rsidRPr="00C2274C">
        <w:t>. Non-digital issues such as legacy governance, social justice, politics, ideology, privacy and financial elements that are not so smart, efficient or resilient when smart-city planning starts can become large factors. Any one of these elements can pose a challenge in and of itself and grow to monstrous proportions when combined with other longstanding problems in a city. I</w:t>
      </w:r>
      <w:r w:rsidRPr="005054BE">
        <w:rPr>
          <w:rStyle w:val="StyleUnderline"/>
        </w:rPr>
        <w:t>magine the entanglements that existing public and private industries must go through to implement a single smart city project, let alone numerous projects such as smart lighting, smart transportation, smart buildings and the like to actually make a more complete smart city</w:t>
      </w:r>
      <w:r w:rsidRPr="00C2274C">
        <w:t>. Bill Gates’ effort is notable because Belmont is a blank slate to be built from the ground up.</w:t>
      </w:r>
    </w:p>
    <w:p w14:paraId="5BD3306B" w14:textId="77777777" w:rsidR="0095462F" w:rsidRPr="00C2274C" w:rsidRDefault="0095462F" w:rsidP="0095462F">
      <w:r w:rsidRPr="00C2274C">
        <w:t>For stakeholders not fortunate enough to build a smart city to their specifications from its inception, finding the best way to implement smart city projects can present a major challenge. The cities highlighted in the 2017 Smart Cities Index are at the forefront of truly making their communities smart but even these cities must contend with the challenges of their past and present. Considering the trajectory of smart city, a few critical questions should come to the fore of any successful implementation effort:</w:t>
      </w:r>
    </w:p>
    <w:p w14:paraId="4FF55F26" w14:textId="77777777" w:rsidR="0095462F" w:rsidRPr="00C2274C" w:rsidRDefault="0095462F" w:rsidP="0095462F">
      <w:r w:rsidRPr="005054BE">
        <w:rPr>
          <w:rStyle w:val="StyleUnderline"/>
        </w:rPr>
        <w:t xml:space="preserve">How will a smart city affect social justice in my city? </w:t>
      </w:r>
      <w:r w:rsidRPr="00C2274C">
        <w:t>Dialogue around smart cities often favors a narrative that they will be places that allow us to thrive by improving our quality of life</w:t>
      </w:r>
      <w:r w:rsidRPr="005054BE">
        <w:rPr>
          <w:rStyle w:val="StyleUnderline"/>
        </w:rPr>
        <w:t>. Without discussions of how to implement projects in inclusive ways, the efforts can reinforce institutional privileges and protections as well as exclusionary practices. Smart cities will not be utopian societies that, by the sheer presence of their technology, make everything better</w:t>
      </w:r>
      <w:r w:rsidRPr="00C2274C">
        <w:t>. As such, we must spend more time on our pressing socioeconomic issues of today to prepare ourselves to create smart and just cities.</w:t>
      </w:r>
    </w:p>
    <w:p w14:paraId="13500C53" w14:textId="77777777" w:rsidR="0095462F" w:rsidRPr="00C2274C" w:rsidRDefault="0095462F" w:rsidP="0095462F">
      <w:r w:rsidRPr="00C2274C">
        <w:t xml:space="preserve">What does it really cost to develop a smart city? </w:t>
      </w:r>
      <w:r w:rsidRPr="005054BE">
        <w:rPr>
          <w:rStyle w:val="StyleUnderline"/>
        </w:rPr>
        <w:t>Columbus, Ohio won a $40 million grant from the U.S. Department of Transportation’s Smart City Challenge in 2016. By 2017, the city had developed several public-private partnerships that turned the $40 million into $500 million in private funding aimed at supporting a smart city project focused on transportation systems</w:t>
      </w:r>
      <w:r w:rsidRPr="00C2274C">
        <w:t xml:space="preserve">. It is unclear if other cities could pull off such a financial feat. </w:t>
      </w:r>
      <w:r w:rsidRPr="005054BE">
        <w:rPr>
          <w:rStyle w:val="StyleUnderline"/>
        </w:rPr>
        <w:t>Without government funding and strong partners off the bat, city leaders’ ability to raise sufficient funds for a smart city is an uphill battle that cannot be ignored.</w:t>
      </w:r>
    </w:p>
    <w:p w14:paraId="00F585A0" w14:textId="77777777" w:rsidR="0095462F" w:rsidRPr="005054BE" w:rsidRDefault="0095462F" w:rsidP="0095462F">
      <w:pPr>
        <w:rPr>
          <w:rStyle w:val="StyleUnderline"/>
        </w:rPr>
      </w:pPr>
      <w:r w:rsidRPr="00C2274C">
        <w:t xml:space="preserve">Who decides what the city really needs and will operate going forward? </w:t>
      </w:r>
      <w:r w:rsidRPr="005054BE">
        <w:rPr>
          <w:rStyle w:val="StyleUnderline"/>
        </w:rPr>
        <w:t>With a smart city comes a significant amount of decision making on what to do, who will do it, why and when to do it</w:t>
      </w:r>
      <w:r w:rsidRPr="00C2274C">
        <w:t>. The answers to the questions are not easy and can have massive repercussions. Take, for instance, the challenge of gentrification and urban displacement, which has long been framed simply as a symptom of wealthier people moving in to communities and effectively nudging out lower-income individuals. However</w:t>
      </w:r>
      <w:r w:rsidRPr="005054BE">
        <w:rPr>
          <w:rStyle w:val="StyleUnderline"/>
        </w:rPr>
        <w:t>, public investment can play a critical role in this process</w:t>
      </w:r>
      <w:r w:rsidRPr="00C2274C">
        <w:t xml:space="preserve"> too. Perhaps the most shining, unfortunate example of this is what San Francisco Federal Reserve researchers refer to as “transit-induced gentrification” in which public investment in transit—light rail, buses, subway—attracts affluent individuals. So much so that several studies have found that transit investments can alter the demographic composition of the surrounding neighborhood, resulting in pushing out lower-income individuals and creating new problems within the city. Potential outcomes like these should prompt questions about who should be making these decisions about public investments associated with smart cities. Finding pathways to figure out what the public wants from its city (and perhaps more importantly, what it does not) is critical. This requires citizen participation early in the process and throughout. The New Delhi-based Housing and Land Rights Network released a report, “India’s Smart Cities Mission: Smart for Whom? Cities for Whom?” The report highlights the massive problems with Indian Prime Minister Narendra Modi’s pledge to build 100 smart cities by 2020. </w:t>
      </w:r>
      <w:r w:rsidRPr="005054BE">
        <w:rPr>
          <w:rStyle w:val="StyleUnderline"/>
        </w:rPr>
        <w:t>Among the problems is the focus on technology of the future instead of issues of the present such as an agrarian crisis, insufficient civil rights for women, forced evictions to make room for the implementation of smart city projects, and so on.</w:t>
      </w:r>
    </w:p>
    <w:p w14:paraId="66140AD0" w14:textId="77777777" w:rsidR="0095462F" w:rsidRDefault="0095462F" w:rsidP="0095462F">
      <w:pPr>
        <w:rPr>
          <w:rStyle w:val="StyleUnderline"/>
        </w:rPr>
      </w:pPr>
      <w:r w:rsidRPr="005054BE">
        <w:rPr>
          <w:rStyle w:val="StyleUnderline"/>
        </w:rPr>
        <w:t>The promise of smart cities is enormous but they require much work to prepare long before network switches are flipped. Creating truly smart cities will require that communities find a satisfactory balance between the present and the future.</w:t>
      </w:r>
    </w:p>
    <w:p w14:paraId="29EFB68A" w14:textId="77777777" w:rsidR="0095462F" w:rsidRPr="000C0318" w:rsidRDefault="0095462F" w:rsidP="0095462F"/>
    <w:p w14:paraId="6C3A9D6D" w14:textId="77777777" w:rsidR="0095462F" w:rsidRDefault="0095462F" w:rsidP="0095462F">
      <w:pPr>
        <w:pStyle w:val="Heading3"/>
      </w:pPr>
      <w:bookmarkStart w:id="32" w:name="_Toc76415915"/>
      <w:r>
        <w:t>Turn – Democracy</w:t>
      </w:r>
      <w:bookmarkEnd w:id="32"/>
      <w:r>
        <w:t xml:space="preserve"> </w:t>
      </w:r>
    </w:p>
    <w:p w14:paraId="1FB661E0" w14:textId="77777777" w:rsidR="0095462F" w:rsidRPr="000F04C2" w:rsidRDefault="0095462F" w:rsidP="0095462F"/>
    <w:p w14:paraId="32D58AD8" w14:textId="77777777" w:rsidR="0095462F" w:rsidRPr="00AE26D4" w:rsidRDefault="0095462F" w:rsidP="0095462F">
      <w:pPr>
        <w:rPr>
          <w:rStyle w:val="Style13ptBold"/>
        </w:rPr>
      </w:pPr>
      <w:r w:rsidRPr="00F72084">
        <w:rPr>
          <w:rStyle w:val="Heading4Char"/>
        </w:rPr>
        <w:t>Turn: Smart cities collect so much data that they will “destroy democracy”</w:t>
      </w:r>
      <w:r>
        <w:t xml:space="preserve"> </w:t>
      </w:r>
      <w:r>
        <w:br/>
      </w:r>
      <w:r>
        <w:rPr>
          <w:rStyle w:val="Style13ptBold"/>
        </w:rPr>
        <w:t>Poole</w:t>
      </w:r>
      <w:r w:rsidRPr="00AE26D4">
        <w:rPr>
          <w:rStyle w:val="Style13ptBold"/>
        </w:rPr>
        <w:t xml:space="preserve">, </w:t>
      </w:r>
      <w:r>
        <w:rPr>
          <w:rStyle w:val="Style13ptBold"/>
        </w:rPr>
        <w:t>The Guardian columnist</w:t>
      </w:r>
      <w:r w:rsidRPr="00AE26D4">
        <w:rPr>
          <w:rStyle w:val="Style13ptBold"/>
        </w:rPr>
        <w:t xml:space="preserve">, </w:t>
      </w:r>
      <w:r>
        <w:rPr>
          <w:rStyle w:val="Style13ptBold"/>
        </w:rPr>
        <w:t>14</w:t>
      </w:r>
      <w:r w:rsidRPr="00AE26D4">
        <w:rPr>
          <w:rStyle w:val="Style13ptBold"/>
        </w:rPr>
        <w:t xml:space="preserve"> </w:t>
      </w:r>
    </w:p>
    <w:p w14:paraId="453C4A59" w14:textId="77777777" w:rsidR="0095462F" w:rsidRDefault="0095462F" w:rsidP="0095462F">
      <w:r w:rsidRPr="00B902EC">
        <w:t>[Steven, 12-17-14, The Guardian, “The truth about smart cities: ‘In the end, they will destroy democracy',” https://www.theguardian.com/cities/2014/dec/17/truth-smart-city-destroy-democracy-urban-thinkers-buzzphrase, accessed 7-5-21, JC]</w:t>
      </w:r>
      <w:r w:rsidRPr="003904AC">
        <w:fldChar w:fldCharType="begin"/>
      </w:r>
      <w:r w:rsidRPr="003904AC">
        <w:instrText xml:space="preserve"> INCLUDEPICTURE "https://i.guim.co.uk/img/static/sys-images/Guardian/Pix/pictures/2014/12/16/1418749573563/cded394e-5479-481e-b257-123a42a5935e-2060x1236.jpeg?width=445&amp;quality=45&amp;auto=format&amp;fit=max&amp;dpr=2&amp;s=93d49cdde747a8aaa2825dfae0a1d0d0" \* MERGEFORMATINET </w:instrText>
      </w:r>
      <w:r w:rsidR="00BD0A71">
        <w:fldChar w:fldCharType="separate"/>
      </w:r>
      <w:r w:rsidRPr="003904AC">
        <w:fldChar w:fldCharType="end"/>
      </w:r>
    </w:p>
    <w:p w14:paraId="34FD15EB" w14:textId="77777777" w:rsidR="0095462F" w:rsidRPr="00D53F13" w:rsidRDefault="0095462F" w:rsidP="0095462F">
      <w:pPr>
        <w:rPr>
          <w:rStyle w:val="StyleUnderline"/>
        </w:rPr>
      </w:pPr>
      <w:r w:rsidRPr="00D53F13">
        <w:rPr>
          <w:rStyle w:val="StyleUnderline"/>
        </w:rPr>
        <w:t>“If you have a mobile phone, and the right sensors are deployed across the city, people have demonstrated the ability to track those individual phones,” Lyon points out. “And there’s nothing that would prevent you from visualising that movement in a SimCity-like landscape, like in Watch Dogs where you see an avatar moving through the city and you can call up their social-media profile.</w:t>
      </w:r>
      <w:r w:rsidRPr="003904AC">
        <w:t xml:space="preserve"> If you’re trying to search a very large dataset about how someone’s moving, it’s very hard to get your head around it, but as soon as you fire up a game-style visualisation</w:t>
      </w:r>
      <w:r w:rsidRPr="00D53F13">
        <w:rPr>
          <w:rStyle w:val="StyleUnderline"/>
        </w:rPr>
        <w:t>, it’s very easy to see, ‘Oh, that’s where they live, that’s where they work, that’s where their mistress must be, that’s where they go to drink a lot.’”</w:t>
      </w:r>
    </w:p>
    <w:p w14:paraId="6C3EAD30" w14:textId="77777777" w:rsidR="0095462F" w:rsidRPr="00D53F13" w:rsidRDefault="0095462F" w:rsidP="0095462F">
      <w:pPr>
        <w:rPr>
          <w:rStyle w:val="StyleUnderline"/>
        </w:rPr>
      </w:pPr>
      <w:r w:rsidRPr="00D53F13">
        <w:rPr>
          <w:rStyle w:val="StyleUnderline"/>
        </w:rPr>
        <w:t>This is potentially an issue with </w:t>
      </w:r>
      <w:hyperlink r:id="rId74" w:history="1">
        <w:r w:rsidRPr="00D53F13">
          <w:rPr>
            <w:rStyle w:val="StyleUnderline"/>
          </w:rPr>
          <w:t>open-data initiatives</w:t>
        </w:r>
      </w:hyperlink>
      <w:r w:rsidRPr="00D53F13">
        <w:rPr>
          <w:rStyle w:val="StyleUnderline"/>
        </w:rPr>
        <w:t> such as those currently under way in </w:t>
      </w:r>
      <w:hyperlink r:id="rId75" w:history="1">
        <w:r w:rsidRPr="00D53F13">
          <w:rPr>
            <w:rStyle w:val="StyleUnderline"/>
          </w:rPr>
          <w:t>Bristol</w:t>
        </w:r>
      </w:hyperlink>
      <w:r w:rsidRPr="00D53F13">
        <w:rPr>
          <w:rStyle w:val="StyleUnderline"/>
        </w:rPr>
        <w:t> and </w:t>
      </w:r>
      <w:hyperlink r:id="rId76" w:history="1">
        <w:r w:rsidRPr="00D53F13">
          <w:rPr>
            <w:rStyle w:val="StyleUnderline"/>
          </w:rPr>
          <w:t>Manchester</w:t>
        </w:r>
      </w:hyperlink>
      <w:r w:rsidRPr="00D53F13">
        <w:rPr>
          <w:rStyle w:val="StyleUnderline"/>
        </w:rPr>
        <w:t>, which is making publicly available the data it holds about city parking, procurement and planning, public toilets and the fire service.</w:t>
      </w:r>
      <w:r w:rsidRPr="003904AC">
        <w:t xml:space="preserve"> </w:t>
      </w:r>
      <w:r w:rsidRPr="00D53F13">
        <w:rPr>
          <w:rStyle w:val="StyleUnderline"/>
        </w:rPr>
        <w:t>The democratic motivation of this strand of smart-city thinking seems unimpugnable: the creation of municipal datasets is funded by taxes on citizens, so citizens ought to have the right to use them. When presented in the right way – “curated”, if you will, by the city itself, with a sense of local character – such information can help to bring “place back into the digital world”, says Mike Rawlinson of consultancy City ID, which is working with Bristol on such plans.</w:t>
      </w:r>
    </w:p>
    <w:p w14:paraId="3B86FBF4" w14:textId="77777777" w:rsidR="0095462F" w:rsidRPr="003904AC" w:rsidRDefault="0095462F" w:rsidP="0095462F">
      <w:r w:rsidRPr="003904AC">
        <w:t>But how safe is open data? It has already been demonstrated, for instance, that the openly accessible data of London’s cycle-hire scheme </w:t>
      </w:r>
      <w:hyperlink r:id="rId77" w:history="1">
        <w:r w:rsidRPr="003904AC">
          <w:rPr>
            <w:rStyle w:val="Hyperlink"/>
          </w:rPr>
          <w:t>can be used to track individual cyclists</w:t>
        </w:r>
      </w:hyperlink>
      <w:r w:rsidRPr="00D53F13">
        <w:rPr>
          <w:rStyle w:val="StyleUnderline"/>
        </w:rPr>
        <w:t>. “There is the potential to see it all as Big Brother,”</w:t>
      </w:r>
      <w:r w:rsidRPr="003904AC">
        <w:t xml:space="preserve"> Rawlinson says. “If you’re releasing data and people are reusing it, under what purpose and authorship are they doing so?” There needs, Hill says, to be a “reframed social contract”.</w:t>
      </w:r>
      <w:r w:rsidRPr="003904AC">
        <w:fldChar w:fldCharType="begin"/>
      </w:r>
      <w:r w:rsidRPr="003904AC">
        <w:instrText xml:space="preserve"> INCLUDEPICTURE "https://i.guim.co.uk/img/static/sys-images/Guardian/Pix/pictures/2014/12/16/1418750169189/1c6ce8ab-a3f7-4d74-9dfa-09bd8760801a-1020x574.jpeg?width=300&amp;quality=45&amp;auto=format&amp;fit=max&amp;dpr=2&amp;s=c8b80fb71982d32005047d63773013b7" \* MERGEFORMATINET </w:instrText>
      </w:r>
      <w:r w:rsidR="00BD0A71">
        <w:fldChar w:fldCharType="separate"/>
      </w:r>
      <w:r w:rsidRPr="003904AC">
        <w:fldChar w:fldCharType="end"/>
      </w:r>
    </w:p>
    <w:p w14:paraId="447CA0AC" w14:textId="77777777" w:rsidR="0095462F" w:rsidRPr="003904AC" w:rsidRDefault="0095462F" w:rsidP="0095462F">
      <w:r w:rsidRPr="003904AC">
        <w:t>The interface of Simudyne’s City Hospital EvacSim</w:t>
      </w:r>
    </w:p>
    <w:p w14:paraId="7C2CC8F0" w14:textId="77777777" w:rsidR="0095462F" w:rsidRPr="00D53F13" w:rsidRDefault="0095462F" w:rsidP="0095462F">
      <w:pPr>
        <w:rPr>
          <w:rStyle w:val="StyleUnderline"/>
        </w:rPr>
      </w:pPr>
      <w:r w:rsidRPr="003904AC">
        <w:t>Sometimes, at least, there are good reasons to track particular individuals. Simudyne’s </w:t>
      </w:r>
      <w:hyperlink r:id="rId78" w:history="1">
        <w:r w:rsidRPr="003904AC">
          <w:rPr>
            <w:rStyle w:val="Hyperlink"/>
          </w:rPr>
          <w:t>hospital-evacuation model</w:t>
        </w:r>
      </w:hyperlink>
      <w:r w:rsidRPr="003904AC">
        <w:t xml:space="preserve">, for example, needs to be tied in to real data. “Those little people that you see [on screen], those are real people, that’s linking to the patient database,” Lyon explains – because, for example, “we need to be able to track this poor child that’s been burned.” But tracking everyone is a different matter: </w:t>
      </w:r>
      <w:r w:rsidRPr="00D53F13">
        <w:rPr>
          <w:rStyle w:val="StyleUnderline"/>
        </w:rPr>
        <w:t>“There could well be a backlash of people wanting literally to go off-grid,” Rawlinson says. Disgruntled smart citizens, unite: you have nothing to lose but your phones.</w:t>
      </w:r>
    </w:p>
    <w:p w14:paraId="5D2592F3" w14:textId="77777777" w:rsidR="0095462F" w:rsidRPr="00D53F13" w:rsidRDefault="0095462F" w:rsidP="0095462F">
      <w:pPr>
        <w:rPr>
          <w:rStyle w:val="Emphasis"/>
        </w:rPr>
      </w:pPr>
      <w:r w:rsidRPr="00D53F13">
        <w:rPr>
          <w:rStyle w:val="StyleUnderline"/>
        </w:rPr>
        <w:t xml:space="preserve">In truth, competing visions of the smart city are proxies for competing visions of society, and in particular about who holds power in society. </w:t>
      </w:r>
      <w:r w:rsidRPr="00D53F13">
        <w:rPr>
          <w:rStyle w:val="Emphasis"/>
        </w:rPr>
        <w:t>“In the end, the smart city will destroy democracy</w:t>
      </w:r>
      <w:r w:rsidRPr="00D53F13">
        <w:rPr>
          <w:rStyle w:val="StyleUnderline"/>
        </w:rPr>
        <w:t xml:space="preserve">,” Hollis warns. </w:t>
      </w:r>
      <w:r w:rsidRPr="00D53F13">
        <w:rPr>
          <w:rStyle w:val="Emphasis"/>
        </w:rPr>
        <w:t>“Like Google, they’ll have enough data not to have to ask you what you want.”</w:t>
      </w:r>
    </w:p>
    <w:p w14:paraId="0583668C" w14:textId="77777777" w:rsidR="0095462F" w:rsidRPr="00D53F13" w:rsidRDefault="0095462F" w:rsidP="0095462F">
      <w:r w:rsidRPr="00D53F13">
        <w:t>Note: “Lyon” refers to Justin Lyon, city simulation company Simudyne’s CEO and “Hollis” refers to Leo Hollis, author of </w:t>
      </w:r>
      <w:hyperlink r:id="rId79" w:history="1">
        <w:r w:rsidRPr="00D53F13">
          <w:rPr>
            <w:rStyle w:val="Hyperlink"/>
          </w:rPr>
          <w:t>Cities Are Good For You</w:t>
        </w:r>
      </w:hyperlink>
    </w:p>
    <w:p w14:paraId="5D8EE444" w14:textId="328C756B" w:rsidR="0095462F" w:rsidRDefault="0095462F" w:rsidP="0095462F">
      <w:pPr>
        <w:pStyle w:val="Heading2"/>
      </w:pPr>
      <w:bookmarkStart w:id="33" w:name="_Toc76415916"/>
      <w:r>
        <w:t xml:space="preserve">Infrastructure </w:t>
      </w:r>
      <w:r w:rsidR="0001326B">
        <w:t>Scenario</w:t>
      </w:r>
      <w:bookmarkEnd w:id="33"/>
    </w:p>
    <w:p w14:paraId="4DD7DA58" w14:textId="77777777" w:rsidR="0095462F" w:rsidRDefault="0095462F" w:rsidP="0095462F">
      <w:pPr>
        <w:pStyle w:val="Heading3"/>
      </w:pPr>
      <w:bookmarkStart w:id="34" w:name="_Toc76415917"/>
      <w:r>
        <w:t>Alt Causes</w:t>
      </w:r>
      <w:bookmarkEnd w:id="34"/>
    </w:p>
    <w:p w14:paraId="6CE05368" w14:textId="77777777" w:rsidR="0095462F" w:rsidRPr="003E3B95" w:rsidRDefault="0095462F" w:rsidP="0095462F"/>
    <w:p w14:paraId="74ECBD21" w14:textId="77777777" w:rsidR="0095462F" w:rsidRPr="007C0D87" w:rsidRDefault="0095462F" w:rsidP="0095462F">
      <w:pPr>
        <w:pStyle w:val="Heading4"/>
      </w:pPr>
      <w:r>
        <w:t xml:space="preserve">Alt causes---conventional attacks destroy water infrastructure </w:t>
      </w:r>
    </w:p>
    <w:p w14:paraId="3920A109" w14:textId="77777777" w:rsidR="0095462F" w:rsidRDefault="0095462F" w:rsidP="0095462F">
      <w:pPr>
        <w:rPr>
          <w:rStyle w:val="Style13ptBold"/>
        </w:rPr>
      </w:pPr>
      <w:r>
        <w:rPr>
          <w:rStyle w:val="Style13ptBold"/>
        </w:rPr>
        <w:t>Shermer, District of Columbia Offices, Boards and Divisions General Attorney, ‘6</w:t>
      </w:r>
    </w:p>
    <w:p w14:paraId="33CEAE76" w14:textId="77777777" w:rsidR="0095462F" w:rsidRPr="00931B32" w:rsidRDefault="0095462F" w:rsidP="0095462F">
      <w:r>
        <w:t xml:space="preserve">(Steven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w:t>
      </w:r>
      <w:hyperlink r:id="rId80" w:history="1">
        <w:r w:rsidRPr="008B67C3">
          <w:rPr>
            <w:rStyle w:val="Hyperlink"/>
          </w:rPr>
          <w:t>https://doi.org/10.5070/L5242019532</w:t>
        </w:r>
      </w:hyperlink>
      <w:r>
        <w:t>, pg. 378-9,  Accessed 6/29/30, MLiao)</w:t>
      </w:r>
    </w:p>
    <w:p w14:paraId="1B07B6B1" w14:textId="77777777" w:rsidR="0095462F" w:rsidRDefault="0095462F" w:rsidP="0095462F">
      <w:r w:rsidRPr="00A711D5">
        <w:rPr>
          <w:rStyle w:val="StyleUnderline"/>
        </w:rPr>
        <w:t xml:space="preserve">Water supply infrastructure has "long been recognized as being potentially vulnerable to terrorist attack. . .including [by] </w:t>
      </w:r>
      <w:r w:rsidRPr="00A711D5">
        <w:rPr>
          <w:rStyle w:val="Emphasis"/>
        </w:rPr>
        <w:t>physical disruption</w:t>
      </w:r>
      <w:r>
        <w:t xml:space="preserve">.' 51 </w:t>
      </w:r>
      <w:r w:rsidRPr="00A711D5">
        <w:rPr>
          <w:rStyle w:val="StyleUnderline"/>
        </w:rPr>
        <w:t>A well-placed bomb could destroy key water infrastructure components causing severe flooding, loss of life, property damage, and environmental damage.</w:t>
      </w:r>
      <w:r>
        <w:t xml:space="preserve"> 152 </w:t>
      </w:r>
      <w:r w:rsidRPr="00A711D5">
        <w:rPr>
          <w:rStyle w:val="StyleUnderline"/>
        </w:rPr>
        <w:t>For example, explosives can destroy pumps, cause large leaks in reservoirs or dam failures, interrupt the electric power supply to facilities, and generally disrupt parts of the water delivery system.153 This vulnerability is magnified by the fact that "[w]ater system components are extensively interconnected, so destruction of one component may cause a cascading effect.</w:t>
      </w:r>
      <w:r>
        <w:t xml:space="preserve"> ' 154</w:t>
      </w:r>
    </w:p>
    <w:p w14:paraId="11F86544" w14:textId="77777777" w:rsidR="0095462F" w:rsidRDefault="0095462F" w:rsidP="0095462F">
      <w:r>
        <w:t xml:space="preserve">Furthermore, </w:t>
      </w:r>
      <w:r w:rsidRPr="00A711D5">
        <w:rPr>
          <w:rStyle w:val="StyleUnderline"/>
        </w:rPr>
        <w:t>conventional attacks targeting the storage tanks that house chemicals used to treat and disinfect drinking water supplies, such as chlorine, have the potential to cause deadly consequences</w:t>
      </w:r>
      <w:r>
        <w:t>. As explained:</w:t>
      </w:r>
    </w:p>
    <w:p w14:paraId="0151A7B1" w14:textId="77777777" w:rsidR="0095462F" w:rsidRDefault="0095462F" w:rsidP="0095462F">
      <w:r w:rsidRPr="00A711D5">
        <w:rPr>
          <w:rStyle w:val="StyleUnderline"/>
        </w:rPr>
        <w:t>Physical attacks could include the destruction or release of chlorine and other hazardous chemicals used for water treatment. The release of chlorine gas could be deadly within the immediate area of the treatment facility, but the interruption or alteration in the supply of chemicals to the treatment plant preventing disinfection might have more widespread impacts</w:t>
      </w:r>
      <w:r>
        <w:t>. 155</w:t>
      </w:r>
    </w:p>
    <w:p w14:paraId="349AD771" w14:textId="77777777" w:rsidR="0095462F" w:rsidRDefault="0095462F" w:rsidP="0095462F">
      <w:r>
        <w:t xml:space="preserve">Consequently, </w:t>
      </w:r>
      <w:r w:rsidRPr="00A711D5">
        <w:rPr>
          <w:rStyle w:val="StyleUnderline"/>
        </w:rPr>
        <w:t>the most traditional weapons still present a significant threat to drinking water infrastructure security</w:t>
      </w:r>
      <w:r>
        <w:t>.1 56</w:t>
      </w:r>
    </w:p>
    <w:p w14:paraId="3347CEFD" w14:textId="77777777" w:rsidR="0095462F" w:rsidRDefault="0095462F" w:rsidP="0095462F"/>
    <w:p w14:paraId="64DC8315" w14:textId="77777777" w:rsidR="0095462F" w:rsidRDefault="0095462F" w:rsidP="0095462F">
      <w:pPr>
        <w:pStyle w:val="Heading4"/>
      </w:pPr>
      <w:r>
        <w:t>Alt causes---critical infrastructure are inderdependent</w:t>
      </w:r>
    </w:p>
    <w:p w14:paraId="7A9DA38A" w14:textId="77777777" w:rsidR="0095462F" w:rsidRDefault="0095462F" w:rsidP="0095462F">
      <w:pPr>
        <w:rPr>
          <w:rStyle w:val="Style13ptBold"/>
        </w:rPr>
      </w:pPr>
      <w:r>
        <w:rPr>
          <w:rStyle w:val="Style13ptBold"/>
        </w:rPr>
        <w:t>Shermer, District of Columbia Offices, Boards and Divisions General Attorney, ‘6</w:t>
      </w:r>
    </w:p>
    <w:p w14:paraId="0C97E4AA" w14:textId="77777777" w:rsidR="0095462F" w:rsidRPr="00931B32" w:rsidRDefault="0095462F" w:rsidP="0095462F">
      <w:r>
        <w:t xml:space="preserve">(Steven D., 14 cumulative years as general attorney of the district of Columbia, JD from Case Western Reserve University School of Law, LL.M from George Washington University School of Law, UCLA Journal of Environmental Law &amp; Policy, 2016, “The Drinking Water Security and Safety Amendments of 2002: Is America’s Drinking Water Infrastructure Safer Four Years Later?”, Volume 24, Issue 2, </w:t>
      </w:r>
      <w:hyperlink r:id="rId81" w:history="1">
        <w:r w:rsidRPr="008B67C3">
          <w:rPr>
            <w:rStyle w:val="Hyperlink"/>
          </w:rPr>
          <w:t>https://doi.org/10.5070/L5242019532</w:t>
        </w:r>
      </w:hyperlink>
      <w:r>
        <w:t>, pg. 379-380,  Accessed 6/29/30, MLiao)</w:t>
      </w:r>
    </w:p>
    <w:p w14:paraId="3A2C073A" w14:textId="77777777" w:rsidR="0095462F" w:rsidRDefault="0095462F" w:rsidP="0095462F">
      <w:r w:rsidRPr="00A711D5">
        <w:rPr>
          <w:rStyle w:val="StyleUnderline"/>
        </w:rPr>
        <w:t>Drinking water facilities depend upon other critical infrastructure sectors, such as the electrical power industry, to operate</w:t>
      </w:r>
      <w:r>
        <w:t xml:space="preserve">. 157 </w:t>
      </w:r>
      <w:r w:rsidRPr="00A711D5">
        <w:rPr>
          <w:rStyle w:val="StyleUnderline"/>
        </w:rPr>
        <w:t>Drinking water security may therefore be indirectly threatened by interfering with these other "interconnected" or "interdependent" critical infrastructure elements</w:t>
      </w:r>
      <w:r>
        <w:t>. 158 As explained:</w:t>
      </w:r>
    </w:p>
    <w:p w14:paraId="461E221F" w14:textId="77777777" w:rsidR="0095462F" w:rsidRPr="00A711D5" w:rsidRDefault="0095462F" w:rsidP="0095462F">
      <w:pPr>
        <w:rPr>
          <w:rStyle w:val="StyleUnderline"/>
        </w:rPr>
      </w:pPr>
      <w:r>
        <w:t>[</w:t>
      </w:r>
      <w:r w:rsidRPr="00A711D5">
        <w:rPr>
          <w:rStyle w:val="StyleUnderline"/>
        </w:rPr>
        <w:t>n]ational security and the quality of life in the United States rely on the continuous reliable operation of a complex set of critical infrastructures: electric power, oil and gas, transportation, water, communications.. .and others</w:t>
      </w:r>
      <w:r>
        <w:t xml:space="preserve">. Today, </w:t>
      </w:r>
      <w:r w:rsidRPr="00A711D5">
        <w:rPr>
          <w:rStyle w:val="StyleUnderline"/>
        </w:rPr>
        <w:t>these systems depend heavily on one another; that interdependency is increasing</w:t>
      </w:r>
      <w:r>
        <w:t xml:space="preserve">. </w:t>
      </w:r>
      <w:r w:rsidRPr="00A711D5">
        <w:rPr>
          <w:rStyle w:val="Emphasis"/>
        </w:rPr>
        <w:t>Disruptions in any one of them could jeopardize the continued operation of the entire infrastructure system</w:t>
      </w:r>
      <w:r w:rsidRPr="00A711D5">
        <w:rPr>
          <w:rStyle w:val="StyleUnderline"/>
        </w:rPr>
        <w:t xml:space="preserve">.159 </w:t>
      </w:r>
    </w:p>
    <w:p w14:paraId="0D0FE83D" w14:textId="77777777" w:rsidR="0095462F" w:rsidRPr="00A711D5" w:rsidRDefault="0095462F" w:rsidP="0095462F">
      <w:pPr>
        <w:rPr>
          <w:rStyle w:val="StyleUnderline"/>
        </w:rPr>
      </w:pPr>
      <w:r w:rsidRPr="00A711D5">
        <w:rPr>
          <w:rStyle w:val="StyleUnderline"/>
        </w:rPr>
        <w:t>Because of this increasing interdependence, "[w]hat previously might have been an isolated failure could cascade into a widespread, crippling, multi-infrastructure disruption today."'1 60 The blackout that struck the northeastern United States during August of 2003 vividly demonstrated how the effects of a power outage can cascade to effectively cripple drinking water facilities. 161 Thus, at present, drinking water systems are only as reliable as the rest of the critical infrastructure network on which they depend.</w:t>
      </w:r>
    </w:p>
    <w:p w14:paraId="364D31FF" w14:textId="77777777" w:rsidR="0095462F" w:rsidRPr="0040331D" w:rsidRDefault="0095462F" w:rsidP="0095462F"/>
    <w:p w14:paraId="4A83C234" w14:textId="7E32205C" w:rsidR="0095462F" w:rsidRPr="00513436" w:rsidRDefault="0001326B" w:rsidP="0095462F">
      <w:pPr>
        <w:pStyle w:val="Heading2"/>
        <w:rPr>
          <w:rFonts w:cs="Times New Roman"/>
        </w:rPr>
      </w:pPr>
      <w:bookmarkStart w:id="35" w:name="_Toc76415918"/>
      <w:r>
        <w:rPr>
          <w:rFonts w:cs="Times New Roman"/>
        </w:rPr>
        <w:t>Terrorism &amp; Cyber War</w:t>
      </w:r>
      <w:r w:rsidR="0095462F" w:rsidRPr="00513436">
        <w:rPr>
          <w:rFonts w:cs="Times New Roman"/>
        </w:rPr>
        <w:t xml:space="preserve"> </w:t>
      </w:r>
      <w:r>
        <w:rPr>
          <w:rFonts w:cs="Times New Roman"/>
        </w:rPr>
        <w:t>Scenario</w:t>
      </w:r>
      <w:bookmarkEnd w:id="35"/>
    </w:p>
    <w:p w14:paraId="34A50C7A" w14:textId="77777777" w:rsidR="00B87BDF" w:rsidRDefault="00B87BDF" w:rsidP="00B87BDF">
      <w:pPr>
        <w:pStyle w:val="Heading3"/>
      </w:pPr>
      <w:bookmarkStart w:id="36" w:name="_Toc76415919"/>
      <w:r>
        <w:t>Turn – Aff Increase Fear</w:t>
      </w:r>
      <w:bookmarkEnd w:id="36"/>
    </w:p>
    <w:p w14:paraId="3ADC6A27" w14:textId="77777777" w:rsidR="00B87BDF" w:rsidRDefault="00B87BDF" w:rsidP="00B87BDF"/>
    <w:p w14:paraId="34E13F19" w14:textId="77777777" w:rsidR="00B87BDF" w:rsidRPr="001F2FF8" w:rsidRDefault="00B87BDF" w:rsidP="00B87BDF">
      <w:pPr>
        <w:pStyle w:val="Heading4"/>
      </w:pPr>
      <w:r>
        <w:t>Turn: Talking about terror in the media only increases community fear levels</w:t>
      </w:r>
    </w:p>
    <w:p w14:paraId="403E6F42" w14:textId="77777777" w:rsidR="00B87BDF" w:rsidRPr="004F50D2" w:rsidRDefault="00B87BDF" w:rsidP="00B87BDF">
      <w:pPr>
        <w:rPr>
          <w:rStyle w:val="Style13ptBold"/>
        </w:rPr>
      </w:pPr>
      <w:r w:rsidRPr="004F50D2">
        <w:rPr>
          <w:rStyle w:val="Style13ptBold"/>
        </w:rPr>
        <w:t xml:space="preserve">Dr. Freis-Beattie, University of New Hampshire Sociology Professor, 20 </w:t>
      </w:r>
    </w:p>
    <w:p w14:paraId="363F1443" w14:textId="77777777" w:rsidR="00B87BDF" w:rsidRPr="004F50D2" w:rsidRDefault="00B87BDF" w:rsidP="00B87BDF">
      <w:pPr>
        <w:rPr>
          <w:color w:val="000000"/>
        </w:rPr>
      </w:pPr>
      <w:r>
        <w:rPr>
          <w:color w:val="000000"/>
        </w:rPr>
        <w:t>[Reinmar</w:t>
      </w:r>
      <w:r w:rsidRPr="001F2FF8">
        <w:rPr>
          <w:color w:val="000000"/>
        </w:rPr>
        <w:t xml:space="preserve">, </w:t>
      </w:r>
      <w:r>
        <w:rPr>
          <w:color w:val="000000"/>
        </w:rPr>
        <w:t>4-13-20</w:t>
      </w:r>
      <w:r w:rsidRPr="001F2FF8">
        <w:rPr>
          <w:color w:val="000000"/>
        </w:rPr>
        <w:t xml:space="preserve">, </w:t>
      </w:r>
      <w:r>
        <w:rPr>
          <w:color w:val="000000"/>
        </w:rPr>
        <w:t>University of New Hampshire Scholar’s Repository</w:t>
      </w:r>
      <w:r w:rsidRPr="001F2FF8">
        <w:rPr>
          <w:color w:val="000000"/>
        </w:rPr>
        <w:t>, “</w:t>
      </w:r>
      <w:r>
        <w:t>Fear and Loathing in Post 9/11 America: Public Perceptions of Terrorism as Shaped by News Media and the Politics of Fear</w:t>
      </w:r>
      <w:r w:rsidRPr="001F2FF8">
        <w:rPr>
          <w:color w:val="000000"/>
        </w:rPr>
        <w:t>,”</w:t>
      </w:r>
      <w:r w:rsidRPr="004F50D2">
        <w:t xml:space="preserve"> </w:t>
      </w:r>
      <w:r w:rsidRPr="004F50D2">
        <w:rPr>
          <w:color w:val="000000"/>
        </w:rPr>
        <w:t>https://scholars.unh.edu/cgi/viewcontent.cgi?article=3501&amp;context=dissertation</w:t>
      </w:r>
      <w:r>
        <w:rPr>
          <w:color w:val="000000"/>
        </w:rPr>
        <w:t xml:space="preserve">, </w:t>
      </w:r>
      <w:r w:rsidRPr="001F2FF8">
        <w:rPr>
          <w:color w:val="000000"/>
        </w:rPr>
        <w:t>p</w:t>
      </w:r>
      <w:r>
        <w:rPr>
          <w:color w:val="000000"/>
        </w:rPr>
        <w:t>g. 15-17</w:t>
      </w:r>
      <w:r w:rsidRPr="001F2FF8">
        <w:rPr>
          <w:color w:val="000000"/>
        </w:rPr>
        <w:t xml:space="preserve">, </w:t>
      </w:r>
      <w:r>
        <w:rPr>
          <w:color w:val="000000"/>
        </w:rPr>
        <w:t>JC]</w:t>
      </w:r>
    </w:p>
    <w:p w14:paraId="2CF92DA6" w14:textId="77777777" w:rsidR="00B87BDF" w:rsidRDefault="00B87BDF" w:rsidP="00B87BDF">
      <w:r w:rsidRPr="003A2613">
        <w:rPr>
          <w:rStyle w:val="StyleUnderline"/>
        </w:rPr>
        <w:t>Like the fear of crime, fear of terrorism can be understood on multiple levels of analysis such as perceived risk of victimization to the individual, perceived risk to the community, and even perceived risk to society as a whole.</w:t>
      </w:r>
      <w:r>
        <w:t xml:space="preserve"> For some time, criminologists sought to explain the heightened fear of crime in the US, which has endured into recent years despite significant decreases in actual crime rates. Some scholars (Glassner 2009) have attributed this to increased media exposure of crime and continued attention to crime as a social problem by US political elites. Others have examined the fear of crime and perception of victimization risk among individuals. This literature has generally found that certain social characteristics such as age, race/ethnicity, and gender significantly influence these perceptions (see Henson and Reyns 16 2015), with older individuals and women most consistently reporting greater fear of crime victimization.</w:t>
      </w:r>
    </w:p>
    <w:p w14:paraId="6E5914F1" w14:textId="77777777" w:rsidR="00B87BDF" w:rsidRDefault="00B87BDF" w:rsidP="00B87BDF">
      <w:r>
        <w:t xml:space="preserve">Theories regarding fear of crime have attributed these findings to respondents’ perceived vulnerability and decreased ability to resist crime victimization, and fear of specific types of victimization, particularly fear of sexual assault among women which is reflected in a general fear of crime (ibid.). The theoretical mechanisms by which individuals perceive their vulnerability likely influences fear of terrorism, though the specific individual factors which influence these perceptions are likely different from the general fear of crime. For instance, it is illogical to presume that an individual’s fear of sexual assault would translate to a heightened fear of terrorism. Other factors, such </w:t>
      </w:r>
      <w:r w:rsidRPr="003A2613">
        <w:rPr>
          <w:rStyle w:val="StyleUnderline"/>
        </w:rPr>
        <w:t xml:space="preserve">as </w:t>
      </w:r>
      <w:r w:rsidRPr="003A2613">
        <w:rPr>
          <w:rStyle w:val="Emphasis"/>
        </w:rPr>
        <w:t>exposure to terrorism in news media</w:t>
      </w:r>
      <w:r w:rsidRPr="003A2613">
        <w:rPr>
          <w:rStyle w:val="StyleUnderline"/>
        </w:rPr>
        <w:t xml:space="preserve"> and proximity to potential targets has been shown to influence perceptions of terrorism risk</w:t>
      </w:r>
      <w:r>
        <w:t xml:space="preserve"> (Nellis and Savage 2012; Woods et al 2008).</w:t>
      </w:r>
    </w:p>
    <w:p w14:paraId="6A854102" w14:textId="77777777" w:rsidR="00B87BDF" w:rsidRDefault="00B87BDF" w:rsidP="00B87BDF">
      <w:r w:rsidRPr="003A2613">
        <w:rPr>
          <w:rStyle w:val="StyleUnderline"/>
        </w:rPr>
        <w:t>Fear of terrorism can also be conceptualized as an issue of risk management similar to other national and global security issues (e.g. nuclear proliferation, climate change). Ulrich Beck’s Risk Society thesis (1992) posits that modern societies have produced a great number of risks, many of which exist as the result of the material reality of modernity such as the negative effects of industrialization. As a result, society has become preoccupied with these risks and the strategic management of these risks, many of which are attributed to human activity.</w:t>
      </w:r>
      <w:r>
        <w:t xml:space="preserve"> </w:t>
      </w:r>
      <w:r w:rsidRPr="003A2613">
        <w:rPr>
          <w:rStyle w:val="StyleUnderline"/>
        </w:rPr>
        <w:t>Sociologists have used these ideas to help explain why, in a world with seemingly infinite risks, some are given more attention than others.</w:t>
      </w:r>
      <w:r>
        <w:t xml:space="preserve"> This approach has been embraced by environmental sociologists, where the bulk of risk society scholarship lies, and has influenced terrorism researchers as well, though to an admittedly lesser extent. </w:t>
      </w:r>
      <w:r w:rsidRPr="003A2613">
        <w:rPr>
          <w:rStyle w:val="StyleUnderline"/>
        </w:rPr>
        <w:t xml:space="preserve">Any analysis of fear of terrorism should take Risk Society into account, particularly when exploring how this fear is portrayed by media and politicians and interpreted by the public. Previous research has suggested that societal levels of risk perception are heavily influenced by societal elites, particularly those in the media </w:t>
      </w:r>
      <w:r>
        <w:t>(Altheide 2006, 2009, 2017; Clarke and Chess 2008; Nellis and Savage 2012; Woods 2007; Woods and Arthur 2014)</w:t>
      </w:r>
    </w:p>
    <w:p w14:paraId="151BD374" w14:textId="77777777" w:rsidR="00B87BDF" w:rsidRDefault="00B87BDF" w:rsidP="00B87BDF"/>
    <w:p w14:paraId="678BC7EE" w14:textId="77777777" w:rsidR="00B87BDF" w:rsidRDefault="00B87BDF" w:rsidP="00B87BDF">
      <w:pPr>
        <w:pStyle w:val="Heading4"/>
      </w:pPr>
      <w:r>
        <w:t>Turn: Cyberattack talk creates hype that turns mundane system errors into opportunities for mass fear</w:t>
      </w:r>
    </w:p>
    <w:p w14:paraId="7881D78A" w14:textId="77777777" w:rsidR="00B87BDF" w:rsidRPr="00AE26D4" w:rsidRDefault="00B87BDF" w:rsidP="00B87BDF">
      <w:pPr>
        <w:rPr>
          <w:rStyle w:val="Style13ptBold"/>
        </w:rPr>
      </w:pPr>
      <w:r>
        <w:rPr>
          <w:rStyle w:val="Style13ptBold"/>
        </w:rPr>
        <w:t>Winder</w:t>
      </w:r>
      <w:r w:rsidRPr="00AE26D4">
        <w:rPr>
          <w:rStyle w:val="Style13ptBold"/>
        </w:rPr>
        <w:t xml:space="preserve">, </w:t>
      </w:r>
      <w:r>
        <w:rPr>
          <w:rStyle w:val="Style13ptBold"/>
        </w:rPr>
        <w:t>Forbes Cybersecurity Senior Contributor</w:t>
      </w:r>
      <w:r w:rsidRPr="00AE26D4">
        <w:rPr>
          <w:rStyle w:val="Style13ptBold"/>
        </w:rPr>
        <w:t>,</w:t>
      </w:r>
      <w:r>
        <w:rPr>
          <w:rStyle w:val="Style13ptBold"/>
        </w:rPr>
        <w:t xml:space="preserve"> 21</w:t>
      </w:r>
    </w:p>
    <w:p w14:paraId="2836C06C" w14:textId="77777777" w:rsidR="00B87BDF" w:rsidRPr="004F50D2" w:rsidRDefault="00B87BDF" w:rsidP="00B87BDF">
      <w:r w:rsidRPr="004F50D2">
        <w:t>[Davey,</w:t>
      </w:r>
      <w:r>
        <w:t xml:space="preserve"> 2011</w:t>
      </w:r>
      <w:r w:rsidRPr="004F50D2">
        <w:t xml:space="preserve"> </w:t>
      </w:r>
      <w:r>
        <w:t xml:space="preserve">Engima Award winner for a lifetime contribution to IT security journalism, </w:t>
      </w:r>
      <w:r w:rsidRPr="004F50D2">
        <w:t>6-9</w:t>
      </w:r>
      <w:r>
        <w:t>-</w:t>
      </w:r>
      <w:r w:rsidRPr="004F50D2">
        <w:t>21, Forbes,</w:t>
      </w:r>
      <w:r>
        <w:t xml:space="preserve"> </w:t>
      </w:r>
      <w:r w:rsidRPr="004F50D2">
        <w:t>“No, A Massive Cyberattack Did Not Take Down The Internet Yesterday,” https://www.forbes.com/sites/daveywinder/2021/06/09/no-a-massive-cyberattack-did-not-take-down-the-internet-yesterday/?sh=74e026b11937, accessed 7-4-21, JC]</w:t>
      </w:r>
    </w:p>
    <w:p w14:paraId="5780A94D" w14:textId="77777777" w:rsidR="00B87BDF" w:rsidRPr="008B58E6" w:rsidRDefault="00B87BDF" w:rsidP="00B87BDF">
      <w:pPr>
        <w:rPr>
          <w:rStyle w:val="StyleUnderline"/>
        </w:rPr>
      </w:pPr>
      <w:r w:rsidRPr="008B58E6">
        <w:rPr>
          <w:rStyle w:val="StyleUnderline"/>
        </w:rPr>
        <w:t>June 8 was not just another day online. As millions of people worldwide struggled to find a significant website that wasn't down or so severely disrupted as not to be usable, talk turned to cyberattacks on a global scale. Not only was this wrong, but it was also irresponsible. Especially when those doing the talking were from within the cybersecurity industry, vendors looking to jump into the media coverage that emerged as news sites came back online with speculative and hyperbolic reasons for the outage.</w:t>
      </w:r>
    </w:p>
    <w:p w14:paraId="7DEBE668" w14:textId="77777777" w:rsidR="00B87BDF" w:rsidRPr="008B58E6" w:rsidRDefault="00B87BDF" w:rsidP="00B87BDF">
      <w:r w:rsidRPr="008B58E6">
        <w:t>The truth, as is most often the case when it comes to servers going down, was far more mundane.</w:t>
      </w:r>
    </w:p>
    <w:p w14:paraId="5DF31226" w14:textId="77777777" w:rsidR="00B87BDF" w:rsidRPr="008B58E6" w:rsidRDefault="00B87BDF" w:rsidP="00B87BDF">
      <w:r w:rsidRPr="008B58E6">
        <w:t>Which services and websites went down?</w:t>
      </w:r>
    </w:p>
    <w:p w14:paraId="510C2B13" w14:textId="77777777" w:rsidR="00B87BDF" w:rsidRPr="008B58E6" w:rsidRDefault="00B87BDF" w:rsidP="00B87BDF">
      <w:r w:rsidRPr="008B58E6">
        <w:t>I first became aware of the issue myself as I tried to connect to the content management system at Forbes, right as the incident first started. Forbes was down, returning a 503 server unavailable error. It soon became apparent that this was not just a technical problem at Forbes though: Amazon, eBay, the Whitehouse and U.K. government sites, Reddit, The Guardian, PayPal, the BBC, Twitch, Spotify, Pinterest, Hulu, Kickstarter, GitHub, CNN, the New York Times, the Financial Times were all impacted. The list went on and on and on.</w:t>
      </w:r>
    </w:p>
    <w:p w14:paraId="5ADD47A0" w14:textId="77777777" w:rsidR="00B87BDF" w:rsidRPr="008B58E6" w:rsidRDefault="00B87BDF" w:rsidP="00B87BDF">
      <w:r w:rsidRPr="008B58E6">
        <w:t>What caused the internet outage?</w:t>
      </w:r>
    </w:p>
    <w:p w14:paraId="7611A927" w14:textId="77777777" w:rsidR="00B87BDF" w:rsidRPr="008B58E6" w:rsidRDefault="00B87BDF" w:rsidP="00B87BDF">
      <w:pPr>
        <w:rPr>
          <w:rStyle w:val="StyleUnderline"/>
        </w:rPr>
      </w:pPr>
      <w:r w:rsidRPr="008B58E6">
        <w:rPr>
          <w:rStyle w:val="StyleUnderline"/>
        </w:rPr>
        <w:t>The cause, however, quickly became apparent as I </w:t>
      </w:r>
      <w:hyperlink r:id="rId82" w:tgtFrame="_self" w:tooltip="https://www.forbes.com/sites/daveywinder/2021/06/08/why-was-the-internet-down-today-heres-what-we-know/" w:history="1">
        <w:r w:rsidRPr="008B58E6">
          <w:rPr>
            <w:rStyle w:val="StyleUnderline"/>
          </w:rPr>
          <w:t>reported</w:t>
        </w:r>
      </w:hyperlink>
      <w:r w:rsidRPr="008B58E6">
        <w:rPr>
          <w:rStyle w:val="StyleUnderline"/>
        </w:rPr>
        <w:t> as soon as Forbes was back online yesterday: "The problem could be traced to the cloud: specifically, the content delivery network (CDN) operated by Fastly. The irony is that organizations use the Fastly CDN, a global network of servers, to serve content in the quickest possible fashion."</w:t>
      </w:r>
    </w:p>
    <w:p w14:paraId="1E9329D1" w14:textId="77777777" w:rsidR="00B87BDF" w:rsidRPr="008B58E6" w:rsidRDefault="00B87BDF" w:rsidP="00B87BDF">
      <w:pPr>
        <w:rPr>
          <w:rStyle w:val="StyleUnderline"/>
        </w:rPr>
      </w:pPr>
      <w:r w:rsidRPr="008B58E6">
        <w:rPr>
          <w:rStyle w:val="StyleUnderline"/>
        </w:rPr>
        <w:t>Within an hour or so, a Fastly spokesperson told me that the problem sat with "a service configuration" which had triggered disruption "across our POPs globally." I updated my story to reflect this, but neither that nor Fastly then making this confirmation public stopped the speculative cyberattack narrative.</w:t>
      </w:r>
    </w:p>
    <w:p w14:paraId="0EB7F917" w14:textId="77777777" w:rsidR="00B87BDF" w:rsidRPr="008B58E6" w:rsidRDefault="00B87BDF" w:rsidP="00B87BDF">
      <w:pPr>
        <w:rPr>
          <w:rStyle w:val="StyleUnderline"/>
        </w:rPr>
      </w:pPr>
      <w:r w:rsidRPr="008B58E6">
        <w:rPr>
          <w:rStyle w:val="StyleUnderline"/>
        </w:rPr>
        <w:t>I was invited onto a major radio show in the U.K. to "explain why and how so many news websites were attacked," for example. The hashtag #cyberattack started trending on Twitter and the emails from cybersecurity vendors offering me comment hypothesizing nefarious threat actor involvement continued.</w:t>
      </w:r>
    </w:p>
    <w:p w14:paraId="42DBA9BE" w14:textId="77777777" w:rsidR="00B87BDF" w:rsidRPr="008B58E6" w:rsidRDefault="00B87BDF" w:rsidP="00B87BDF">
      <w:r w:rsidRPr="008B58E6">
        <w:t>The technical truth of the matter</w:t>
      </w:r>
    </w:p>
    <w:p w14:paraId="000BB552" w14:textId="77777777" w:rsidR="00B87BDF" w:rsidRPr="008B58E6" w:rsidRDefault="00B87BDF" w:rsidP="00B87BDF">
      <w:r w:rsidRPr="008B58E6">
        <w:t>Fastly has been admirably transparent throughout this entire incident. Nick Rockwell, the senior vice president of engineering and infrastructure at Fastly, has now </w:t>
      </w:r>
      <w:hyperlink r:id="rId83" w:tgtFrame="_blank" w:tooltip="https://www.fastly.com/blog/summary-of-june-8-outage" w:history="1">
        <w:r w:rsidRPr="008B58E6">
          <w:rPr>
            <w:rStyle w:val="Hyperlink"/>
          </w:rPr>
          <w:t>published a summary including more technical details</w:t>
        </w:r>
      </w:hyperlink>
      <w:r w:rsidRPr="008B58E6">
        <w:t> of what went wrong yesterday.</w:t>
      </w:r>
    </w:p>
    <w:p w14:paraId="5C37AF5A" w14:textId="77777777" w:rsidR="00B87BDF" w:rsidRPr="008B58E6" w:rsidRDefault="00B87BDF" w:rsidP="00B87BDF">
      <w:r w:rsidRPr="008B58E6">
        <w:t>The global outage was caused by "an undiscovered software bug that surfaced on June 8 when it was triggered by a valid customer configuration change," Rockwell said.</w:t>
      </w:r>
    </w:p>
    <w:p w14:paraId="5F4F021C" w14:textId="77777777" w:rsidR="00B87BDF" w:rsidRPr="008B58E6" w:rsidRDefault="00B87BDF" w:rsidP="00B87BDF">
      <w:r w:rsidRPr="008B58E6">
        <w:t>That bug was introduced in a software deployment back on May 12, a bug that could be triggered "by a specific customer configuration under specific circumstances." What those specific conditions were remain a mystery for now. Given how transparent Fastly has been so far, I imagine all will be revealed in time. Rockwell said that Fastly is implementing a complete postmortem of the event response as well as investigating why "we didn't detect the bug during our software quality assurance and testing processes."</w:t>
      </w:r>
    </w:p>
    <w:p w14:paraId="7510E1A8" w14:textId="77777777" w:rsidR="00B87BDF" w:rsidRPr="008B58E6" w:rsidRDefault="00B87BDF" w:rsidP="00B87BDF">
      <w:r w:rsidRPr="008B58E6">
        <w:t>What we do know is that early on June 8, an unidentified Fastly customer pushed out a configuration change that was perfectly legitimate and valid but unfortunately happened to trigger the bug in question. Unfortunate is, perhaps, not a strong enough word as this caused 85% of the Fastly CDN network to return errors, according to Rockwell.</w:t>
      </w:r>
    </w:p>
    <w:p w14:paraId="23ADE30B" w14:textId="77777777" w:rsidR="00B87BDF" w:rsidRPr="008B58E6" w:rsidRDefault="00B87BDF" w:rsidP="00B87BDF">
      <w:r w:rsidRPr="008B58E6">
        <w:t>The great internet outage timeline</w:t>
      </w:r>
    </w:p>
    <w:p w14:paraId="60EBDDF5" w14:textId="77777777" w:rsidR="00B87BDF" w:rsidRPr="008B58E6" w:rsidRDefault="00B87BDF" w:rsidP="00B87BDF">
      <w:r w:rsidRPr="008B58E6">
        <w:t>Fastly has confirmed that it first became aware of the disruption at 09:47 a.m. (UTC) and identified the customer configuration as the cause at 10:27 a.m. By 11:00 a.m. the majority of services had recovered, and at 5:25 p.m. the permanent bug fix deployment began.</w:t>
      </w:r>
    </w:p>
    <w:p w14:paraId="53AEEC59" w14:textId="77777777" w:rsidR="00B87BDF" w:rsidRPr="008B58E6" w:rsidRDefault="00B87BDF" w:rsidP="00B87BDF">
      <w:r w:rsidRPr="008B58E6">
        <w:t>Even though there were specific conditions that triggered this outage, we should have anticipated it," Rockwell concluded, "We apologize to our customers and those who rely on them for the outage and sincerely thank the community for its support."</w:t>
      </w:r>
    </w:p>
    <w:p w14:paraId="78AE0532" w14:textId="77777777" w:rsidR="00B87BDF" w:rsidRPr="008B58E6" w:rsidRDefault="00B87BDF" w:rsidP="00B87BDF">
      <w:pPr>
        <w:rPr>
          <w:rStyle w:val="StyleUnderline"/>
        </w:rPr>
      </w:pPr>
      <w:r w:rsidRPr="008B58E6">
        <w:rPr>
          <w:rStyle w:val="StyleUnderline"/>
        </w:rPr>
        <w:t>Stop saying everything is a cyberattack</w:t>
      </w:r>
    </w:p>
    <w:p w14:paraId="470A3A76" w14:textId="77777777" w:rsidR="00B87BDF" w:rsidRPr="008B58E6" w:rsidRDefault="00B87BDF" w:rsidP="00B87BDF">
      <w:pPr>
        <w:rPr>
          <w:rStyle w:val="Emphasis"/>
        </w:rPr>
      </w:pPr>
      <w:r w:rsidRPr="008B58E6">
        <w:rPr>
          <w:rStyle w:val="Emphasis"/>
        </w:rPr>
        <w:t>It would be nice to hear apologies from all of those 'thought leaders' who jumped the cyberattack shark with their speculative comments that served only to create fear, uncertainty and doubt. </w:t>
      </w:r>
    </w:p>
    <w:p w14:paraId="6E719EE6" w14:textId="77777777" w:rsidR="00B87BDF" w:rsidRPr="008B58E6" w:rsidRDefault="00B87BDF" w:rsidP="00B87BDF">
      <w:r w:rsidRPr="008B58E6">
        <w:t>Those, I suspect, will not be forthcoming. What will, I hope, is a debate on how reliant large swathes of the internet are on specific infrastructure and service providers. We saw this last year when </w:t>
      </w:r>
      <w:hyperlink r:id="rId84" w:tgtFrame="_self" w:tooltip="https://www.forbes.com/sites/daveywinder/2020/08/31/no-a-massive-cyber-attack-didnt-take-down-the-internet-yesterday-heres-what-happened-centurylink-cloudflare/" w:history="1">
        <w:r w:rsidRPr="008B58E6">
          <w:rPr>
            <w:rStyle w:val="Hyperlink"/>
          </w:rPr>
          <w:t>multiple internet giants were taken offline during an incident</w:t>
        </w:r>
      </w:hyperlink>
      <w:r w:rsidRPr="008B58E6">
        <w:t> involving a Border Gateway Protocol (BGP) misconfiguration at one of the largest service providers in the U.S.</w:t>
      </w:r>
    </w:p>
    <w:p w14:paraId="17E9DC30" w14:textId="77777777" w:rsidR="00B87BDF" w:rsidRPr="008B58E6" w:rsidRDefault="00B87BDF" w:rsidP="00B87BDF">
      <w:r w:rsidRPr="008B58E6">
        <w:t>If any of these providers were to become victims of a cyberattack, be that from nation-state actors looking to cause chaos for political reasons or cybercriminals looking to extort money, and we know the impact that </w:t>
      </w:r>
      <w:hyperlink r:id="rId85" w:tgtFrame="_self" w:tooltip="https://www.forbes.com/sites/daveywinder/2021/05/15/darkside-faq-who-are-the-5-million-colonial-pipeline-ransomware-attackers/" w:history="1">
        <w:r w:rsidRPr="008B58E6">
          <w:rPr>
            <w:rStyle w:val="Hyperlink"/>
          </w:rPr>
          <w:t>critical infrastructure ransomware incidents</w:t>
        </w:r>
      </w:hyperlink>
      <w:r w:rsidRPr="008B58E6">
        <w:t> can have, the consequences could be far graver than not being able to reach your favorite website for an hour or two.</w:t>
      </w:r>
    </w:p>
    <w:p w14:paraId="01B0D005" w14:textId="77777777" w:rsidR="00B87BDF" w:rsidRDefault="00B87BDF" w:rsidP="00B87BDF"/>
    <w:p w14:paraId="7728F43B" w14:textId="77777777" w:rsidR="00B87BDF" w:rsidRPr="00364F11" w:rsidRDefault="00B87BDF" w:rsidP="00B87BDF"/>
    <w:p w14:paraId="3BBE1211" w14:textId="77777777" w:rsidR="0095462F" w:rsidRPr="00513436" w:rsidRDefault="0095462F" w:rsidP="0095462F">
      <w:pPr>
        <w:pStyle w:val="Heading3"/>
        <w:rPr>
          <w:rFonts w:cs="Times New Roman"/>
        </w:rPr>
      </w:pPr>
      <w:bookmarkStart w:id="37" w:name="_Toc76415920"/>
      <w:r w:rsidRPr="00513436">
        <w:rPr>
          <w:rFonts w:cs="Times New Roman"/>
        </w:rPr>
        <w:t>AT: Panic – Fear Inevitable</w:t>
      </w:r>
      <w:bookmarkEnd w:id="37"/>
    </w:p>
    <w:p w14:paraId="05C7F377" w14:textId="77777777" w:rsidR="0095462F" w:rsidRPr="00513436" w:rsidRDefault="0095462F" w:rsidP="0095462F"/>
    <w:p w14:paraId="62D3D52D" w14:textId="77777777" w:rsidR="0095462F" w:rsidRPr="00513436" w:rsidRDefault="0095462F" w:rsidP="0095462F">
      <w:pPr>
        <w:pStyle w:val="Heading4"/>
        <w:rPr>
          <w:rFonts w:cs="Times New Roman"/>
        </w:rPr>
      </w:pPr>
      <w:r w:rsidRPr="00513436">
        <w:rPr>
          <w:rFonts w:cs="Times New Roman"/>
        </w:rPr>
        <w:t xml:space="preserve">Perception of threat enough to cause fear and support for authoritarian response </w:t>
      </w:r>
    </w:p>
    <w:p w14:paraId="73A5FAFB" w14:textId="77777777" w:rsidR="0095462F" w:rsidRPr="00513436" w:rsidRDefault="0095462F" w:rsidP="0095462F">
      <w:r w:rsidRPr="00513436">
        <w:rPr>
          <w:rStyle w:val="Style13ptBold"/>
        </w:rPr>
        <w:t>Gross, University of Haifa political science professor, et al, 17</w:t>
      </w:r>
      <w:r w:rsidRPr="00513436">
        <w:t xml:space="preserve"> (Michael L., Daphna Canetti and Dana R. Vashdi, School of Political Science, The University of Haifa, Mt. Carmel, Haifa, Israel, “Cyberterrorism: its effects on psychological well-being, public confidence and political attitudes”, Journal of Cybersecurity, 3(1), 2017,49-58, doi: 10.l093/cybsec/tyw018, </w:t>
      </w:r>
      <w:hyperlink r:id="rId86" w:history="1">
        <w:r w:rsidRPr="00513436">
          <w:rPr>
            <w:rStyle w:val="Hyperlink"/>
          </w:rPr>
          <w:t>https://www.ncbi.nlm.nih.gov/pmc/articles/PMC5370589/</w:t>
        </w:r>
      </w:hyperlink>
      <w:r w:rsidRPr="00513436">
        <w:t>, accessed 7/2/21, sbl-gdi21)</w:t>
      </w:r>
    </w:p>
    <w:p w14:paraId="419A7501" w14:textId="77777777" w:rsidR="0095462F" w:rsidRPr="00513436" w:rsidRDefault="0095462F" w:rsidP="0095462F">
      <w:r w:rsidRPr="00513436">
        <w:t xml:space="preserve">Finally, </w:t>
      </w:r>
      <w:r w:rsidRPr="00513436">
        <w:rPr>
          <w:rStyle w:val="StyleUnderline"/>
        </w:rPr>
        <w:t>our data suggest that threat perception and not only ac- tual cyber events drive the cognitive effects of cyberterrorism.</w:t>
      </w:r>
      <w:r w:rsidRPr="00513436">
        <w:t xml:space="preserve"> While individuals demand Internet surveillance and regulation, and force- ful military responses to cyberattack following the experimental ma- nipulations, </w:t>
      </w:r>
      <w:r w:rsidRPr="00513436">
        <w:rPr>
          <w:rStyle w:val="StyleUnderline"/>
        </w:rPr>
        <w:t>many people are responding to their fears rather than to specific cyber events</w:t>
      </w:r>
      <w:r w:rsidRPr="00513436">
        <w:t xml:space="preserve">. In other words, </w:t>
      </w:r>
      <w:r w:rsidRPr="00513436">
        <w:rPr>
          <w:rStyle w:val="Emphasis"/>
        </w:rPr>
        <w:t>it does not take exposure to ac- tual events to trigger anxiety, rather the perception of threat alone</w:t>
      </w:r>
      <w:r w:rsidRPr="00513436">
        <w:t xml:space="preserve">. These results are consistent with studies that document </w:t>
      </w:r>
      <w:r w:rsidRPr="00513436">
        <w:rPr>
          <w:rStyle w:val="StyleUnderline"/>
        </w:rPr>
        <w:t>how simply raising and lowering terror threat alerts can increase anxiety and de- pression and foster a willingness to ‘accept both restrictions on their personal freedoms</w:t>
      </w:r>
      <w:r w:rsidRPr="00513436">
        <w:t xml:space="preserve"> ... </w:t>
      </w:r>
      <w:r w:rsidRPr="00513436">
        <w:rPr>
          <w:rStyle w:val="StyleUnderline"/>
        </w:rPr>
        <w:t>and violent actions against others’</w:t>
      </w:r>
      <w:r w:rsidRPr="00513436">
        <w:t xml:space="preserve"> [48]. Here, too, there is no actual attack in the offing, only the fear of an attack. Threat perception, not an actual attack is sufficient to unsettle indi- viduals to the extent many terrorists desire. As a result, authorities will need to recognize that they cannot reduce fears of cyberterror- ism and its pervasive effects solely by eliminating cyberattacks that will, quite possibly, only grow more severe. Rather, policymakers must think about ways to enhance resilience in much the way they have in the context of kinetic terrorism and other disasters.</w:t>
      </w:r>
    </w:p>
    <w:p w14:paraId="5D879116" w14:textId="77777777" w:rsidR="0095462F" w:rsidRDefault="0095462F" w:rsidP="0095462F"/>
    <w:p w14:paraId="591A1E17" w14:textId="77777777" w:rsidR="0095462F" w:rsidRPr="00513436" w:rsidRDefault="0095462F" w:rsidP="0095462F">
      <w:pPr>
        <w:pStyle w:val="Heading3"/>
        <w:rPr>
          <w:rFonts w:cs="Times New Roman"/>
        </w:rPr>
      </w:pPr>
      <w:bookmarkStart w:id="38" w:name="_Toc76415921"/>
      <w:r w:rsidRPr="00513436">
        <w:rPr>
          <w:rFonts w:cs="Times New Roman"/>
        </w:rPr>
        <w:t>AT: Panic – No Retaliation</w:t>
      </w:r>
      <w:bookmarkEnd w:id="38"/>
    </w:p>
    <w:p w14:paraId="5A0130D8" w14:textId="77777777" w:rsidR="0095462F" w:rsidRPr="00513436" w:rsidRDefault="0095462F" w:rsidP="0095462F"/>
    <w:p w14:paraId="7ABBBC29" w14:textId="77777777" w:rsidR="0095462F" w:rsidRPr="00513436" w:rsidRDefault="0095462F" w:rsidP="0095462F">
      <w:pPr>
        <w:pStyle w:val="Heading4"/>
        <w:rPr>
          <w:rFonts w:cs="Times New Roman"/>
        </w:rPr>
      </w:pPr>
      <w:r w:rsidRPr="00513436">
        <w:rPr>
          <w:rFonts w:cs="Times New Roman"/>
        </w:rPr>
        <w:t>No public pressure for retaliation – attacks wouldn’t live up to the hype</w:t>
      </w:r>
    </w:p>
    <w:p w14:paraId="0F2E6E1A" w14:textId="77777777" w:rsidR="0095462F" w:rsidRPr="00513436" w:rsidRDefault="0095462F" w:rsidP="0095462F">
      <w:r w:rsidRPr="00513436">
        <w:rPr>
          <w:rStyle w:val="Style13ptBold"/>
        </w:rPr>
        <w:t>Conway, Dublin City University International Security Professor, 8 (</w:t>
      </w:r>
      <w:r w:rsidRPr="00513436">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87" w:history="1">
        <w:r w:rsidRPr="00513436">
          <w:rPr>
            <w:rStyle w:val="Hyperlink"/>
          </w:rPr>
          <w:t>https://core.ac.uk/reader/11308647</w:t>
        </w:r>
      </w:hyperlink>
      <w:r w:rsidRPr="00513436">
        <w:t>, sbl-gdi21)</w:t>
      </w:r>
    </w:p>
    <w:p w14:paraId="0342A302" w14:textId="77777777" w:rsidR="0095462F" w:rsidRPr="00513436" w:rsidRDefault="0095462F" w:rsidP="0095462F">
      <w:r w:rsidRPr="00513436">
        <w:rPr>
          <w:rStyle w:val="StyleUnderline"/>
        </w:rPr>
        <w:t xml:space="preserve">This conclusion may not be </w:t>
      </w:r>
      <w:r w:rsidRPr="00513436">
        <w:t xml:space="preserve">quite as </w:t>
      </w:r>
      <w:r w:rsidRPr="00513436">
        <w:rPr>
          <w:rStyle w:val="StyleUnderline"/>
        </w:rPr>
        <w:t>disturbing</w:t>
      </w:r>
      <w:r w:rsidRPr="00513436">
        <w:t xml:space="preserve"> as it might first appear, however, for Francois Debrix suggests that </w:t>
      </w:r>
      <w:r w:rsidRPr="00513436">
        <w:rPr>
          <w:rStyle w:val="StyleUnderline"/>
        </w:rPr>
        <w:t>all of the various apocalyptic scenarios</w:t>
      </w:r>
      <w:r w:rsidRPr="00513436">
        <w:t xml:space="preserve">, televised simulations, and musings as to the greater lethality of virtual over nuclear attacks </w:t>
      </w:r>
      <w:r w:rsidRPr="00513436">
        <w:rPr>
          <w:rStyle w:val="StyleUnderline"/>
        </w:rPr>
        <w:t>have</w:t>
      </w:r>
      <w:r w:rsidRPr="00513436">
        <w:t xml:space="preserve">, in fact, </w:t>
      </w:r>
      <w:r w:rsidRPr="00513436">
        <w:rPr>
          <w:rStyle w:val="StyleUnderline"/>
        </w:rPr>
        <w:t>ensured that a virtual Pearl Harbor will never materialize</w:t>
      </w:r>
      <w:r w:rsidRPr="00513436">
        <w:t xml:space="preserve">. The reason is that </w:t>
      </w:r>
      <w:r w:rsidRPr="00513436">
        <w:rPr>
          <w:rStyle w:val="StyleUnderline"/>
        </w:rPr>
        <w:t>the fear of cyberterrorism has been spread so widely and with such success that should a ‘real' attack ever occur, it couldn't match expectations: ‘Being conditioned to such a degree of generalised panic, any real cyberterrorist attack that does not follow the simulated scenario and produce the anticipated amount of casualties will fall short of being worthy of people's attention and worry'</w:t>
      </w:r>
      <w:r w:rsidRPr="00513436">
        <w:t xml:space="preserve"> (Debrix 2001: 156).</w:t>
      </w:r>
    </w:p>
    <w:p w14:paraId="2E7422C0" w14:textId="77777777" w:rsidR="0095462F" w:rsidRPr="00513436" w:rsidRDefault="0095462F" w:rsidP="0095462F"/>
    <w:p w14:paraId="3865DADF" w14:textId="4EAF6AB1" w:rsidR="0095462F" w:rsidRPr="00513436" w:rsidRDefault="0095462F" w:rsidP="0095462F">
      <w:pPr>
        <w:pStyle w:val="Heading3"/>
        <w:rPr>
          <w:rStyle w:val="StyleUnderline"/>
          <w:rFonts w:cs="Times New Roman"/>
          <w:sz w:val="32"/>
        </w:rPr>
      </w:pPr>
      <w:bookmarkStart w:id="39" w:name="_Toc76415922"/>
      <w:r w:rsidRPr="00513436">
        <w:rPr>
          <w:rStyle w:val="StyleUnderline"/>
          <w:rFonts w:cs="Times New Roman"/>
          <w:sz w:val="32"/>
        </w:rPr>
        <w:t>No Escalation</w:t>
      </w:r>
      <w:bookmarkEnd w:id="39"/>
    </w:p>
    <w:p w14:paraId="368A738E" w14:textId="77777777" w:rsidR="0095462F" w:rsidRPr="00513436" w:rsidRDefault="0095462F" w:rsidP="0095462F"/>
    <w:p w14:paraId="787FE08E" w14:textId="77777777" w:rsidR="0095462F" w:rsidRPr="00513436" w:rsidRDefault="0095462F" w:rsidP="0095462F">
      <w:pPr>
        <w:pStyle w:val="Heading4"/>
        <w:rPr>
          <w:rFonts w:cs="Times New Roman"/>
        </w:rPr>
      </w:pPr>
      <w:r w:rsidRPr="00513436">
        <w:rPr>
          <w:rFonts w:cs="Times New Roman"/>
        </w:rPr>
        <w:t xml:space="preserve">No war impact — nation states unlikely to attack critical infrastructure or cause death OR No death impact — no mass casualty cyber attack has ever occurred, too high of stakes for the hacker. </w:t>
      </w:r>
    </w:p>
    <w:p w14:paraId="5CD69CD9" w14:textId="77777777" w:rsidR="0095462F" w:rsidRPr="00513436" w:rsidRDefault="0095462F" w:rsidP="0095462F">
      <w:pPr>
        <w:rPr>
          <w:rStyle w:val="Style13ptBold"/>
        </w:rPr>
      </w:pPr>
      <w:r w:rsidRPr="00513436">
        <w:rPr>
          <w:rStyle w:val="Style13ptBold"/>
        </w:rPr>
        <w:t>Culafi, TechTarget security news writer, 21</w:t>
      </w:r>
    </w:p>
    <w:p w14:paraId="304C1503" w14:textId="77777777" w:rsidR="0095462F" w:rsidRPr="00513436" w:rsidRDefault="0095462F" w:rsidP="0095462F">
      <w:pPr>
        <w:rPr>
          <w:rStyle w:val="StyleUnderline"/>
          <w:b/>
          <w:sz w:val="16"/>
        </w:rPr>
      </w:pPr>
      <w:r w:rsidRPr="00513436">
        <w:t xml:space="preserve">[Alexander, 03-09-2021, TechTarget, “After Oldsmar: How vulnerable is US critical infrastructure?,” </w:t>
      </w:r>
      <w:hyperlink r:id="rId88" w:history="1">
        <w:r w:rsidRPr="00513436">
          <w:rPr>
            <w:rStyle w:val="Hyperlink"/>
          </w:rPr>
          <w:t>https://searchsecurity.techtarget.com/feature/After-Oldsmar-How-vulnerable-is-US-critical-infrastructure</w:t>
        </w:r>
      </w:hyperlink>
      <w:r w:rsidRPr="00513436">
        <w:t>, Accessed 06-28-2021, CBM]</w:t>
      </w:r>
    </w:p>
    <w:p w14:paraId="71CEE84E" w14:textId="77777777" w:rsidR="0095462F" w:rsidRPr="00513436" w:rsidRDefault="0095462F" w:rsidP="0095462F">
      <w:r w:rsidRPr="00513436">
        <w:t xml:space="preserve">Fortunately, experts say, cyber attacks conducted to harm or kill people are much less frequent. </w:t>
      </w:r>
      <w:r w:rsidRPr="00513436">
        <w:rPr>
          <w:rStyle w:val="StyleUnderline"/>
        </w:rPr>
        <w:t>No mass-casualty cyber attack has been recorded to date, though dangerous critical infrastructure breaches have, in fact, occurred</w:t>
      </w:r>
      <w:r w:rsidRPr="00513436">
        <w:t>.</w:t>
      </w:r>
    </w:p>
    <w:p w14:paraId="29B2FED5" w14:textId="77777777" w:rsidR="0095462F" w:rsidRPr="00513436" w:rsidRDefault="0095462F" w:rsidP="0095462F">
      <w:r w:rsidRPr="00513436">
        <w:rPr>
          <w:rStyle w:val="StyleUnderline"/>
        </w:rPr>
        <w:t xml:space="preserve">In 2015, an attack on Ukraine's power grid resulted in temporary power outages impacting over </w:t>
      </w:r>
      <w:r w:rsidRPr="00513436">
        <w:rPr>
          <w:rStyle w:val="Emphasis"/>
        </w:rPr>
        <w:t>200,000 people</w:t>
      </w:r>
      <w:r w:rsidRPr="00513436">
        <w:rPr>
          <w:rStyle w:val="StyleUnderline"/>
        </w:rPr>
        <w:t xml:space="preserve"> for several hours. In 2013, Iranian hackers breached a New York dam and gained temporary access to the floodgates, but no physical consequences resulted. And, most recently, in 2017 an oil and gas facility in Saudi Arabia was hit with malware that targeted safety controls and attempted to cause an explosion at the facility. </w:t>
      </w:r>
      <w:r w:rsidRPr="00513436">
        <w:t>While the malware failed to achieve its goal, Dragos, which investigated the incident, said the threat actors intended to physical damage, as well as loss of life.</w:t>
      </w:r>
    </w:p>
    <w:p w14:paraId="52E70D04" w14:textId="77777777" w:rsidR="0095462F" w:rsidRPr="00513436" w:rsidRDefault="0095462F" w:rsidP="0095462F">
      <w:pPr>
        <w:rPr>
          <w:rStyle w:val="StyleUnderline"/>
        </w:rPr>
      </w:pPr>
      <w:r w:rsidRPr="00513436">
        <w:t xml:space="preserve">It is impossible to determine how many breaches against critical infrastructure have occurred, especially because many organizations with weak security postures may not even know they've been breached. But comparably </w:t>
      </w:r>
      <w:r w:rsidRPr="00513436">
        <w:rPr>
          <w:rStyle w:val="StyleUnderline"/>
        </w:rPr>
        <w:t>few cyber attacks attempt to cause physical harm,</w:t>
      </w:r>
      <w:r w:rsidRPr="00513436">
        <w:t xml:space="preserve"> and the attempts that haved occurred often don't succeed.</w:t>
      </w:r>
    </w:p>
    <w:p w14:paraId="04EB31EA" w14:textId="77777777" w:rsidR="0095462F" w:rsidRPr="00513436" w:rsidRDefault="0095462F" w:rsidP="0095462F">
      <w:pPr>
        <w:rPr>
          <w:rStyle w:val="StyleUnderline"/>
        </w:rPr>
      </w:pPr>
      <w:r w:rsidRPr="00513436">
        <w:rPr>
          <w:rStyle w:val="StyleUnderline"/>
        </w:rPr>
        <w:t>One primary reason for this is the technical knowledge that is often required in these settings.</w:t>
      </w:r>
    </w:p>
    <w:p w14:paraId="4DE6A138" w14:textId="77777777" w:rsidR="0095462F" w:rsidRPr="00513436" w:rsidRDefault="0095462F" w:rsidP="0095462F">
      <w:pPr>
        <w:rPr>
          <w:rStyle w:val="StyleUnderline"/>
        </w:rPr>
      </w:pPr>
      <w:r w:rsidRPr="00513436">
        <w:rPr>
          <w:rStyle w:val="StyleUnderline"/>
        </w:rPr>
        <w:t xml:space="preserve">"In order to cause damage, in many cases, you need not only a cyber-payload to compromise the environment, but also a physics payload in order to make control changes or safety changes," Geyer said. "Therefore, if we look at some of the more malicious attacks that could be leveraged, while the entry vector may be quite simple, the knowledge of what to do definitely requires a </w:t>
      </w:r>
      <w:r w:rsidRPr="00513436">
        <w:rPr>
          <w:rStyle w:val="Emphasis"/>
        </w:rPr>
        <w:t>higher order magnitude</w:t>
      </w:r>
      <w:r w:rsidRPr="00513436">
        <w:rPr>
          <w:rStyle w:val="StyleUnderline"/>
        </w:rPr>
        <w:t xml:space="preserve"> of knowledge."</w:t>
      </w:r>
    </w:p>
    <w:p w14:paraId="23C3B890" w14:textId="77777777" w:rsidR="0095462F" w:rsidRPr="00513436" w:rsidRDefault="0095462F" w:rsidP="0095462F">
      <w:pPr>
        <w:rPr>
          <w:rStyle w:val="StyleUnderline"/>
        </w:rPr>
      </w:pPr>
      <w:r w:rsidRPr="00513436">
        <w:rPr>
          <w:rStyle w:val="StyleUnderline"/>
        </w:rPr>
        <w:t>Dragos' Miller said the stakes for such attacks, which could become mass casualty events, are much higher and, therefore, carry more risk for threat actors.</w:t>
      </w:r>
    </w:p>
    <w:p w14:paraId="268C3046" w14:textId="77777777" w:rsidR="0095462F" w:rsidRPr="00513436" w:rsidRDefault="0095462F" w:rsidP="0095462F">
      <w:r w:rsidRPr="00513436">
        <w:rPr>
          <w:rStyle w:val="StyleUnderline"/>
        </w:rPr>
        <w:t xml:space="preserve">"If you're causing a safety event, it's significant whether you're a foreign government or whether you are just an interested hacker. Creating this sort of impact is going to have </w:t>
      </w:r>
      <w:r w:rsidRPr="00513436">
        <w:rPr>
          <w:rStyle w:val="Emphasis"/>
        </w:rPr>
        <w:t>long-term consequences</w:t>
      </w:r>
      <w:r w:rsidRPr="00513436">
        <w:rPr>
          <w:rStyle w:val="StyleUnderline"/>
        </w:rPr>
        <w:t xml:space="preserve"> to you individually. </w:t>
      </w:r>
      <w:r w:rsidRPr="00513436">
        <w:t>So, I think the risk for hackers or activity groups is pretty significant at the end of the day. Essentially, this would be a terrorism or national security event in a significant way," Miller said.</w:t>
      </w:r>
    </w:p>
    <w:p w14:paraId="6B24BD9A" w14:textId="77777777" w:rsidR="0095462F" w:rsidRPr="00513436" w:rsidRDefault="0095462F" w:rsidP="0095462F">
      <w:r w:rsidRPr="00513436">
        <w:rPr>
          <w:rStyle w:val="StyleUnderline"/>
        </w:rPr>
        <w:t xml:space="preserve">Third, there is the matter of fail-safes. </w:t>
      </w:r>
      <w:r w:rsidRPr="00513436">
        <w:t>Many critical infrastructure systems, like that in the Oldsmar water treatment plant, have multiple physical safeguards that prevent large-scale damage from taking place.</w:t>
      </w:r>
    </w:p>
    <w:p w14:paraId="7B8AA46B" w14:textId="77777777" w:rsidR="0095462F" w:rsidRPr="00513436" w:rsidRDefault="0095462F" w:rsidP="0095462F">
      <w:pPr>
        <w:rPr>
          <w:rStyle w:val="StyleUnderline"/>
        </w:rPr>
      </w:pPr>
      <w:r w:rsidRPr="00513436">
        <w:rPr>
          <w:rStyle w:val="StyleUnderline"/>
        </w:rPr>
        <w:t>Jake Williams, founder of security firm Rendition Infosec and former National Security Agency security engineer, said those who build systems like water or power are "really good at setting up redundant fail-safes involving multiple layers of sensors."</w:t>
      </w:r>
    </w:p>
    <w:p w14:paraId="10D2973B" w14:textId="77777777" w:rsidR="0095462F" w:rsidRPr="00513436" w:rsidRDefault="0095462F" w:rsidP="0095462F">
      <w:r w:rsidRPr="00513436">
        <w:t>As previously stated, the motive and identity of the Oldsmar attacker is currently unknown. But Williams didn't think a nation-state threat group, common in ICS/OT cybersecurity, was responsible.</w:t>
      </w:r>
    </w:p>
    <w:p w14:paraId="7A007DBC" w14:textId="77777777" w:rsidR="0095462F" w:rsidRPr="00513436" w:rsidRDefault="0095462F" w:rsidP="0095462F">
      <w:pPr>
        <w:rPr>
          <w:rStyle w:val="StyleUnderline"/>
        </w:rPr>
      </w:pPr>
      <w:r w:rsidRPr="00513436">
        <w:rPr>
          <w:rStyle w:val="StyleUnderline"/>
        </w:rPr>
        <w:t xml:space="preserve">"Nation-states </w:t>
      </w:r>
      <w:r w:rsidRPr="00513436">
        <w:rPr>
          <w:rStyle w:val="Emphasis"/>
        </w:rPr>
        <w:t>aren't being this obvious</w:t>
      </w:r>
      <w:r w:rsidRPr="00513436">
        <w:rPr>
          <w:rStyle w:val="StyleUnderline"/>
        </w:rPr>
        <w:t xml:space="preserve"> and, secondarily, they have a lot more to worry about. If there's an attack on critical infrastructure that results in real-world harm or someone being harmed directly, I would expect to see, at least, a consideration or discussion of a kinetic response to that. I would assess with moderate to high confidence that this was not a nation-state attacker at all," he said.</w:t>
      </w:r>
    </w:p>
    <w:p w14:paraId="7FE48430" w14:textId="77777777" w:rsidR="0095462F" w:rsidRPr="00513436" w:rsidRDefault="0095462F" w:rsidP="0095462F">
      <w:pPr>
        <w:rPr>
          <w:rStyle w:val="StyleUnderline"/>
        </w:rPr>
      </w:pPr>
    </w:p>
    <w:p w14:paraId="15A22D60" w14:textId="77777777" w:rsidR="00B87BDF" w:rsidRPr="00513436" w:rsidRDefault="00B87BDF" w:rsidP="00B87BDF">
      <w:pPr>
        <w:pStyle w:val="Heading3"/>
        <w:rPr>
          <w:rFonts w:cs="Times New Roman"/>
        </w:rPr>
      </w:pPr>
      <w:bookmarkStart w:id="40" w:name="_Toc76415923"/>
      <w:r w:rsidRPr="00513436">
        <w:rPr>
          <w:rFonts w:cs="Times New Roman"/>
        </w:rPr>
        <w:t>Cyber Impact Exaggerated</w:t>
      </w:r>
      <w:bookmarkEnd w:id="40"/>
    </w:p>
    <w:p w14:paraId="09B36D1B" w14:textId="77777777" w:rsidR="00B87BDF" w:rsidRPr="00513436" w:rsidRDefault="00B87BDF" w:rsidP="00B87BDF"/>
    <w:p w14:paraId="436D653F" w14:textId="77777777" w:rsidR="00B87BDF" w:rsidRPr="00513436" w:rsidRDefault="00B87BDF" w:rsidP="00B87BDF">
      <w:pPr>
        <w:pStyle w:val="Heading4"/>
        <w:rPr>
          <w:rFonts w:cs="Times New Roman"/>
        </w:rPr>
      </w:pPr>
      <w:r w:rsidRPr="00513436">
        <w:rPr>
          <w:rFonts w:cs="Times New Roman"/>
        </w:rPr>
        <w:t>Impacts are exaggerated for media and political agendas, infrastructure errors more likely AND they prove no impact escalation</w:t>
      </w:r>
    </w:p>
    <w:p w14:paraId="56D203D1" w14:textId="77777777" w:rsidR="00B87BDF" w:rsidRPr="00513436" w:rsidRDefault="00B87BDF" w:rsidP="00B87BDF">
      <w:r w:rsidRPr="00513436">
        <w:rPr>
          <w:rStyle w:val="Style13ptBold"/>
        </w:rPr>
        <w:t>Conway, Dublin City University International Security Professor, 8 (</w:t>
      </w:r>
      <w:r w:rsidRPr="00513436">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89" w:history="1">
        <w:r w:rsidRPr="00513436">
          <w:rPr>
            <w:rStyle w:val="Hyperlink"/>
          </w:rPr>
          <w:t>https://core.ac.uk/reader/11308647</w:t>
        </w:r>
      </w:hyperlink>
      <w:r w:rsidRPr="00513436">
        <w:t>, sbl-gdi21)</w:t>
      </w:r>
    </w:p>
    <w:p w14:paraId="51E95246" w14:textId="77777777" w:rsidR="00B87BDF" w:rsidRPr="00513436" w:rsidRDefault="00B87BDF" w:rsidP="00B87BDF">
      <w:r w:rsidRPr="00513436">
        <w:t xml:space="preserve">He thus transforms his imaginings from prediction to reality and evokes the ultimate threat to the key assets of modern societies. In a similar fashion, the narrator of Fox TV’s Dangers on the Internet Highway assures viewers that the information contained therein ‘is not science fiction’ (Debrix 2001: 154), intimating that it is thus ‘science fact’. Jean </w:t>
      </w:r>
      <w:r w:rsidRPr="00513436">
        <w:rPr>
          <w:rStyle w:val="StyleUnderline"/>
        </w:rPr>
        <w:t>Baudrillard has labelled this condition of undecidability of the event and uncertainty of meaning ‘</w:t>
      </w:r>
      <w:r w:rsidRPr="00513436">
        <w:rPr>
          <w:rStyle w:val="Emphasis"/>
        </w:rPr>
        <w:t>hyperreal’</w:t>
      </w:r>
      <w:r w:rsidRPr="00513436">
        <w:rPr>
          <w:rStyle w:val="StyleUnderline"/>
        </w:rPr>
        <w:t xml:space="preserve"> modernity. Hyperreality occurs when the media uses its technological capabilities to paint something as being more true to life than the object it is purporting to represent </w:t>
      </w:r>
      <w:r w:rsidRPr="00513436">
        <w:t>(Baudrillard 1983; see also Der Derian 1995: 37-41).</w:t>
      </w:r>
    </w:p>
    <w:p w14:paraId="7F06301A" w14:textId="77777777" w:rsidR="00B87BDF" w:rsidRPr="00513436" w:rsidRDefault="00B87BDF" w:rsidP="00B87BDF">
      <w:pPr>
        <w:rPr>
          <w:rStyle w:val="StyleUnderline"/>
        </w:rPr>
      </w:pPr>
      <w:r w:rsidRPr="00513436">
        <w:t xml:space="preserve">Francois Debrix suggests that Verton’s and Arquilla’s muusings along with other, similar </w:t>
      </w:r>
      <w:r w:rsidRPr="00513436">
        <w:rPr>
          <w:rStyle w:val="StyleUnderline"/>
        </w:rPr>
        <w:t>scenarios give the impression that the next spectacular terrorist act will occur both everywhere and nowhere at the same time through the use of the internet, which</w:t>
      </w:r>
      <w:r w:rsidRPr="00513436">
        <w:t xml:space="preserve"> is presently employed as an object of leisure or a necessary support for work, but </w:t>
      </w:r>
      <w:r w:rsidRPr="00513436">
        <w:rPr>
          <w:rStyle w:val="StyleUnderline"/>
        </w:rPr>
        <w:t>which will very soon mutate into the world’s deadliest weapon</w:t>
      </w:r>
      <w:r w:rsidRPr="00513436">
        <w:t xml:space="preserve"> (2001: 156). Barry Sandwell concurs, adding that ‘</w:t>
      </w:r>
      <w:r w:rsidRPr="00513436">
        <w:rPr>
          <w:rStyle w:val="StyleUnderline"/>
        </w:rPr>
        <w:t>the most extreme manifestations of cyberfear are articulated around metaphors of boundary dissolving threats, intrusive alterities, and existential ambivalences created by the erosion of binary distinctions and hierarchies that are assumed to be constitutive principles of everyday life’ (</w:t>
      </w:r>
      <w:r w:rsidRPr="00513436">
        <w:t xml:space="preserve">2006: 40). Some of the </w:t>
      </w:r>
      <w:r w:rsidRPr="00513436">
        <w:rPr>
          <w:rStyle w:val="StyleUnderline"/>
        </w:rPr>
        <w:t>distinctions</w:t>
      </w:r>
      <w:r w:rsidRPr="00513436">
        <w:t xml:space="preserve"> that continue to be eroded and which are </w:t>
      </w:r>
      <w:r w:rsidRPr="00513436">
        <w:rPr>
          <w:rStyle w:val="StyleUnderline"/>
        </w:rPr>
        <w:t>invoked in the media to justify the continued hyping of the cyberterror threat include</w:t>
      </w:r>
      <w:r w:rsidRPr="00513436">
        <w:t xml:space="preserve"> </w:t>
      </w:r>
      <w:r w:rsidRPr="00513436">
        <w:rPr>
          <w:rStyle w:val="StyleUnderline"/>
        </w:rPr>
        <w:t>those separating the inside from the outside, the offline versus the online world, and the ‘real’ or physical from the virtual or imagined.</w:t>
      </w:r>
      <w:r w:rsidRPr="00513436">
        <w:t xml:space="preserve"> This fits with Debrix’s assertion that popular fears have taken on a new gravity and emergency responses have become everyday realities in media-saturated societies, but particularly in the US after 11 September 2001. Debrix goes on to suggest that </w:t>
      </w:r>
      <w:r w:rsidRPr="00513436">
        <w:rPr>
          <w:rStyle w:val="StyleUnderline"/>
        </w:rPr>
        <w:t>‘in a generalised context of uncertainty, common anxiety and more or less planned strategies of emergency give rise to social epiphenomena like cyberterror</w:t>
      </w:r>
      <w:r w:rsidRPr="00513436">
        <w:t>, its at once real and imagined dangers, and its often paranoid responses’ (2001: 153). In an age where information becomes knowledge</w:t>
      </w:r>
      <w:r w:rsidRPr="00513436">
        <w:rPr>
          <w:rStyle w:val="StyleUnderline"/>
        </w:rPr>
        <w:t>, it is increasingly difficult to distinguish cyberterrorism from its media representations.</w:t>
      </w:r>
    </w:p>
    <w:p w14:paraId="2B704C22" w14:textId="77777777" w:rsidR="00B87BDF" w:rsidRPr="00513436" w:rsidRDefault="00B87BDF" w:rsidP="00B87BDF">
      <w:r w:rsidRPr="00513436">
        <w:rPr>
          <w:rStyle w:val="StyleUnderline"/>
        </w:rPr>
        <w:t>The exaggerated nature of the scenarios imagined</w:t>
      </w:r>
      <w:r w:rsidRPr="00513436">
        <w:t xml:space="preserve"> by Verton, Arquilla, and </w:t>
      </w:r>
      <w:r w:rsidRPr="00513436">
        <w:rPr>
          <w:rStyle w:val="StyleUnderline"/>
        </w:rPr>
        <w:t>others is further highlighted when one considers that blackout, failure, and accident are part of the normal operating environment</w:t>
      </w:r>
      <w:r w:rsidRPr="00513436">
        <w:t xml:space="preserve"> of networked computer and critical infrastructure systems. It is worth keeping in mind that </w:t>
      </w:r>
      <w:r w:rsidRPr="00513436">
        <w:rPr>
          <w:rStyle w:val="Emphasis"/>
        </w:rPr>
        <w:t>system failures - widespread water contamination,</w:t>
      </w:r>
      <w:r w:rsidRPr="00513436">
        <w:t xml:space="preserve"> power failures, chronic flight disruptions, </w:t>
      </w:r>
      <w:r w:rsidRPr="00513436">
        <w:rPr>
          <w:rStyle w:val="StyleUnderline"/>
        </w:rPr>
        <w:t xml:space="preserve">and other cyberterror scenarios - </w:t>
      </w:r>
      <w:r w:rsidRPr="00513436">
        <w:rPr>
          <w:rStyle w:val="Emphasis"/>
        </w:rPr>
        <w:t>are events that occur routinely and without affecting national security</w:t>
      </w:r>
      <w:r w:rsidRPr="00513436">
        <w:rPr>
          <w:rStyle w:val="StyleUnderline"/>
        </w:rPr>
        <w:t>.</w:t>
      </w:r>
      <w:r w:rsidRPr="00513436">
        <w:t xml:space="preserve"> In a relatively sober analysis that appeared in Jane's Intelligence Review- in 1999, it was observed that: </w:t>
      </w:r>
      <w:r w:rsidRPr="00513436">
        <w:rPr>
          <w:rStyle w:val="Emphasis"/>
        </w:rPr>
        <w:t>There is undoubtedly a lot of exaggeration in this field</w:t>
      </w:r>
      <w:r w:rsidRPr="00513436">
        <w:t xml:space="preserve">. </w:t>
      </w:r>
      <w:r w:rsidRPr="00513436">
        <w:rPr>
          <w:rStyle w:val="StyleUnderline"/>
        </w:rPr>
        <w:t>If your system goes down, it is a lot more interesting to say it was the work of a foreign government rather than admit it was due to an American teenage ‘script- kiddy’ tinkering with a badly written CGI script</w:t>
      </w:r>
      <w:r w:rsidRPr="00513436">
        <w:t xml:space="preserve">. </w:t>
      </w:r>
      <w:r w:rsidRPr="00513436">
        <w:rPr>
          <w:rStyle w:val="StyleUnderline"/>
        </w:rPr>
        <w:t>If the power goes out, people light a candle and wait for it to return, but do not feel terrified. If their mobile phones switch off, society does not instantly feel under attack. If someone cracks a web site and changes the content, terror does not stalk the streets. (</w:t>
      </w:r>
      <w:r w:rsidRPr="00513436">
        <w:t>Ingles-le Noble 1999)</w:t>
      </w:r>
    </w:p>
    <w:p w14:paraId="0E258367" w14:textId="77777777" w:rsidR="00B87BDF" w:rsidRPr="00513436" w:rsidRDefault="00B87BDF" w:rsidP="00B87BDF">
      <w:r w:rsidRPr="00513436">
        <w:rPr>
          <w:rStyle w:val="Emphasis"/>
        </w:rPr>
        <w:t>Thus far, cyber-error has proved more frequent and more debilitating than cyberterror.</w:t>
      </w:r>
      <w:r w:rsidRPr="00513436">
        <w:t xml:space="preserve"> With respect to electrical power, most outages occur due to natural phenomena such as severe weather, as attested, for example, by the impact of 2005’s Hurricane Katrina on New Orleans. Nevertheless, the hitherto </w:t>
      </w:r>
      <w:r w:rsidRPr="00513436">
        <w:rPr>
          <w:rStyle w:val="StyleUnderline"/>
        </w:rPr>
        <w:t>purely speculative threat to critical infrastructures from politically motivated and cyber-savvy foes continues to animate far more people than the proven, albeit non-purposeful and even quotidian, destructive capacity of operator error, acts of nature, and similar</w:t>
      </w:r>
      <w:r w:rsidRPr="00513436">
        <w:t>.</w:t>
      </w:r>
    </w:p>
    <w:p w14:paraId="502ED218" w14:textId="77777777" w:rsidR="00B87BDF" w:rsidRPr="00513436" w:rsidRDefault="00B87BDF" w:rsidP="00B87BDF"/>
    <w:p w14:paraId="7CB01F0B" w14:textId="77777777" w:rsidR="0095462F" w:rsidRPr="00513436" w:rsidRDefault="0095462F" w:rsidP="0095462F">
      <w:pPr>
        <w:pStyle w:val="Heading3"/>
        <w:rPr>
          <w:rFonts w:cs="Times New Roman"/>
        </w:rPr>
      </w:pPr>
      <w:bookmarkStart w:id="41" w:name="_Toc76415924"/>
      <w:r w:rsidRPr="00513436">
        <w:rPr>
          <w:rFonts w:cs="Times New Roman"/>
        </w:rPr>
        <w:t>Low US Risk</w:t>
      </w:r>
      <w:bookmarkEnd w:id="41"/>
    </w:p>
    <w:p w14:paraId="0BA3E1B6" w14:textId="77777777" w:rsidR="0095462F" w:rsidRPr="00513436" w:rsidRDefault="0095462F" w:rsidP="0095462F"/>
    <w:p w14:paraId="2916A835" w14:textId="77777777" w:rsidR="0095462F" w:rsidRPr="00513436" w:rsidRDefault="0095462F" w:rsidP="0095462F">
      <w:pPr>
        <w:pStyle w:val="Heading4"/>
        <w:rPr>
          <w:rFonts w:cs="Times New Roman"/>
        </w:rPr>
      </w:pPr>
      <w:r w:rsidRPr="00513436">
        <w:rPr>
          <w:rFonts w:cs="Times New Roman"/>
        </w:rPr>
        <w:t>Water terrorism is rising in countries other than the US – impact evidence assumes global risk, not in the US</w:t>
      </w:r>
    </w:p>
    <w:p w14:paraId="653FCFB8" w14:textId="77777777" w:rsidR="0095462F" w:rsidRPr="00513436" w:rsidRDefault="0095462F" w:rsidP="0095462F">
      <w:pPr>
        <w:rPr>
          <w:rStyle w:val="Style13ptBold"/>
        </w:rPr>
      </w:pPr>
      <w:r w:rsidRPr="00513436">
        <w:rPr>
          <w:rStyle w:val="Style13ptBold"/>
        </w:rPr>
        <w:t>Veilleux, FIU Steven J Green School postdoctoral associate and Dinar FIU Steven J Green School Associate Dean '18</w:t>
      </w:r>
    </w:p>
    <w:p w14:paraId="5C10B735" w14:textId="77777777" w:rsidR="0095462F" w:rsidRPr="00513436" w:rsidRDefault="0095462F" w:rsidP="0095462F">
      <w:r w:rsidRPr="00513436">
        <w:t>[Jennifer Veilleux is a geographer and water scientist currently serving as a postdoctoral associate with the Steven J. Green School of International and Public Affairs at Florida International University (FIU)and Shlomi Dinar is Associate Dean for Graduate Studies and Innovation in the Steven J. Green School of International and Public Affairs and Associate Professor in the Department of Politics and International Relations at Florida International University, 5-8-2018, New Security Beat, "New Global Analysis Finds Water-Related Terrorism Is On the Rise," https://www.newsecuritybeat.org/2018/05/global-analysis-finds-water-related-terrorism-rise/, 6-28-2021, CG]</w:t>
      </w:r>
    </w:p>
    <w:p w14:paraId="085165A4" w14:textId="77777777" w:rsidR="0095462F" w:rsidRPr="00513436" w:rsidRDefault="0095462F" w:rsidP="0095462F">
      <w:r w:rsidRPr="00513436">
        <w:t xml:space="preserve">In 2014, after losing a number of Somalian cities it had captured to African Union and Somali troops, the terrorist group Al-Shabaab changed its tactics. </w:t>
      </w:r>
      <w:r w:rsidRPr="00513436">
        <w:rPr>
          <w:rStyle w:val="StyleUnderline"/>
        </w:rPr>
        <w:t>To demonstrate its continued power and presence, </w:t>
      </w:r>
      <w:hyperlink r:id="rId90" w:history="1">
        <w:r w:rsidRPr="00513436">
          <w:rPr>
            <w:rStyle w:val="StyleUnderline"/>
          </w:rPr>
          <w:t>Al-Shabaab cut off water supplies</w:t>
        </w:r>
      </w:hyperlink>
      <w:r w:rsidRPr="00513436">
        <w:rPr>
          <w:rStyle w:val="StyleUnderline"/>
        </w:rPr>
        <w:t> to its formerly held cities. Residents from these cut-off cities were forced to fetch water from nearby towns, many of which Al-Shabaab controlled</w:t>
      </w:r>
      <w:r w:rsidRPr="00513436">
        <w:t>. But the terror group prevented anyone living in government-controlled territory from entering, which increased people’s frustration with the government.</w:t>
      </w:r>
    </w:p>
    <w:p w14:paraId="35B501F2" w14:textId="77777777" w:rsidR="0095462F" w:rsidRPr="00513436" w:rsidRDefault="0095462F" w:rsidP="0095462F">
      <w:pPr>
        <w:rPr>
          <w:rStyle w:val="StyleUnderline"/>
        </w:rPr>
      </w:pPr>
      <w:r w:rsidRPr="00513436">
        <w:rPr>
          <w:rStyle w:val="Emphasis"/>
        </w:rPr>
        <w:t>Attacking water is not a new terror tactic</w:t>
      </w:r>
      <w:r w:rsidRPr="00513436">
        <w:t>. Three decades earlier</w:t>
      </w:r>
      <w:r w:rsidRPr="00513436">
        <w:rPr>
          <w:rStyle w:val="StyleUnderline"/>
        </w:rPr>
        <w:t>, in the midst of Peru’s economic crisis and failed agrarian reforms, the leftist group </w:t>
      </w:r>
      <w:hyperlink r:id="rId91" w:history="1">
        <w:r w:rsidRPr="00513436">
          <w:rPr>
            <w:rStyle w:val="StyleUnderline"/>
          </w:rPr>
          <w:t>Shining Path destroyed precious water infrastructure</w:t>
        </w:r>
      </w:hyperlink>
      <w:r w:rsidRPr="00513436">
        <w:t xml:space="preserve">, along with bridges and electrical systems. More recently, </w:t>
      </w:r>
      <w:r w:rsidRPr="00513436">
        <w:rPr>
          <w:rStyle w:val="StyleUnderline"/>
        </w:rPr>
        <w:t>the Islamic State of Iraq and the Levant (ISIL) took control of </w:t>
      </w:r>
      <w:hyperlink r:id="rId92" w:history="1">
        <w:r w:rsidRPr="00513436">
          <w:rPr>
            <w:rStyle w:val="StyleUnderline"/>
          </w:rPr>
          <w:t>Tabqa (2013)</w:t>
        </w:r>
      </w:hyperlink>
      <w:r w:rsidRPr="00513436">
        <w:rPr>
          <w:rStyle w:val="StyleUnderline"/>
        </w:rPr>
        <w:t> and </w:t>
      </w:r>
      <w:hyperlink r:id="rId93" w:history="1">
        <w:r w:rsidRPr="00513436">
          <w:rPr>
            <w:rStyle w:val="StyleUnderline"/>
          </w:rPr>
          <w:t>Mosul (2014)</w:t>
        </w:r>
      </w:hyperlink>
      <w:r w:rsidRPr="00513436">
        <w:rPr>
          <w:rStyle w:val="StyleUnderline"/>
        </w:rPr>
        <w:t> dams, spurring fears the dams would fail and disrupt water flows and hydropower generation.</w:t>
      </w:r>
    </w:p>
    <w:p w14:paraId="7C1871AF" w14:textId="77777777" w:rsidR="0095462F" w:rsidRPr="00513436" w:rsidRDefault="0095462F" w:rsidP="0095462F">
      <w:pPr>
        <w:rPr>
          <w:rStyle w:val="StyleUnderline"/>
        </w:rPr>
      </w:pPr>
      <w:r w:rsidRPr="00513436">
        <w:t xml:space="preserve">To better understand incidents like these, </w:t>
      </w:r>
      <w:r w:rsidRPr="00513436">
        <w:rPr>
          <w:rStyle w:val="StyleUnderline"/>
        </w:rPr>
        <w:t>we launched a study to codify, quantify, and conduct a geospatial analysis of water-related terrorism</w:t>
      </w:r>
      <w:r w:rsidRPr="00513436">
        <w:t>. Using the </w:t>
      </w:r>
      <w:hyperlink r:id="rId94" w:history="1">
        <w:r w:rsidRPr="00513436">
          <w:rPr>
            <w:rStyle w:val="Hyperlink"/>
          </w:rPr>
          <w:t>Global Terrorism Database</w:t>
        </w:r>
      </w:hyperlink>
      <w:r w:rsidRPr="00513436">
        <w:t xml:space="preserve">, which includes more than 170,000 terrorism incidents from 1970-2016, we developed a method to codify types of water-related terrorism. Using this method, </w:t>
      </w:r>
      <w:r w:rsidRPr="00513436">
        <w:rPr>
          <w:rStyle w:val="StyleUnderline"/>
        </w:rPr>
        <w:t>we found 675 water-related incidents in 71 countries, conducted by 124 known terrorist organizations, and resulting in approximately 3,400 dead or wounded people</w:t>
      </w:r>
      <w:r w:rsidRPr="00513436">
        <w:t xml:space="preserve">. Contrary to the belief that terrorists typically use water as a weapon, we found that </w:t>
      </w:r>
      <w:r w:rsidRPr="00513436">
        <w:rPr>
          <w:rStyle w:val="StyleUnderline"/>
        </w:rPr>
        <w:t>the most common target of water-related terrorism was water infrastructure: the pipes, dams, weirs, levees, and treatment plants associated with water storage, treatment, and delivery. Terrorists target infrastructure to inconvenience government authorities, influence populations, and cripple corporations.</w:t>
      </w:r>
    </w:p>
    <w:p w14:paraId="50CE3F6F" w14:textId="77777777" w:rsidR="0095462F" w:rsidRPr="00513436" w:rsidRDefault="0095462F" w:rsidP="0095462F">
      <w:r w:rsidRPr="00513436">
        <w:t>On the Rise, But Not Everywhere</w:t>
      </w:r>
    </w:p>
    <w:p w14:paraId="13645EB7" w14:textId="77777777" w:rsidR="0095462F" w:rsidRPr="00513436" w:rsidRDefault="0095462F" w:rsidP="0095462F">
      <w:r w:rsidRPr="00513436">
        <w:rPr>
          <w:rStyle w:val="Emphasis"/>
        </w:rPr>
        <w:t>While water-related terrorism is not new, it is on the rise</w:t>
      </w:r>
      <w:r w:rsidRPr="00513436">
        <w:rPr>
          <w:rStyle w:val="StyleUnderline"/>
        </w:rPr>
        <w:t>, increasing 263 percent from 1970 to 2016</w:t>
      </w:r>
      <w:r w:rsidRPr="00513436">
        <w:t xml:space="preserve">, according to our analysis. </w:t>
      </w:r>
      <w:r w:rsidRPr="00513436">
        <w:rPr>
          <w:rStyle w:val="StyleUnderline"/>
        </w:rPr>
        <w:t>The highest concentration of incidents—68 percent—occurred in the post-9/11 era</w:t>
      </w:r>
      <w:r w:rsidRPr="00513436">
        <w:t>, while 18 percent took place during the Cold War period and 13 percent in the post-Cold War period.</w:t>
      </w:r>
    </w:p>
    <w:p w14:paraId="0C9260B6" w14:textId="77777777" w:rsidR="0095462F" w:rsidRPr="00513436" w:rsidRDefault="0095462F" w:rsidP="0095462F">
      <w:pPr>
        <w:rPr>
          <w:rStyle w:val="StyleUnderline"/>
        </w:rPr>
      </w:pPr>
      <w:r w:rsidRPr="00513436">
        <w:rPr>
          <w:rStyle w:val="StyleUnderline"/>
        </w:rPr>
        <w:t xml:space="preserve">These incidents are not evenly distributed: more than </w:t>
      </w:r>
      <w:r w:rsidRPr="00513436">
        <w:rPr>
          <w:rStyle w:val="Emphasis"/>
        </w:rPr>
        <w:t>80 events took place in Pakistan</w:t>
      </w:r>
      <w:r w:rsidRPr="00513436">
        <w:rPr>
          <w:rStyle w:val="StyleUnderline"/>
        </w:rPr>
        <w:t xml:space="preserve">, more than </w:t>
      </w:r>
      <w:r w:rsidRPr="00513436">
        <w:rPr>
          <w:rStyle w:val="Emphasis"/>
        </w:rPr>
        <w:t>65 incidents took place in India</w:t>
      </w:r>
      <w:r w:rsidRPr="00513436">
        <w:rPr>
          <w:rStyle w:val="StyleUnderline"/>
        </w:rPr>
        <w:t xml:space="preserve">, more than </w:t>
      </w:r>
      <w:r w:rsidRPr="00513436">
        <w:rPr>
          <w:rStyle w:val="Emphasis"/>
        </w:rPr>
        <w:t>60 in Colombia</w:t>
      </w:r>
      <w:r w:rsidRPr="00513436">
        <w:rPr>
          <w:rStyle w:val="StyleUnderline"/>
        </w:rPr>
        <w:t xml:space="preserve">, more than </w:t>
      </w:r>
      <w:r w:rsidRPr="00513436">
        <w:rPr>
          <w:rStyle w:val="Emphasis"/>
        </w:rPr>
        <w:t>55 in Iraq</w:t>
      </w:r>
      <w:r w:rsidRPr="00513436">
        <w:rPr>
          <w:rStyle w:val="StyleUnderline"/>
        </w:rPr>
        <w:t xml:space="preserve">, and more than </w:t>
      </w:r>
      <w:r w:rsidRPr="00513436">
        <w:rPr>
          <w:rStyle w:val="Emphasis"/>
        </w:rPr>
        <w:t>40 in Peru</w:t>
      </w:r>
      <w:r w:rsidRPr="00513436">
        <w:rPr>
          <w:rStyle w:val="StyleUnderline"/>
        </w:rPr>
        <w:t>. South Asia had more incidents—more than 200—than any other region.</w:t>
      </w:r>
    </w:p>
    <w:p w14:paraId="6694CB81" w14:textId="77777777" w:rsidR="0095462F" w:rsidRDefault="0095462F" w:rsidP="0095462F">
      <w:r w:rsidRPr="00513436">
        <w:rPr>
          <w:rStyle w:val="StyleUnderline"/>
        </w:rPr>
        <w:t>The terror organizations with the highest number of incidents include ISIL, the Taliban, Colombia’s FARC, and the Shining Path</w:t>
      </w:r>
      <w:r w:rsidRPr="00513436">
        <w:t>. Shining Path and ISIL both favor attacking water infrastructure, which is consistent with the overall target pattern we found. The Taliban targets people associated with water resources, such as dam security guards and </w:t>
      </w:r>
      <w:hyperlink r:id="rId95" w:history="1">
        <w:r w:rsidRPr="00513436">
          <w:rPr>
            <w:rStyle w:val="Hyperlink"/>
          </w:rPr>
          <w:t>Afghanistan’s minister for energy and water</w:t>
        </w:r>
      </w:hyperlink>
      <w:r w:rsidRPr="00513436">
        <w:t>, who it attempted to assassinate in 2009. It also has the highest proportion of “water as a weapon” incidents, close to 20 percent, in which water is used to </w:t>
      </w:r>
      <w:hyperlink r:id="rId96" w:history="1">
        <w:r w:rsidRPr="00513436">
          <w:rPr>
            <w:rStyle w:val="Hyperlink"/>
          </w:rPr>
          <w:t>poison</w:t>
        </w:r>
      </w:hyperlink>
      <w:r w:rsidRPr="00513436">
        <w:t> or drown people, or </w:t>
      </w:r>
      <w:hyperlink r:id="rId97" w:history="1">
        <w:r w:rsidRPr="00513436">
          <w:rPr>
            <w:rStyle w:val="Hyperlink"/>
          </w:rPr>
          <w:t>water sources are ground zero for detonating bombs</w:t>
        </w:r>
      </w:hyperlink>
      <w:r w:rsidRPr="00513436">
        <w:t>.</w:t>
      </w:r>
    </w:p>
    <w:p w14:paraId="7626FC85" w14:textId="77777777" w:rsidR="0095462F" w:rsidRPr="00513436" w:rsidRDefault="0095462F" w:rsidP="0095462F">
      <w:pPr>
        <w:pStyle w:val="Heading3"/>
        <w:rPr>
          <w:rFonts w:cs="Times New Roman"/>
        </w:rPr>
      </w:pPr>
      <w:bookmarkStart w:id="42" w:name="_Toc76415925"/>
      <w:r w:rsidRPr="00513436">
        <w:rPr>
          <w:rFonts w:cs="Times New Roman"/>
        </w:rPr>
        <w:t>Turn – Cyber Distracts real Risks</w:t>
      </w:r>
      <w:bookmarkEnd w:id="42"/>
    </w:p>
    <w:p w14:paraId="50B2640A" w14:textId="77777777" w:rsidR="0095462F" w:rsidRPr="00513436" w:rsidRDefault="0095462F" w:rsidP="0095462F"/>
    <w:p w14:paraId="66B4B8DC" w14:textId="77777777" w:rsidR="0095462F" w:rsidRPr="00513436" w:rsidRDefault="0095462F" w:rsidP="0095462F">
      <w:pPr>
        <w:pStyle w:val="Heading4"/>
        <w:rPr>
          <w:rFonts w:cs="Times New Roman"/>
        </w:rPr>
      </w:pPr>
      <w:r w:rsidRPr="00513436">
        <w:rPr>
          <w:rFonts w:cs="Times New Roman"/>
        </w:rPr>
        <w:t>Focus on cyber distracts political attention from real risks</w:t>
      </w:r>
    </w:p>
    <w:p w14:paraId="3E24B8F9" w14:textId="77777777" w:rsidR="0095462F" w:rsidRPr="00513436" w:rsidRDefault="0095462F" w:rsidP="0095462F">
      <w:r w:rsidRPr="00513436">
        <w:rPr>
          <w:rStyle w:val="Style13ptBold"/>
        </w:rPr>
        <w:t>Conway, Dublin City University International Security Professor, 8 (</w:t>
      </w:r>
      <w:r w:rsidRPr="00513436">
        <w:t xml:space="preserve">Maura, School of Law and Government, “Media, Fear and the Hyperreal: The Construction of Cyberterrorism as the Ultimate Threat to Critical Infrastructures”, Working Papers in International Studies Centre for International Studies Dublin City University, </w:t>
      </w:r>
      <w:hyperlink r:id="rId98" w:history="1">
        <w:r w:rsidRPr="00513436">
          <w:rPr>
            <w:rStyle w:val="Hyperlink"/>
          </w:rPr>
          <w:t>https://core.ac.uk/reader/11308647</w:t>
        </w:r>
      </w:hyperlink>
      <w:r w:rsidRPr="00513436">
        <w:t>, sbl-gdi21)</w:t>
      </w:r>
    </w:p>
    <w:p w14:paraId="21D8F543" w14:textId="77777777" w:rsidR="0095462F" w:rsidRPr="00513436" w:rsidRDefault="0095462F" w:rsidP="0095462F">
      <w:r w:rsidRPr="00513436">
        <w:t xml:space="preserve">Finally, what were some of the effects of the cyberterror threat image as constructed in the US media and described in the foregoing? </w:t>
      </w:r>
      <w:r w:rsidRPr="00513436">
        <w:rPr>
          <w:rStyle w:val="StyleUnderline"/>
        </w:rPr>
        <w:t>While so-called ‘cyberpanics’ may have imaginary origins, they can also have very real consequences</w:t>
      </w:r>
      <w:r w:rsidRPr="00513436">
        <w:t xml:space="preserve"> (Sandwell 2006: 46).</w:t>
      </w:r>
    </w:p>
    <w:p w14:paraId="1B45C5C9" w14:textId="77777777" w:rsidR="0095462F" w:rsidRPr="00513436" w:rsidRDefault="0095462F" w:rsidP="0095462F">
      <w:r w:rsidRPr="00513436">
        <w:rPr>
          <w:rStyle w:val="StyleUnderline"/>
        </w:rPr>
        <w:t>The risk of a massive conventional terrorist attack on the US was emphasized by a small number of academics and others before the events of 11 September</w:t>
      </w:r>
      <w:r w:rsidRPr="00513436">
        <w:t xml:space="preserve"> 2001, </w:t>
      </w:r>
      <w:r w:rsidRPr="00513436">
        <w:rPr>
          <w:rStyle w:val="StyleUnderline"/>
        </w:rPr>
        <w:t>but was dismissed by the media</w:t>
      </w:r>
      <w:r w:rsidRPr="00513436">
        <w:t xml:space="preserve"> (see Nacos 2002: if.), </w:t>
      </w:r>
      <w:r w:rsidRPr="00513436">
        <w:rPr>
          <w:rStyle w:val="StyleUnderline"/>
        </w:rPr>
        <w:t>which chose to focus on cyberterrorism instead</w:t>
      </w:r>
      <w:r w:rsidRPr="00513436">
        <w:t xml:space="preserve">. </w:t>
      </w:r>
      <w:r w:rsidRPr="00513436">
        <w:rPr>
          <w:rStyle w:val="StyleUnderline"/>
        </w:rPr>
        <w:t>Key decision-makers were therefore much more attuned to the latter threat than the former.</w:t>
      </w:r>
      <w:r w:rsidRPr="00513436">
        <w:t xml:space="preserve"> Marcus Sachs,14 who served in the White House Office of Cyberspace Security and was a staff member of the President’s Critical Infrastructure Protection Board, had this to say in 2003 about the convergence of policymakers' fear of technology with their fear of terrorism:</w:t>
      </w:r>
    </w:p>
    <w:p w14:paraId="5EC17D92" w14:textId="77777777" w:rsidR="0095462F" w:rsidRPr="00513436" w:rsidRDefault="0095462F" w:rsidP="0095462F">
      <w:r w:rsidRPr="00513436">
        <w:t>We were very shocked in the federal government that the attack didn't come from cyberspace [...] Based on what we knew at the time, the most likely scenario was an attack from cyberspace, not airliners slamming into 27 buildings [...] We had spent a lot of time preparing for a cyber attack, not a physical attack. (Poulsen 2003)</w:t>
      </w:r>
    </w:p>
    <w:p w14:paraId="3FFB23CE" w14:textId="77777777" w:rsidR="0095462F" w:rsidRDefault="0095462F" w:rsidP="0095462F">
      <w:pPr>
        <w:rPr>
          <w:rStyle w:val="StyleUnderline"/>
        </w:rPr>
      </w:pPr>
      <w:r w:rsidRPr="00513436">
        <w:rPr>
          <w:rStyle w:val="StyleUnderline"/>
        </w:rPr>
        <w:t>People’s sense of what issues are of political relevance is always an ongoing process, which requires an emphasis on how threat images are discursively constructed, maintained, and altered</w:t>
      </w:r>
      <w:r w:rsidRPr="00513436">
        <w:t xml:space="preserve">. This points to why </w:t>
      </w:r>
      <w:r w:rsidRPr="00513436">
        <w:rPr>
          <w:rStyle w:val="StyleUnderline"/>
        </w:rPr>
        <w:t>particular emphasis needs to be placed upon the processes whereby (national) security issues communicatively emerge, and the central role of the media in such emergences</w:t>
      </w:r>
      <w:r w:rsidRPr="00513436">
        <w:t xml:space="preserve">. </w:t>
      </w:r>
      <w:r w:rsidRPr="00513436">
        <w:rPr>
          <w:rStyle w:val="StyleUnderline"/>
        </w:rPr>
        <w:t>The political communication/threat image environment shapes both the information available and the ways in which not just ordinary people, but also political elites, use it in thinking about politics and national security.</w:t>
      </w:r>
    </w:p>
    <w:p w14:paraId="2099608B" w14:textId="77777777" w:rsidR="0095462F" w:rsidRDefault="0095462F" w:rsidP="0095462F">
      <w:pPr>
        <w:pStyle w:val="Heading3"/>
      </w:pPr>
      <w:bookmarkStart w:id="43" w:name="_Toc76415926"/>
      <w:r>
        <w:t>AT: Authoritarianism</w:t>
      </w:r>
      <w:bookmarkEnd w:id="43"/>
    </w:p>
    <w:p w14:paraId="37196BA5" w14:textId="77777777" w:rsidR="0095462F" w:rsidRDefault="0095462F" w:rsidP="0095462F"/>
    <w:p w14:paraId="654366CA" w14:textId="77777777" w:rsidR="0095462F" w:rsidRDefault="0095462F" w:rsidP="0095462F">
      <w:pPr>
        <w:pStyle w:val="Heading4"/>
      </w:pPr>
      <w:r>
        <w:t xml:space="preserve">Biden’s election proves: American illiberalism is unlikely </w:t>
      </w:r>
    </w:p>
    <w:p w14:paraId="65CB4905" w14:textId="77777777" w:rsidR="0095462F" w:rsidRPr="00AE26D4" w:rsidRDefault="0095462F" w:rsidP="0095462F">
      <w:pPr>
        <w:rPr>
          <w:rStyle w:val="Style13ptBold"/>
        </w:rPr>
      </w:pPr>
      <w:r>
        <w:rPr>
          <w:rStyle w:val="Style13ptBold"/>
        </w:rPr>
        <w:t>Washington Post Editorial Board</w:t>
      </w:r>
      <w:r w:rsidRPr="00AE26D4">
        <w:rPr>
          <w:rStyle w:val="Style13ptBold"/>
        </w:rPr>
        <w:t xml:space="preserve">, </w:t>
      </w:r>
      <w:r>
        <w:rPr>
          <w:rStyle w:val="Style13ptBold"/>
        </w:rPr>
        <w:t>20</w:t>
      </w:r>
      <w:r w:rsidRPr="00AE26D4">
        <w:rPr>
          <w:rStyle w:val="Style13ptBold"/>
        </w:rPr>
        <w:t xml:space="preserve"> </w:t>
      </w:r>
    </w:p>
    <w:p w14:paraId="42BD2566" w14:textId="77777777" w:rsidR="0095462F" w:rsidRPr="00FA19A9" w:rsidRDefault="0095462F" w:rsidP="0095462F">
      <w:r w:rsidRPr="00FA19A9">
        <w:t>[11-7-20, The Washington Post, “Thank you, America. Our democracy has proved its resilience in electing Joe Biden,” https://www.washingtonpost.com/opinions/american-democracy-resilience-biden-elected/2020/11/07/b5400130-1d8d-11eb-ba21-f2f001f0554b_story.html,  accessed 7-4-21, JC]</w:t>
      </w:r>
    </w:p>
    <w:p w14:paraId="6D509910" w14:textId="77777777" w:rsidR="0095462F" w:rsidRPr="00FA19A9" w:rsidRDefault="0095462F" w:rsidP="0095462F">
      <w:pPr>
        <w:rPr>
          <w:rStyle w:val="StyleUnderline"/>
        </w:rPr>
      </w:pPr>
      <w:r w:rsidRPr="00FA19A9">
        <w:rPr>
          <w:rStyle w:val="StyleUnderline"/>
        </w:rPr>
        <w:t>Though the election did not result in the ringing </w:t>
      </w:r>
      <w:hyperlink r:id="rId99" w:tooltip="www.washingtonpost.com" w:history="1">
        <w:r w:rsidRPr="00FA19A9">
          <w:rPr>
            <w:rStyle w:val="StyleUnderline"/>
          </w:rPr>
          <w:t>repudiation </w:t>
        </w:r>
      </w:hyperlink>
      <w:r w:rsidRPr="00FA19A9">
        <w:rPr>
          <w:rStyle w:val="StyleUnderline"/>
        </w:rPr>
        <w:t>that Mr. Trump deserved, voters still rejected him, the first time in 28 years that a president has been turned out after a single term.</w:t>
      </w:r>
      <w:r w:rsidRPr="00FA19A9">
        <w:t xml:space="preserve"> Mr. </w:t>
      </w:r>
      <w:r w:rsidRPr="00FA19A9">
        <w:rPr>
          <w:rStyle w:val="StyleUnderline"/>
        </w:rPr>
        <w:t>Biden and</w:t>
      </w:r>
      <w:r w:rsidRPr="00FA19A9">
        <w:t xml:space="preserve"> his running mate, California Sen. Kamala D. </w:t>
      </w:r>
      <w:r w:rsidRPr="00FA19A9">
        <w:rPr>
          <w:rStyle w:val="StyleUnderline"/>
        </w:rPr>
        <w:t>Harris</w:t>
      </w:r>
      <w:r w:rsidRPr="00FA19A9">
        <w:t xml:space="preserve">, built a broad coalition of traditional Democratic voters and independents disgusted with Mr. Trump. They </w:t>
      </w:r>
      <w:r w:rsidRPr="00FA19A9">
        <w:rPr>
          <w:rStyle w:val="StyleUnderline"/>
        </w:rPr>
        <w:t>won the highest number of votes of any presidential ticket in history and will end with an impressive margin of victory and strong showings in states in every region of the country.</w:t>
      </w:r>
    </w:p>
    <w:p w14:paraId="480CE0F1" w14:textId="77777777" w:rsidR="0095462F" w:rsidRPr="00FA19A9" w:rsidRDefault="0095462F" w:rsidP="0095462F">
      <w:r w:rsidRPr="00FA19A9">
        <w:t>Instinctively optimistic, unwilling to write off any of his fellow Americans, not likely to be pushed around by hyper-partisans on either side, Mr. Biden is exceptionally qualified to heal a deeply divided nation. He won on a promise to unify the country and to address major problems that have been neglected or aggravated over the past four years. Voters should expect him to live up to his promises — and Senate Republicans, if they do retain their majority, should accept his open hand in a spirit of decency and cooperation. If the voters elected a divided government, they may have been asking for moderation, but they were not voting for stasis.</w:t>
      </w:r>
    </w:p>
    <w:p w14:paraId="311E4735" w14:textId="77777777" w:rsidR="0095462F" w:rsidRPr="00FA19A9" w:rsidRDefault="0095462F" w:rsidP="0095462F">
      <w:r w:rsidRPr="00FA19A9">
        <w:rPr>
          <w:rStyle w:val="StyleUnderline"/>
        </w:rPr>
        <w:t>Mr. Biden’s victory — and Mr. Trump’s defeat — is a testament to the resilience of American democracy. In other countries, at other times, bullies like Mr. Trump have succeeded in becoming strongmen by promising security from dangerous outsiders, demonizing cultural elites and sowing enough confusion and apathy that people failed to resist the slide into illiberalism.</w:t>
      </w:r>
      <w:r w:rsidRPr="00FA19A9">
        <w:t xml:space="preserve"> </w:t>
      </w:r>
      <w:r w:rsidRPr="00FA19A9">
        <w:rPr>
          <w:rStyle w:val="Emphasis"/>
        </w:rPr>
        <w:t>Mr. Trump tried all of these tactics.</w:t>
      </w:r>
      <w:r w:rsidRPr="00FA19A9">
        <w:t xml:space="preserve"> </w:t>
      </w:r>
      <w:r w:rsidRPr="00FA19A9">
        <w:rPr>
          <w:rStyle w:val="Emphasis"/>
        </w:rPr>
        <w:t>But Americans resisted</w:t>
      </w:r>
      <w:r w:rsidRPr="00FA19A9">
        <w:t xml:space="preserve">. </w:t>
      </w:r>
      <w:r w:rsidRPr="00FA19A9">
        <w:rPr>
          <w:rStyle w:val="StyleUnderline"/>
        </w:rPr>
        <w:t>They did so in an overwhelming yet orderly fashion, at the ballot box, when it was their turn to have another say, despite the fact that Mr. Trump and his allies adopted a strategy of disenfranchisement when they realized they could not win fairly.</w:t>
      </w:r>
      <w:r w:rsidRPr="00FA19A9">
        <w:t xml:space="preserve"> They answered his four years of divisiveness by electing a woman — a woman of color — to be vice-president for the first time in the nation’s history. Citizens in unprecedented numbers stood in line for hours to vote, starting weeks before Election Day. State officials adhered to their responsibilities to ensure that people could cast ballots. Withstanding Mr. Trump’s spiteful and mendacious attacks on their integrity, they ensured that those votes would be counted.</w:t>
      </w:r>
    </w:p>
    <w:p w14:paraId="719E84EF" w14:textId="77777777" w:rsidR="0095462F" w:rsidRPr="006C0FE2" w:rsidRDefault="0095462F" w:rsidP="0095462F"/>
    <w:p w14:paraId="695EA601" w14:textId="1A093F91" w:rsidR="0095462F" w:rsidRDefault="0095462F" w:rsidP="0095462F">
      <w:pPr>
        <w:pStyle w:val="Heading1"/>
      </w:pPr>
      <w:bookmarkStart w:id="44" w:name="_Toc76415927"/>
      <w:r w:rsidRPr="0095462F">
        <w:t>Off Case</w:t>
      </w:r>
      <w:bookmarkEnd w:id="44"/>
      <w:r w:rsidRPr="0095462F">
        <w:t xml:space="preserve"> </w:t>
      </w:r>
    </w:p>
    <w:p w14:paraId="6F1364D4" w14:textId="77777777" w:rsidR="0095462F" w:rsidRPr="00513436" w:rsidRDefault="0095462F" w:rsidP="0095462F">
      <w:pPr>
        <w:pStyle w:val="Heading2"/>
        <w:rPr>
          <w:rFonts w:cs="Times New Roman"/>
        </w:rPr>
      </w:pPr>
      <w:bookmarkStart w:id="45" w:name="_Toc76415928"/>
      <w:r w:rsidRPr="00513436">
        <w:rPr>
          <w:rFonts w:cs="Times New Roman"/>
        </w:rPr>
        <w:t>Politics</w:t>
      </w:r>
      <w:bookmarkEnd w:id="45"/>
    </w:p>
    <w:p w14:paraId="56100B81" w14:textId="77777777" w:rsidR="0095462F" w:rsidRPr="00513436" w:rsidRDefault="0095462F" w:rsidP="0095462F">
      <w:pPr>
        <w:pStyle w:val="Heading3"/>
        <w:rPr>
          <w:rFonts w:cs="Times New Roman"/>
        </w:rPr>
      </w:pPr>
      <w:bookmarkStart w:id="46" w:name="_Toc76415929"/>
      <w:r w:rsidRPr="00513436">
        <w:rPr>
          <w:rFonts w:cs="Times New Roman"/>
        </w:rPr>
        <w:t>Plan causes lobbying</w:t>
      </w:r>
      <w:bookmarkEnd w:id="46"/>
    </w:p>
    <w:p w14:paraId="409642AF" w14:textId="77777777" w:rsidR="0095462F" w:rsidRPr="00513436" w:rsidRDefault="0095462F" w:rsidP="0095462F"/>
    <w:p w14:paraId="5F88FFDA" w14:textId="77777777" w:rsidR="0095462F" w:rsidRPr="00513436" w:rsidRDefault="0095462F" w:rsidP="0095462F">
      <w:pPr>
        <w:pStyle w:val="Heading4"/>
        <w:rPr>
          <w:rFonts w:cs="Times New Roman"/>
        </w:rPr>
      </w:pPr>
      <w:r w:rsidRPr="00513436">
        <w:rPr>
          <w:rFonts w:cs="Times New Roman"/>
        </w:rPr>
        <w:t xml:space="preserve">Link: Previous legislative efforts prove—the plan will attract aggressive lobbying and Republican opposition </w:t>
      </w:r>
    </w:p>
    <w:p w14:paraId="25CC2497" w14:textId="77777777" w:rsidR="0095462F" w:rsidRPr="00513436" w:rsidRDefault="0095462F" w:rsidP="0095462F">
      <w:pPr>
        <w:rPr>
          <w:rStyle w:val="Style13ptBold"/>
        </w:rPr>
      </w:pPr>
      <w:r w:rsidRPr="00513436">
        <w:rPr>
          <w:rStyle w:val="Style13ptBold"/>
        </w:rPr>
        <w:t>Wedell, USA Today Investigative reporter, and Meyer, USA Today Domestic Security Correspondent, 6-22-21</w:t>
      </w:r>
    </w:p>
    <w:p w14:paraId="23A478E4" w14:textId="77777777" w:rsidR="0095462F" w:rsidRPr="00513436" w:rsidRDefault="0095462F" w:rsidP="0095462F">
      <w:r w:rsidRPr="00513436">
        <w:t>[Kate and Josh, 6-22-2021, USA Today, “Dam releases, bank failures and poisoned water: Cyber pros warn worst cases are possible,” https://www.usatoday.com/in-depth/news/2021/06/22/colonial-pipeline-jbs-ransomware-attacks-cybersecurity-fears/7547655002/, accessed 6-27-21, JC]</w:t>
      </w:r>
    </w:p>
    <w:p w14:paraId="77BE99F7" w14:textId="77777777" w:rsidR="0095462F" w:rsidRPr="00513436" w:rsidRDefault="0095462F" w:rsidP="0095462F">
      <w:pPr>
        <w:rPr>
          <w:rStyle w:val="StyleUnderline"/>
        </w:rPr>
      </w:pPr>
      <w:r w:rsidRPr="00513436">
        <w:rPr>
          <w:rStyle w:val="StyleUnderline"/>
        </w:rPr>
        <w:t>Top national security officials warned the Senate in 2012 that the country’s crucial infrastructure was highly vulnerable to a major cyberattack. They urged Congress to pass a White House-backed cybersecurity bill that would have better regulated privately owned companies such as pipelines.   </w:t>
      </w:r>
    </w:p>
    <w:p w14:paraId="6625A272" w14:textId="77777777" w:rsidR="0095462F" w:rsidRPr="00513436" w:rsidRDefault="0095462F" w:rsidP="0095462F">
      <w:pPr>
        <w:rPr>
          <w:rStyle w:val="Emphasis"/>
        </w:rPr>
      </w:pPr>
      <w:r w:rsidRPr="00513436">
        <w:rPr>
          <w:rStyle w:val="Emphasis"/>
        </w:rPr>
        <w:t>The U.S. Chamber of Commerce and other business groups lobbied hard against the effort to regulate.  </w:t>
      </w:r>
    </w:p>
    <w:p w14:paraId="4CD5EA39" w14:textId="77777777" w:rsidR="0095462F" w:rsidRPr="00513436" w:rsidRDefault="0095462F" w:rsidP="0095462F">
      <w:pPr>
        <w:rPr>
          <w:rStyle w:val="StyleUnderline"/>
        </w:rPr>
      </w:pPr>
      <w:r w:rsidRPr="00513436">
        <w:rPr>
          <w:rStyle w:val="Emphasis"/>
        </w:rPr>
        <w:t>The bill</w:t>
      </w:r>
      <w:r w:rsidRPr="00513436">
        <w:rPr>
          <w:rStyle w:val="StyleUnderline"/>
        </w:rPr>
        <w:t xml:space="preserve">, which included information-sharing provisions, </w:t>
      </w:r>
      <w:r w:rsidRPr="00513436">
        <w:rPr>
          <w:rStyle w:val="Emphasis"/>
        </w:rPr>
        <w:t>failed to overcome a</w:t>
      </w:r>
      <w:r w:rsidRPr="00513436">
        <w:rPr>
          <w:rStyle w:val="StyleUnderline"/>
        </w:rPr>
        <w:t xml:space="preserve"> Republican </w:t>
      </w:r>
      <w:r w:rsidRPr="00513436">
        <w:rPr>
          <w:rStyle w:val="Emphasis"/>
        </w:rPr>
        <w:t>filibuster and died</w:t>
      </w:r>
      <w:r w:rsidRPr="00513436">
        <w:rPr>
          <w:rStyle w:val="StyleUnderline"/>
        </w:rPr>
        <w:t>.   </w:t>
      </w:r>
    </w:p>
    <w:p w14:paraId="45875B62" w14:textId="77777777" w:rsidR="0095462F" w:rsidRPr="00513436" w:rsidRDefault="0095462F" w:rsidP="0095462F">
      <w:r w:rsidRPr="00513436">
        <w:rPr>
          <w:rStyle w:val="StyleUnderline"/>
        </w:rPr>
        <w:t xml:space="preserve">Bolton said legislation on this issue is rare because Congress isn't focused on it and critical infrastructure industries are </w:t>
      </w:r>
      <w:r w:rsidRPr="00513436">
        <w:rPr>
          <w:rStyle w:val="Emphasis"/>
        </w:rPr>
        <w:t>focused laser-like</w:t>
      </w:r>
      <w:r w:rsidRPr="00513436">
        <w:rPr>
          <w:rStyle w:val="StyleUnderline"/>
        </w:rPr>
        <w:t> on making sure Congress doesn't regulate it.</w:t>
      </w:r>
      <w:r w:rsidRPr="00513436">
        <w:t>    </w:t>
      </w:r>
    </w:p>
    <w:p w14:paraId="74C98DCC" w14:textId="77777777" w:rsidR="0095462F" w:rsidRPr="00513436" w:rsidRDefault="0095462F" w:rsidP="0095462F">
      <w:pPr>
        <w:rPr>
          <w:color w:val="000000"/>
          <w:szCs w:val="28"/>
          <w:shd w:val="clear" w:color="auto" w:fill="FFFFFF"/>
        </w:rPr>
      </w:pPr>
      <w:r w:rsidRPr="00513436">
        <w:t xml:space="preserve">Note: “Bolton" refers to </w:t>
      </w:r>
      <w:r w:rsidRPr="00513436">
        <w:rPr>
          <w:color w:val="000000"/>
          <w:szCs w:val="28"/>
          <w:shd w:val="clear" w:color="auto" w:fill="FFFFFF"/>
        </w:rPr>
        <w:t>Tatyana Bolton, a former Homeland Security official who led development of strategies for strengthening U.S. cybersecurity. </w:t>
      </w:r>
    </w:p>
    <w:p w14:paraId="7351CB16" w14:textId="77777777" w:rsidR="0095462F" w:rsidRPr="00513436" w:rsidRDefault="0095462F" w:rsidP="0095462F"/>
    <w:p w14:paraId="23E8EE20" w14:textId="77777777" w:rsidR="0095462F" w:rsidRPr="00513436" w:rsidRDefault="0095462F" w:rsidP="0095462F">
      <w:pPr>
        <w:pStyle w:val="Heading4"/>
        <w:rPr>
          <w:rFonts w:cs="Times New Roman"/>
        </w:rPr>
      </w:pPr>
      <w:r w:rsidRPr="00513436">
        <w:rPr>
          <w:rFonts w:cs="Times New Roman"/>
        </w:rPr>
        <w:t>Link: Water cyber-security legislation causes drawn out debate over cost to industry—2012 proves</w:t>
      </w:r>
    </w:p>
    <w:p w14:paraId="3A040117" w14:textId="77777777" w:rsidR="0095462F" w:rsidRPr="00513436" w:rsidRDefault="0095462F" w:rsidP="0095462F">
      <w:pPr>
        <w:rPr>
          <w:rStyle w:val="Style13ptBold"/>
        </w:rPr>
      </w:pPr>
      <w:r w:rsidRPr="00513436">
        <w:rPr>
          <w:rStyle w:val="Style13ptBold"/>
        </w:rPr>
        <w:t>O’Keefe, Former Washington Post Congressional reporter, and Nakashima, Washington Post national security Pulitzer winning reporter, 12</w:t>
      </w:r>
    </w:p>
    <w:p w14:paraId="46AAA36D" w14:textId="77777777" w:rsidR="0095462F" w:rsidRPr="00513436" w:rsidRDefault="0095462F" w:rsidP="0095462F">
      <w:r w:rsidRPr="00513436">
        <w:t xml:space="preserve">[Ed and Ellen, 8-2-2012, The Washington Post, “Cybersecurity bill fails in Senate,” </w:t>
      </w:r>
      <w:hyperlink r:id="rId100" w:history="1">
        <w:r w:rsidRPr="00513436">
          <w:rPr>
            <w:rStyle w:val="Hyperlink"/>
          </w:rPr>
          <w:t>https://www.washingtonpost.com/world/national-security/cybersecurity-bill-fails-in-senate/2012/08/02/gJQADNOOSX_story.html</w:t>
        </w:r>
      </w:hyperlink>
      <w:r w:rsidRPr="00513436">
        <w:t>, accessed 6-27-21, JC]</w:t>
      </w:r>
    </w:p>
    <w:p w14:paraId="1B4C5ECC" w14:textId="77777777" w:rsidR="0095462F" w:rsidRPr="00513436" w:rsidRDefault="0095462F" w:rsidP="0095462F">
      <w:pPr>
        <w:rPr>
          <w:rStyle w:val="StyleUnderline"/>
        </w:rPr>
      </w:pPr>
      <w:r w:rsidRPr="00513436">
        <w:rPr>
          <w:rStyle w:val="StyleUnderline"/>
        </w:rPr>
        <w:t>A bill that would establish security standards to prevent </w:t>
      </w:r>
      <w:hyperlink r:id="rId101" w:tooltip="www.washingtonpost.com" w:history="1">
        <w:r w:rsidRPr="00513436">
          <w:rPr>
            <w:rStyle w:val="StyleUnderline"/>
          </w:rPr>
          <w:t>large-scale cyberattacks</w:t>
        </w:r>
      </w:hyperlink>
      <w:r w:rsidRPr="00513436">
        <w:rPr>
          <w:rStyle w:val="StyleUnderline"/>
        </w:rPr>
        <w:t xml:space="preserve"> on the nation’s critical infrastructure — including </w:t>
      </w:r>
      <w:r w:rsidRPr="00513436">
        <w:rPr>
          <w:rStyle w:val="Emphasis"/>
        </w:rPr>
        <w:t>water supplies</w:t>
      </w:r>
      <w:r w:rsidRPr="00513436">
        <w:rPr>
          <w:rStyle w:val="StyleUnderline"/>
        </w:rPr>
        <w:t xml:space="preserve"> </w:t>
      </w:r>
      <w:r w:rsidRPr="00513436">
        <w:t xml:space="preserve">and the electrical grid — </w:t>
      </w:r>
      <w:r w:rsidRPr="00513436">
        <w:rPr>
          <w:rStyle w:val="StyleUnderline"/>
        </w:rPr>
        <w:t>failed in the Senate</w:t>
      </w:r>
      <w:r w:rsidRPr="00513436">
        <w:t xml:space="preserve"> on Thursday </w:t>
      </w:r>
      <w:r w:rsidRPr="00513436">
        <w:rPr>
          <w:rStyle w:val="StyleUnderline"/>
        </w:rPr>
        <w:t>despite strong endorsements from top military and national security officials.</w:t>
      </w:r>
    </w:p>
    <w:p w14:paraId="5BDD758D" w14:textId="77777777" w:rsidR="0095462F" w:rsidRPr="00513436" w:rsidRDefault="0095462F" w:rsidP="0095462F">
      <w:r w:rsidRPr="00513436">
        <w:rPr>
          <w:rStyle w:val="StyleUnderline"/>
        </w:rPr>
        <w:t>Senators voted 52 to 46 in favor of the bill, coming up short of the two-thirds majority necessary to advance it to a final vote.</w:t>
      </w:r>
      <w:r w:rsidRPr="00513436">
        <w:t xml:space="preserve"> </w:t>
      </w:r>
      <w:r w:rsidRPr="00513436">
        <w:rPr>
          <w:rStyle w:val="StyleUnderline"/>
        </w:rPr>
        <w:t>The GOP filibuster further stalls years of bipartisan efforts to establish stricter security standards</w:t>
      </w:r>
      <w:r w:rsidRPr="00513436">
        <w:t xml:space="preserve"> and, some experts say, could leave the nation vulnerable to widespread hacking or a serious cyberattack.</w:t>
      </w:r>
    </w:p>
    <w:p w14:paraId="59F379F6" w14:textId="77777777" w:rsidR="0095462F" w:rsidRPr="00513436" w:rsidRDefault="0095462F" w:rsidP="0095462F">
      <w:r w:rsidRPr="00513436">
        <w:t>“This is one of those days when I fear for our country, and I’m not proud of the United States Senate,” Sen. Joseph I. Lieberman (I-Conn.), one of the bill’s chief sponsors, said before the vote. “We’ve got a crisis, and it’s one that we all acknowledge. It’s not just that there’s a theoretical or speculative threat of cyberattack against our country — it’s real.”</w:t>
      </w:r>
    </w:p>
    <w:p w14:paraId="6C9AC71A" w14:textId="77777777" w:rsidR="0095462F" w:rsidRPr="00513436" w:rsidRDefault="0095462F" w:rsidP="0095462F">
      <w:pPr>
        <w:pStyle w:val="NormalWeb"/>
        <w:spacing w:before="60" w:beforeAutospacing="0" w:after="240" w:afterAutospacing="0"/>
        <w:textAlignment w:val="baseline"/>
        <w:rPr>
          <w:rStyle w:val="StyleUnderline"/>
        </w:rPr>
      </w:pPr>
      <w:r w:rsidRPr="00513436">
        <w:rPr>
          <w:rStyle w:val="StyleUnderline"/>
        </w:rPr>
        <w:t>In hopes of moving the bill forward, the White House and Democratic and Republican sponsors of the measure had agreed to weaken the proposal by making stricter security standards voluntary, instead of mandatory, for the large private firms that control most of the nation’s infrastructure.</w:t>
      </w:r>
    </w:p>
    <w:p w14:paraId="08D53080" w14:textId="77777777" w:rsidR="0095462F" w:rsidRPr="00513436" w:rsidRDefault="0095462F" w:rsidP="0095462F">
      <w:r w:rsidRPr="00513436">
        <w:t>On Wednesday, Gen. Martin Dempsey, the chairman of the Joint Chiefs of Staff, and John O. Brennan, the White House counterterrorism adviser, voiced support for the measure. President Obama wrote a rare op-ed, in the Wall Street Journal, in favor of the bill, in hopes of garnering enough votes.</w:t>
      </w:r>
    </w:p>
    <w:p w14:paraId="75B2624F" w14:textId="77777777" w:rsidR="0095462F" w:rsidRPr="00513436" w:rsidRDefault="0095462F" w:rsidP="0095462F">
      <w:r w:rsidRPr="00513436">
        <w:t>But even voluntary standards are strongly opposed by many in the business sector. The U.S. Chamber of Commerce, which made a big push against the bill, threatened to track how lawmakers voted on the measure in its influential annual assessments.</w:t>
      </w:r>
    </w:p>
    <w:p w14:paraId="5772594C" w14:textId="77777777" w:rsidR="0095462F" w:rsidRPr="00513436" w:rsidRDefault="0095462F" w:rsidP="0095462F">
      <w:r w:rsidRPr="00513436">
        <w:t xml:space="preserve">In a statement, the White House blasted Thursday’s vote. “Despite the president’s repeated calls for Congress to act on this legislation . . . the politics of obstructionism, driven by special interest groups seeking to avoid accountability, prevented Congress from passing legislation to better protect our nation from potentially catastrophic </w:t>
      </w:r>
      <w:r w:rsidRPr="00513436">
        <w:softHyphen/>
        <w:t>cyber-attacks,” White House press secretary Jay Carney said.</w:t>
      </w:r>
    </w:p>
    <w:p w14:paraId="58D8A854" w14:textId="77777777" w:rsidR="0095462F" w:rsidRPr="00513436" w:rsidRDefault="0095462F" w:rsidP="0095462F">
      <w:r w:rsidRPr="00513436">
        <w:t>The challenge surrounding cybersecurity is that most of the nation’s vulnerable systems — the computer networks that run the nation’s power, water, transportation and communications — are overseen by the private sector.</w:t>
      </w:r>
    </w:p>
    <w:p w14:paraId="0ABE71B1" w14:textId="77777777" w:rsidR="0095462F" w:rsidRPr="00513436" w:rsidRDefault="0095462F" w:rsidP="0095462F">
      <w:pPr>
        <w:pStyle w:val="NormalWeb"/>
        <w:spacing w:before="60" w:beforeAutospacing="0" w:after="240" w:afterAutospacing="0"/>
        <w:textAlignment w:val="baseline"/>
        <w:rPr>
          <w:rStyle w:val="StyleUnderline"/>
        </w:rPr>
      </w:pPr>
      <w:r w:rsidRPr="00513436">
        <w:rPr>
          <w:rStyle w:val="StyleUnderline"/>
        </w:rPr>
        <w:t>Republican critics of the bill argued that any cybersecurity standards — whether mandatory or voluntary — would place a financial strain on private companies. They say government intervention is not necessary on this issue.</w:t>
      </w:r>
    </w:p>
    <w:p w14:paraId="471C383E" w14:textId="77777777" w:rsidR="0095462F" w:rsidRPr="00513436" w:rsidRDefault="0095462F" w:rsidP="0095462F"/>
    <w:p w14:paraId="20A66B0E" w14:textId="77777777" w:rsidR="0095462F" w:rsidRPr="00513436" w:rsidRDefault="0095462F" w:rsidP="0095462F">
      <w:pPr>
        <w:pStyle w:val="Heading3"/>
        <w:rPr>
          <w:rFonts w:cs="Times New Roman"/>
        </w:rPr>
      </w:pPr>
      <w:bookmarkStart w:id="47" w:name="_Toc76415930"/>
      <w:r w:rsidRPr="00513436">
        <w:rPr>
          <w:rFonts w:cs="Times New Roman"/>
        </w:rPr>
        <w:t>Infrastructure Bill Solves Aff</w:t>
      </w:r>
      <w:bookmarkEnd w:id="47"/>
    </w:p>
    <w:p w14:paraId="2B65CB55" w14:textId="77777777" w:rsidR="0095462F" w:rsidRPr="00513436" w:rsidRDefault="0095462F" w:rsidP="0095462F"/>
    <w:p w14:paraId="7B364E26" w14:textId="77777777" w:rsidR="0095462F" w:rsidRPr="00513436" w:rsidRDefault="0095462F" w:rsidP="0095462F">
      <w:pPr>
        <w:pStyle w:val="Heading4"/>
        <w:rPr>
          <w:rStyle w:val="Style13ptBold"/>
          <w:rFonts w:cs="Times New Roman"/>
        </w:rPr>
      </w:pPr>
      <w:r w:rsidRPr="00513436">
        <w:rPr>
          <w:rFonts w:cs="Times New Roman"/>
        </w:rPr>
        <w:t>Bidens infrastructure bill solves water cybersecurity</w:t>
      </w:r>
    </w:p>
    <w:p w14:paraId="6D60F293" w14:textId="77777777" w:rsidR="0095462F" w:rsidRPr="00513436" w:rsidRDefault="0095462F" w:rsidP="0095462F">
      <w:pPr>
        <w:rPr>
          <w:rStyle w:val="Style13ptBold"/>
        </w:rPr>
      </w:pPr>
      <w:r w:rsidRPr="00513436">
        <w:rPr>
          <w:rStyle w:val="Style13ptBold"/>
        </w:rPr>
        <w:t>Northey, Environment and Energy Publishing Reporter '21</w:t>
      </w:r>
    </w:p>
    <w:p w14:paraId="3B46EB76" w14:textId="77777777" w:rsidR="0095462F" w:rsidRPr="00513436" w:rsidRDefault="0095462F" w:rsidP="0095462F">
      <w:r w:rsidRPr="00513436">
        <w:t xml:space="preserve">[Hannah Northey has covered Congress and leadership changes at the Federal Energy Regulatory Commission and the Nuclear Regulatory Commission, with a focus on the policy and politics of oil and gas pipelines and exports. She most recently was E&amp;E News' energy editor, 05-21-2021, Environment and Energy Publishing, LLC, "CYBERSECURITY: Colonial hack reveals major threats to water sector”, </w:t>
      </w:r>
      <w:hyperlink r:id="rId102" w:history="1">
        <w:r w:rsidRPr="00513436">
          <w:rPr>
            <w:rStyle w:val="Hyperlink"/>
          </w:rPr>
          <w:t>https://www.eenews.net/stories/1063733231</w:t>
        </w:r>
      </w:hyperlink>
      <w:r w:rsidRPr="00513436">
        <w:t>, accessed 6-27-2021, CG]</w:t>
      </w:r>
    </w:p>
    <w:p w14:paraId="2AC3E3A9" w14:textId="77777777" w:rsidR="0095462F" w:rsidRPr="00513436" w:rsidRDefault="0095462F" w:rsidP="0095462F">
      <w:r w:rsidRPr="00513436">
        <w:rPr>
          <w:rStyle w:val="StyleUnderline"/>
        </w:rPr>
        <w:t xml:space="preserve">The Biden administration this week said </w:t>
      </w:r>
      <w:r w:rsidRPr="00513436">
        <w:rPr>
          <w:rStyle w:val="Emphasis"/>
        </w:rPr>
        <w:t>its infrastructure plan will include billions for cybersecurity efforts</w:t>
      </w:r>
      <w:r w:rsidRPr="00513436">
        <w:rPr>
          <w:rStyle w:val="StyleUnderline"/>
        </w:rPr>
        <w:t xml:space="preserve">, and both chambers of Congress are working to push through elements of that package that include </w:t>
      </w:r>
      <w:r w:rsidRPr="00513436">
        <w:rPr>
          <w:rStyle w:val="Emphasis"/>
        </w:rPr>
        <w:t>specific provisions for the water sector</w:t>
      </w:r>
      <w:r w:rsidRPr="00513436">
        <w:t xml:space="preserve">. </w:t>
      </w:r>
    </w:p>
    <w:p w14:paraId="3801A369" w14:textId="77777777" w:rsidR="0095462F" w:rsidRPr="00513436" w:rsidRDefault="0095462F" w:rsidP="0095462F">
      <w:r w:rsidRPr="00513436">
        <w:rPr>
          <w:rStyle w:val="StyleUnderline"/>
        </w:rPr>
        <w:t>Arceneaux said he's working to beef up funding for EPA's cybersecurity program as part of S. 914, one of the first parts of a broader infrastructure package to pass the upper chamber</w:t>
      </w:r>
      <w:r w:rsidRPr="00513436">
        <w:t xml:space="preserve">. </w:t>
      </w:r>
    </w:p>
    <w:p w14:paraId="31E6C4E4" w14:textId="77777777" w:rsidR="0095462F" w:rsidRPr="00513436" w:rsidRDefault="0095462F" w:rsidP="0095462F">
      <w:pPr>
        <w:rPr>
          <w:rStyle w:val="StyleUnderline"/>
        </w:rPr>
      </w:pPr>
      <w:r w:rsidRPr="00513436">
        <w:rPr>
          <w:rStyle w:val="Emphasis"/>
        </w:rPr>
        <w:t xml:space="preserve">That bill would create a new fund </w:t>
      </w:r>
      <w:r w:rsidRPr="00513436">
        <w:rPr>
          <w:rStyle w:val="StyleUnderline"/>
        </w:rPr>
        <w:t xml:space="preserve">-- $50 million for fiscal 2022 through 2026 -- to be used </w:t>
      </w:r>
      <w:r w:rsidRPr="00513436">
        <w:rPr>
          <w:rStyle w:val="Emphasis"/>
        </w:rPr>
        <w:t>to boost cybersecurity at water and wastewater facilities</w:t>
      </w:r>
      <w:r w:rsidRPr="00513436">
        <w:rPr>
          <w:rStyle w:val="StyleUnderline"/>
        </w:rPr>
        <w:t xml:space="preserve">, as well as language specifying that cybersecurity projects are eligible for federal grants. </w:t>
      </w:r>
    </w:p>
    <w:p w14:paraId="7D1C3F2F" w14:textId="77777777" w:rsidR="0095462F" w:rsidRPr="00513436" w:rsidRDefault="0095462F" w:rsidP="0095462F">
      <w:r w:rsidRPr="00513436">
        <w:rPr>
          <w:rStyle w:val="StyleUnderline"/>
        </w:rPr>
        <w:t xml:space="preserve">It would also </w:t>
      </w:r>
      <w:r w:rsidRPr="00513436">
        <w:rPr>
          <w:rStyle w:val="StyleUnderline"/>
          <w:bCs/>
        </w:rPr>
        <w:t>require EPA and DHS to work together</w:t>
      </w:r>
      <w:r w:rsidRPr="00513436">
        <w:rPr>
          <w:rStyle w:val="StyleUnderline"/>
        </w:rPr>
        <w:t xml:space="preserve"> to identify which water systems would pose a threat to public health if compromised by a cyberattack</w:t>
      </w:r>
      <w:r w:rsidRPr="00513436">
        <w:t xml:space="preserve">. </w:t>
      </w:r>
    </w:p>
    <w:p w14:paraId="3FB0DE8B" w14:textId="77777777" w:rsidR="0095462F" w:rsidRPr="00513436" w:rsidRDefault="0095462F" w:rsidP="0095462F">
      <w:r w:rsidRPr="00513436">
        <w:t>Arceneaux said EPA's budget needs to be significantly increased to address cybersecurity on the water front. And DHS, he said, has a lot of great resources like free cyber assessments that the water sector relies on, but there are long waiting lines and "there's not enough to go around."</w:t>
      </w:r>
    </w:p>
    <w:p w14:paraId="7F5646B2" w14:textId="77777777" w:rsidR="0095462F" w:rsidRPr="00513436" w:rsidRDefault="0095462F" w:rsidP="0095462F">
      <w:r w:rsidRPr="00513436">
        <w:t xml:space="preserve"> "I think everyone agrees the language is just the starting point for discussions," said Arceneaux. </w:t>
      </w:r>
    </w:p>
    <w:p w14:paraId="2BE31074" w14:textId="77777777" w:rsidR="0095462F" w:rsidRPr="00513436" w:rsidRDefault="0095462F" w:rsidP="0095462F">
      <w:r w:rsidRPr="00513436">
        <w:rPr>
          <w:rStyle w:val="StyleUnderline"/>
        </w:rPr>
        <w:t>Major gaps in oversight of the water sector's cybersecurity defenses came to light last year when hackers successfully manipulated a small Florida water utility</w:t>
      </w:r>
      <w:r w:rsidRPr="00513436">
        <w:t xml:space="preserve">. Experts say that while some utilities have done a good job hardening their defenses, others are lagging. Notably, </w:t>
      </w:r>
      <w:r w:rsidRPr="00513436">
        <w:rPr>
          <w:rStyle w:val="StyleUnderline"/>
        </w:rPr>
        <w:t>there was no formal cybersecurity oversight of water utilities until congressional passage of the America's Water Infrastructure Act of 2018</w:t>
      </w:r>
      <w:r w:rsidRPr="00513436">
        <w:t xml:space="preserve"> (Energywire, Feb. 10). </w:t>
      </w:r>
    </w:p>
    <w:p w14:paraId="40FAFA4C" w14:textId="77777777" w:rsidR="0095462F" w:rsidRPr="00513436" w:rsidRDefault="0095462F" w:rsidP="0095462F">
      <w:pPr>
        <w:rPr>
          <w:rStyle w:val="StyleUnderline"/>
        </w:rPr>
      </w:pPr>
      <w:r w:rsidRPr="00513436">
        <w:rPr>
          <w:rStyle w:val="StyleUnderline"/>
        </w:rPr>
        <w:t xml:space="preserve">Now, under that law, EPA is in the process of collecting data from water utilities on their cyberdefenses to assess hacking risks. </w:t>
      </w:r>
    </w:p>
    <w:p w14:paraId="77610C60" w14:textId="77777777" w:rsidR="0095462F" w:rsidRPr="00513436" w:rsidRDefault="0095462F" w:rsidP="0095462F">
      <w:pPr>
        <w:pStyle w:val="Heading2"/>
        <w:rPr>
          <w:rFonts w:cs="Times New Roman"/>
        </w:rPr>
      </w:pPr>
      <w:bookmarkStart w:id="48" w:name="_Toc76415931"/>
      <w:r w:rsidRPr="00513436">
        <w:rPr>
          <w:rFonts w:cs="Times New Roman"/>
        </w:rPr>
        <w:t>Federalism</w:t>
      </w:r>
      <w:bookmarkEnd w:id="48"/>
      <w:r w:rsidRPr="00513436">
        <w:rPr>
          <w:rFonts w:cs="Times New Roman"/>
        </w:rPr>
        <w:t xml:space="preserve"> </w:t>
      </w:r>
    </w:p>
    <w:p w14:paraId="6124A5C0" w14:textId="77777777" w:rsidR="0095462F" w:rsidRPr="00513436" w:rsidRDefault="0095462F" w:rsidP="0095462F"/>
    <w:p w14:paraId="55F79FB9" w14:textId="77777777" w:rsidR="0095462F" w:rsidRPr="00513436" w:rsidRDefault="0095462F" w:rsidP="0095462F"/>
    <w:p w14:paraId="17B76868" w14:textId="77777777" w:rsidR="0095462F" w:rsidRPr="00513436" w:rsidRDefault="0095462F" w:rsidP="0095462F">
      <w:pPr>
        <w:pStyle w:val="Heading3"/>
        <w:rPr>
          <w:rFonts w:cs="Times New Roman"/>
        </w:rPr>
      </w:pPr>
      <w:bookmarkStart w:id="49" w:name="_Toc76415932"/>
      <w:r w:rsidRPr="00513436">
        <w:rPr>
          <w:rFonts w:cs="Times New Roman"/>
        </w:rPr>
        <w:t>Federalism Link – State Jurisdiction</w:t>
      </w:r>
      <w:bookmarkEnd w:id="49"/>
    </w:p>
    <w:p w14:paraId="722D1C58" w14:textId="77777777" w:rsidR="0095462F" w:rsidRPr="00513436" w:rsidRDefault="0095462F" w:rsidP="0095462F">
      <w:pPr>
        <w:pStyle w:val="Heading4"/>
        <w:rPr>
          <w:rFonts w:cs="Times New Roman"/>
        </w:rPr>
      </w:pPr>
    </w:p>
    <w:p w14:paraId="47A54F82" w14:textId="77777777" w:rsidR="0095462F" w:rsidRPr="00513436" w:rsidRDefault="0095462F" w:rsidP="0095462F">
      <w:pPr>
        <w:pStyle w:val="Heading4"/>
        <w:rPr>
          <w:rFonts w:cs="Times New Roman"/>
        </w:rPr>
      </w:pPr>
      <w:r w:rsidRPr="00513436">
        <w:rPr>
          <w:rFonts w:cs="Times New Roman"/>
        </w:rPr>
        <w:t>The federal role has been limited based on federalism separation of powers</w:t>
      </w:r>
    </w:p>
    <w:p w14:paraId="2BE80BAA" w14:textId="77777777" w:rsidR="0095462F" w:rsidRPr="00513436" w:rsidRDefault="0095462F" w:rsidP="0095462F">
      <w:pPr>
        <w:rPr>
          <w:rStyle w:val="Style13ptBold"/>
        </w:rPr>
      </w:pPr>
      <w:r w:rsidRPr="00513436">
        <w:rPr>
          <w:rStyle w:val="Style13ptBold"/>
        </w:rPr>
        <w:t>Clark, Environmental Engineering and Public Health Consultant, et al., 18</w:t>
      </w:r>
    </w:p>
    <w:p w14:paraId="00143FA5" w14:textId="77777777" w:rsidR="0095462F" w:rsidRPr="00513436" w:rsidRDefault="0095462F" w:rsidP="0095462F">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385, accessed 6-23-21, AFB]</w:t>
      </w:r>
    </w:p>
    <w:p w14:paraId="23DA49FA" w14:textId="77777777" w:rsidR="0095462F" w:rsidRPr="00513436" w:rsidRDefault="0095462F" w:rsidP="0095462F"/>
    <w:p w14:paraId="0854B5AC" w14:textId="77777777" w:rsidR="0095462F" w:rsidRPr="00513436" w:rsidRDefault="0095462F" w:rsidP="0095462F">
      <w:r w:rsidRPr="00513436">
        <w:t xml:space="preserve">Even though cyber-threats pose a major threat to CI, in the United States, </w:t>
      </w:r>
      <w:r w:rsidRPr="00513436">
        <w:rPr>
          <w:rStyle w:val="StyleUnderline"/>
        </w:rPr>
        <w:t xml:space="preserve">the Federal role in cyber-security has been debated for more than a decade. Action at the Federal level for protecting CI is limited because of the political structure of the United States. In the United States, State and local governments have been the major institutions responsible for providing services to their populations. </w:t>
      </w:r>
      <w:r w:rsidRPr="00513436">
        <w:t xml:space="preserve">However, the US Constitution provides for a separation of powers between the States and the Federal government. In order to bridge this gap, </w:t>
      </w:r>
      <w:r w:rsidRPr="00513436">
        <w:rPr>
          <w:rStyle w:val="StyleUnderline"/>
        </w:rPr>
        <w:t>the National Governors Association</w:t>
      </w:r>
      <w:r w:rsidRPr="00513436">
        <w:t xml:space="preserve"> (NGA 2015), a non-partisan organisation representing the interests of the fifty states and trust territories, </w:t>
      </w:r>
      <w:r w:rsidRPr="00513436">
        <w:rPr>
          <w:rStyle w:val="StyleUnderline"/>
        </w:rPr>
        <w:t>has begun taking action in this important area</w:t>
      </w:r>
      <w:r w:rsidRPr="00513436">
        <w:t xml:space="preserve"> (NGA 2015). Governments in countries that do not have the political separation of power that exists in the United States, may therefore be able to adopt a more integrated approach to cyber-security (Tabansky 2016). </w:t>
      </w:r>
    </w:p>
    <w:p w14:paraId="34CA2AED" w14:textId="77777777" w:rsidR="0095462F" w:rsidRPr="00513436" w:rsidRDefault="0095462F" w:rsidP="0095462F"/>
    <w:p w14:paraId="4ADD9CB7" w14:textId="77777777" w:rsidR="0095462F" w:rsidRPr="00513436" w:rsidRDefault="0095462F" w:rsidP="0095462F">
      <w:pPr>
        <w:pStyle w:val="Heading4"/>
        <w:rPr>
          <w:rFonts w:cs="Times New Roman"/>
        </w:rPr>
      </w:pPr>
      <w:r w:rsidRPr="00513436">
        <w:rPr>
          <w:rFonts w:cs="Times New Roman"/>
        </w:rPr>
        <w:t>States and local jurisdiction over cyber, acting now in the area</w:t>
      </w:r>
    </w:p>
    <w:p w14:paraId="32D1F16C" w14:textId="77777777" w:rsidR="0095462F" w:rsidRPr="00513436" w:rsidRDefault="0095462F" w:rsidP="0095462F">
      <w:pPr>
        <w:rPr>
          <w:rStyle w:val="Style13ptBold"/>
        </w:rPr>
      </w:pPr>
      <w:r w:rsidRPr="00513436">
        <w:rPr>
          <w:rStyle w:val="Style13ptBold"/>
        </w:rPr>
        <w:t>Hakim, Temple University Professor of Economics, et al., ‘17</w:t>
      </w:r>
    </w:p>
    <w:p w14:paraId="3B278703" w14:textId="77777777" w:rsidR="0095462F" w:rsidRPr="00513436" w:rsidRDefault="0095462F" w:rsidP="0095462F">
      <w:r w:rsidRPr="00513436">
        <w:t>(Simon, PhD in Regional Science from the University of Pennsylvania, Director of the Center for Competitive Government at Temple University, Erwin Blackstone, Professor of Economics at Temple University, PhD in economics from the University of Michigan, Robert Clark, Former Consultant in Environmental Engineering for the EPA, PhD in Civil Engineering from Cornell University, 2017, Cyber-Physical Security: Protecting Critical Infrastructure at the State and Local Level, pg. 4, MLiao)</w:t>
      </w:r>
    </w:p>
    <w:p w14:paraId="76736291" w14:textId="77777777" w:rsidR="0095462F" w:rsidRPr="00513436" w:rsidRDefault="0095462F" w:rsidP="0095462F">
      <w:r w:rsidRPr="00513436">
        <w:t xml:space="preserve">Even though cyber-threats pose a major threat to CI, in the US, </w:t>
      </w:r>
      <w:r w:rsidRPr="00513436">
        <w:rPr>
          <w:rStyle w:val="StyleUnderline"/>
        </w:rPr>
        <w:t>the Federal role in what is now called cyber security has been debated for more than a decade</w:t>
      </w:r>
      <w:r w:rsidRPr="00513436">
        <w:t xml:space="preserve">. One of the reasons, action at the Federal level for protecting CI is limited lies in the political structure of the US. </w:t>
      </w:r>
      <w:r w:rsidRPr="00513436">
        <w:rPr>
          <w:rStyle w:val="StyleUnderline"/>
        </w:rPr>
        <w:t xml:space="preserve">In the US, </w:t>
      </w:r>
      <w:r w:rsidRPr="00513436">
        <w:rPr>
          <w:rStyle w:val="Emphasis"/>
        </w:rPr>
        <w:t>State and local governments have been the major institutions responsible for providing services to their populations</w:t>
      </w:r>
      <w:r w:rsidRPr="00513436">
        <w:rPr>
          <w:rStyle w:val="StyleUnderline"/>
        </w:rPr>
        <w:t>. In addition, the US Constitution provides for a separation of powers between the States and the Federal government</w:t>
      </w:r>
      <w:r w:rsidRPr="00513436">
        <w:t>. Therefore, t</w:t>
      </w:r>
      <w:r w:rsidRPr="00513436">
        <w:rPr>
          <w:rStyle w:val="StyleUnderline"/>
        </w:rPr>
        <w:t>he National Governors Association (NGA),</w:t>
      </w:r>
      <w:r w:rsidRPr="00513436">
        <w:t xml:space="preserve"> a non-partisan organization representing the interests of the 50 states and trust territories, </w:t>
      </w:r>
      <w:r w:rsidRPr="00513436">
        <w:rPr>
          <w:rStyle w:val="StyleUnderline"/>
        </w:rPr>
        <w:t>is taking action in this important area.</w:t>
      </w:r>
      <w:r w:rsidRPr="00513436">
        <w:t xml:space="preserve"> Governments in countries that do not have the political separation of power that exists in the US may therefore be able to adopt a more integrated approach to cyber security. Some of the problems caused by this dichotomy of responsibility as well as strategies used by other governments that have proven to be effective in dealing with cyber security challenges at the state, provincial and local levels, will be discussed in the following section.</w:t>
      </w:r>
    </w:p>
    <w:p w14:paraId="439944C5" w14:textId="77777777" w:rsidR="0095462F" w:rsidRPr="00513436" w:rsidRDefault="0095462F" w:rsidP="0095462F"/>
    <w:p w14:paraId="69F00937" w14:textId="77777777" w:rsidR="0095462F" w:rsidRPr="00513436" w:rsidRDefault="0095462F" w:rsidP="0095462F">
      <w:pPr>
        <w:pStyle w:val="Heading2"/>
        <w:rPr>
          <w:rFonts w:cs="Times New Roman"/>
        </w:rPr>
      </w:pPr>
      <w:bookmarkStart w:id="50" w:name="_Toc76415933"/>
      <w:r w:rsidRPr="00513436">
        <w:rPr>
          <w:rFonts w:cs="Times New Roman"/>
        </w:rPr>
        <w:t>Counterplans</w:t>
      </w:r>
      <w:bookmarkEnd w:id="50"/>
    </w:p>
    <w:p w14:paraId="298A9F2C" w14:textId="77777777" w:rsidR="008A5381" w:rsidRPr="00513436" w:rsidRDefault="008A5381" w:rsidP="008A5381">
      <w:pPr>
        <w:pStyle w:val="Heading3"/>
        <w:rPr>
          <w:rFonts w:cs="Times New Roman"/>
        </w:rPr>
      </w:pPr>
      <w:bookmarkStart w:id="51" w:name="_Toc76415934"/>
      <w:r w:rsidRPr="00513436">
        <w:rPr>
          <w:rFonts w:cs="Times New Roman"/>
        </w:rPr>
        <w:t>FYI – Actors</w:t>
      </w:r>
      <w:bookmarkEnd w:id="51"/>
    </w:p>
    <w:p w14:paraId="46093280" w14:textId="77777777" w:rsidR="008A5381" w:rsidRPr="00513436" w:rsidRDefault="008A5381" w:rsidP="008A5381"/>
    <w:p w14:paraId="69E33855" w14:textId="77777777" w:rsidR="008A5381" w:rsidRPr="00513436" w:rsidRDefault="008A5381" w:rsidP="008A5381">
      <w:pPr>
        <w:pStyle w:val="Heading4"/>
        <w:rPr>
          <w:rFonts w:cs="Times New Roman"/>
        </w:rPr>
      </w:pPr>
      <w:r w:rsidRPr="00513436">
        <w:rPr>
          <w:rFonts w:cs="Times New Roman"/>
        </w:rPr>
        <w:t>Water sector partners include EPA, Department of Homeland Security, NIST, AWWA, and other water associations, educational institutions, labs, foundations, public water supplies and state and local agencies</w:t>
      </w:r>
    </w:p>
    <w:p w14:paraId="4CF4FAEE" w14:textId="77777777" w:rsidR="008A5381" w:rsidRPr="00513436" w:rsidRDefault="008A5381" w:rsidP="008A5381">
      <w:pPr>
        <w:rPr>
          <w:rStyle w:val="Style13ptBold"/>
        </w:rPr>
      </w:pPr>
      <w:r w:rsidRPr="00513436">
        <w:rPr>
          <w:rStyle w:val="Style13ptBold"/>
        </w:rPr>
        <w:t>Clark, Environmental Engineering and Public Health Consultant, et al., 18</w:t>
      </w:r>
    </w:p>
    <w:p w14:paraId="6D4B656F" w14:textId="77777777" w:rsidR="008A5381" w:rsidRPr="00513436" w:rsidRDefault="008A5381" w:rsidP="008A5381">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386, accessed 6-23-21, AFB]</w:t>
      </w:r>
    </w:p>
    <w:p w14:paraId="007F3F86" w14:textId="77777777" w:rsidR="008A5381" w:rsidRPr="00513436" w:rsidRDefault="008A5381" w:rsidP="008A5381"/>
    <w:p w14:paraId="2CB4B63F" w14:textId="77777777" w:rsidR="008A5381" w:rsidRPr="00513436" w:rsidRDefault="008A5381" w:rsidP="008A5381">
      <w:r w:rsidRPr="00513436">
        <w:t>Sector-specific partners include: the EPA, DHS, the National Institute for Science and Technology (NIST), the American Water Works Association (AWWA), the Water Research Foundation, the Water Environment Research Foundation and other water associations, educational institutions, national research laboratories, public and private research foundations, states/local agencies, PWSs and related organizations.</w:t>
      </w:r>
    </w:p>
    <w:p w14:paraId="2BC05C11" w14:textId="77777777" w:rsidR="008A5381" w:rsidRPr="00513436" w:rsidRDefault="008A5381" w:rsidP="008A5381">
      <w:r w:rsidRPr="00513436">
        <w:t>[Note – PWSs = public water supplies]</w:t>
      </w:r>
    </w:p>
    <w:p w14:paraId="0D98BA9A" w14:textId="77777777" w:rsidR="008A5381" w:rsidRPr="00513436" w:rsidRDefault="008A5381" w:rsidP="008A5381"/>
    <w:p w14:paraId="389E600B" w14:textId="77777777" w:rsidR="0095462F" w:rsidRPr="00513436" w:rsidRDefault="0095462F" w:rsidP="0095462F">
      <w:pPr>
        <w:pStyle w:val="Heading3"/>
        <w:rPr>
          <w:rFonts w:cs="Times New Roman"/>
        </w:rPr>
      </w:pPr>
      <w:bookmarkStart w:id="52" w:name="_Toc76415935"/>
      <w:r w:rsidRPr="00513436">
        <w:rPr>
          <w:rFonts w:cs="Times New Roman"/>
        </w:rPr>
        <w:t>States CP</w:t>
      </w:r>
      <w:bookmarkEnd w:id="52"/>
    </w:p>
    <w:p w14:paraId="2ED75067" w14:textId="77777777" w:rsidR="0095462F" w:rsidRPr="00513436" w:rsidRDefault="0095462F" w:rsidP="0095462F"/>
    <w:p w14:paraId="1534410F" w14:textId="77777777" w:rsidR="0095462F" w:rsidRPr="00513436" w:rsidRDefault="0095462F" w:rsidP="0095462F">
      <w:pPr>
        <w:pStyle w:val="Heading4"/>
        <w:rPr>
          <w:rFonts w:cs="Times New Roman"/>
        </w:rPr>
      </w:pPr>
      <w:r w:rsidRPr="00513436">
        <w:rPr>
          <w:rFonts w:cs="Times New Roman"/>
        </w:rPr>
        <w:t>States should take the initiative on cyber policy – local knowledge and flexible response to private sector</w:t>
      </w:r>
    </w:p>
    <w:p w14:paraId="10B0946D" w14:textId="77777777" w:rsidR="0095462F" w:rsidRPr="00513436" w:rsidRDefault="0095462F" w:rsidP="0095462F">
      <w:pPr>
        <w:rPr>
          <w:rStyle w:val="Style13ptBold"/>
        </w:rPr>
      </w:pPr>
      <w:r w:rsidRPr="00513436">
        <w:rPr>
          <w:rStyle w:val="Style13ptBold"/>
        </w:rPr>
        <w:t>Global Cyber Policy Watch, Cambridge Global Advisors Project, 19</w:t>
      </w:r>
    </w:p>
    <w:p w14:paraId="613AC102" w14:textId="77777777" w:rsidR="0095462F" w:rsidRPr="00513436" w:rsidRDefault="0095462F" w:rsidP="0095462F">
      <w:r w:rsidRPr="00513436">
        <w:t xml:space="preserve">[Global Cyber Policy Watch, 03/2019, Cambridge Global Advisors, “State of the States: The Role of State Governments in Protecting the Cybersecurity of Critical Infrastructure,” p.5-6, </w:t>
      </w:r>
      <w:hyperlink r:id="rId103" w:history="1">
        <w:r w:rsidRPr="00513436">
          <w:rPr>
            <w:rStyle w:val="Hyperlink"/>
          </w:rPr>
          <w:t>https://globalcyberpolicywatch.com/wp-content/uploads/2019/03/State-of-the-States-Critical-Infrastructure-Cyber-Report.pdf</w:t>
        </w:r>
      </w:hyperlink>
      <w:r w:rsidRPr="00513436">
        <w:t>, accessed 06-26-2021, HSP]</w:t>
      </w:r>
    </w:p>
    <w:p w14:paraId="260B5866" w14:textId="77777777" w:rsidR="0095462F" w:rsidRPr="00513436" w:rsidRDefault="0095462F" w:rsidP="0095462F">
      <w:pPr>
        <w:rPr>
          <w:b/>
          <w:sz w:val="26"/>
          <w:u w:val="single"/>
        </w:rPr>
      </w:pPr>
      <w:r w:rsidRPr="00513436">
        <w:rPr>
          <w:rStyle w:val="StyleUnderline"/>
        </w:rPr>
        <w:t>States and local governments address their cyber challenges uniquely</w:t>
      </w:r>
      <w:r w:rsidRPr="00513436">
        <w:t xml:space="preserve">. According to a Brookings Institute study, 49 out of the 50 states in 2015 had strategic IT reports, but states lacked in response to cyber threats. </w:t>
      </w:r>
      <w:r w:rsidRPr="00513436">
        <w:rPr>
          <w:rStyle w:val="StyleUnderline"/>
        </w:rPr>
        <w:t>States should, and many do, create comprehensive plans to respond to cyber threats by adopting the NIST cybersecurity framework; creating strategic pathways of authority; conducting threat assessments, and having a framework to respond to cyber attacks</w:t>
      </w:r>
      <w:r w:rsidRPr="00513436">
        <w:t>.21 Cybersecurity weaknesses at the state level were evident in 2018 when Colorado, Connecticut, and North Carolina were all victims to ransomware hacks. Even worse, Atlanta, Georgia faced a cyberattack that crippled the government for weeks.22 A 2018 Deloitte-NASCIO cybersecurity study found that only 23 states have, or had, cyber task forces, only solidifying the importance of state-level</w:t>
      </w:r>
      <w:r w:rsidRPr="00513436">
        <w:rPr>
          <w:b/>
          <w:sz w:val="26"/>
          <w:u w:val="single"/>
        </w:rPr>
        <w:t xml:space="preserve"> </w:t>
      </w:r>
      <w:r w:rsidRPr="00513436">
        <w:t xml:space="preserve">cybersecurity initiatives. </w:t>
      </w:r>
      <w:r w:rsidRPr="00513436">
        <w:rPr>
          <w:rStyle w:val="StyleUnderline"/>
        </w:rPr>
        <w:t>While the cyber posture of state and local government needs improvement across the Union, the local governments still play a critical role regarding the cybersecurity of critical infrastructure operators.</w:t>
      </w:r>
      <w:r w:rsidRPr="00513436">
        <w:t xml:space="preserve"> </w:t>
      </w:r>
    </w:p>
    <w:p w14:paraId="1C4AFF66" w14:textId="77777777" w:rsidR="0095462F" w:rsidRPr="00513436" w:rsidRDefault="0095462F" w:rsidP="0095462F">
      <w:r w:rsidRPr="00513436">
        <w:t>“A 2018 Deloitte-NASCIO cybersecurity study found that only 23 states have, or had, cyber task forces, only solidifying the importance of state-level cybersecurity initiatives.”</w:t>
      </w:r>
    </w:p>
    <w:p w14:paraId="0434A454" w14:textId="77777777" w:rsidR="0095462F" w:rsidRPr="00513436" w:rsidRDefault="0095462F" w:rsidP="0095462F">
      <w:r w:rsidRPr="00513436">
        <w:t xml:space="preserve">American critical infrastructure operators – pipeline companies, financial services companies, communication functions, and more – are mostly privately owned (85 percent), and there is a fine line between too much and not enough government involvement.23 </w:t>
      </w:r>
      <w:r w:rsidRPr="00513436">
        <w:rPr>
          <w:rStyle w:val="StyleUnderline"/>
        </w:rPr>
        <w:t>Helping to improve the cybersecurity of these sectors by providing, tools, best practices, guidance, and support, should be a top priority not just for the federal government but also state and local governments. State and local governments serve as the first point of contact</w:t>
      </w:r>
      <w:r w:rsidRPr="00513436">
        <w:t xml:space="preserve"> and form of defense </w:t>
      </w:r>
      <w:r w:rsidRPr="00513436">
        <w:rPr>
          <w:rStyle w:val="StyleUnderline"/>
        </w:rPr>
        <w:t>for cyber attacks. States therefore have a responsibility to provide the necessary resources to critical infrastructure operators</w:t>
      </w:r>
      <w:r w:rsidRPr="00513436">
        <w:t>, while not complicating support through restrictive and prescriptive regulations.</w:t>
      </w:r>
    </w:p>
    <w:p w14:paraId="7290EDCC" w14:textId="77777777" w:rsidR="0095462F" w:rsidRPr="00513436" w:rsidRDefault="0095462F" w:rsidP="0095462F">
      <w:r w:rsidRPr="00513436">
        <w:rPr>
          <w:rStyle w:val="StyleUnderline"/>
        </w:rPr>
        <w:t>State and local governments can fill the gaps between the federal agencies’ frameworks by tailoring regulation</w:t>
      </w:r>
      <w:r w:rsidRPr="00513436">
        <w:t xml:space="preserve">, policies, guidelines, and recommendations </w:t>
      </w:r>
      <w:r w:rsidRPr="00513436">
        <w:rPr>
          <w:rStyle w:val="StyleUnderline"/>
        </w:rPr>
        <w:t xml:space="preserve">to meet the state’s political, economic, and geographic needs. </w:t>
      </w:r>
      <w:r w:rsidRPr="00513436">
        <w:t xml:space="preserve">Federal programs like the NIST Framework and the Federal Risk and Authorization Management Program (FedRAMP) are frameworks that states can follow. These frameworks provide standardized approaches to cybersecurity, with FedRAMP focusing on cloud security.24 </w:t>
      </w:r>
    </w:p>
    <w:p w14:paraId="3CFFAFA8" w14:textId="77777777" w:rsidR="0095462F" w:rsidRPr="00513436" w:rsidRDefault="0095462F" w:rsidP="0095462F">
      <w:r w:rsidRPr="00513436">
        <w:rPr>
          <w:rStyle w:val="StyleUnderline"/>
        </w:rPr>
        <w:t>State and local governments are critical for developing public-private partnerships and fostering a robust information sharing environment that feeds key information to the infrastructure operators.</w:t>
      </w:r>
      <w:r w:rsidRPr="00513436">
        <w:t xml:space="preserve"> The Multi-State Information Sharing and Analysis Center (MS-ISAC) is a crucial information sharing organization that impacts the prevention, protection, response, and recovery of local governments</w:t>
      </w:r>
      <w:r w:rsidRPr="00513436">
        <w:rPr>
          <w:rStyle w:val="StyleUnderline"/>
        </w:rPr>
        <w:t>.</w:t>
      </w:r>
      <w:r w:rsidRPr="00513436">
        <w:t>25 In addition to ISACs, sector specific councils provide additional information sharing opportunities. For example, the State, Local, Tribal, and Territorial Government Coordinating Council (SLTTGCC) provides the following functions:</w:t>
      </w:r>
    </w:p>
    <w:p w14:paraId="3802A64F" w14:textId="77777777" w:rsidR="0095462F" w:rsidRPr="00513436" w:rsidRDefault="0095462F" w:rsidP="0095462F">
      <w:r w:rsidRPr="00513436">
        <w:t>• Senior-level, cross-jurisdictional strategic communications and coordination with partnership from DHS to agencies and critical infrastructure owners and operators;</w:t>
      </w:r>
    </w:p>
    <w:p w14:paraId="58B2FC37" w14:textId="77777777" w:rsidR="0095462F" w:rsidRPr="00513436" w:rsidRDefault="0095462F" w:rsidP="0095462F">
      <w:r w:rsidRPr="00513436">
        <w:t>• Participating in planning efforts regarding the development, implementation, and revision of the National Infrastructure Protection Plan (NIPP) and Sector Specific Plans (SSP);</w:t>
      </w:r>
    </w:p>
    <w:p w14:paraId="6582A9D0" w14:textId="77777777" w:rsidR="0095462F" w:rsidRPr="00513436" w:rsidRDefault="0095462F" w:rsidP="0095462F">
      <w:r w:rsidRPr="00513436">
        <w:t>• Coordinating issue management between participants, and coordinating with DHS to support efforts to plan, implement, and execute the nation’s critical infrastructure protection mission.</w:t>
      </w:r>
    </w:p>
    <w:p w14:paraId="60B9769D" w14:textId="77777777" w:rsidR="0095462F" w:rsidRPr="00513436" w:rsidRDefault="0095462F" w:rsidP="0095462F">
      <w:r w:rsidRPr="00513436">
        <w:t>• Provide DHS with information on state, local, tribal, and territorial-level critical infrastructure protection initiatives, activities, and best practices.26</w:t>
      </w:r>
    </w:p>
    <w:p w14:paraId="46084E02" w14:textId="77777777" w:rsidR="0095462F" w:rsidRPr="00513436" w:rsidRDefault="0095462F" w:rsidP="0095462F">
      <w:r w:rsidRPr="00513436">
        <w:t>Participation in the MS-ISAC and other industry-specific ISACs and sector coordinating councils is a critical part of cyber defense for the private sector.</w:t>
      </w:r>
      <w:r w:rsidRPr="00513436">
        <w:rPr>
          <w:rStyle w:val="StyleUnderline"/>
        </w:rPr>
        <w:t xml:space="preserve"> </w:t>
      </w:r>
      <w:r w:rsidRPr="00513436">
        <w:t xml:space="preserve">Through the private-public partnerships that government partners establish, the critical infrastructure operators are able to provide clear updates and prove the effectiveness of voluntary guidelines that allow industry to be innovative in their cybersecurity protections. </w:t>
      </w:r>
    </w:p>
    <w:p w14:paraId="47A58EEC" w14:textId="77777777" w:rsidR="0095462F" w:rsidRPr="00513436" w:rsidRDefault="0095462F" w:rsidP="0095462F">
      <w:pPr>
        <w:rPr>
          <w:rStyle w:val="StyleUnderline"/>
        </w:rPr>
      </w:pPr>
      <w:r w:rsidRPr="00513436">
        <w:rPr>
          <w:rStyle w:val="StyleUnderline"/>
        </w:rPr>
        <w:t>While the federal government provides an umbrella approach to the cybersecurity of critical infrastructure, the states and local government can provide location-specific guidelines and further encourage the adoption of the voluntary guidelines that have</w:t>
      </w:r>
      <w:r w:rsidRPr="00513436">
        <w:t xml:space="preserve"> already </w:t>
      </w:r>
      <w:r w:rsidRPr="00513436">
        <w:rPr>
          <w:rStyle w:val="StyleUnderline"/>
        </w:rPr>
        <w:t>been established at the federal level.</w:t>
      </w:r>
    </w:p>
    <w:p w14:paraId="3568D8AA" w14:textId="77777777" w:rsidR="0095462F" w:rsidRPr="00513436" w:rsidRDefault="0095462F" w:rsidP="0095462F"/>
    <w:p w14:paraId="124CBEF0" w14:textId="77777777" w:rsidR="0095462F" w:rsidRPr="00513436" w:rsidRDefault="0095462F" w:rsidP="0095462F">
      <w:pPr>
        <w:pStyle w:val="Heading3"/>
        <w:rPr>
          <w:rFonts w:cs="Times New Roman"/>
        </w:rPr>
      </w:pPr>
      <w:bookmarkStart w:id="53" w:name="_Toc76415936"/>
      <w:r w:rsidRPr="00513436">
        <w:rPr>
          <w:rFonts w:cs="Times New Roman"/>
        </w:rPr>
        <w:t>Voluntary CP - Solvency</w:t>
      </w:r>
      <w:bookmarkEnd w:id="53"/>
    </w:p>
    <w:p w14:paraId="2545B41D" w14:textId="77777777" w:rsidR="0095462F" w:rsidRPr="00513436" w:rsidRDefault="0095462F" w:rsidP="0095462F"/>
    <w:p w14:paraId="7E1B757A" w14:textId="77777777" w:rsidR="0095462F" w:rsidRPr="00513436" w:rsidRDefault="0095462F" w:rsidP="0095462F"/>
    <w:p w14:paraId="7E76CB51" w14:textId="77777777" w:rsidR="0095462F" w:rsidRPr="00513436" w:rsidRDefault="00BD0A71" w:rsidP="0095462F">
      <w:pPr>
        <w:pStyle w:val="Heading4"/>
        <w:rPr>
          <w:rFonts w:cs="Times New Roman"/>
        </w:rPr>
      </w:pPr>
      <w:sdt>
        <w:sdtPr>
          <w:rPr>
            <w:rFonts w:cs="Times New Roman"/>
          </w:rPr>
          <w:tag w:val="goog_rdk_34"/>
          <w:id w:val="1674371159"/>
          <w:showingPlcHdr/>
        </w:sdtPr>
        <w:sdtEndPr/>
        <w:sdtContent>
          <w:r w:rsidR="0095462F" w:rsidRPr="00513436">
            <w:rPr>
              <w:rFonts w:cs="Times New Roman"/>
            </w:rPr>
            <w:t xml:space="preserve">     </w:t>
          </w:r>
        </w:sdtContent>
      </w:sdt>
      <w:r w:rsidR="0095462F" w:rsidRPr="00513436">
        <w:rPr>
          <w:rFonts w:cs="Times New Roman"/>
        </w:rPr>
        <w:t>Regulations aren’t the issue – feds need to declassify and improve info sharing</w:t>
      </w:r>
    </w:p>
    <w:p w14:paraId="2E62E853" w14:textId="77777777" w:rsidR="0095462F" w:rsidRPr="00513436" w:rsidRDefault="00BD0A71" w:rsidP="0095462F">
      <w:pPr>
        <w:rPr>
          <w:rStyle w:val="Style13ptBold"/>
        </w:rPr>
      </w:pPr>
      <w:sdt>
        <w:sdtPr>
          <w:rPr>
            <w:b/>
            <w:bCs/>
            <w:sz w:val="26"/>
          </w:rPr>
          <w:tag w:val="goog_rdk_20"/>
          <w:id w:val="-759603146"/>
        </w:sdtPr>
        <w:sdtEndPr>
          <w:rPr>
            <w:b w:val="0"/>
            <w:bCs w:val="0"/>
            <w:sz w:val="22"/>
          </w:rPr>
        </w:sdtEndPr>
        <w:sdtContent/>
      </w:sdt>
      <w:sdt>
        <w:sdtPr>
          <w:rPr>
            <w:b/>
            <w:bCs/>
            <w:sz w:val="26"/>
          </w:rPr>
          <w:tag w:val="goog_rdk_29"/>
          <w:id w:val="1074165683"/>
        </w:sdtPr>
        <w:sdtEndPr>
          <w:rPr>
            <w:b w:val="0"/>
            <w:bCs w:val="0"/>
            <w:sz w:val="22"/>
          </w:rPr>
        </w:sdtEndPr>
        <w:sdtContent/>
      </w:sdt>
      <w:r w:rsidR="0095462F" w:rsidRPr="00513436">
        <w:rPr>
          <w:rStyle w:val="Style13ptBold"/>
        </w:rPr>
        <w:t>Mitchell, Inside Cybersecurity editor and co-founder '21</w:t>
      </w:r>
    </w:p>
    <w:p w14:paraId="23778269" w14:textId="77777777" w:rsidR="0095462F" w:rsidRPr="00513436" w:rsidRDefault="0095462F" w:rsidP="0095462F">
      <w:r w:rsidRPr="00513436">
        <w:t>[Charlie Mitchell is the editor and co-founder of Inside Cybersecurity, launched in 2013 as the first online news service dedicated to exploring the politics and policy challenges of securing cyberspace, 02-24-2021, Inside Cybersecurity, "Water-Sector Cybersecurity Leader Cites Resource, Ongoing Info-Sharing Needs Underscored By Florida Hack," https://insidecybersecurity.com/daily-news/water-sector-cybersecurity-leader-cites-resource-ongoing-info-sharing-needs-underscored, accessed 6-27-2021, CG]</w:t>
      </w:r>
    </w:p>
    <w:p w14:paraId="3AD2A9D8" w14:textId="77777777" w:rsidR="0095462F" w:rsidRPr="00513436" w:rsidRDefault="0095462F" w:rsidP="0095462F">
      <w:pPr>
        <w:rPr>
          <w:u w:val="single"/>
        </w:rPr>
      </w:pPr>
      <w:r w:rsidRPr="00513436">
        <w:t xml:space="preserve">February 23, 2021 </w:t>
      </w:r>
      <w:r w:rsidRPr="00513436">
        <w:rPr>
          <w:rStyle w:val="StyleUnderline"/>
        </w:rPr>
        <w:t xml:space="preserve">The hack of a Florida water utility's computer system -- and attempted poisoning of the municipal water supply -- offered a painful demonstration of cybersecurity resource strains facing all kinds of critical infrastructure </w:t>
      </w:r>
      <w:r w:rsidRPr="00513436">
        <w:rPr>
          <w:rStyle w:val="StyleUnderline"/>
          <w:u w:val="none"/>
        </w:rPr>
        <w:t>operators</w:t>
      </w:r>
      <w:r w:rsidRPr="00513436">
        <w:t xml:space="preserve">, </w:t>
      </w:r>
      <w:r w:rsidRPr="00513436">
        <w:rPr>
          <w:u w:val="single"/>
        </w:rPr>
        <w:t>according to Kevin Morley, a cyber policy leader and manager of federal relations for the American Water Works Association.</w:t>
      </w:r>
    </w:p>
    <w:p w14:paraId="3ECAAA0C" w14:textId="77777777" w:rsidR="0095462F" w:rsidRPr="00513436" w:rsidRDefault="0095462F" w:rsidP="0095462F">
      <w:r w:rsidRPr="00513436">
        <w:rPr>
          <w:rStyle w:val="StyleUnderline"/>
        </w:rPr>
        <w:t xml:space="preserve">"More prescriptive </w:t>
      </w:r>
      <w:r w:rsidRPr="00513436">
        <w:rPr>
          <w:rStyle w:val="Emphasis"/>
        </w:rPr>
        <w:t>requirements are not the answer</w:t>
      </w:r>
      <w:r w:rsidRPr="00513436">
        <w:t>," Morley said in an interview with Inside Cybersecurity. "</w:t>
      </w:r>
      <w:r w:rsidRPr="00513436">
        <w:rPr>
          <w:rStyle w:val="StyleUnderline"/>
        </w:rPr>
        <w:t>We don't have the resources. A lot of these systems were designed in the 1970s and '80's, and they're not going to have the cyber expertise."</w:t>
      </w:r>
    </w:p>
    <w:p w14:paraId="7FEA5B62" w14:textId="77777777" w:rsidR="0095462F" w:rsidRPr="00513436" w:rsidRDefault="0095462F" w:rsidP="0095462F">
      <w:pPr>
        <w:rPr>
          <w:rStyle w:val="StyleUnderline"/>
        </w:rPr>
      </w:pPr>
      <w:r w:rsidRPr="00513436">
        <w:t>Morley said, "</w:t>
      </w:r>
      <w:r w:rsidRPr="00513436">
        <w:rPr>
          <w:rStyle w:val="StyleUnderline"/>
        </w:rPr>
        <w:t xml:space="preserve">This is </w:t>
      </w:r>
      <w:r w:rsidRPr="00513436">
        <w:rPr>
          <w:rStyle w:val="Emphasis"/>
        </w:rPr>
        <w:t>a critical infrastructure issue, not just a water issue</w:t>
      </w:r>
      <w:r w:rsidRPr="00513436">
        <w:rPr>
          <w:rStyle w:val="StyleUnderline"/>
        </w:rPr>
        <w:t>. The difference with small operators is it becomes a resource issue."</w:t>
      </w:r>
    </w:p>
    <w:p w14:paraId="5CC0B450" w14:textId="77777777" w:rsidR="0095462F" w:rsidRPr="00513436" w:rsidRDefault="0095462F" w:rsidP="0095462F">
      <w:pPr>
        <w:rPr>
          <w:rStyle w:val="StyleUnderline"/>
        </w:rPr>
      </w:pPr>
      <w:r w:rsidRPr="00513436">
        <w:rPr>
          <w:rStyle w:val="StyleUnderline"/>
        </w:rPr>
        <w:t>Further, he said the hack revealed that "</w:t>
      </w:r>
      <w:r w:rsidRPr="00513436">
        <w:rPr>
          <w:rStyle w:val="Emphasis"/>
        </w:rPr>
        <w:t>information sharing is still a problem</w:t>
      </w:r>
      <w:r w:rsidRPr="00513436">
        <w:rPr>
          <w:rStyle w:val="StyleUnderline"/>
        </w:rPr>
        <w:t>," including the ongoing need for government to declassify more actionable material for use by critical infrastructure operators and to present intelligence from the government in "workable language. Just tell me what the problem is in plain English."</w:t>
      </w:r>
    </w:p>
    <w:p w14:paraId="67D248B0" w14:textId="77777777" w:rsidR="0095462F" w:rsidRPr="00513436" w:rsidRDefault="0095462F" w:rsidP="0095462F">
      <w:r w:rsidRPr="00513436">
        <w:t>The FBI is investigating the Feb. 5 incident in which a hacker accessed the Oldsmar, FL, water treatment plant's computer system and tried to vastly increase the ratio of sodium hydroxide in the water. Authorities haven't announced whether they've identified the perpetrator of a cyber attack that could have caused mass casualties.</w:t>
      </w:r>
    </w:p>
    <w:p w14:paraId="093B69CC" w14:textId="77777777" w:rsidR="0095462F" w:rsidRPr="00513436" w:rsidRDefault="0095462F" w:rsidP="0095462F">
      <w:pPr>
        <w:rPr>
          <w:rStyle w:val="StyleUnderline"/>
        </w:rPr>
      </w:pPr>
      <w:r w:rsidRPr="00513436">
        <w:rPr>
          <w:rStyle w:val="StyleUnderline"/>
        </w:rPr>
        <w:t>Lawmakers have already begun questioning oversight of cybersecurity in the water sector, while U.S. EPA -- the Sector-Specific Agency for water -- quickly put out best practices and resources. But questions emerged on whether direct regulation is required, an idea that Morley said largely misses the point.</w:t>
      </w:r>
    </w:p>
    <w:p w14:paraId="47567320" w14:textId="77777777" w:rsidR="0095462F" w:rsidRPr="00513436" w:rsidRDefault="0095462F" w:rsidP="0095462F">
      <w:pPr>
        <w:rPr>
          <w:rStyle w:val="StyleUnderline"/>
        </w:rPr>
      </w:pPr>
      <w:r w:rsidRPr="00513436">
        <w:rPr>
          <w:rStyle w:val="StyleUnderline"/>
        </w:rPr>
        <w:t>"</w:t>
      </w:r>
      <w:r w:rsidRPr="00513436">
        <w:rPr>
          <w:rStyle w:val="Emphasis"/>
        </w:rPr>
        <w:t>This isn't exclusive to water</w:t>
      </w:r>
      <w:r w:rsidRPr="00513436">
        <w:rPr>
          <w:rStyle w:val="StyleUnderline"/>
        </w:rPr>
        <w:t>," Morley said. "It's applicable to all smaller critical infrastructure."</w:t>
      </w:r>
    </w:p>
    <w:p w14:paraId="5A8B7F6B" w14:textId="77777777" w:rsidR="0095462F" w:rsidRPr="00513436" w:rsidRDefault="0095462F" w:rsidP="0095462F">
      <w:r w:rsidRPr="00513436">
        <w:t>He pointed to numerous efforts underway on water-sector cybersecurity and said guidance issued by EPA following the revelation of the hack "was very helpful" and that it dovetailed with AWWA's efforts to share best practices.</w:t>
      </w:r>
    </w:p>
    <w:p w14:paraId="34A4222F" w14:textId="77777777" w:rsidR="0095462F" w:rsidRPr="00513436" w:rsidRDefault="0095462F" w:rsidP="0095462F">
      <w:r w:rsidRPr="00513436">
        <w:t>Morley's group, AWWA, several years ago was one of the first to map the National Institute of Standards and Technology framework of cybersecurity standards to the sector's specific needs, and AWWA provides guidance matching security steps to the equipment and devices operators are using, he said.</w:t>
      </w:r>
    </w:p>
    <w:p w14:paraId="17C037A6" w14:textId="77777777" w:rsidR="0095462F" w:rsidRPr="00513436" w:rsidRDefault="0095462F" w:rsidP="0095462F">
      <w:r w:rsidRPr="00513436">
        <w:rPr>
          <w:rStyle w:val="StyleUnderline"/>
        </w:rPr>
        <w:t>"The technology is sophisticated and we need to find ways to make cyber risk management tools more accessible,</w:t>
      </w:r>
      <w:r w:rsidRPr="00513436">
        <w:t>" Morley said. AWWA is also working with the Department of Agriculture to provide cybersecurity training to operators of small water systems, Morley said.</w:t>
      </w:r>
    </w:p>
    <w:p w14:paraId="44239539" w14:textId="77777777" w:rsidR="0095462F" w:rsidRPr="00513436" w:rsidRDefault="0095462F" w:rsidP="0095462F">
      <w:pPr>
        <w:pStyle w:val="Heading3"/>
        <w:rPr>
          <w:rFonts w:cs="Times New Roman"/>
        </w:rPr>
      </w:pPr>
      <w:bookmarkStart w:id="54" w:name="_Toc76415937"/>
      <w:r w:rsidRPr="00513436">
        <w:rPr>
          <w:rFonts w:cs="Times New Roman"/>
        </w:rPr>
        <w:t>Federal Agencies CP</w:t>
      </w:r>
      <w:bookmarkEnd w:id="54"/>
    </w:p>
    <w:p w14:paraId="24209535" w14:textId="77777777" w:rsidR="0095462F" w:rsidRPr="00513436" w:rsidRDefault="0095462F" w:rsidP="0095462F">
      <w:pPr>
        <w:pStyle w:val="Heading4"/>
        <w:rPr>
          <w:rFonts w:cs="Times New Roman"/>
        </w:rPr>
      </w:pPr>
      <w:r w:rsidRPr="00513436">
        <w:rPr>
          <w:rFonts w:cs="Times New Roman"/>
        </w:rPr>
        <w:t>The United States federal government should:</w:t>
      </w:r>
    </w:p>
    <w:p w14:paraId="1108E281" w14:textId="77777777" w:rsidR="0095462F" w:rsidRPr="00513436" w:rsidRDefault="0095462F" w:rsidP="0095462F">
      <w:pPr>
        <w:pStyle w:val="Heading4"/>
        <w:numPr>
          <w:ilvl w:val="0"/>
          <w:numId w:val="23"/>
        </w:numPr>
        <w:tabs>
          <w:tab w:val="num" w:pos="360"/>
        </w:tabs>
        <w:ind w:left="360"/>
        <w:rPr>
          <w:rFonts w:cs="Times New Roman"/>
        </w:rPr>
      </w:pPr>
      <w:r w:rsidRPr="00513436">
        <w:rPr>
          <w:rFonts w:cs="Times New Roman"/>
        </w:rPr>
        <w:t xml:space="preserve">Delineate federal department leads for coordinating response to cyberattacks and enforcement of regulations; </w:t>
      </w:r>
    </w:p>
    <w:p w14:paraId="1CE636F2" w14:textId="77777777" w:rsidR="0095462F" w:rsidRPr="00513436" w:rsidRDefault="0095462F" w:rsidP="0095462F">
      <w:pPr>
        <w:pStyle w:val="Heading4"/>
        <w:numPr>
          <w:ilvl w:val="0"/>
          <w:numId w:val="23"/>
        </w:numPr>
        <w:tabs>
          <w:tab w:val="num" w:pos="360"/>
        </w:tabs>
        <w:ind w:left="360"/>
        <w:rPr>
          <w:rFonts w:cs="Times New Roman"/>
        </w:rPr>
      </w:pPr>
      <w:r w:rsidRPr="00513436">
        <w:rPr>
          <w:rFonts w:cs="Times New Roman"/>
        </w:rPr>
        <w:t>Employ white-hat-hackers to consistently test the defense mechanisms of critical water infrastructure;</w:t>
      </w:r>
    </w:p>
    <w:p w14:paraId="46D6B1B6" w14:textId="77777777" w:rsidR="0095462F" w:rsidRPr="00513436" w:rsidRDefault="0095462F" w:rsidP="0095462F">
      <w:pPr>
        <w:pStyle w:val="Heading4"/>
        <w:numPr>
          <w:ilvl w:val="0"/>
          <w:numId w:val="23"/>
        </w:numPr>
        <w:tabs>
          <w:tab w:val="num" w:pos="360"/>
        </w:tabs>
        <w:ind w:left="360"/>
        <w:rPr>
          <w:rFonts w:cs="Times New Roman"/>
        </w:rPr>
      </w:pPr>
      <w:r w:rsidRPr="00513436">
        <w:rPr>
          <w:rFonts w:cs="Times New Roman"/>
        </w:rPr>
        <w:t>Implement an integrated information sharing platform between private-public sector stakeholders to more effectively coordinate defenses;</w:t>
      </w:r>
    </w:p>
    <w:p w14:paraId="356C7E1E" w14:textId="77777777" w:rsidR="0095462F" w:rsidRPr="00513436" w:rsidRDefault="0095462F" w:rsidP="0095462F">
      <w:pPr>
        <w:pStyle w:val="Heading4"/>
        <w:numPr>
          <w:ilvl w:val="0"/>
          <w:numId w:val="23"/>
        </w:numPr>
        <w:tabs>
          <w:tab w:val="num" w:pos="360"/>
        </w:tabs>
        <w:ind w:left="360"/>
        <w:rPr>
          <w:rFonts w:cs="Times New Roman"/>
        </w:rPr>
      </w:pPr>
      <w:r w:rsidRPr="00513436">
        <w:rPr>
          <w:rFonts w:cs="Times New Roman"/>
        </w:rPr>
        <w:t>Authorize the DHS to enforce the above objectives.</w:t>
      </w:r>
    </w:p>
    <w:p w14:paraId="1E2F0710" w14:textId="77777777" w:rsidR="0095462F" w:rsidRPr="00513436" w:rsidRDefault="0095462F" w:rsidP="0095462F">
      <w:pPr>
        <w:pStyle w:val="Heading4"/>
        <w:numPr>
          <w:ilvl w:val="0"/>
          <w:numId w:val="23"/>
        </w:numPr>
        <w:tabs>
          <w:tab w:val="num" w:pos="360"/>
        </w:tabs>
        <w:ind w:left="360"/>
        <w:rPr>
          <w:rFonts w:cs="Times New Roman"/>
        </w:rPr>
      </w:pPr>
      <w:r w:rsidRPr="00513436">
        <w:rPr>
          <w:rFonts w:cs="Times New Roman"/>
        </w:rPr>
        <w:t>Chair a new National Cybersecurity Council to coordinate further policymaking.</w:t>
      </w:r>
    </w:p>
    <w:p w14:paraId="0D2EB334" w14:textId="77777777" w:rsidR="0095462F" w:rsidRPr="00513436" w:rsidRDefault="0095462F" w:rsidP="0095462F"/>
    <w:p w14:paraId="539D82D1" w14:textId="77777777" w:rsidR="0095462F" w:rsidRPr="00513436" w:rsidRDefault="0095462F" w:rsidP="0095462F">
      <w:pPr>
        <w:pStyle w:val="Heading4"/>
        <w:rPr>
          <w:rFonts w:cs="Times New Roman"/>
        </w:rPr>
      </w:pPr>
      <w:r w:rsidRPr="00513436">
        <w:rPr>
          <w:rFonts w:cs="Times New Roman"/>
        </w:rPr>
        <w:t>Solves---effectively deters attacks on critical water infrastructure.</w:t>
      </w:r>
    </w:p>
    <w:p w14:paraId="5CB07D37" w14:textId="77777777" w:rsidR="0095462F" w:rsidRPr="00513436" w:rsidRDefault="0095462F" w:rsidP="0095462F">
      <w:pPr>
        <w:rPr>
          <w:rStyle w:val="Style13ptBold"/>
        </w:rPr>
      </w:pPr>
      <w:r w:rsidRPr="00513436">
        <w:rPr>
          <w:rStyle w:val="Style13ptBold"/>
        </w:rPr>
        <w:t>Koehler, Georgetown Security Studies M.A. Candidate specializing in Security Studies, 19</w:t>
      </w:r>
    </w:p>
    <w:p w14:paraId="79C09965" w14:textId="77777777" w:rsidR="0095462F" w:rsidRPr="00513436" w:rsidRDefault="0095462F" w:rsidP="0095462F">
      <w:pPr>
        <w:rPr>
          <w:rStyle w:val="Style13ptBold"/>
          <w:b w:val="0"/>
          <w:bCs w:val="0"/>
          <w:sz w:val="22"/>
          <w:szCs w:val="20"/>
        </w:rPr>
      </w:pPr>
      <w:r w:rsidRPr="00513436">
        <w:rPr>
          <w:rStyle w:val="Style13ptBold"/>
          <w:b w:val="0"/>
          <w:bCs w:val="0"/>
          <w:sz w:val="22"/>
          <w:szCs w:val="20"/>
        </w:rPr>
        <w:t xml:space="preserve">[R. Kekoa Koehler, </w:t>
      </w:r>
      <w:r w:rsidRPr="00513436">
        <w:t>M.A. Candidate in the Security Studies Program at Georgetown University, concentrating in U.S. National Security Policy. Kekoa currently works as an adjunct research assistant for the RAND Corporation’s Homeland Security and Operational Analysis Center and previously worked as a Special Assistant to the Assistant Secretary for Strategy, Plans, Analysis, and Risk—Office of Policy at the Department of Homeland Security. He graduated from Hawaii Pacific University with a B.A. in International Relations, January 2019, Georgetown Security Studies Review, “When the Lights Go Out: Vulnerabilities to US Critical Infrastructure, the Russian Cyber Threat, and a New Way Forward,” Vol 7, Issue 1, pg. 30-31, https://georgetownsecuritystudiesreview.org/wp-content/uploads/2019/01/GSSR-7.1-final-text-updated.pdf#page=27]JMK</w:t>
      </w:r>
    </w:p>
    <w:p w14:paraId="6CC99F8A" w14:textId="77777777" w:rsidR="0095462F" w:rsidRPr="00513436" w:rsidRDefault="0095462F" w:rsidP="0095462F">
      <w:r w:rsidRPr="00513436">
        <w:t>Recommendation: A U.S. Strategy to Defend, Deter, and Respond to Russian Cyber Operations Targeting U.S. Critical Infrastructure</w:t>
      </w:r>
    </w:p>
    <w:p w14:paraId="0DFA680C" w14:textId="77777777" w:rsidR="0095462F" w:rsidRPr="00513436" w:rsidRDefault="0095462F" w:rsidP="0095462F">
      <w:r w:rsidRPr="00513436">
        <w:t xml:space="preserve">Protecting energy and water CIKR systems is vital to the health of the United States and protection of US citizens. </w:t>
      </w:r>
      <w:r w:rsidRPr="00513436">
        <w:rPr>
          <w:rStyle w:val="StyleUnderline"/>
        </w:rPr>
        <w:t>In response to the challenge presented by Russian government-sponsored cyber operations targeting US systems</w:t>
      </w:r>
      <w:r w:rsidRPr="00513436">
        <w:t xml:space="preserve">, </w:t>
      </w:r>
      <w:r w:rsidRPr="00513436">
        <w:rPr>
          <w:rStyle w:val="Emphasis"/>
        </w:rPr>
        <w:t>the USG must implement a renewed and deliberative strategy</w:t>
      </w:r>
      <w:r w:rsidRPr="00513436">
        <w:t xml:space="preserve">. </w:t>
      </w:r>
      <w:r w:rsidRPr="00513436">
        <w:rPr>
          <w:rStyle w:val="StyleUnderline"/>
        </w:rPr>
        <w:t>This implies taking purposeful actions within and outside of ICS networks</w:t>
      </w:r>
      <w:r w:rsidRPr="00513436">
        <w:t xml:space="preserve">. Consequently, </w:t>
      </w:r>
      <w:r w:rsidRPr="00513436">
        <w:rPr>
          <w:rStyle w:val="StyleUnderline"/>
        </w:rPr>
        <w:t xml:space="preserve">I recommend that the USG develop a strategy that </w:t>
      </w:r>
      <w:r w:rsidRPr="00513436">
        <w:rPr>
          <w:rStyle w:val="Emphasis"/>
        </w:rPr>
        <w:t>defends against, deters, and responds</w:t>
      </w:r>
      <w:r w:rsidRPr="00513436">
        <w:t xml:space="preserve"> (DDR) </w:t>
      </w:r>
      <w:r w:rsidRPr="00513436">
        <w:rPr>
          <w:rStyle w:val="StyleUnderline"/>
        </w:rPr>
        <w:t>to Russian cyber operations targeting U.S. critical infrastructure</w:t>
      </w:r>
      <w:r w:rsidRPr="00513436">
        <w:t xml:space="preserve">. </w:t>
      </w:r>
      <w:r w:rsidRPr="00513436">
        <w:rPr>
          <w:rStyle w:val="StyleUnderline"/>
        </w:rPr>
        <w:t>I propose the USG should take the following actions</w:t>
      </w:r>
      <w:r w:rsidRPr="00513436">
        <w:t xml:space="preserve">: </w:t>
      </w:r>
      <w:r w:rsidRPr="00513436">
        <w:rPr>
          <w:rStyle w:val="StyleUnderline"/>
        </w:rPr>
        <w:t>(1)</w:t>
      </w:r>
      <w:r w:rsidRPr="00513436">
        <w:t xml:space="preserve"> </w:t>
      </w:r>
      <w:r w:rsidRPr="00513436">
        <w:rPr>
          <w:rStyle w:val="Emphasis"/>
        </w:rPr>
        <w:t>improve delineation, integration, and strength of cybersecurity responsibilities and authorities across the federal enterprise</w:t>
      </w:r>
      <w:r w:rsidRPr="00513436">
        <w:t xml:space="preserve">; </w:t>
      </w:r>
      <w:r w:rsidRPr="00513436">
        <w:rPr>
          <w:rStyle w:val="StyleUnderline"/>
        </w:rPr>
        <w:t>(2)</w:t>
      </w:r>
      <w:r w:rsidRPr="00513436">
        <w:t xml:space="preserve"> </w:t>
      </w:r>
      <w:r w:rsidRPr="00513436">
        <w:rPr>
          <w:rStyle w:val="Emphasis"/>
        </w:rPr>
        <w:t>implement greater enforcement of cybersecurity standards for entities managing US CIKR</w:t>
      </w:r>
      <w:r w:rsidRPr="00513436">
        <w:t xml:space="preserve">;34 </w:t>
      </w:r>
      <w:r w:rsidRPr="00513436">
        <w:rPr>
          <w:rStyle w:val="StyleUnderline"/>
        </w:rPr>
        <w:t>(3)</w:t>
      </w:r>
      <w:r w:rsidRPr="00513436">
        <w:t xml:space="preserve"> </w:t>
      </w:r>
      <w:r w:rsidRPr="00513436">
        <w:rPr>
          <w:rStyle w:val="Emphasis"/>
        </w:rPr>
        <w:t xml:space="preserve">publicly declare cyber intrusions unacceptable as they are a direct threat to US national interests </w:t>
      </w:r>
      <w:r w:rsidRPr="00513436">
        <w:t xml:space="preserve">and finally; (4) introduce policies that guide deliberate, unilateral retaliatory actions and to sustain policy alignment with US allies and partners for increased, graduated cost-impositions on the Russian government.35 Threats to the United States in cyberspace are constantly evolving and, as a result, any strategy should not be seen as a silver bullet to a metamorphizing problem. </w:t>
      </w:r>
      <w:r w:rsidRPr="00513436">
        <w:rPr>
          <w:rStyle w:val="StyleUnderline"/>
        </w:rPr>
        <w:t>The following actions provide for multi-faceted and improved US actions to the Russian hacking threat.</w:t>
      </w:r>
    </w:p>
    <w:p w14:paraId="5A765206" w14:textId="77777777" w:rsidR="0095462F" w:rsidRPr="00513436" w:rsidRDefault="0095462F" w:rsidP="0095462F">
      <w:r w:rsidRPr="00513436">
        <w:t>1. Defend</w:t>
      </w:r>
    </w:p>
    <w:p w14:paraId="08359CD4" w14:textId="77777777" w:rsidR="0095462F" w:rsidRPr="00513436" w:rsidRDefault="0095462F" w:rsidP="0095462F">
      <w:r w:rsidRPr="00513436">
        <w:t xml:space="preserve">Developing critical infrastructure capacity and capability to defend against a sophisticated cyber threat actor involves investments in improving process, standards, and knowledge. </w:t>
      </w:r>
      <w:r w:rsidRPr="00513436">
        <w:rPr>
          <w:rStyle w:val="StyleUnderline"/>
        </w:rPr>
        <w:t>Currently, the Department of Homeland Security</w:t>
      </w:r>
      <w:r w:rsidRPr="00513436">
        <w:t xml:space="preserve"> (DHS) </w:t>
      </w:r>
      <w:r w:rsidRPr="00513436">
        <w:rPr>
          <w:rStyle w:val="StyleUnderline"/>
        </w:rPr>
        <w:t>is the cybersecurity policy lead for the USG and executes this authority through its National Cyber and Communications and Integration Center</w:t>
      </w:r>
      <w:r w:rsidRPr="00513436">
        <w:t xml:space="preserve"> (NCCIC), which ICS-CERT is a part of, to defend all civilian networks by promoting and sustaining coordination among the many federal entities that have cybersecurity responsibilities.36 However, </w:t>
      </w:r>
      <w:r w:rsidRPr="00513436">
        <w:rPr>
          <w:rStyle w:val="StyleUnderline"/>
        </w:rPr>
        <w:t>much of the “frontend” federal coordination—that is the coordination among federal agencies that occurs before a cyber-attack to defend networks as opposed to those occurring after a cyber-attack in response</w:t>
      </w:r>
      <w:r w:rsidRPr="00513436">
        <w:t>—</w:t>
      </w:r>
      <w:r w:rsidRPr="00513436">
        <w:rPr>
          <w:rStyle w:val="StyleUnderline"/>
        </w:rPr>
        <w:t>occurs based on non-institutionalized, ad-hoc relationships</w:t>
      </w:r>
      <w:r w:rsidRPr="00513436">
        <w:t xml:space="preserve">.37 As a result, </w:t>
      </w:r>
      <w:r w:rsidRPr="00513436">
        <w:rPr>
          <w:rStyle w:val="Emphasis"/>
        </w:rPr>
        <w:t>the USG must explicitly delineate federal department leads in coordinating cyber incident response and enforcement authority to direct domestic cybersecurity efforts prior to cyber-attacks</w:t>
      </w:r>
      <w:r w:rsidRPr="00513436">
        <w:t xml:space="preserve">. </w:t>
      </w:r>
      <w:r w:rsidRPr="00513436">
        <w:rPr>
          <w:rStyle w:val="StyleUnderline"/>
        </w:rPr>
        <w:t>Integrating the patchwork of federal offices with oversight authorities within the US critical infrastructure sectors is crucial to developing whole-of-government coordination of cybersecurity capabilities and avoiding wasteful redundancies of action</w:t>
      </w:r>
      <w:r w:rsidRPr="00513436">
        <w:t>.</w:t>
      </w:r>
    </w:p>
    <w:p w14:paraId="0BCE3308" w14:textId="77777777" w:rsidR="0095462F" w:rsidRPr="00513436" w:rsidRDefault="0095462F" w:rsidP="0095462F">
      <w:r w:rsidRPr="00513436">
        <w:rPr>
          <w:rStyle w:val="StyleUnderline"/>
        </w:rPr>
        <w:t>Prioritizing support for and investments in the replacement of older systems which are connected to sensitive networks within US CIKR is integral to the defense of key energy generation and water distribution ICS networks</w:t>
      </w:r>
      <w:r w:rsidRPr="00513436">
        <w:t xml:space="preserve">.38 Additionally, </w:t>
      </w:r>
      <w:r w:rsidRPr="00513436">
        <w:rPr>
          <w:rStyle w:val="Emphasis"/>
        </w:rPr>
        <w:t>the USG should pursue a revised policy for conducting cyber</w:t>
      </w:r>
      <w:r w:rsidRPr="00513436">
        <w:rPr>
          <w:rStyle w:val="StyleUnderline"/>
        </w:rPr>
        <w:t xml:space="preserve"> red teaming—also known as “</w:t>
      </w:r>
      <w:r w:rsidRPr="00513436">
        <w:rPr>
          <w:rStyle w:val="Emphasis"/>
        </w:rPr>
        <w:t>white-hat hacking</w:t>
      </w:r>
      <w:r w:rsidRPr="00513436">
        <w:rPr>
          <w:rStyle w:val="StyleUnderline"/>
        </w:rPr>
        <w:t xml:space="preserve">”39—on critical infrastructure networks </w:t>
      </w:r>
      <w:r w:rsidRPr="00513436">
        <w:t xml:space="preserve">and develop improved enforcement and implementation of baseline National Institute of Standards and Technology (NIST) cybersecurity standards across CIKR stakeholders. </w:t>
      </w:r>
      <w:r w:rsidRPr="00513436">
        <w:rPr>
          <w:rStyle w:val="StyleUnderline"/>
        </w:rPr>
        <w:t>The purpose of cyber red-team exercises would be to recurrently test the security of CIKR systems and personnel to build a resilient culture of cybersecurity preparedness across key private industries and in government</w:t>
      </w:r>
      <w:r w:rsidRPr="00513436">
        <w:t>. Finally</w:t>
      </w:r>
      <w:r w:rsidRPr="00513436">
        <w:rPr>
          <w:rStyle w:val="StyleUnderline"/>
        </w:rPr>
        <w:t>, a fast-tracked, integrated</w:t>
      </w:r>
      <w:r w:rsidRPr="00513436">
        <w:rPr>
          <w:rStyle w:val="Emphasis"/>
        </w:rPr>
        <w:t xml:space="preserve"> information sharing platform between private-public sector stakeholders would provide a coordinated cyber-defense that detects, responds to, and communicates future adversary exploitations, including those already in US CIKR networks</w:t>
      </w:r>
      <w:r w:rsidRPr="00513436">
        <w:t>.40</w:t>
      </w:r>
    </w:p>
    <w:p w14:paraId="00886E5C" w14:textId="77777777" w:rsidR="0095462F" w:rsidRPr="00513436" w:rsidRDefault="0095462F" w:rsidP="0095462F">
      <w:pPr>
        <w:rPr>
          <w:rStyle w:val="StyleUnderline"/>
        </w:rPr>
      </w:pPr>
      <w:r w:rsidRPr="00513436">
        <w:rPr>
          <w:rStyle w:val="StyleUnderline"/>
        </w:rPr>
        <w:t>To execute these “Defend” activities of securing US CIKR, the USG would primarily utilize domestic agencies and existing institutions</w:t>
      </w:r>
      <w:r w:rsidRPr="00513436">
        <w:rPr>
          <w:rStyle w:val="Emphasis"/>
        </w:rPr>
        <w:t>. The USG would designate and authorize the DHS to lead coordination and execution authorities to accomplish “Defend” objectives</w:t>
      </w:r>
      <w:r w:rsidRPr="00513436">
        <w:t xml:space="preserve">. </w:t>
      </w:r>
      <w:r w:rsidRPr="00513436">
        <w:rPr>
          <w:rStyle w:val="StyleUnderline"/>
        </w:rPr>
        <w:t xml:space="preserve">To improve coordination of USG efforts and information integration at the cyber-attack “front-end”, </w:t>
      </w:r>
      <w:r w:rsidRPr="00513436">
        <w:rPr>
          <w:rStyle w:val="Emphasis"/>
        </w:rPr>
        <w:t>DHS should chair a new domestic-facing National Cybersecurity Council</w:t>
      </w:r>
      <w:r w:rsidRPr="00513436">
        <w:rPr>
          <w:rStyle w:val="StyleUnderline"/>
        </w:rPr>
        <w:t xml:space="preserve"> </w:t>
      </w:r>
      <w:r w:rsidRPr="00513436">
        <w:t>(NCC), which would be separate from the National Security Council, to coordinate policy-making for critical domestic cybersecurity issues,</w:t>
      </w:r>
      <w:r w:rsidRPr="00513436">
        <w:rPr>
          <w:rStyle w:val="StyleUnderline"/>
        </w:rPr>
        <w:t xml:space="preserve"> to coordinate cybersecurity policy advice for the president, to ensure that policy decisions and programs are consistent with the president’s cybersecurity goals, and to monitor implementation of the president’s cyber policy agenda</w:t>
      </w:r>
      <w:r w:rsidRPr="00513436">
        <w:t xml:space="preserve">.41 </w:t>
      </w:r>
      <w:r w:rsidRPr="00513436">
        <w:rPr>
          <w:rStyle w:val="StyleUnderline"/>
        </w:rPr>
        <w:t>Membership of the NCC would include senior representatives from: DHS, the Federal Bureau of Investigation, the Director of National Intelligence and subordinate intelligence agencies</w:t>
      </w:r>
      <w:r w:rsidRPr="00513436">
        <w:t xml:space="preserve"> (including the National Security Agency, Central Intelligence Agency, Defense Intelligence Agency, and National Geospatial Intelligence Agency), a representative from the Office of the Secretary of Defense’s intelligence office, the Department of Energy, the Environmental Protection Agency, the Department of Commerce, the Department of Treasury, and the National Security Council. </w:t>
      </w:r>
      <w:r w:rsidRPr="00513436">
        <w:rPr>
          <w:rStyle w:val="StyleUnderline"/>
        </w:rPr>
        <w:t xml:space="preserve">Underneath the Principals Committee of the NCC, </w:t>
      </w:r>
      <w:r w:rsidRPr="00513436">
        <w:rPr>
          <w:rStyle w:val="Emphasis"/>
        </w:rPr>
        <w:t>DHS</w:t>
      </w:r>
      <w:r w:rsidRPr="00513436">
        <w:rPr>
          <w:rStyle w:val="StyleUnderline"/>
        </w:rPr>
        <w:t>’s Cybersecurity and Infrastructure Security Agency</w:t>
      </w:r>
      <w:r w:rsidRPr="00513436">
        <w:t>42 (the DHS lead agency for cybersecurity and infrastructure protection</w:t>
      </w:r>
      <w:r w:rsidRPr="00513436">
        <w:rPr>
          <w:rStyle w:val="Emphasis"/>
        </w:rPr>
        <w:t>) should chair a Critical Infrastructure Sub-Committee to coordinate all USG activities and private-public partnerships for securing the Nation’s CIKR systems</w:t>
      </w:r>
      <w:r w:rsidRPr="00513436">
        <w:rPr>
          <w:rStyle w:val="StyleUnderline"/>
        </w:rPr>
        <w:t>.</w:t>
      </w:r>
    </w:p>
    <w:p w14:paraId="0CFE7898" w14:textId="77777777" w:rsidR="0095462F" w:rsidRPr="00513436" w:rsidRDefault="0095462F" w:rsidP="0095462F"/>
    <w:p w14:paraId="19652967" w14:textId="77777777" w:rsidR="0095462F" w:rsidRPr="00513436" w:rsidRDefault="0095462F" w:rsidP="0095462F"/>
    <w:p w14:paraId="609E8829" w14:textId="214E1EC6" w:rsidR="0095462F" w:rsidRPr="00513436" w:rsidRDefault="00596754" w:rsidP="0095462F">
      <w:pPr>
        <w:pStyle w:val="Heading3"/>
        <w:rPr>
          <w:rFonts w:cs="Times New Roman"/>
        </w:rPr>
      </w:pPr>
      <w:bookmarkStart w:id="55" w:name="_Toc76415938"/>
      <w:r>
        <w:rPr>
          <w:rFonts w:cs="Times New Roman"/>
        </w:rPr>
        <w:t>Utilities</w:t>
      </w:r>
      <w:r w:rsidR="0095462F" w:rsidRPr="00513436">
        <w:rPr>
          <w:rFonts w:cs="Times New Roman"/>
        </w:rPr>
        <w:t xml:space="preserve"> CP</w:t>
      </w:r>
      <w:bookmarkEnd w:id="55"/>
    </w:p>
    <w:p w14:paraId="3CDA64F0" w14:textId="77777777" w:rsidR="0095462F" w:rsidRPr="00513436" w:rsidRDefault="0095462F" w:rsidP="0095462F"/>
    <w:p w14:paraId="215F0F13" w14:textId="77777777" w:rsidR="0095462F" w:rsidRPr="00513436" w:rsidRDefault="0095462F" w:rsidP="0095462F">
      <w:pPr>
        <w:pStyle w:val="Heading4"/>
        <w:rPr>
          <w:rFonts w:cs="Times New Roman"/>
        </w:rPr>
      </w:pPr>
      <w:r w:rsidRPr="00513436">
        <w:rPr>
          <w:rFonts w:cs="Times New Roman"/>
        </w:rPr>
        <w:t>Water utility industry standards solve – using the G430 standard ensures full spectrum risk management</w:t>
      </w:r>
    </w:p>
    <w:p w14:paraId="56D2151B" w14:textId="77777777" w:rsidR="0095462F" w:rsidRPr="00513436" w:rsidRDefault="0095462F" w:rsidP="0095462F">
      <w:pPr>
        <w:rPr>
          <w:rStyle w:val="Style13ptBold"/>
        </w:rPr>
      </w:pPr>
      <w:r w:rsidRPr="00513436">
        <w:rPr>
          <w:rStyle w:val="Style13ptBold"/>
        </w:rPr>
        <w:t>Clark, Environmental Engineering and Public Health Consultant, et al., 18</w:t>
      </w:r>
    </w:p>
    <w:p w14:paraId="54809868" w14:textId="77777777" w:rsidR="0095462F" w:rsidRPr="00513436" w:rsidRDefault="0095462F" w:rsidP="0095462F">
      <w:r w:rsidRPr="00513436">
        <w:t>[Robert M., also former EPA Office of Research and Development Municipal Environmental Research Laboratory Water Supply Research Division, Simon Hakim, Professor of Economics, and Director of the Center for Competitive Government at the Fox School, Temple University &amp; Srinivas Panguluri, Independent Cyber-Security Consultant, August 2018, Water and Environment Journal, “Protecting water and wastewater utilities from cyber-physical threats,” Volume 32, Issue 3,  https://doi.org/10.1111/wej.12340, p. 386-7, accessed 6-23-21, AFB]</w:t>
      </w:r>
    </w:p>
    <w:p w14:paraId="6463A153" w14:textId="77777777" w:rsidR="0095462F" w:rsidRPr="00513436" w:rsidRDefault="0095462F" w:rsidP="0095462F"/>
    <w:p w14:paraId="5D30DB4C" w14:textId="77777777" w:rsidR="0095462F" w:rsidRPr="00513436" w:rsidRDefault="0095462F" w:rsidP="0095462F">
      <w:r w:rsidRPr="00513436">
        <w:t>Sector-specific partners include: the EPA, DHS, the National Institute for Science and Technology (NIST), the American Water Works Association (AWWA), the Water Research Foundation, the Water Environment Research Foundation and other water associations, educational institutions, national research laboratories, public and private research foundations, states/local agencies, PWSs and related organizations.</w:t>
      </w:r>
    </w:p>
    <w:p w14:paraId="3659CCE6" w14:textId="77777777" w:rsidR="0095462F" w:rsidRPr="00513436" w:rsidRDefault="0095462F" w:rsidP="0095462F">
      <w:r w:rsidRPr="00513436">
        <w:rPr>
          <w:rStyle w:val="StyleUnderline"/>
        </w:rPr>
        <w:t>The water utility industry has been active in a number of ways to improve cyber-security in the industry. For example, the Virginia Department of Health in collaboration with USEPA Region 3 has undertaken an evaluation of cybersecurity practices in 24 utilities of varying size and characteristics</w:t>
      </w:r>
      <w:r w:rsidRPr="00513436">
        <w:t xml:space="preserve"> (Manalo et al. 2015). In California various water districts have formed a committee to take the lead in promoting awareness of cyber-security throughout the State’s public water utilities (Johnson &amp; Edwards 2007).</w:t>
      </w:r>
    </w:p>
    <w:p w14:paraId="2E1668AD" w14:textId="77777777" w:rsidR="0095462F" w:rsidRPr="00513436" w:rsidRDefault="0095462F" w:rsidP="0095462F">
      <w:pPr>
        <w:rPr>
          <w:b/>
          <w:u w:val="single"/>
        </w:rPr>
      </w:pPr>
      <w:r w:rsidRPr="00513436">
        <w:rPr>
          <w:rStyle w:val="StyleUnderline"/>
        </w:rPr>
        <w:t>For example, in an effort to provide PWSs with more actionable information on cybersecurity, AWWA has released the Process Control System Security Guidance for the Water Sector</w:t>
      </w:r>
      <w:r w:rsidRPr="00513436">
        <w:t xml:space="preserve"> (AWWA 2014) </w:t>
      </w:r>
      <w:r w:rsidRPr="00513436">
        <w:rPr>
          <w:rStyle w:val="StyleUnderline"/>
        </w:rPr>
        <w:t>and a supporting Use-Case Tool</w:t>
      </w:r>
      <w:r w:rsidRPr="00513436">
        <w:t xml:space="preserve"> (Roberson &amp; Morley 2014). </w:t>
      </w:r>
      <w:r w:rsidRPr="00513436">
        <w:rPr>
          <w:rStyle w:val="StyleUnderline"/>
        </w:rPr>
        <w:t>The goal of AWWA’s guidance is to provide water sector utility owners/operators with a consistent and repeatable course of action to reduce vulnerabilities to cyber-attacks as recommended by the American National Standards Institute</w:t>
      </w:r>
      <w:r w:rsidRPr="00513436">
        <w:t xml:space="preserve"> (ANSI)/AWWA G430 and the Executive Order 13636 (EO 13636 2016).</w:t>
      </w:r>
    </w:p>
    <w:p w14:paraId="2CBA7583" w14:textId="77777777" w:rsidR="0095462F" w:rsidRPr="00513436" w:rsidRDefault="0095462F" w:rsidP="0095462F">
      <w:pPr>
        <w:rPr>
          <w:rStyle w:val="StyleUnderline"/>
        </w:rPr>
      </w:pPr>
      <w:r w:rsidRPr="00513436">
        <w:rPr>
          <w:rStyle w:val="StyleUnderline"/>
        </w:rPr>
        <w:t>The</w:t>
      </w:r>
      <w:r w:rsidRPr="00513436">
        <w:t xml:space="preserve"> ANSI/AWWA G430 (AWWA 2015) </w:t>
      </w:r>
      <w:r w:rsidRPr="00513436">
        <w:rPr>
          <w:rStyle w:val="StyleUnderline"/>
        </w:rPr>
        <w:t>standard defines the minimum requirements for a protective security program for the Water Sector. The standard promotes the protection of employee safety, public health, public safety and public confidence. This standard is one of several in the AWWA Utility Management series designed to cover the principal activities of a typical public water system. This AWWA standard has received the SAFETY Act designation from the DHS in February 2012.</w:t>
      </w:r>
    </w:p>
    <w:p w14:paraId="083AF311" w14:textId="77777777" w:rsidR="0095462F" w:rsidRPr="00513436" w:rsidRDefault="0095462F" w:rsidP="0095462F">
      <w:r w:rsidRPr="00513436">
        <w:rPr>
          <w:rStyle w:val="StyleUnderline"/>
        </w:rPr>
        <w:t>The</w:t>
      </w:r>
      <w:r w:rsidRPr="00513436">
        <w:t xml:space="preserve"> G430 </w:t>
      </w:r>
      <w:r w:rsidRPr="00513436">
        <w:rPr>
          <w:rStyle w:val="StyleUnderline"/>
        </w:rPr>
        <w:t>standard applies to all water and wastewater systems regardless of size, location, ownership or regulatory status. This standard was built on the long-standing drinking water sector practice of using a ‘multiple barrier approach’ to protect public health and safety. The requirements of this standard support a utility-specific security program and are expected to result in consistent and measurable outcomes. They address the full spectrum of risk management including organisational commitment, physical and cyber-security and emergency preparedness</w:t>
      </w:r>
      <w:r w:rsidRPr="00513436">
        <w:t>.</w:t>
      </w:r>
    </w:p>
    <w:sectPr w:rsidR="0095462F" w:rsidRPr="00513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324CA"/>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A159E"/>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430DB0"/>
    <w:multiLevelType w:val="hybridMultilevel"/>
    <w:tmpl w:val="ACF60E1C"/>
    <w:lvl w:ilvl="0" w:tplc="71542188">
      <w:start w:val="319"/>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C6381"/>
    <w:multiLevelType w:val="hybridMultilevel"/>
    <w:tmpl w:val="1C8A3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CE0132"/>
    <w:multiLevelType w:val="hybridMultilevel"/>
    <w:tmpl w:val="8970FC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E6268"/>
    <w:multiLevelType w:val="hybridMultilevel"/>
    <w:tmpl w:val="D3C81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7B3F50"/>
    <w:multiLevelType w:val="hybridMultilevel"/>
    <w:tmpl w:val="3BCEC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681D7F"/>
    <w:multiLevelType w:val="hybridMultilevel"/>
    <w:tmpl w:val="82186D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D2C06"/>
    <w:multiLevelType w:val="hybridMultilevel"/>
    <w:tmpl w:val="D3C81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29187B"/>
    <w:multiLevelType w:val="hybridMultilevel"/>
    <w:tmpl w:val="6EB469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600E2"/>
    <w:multiLevelType w:val="hybridMultilevel"/>
    <w:tmpl w:val="F57C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9257F5"/>
    <w:multiLevelType w:val="hybridMultilevel"/>
    <w:tmpl w:val="37506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C38CC"/>
    <w:multiLevelType w:val="hybridMultilevel"/>
    <w:tmpl w:val="5E2A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D510BA"/>
    <w:multiLevelType w:val="hybridMultilevel"/>
    <w:tmpl w:val="6C7C4568"/>
    <w:lvl w:ilvl="0" w:tplc="A6D2384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9009B4"/>
    <w:multiLevelType w:val="hybridMultilevel"/>
    <w:tmpl w:val="C554B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0"/>
  </w:num>
  <w:num w:numId="13">
    <w:abstractNumId w:val="23"/>
  </w:num>
  <w:num w:numId="14">
    <w:abstractNumId w:val="22"/>
  </w:num>
  <w:num w:numId="15">
    <w:abstractNumId w:val="12"/>
  </w:num>
  <w:num w:numId="16">
    <w:abstractNumId w:val="15"/>
  </w:num>
  <w:num w:numId="17">
    <w:abstractNumId w:val="11"/>
  </w:num>
  <w:num w:numId="18">
    <w:abstractNumId w:val="24"/>
  </w:num>
  <w:num w:numId="19">
    <w:abstractNumId w:val="10"/>
  </w:num>
  <w:num w:numId="20">
    <w:abstractNumId w:val="21"/>
  </w:num>
  <w:num w:numId="21">
    <w:abstractNumId w:val="18"/>
  </w:num>
  <w:num w:numId="22">
    <w:abstractNumId w:val="14"/>
  </w:num>
  <w:num w:numId="23">
    <w:abstractNumId w:val="19"/>
  </w:num>
  <w:num w:numId="24">
    <w:abstractNumId w:val="1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6C"/>
    <w:rsid w:val="0001326B"/>
    <w:rsid w:val="0005451D"/>
    <w:rsid w:val="0007396C"/>
    <w:rsid w:val="001617C0"/>
    <w:rsid w:val="003C24A0"/>
    <w:rsid w:val="004B1365"/>
    <w:rsid w:val="004F6E8E"/>
    <w:rsid w:val="00596754"/>
    <w:rsid w:val="0073374D"/>
    <w:rsid w:val="008A5381"/>
    <w:rsid w:val="008D7126"/>
    <w:rsid w:val="0095462F"/>
    <w:rsid w:val="00993796"/>
    <w:rsid w:val="00B87BDF"/>
    <w:rsid w:val="00BD0A71"/>
    <w:rsid w:val="00E0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F7FF"/>
  <w15:chartTrackingRefBased/>
  <w15:docId w15:val="{B978736B-704F-4BD2-BC50-8E580404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0A71"/>
    <w:rPr>
      <w:rFonts w:ascii="Calibri" w:hAnsi="Calibri"/>
    </w:rPr>
  </w:style>
  <w:style w:type="paragraph" w:styleId="Heading1">
    <w:name w:val="heading 1"/>
    <w:aliases w:val="Pocket"/>
    <w:basedOn w:val="Normal"/>
    <w:next w:val="Normal"/>
    <w:link w:val="Heading1Char"/>
    <w:qFormat/>
    <w:rsid w:val="00BD0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0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0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BD0A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D0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0A71"/>
  </w:style>
  <w:style w:type="character" w:customStyle="1" w:styleId="Heading1Char">
    <w:name w:val="Heading 1 Char"/>
    <w:aliases w:val="Pocket Char"/>
    <w:basedOn w:val="DefaultParagraphFont"/>
    <w:link w:val="Heading1"/>
    <w:rsid w:val="00BD0A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0A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0A7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BD0A7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Qualifications,small,normal card text,Shrunk,bold underline,qualifications in card,qualifications,Debate,Box,B"/>
    <w:basedOn w:val="DefaultParagraphFont"/>
    <w:link w:val="textbold"/>
    <w:uiPriority w:val="7"/>
    <w:qFormat/>
    <w:rsid w:val="00BD0A7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BD0A7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Style,Intense Emphasis11,Bo,S"/>
    <w:basedOn w:val="DefaultParagraphFont"/>
    <w:uiPriority w:val="6"/>
    <w:qFormat/>
    <w:rsid w:val="00BD0A71"/>
    <w:rPr>
      <w:b w:val="0"/>
      <w:sz w:val="22"/>
      <w:u w:val="single"/>
    </w:rPr>
  </w:style>
  <w:style w:type="character" w:styleId="Hyperlink">
    <w:name w:val="Hyperlink"/>
    <w:basedOn w:val="DefaultParagraphFont"/>
    <w:uiPriority w:val="99"/>
    <w:unhideWhenUsed/>
    <w:rsid w:val="00BD0A71"/>
    <w:rPr>
      <w:color w:val="auto"/>
      <w:u w:val="none"/>
    </w:rPr>
  </w:style>
  <w:style w:type="character" w:styleId="FollowedHyperlink">
    <w:name w:val="FollowedHyperlink"/>
    <w:basedOn w:val="DefaultParagraphFont"/>
    <w:uiPriority w:val="99"/>
    <w:semiHidden/>
    <w:unhideWhenUsed/>
    <w:rsid w:val="00BD0A71"/>
    <w:rPr>
      <w:color w:val="auto"/>
      <w:u w:val="none"/>
    </w:rPr>
  </w:style>
  <w:style w:type="character" w:styleId="UnresolvedMention">
    <w:name w:val="Unresolved Mention"/>
    <w:basedOn w:val="DefaultParagraphFont"/>
    <w:uiPriority w:val="99"/>
    <w:semiHidden/>
    <w:unhideWhenUsed/>
    <w:rsid w:val="0095462F"/>
    <w:rPr>
      <w:color w:val="605E5C"/>
      <w:shd w:val="clear" w:color="auto" w:fill="E1DFDD"/>
    </w:rPr>
  </w:style>
  <w:style w:type="paragraph" w:styleId="ListParagraph">
    <w:name w:val="List Paragraph"/>
    <w:basedOn w:val="Normal"/>
    <w:uiPriority w:val="34"/>
    <w:unhideWhenUsed/>
    <w:qFormat/>
    <w:rsid w:val="0095462F"/>
    <w:pPr>
      <w:ind w:left="720"/>
      <w:contextualSpacing/>
    </w:pPr>
  </w:style>
  <w:style w:type="paragraph" w:styleId="NormalWeb">
    <w:name w:val="Normal (Web)"/>
    <w:basedOn w:val="Normal"/>
    <w:uiPriority w:val="99"/>
    <w:semiHidden/>
    <w:unhideWhenUsed/>
    <w:rsid w:val="0095462F"/>
    <w:pPr>
      <w:spacing w:before="100" w:beforeAutospacing="1" w:after="100" w:afterAutospacing="1" w:line="240" w:lineRule="auto"/>
    </w:pPr>
    <w:rPr>
      <w:rFonts w:eastAsia="Times New Roman"/>
      <w:sz w:val="24"/>
      <w:szCs w:val="24"/>
    </w:rPr>
  </w:style>
  <w:style w:type="character" w:styleId="CommentReference">
    <w:name w:val="annotation reference"/>
    <w:basedOn w:val="DefaultParagraphFont"/>
    <w:uiPriority w:val="99"/>
    <w:semiHidden/>
    <w:unhideWhenUsed/>
    <w:rsid w:val="0095462F"/>
    <w:rPr>
      <w:sz w:val="16"/>
      <w:szCs w:val="16"/>
    </w:rPr>
  </w:style>
  <w:style w:type="paragraph" w:styleId="CommentText">
    <w:name w:val="annotation text"/>
    <w:basedOn w:val="Normal"/>
    <w:link w:val="CommentTextChar"/>
    <w:uiPriority w:val="99"/>
    <w:semiHidden/>
    <w:unhideWhenUsed/>
    <w:rsid w:val="0095462F"/>
    <w:pPr>
      <w:spacing w:line="240" w:lineRule="auto"/>
    </w:pPr>
    <w:rPr>
      <w:sz w:val="20"/>
      <w:szCs w:val="20"/>
    </w:rPr>
  </w:style>
  <w:style w:type="character" w:customStyle="1" w:styleId="CommentTextChar">
    <w:name w:val="Comment Text Char"/>
    <w:basedOn w:val="DefaultParagraphFont"/>
    <w:link w:val="CommentText"/>
    <w:uiPriority w:val="99"/>
    <w:semiHidden/>
    <w:rsid w:val="0095462F"/>
    <w:rPr>
      <w:rFonts w:ascii="Calibri" w:hAnsi="Calibri"/>
      <w:sz w:val="20"/>
      <w:szCs w:val="20"/>
    </w:rPr>
  </w:style>
  <w:style w:type="paragraph" w:styleId="Header">
    <w:name w:val="header"/>
    <w:basedOn w:val="Normal"/>
    <w:link w:val="HeaderChar"/>
    <w:uiPriority w:val="99"/>
    <w:unhideWhenUsed/>
    <w:rsid w:val="00954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62F"/>
    <w:rPr>
      <w:rFonts w:ascii="Calibri" w:hAnsi="Calibri"/>
    </w:rPr>
  </w:style>
  <w:style w:type="paragraph" w:styleId="Footer">
    <w:name w:val="footer"/>
    <w:basedOn w:val="Normal"/>
    <w:link w:val="FooterChar"/>
    <w:uiPriority w:val="99"/>
    <w:unhideWhenUsed/>
    <w:rsid w:val="00954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62F"/>
    <w:rPr>
      <w:rFonts w:ascii="Calibri" w:hAnsi="Calibri"/>
    </w:rPr>
  </w:style>
  <w:style w:type="paragraph" w:styleId="TOCHeading">
    <w:name w:val="TOC Heading"/>
    <w:basedOn w:val="Heading1"/>
    <w:next w:val="Normal"/>
    <w:uiPriority w:val="39"/>
    <w:unhideWhenUsed/>
    <w:qFormat/>
    <w:rsid w:val="0095462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5462F"/>
    <w:pPr>
      <w:spacing w:after="100"/>
    </w:pPr>
  </w:style>
  <w:style w:type="paragraph" w:styleId="TOC2">
    <w:name w:val="toc 2"/>
    <w:basedOn w:val="Normal"/>
    <w:next w:val="Normal"/>
    <w:autoRedefine/>
    <w:uiPriority w:val="39"/>
    <w:unhideWhenUsed/>
    <w:rsid w:val="0095462F"/>
    <w:pPr>
      <w:spacing w:after="100"/>
      <w:ind w:left="220"/>
    </w:pPr>
  </w:style>
  <w:style w:type="paragraph" w:styleId="TOC3">
    <w:name w:val="toc 3"/>
    <w:basedOn w:val="Normal"/>
    <w:next w:val="Normal"/>
    <w:autoRedefine/>
    <w:uiPriority w:val="39"/>
    <w:unhideWhenUsed/>
    <w:rsid w:val="0095462F"/>
    <w:pPr>
      <w:spacing w:after="100"/>
      <w:ind w:left="440"/>
    </w:pPr>
  </w:style>
  <w:style w:type="paragraph" w:styleId="TOC4">
    <w:name w:val="toc 4"/>
    <w:basedOn w:val="Normal"/>
    <w:next w:val="Normal"/>
    <w:autoRedefine/>
    <w:uiPriority w:val="39"/>
    <w:unhideWhenUsed/>
    <w:rsid w:val="0095462F"/>
    <w:pPr>
      <w:spacing w:after="100"/>
      <w:ind w:left="660"/>
    </w:pPr>
    <w:rPr>
      <w:rFonts w:asciiTheme="minorHAnsi" w:eastAsiaTheme="minorEastAsia" w:hAnsiTheme="minorHAnsi"/>
    </w:rPr>
  </w:style>
  <w:style w:type="paragraph" w:styleId="TOC5">
    <w:name w:val="toc 5"/>
    <w:basedOn w:val="Normal"/>
    <w:next w:val="Normal"/>
    <w:autoRedefine/>
    <w:uiPriority w:val="39"/>
    <w:unhideWhenUsed/>
    <w:rsid w:val="0095462F"/>
    <w:pPr>
      <w:spacing w:after="100"/>
      <w:ind w:left="880"/>
    </w:pPr>
    <w:rPr>
      <w:rFonts w:asciiTheme="minorHAnsi" w:eastAsiaTheme="minorEastAsia" w:hAnsiTheme="minorHAnsi"/>
    </w:rPr>
  </w:style>
  <w:style w:type="paragraph" w:styleId="TOC6">
    <w:name w:val="toc 6"/>
    <w:basedOn w:val="Normal"/>
    <w:next w:val="Normal"/>
    <w:autoRedefine/>
    <w:uiPriority w:val="39"/>
    <w:unhideWhenUsed/>
    <w:rsid w:val="0095462F"/>
    <w:pPr>
      <w:spacing w:after="100"/>
      <w:ind w:left="1100"/>
    </w:pPr>
    <w:rPr>
      <w:rFonts w:asciiTheme="minorHAnsi" w:eastAsiaTheme="minorEastAsia" w:hAnsiTheme="minorHAnsi"/>
    </w:rPr>
  </w:style>
  <w:style w:type="paragraph" w:styleId="TOC7">
    <w:name w:val="toc 7"/>
    <w:basedOn w:val="Normal"/>
    <w:next w:val="Normal"/>
    <w:autoRedefine/>
    <w:uiPriority w:val="39"/>
    <w:unhideWhenUsed/>
    <w:rsid w:val="0095462F"/>
    <w:pPr>
      <w:spacing w:after="100"/>
      <w:ind w:left="1320"/>
    </w:pPr>
    <w:rPr>
      <w:rFonts w:asciiTheme="minorHAnsi" w:eastAsiaTheme="minorEastAsia" w:hAnsiTheme="minorHAnsi"/>
    </w:rPr>
  </w:style>
  <w:style w:type="paragraph" w:styleId="TOC8">
    <w:name w:val="toc 8"/>
    <w:basedOn w:val="Normal"/>
    <w:next w:val="Normal"/>
    <w:autoRedefine/>
    <w:uiPriority w:val="39"/>
    <w:unhideWhenUsed/>
    <w:rsid w:val="0095462F"/>
    <w:pPr>
      <w:spacing w:after="100"/>
      <w:ind w:left="1540"/>
    </w:pPr>
    <w:rPr>
      <w:rFonts w:asciiTheme="minorHAnsi" w:eastAsiaTheme="minorEastAsia" w:hAnsiTheme="minorHAnsi"/>
    </w:rPr>
  </w:style>
  <w:style w:type="paragraph" w:styleId="TOC9">
    <w:name w:val="toc 9"/>
    <w:basedOn w:val="Normal"/>
    <w:next w:val="Normal"/>
    <w:autoRedefine/>
    <w:uiPriority w:val="39"/>
    <w:unhideWhenUsed/>
    <w:rsid w:val="0095462F"/>
    <w:pPr>
      <w:spacing w:after="100"/>
      <w:ind w:left="1760"/>
    </w:pPr>
    <w:rPr>
      <w:rFonts w:asciiTheme="minorHAnsi" w:eastAsiaTheme="minorEastAsia" w:hAnsiTheme="minorHAnsi"/>
    </w:rPr>
  </w:style>
  <w:style w:type="paragraph" w:customStyle="1" w:styleId="textbold">
    <w:name w:val="text bold"/>
    <w:basedOn w:val="Normal"/>
    <w:link w:val="Emphasis"/>
    <w:uiPriority w:val="7"/>
    <w:qFormat/>
    <w:rsid w:val="0095462F"/>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ookings.edu/blog/planetpolicy/2014/09/19/paying-the-cost-of-climate-change/" TargetMode="External"/><Relationship Id="rId21" Type="http://schemas.openxmlformats.org/officeDocument/2006/relationships/hyperlink" Target="https://fortune.com/2021/03/04/goldman-sachs-us-banks-global-warming-commitment-regulatory-threats/" TargetMode="External"/><Relationship Id="rId42" Type="http://schemas.openxmlformats.org/officeDocument/2006/relationships/hyperlink" Target="http://www.amazon.com/gp/product/1590207203/ref=as_li_ss_tl?ie=UTF8&amp;camp=1789&amp;creative=390957&amp;creativeASIN=1590207203&amp;linkCode=as2&amp;tag=slatmaga-20" TargetMode="External"/><Relationship Id="rId47" Type="http://schemas.openxmlformats.org/officeDocument/2006/relationships/hyperlink" Target="https://www.awwa.org/Portals/0/AWWA/Government/AWWACybersecurityRiskandResponsibility.pdf" TargetMode="External"/><Relationship Id="rId63" Type="http://schemas.openxmlformats.org/officeDocument/2006/relationships/hyperlink" Target="https://hbr.org/2017/04/smart-cities-are-going-to-be-a-security-nightmare" TargetMode="External"/><Relationship Id="rId68" Type="http://schemas.openxmlformats.org/officeDocument/2006/relationships/hyperlink" Target="https://www.frontiersin.org/articles/10.3389/fbuil.2020.00077/full" TargetMode="External"/><Relationship Id="rId84" Type="http://schemas.openxmlformats.org/officeDocument/2006/relationships/hyperlink" Target="https://www.forbes.com/sites/daveywinder/2020/08/31/no-a-massive-cyber-attack-didnt-take-down-the-internet-yesterday-heres-what-happened-centurylink-cloudflare/" TargetMode="External"/><Relationship Id="rId89" Type="http://schemas.openxmlformats.org/officeDocument/2006/relationships/hyperlink" Target="https://core.ac.uk/reader/11308647" TargetMode="External"/><Relationship Id="rId16" Type="http://schemas.openxmlformats.org/officeDocument/2006/relationships/hyperlink" Target="https://www.brookings.edu/program/metropolitan-policy-program/" TargetMode="External"/><Relationship Id="rId11" Type="http://schemas.openxmlformats.org/officeDocument/2006/relationships/hyperlink" Target="https://www.npr.org/2021/04/29/991333036/biden-order-to-require-new-cybersecurity-standards-in-response-to-solarwinds-att" TargetMode="External"/><Relationship Id="rId32" Type="http://schemas.openxmlformats.org/officeDocument/2006/relationships/hyperlink" Target="https://www.theatlantic.com/business/archive/2015/07/dont-drink-the-water/399803/" TargetMode="External"/><Relationship Id="rId37" Type="http://schemas.openxmlformats.org/officeDocument/2006/relationships/hyperlink" Target="https://www.epa.gov/sites/production/files/2018-10/documents/corrected_sixth_drinking_water_infrastructure_needs_survey_and_assessment.pdf" TargetMode="External"/><Relationship Id="rId53" Type="http://schemas.openxmlformats.org/officeDocument/2006/relationships/hyperlink" Target="http://nbc25news.com/news/local/flint-puts-8000-people-on-notice-for-tax-liens-for-unpaid-water-bills" TargetMode="External"/><Relationship Id="rId58" Type="http://schemas.openxmlformats.org/officeDocument/2006/relationships/hyperlink" Targe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 TargetMode="External"/><Relationship Id="rId74" Type="http://schemas.openxmlformats.org/officeDocument/2006/relationships/hyperlink" Target="http://theodi.org/roadmap-uk-2015" TargetMode="External"/><Relationship Id="rId79" Type="http://schemas.openxmlformats.org/officeDocument/2006/relationships/hyperlink" Target="https://www.theguardian.com/profile/leohollis" TargetMode="External"/><Relationship Id="rId102" Type="http://schemas.openxmlformats.org/officeDocument/2006/relationships/hyperlink" Target="https://www.eenews.net/stories/1063733231" TargetMode="External"/><Relationship Id="rId5" Type="http://schemas.openxmlformats.org/officeDocument/2006/relationships/webSettings" Target="webSettings.xml"/><Relationship Id="rId90" Type="http://schemas.openxmlformats.org/officeDocument/2006/relationships/hyperlink" Target="https://www.pri.org/stories/2014-08-08/how-al-shabaab-using-water-tool-terrorism" TargetMode="External"/><Relationship Id="rId95" Type="http://schemas.openxmlformats.org/officeDocument/2006/relationships/hyperlink" Target="https://www.rferl.org/a/Afghan_Cabinet_Minister_Escapes_Taliban_Attack/1837356.html" TargetMode="External"/><Relationship Id="rId22" Type="http://schemas.openxmlformats.org/officeDocument/2006/relationships/hyperlink" Target="https://www.brookings.edu/blog/up-front/2021/03/04/understanding-and-mitigating-climate-change-risks/" TargetMode="External"/><Relationship Id="rId27" Type="http://schemas.openxmlformats.org/officeDocument/2006/relationships/hyperlink" Target="https://www.cfajournal.org/securitization-of-assets/" TargetMode="External"/><Relationship Id="rId43" Type="http://schemas.openxmlformats.org/officeDocument/2006/relationships/hyperlink" Target="http://www.slate.com/articles/news_and_politics/foreigners/2013/08/united_nations_caused_cholera_outbreak_in_haiti_its_response_violates_international.html" TargetMode="External"/><Relationship Id="rId48" Type="http://schemas.openxmlformats.org/officeDocument/2006/relationships/hyperlink" Target="http://journals.plos.org/plosone/article?id=10.1371/journal.pone.0169488" TargetMode="External"/><Relationship Id="rId64" Type="http://schemas.openxmlformats.org/officeDocument/2006/relationships/hyperlink" Target="https://memoori.com/policy-not-technology-stands-in-the-way-of-greener-buildings/" TargetMode="External"/><Relationship Id="rId69" Type="http://schemas.openxmlformats.org/officeDocument/2006/relationships/hyperlink" Target="https://www.frontiersin.org/articles/10.3389/fbuil.2020.00077/full" TargetMode="External"/><Relationship Id="rId80" Type="http://schemas.openxmlformats.org/officeDocument/2006/relationships/hyperlink" Target="https://doi.org/10.5070/L5242019532" TargetMode="External"/><Relationship Id="rId85" Type="http://schemas.openxmlformats.org/officeDocument/2006/relationships/hyperlink" Target="https://www.forbes.com/sites/daveywinder/2021/05/15/darkside-faq-who-are-the-5-million-colonial-pipeline-ransomware-attackers/" TargetMode="External"/><Relationship Id="rId12" Type="http://schemas.openxmlformats.org/officeDocument/2006/relationships/hyperlink" Target="https://www.nytimes.com/2021/05/09/us/politics/biden-cyberattack-response.html" TargetMode="External"/><Relationship Id="rId17" Type="http://schemas.openxmlformats.org/officeDocument/2006/relationships/hyperlink" Target="https://www.brookings.edu/program/metropolitan-policy-program/" TargetMode="External"/><Relationship Id="rId33" Type="http://schemas.openxmlformats.org/officeDocument/2006/relationships/hyperlink" Target="https://www.brookings.edu/interactives/connecting-people-and-places-exploring-new-measures-of-travel-behavior/" TargetMode="External"/><Relationship Id="rId38" Type="http://schemas.openxmlformats.org/officeDocument/2006/relationships/hyperlink" Target="https://www.engadget.com/hacked-water-plant-computer-had-shared-passwords-andofdate-windows-os-082552973.html?guccounter=1&amp;guce_referrer=aHR0cHM6Ly93d3cuZ29vZ2xlLmNvbS8&amp;guce_referrer_sig=AQAAAH4x4bOpHr907YoB9kO5o-JGolIdRAtU5GxVkhkUnCnJlBmM91-4kNCRlYkOXKqgtkB7m7DYIiS4yUOL_ud2gXJKdEE1qThisP8PVIoX1wl0MYE7o8iGFmmvRUYgcLnc52QQXb9IOctYYnBLvwavKWKBJT_j0tLrCq1UyGjlTG2z" TargetMode="External"/><Relationship Id="rId59" Type="http://schemas.openxmlformats.org/officeDocument/2006/relationships/hyperlink" Targe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 TargetMode="External"/><Relationship Id="rId103" Type="http://schemas.openxmlformats.org/officeDocument/2006/relationships/hyperlink" Target="https://globalcyberpolicywatch.com/wp-content/uploads/2019/03/State-of-the-States-Critical-Infrastructure-Cyber-Report.pdf" TargetMode="External"/><Relationship Id="rId20" Type="http://schemas.openxmlformats.org/officeDocument/2006/relationships/hyperlink" Target="https://www.axios.com/global-warming-finance-a5bdceed-2621-4cb7-a101-a48391f03c54.html" TargetMode="External"/><Relationship Id="rId41" Type="http://schemas.openxmlformats.org/officeDocument/2006/relationships/hyperlink" Target="https://www.greatlakesnow.org/2020/09/drinking-unsafe-water-contaminants-solutions/" TargetMode="External"/><Relationship Id="rId54" Type="http://schemas.openxmlformats.org/officeDocument/2006/relationships/hyperlink" Target="https://nepis.epa.gov/Exe/ZyNET.exe/P100JOKY.txt?ZyActionD=ZyDocument&amp;Client=EPA&amp;Index=2000%20Thru%202005&amp;Docs=&amp;Query=%28undefined%29%20OR%20FNAME%3D%22P100JOKY.txt%22%20AND%20FNAME%3D%22P100JOKY.txt%22&amp;Time=&amp;EndTime=&amp;SearchMethod=1&amp;TocRestrict=n&amp;Toc=&amp;TocEntry=&amp;QField=&amp;QFieldYear=&amp;QFieldMonth=&amp;QFieldDay=&amp;UseQField=&amp;IntQFieldOp=0&amp;ExtQFieldOp=0&amp;XmlQuery=&amp;File=D%3A%5CZYFILES%5CINDEX%20DATA%5C00THRU05%5CTXT%5C00000033%5CP100JOKY.txt&amp;User=ANONYMOUS&amp;Password=anonymous&amp;SortMethod=h%7C-&amp;MaximumDocuments=1&amp;FuzzyDegree=0&amp;ImageQuality=r75g8/r75g8/x150y150g16/i425&amp;Display=hpfr&amp;DefSeekPage=x&amp;SearchBack=ZyActionL&amp;Back=ZyActionS&amp;BackDesc=Results%20page&amp;MaximumPages=1&amp;ZyEntry=1" TargetMode="External"/><Relationship Id="rId62" Type="http://schemas.openxmlformats.org/officeDocument/2006/relationships/hyperlink" Target="https://www.rand.org/blog/2021/02/tech-alone-isnt-enough-to-create-a-successful-smart.html" TargetMode="External"/><Relationship Id="rId70" Type="http://schemas.openxmlformats.org/officeDocument/2006/relationships/hyperlink" Target="https://www.frontiersin.org/articles/10.3389/fbuil.2020.00077/full" TargetMode="External"/><Relationship Id="rId75" Type="http://schemas.openxmlformats.org/officeDocument/2006/relationships/hyperlink" Target="http://www.bristol.gov.uk/page/council-and-democracy/bristol-city-council-open-data" TargetMode="External"/><Relationship Id="rId83" Type="http://schemas.openxmlformats.org/officeDocument/2006/relationships/hyperlink" Target="https://www.fastly.com/blog/summary-of-june-8-outage" TargetMode="External"/><Relationship Id="rId88" Type="http://schemas.openxmlformats.org/officeDocument/2006/relationships/hyperlink" Target="https://searchsecurity.techtarget.com/feature/After-Oldsmar-How-vulnerable-is-US-critical-infrastructure" TargetMode="External"/><Relationship Id="rId91" Type="http://schemas.openxmlformats.org/officeDocument/2006/relationships/hyperlink" Target="http://www.fess-global.org/Publications/Other/FollowWater-EmergingIssue_of_Climate_Change%20_Conflic_Peru.pdf" TargetMode="External"/><Relationship Id="rId96" Type="http://schemas.openxmlformats.org/officeDocument/2006/relationships/hyperlink" Target="https://www.cnn.com/2012/04/17/world/afghanistan-girls-poisoned/index.html)." TargetMode="External"/><Relationship Id="rId1" Type="http://schemas.openxmlformats.org/officeDocument/2006/relationships/customXml" Target="../customXml/item1.xml"/><Relationship Id="rId6" Type="http://schemas.openxmlformats.org/officeDocument/2006/relationships/image" Target="media/image1.gif"/><Relationship Id="rId15" Type="http://schemas.openxmlformats.org/officeDocument/2006/relationships/hyperlink" Target="http://doras.dcu.ie/20060/2/6_Conway_Cyberterrorism_Threat_DORAS_VERSION.pdf" TargetMode="External"/><Relationship Id="rId23" Type="http://schemas.openxmlformats.org/officeDocument/2006/relationships/hyperlink" Target="https://www.fhfa.gov/Media/PublicAffairs/Pages/FHFA-Issues-RFI-on-Climate-and-Natural-Disaster-Risk-Management-at-the-Regulated-Entities.aspx" TargetMode="External"/><Relationship Id="rId28" Type="http://schemas.openxmlformats.org/officeDocument/2006/relationships/hyperlink" Target="https://www.brookings.edu/research/how-a-federal-climate-planning-unit-can-manage-built-environment-risks-and-costs/" TargetMode="External"/><Relationship Id="rId36" Type="http://schemas.openxmlformats.org/officeDocument/2006/relationships/hyperlink" Target="https://www.congress.gov/115/bills/s3021/BILLS-115s3021enr.pdf" TargetMode="External"/><Relationship Id="rId49" Type="http://schemas.openxmlformats.org/officeDocument/2006/relationships/hyperlink" Target="http://journals.plos.org/plosone/article?id=10.1371/journal.pone.0169488" TargetMode="External"/><Relationship Id="rId57" Type="http://schemas.openxmlformats.org/officeDocument/2006/relationships/hyperlink" Target="https://www.washingtonpost.com/business/2021/06/20/us-economy-changes/?utm_campaign=wp_todays_headlines&amp;utm_medium=email&amp;utm_source=newsletter&amp;wpisrc=nl_headlines&amp;carta-url=https%3A%2F%2Fs2.washingtonpost.com%2Fcar-ln-tr%2F33e69f8%2F60d063359d2fdae3028879cd%2F596b588c9bbc0f403f8f3bf7%2F8%2F65%2F60d063359d2fdae3028879cd" TargetMode="External"/><Relationship Id="rId10" Type="http://schemas.openxmlformats.org/officeDocument/2006/relationships/hyperlink" Target="https://www.whitehouse.gov/briefing-room/statements-releases/2021/05/12/fact-sheet-president-signs-executive-order-charting-new-course-to-improve-the-nations-cybersecurity-and-protect-federal-government-networks/" TargetMode="External"/><Relationship Id="rId31" Type="http://schemas.openxmlformats.org/officeDocument/2006/relationships/hyperlink" Target="https://www.brookings.edu/blog/the-avenue/2019/09/03/another-summer-of-flooding-should-be-a-wake-up-call-to-redesign-our-communities/" TargetMode="External"/><Relationship Id="rId44" Type="http://schemas.openxmlformats.org/officeDocument/2006/relationships/hyperlink" Target="https://www.theguardian.com/cities/2017/nov/28/sao-paulo-water-amazon-deforestation" TargetMode="External"/><Relationship Id="rId52" Type="http://schemas.openxmlformats.org/officeDocument/2006/relationships/hyperlink" Target="https://www.vox.com/science-and-health/2017/5/4/15529346/flint-michigan-water-bill" TargetMode="External"/><Relationship Id="rId60" Type="http://schemas.openxmlformats.org/officeDocument/2006/relationships/hyperlink" Target="https://blogs.scientificamerican.com/observations/the-inconvenient-truth-about-smart-cities/" TargetMode="External"/><Relationship Id="rId65" Type="http://schemas.openxmlformats.org/officeDocument/2006/relationships/hyperlink" Target="https://www.washingtonpost.com/climate-environment/2021/07/03/climate-change-heat-dome-death/" TargetMode="External"/><Relationship Id="rId73" Type="http://schemas.openxmlformats.org/officeDocument/2006/relationships/hyperlink" Target="https://blogs.scientificamerican.com/observations/the-inconvenient-truth-about-smart-cities/" TargetMode="External"/><Relationship Id="rId78" Type="http://schemas.openxmlformats.org/officeDocument/2006/relationships/hyperlink" Target="http://www.simudyne.com/case_studies/hospital-evacuation/" TargetMode="External"/><Relationship Id="rId81" Type="http://schemas.openxmlformats.org/officeDocument/2006/relationships/hyperlink" Target="https://doi.org/10.5070/L5242019532" TargetMode="External"/><Relationship Id="rId86" Type="http://schemas.openxmlformats.org/officeDocument/2006/relationships/hyperlink" Target="https://www.ncbi.nlm.nih.gov/pmc/articles/PMC5370589/" TargetMode="External"/><Relationship Id="rId94" Type="http://schemas.openxmlformats.org/officeDocument/2006/relationships/hyperlink" Target="https://www.start.umd.edu/gtd" TargetMode="External"/><Relationship Id="rId99" Type="http://schemas.openxmlformats.org/officeDocument/2006/relationships/hyperlink" Target="https://www.washingtonpost.com/opinions/2020/11/04/trump-may-lose-trumpism-hasnt-been-repudiated/?itid=lk_inline_manual_4" TargetMode="External"/><Relationship Id="rId101" Type="http://schemas.openxmlformats.org/officeDocument/2006/relationships/hyperlink" Target="http://www.washingtonpost.com/zeroday" TargetMode="External"/><Relationship Id="rId4" Type="http://schemas.openxmlformats.org/officeDocument/2006/relationships/settings" Target="settings.xml"/><Relationship Id="rId9" Type="http://schemas.openxmlformats.org/officeDocument/2006/relationships/hyperlink" Target="https://www.csfi.us/" TargetMode="External"/><Relationship Id="rId13" Type="http://schemas.openxmlformats.org/officeDocument/2006/relationships/hyperlink" Target="http://doras.dcu.ie/16237/2/Maura_Conway_Version.pdf" TargetMode="External"/><Relationship Id="rId18" Type="http://schemas.openxmlformats.org/officeDocument/2006/relationships/hyperlink" Target="https://www.whitehouse.gov/briefing-room/presidential-actions/2021/05/20/executive-order-on-climate-related-financial-risk/" TargetMode="External"/><Relationship Id="rId39" Type="http://schemas.openxmlformats.org/officeDocument/2006/relationships/hyperlink" Target="https://www.greatlakesnow.org/2020/09/drinking-unsafe-water-contaminants-solutions/" TargetMode="External"/><Relationship Id="rId34" Type="http://schemas.openxmlformats.org/officeDocument/2006/relationships/hyperlink" Target="https://www.brookings.edu/research/investing-in-water-comparing-utility-finances-and-economic-concerns-across-u-s-cities/" TargetMode="External"/><Relationship Id="rId50" Type="http://schemas.openxmlformats.org/officeDocument/2006/relationships/hyperlink" Target="https://www.google.com/url?sa=t&amp;rct=j&amp;q=&amp;esrc=s&amp;source=web&amp;cd=1&amp;ved=0ahUKEwiz77aI48fTAhUh9YMKHcrsBQAQFggpMAA&amp;url=http%3A%2F%2Fwww.uusc.org%2Fsites%2Fdefault%2Ffiles%2Fthe_invisible_crisis_web.pdf&amp;usg=AFQjCNE9-oWeOc8uVcvV_jrJFPVqWJ4XIQ" TargetMode="External"/><Relationship Id="rId55" Type="http://schemas.openxmlformats.org/officeDocument/2006/relationships/hyperlink" Target="https://fred.stlouisfed.org/series/MEHOINUSA672N" TargetMode="External"/><Relationship Id="rId76" Type="http://schemas.openxmlformats.org/officeDocument/2006/relationships/hyperlink" Target="http://open.manchester.gov.uk/" TargetMode="External"/><Relationship Id="rId97" Type="http://schemas.openxmlformats.org/officeDocument/2006/relationships/hyperlink" Target="http://www.timesherald.com/article/JR/20120725/NEWS05/120729729" TargetMode="External"/><Relationship Id="rId104" Type="http://schemas.openxmlformats.org/officeDocument/2006/relationships/fontTable" Target="fontTable.xml"/><Relationship Id="rId7" Type="http://schemas.openxmlformats.org/officeDocument/2006/relationships/hyperlink" Target="https://securityboulevard.com/?s=NIST" TargetMode="External"/><Relationship Id="rId71" Type="http://schemas.openxmlformats.org/officeDocument/2006/relationships/hyperlink" Target="https://www.frontiersin.org/articles/10.3389/fbuil.2020.00077/full" TargetMode="External"/><Relationship Id="rId92" Type="http://schemas.openxmlformats.org/officeDocument/2006/relationships/hyperlink" Target="https://www.wsj.com/articles/islamic-state-uses-syrias-biggest-dam-as-rampart-and-potential-weapon-1453333531" TargetMode="External"/><Relationship Id="rId2" Type="http://schemas.openxmlformats.org/officeDocument/2006/relationships/numbering" Target="numbering.xml"/><Relationship Id="rId29" Type="http://schemas.openxmlformats.org/officeDocument/2006/relationships/hyperlink" Target="https://www.brookings.edu/research/we-cant-beat-the-climate-crisis-without-rethinking-land-use/" TargetMode="External"/><Relationship Id="rId24" Type="http://schemas.openxmlformats.org/officeDocument/2006/relationships/hyperlink" Target="https://www.nationalgeographic.com/environment/article/what-if-worlds-biggest-customer-went-green-us-government-wants-to-find-out" TargetMode="External"/><Relationship Id="rId40" Type="http://schemas.openxmlformats.org/officeDocument/2006/relationships/hyperlink" Target="https://www.greatlakesnow.org/2020/09/drinking-unsafe-water-contaminants-solutions/" TargetMode="External"/><Relationship Id="rId45" Type="http://schemas.openxmlformats.org/officeDocument/2006/relationships/hyperlink" Target="https://www.theguardian.com/environment/2017/sep/12/third-of-earths-soil-acutely-degraded-due-to-agriculture-study" TargetMode="External"/><Relationship Id="rId66" Type="http://schemas.openxmlformats.org/officeDocument/2006/relationships/hyperlink" Target="https://www.frontiersin.org/articles/10.3389/fbuil.2020.00077/full" TargetMode="External"/><Relationship Id="rId87" Type="http://schemas.openxmlformats.org/officeDocument/2006/relationships/hyperlink" Target="https://core.ac.uk/reader/11308647" TargetMode="External"/><Relationship Id="rId61" Type="http://schemas.openxmlformats.org/officeDocument/2006/relationships/hyperlink" Target="http://www.infrastructure-intelligence.com/article/nov-2020/whatever-happened-smart-city" TargetMode="External"/><Relationship Id="rId82" Type="http://schemas.openxmlformats.org/officeDocument/2006/relationships/hyperlink" Target="https://www.forbes.com/sites/daveywinder/2021/06/08/why-was-the-internet-down-today-heres-what-we-know/" TargetMode="External"/><Relationship Id="rId19" Type="http://schemas.openxmlformats.org/officeDocument/2006/relationships/hyperlink" Target="https://www.whitehouse.gov/briefing-room/statements-releases/2021/04/23/fact-sheet-president-bidens-leaders-summit-on-climate/" TargetMode="External"/><Relationship Id="rId14" Type="http://schemas.openxmlformats.org/officeDocument/2006/relationships/hyperlink" Target="http://doras.dcu.ie/20060/2/6_Conway_Cyberterrorism_Threat_DORAS_VERSION.pdf" TargetMode="External"/><Relationship Id="rId30" Type="http://schemas.openxmlformats.org/officeDocument/2006/relationships/hyperlink" Target="https://www.epa.gov/ghgemissions/sources-greenhouse-gas-emissions" TargetMode="External"/><Relationship Id="rId35" Type="http://schemas.openxmlformats.org/officeDocument/2006/relationships/hyperlink" Target="https://www.brookings.edu/blog/the-avenue/2016/09/12/striking-a-better-balance-between-water-investment-and-affordability/" TargetMode="External"/><Relationship Id="rId56" Type="http://schemas.openxmlformats.org/officeDocument/2006/relationships/hyperlink" Target="https://www.aei.org/op-eds/the-us-economys-next-crisis-a-massive-asset-price-bubble/?mkt_tok=NDc1LVBCUS05NzEAAAF90iNmSuwY_q5x1BTv8ebVjHk4-zWocgh0tKeL_O2SzCsVfpqbHUaJCu-qEcE1w3DriD7B2HXdhkR27nwm7hEvHA2GksYUGt--VE7hYnFKGg" TargetMode="External"/><Relationship Id="rId77" Type="http://schemas.openxmlformats.org/officeDocument/2006/relationships/hyperlink" Target="http://vartree.blogspot.co.uk/2014/04/i-know-where-you-were-last-summer.html" TargetMode="External"/><Relationship Id="rId100" Type="http://schemas.openxmlformats.org/officeDocument/2006/relationships/hyperlink" Target="https://www.washingtonpost.com/world/national-security/cybersecurity-bill-fails-in-senate/2012/08/02/gJQADNOOSX_story.html" TargetMode="External"/><Relationship Id="rId105" Type="http://schemas.openxmlformats.org/officeDocument/2006/relationships/theme" Target="theme/theme1.xml"/><Relationship Id="rId8" Type="http://schemas.openxmlformats.org/officeDocument/2006/relationships/hyperlink" Target="https://www.axissecurity.com/" TargetMode="External"/><Relationship Id="rId51" Type="http://schemas.openxmlformats.org/officeDocument/2006/relationships/hyperlink" Target="http://www.detroitnews.com/story/news/local/detroit-city/2016/04/30/hundreds-detroiters-line-avoid-water-shut-offs/83753926/" TargetMode="External"/><Relationship Id="rId72" Type="http://schemas.openxmlformats.org/officeDocument/2006/relationships/hyperlink" Target="https://www.frontiersin.org/articles/10.3389/fbuil.2020.00077/full" TargetMode="External"/><Relationship Id="rId93" Type="http://schemas.openxmlformats.org/officeDocument/2006/relationships/hyperlink" Target="http://www.tandfonline.com/doi/abs/10.1080/0163660X.2015.1125835" TargetMode="External"/><Relationship Id="rId98" Type="http://schemas.openxmlformats.org/officeDocument/2006/relationships/hyperlink" Target="https://core.ac.uk/reader/11308647" TargetMode="External"/><Relationship Id="rId3" Type="http://schemas.openxmlformats.org/officeDocument/2006/relationships/styles" Target="styles.xml"/><Relationship Id="rId25" Type="http://schemas.openxmlformats.org/officeDocument/2006/relationships/hyperlink" Target="https://time.com/6050216/biden-executive-order-climate-risk/" TargetMode="External"/><Relationship Id="rId46" Type="http://schemas.openxmlformats.org/officeDocument/2006/relationships/hyperlink" Target="https://www.waterworld.com/drinking-water/treatment/article/14070919/cybersecurity-strategies-for-water-utilities" TargetMode="External"/><Relationship Id="rId67" Type="http://schemas.openxmlformats.org/officeDocument/2006/relationships/hyperlink" Target="https://www.frontiersin.org/articles/10.3389/fbuil.2020.00077/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61D7B-D713-4128-8BF4-3617A07DD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7</Pages>
  <Words>32970</Words>
  <Characters>187932</Characters>
  <Application>Microsoft Office Word</Application>
  <DocSecurity>0</DocSecurity>
  <Lines>1566</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15</cp:revision>
  <dcterms:created xsi:type="dcterms:W3CDTF">2021-07-06T01:29:00Z</dcterms:created>
  <dcterms:modified xsi:type="dcterms:W3CDTF">2021-07-06T02:17:00Z</dcterms:modified>
</cp:coreProperties>
</file>