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EA6B1" w14:textId="57DC853C" w:rsidR="00E42E4C" w:rsidRDefault="009D65FA" w:rsidP="00633D73">
      <w:pPr>
        <w:pStyle w:val="Heading1"/>
      </w:pPr>
      <w:r>
        <w:t>CNDI</w:t>
      </w:r>
      <w:r w:rsidR="00633D73">
        <w:t xml:space="preserve"> 2023 – </w:t>
      </w:r>
      <w:r w:rsidR="00D9136E">
        <w:t>Infrastructure and Unemployment CP</w:t>
      </w:r>
    </w:p>
    <w:p w14:paraId="35F1C8A2" w14:textId="0CC84CA6" w:rsidR="00633D73" w:rsidRDefault="00633D73" w:rsidP="00633D73">
      <w:pPr>
        <w:pStyle w:val="Heading3"/>
      </w:pPr>
      <w:r>
        <w:t>Notes</w:t>
      </w:r>
    </w:p>
    <w:p w14:paraId="135E4778" w14:textId="3A7F4785" w:rsidR="00633D73" w:rsidRDefault="006F7CB3" w:rsidP="00633D73">
      <w:r>
        <w:t xml:space="preserve">Plank 1 solves adv. 1 and plank 2 adv. 2 (that is the plan at least). Net benefit is a wage inflation or spending link. </w:t>
      </w:r>
    </w:p>
    <w:p w14:paraId="3FE79F85" w14:textId="77777777" w:rsidR="006F7CB3" w:rsidRDefault="006F7CB3" w:rsidP="00633D73"/>
    <w:p w14:paraId="5DB7AC83" w14:textId="28A03458" w:rsidR="00633D73" w:rsidRDefault="00633D73" w:rsidP="004203F4">
      <w:pPr>
        <w:pStyle w:val="Heading1"/>
      </w:pPr>
      <w:r>
        <w:t>NEG</w:t>
      </w:r>
    </w:p>
    <w:p w14:paraId="4DED6B25" w14:textId="3988DEA0" w:rsidR="00633D73" w:rsidRDefault="006F7CB3" w:rsidP="006F7CB3">
      <w:pPr>
        <w:pStyle w:val="Heading2"/>
      </w:pPr>
      <w:r>
        <w:t>CP Texts</w:t>
      </w:r>
    </w:p>
    <w:p w14:paraId="52D18308" w14:textId="759ED733" w:rsidR="006F7CB3" w:rsidRDefault="006F7CB3" w:rsidP="006F7CB3">
      <w:pPr>
        <w:pStyle w:val="Heading3"/>
      </w:pPr>
      <w:r>
        <w:t>Plank Text</w:t>
      </w:r>
    </w:p>
    <w:p w14:paraId="69B2AE6B" w14:textId="4AA14FA3" w:rsidR="006F7CB3" w:rsidRDefault="006F7CB3" w:rsidP="006F7CB3">
      <w:pPr>
        <w:pStyle w:val="Heading4"/>
      </w:pPr>
      <w:r>
        <w:t>CP Text: The United States federal government should</w:t>
      </w:r>
      <w:r w:rsidR="004203F4">
        <w:t xml:space="preserve"> – </w:t>
      </w:r>
    </w:p>
    <w:p w14:paraId="130624C8" w14:textId="4FAF0CBB" w:rsidR="00484941" w:rsidRDefault="004203F4" w:rsidP="004203F4">
      <w:pPr>
        <w:pStyle w:val="Heading4"/>
      </w:pPr>
      <w:r>
        <w:t xml:space="preserve">Plank 1: </w:t>
      </w:r>
      <w:r w:rsidR="00484941">
        <w:t xml:space="preserve">establish and regulate a privately funded national infrastructure </w:t>
      </w:r>
      <w:r w:rsidR="006007BF">
        <w:t xml:space="preserve">investment </w:t>
      </w:r>
      <w:r w:rsidR="00484941">
        <w:t>bank in the United States</w:t>
      </w:r>
    </w:p>
    <w:p w14:paraId="08D5D33A" w14:textId="7DC325CD" w:rsidR="004203F4" w:rsidRPr="004203F4" w:rsidRDefault="004203F4" w:rsidP="004203F4">
      <w:pPr>
        <w:pStyle w:val="Heading4"/>
      </w:pPr>
      <w:r>
        <w:t xml:space="preserve">Plank 2: expand </w:t>
      </w:r>
      <w:r w:rsidR="00484941">
        <w:t xml:space="preserve">eligibility and compensation of </w:t>
      </w:r>
      <w:r>
        <w:t>unemployment benefits in the United States.</w:t>
      </w:r>
    </w:p>
    <w:p w14:paraId="121100A1" w14:textId="513950B0" w:rsidR="004203F4" w:rsidRDefault="004203F4" w:rsidP="00633D73"/>
    <w:p w14:paraId="1ED93F24" w14:textId="097F7069" w:rsidR="004203F4" w:rsidRDefault="004203F4" w:rsidP="004203F4">
      <w:pPr>
        <w:pStyle w:val="Heading3"/>
      </w:pPr>
      <w:r>
        <w:t>Advantage CP Text</w:t>
      </w:r>
    </w:p>
    <w:p w14:paraId="79082ED4" w14:textId="026BB261" w:rsidR="004203F4" w:rsidRDefault="004203F4" w:rsidP="004203F4">
      <w:pPr>
        <w:pStyle w:val="Heading4"/>
      </w:pPr>
      <w:r>
        <w:t>The United States federal government should expand access to unemployment benefits in the United States.</w:t>
      </w:r>
    </w:p>
    <w:p w14:paraId="78A6E058" w14:textId="77777777" w:rsidR="004203F4" w:rsidRDefault="004203F4" w:rsidP="004203F4"/>
    <w:p w14:paraId="5FE505FE" w14:textId="77777777" w:rsidR="00484941" w:rsidRDefault="00484941" w:rsidP="004203F4"/>
    <w:p w14:paraId="2A1547EF" w14:textId="37961F71" w:rsidR="00484941" w:rsidRDefault="00873BAF" w:rsidP="00484941">
      <w:pPr>
        <w:pStyle w:val="Heading2"/>
      </w:pPr>
      <w:r>
        <w:t>F</w:t>
      </w:r>
      <w:r w:rsidR="00484941">
        <w:t>I</w:t>
      </w:r>
      <w:r w:rsidR="001C3902">
        <w:t>I</w:t>
      </w:r>
      <w:r w:rsidR="00484941">
        <w:t>B Solvency Evidence</w:t>
      </w:r>
    </w:p>
    <w:p w14:paraId="31D746F1" w14:textId="77777777" w:rsidR="00484941" w:rsidRDefault="00484941" w:rsidP="00484941"/>
    <w:p w14:paraId="7F8B6662" w14:textId="49DB04F9" w:rsidR="00873BAF" w:rsidRDefault="00873BAF" w:rsidP="00873BAF">
      <w:pPr>
        <w:pStyle w:val="Heading3"/>
      </w:pPr>
      <w:r>
        <w:t>1NC Solvency</w:t>
      </w:r>
    </w:p>
    <w:p w14:paraId="1C407B36" w14:textId="77777777" w:rsidR="00873BAF" w:rsidRDefault="00873BAF" w:rsidP="00873BAF"/>
    <w:p w14:paraId="49DD9630" w14:textId="77777777" w:rsidR="00873BAF" w:rsidRPr="006163AD" w:rsidRDefault="00873BAF" w:rsidP="00873BAF">
      <w:pPr>
        <w:pStyle w:val="Heading4"/>
      </w:pPr>
      <w:r>
        <w:t>FIB mobilizes over 1 trillion for infrastructure investment while distributing resources more efficiently than the federal government</w:t>
      </w:r>
    </w:p>
    <w:p w14:paraId="54D7824F" w14:textId="77777777" w:rsidR="00873BAF" w:rsidRDefault="00873BAF" w:rsidP="00873BAF">
      <w:pPr>
        <w:rPr>
          <w:rStyle w:val="Style13ptBold"/>
        </w:rPr>
      </w:pPr>
      <w:proofErr w:type="spellStart"/>
      <w:r>
        <w:rPr>
          <w:sz w:val="16"/>
        </w:rPr>
        <w:t>Teveia</w:t>
      </w:r>
      <w:proofErr w:type="spellEnd"/>
      <w:r>
        <w:rPr>
          <w:sz w:val="16"/>
        </w:rPr>
        <w:t xml:space="preserve"> </w:t>
      </w:r>
      <w:r w:rsidRPr="005F19B2">
        <w:rPr>
          <w:rStyle w:val="Style13ptBold"/>
        </w:rPr>
        <w:t>Barnes &amp;</w:t>
      </w:r>
      <w:r>
        <w:rPr>
          <w:sz w:val="16"/>
        </w:rPr>
        <w:t xml:space="preserve"> John </w:t>
      </w:r>
      <w:r w:rsidRPr="005F19B2">
        <w:rPr>
          <w:rStyle w:val="Style13ptBold"/>
        </w:rPr>
        <w:t>Kramer in 2022</w:t>
      </w:r>
    </w:p>
    <w:p w14:paraId="6AAEE67D" w14:textId="77777777" w:rsidR="00873BAF" w:rsidRPr="005F19B2" w:rsidRDefault="00873BAF" w:rsidP="00873BAF">
      <w:pPr>
        <w:rPr>
          <w:sz w:val="16"/>
          <w:szCs w:val="16"/>
        </w:rPr>
      </w:pPr>
      <w:proofErr w:type="spellStart"/>
      <w:r w:rsidRPr="005F19B2">
        <w:rPr>
          <w:sz w:val="16"/>
          <w:szCs w:val="16"/>
        </w:rPr>
        <w:t>Teveia</w:t>
      </w:r>
      <w:proofErr w:type="spellEnd"/>
      <w:r w:rsidRPr="005F19B2">
        <w:rPr>
          <w:sz w:val="16"/>
          <w:szCs w:val="16"/>
        </w:rPr>
        <w:t xml:space="preserve"> Barnes is the former commissioner of the California Department of Financial Institutions and executive director of the California Infrastructure and Economic Development Bank. John E. Kramer is the former chief financial officer and assistant secretary of the U.S. Department of Transportation. Both are members of the advisory board of Infra-Bk, LLC.</w:t>
      </w:r>
    </w:p>
    <w:p w14:paraId="52CD48CA" w14:textId="77777777" w:rsidR="00873BAF" w:rsidRDefault="00873BAF" w:rsidP="00873BAF">
      <w:pPr>
        <w:rPr>
          <w:sz w:val="16"/>
        </w:rPr>
      </w:pPr>
      <w:r>
        <w:rPr>
          <w:sz w:val="16"/>
        </w:rPr>
        <w:t>The Urgent Need for a Private Infrastructure Bank; Real Clear Politics; https://www.realclearpolitics.com/articles/2022/05/24/the_urgent_need_for_a_private_infrastructure_bank_147645.html</w:t>
      </w:r>
    </w:p>
    <w:p w14:paraId="286E3F22" w14:textId="77777777" w:rsidR="00873BAF" w:rsidRPr="006163AD" w:rsidRDefault="00873BAF" w:rsidP="00873BAF">
      <w:pPr>
        <w:rPr>
          <w:rStyle w:val="Emphasis"/>
        </w:rPr>
      </w:pPr>
      <w:r w:rsidRPr="006163AD">
        <w:rPr>
          <w:sz w:val="14"/>
        </w:rPr>
        <w:t xml:space="preserve">The enactment of </w:t>
      </w:r>
      <w:r w:rsidRPr="006163AD">
        <w:rPr>
          <w:rStyle w:val="StyleUnderline"/>
        </w:rPr>
        <w:t>the Infrastructure Investment and Jobs Act</w:t>
      </w:r>
      <w:r w:rsidRPr="006163AD">
        <w:rPr>
          <w:sz w:val="14"/>
        </w:rPr>
        <w:t xml:space="preserve">, which received 19 Republican votes in the Senate, was an achievement of rare bipartisanship. But it </w:t>
      </w:r>
      <w:r w:rsidRPr="006163AD">
        <w:rPr>
          <w:rStyle w:val="StyleUnderline"/>
        </w:rPr>
        <w:t>is not enough</w:t>
      </w:r>
      <w:r w:rsidRPr="006163AD">
        <w:rPr>
          <w:sz w:val="14"/>
        </w:rPr>
        <w:t xml:space="preserve">. </w:t>
      </w:r>
      <w:r w:rsidRPr="006163AD">
        <w:rPr>
          <w:rStyle w:val="Emphasis"/>
        </w:rPr>
        <w:t>Massive financing is needed for U.S. infrastructure</w:t>
      </w:r>
      <w:r w:rsidRPr="006163AD">
        <w:rPr>
          <w:sz w:val="14"/>
        </w:rPr>
        <w:t xml:space="preserve">, going far beyond the IIJA – especially now, with a dire need for more pipelines and terminals to supply Europe with natural gas and with continuing bottlenecks in the U.S. supply chain. </w:t>
      </w:r>
      <w:r w:rsidRPr="006163AD">
        <w:rPr>
          <w:rStyle w:val="StyleUnderline"/>
        </w:rPr>
        <w:t>The best way to fill this gap is by creating a new, private financial institution</w:t>
      </w:r>
      <w:r w:rsidRPr="006163AD">
        <w:rPr>
          <w:sz w:val="14"/>
        </w:rPr>
        <w:t xml:space="preserve">. The IIJA is just a down payment. Look at the math. The headline figure is $1.2 trillion, but new spending in the bill totals only $550 billion, with the rest already committed from previous legislation. The American Society of Civil Engineers estimates that </w:t>
      </w:r>
      <w:r w:rsidRPr="006163AD">
        <w:rPr>
          <w:rStyle w:val="StyleUnderline"/>
        </w:rPr>
        <w:t>the shortfall in the nation’s total needs for surface-transportation infrastructure alone amount to $1.2 trillion</w:t>
      </w:r>
      <w:r w:rsidRPr="006163AD">
        <w:rPr>
          <w:sz w:val="14"/>
        </w:rPr>
        <w:t xml:space="preserve"> through 2029. And even making that investment would bring U.S. infrastructure up to a grade of only “B” – good, but far from exceptional. </w:t>
      </w:r>
      <w:r w:rsidRPr="006163AD">
        <w:rPr>
          <w:rStyle w:val="StyleUnderline"/>
        </w:rPr>
        <w:t>How to fill the gap and bring the nation up to “A”? The answer is a private infrastructure bank that could raise investment dollars and put them to work on the most effective projects throughout the United States</w:t>
      </w:r>
      <w:r w:rsidRPr="006163AD">
        <w:rPr>
          <w:sz w:val="14"/>
        </w:rPr>
        <w:t xml:space="preserve">. Legislation to create such a bank was introduced in the last Congress, and a similar bill, establishing a Federal Infrastructure Bank, is expected soon. </w:t>
      </w:r>
      <w:r w:rsidRPr="006163AD">
        <w:rPr>
          <w:rStyle w:val="Emphasis"/>
        </w:rPr>
        <w:t>An FIB would require a congressional charter but no government funding or loan guarantees</w:t>
      </w:r>
      <w:r w:rsidRPr="006163AD">
        <w:rPr>
          <w:rStyle w:val="StyleUnderline"/>
        </w:rPr>
        <w:t>. It would be modeled on the successful Federal Home Loan Bank System</w:t>
      </w:r>
      <w:r w:rsidRPr="006163AD">
        <w:rPr>
          <w:sz w:val="14"/>
        </w:rPr>
        <w:t xml:space="preserve">, a wholesale lender that has operated free of the political influence that had such a negative impact on Fannie Mae and Freddie Mac. Like the FHLB, </w:t>
      </w:r>
      <w:r w:rsidRPr="006163AD">
        <w:rPr>
          <w:rStyle w:val="StyleUnderline"/>
        </w:rPr>
        <w:t>the FIB will sell bonds to institutions such as pension funds and endowments</w:t>
      </w:r>
      <w:r w:rsidRPr="006163AD">
        <w:rPr>
          <w:sz w:val="14"/>
        </w:rPr>
        <w:t xml:space="preserve">. </w:t>
      </w:r>
      <w:r w:rsidRPr="006163AD">
        <w:rPr>
          <w:rStyle w:val="Emphasis"/>
        </w:rPr>
        <w:t>Demand is strong</w:t>
      </w:r>
      <w:r w:rsidRPr="006163AD">
        <w:rPr>
          <w:sz w:val="14"/>
        </w:rPr>
        <w:t xml:space="preserve">, and it is likely that </w:t>
      </w:r>
      <w:r w:rsidRPr="006163AD">
        <w:rPr>
          <w:rStyle w:val="Emphasis"/>
        </w:rPr>
        <w:t>at least $1 trillion can be raised in the next eight to 10 years</w:t>
      </w:r>
      <w:r w:rsidRPr="006163AD">
        <w:rPr>
          <w:sz w:val="14"/>
        </w:rPr>
        <w:t>. “</w:t>
      </w:r>
      <w:r w:rsidRPr="006163AD">
        <w:rPr>
          <w:rStyle w:val="StyleUnderline"/>
        </w:rPr>
        <w:t>Trillions of dollars of private capital are both ready and willing to be deployed for high-quality infrastructure projects that generate revenue streams,</w:t>
      </w:r>
      <w:r w:rsidRPr="006163AD">
        <w:rPr>
          <w:sz w:val="14"/>
        </w:rPr>
        <w:t xml:space="preserve">” says Terrence Keeley, a top official at BlackRock, the world’s largest asset manager. Moreover, </w:t>
      </w:r>
      <w:r w:rsidRPr="006163AD">
        <w:rPr>
          <w:rStyle w:val="StyleUnderline"/>
        </w:rPr>
        <w:t>federal money is both limited in scope and slow to be released</w:t>
      </w:r>
      <w:r w:rsidRPr="006163AD">
        <w:rPr>
          <w:sz w:val="14"/>
        </w:rPr>
        <w:t xml:space="preserve">. State and local governments must not only provide significant portions of the funding themselves but also must wait (usually for years) to be reimbursed by Washington for most of their spending. When one of us departed his post at the Department of Transportation, over $150 billion in infrastructure funds were still being processed. </w:t>
      </w:r>
      <w:r w:rsidRPr="006163AD">
        <w:rPr>
          <w:rStyle w:val="StyleUnderline"/>
        </w:rPr>
        <w:t>The FIB’s funding</w:t>
      </w:r>
      <w:r w:rsidRPr="006163AD">
        <w:rPr>
          <w:sz w:val="14"/>
        </w:rPr>
        <w:t xml:space="preserve"> – like that of any private financial institution serving the needs of investors and borrowers, public and private – </w:t>
      </w:r>
      <w:r w:rsidRPr="006163AD">
        <w:rPr>
          <w:rStyle w:val="Emphasis"/>
        </w:rPr>
        <w:t>would be flexible and efficient, which will put more projects and people to work sooner</w:t>
      </w:r>
      <w:r w:rsidRPr="006163AD">
        <w:rPr>
          <w:sz w:val="14"/>
        </w:rPr>
        <w:t xml:space="preserve">. </w:t>
      </w:r>
      <w:r w:rsidRPr="006163AD">
        <w:rPr>
          <w:rStyle w:val="StyleUnderline"/>
        </w:rPr>
        <w:t>An FIB would devote a sizable proportion of its funds to rural projects and work with state infrastructure banks.</w:t>
      </w:r>
      <w:r>
        <w:rPr>
          <w:rStyle w:val="StyleUnderline"/>
        </w:rPr>
        <w:t xml:space="preserve"> </w:t>
      </w:r>
      <w:r w:rsidRPr="006163AD">
        <w:rPr>
          <w:sz w:val="14"/>
        </w:rPr>
        <w:t>One of us served as executive director of the California Infrastructure and Economic Development Bank (</w:t>
      </w:r>
      <w:proofErr w:type="spellStart"/>
      <w:r w:rsidRPr="006163AD">
        <w:rPr>
          <w:sz w:val="14"/>
        </w:rPr>
        <w:t>IBank</w:t>
      </w:r>
      <w:proofErr w:type="spellEnd"/>
      <w:r w:rsidRPr="006163AD">
        <w:rPr>
          <w:sz w:val="14"/>
        </w:rPr>
        <w:t xml:space="preserve">), whose bonds are rated AAA. </w:t>
      </w:r>
      <w:proofErr w:type="spellStart"/>
      <w:r w:rsidRPr="006163AD">
        <w:rPr>
          <w:sz w:val="14"/>
        </w:rPr>
        <w:t>IBank</w:t>
      </w:r>
      <w:proofErr w:type="spellEnd"/>
      <w:r w:rsidRPr="006163AD">
        <w:rPr>
          <w:sz w:val="14"/>
        </w:rPr>
        <w:t xml:space="preserve">, which has completed $43 billion in financings since 1994, could be a major beneficiary of the FIB, which can act as a wholesale lender to state I-banks, most of which are dormant due to lack of funds. The need is especially great today. It will take years to disburse the IIJA’s funds. Meanwhile, </w:t>
      </w:r>
      <w:r w:rsidRPr="006163AD">
        <w:rPr>
          <w:rStyle w:val="StyleUnderline"/>
        </w:rPr>
        <w:t>supply chains are constrained by failing infrastructure, which causes higher prices for America’s consumers.</w:t>
      </w:r>
      <w:r>
        <w:rPr>
          <w:rStyle w:val="StyleUnderline"/>
        </w:rPr>
        <w:t xml:space="preserve"> </w:t>
      </w:r>
      <w:r w:rsidRPr="006163AD">
        <w:rPr>
          <w:sz w:val="14"/>
        </w:rPr>
        <w:t xml:space="preserve">In its new Blueprint 2025 Initiative, CG/LA Infrastructure, a leading authority on project development, listed ten recommendations for the year ahead. One is to “establish a national infrastructure bank . . . that is privately owned, managed, and funded, similar to the Federal Home Loan Bank.” The IIJA can’t do the job alone. </w:t>
      </w:r>
      <w:r w:rsidRPr="006163AD">
        <w:rPr>
          <w:rStyle w:val="Emphasis"/>
        </w:rPr>
        <w:t>To sustain expansive infrastructure funding and bring Americans the infrastructure they need and deserve, a private bank with federal oversight is the best solution.</w:t>
      </w:r>
    </w:p>
    <w:p w14:paraId="1835251D" w14:textId="77777777" w:rsidR="00873BAF" w:rsidRPr="00873BAF" w:rsidRDefault="00873BAF" w:rsidP="00873BAF"/>
    <w:p w14:paraId="332CD392" w14:textId="69462C99" w:rsidR="00484941" w:rsidRPr="00484941" w:rsidRDefault="00484941" w:rsidP="00484941">
      <w:pPr>
        <w:pStyle w:val="Heading3"/>
      </w:pPr>
      <w:r w:rsidRPr="00484941">
        <w:t>Solves Competitiveness</w:t>
      </w:r>
    </w:p>
    <w:p w14:paraId="144E7479" w14:textId="77777777" w:rsidR="00484941" w:rsidRDefault="00484941" w:rsidP="00484941"/>
    <w:p w14:paraId="6FB3D0F9" w14:textId="77777777" w:rsidR="00484941" w:rsidRDefault="00484941" w:rsidP="00484941">
      <w:pPr>
        <w:pStyle w:val="Heading4"/>
      </w:pPr>
      <w:r>
        <w:t>Facilitating private investment in infrastructure projects solves modernization and competitiveness</w:t>
      </w:r>
    </w:p>
    <w:p w14:paraId="6064CC6D" w14:textId="77777777" w:rsidR="00484941" w:rsidRPr="00292B00" w:rsidRDefault="00484941" w:rsidP="00484941">
      <w:pPr>
        <w:rPr>
          <w:rStyle w:val="Style13ptBold"/>
        </w:rPr>
      </w:pPr>
      <w:r w:rsidRPr="00292B00">
        <w:rPr>
          <w:rStyle w:val="Style13ptBold"/>
        </w:rPr>
        <w:t>BPC in 2016</w:t>
      </w:r>
    </w:p>
    <w:p w14:paraId="16036810" w14:textId="77777777" w:rsidR="00484941" w:rsidRDefault="00484941" w:rsidP="00484941">
      <w:r>
        <w:t xml:space="preserve">Bipartisan Policy Center; BPC staff produced this report in collaboration with a distinguished group of senior advisers and experts. BPC would like to thank Aaron Klein, Fellow, Economic Studies and Policy Director, Initiative on Business and Public Policy, the Brookings Institution, and the council's staff for their contributions and continued support; Bridging the Gap Together: A New Model to Modernize U.S. </w:t>
      </w:r>
      <w:proofErr w:type="spellStart"/>
      <w:r>
        <w:t>lnfrastructure</w:t>
      </w:r>
      <w:proofErr w:type="spellEnd"/>
      <w:r>
        <w:t>; https://bipartisanpolicy.org/wp-content/uploads/2019/03/BPC-New-Infrastructure-Model.pdf</w:t>
      </w:r>
    </w:p>
    <w:p w14:paraId="1BBBE7F6" w14:textId="77777777" w:rsidR="00484941" w:rsidRPr="00292B00" w:rsidRDefault="00484941" w:rsidP="00484941">
      <w:pPr>
        <w:rPr>
          <w:rStyle w:val="StyleUnderline"/>
        </w:rPr>
      </w:pPr>
      <w:r w:rsidRPr="00292B00">
        <w:rPr>
          <w:rStyle w:val="StyleUnderline"/>
        </w:rPr>
        <w:t>We have an extraordinary opportunity in America</w:t>
      </w:r>
      <w:r w:rsidRPr="00292B00">
        <w:rPr>
          <w:sz w:val="16"/>
        </w:rPr>
        <w:t xml:space="preserve"> — </w:t>
      </w:r>
      <w:r w:rsidRPr="00292B00">
        <w:rPr>
          <w:rStyle w:val="StyleUnderline"/>
        </w:rPr>
        <w:t>to confront the pressure being placed on our nation's</w:t>
      </w:r>
      <w:r w:rsidRPr="00292B00">
        <w:rPr>
          <w:sz w:val="16"/>
        </w:rPr>
        <w:t xml:space="preserve"> roads, water </w:t>
      </w:r>
      <w:r w:rsidRPr="00292B00">
        <w:rPr>
          <w:rStyle w:val="StyleUnderline"/>
        </w:rPr>
        <w:t>systems</w:t>
      </w:r>
      <w:r w:rsidRPr="00292B00">
        <w:rPr>
          <w:sz w:val="16"/>
        </w:rPr>
        <w:t xml:space="preserve">, ports, airports, and energy grid </w:t>
      </w:r>
      <w:r w:rsidRPr="00292B00">
        <w:rPr>
          <w:rStyle w:val="StyleUnderline"/>
        </w:rPr>
        <w:t>with available private capital</w:t>
      </w:r>
      <w:r w:rsidRPr="00292B00">
        <w:rPr>
          <w:sz w:val="16"/>
        </w:rPr>
        <w:t xml:space="preserve">. This report establishes </w:t>
      </w:r>
      <w:r w:rsidRPr="00292B00">
        <w:rPr>
          <w:rStyle w:val="StyleUnderline"/>
        </w:rPr>
        <w:t>the frame work to unite projects that need funding with private capital ready to invest in a transparent system that allocates risks and resources to the public 's benefit</w:t>
      </w:r>
      <w:r w:rsidRPr="00292B00">
        <w:rPr>
          <w:sz w:val="16"/>
        </w:rPr>
        <w:t xml:space="preserve">. </w:t>
      </w:r>
      <w:r w:rsidRPr="00292B00">
        <w:rPr>
          <w:rStyle w:val="StyleUnderline"/>
        </w:rPr>
        <w:t xml:space="preserve">America is a nation of innovators </w:t>
      </w:r>
      <w:r w:rsidRPr="00292B00">
        <w:rPr>
          <w:sz w:val="16"/>
        </w:rPr>
        <w:t xml:space="preserve">— </w:t>
      </w:r>
      <w:r w:rsidRPr="00292B00">
        <w:rPr>
          <w:rStyle w:val="StyleUnderline"/>
        </w:rPr>
        <w:t>we are inspiring new industries</w:t>
      </w:r>
      <w:r w:rsidRPr="00292B00">
        <w:rPr>
          <w:sz w:val="16"/>
        </w:rPr>
        <w:t xml:space="preserve"> through interconnected devices, commercializing suborbital space flight, and advancing cures to life-threatening diseases. </w:t>
      </w:r>
      <w:r w:rsidRPr="00292B00">
        <w:rPr>
          <w:rStyle w:val="StyleUnderline"/>
        </w:rPr>
        <w:t>Yet if we hope to foster the next generation of entrepreneurs</w:t>
      </w:r>
      <w:r w:rsidRPr="00292B00">
        <w:rPr>
          <w:sz w:val="16"/>
        </w:rPr>
        <w:t xml:space="preserve"> that can push our economy forward and maintain our quality of life, </w:t>
      </w:r>
      <w:r w:rsidRPr="00292B00">
        <w:rPr>
          <w:rStyle w:val="Emphasis"/>
        </w:rPr>
        <w:t>we must invest in our infrastructure</w:t>
      </w:r>
      <w:r w:rsidRPr="00292B00">
        <w:rPr>
          <w:sz w:val="16"/>
        </w:rPr>
        <w:t xml:space="preserve">. </w:t>
      </w:r>
      <w:r w:rsidRPr="00292B00">
        <w:rPr>
          <w:rStyle w:val="StyleUnderline"/>
        </w:rPr>
        <w:t>Wise infrastructure investments would create millions of jobs, maintain the health, safety, and security of our communities, and set our nation on track for decades of greater prosperity.</w:t>
      </w:r>
      <w:r w:rsidRPr="00292B00">
        <w:rPr>
          <w:sz w:val="16"/>
        </w:rPr>
        <w:t xml:space="preserve"> This is a choice between action and paralysis. Not making decisions today has serious consequences for tomorrow. We are already confronting prior mistakes as our infrastructure today is failing us. We are living at risk: driving every day on eroding roadways, questioning whether our water is really safe to drink, and sending our children off to schools built for our parents' generation. The problem is growing worse. It shouldn't be this way in a country that for so long has led and inspired the world. The Challenge We Face: Short-Term Focus Fuels Mounting Liabilities The investments made 50 to 100 years ago are nearing the end of their useful life. We have no coordinated vision or plan for their replacement. And </w:t>
      </w:r>
      <w:r w:rsidRPr="00292B00">
        <w:rPr>
          <w:rStyle w:val="StyleUnderline"/>
        </w:rPr>
        <w:t xml:space="preserve">public agencies have struggled to maintain existing assets or plan for their replacement, let alone to make the investments necessary to support future </w:t>
      </w:r>
      <w:r w:rsidRPr="00292B00">
        <w:rPr>
          <w:sz w:val="16"/>
        </w:rPr>
        <w:t xml:space="preserve">population growth and economic </w:t>
      </w:r>
      <w:r w:rsidRPr="00292B00">
        <w:rPr>
          <w:rStyle w:val="StyleUnderline"/>
        </w:rPr>
        <w:t>needs</w:t>
      </w:r>
      <w:r w:rsidRPr="00292B00">
        <w:rPr>
          <w:sz w:val="16"/>
        </w:rPr>
        <w:t xml:space="preserve">. The price tag to adequately prepare America for the future is hefty — likely requiring trillions of dollars to upgrade, modernize, and expand our infrastructure. Long-term needs — operations and maintenance, repair, expansion and modernization of infrastructure systems — are too often ignored in favor of a focus on short-term costs. </w:t>
      </w:r>
      <w:r w:rsidRPr="00292B00">
        <w:rPr>
          <w:rStyle w:val="StyleUnderline"/>
        </w:rPr>
        <w:t>There are many competing demands for public resources</w:t>
      </w:r>
      <w:r w:rsidRPr="00292B00">
        <w:rPr>
          <w:sz w:val="16"/>
        </w:rPr>
        <w:t xml:space="preserve"> — healthcare, public pensions, and existing debt — </w:t>
      </w:r>
      <w:r w:rsidRPr="00292B00">
        <w:rPr>
          <w:rStyle w:val="StyleUnderline"/>
        </w:rPr>
        <w:t>that are expected to overwhelm public budgets</w:t>
      </w:r>
      <w:r w:rsidRPr="00292B00">
        <w:rPr>
          <w:sz w:val="16"/>
        </w:rPr>
        <w:t xml:space="preserve">. If we are to meet our nation's future needs and preserve our American quality of life, </w:t>
      </w:r>
      <w:r w:rsidRPr="00292B00">
        <w:rPr>
          <w:rStyle w:val="Emphasis"/>
        </w:rPr>
        <w:t>the public sector cannot continue to cover the cost and absorb the risk of our degrading infrastructure alone</w:t>
      </w:r>
      <w:r w:rsidRPr="00292B00">
        <w:rPr>
          <w:sz w:val="16"/>
        </w:rPr>
        <w:t xml:space="preserve">. </w:t>
      </w:r>
      <w:r w:rsidRPr="00292B00">
        <w:rPr>
          <w:rStyle w:val="StyleUnderline"/>
        </w:rPr>
        <w:t xml:space="preserve">We have to act before lasting damage is done </w:t>
      </w:r>
      <w:r w:rsidRPr="00292B00">
        <w:rPr>
          <w:sz w:val="16"/>
        </w:rPr>
        <w:t xml:space="preserve">to our economy and the next infrastructure- related failure consumes another American community. </w:t>
      </w:r>
      <w:r w:rsidRPr="00292B00">
        <w:rPr>
          <w:rStyle w:val="StyleUnderline"/>
        </w:rPr>
        <w:t>The Solution Is Clear</w:t>
      </w:r>
      <w:r w:rsidRPr="00292B00">
        <w:rPr>
          <w:sz w:val="16"/>
        </w:rPr>
        <w:t xml:space="preserve">: Long—Term Outlook Compels New Model, Delivers More Infrastructure There is another way. </w:t>
      </w:r>
      <w:r w:rsidRPr="00292B00">
        <w:rPr>
          <w:rStyle w:val="StyleUnderline"/>
        </w:rPr>
        <w:t>The private sector stands ready to partner and assist — bringing an appetite for risk, necessary capital, and valuable expertise. Investors with hundreds of billions of dollars to deploy are actively seeking infrastructure projects to support</w:t>
      </w:r>
      <w:r w:rsidRPr="00292B00">
        <w:rPr>
          <w:sz w:val="16"/>
        </w:rPr>
        <w:t xml:space="preserve">. Unfortunately, </w:t>
      </w:r>
      <w:r w:rsidRPr="00292B00">
        <w:rPr>
          <w:rStyle w:val="Emphasis"/>
        </w:rPr>
        <w:t>there are a number of barriers preventing the investment of private capital into US. infrastructure projects</w:t>
      </w:r>
      <w:r w:rsidRPr="00292B00">
        <w:rPr>
          <w:sz w:val="16"/>
        </w:rPr>
        <w:t xml:space="preserve">. As a result, </w:t>
      </w:r>
      <w:r w:rsidRPr="00292B00">
        <w:rPr>
          <w:rStyle w:val="StyleUnderline"/>
        </w:rPr>
        <w:t>America is leaving dollars on the table as capital flows to more receptive shores. Together the public and private sectors can establish a new model for infrastructure investment that confronts risk and captures value over a project's full life-cycle</w:t>
      </w:r>
      <w:r w:rsidRPr="00292B00">
        <w:rPr>
          <w:sz w:val="16"/>
        </w:rPr>
        <w:t xml:space="preserve"> — </w:t>
      </w:r>
      <w:r w:rsidRPr="00292B00">
        <w:rPr>
          <w:rStyle w:val="StyleUnderline"/>
        </w:rPr>
        <w:t>propelling America's infrastructure into a modern, technologically advanced, and integrated network</w:t>
      </w:r>
      <w:r w:rsidRPr="00292B00">
        <w:rPr>
          <w:sz w:val="16"/>
        </w:rPr>
        <w:t xml:space="preserve"> that enables prosperity long into the future. Our council aims to increase the flow of private capital into US. infrastructure projects — by: - addressing the pervasive underappreciation of future infrastructure liabilities in America; - </w:t>
      </w:r>
      <w:r w:rsidRPr="00292B00">
        <w:rPr>
          <w:rStyle w:val="Emphasis"/>
        </w:rPr>
        <w:t>encouraging partnerships with the private sector to share risks and maximize the value the public receives from infrastructure assets</w:t>
      </w:r>
      <w:r w:rsidRPr="00292B00">
        <w:rPr>
          <w:sz w:val="16"/>
        </w:rPr>
        <w:t xml:space="preserve">; - ensuring communities across the country have tools to make necessary investments. The challenge before us is enormous, but </w:t>
      </w:r>
      <w:r w:rsidRPr="00292B00">
        <w:rPr>
          <w:rStyle w:val="StyleUnderline"/>
        </w:rPr>
        <w:t>we have the resources to address it — if we can overcome the barriers that are pushing those resources away.</w:t>
      </w:r>
    </w:p>
    <w:p w14:paraId="755C4444" w14:textId="77777777" w:rsidR="00484941" w:rsidRDefault="00484941" w:rsidP="00484941"/>
    <w:p w14:paraId="0B8B5BC5" w14:textId="77777777" w:rsidR="00484941" w:rsidRDefault="00484941" w:rsidP="00484941"/>
    <w:p w14:paraId="07B730A2" w14:textId="77777777" w:rsidR="00484941" w:rsidRPr="00292B00" w:rsidRDefault="00484941" w:rsidP="00484941">
      <w:pPr>
        <w:pStyle w:val="Heading4"/>
      </w:pPr>
      <w:r>
        <w:t>Infrastructure investment bank solves competitiveness and jobs by leveraging private capital instead of government spending</w:t>
      </w:r>
    </w:p>
    <w:p w14:paraId="19D1714C" w14:textId="77777777" w:rsidR="00484941" w:rsidRPr="008F54F6" w:rsidRDefault="00484941" w:rsidP="00484941">
      <w:pPr>
        <w:rPr>
          <w:rStyle w:val="Style13ptBold"/>
        </w:rPr>
      </w:pPr>
      <w:r w:rsidRPr="008F54F6">
        <w:rPr>
          <w:rStyle w:val="Style13ptBold"/>
        </w:rPr>
        <w:t>Business Wire 2020</w:t>
      </w:r>
    </w:p>
    <w:p w14:paraId="12F43E2A" w14:textId="77777777" w:rsidR="00484941" w:rsidRDefault="00484941" w:rsidP="00484941">
      <w:r>
        <w:t>Proposed Privately-Funded Infrastructure Bank Offers Innovative Solution to U.S. National Infrastructure Crisis; https://www.businesswire.com/news/home/20200731005118/en/Proposed-Privately-Funded-Infrastructure-Bank-Offers-Innovative-Solution</w:t>
      </w:r>
    </w:p>
    <w:p w14:paraId="3F0184A9" w14:textId="77777777" w:rsidR="00484941" w:rsidRDefault="00484941" w:rsidP="00484941">
      <w:pPr>
        <w:rPr>
          <w:rStyle w:val="Emphasis"/>
        </w:rPr>
      </w:pPr>
      <w:r w:rsidRPr="008F54F6">
        <w:rPr>
          <w:rStyle w:val="StyleUnderline"/>
        </w:rPr>
        <w:t>U.S. House members have filed a bill to set up a private infrastructure bank designed to provide more than one trillion dollars to rebuild America's</w:t>
      </w:r>
      <w:r w:rsidRPr="00292B00">
        <w:rPr>
          <w:sz w:val="16"/>
        </w:rPr>
        <w:t xml:space="preserve"> crumbling </w:t>
      </w:r>
      <w:r w:rsidRPr="008F54F6">
        <w:rPr>
          <w:rStyle w:val="StyleUnderline"/>
        </w:rPr>
        <w:t>bridges</w:t>
      </w:r>
      <w:r w:rsidRPr="00292B00">
        <w:rPr>
          <w:sz w:val="16"/>
        </w:rPr>
        <w:t xml:space="preserve">, tunnels, roads, railways, airports, electric grid </w:t>
      </w:r>
      <w:r w:rsidRPr="008F54F6">
        <w:rPr>
          <w:rStyle w:val="StyleUnderline"/>
        </w:rPr>
        <w:t>and more</w:t>
      </w:r>
      <w:r w:rsidRPr="00292B00">
        <w:rPr>
          <w:sz w:val="16"/>
        </w:rPr>
        <w:t xml:space="preserve">. </w:t>
      </w:r>
      <w:r w:rsidRPr="00292B00">
        <w:rPr>
          <w:rStyle w:val="StyleUnderline"/>
        </w:rPr>
        <w:t>The new bank could break a logjam</w:t>
      </w:r>
      <w:r w:rsidRPr="00292B00">
        <w:rPr>
          <w:sz w:val="16"/>
        </w:rPr>
        <w:t xml:space="preserve"> in Congress that has lasted more than a decade. Republicans and Democrats, </w:t>
      </w:r>
      <w:r w:rsidRPr="00292B00">
        <w:rPr>
          <w:rStyle w:val="StyleUnderline"/>
        </w:rPr>
        <w:t>Congress and the President all say they recognize the need for reviving U.S. infrastructure, but there is no money in the Treasury to fund projects</w:t>
      </w:r>
      <w:r w:rsidRPr="00292B00">
        <w:rPr>
          <w:sz w:val="16"/>
        </w:rPr>
        <w:t xml:space="preserve">. As highways, dams, ports and utilities across the U.S. face a state of decay, repeated attempts at federal legislation to address the problem have clearly demonstrated that </w:t>
      </w:r>
      <w:r w:rsidRPr="00292B00">
        <w:rPr>
          <w:rStyle w:val="Emphasis"/>
        </w:rPr>
        <w:t>government funding is not the answer. The bank outlined in the bill would require no government funding or loan guarantees.</w:t>
      </w:r>
      <w:r w:rsidRPr="00292B00">
        <w:rPr>
          <w:sz w:val="16"/>
        </w:rPr>
        <w:t xml:space="preserve"> </w:t>
      </w:r>
      <w:r w:rsidRPr="00292B00">
        <w:rPr>
          <w:rStyle w:val="StyleUnderline"/>
        </w:rPr>
        <w:t>The</w:t>
      </w:r>
      <w:r w:rsidRPr="00292B00">
        <w:rPr>
          <w:sz w:val="16"/>
        </w:rPr>
        <w:t xml:space="preserve"> current </w:t>
      </w:r>
      <w:r w:rsidRPr="00292B00">
        <w:rPr>
          <w:rStyle w:val="StyleUnderline"/>
        </w:rPr>
        <w:t>bill</w:t>
      </w:r>
      <w:r w:rsidRPr="00292B00">
        <w:rPr>
          <w:sz w:val="16"/>
        </w:rPr>
        <w:t xml:space="preserve">, H.R. 7231 – Infrastructure Bank for America Act of 2020, </w:t>
      </w:r>
      <w:r w:rsidRPr="00292B00">
        <w:rPr>
          <w:rStyle w:val="StyleUnderline"/>
        </w:rPr>
        <w:t>proposes to establish a federally chartered bank that will be privately owned, privately managed and privately funded</w:t>
      </w:r>
      <w:r w:rsidRPr="00292B00">
        <w:rPr>
          <w:sz w:val="16"/>
        </w:rPr>
        <w:t xml:space="preserve">, removing partisan priorities and spending. The bill’s initial sponsors are Rep. Daniel Webster (R, FL-11), Rep. Daniel Meuser (R, PA-9), Rep. Doug LaMalfa (R, CA-1), Rep. Tom Reed (R, NY-23). They represent major urban, industrial and rural areas and are seeking broad bipartisan support. </w:t>
      </w:r>
      <w:r w:rsidRPr="00292B00">
        <w:rPr>
          <w:rStyle w:val="StyleUnderline"/>
        </w:rPr>
        <w:t>The founders of the Infrastructure Bank for America (IBA) plan to establish a trillion-dollar wholesale bank modelled after the highly successful Federal Home Loan Bank (FHLB), established in 1932 to pump money into the economy in response to the Great Depression</w:t>
      </w:r>
      <w:r w:rsidRPr="00292B00">
        <w:rPr>
          <w:sz w:val="16"/>
        </w:rPr>
        <w:t>. “</w:t>
      </w:r>
      <w:r w:rsidRPr="00292B00">
        <w:rPr>
          <w:rStyle w:val="StyleUnderline"/>
        </w:rPr>
        <w:t>Infrastructure is the foundation of all economic activity</w:t>
      </w:r>
      <w:r w:rsidRPr="00292B00">
        <w:rPr>
          <w:sz w:val="16"/>
        </w:rPr>
        <w:t>; as it crumbles, so does our economy,” said William T. Nolan, president of Infra-Bk, LLC, the development entity that plans to establish the new bank. “</w:t>
      </w:r>
      <w:r w:rsidRPr="00292B00">
        <w:rPr>
          <w:rStyle w:val="StyleUnderline"/>
        </w:rPr>
        <w:t>There are ample funds worldwide willing to invest in U.S. infrastructure. As a private bank, The Infrastructure Bank for America will provide a conduit to access those funds and direct them to areas in need across the U.S.”</w:t>
      </w:r>
      <w:r>
        <w:rPr>
          <w:rStyle w:val="StyleUnderline"/>
        </w:rPr>
        <w:t xml:space="preserve"> </w:t>
      </w:r>
      <w:r w:rsidRPr="00292B00">
        <w:rPr>
          <w:rStyle w:val="StyleUnderline"/>
        </w:rPr>
        <w:t>A major benefit to the IBA plan is that it will divert some of the trillions of dollars currently being invested in China into the U.S. economy</w:t>
      </w:r>
      <w:r w:rsidRPr="00292B00">
        <w:rPr>
          <w:sz w:val="16"/>
        </w:rPr>
        <w:t xml:space="preserve">. </w:t>
      </w:r>
      <w:r w:rsidRPr="00292B00">
        <w:rPr>
          <w:rStyle w:val="StyleUnderline"/>
        </w:rPr>
        <w:t>IBA will provide a new investment vehicle for private investors including domestic and global institutions, corporations, retirement funds, and more</w:t>
      </w:r>
      <w:r w:rsidRPr="00292B00">
        <w:rPr>
          <w:sz w:val="16"/>
        </w:rPr>
        <w:t xml:space="preserve">. </w:t>
      </w:r>
      <w:r w:rsidRPr="00292B00">
        <w:rPr>
          <w:rStyle w:val="Emphasis"/>
        </w:rPr>
        <w:t>It will strengthen both infrastructure and the economy, funding projects that will create jobs nationwide, while enabling the U.S. to regain its footing on the global playing field.</w:t>
      </w:r>
    </w:p>
    <w:p w14:paraId="10938DE4" w14:textId="77777777" w:rsidR="00484941" w:rsidRDefault="00484941" w:rsidP="00484941"/>
    <w:p w14:paraId="17322BA0" w14:textId="77777777" w:rsidR="00484941" w:rsidRDefault="00484941" w:rsidP="00484941"/>
    <w:p w14:paraId="403BAB1D" w14:textId="77777777" w:rsidR="00484941" w:rsidRDefault="00484941" w:rsidP="00484941"/>
    <w:p w14:paraId="74009EE6" w14:textId="7CAB76BA" w:rsidR="00484941" w:rsidRDefault="00484941" w:rsidP="00484941">
      <w:pPr>
        <w:pStyle w:val="Heading3"/>
      </w:pPr>
      <w:r>
        <w:t>Federal Action Key</w:t>
      </w:r>
    </w:p>
    <w:p w14:paraId="0A46046D" w14:textId="77777777" w:rsidR="00484941" w:rsidRDefault="00484941" w:rsidP="00484941"/>
    <w:p w14:paraId="42AAB8AE" w14:textId="77777777" w:rsidR="00484941" w:rsidRDefault="00484941" w:rsidP="00484941">
      <w:pPr>
        <w:pStyle w:val="Heading4"/>
      </w:pPr>
      <w:r>
        <w:t>Lack of federal promotion is the key barrier to private investment in infrastructure</w:t>
      </w:r>
    </w:p>
    <w:p w14:paraId="2A7BC833" w14:textId="77777777" w:rsidR="00484941" w:rsidRPr="00292B00" w:rsidRDefault="00484941" w:rsidP="00484941">
      <w:pPr>
        <w:rPr>
          <w:rStyle w:val="Style13ptBold"/>
        </w:rPr>
      </w:pPr>
      <w:r w:rsidRPr="00292B00">
        <w:rPr>
          <w:rStyle w:val="Style13ptBold"/>
        </w:rPr>
        <w:t>BPC in 2016</w:t>
      </w:r>
    </w:p>
    <w:p w14:paraId="69BC1B6D" w14:textId="77777777" w:rsidR="00484941" w:rsidRDefault="00484941" w:rsidP="00484941">
      <w:r>
        <w:t xml:space="preserve">Bipartisan Policy Center; BPC staff produced this report in collaboration with a distinguished group of senior advisers and experts. BPC would like to thank Aaron Klein, Fellow, Economic Studies and Policy Director, Initiative on Business and Public Policy, the Brookings Institution, and the council's staff for their contributions and continued support; Bridging the Gap Together: A New Model to Modernize U.S. </w:t>
      </w:r>
      <w:proofErr w:type="spellStart"/>
      <w:r>
        <w:t>lnfrastructure</w:t>
      </w:r>
      <w:proofErr w:type="spellEnd"/>
      <w:r>
        <w:t>; https://bipartisanpolicy.org/wp-content/uploads/2019/03/BPC-New-Infrastructure-Model.pdf</w:t>
      </w:r>
    </w:p>
    <w:p w14:paraId="707508B3" w14:textId="77777777" w:rsidR="00484941" w:rsidRPr="005F19B2" w:rsidRDefault="00484941" w:rsidP="00484941">
      <w:pPr>
        <w:rPr>
          <w:rStyle w:val="Emphasis"/>
        </w:rPr>
      </w:pPr>
      <w:r w:rsidRPr="005F19B2">
        <w:rPr>
          <w:rStyle w:val="StyleUnderline"/>
        </w:rPr>
        <w:t>Private investment in infrastructure is happening around the globe</w:t>
      </w:r>
      <w:r w:rsidRPr="005F19B2">
        <w:rPr>
          <w:sz w:val="16"/>
        </w:rPr>
        <w:t xml:space="preserve">, serving as a major source of capital in countries such as Canada, Australia, and the UK. </w:t>
      </w:r>
      <w:r w:rsidRPr="005F19B2">
        <w:rPr>
          <w:rStyle w:val="StyleUnderline"/>
        </w:rPr>
        <w:t>Yet</w:t>
      </w:r>
      <w:r w:rsidRPr="005F19B2">
        <w:rPr>
          <w:sz w:val="16"/>
        </w:rPr>
        <w:t xml:space="preserve">, here </w:t>
      </w:r>
      <w:r w:rsidRPr="005F19B2">
        <w:rPr>
          <w:rStyle w:val="StyleUnderline"/>
        </w:rPr>
        <w:t>in the United States it is rare</w:t>
      </w:r>
      <w:r w:rsidRPr="005F19B2">
        <w:rPr>
          <w:sz w:val="16"/>
        </w:rPr>
        <w:t xml:space="preserve">, </w:t>
      </w:r>
      <w:r w:rsidRPr="005F19B2">
        <w:rPr>
          <w:rStyle w:val="StyleUnderline"/>
        </w:rPr>
        <w:t>due to a number of unique barriers associated with the American market</w:t>
      </w:r>
      <w:r w:rsidRPr="005F19B2">
        <w:rPr>
          <w:sz w:val="16"/>
        </w:rPr>
        <w:t xml:space="preserve">. </w:t>
      </w:r>
      <w:r w:rsidRPr="005F19B2">
        <w:rPr>
          <w:rStyle w:val="StyleUnderline"/>
        </w:rPr>
        <w:t>We identified three major risks hindering the flow of private capital to US. infrastructure: the lack of a project pipeline, political risk, and permitting risk</w:t>
      </w:r>
      <w:r w:rsidRPr="005F19B2">
        <w:rPr>
          <w:sz w:val="16"/>
        </w:rPr>
        <w:t xml:space="preserve">. Lack of a project pipeline. </w:t>
      </w:r>
      <w:r w:rsidRPr="005F19B2">
        <w:rPr>
          <w:rStyle w:val="Emphasis"/>
        </w:rPr>
        <w:t>The key barrier is the lack of identified projects that are both attractive to private investors and tied to a clear public benefit</w:t>
      </w:r>
      <w:r w:rsidRPr="005F19B2">
        <w:rPr>
          <w:sz w:val="16"/>
        </w:rPr>
        <w:t xml:space="preserve">. Public agencies, including </w:t>
      </w:r>
      <w:r w:rsidRPr="005F19B2">
        <w:rPr>
          <w:rStyle w:val="Emphasis"/>
        </w:rPr>
        <w:t>the federal government, are not conducting the analyses needed to put forward projects that satisfy these criteria, so there are few opportunities for private investment.</w:t>
      </w:r>
    </w:p>
    <w:p w14:paraId="0129FBBA" w14:textId="77777777" w:rsidR="00484941" w:rsidRDefault="00484941" w:rsidP="00484941"/>
    <w:p w14:paraId="0C4417C6" w14:textId="77777777" w:rsidR="000350FB" w:rsidRDefault="000350FB" w:rsidP="00484941"/>
    <w:p w14:paraId="519EE9E0" w14:textId="3992949F" w:rsidR="000350FB" w:rsidRPr="00484941" w:rsidRDefault="000350FB" w:rsidP="000350FB">
      <w:pPr>
        <w:pStyle w:val="Heading3"/>
      </w:pPr>
      <w:r>
        <w:t>NB = Inflation DA</w:t>
      </w:r>
    </w:p>
    <w:p w14:paraId="6E8BC84A" w14:textId="77777777" w:rsidR="00484941" w:rsidRDefault="00484941" w:rsidP="004203F4"/>
    <w:p w14:paraId="19E5C6DE" w14:textId="57E93B2B" w:rsidR="00873BAF" w:rsidRDefault="000350FB" w:rsidP="000350FB">
      <w:pPr>
        <w:pStyle w:val="Heading4"/>
      </w:pPr>
      <w:r>
        <w:t>FIB mobilizes existing capital to fund infrastructure- it doesn’t require any new federal spending</w:t>
      </w:r>
    </w:p>
    <w:p w14:paraId="007BA7AE" w14:textId="0FED9C08" w:rsidR="00873BAF" w:rsidRDefault="00873BAF" w:rsidP="004203F4">
      <w:r>
        <w:t xml:space="preserve">David </w:t>
      </w:r>
      <w:r w:rsidRPr="00873BAF">
        <w:rPr>
          <w:rStyle w:val="Style13ptBold"/>
        </w:rPr>
        <w:t>Dreier</w:t>
      </w:r>
      <w:r>
        <w:t xml:space="preserve"> August 17, </w:t>
      </w:r>
      <w:r w:rsidRPr="00873BAF">
        <w:rPr>
          <w:rStyle w:val="Style13ptBold"/>
        </w:rPr>
        <w:t>2020</w:t>
      </w:r>
    </w:p>
    <w:p w14:paraId="28BF5CE5" w14:textId="4518A796" w:rsidR="00873BAF" w:rsidRDefault="00873BAF" w:rsidP="004203F4">
      <w:r>
        <w:t xml:space="preserve">Dreier served 22 years in the U.S. House of Representatives, including 10 years as chairman of the Rules Committee. He chairs the Annenberg-Dreier Commission, which seeks to strengthen the free flow of goods, services, capital, ideas, information and people throughout the greater Pacific region; How to Rebuild America at No Cost to Taxpayers; Real Clear Policy; </w:t>
      </w:r>
      <w:hyperlink r:id="rId9" w:history="1">
        <w:r w:rsidRPr="009169E3">
          <w:rPr>
            <w:rStyle w:val="Hyperlink"/>
          </w:rPr>
          <w:t>https://www.realclearpolicy.com/articles/2020/08/17/how_to_rebuild_america_at_no_cost_to_taxpayers_574293.html</w:t>
        </w:r>
      </w:hyperlink>
    </w:p>
    <w:p w14:paraId="74AE7150" w14:textId="263564EF" w:rsidR="00873BAF" w:rsidRPr="000350FB" w:rsidRDefault="000350FB" w:rsidP="004203F4">
      <w:pPr>
        <w:rPr>
          <w:sz w:val="16"/>
        </w:rPr>
      </w:pPr>
      <w:r w:rsidRPr="000350FB">
        <w:rPr>
          <w:sz w:val="16"/>
        </w:rPr>
        <w:t xml:space="preserve">Meanwhile, we desperately need to restart an economy ravaged by COVID. This is the time. Interest rates are at rock-bottom, and investors are ready to deploy capital in the world’s largest market. </w:t>
      </w:r>
      <w:r w:rsidRPr="000350FB">
        <w:rPr>
          <w:rStyle w:val="StyleUnderline"/>
        </w:rPr>
        <w:t>Massive investment in infrastructure will quickly put Americans to work</w:t>
      </w:r>
      <w:r w:rsidRPr="000350FB">
        <w:rPr>
          <w:sz w:val="16"/>
        </w:rPr>
        <w:t xml:space="preserve"> at home improving roads, bridges, sewage systems, energy pipelines, an electric grid that ranks 26th in the world, airports that are a global embarrassment, and much more. </w:t>
      </w:r>
      <w:r w:rsidRPr="000350FB">
        <w:rPr>
          <w:rStyle w:val="StyleUnderline"/>
        </w:rPr>
        <w:t>What’s missing? Money.</w:t>
      </w:r>
      <w:r>
        <w:rPr>
          <w:rStyle w:val="StyleUnderline"/>
        </w:rPr>
        <w:t xml:space="preserve"> </w:t>
      </w:r>
      <w:r w:rsidRPr="000350FB">
        <w:rPr>
          <w:sz w:val="16"/>
        </w:rPr>
        <w:t xml:space="preserve">A 2017 report card on the condition of infrastructure from the American Society of Civil Engineers gave the U.S. a grade of D+ and estimated that $4.5 trillion was required by 2025 for remediation; that figure is now $1.5 trillion higher. </w:t>
      </w:r>
      <w:r w:rsidRPr="000350FB">
        <w:rPr>
          <w:rStyle w:val="StyleUnderline"/>
        </w:rPr>
        <w:t>While there is bipartisan will in Congress</w:t>
      </w:r>
      <w:r w:rsidRPr="000350FB">
        <w:rPr>
          <w:sz w:val="16"/>
        </w:rPr>
        <w:t xml:space="preserve"> and the White House to address the problem, </w:t>
      </w:r>
      <w:r w:rsidRPr="000350FB">
        <w:rPr>
          <w:rStyle w:val="StyleUnderline"/>
        </w:rPr>
        <w:t>the cupboard is bare</w:t>
      </w:r>
      <w:r w:rsidRPr="000350FB">
        <w:rPr>
          <w:sz w:val="16"/>
        </w:rPr>
        <w:t xml:space="preserve">. </w:t>
      </w:r>
      <w:r w:rsidRPr="000350FB">
        <w:rPr>
          <w:rStyle w:val="StyleUnderline"/>
        </w:rPr>
        <w:t>The U.S. faces a record $3.7 trillion budget deficit this year.</w:t>
      </w:r>
      <w:r>
        <w:rPr>
          <w:rStyle w:val="StyleUnderline"/>
        </w:rPr>
        <w:t xml:space="preserve"> </w:t>
      </w:r>
      <w:r w:rsidRPr="000350FB">
        <w:rPr>
          <w:rStyle w:val="StyleUnderline"/>
        </w:rPr>
        <w:t>Reviving infrastructure</w:t>
      </w:r>
      <w:r w:rsidRPr="000350FB">
        <w:rPr>
          <w:sz w:val="16"/>
        </w:rPr>
        <w:t xml:space="preserve">, however, </w:t>
      </w:r>
      <w:r w:rsidRPr="000350FB">
        <w:rPr>
          <w:rStyle w:val="Emphasis"/>
        </w:rPr>
        <w:t>does not require taxpayer dollars</w:t>
      </w:r>
      <w:r w:rsidRPr="000350FB">
        <w:rPr>
          <w:sz w:val="16"/>
        </w:rPr>
        <w:t xml:space="preserve">. </w:t>
      </w:r>
      <w:r w:rsidRPr="000350FB">
        <w:rPr>
          <w:rStyle w:val="StyleUnderline"/>
        </w:rPr>
        <w:t>A new private institution can attract investment money from around the world and put it to work in rebuilding projects in the United States. That institution is a nationwide infrastructure bank</w:t>
      </w:r>
      <w:r w:rsidRPr="000350FB">
        <w:rPr>
          <w:sz w:val="16"/>
        </w:rPr>
        <w:t xml:space="preserve"> that requires zero federal funding or loan guarantees. As a “non-bank bank,” it would take no deposits</w:t>
      </w:r>
      <w:r w:rsidRPr="000350FB">
        <w:rPr>
          <w:rStyle w:val="StyleUnderline"/>
        </w:rPr>
        <w:t xml:space="preserve">. Its model is the Federal Home Loan Bank (FHLB) system, </w:t>
      </w:r>
      <w:r w:rsidRPr="000350FB">
        <w:rPr>
          <w:sz w:val="16"/>
        </w:rPr>
        <w:t xml:space="preserve">which is privately owned, managed, and funded. With $1.3 trillion in assets, </w:t>
      </w:r>
      <w:r w:rsidRPr="000350FB">
        <w:rPr>
          <w:rStyle w:val="StyleUnderline"/>
        </w:rPr>
        <w:t>the FHLB has been a safe source of funds for the U.S. housing market for the past 88 years</w:t>
      </w:r>
      <w:r w:rsidRPr="000350FB">
        <w:rPr>
          <w:sz w:val="16"/>
        </w:rPr>
        <w:t xml:space="preserve">. During the 2008 financial crisis, for example, the FHLB provided $1 trillion in advances when other sources of credit dried up. </w:t>
      </w:r>
      <w:r w:rsidRPr="000350FB">
        <w:rPr>
          <w:rStyle w:val="StyleUnderline"/>
        </w:rPr>
        <w:t>The U.S. is the only major developed country without an infrastructure bank</w:t>
      </w:r>
      <w:r w:rsidRPr="000350FB">
        <w:rPr>
          <w:sz w:val="16"/>
        </w:rPr>
        <w:t xml:space="preserve">. The European Investment Bank (EIB) has helped Europe become “more adept than America at mobilizing private capital for public infrastructure,” writes Terrence Keeley, global head of the official institutions group at BlackRock, the largest investment management firm in the world. The EIB is credited with creating 1.7 million jobs. The U.S. has state infrastructure banks, but most are moribund or tiny. </w:t>
      </w:r>
      <w:r w:rsidRPr="000350FB">
        <w:rPr>
          <w:rStyle w:val="StyleUnderline"/>
        </w:rPr>
        <w:t>The proposed new private infrastructure bank would provide funding to help revive these state banks so they can put money to work</w:t>
      </w:r>
      <w:r w:rsidRPr="000350FB">
        <w:rPr>
          <w:sz w:val="16"/>
        </w:rPr>
        <w:t xml:space="preserve">. Funds, as well, would go to private-sector projects. According to a Cato Institute study, just 3% of fixed assets are held by the federal government, 19% by state and local governments, and 78% by private owners. </w:t>
      </w:r>
      <w:r w:rsidRPr="000350FB">
        <w:rPr>
          <w:rStyle w:val="StyleUnderline"/>
        </w:rPr>
        <w:t>No matter who owns the assets, every trillion-dollar investment creates 12 million new jobs,</w:t>
      </w:r>
      <w:r w:rsidRPr="000350FB">
        <w:rPr>
          <w:sz w:val="16"/>
        </w:rPr>
        <w:t xml:space="preserve"> according to Georgetown University researchers. There are hundreds of important projects waiting for the funding an infrastructure bank could offer: the Camden Spaceport in Georgia, the Gateway Tunnels in New York and New Jersey, the Texas Central Railway (high-speed train line), the Sites Reservoir in California, and many more. </w:t>
      </w:r>
      <w:r w:rsidRPr="000350FB">
        <w:rPr>
          <w:rStyle w:val="StyleUnderline"/>
        </w:rPr>
        <w:t xml:space="preserve">Where would the money come from? The U.S. is a magnet for investors around the world </w:t>
      </w:r>
      <w:r w:rsidRPr="000350FB">
        <w:rPr>
          <w:sz w:val="16"/>
        </w:rPr>
        <w:t xml:space="preserve">— investment and pension funds, sovereign wealth funds, wealthy individuals, banks and other financial institutions. </w:t>
      </w:r>
      <w:r w:rsidRPr="000350FB">
        <w:rPr>
          <w:rStyle w:val="StyleUnderline"/>
        </w:rPr>
        <w:t>What</w:t>
      </w:r>
      <w:r w:rsidRPr="000350FB">
        <w:rPr>
          <w:sz w:val="16"/>
        </w:rPr>
        <w:t xml:space="preserve"> these </w:t>
      </w:r>
      <w:r w:rsidRPr="000350FB">
        <w:rPr>
          <w:rStyle w:val="StyleUnderline"/>
        </w:rPr>
        <w:t>investors demand is a responsible manager for their money</w:t>
      </w:r>
      <w:r w:rsidRPr="000350FB">
        <w:rPr>
          <w:sz w:val="16"/>
        </w:rPr>
        <w:t xml:space="preserve">, a bank that can select and oversee the right projects to produce a profit. </w:t>
      </w:r>
      <w:r w:rsidRPr="000350FB">
        <w:rPr>
          <w:rStyle w:val="StyleUnderline"/>
        </w:rPr>
        <w:t>The federal government’s role</w:t>
      </w:r>
      <w:r w:rsidRPr="000350FB">
        <w:rPr>
          <w:sz w:val="16"/>
        </w:rPr>
        <w:t xml:space="preserve"> — as outlined in a bill introduced just last month, the Infrastructure Bank for America Act — </w:t>
      </w:r>
      <w:r w:rsidRPr="000350FB">
        <w:rPr>
          <w:rStyle w:val="StyleUnderline"/>
        </w:rPr>
        <w:t>would be to charter the bank, oversee it, and offer a tax credit</w:t>
      </w:r>
      <w:r w:rsidRPr="000350FB">
        <w:rPr>
          <w:sz w:val="16"/>
        </w:rPr>
        <w:t xml:space="preserve">. The five-year credit would amount to 10% annually of the amount of equity an investor purchases in the bank. This is not an unusual incentive for directing funds to socially valuable projects, and </w:t>
      </w:r>
      <w:r w:rsidRPr="000350FB">
        <w:rPr>
          <w:rStyle w:val="StyleUnderline"/>
        </w:rPr>
        <w:t>the foregone revenues would pale in comparison to the hundreds of billions that the Treasury would receive in new taxes from the projects</w:t>
      </w:r>
      <w:r w:rsidRPr="000350FB">
        <w:rPr>
          <w:sz w:val="16"/>
        </w:rPr>
        <w:t xml:space="preserve">. </w:t>
      </w:r>
      <w:r w:rsidRPr="000350FB">
        <w:rPr>
          <w:rStyle w:val="StyleUnderline"/>
        </w:rPr>
        <w:t>The equity would provide the capital cushion that all banks need,</w:t>
      </w:r>
      <w:r w:rsidRPr="000350FB">
        <w:rPr>
          <w:sz w:val="16"/>
        </w:rPr>
        <w:t xml:space="preserve"> and shareholders would elect directors, who in turn would hire management — all without political interference. </w:t>
      </w:r>
      <w:r w:rsidRPr="000350FB">
        <w:rPr>
          <w:rStyle w:val="StyleUnderline"/>
        </w:rPr>
        <w:t>The Federal Reserve would provide oversight for the bank</w:t>
      </w:r>
      <w:r w:rsidRPr="000350FB">
        <w:rPr>
          <w:sz w:val="16"/>
        </w:rPr>
        <w:t xml:space="preserve">, which would be designated, like any large commercial bank, as a SIFI, or systemically important financial institution, to ensure its safety. The Fed might also use funds from its quantitative easing program to buy infrastructure bank bonds – purchases that have no effect on the federal debt. </w:t>
      </w:r>
      <w:r w:rsidRPr="000350FB">
        <w:rPr>
          <w:rStyle w:val="StyleUnderline"/>
        </w:rPr>
        <w:t>A national private infrastructure bank will make America a better, more productive place to live – all the while generating millions of new jobs at no cost to taxpayers a time of high unemployment.</w:t>
      </w:r>
      <w:r w:rsidRPr="000350FB">
        <w:rPr>
          <w:sz w:val="16"/>
        </w:rPr>
        <w:t xml:space="preserve"> The question now is whether Democrats and Republicans can get together in this time of crisis to rebuild America.</w:t>
      </w:r>
    </w:p>
    <w:p w14:paraId="41BCB52C" w14:textId="77777777" w:rsidR="00873BAF" w:rsidRDefault="00873BAF" w:rsidP="004203F4"/>
    <w:p w14:paraId="4DC7DA95" w14:textId="77777777" w:rsidR="00873BAF" w:rsidRPr="004203F4" w:rsidRDefault="00873BAF" w:rsidP="004203F4"/>
    <w:p w14:paraId="3DA4EF40" w14:textId="0BB9B823" w:rsidR="004203F4" w:rsidRDefault="00484941" w:rsidP="004203F4">
      <w:pPr>
        <w:pStyle w:val="Heading2"/>
      </w:pPr>
      <w:r>
        <w:t xml:space="preserve">UI </w:t>
      </w:r>
      <w:r w:rsidR="004203F4">
        <w:t>Solvency Evidence</w:t>
      </w:r>
    </w:p>
    <w:p w14:paraId="5D632C45" w14:textId="6ED9DAD2" w:rsidR="004203F4" w:rsidRDefault="004203F4" w:rsidP="004203F4">
      <w:pPr>
        <w:pStyle w:val="Heading3"/>
      </w:pPr>
      <w:r>
        <w:t>General</w:t>
      </w:r>
    </w:p>
    <w:p w14:paraId="7967E706" w14:textId="77777777" w:rsidR="004203F4" w:rsidRDefault="004203F4" w:rsidP="004203F4">
      <w:pPr>
        <w:pStyle w:val="Heading4"/>
      </w:pPr>
      <w:r>
        <w:t>Permanent federal reform to unemployment benefits is good and solves.</w:t>
      </w:r>
    </w:p>
    <w:p w14:paraId="2216BECD" w14:textId="77777777" w:rsidR="004203F4" w:rsidRDefault="004203F4" w:rsidP="004203F4">
      <w:r w:rsidRPr="00336C96">
        <w:rPr>
          <w:rStyle w:val="Style13ptBold"/>
        </w:rPr>
        <w:t>Gwyn 22</w:t>
      </w:r>
      <w:r>
        <w:t xml:space="preserve"> [Nick Gwyn, “</w:t>
      </w:r>
      <w:r w:rsidRPr="00336C96">
        <w:t>Historic Unemployment Programs Provided Vital Support to Workers and the Economy During Pandemic, Offer Roadmap for Future Reform</w:t>
      </w:r>
      <w:r>
        <w:t xml:space="preserve">,” Center on Budget and Policy Priorities, 3/24/2022, </w:t>
      </w:r>
      <w:r w:rsidRPr="00336C96">
        <w:t>cbpp.org/research/economy/historic-unemployment-programs-provided-vital-support-to-workers-and-the-economy</w:t>
      </w:r>
      <w:r>
        <w:t>]</w:t>
      </w:r>
    </w:p>
    <w:p w14:paraId="5DA28E6B" w14:textId="77777777" w:rsidR="004203F4" w:rsidRPr="0064354B" w:rsidRDefault="004203F4" w:rsidP="004203F4">
      <w:pPr>
        <w:rPr>
          <w:sz w:val="16"/>
        </w:rPr>
      </w:pPr>
      <w:r w:rsidRPr="0064354B">
        <w:rPr>
          <w:sz w:val="16"/>
        </w:rPr>
        <w:t>Promoting Equity</w:t>
      </w:r>
    </w:p>
    <w:p w14:paraId="403E97CE" w14:textId="77777777" w:rsidR="004203F4" w:rsidRPr="0064354B" w:rsidRDefault="004203F4" w:rsidP="004203F4">
      <w:pPr>
        <w:rPr>
          <w:sz w:val="16"/>
        </w:rPr>
      </w:pPr>
      <w:r w:rsidRPr="0064354B">
        <w:rPr>
          <w:sz w:val="16"/>
        </w:rPr>
        <w:t xml:space="preserve">The </w:t>
      </w:r>
      <w:r w:rsidRPr="0064354B">
        <w:rPr>
          <w:rStyle w:val="Emphasis"/>
        </w:rPr>
        <w:t>regular federal-state UI system</w:t>
      </w:r>
      <w:r w:rsidRPr="00994B0A">
        <w:rPr>
          <w:rStyle w:val="StyleUnderline"/>
        </w:rPr>
        <w:t xml:space="preserve"> was </w:t>
      </w:r>
      <w:r w:rsidRPr="0064354B">
        <w:rPr>
          <w:rStyle w:val="Emphasis"/>
          <w:sz w:val="24"/>
        </w:rPr>
        <w:t>providing coverage to less than a third of jobless workers before the pandemic</w:t>
      </w:r>
      <w:r w:rsidRPr="0064354B">
        <w:rPr>
          <w:sz w:val="16"/>
        </w:rPr>
        <w:t xml:space="preserve">, and on average </w:t>
      </w:r>
      <w:r w:rsidRPr="00994B0A">
        <w:rPr>
          <w:rStyle w:val="StyleUnderline"/>
        </w:rPr>
        <w:t>it replaced only</w:t>
      </w:r>
      <w:r w:rsidRPr="0064354B">
        <w:rPr>
          <w:sz w:val="16"/>
        </w:rPr>
        <w:t xml:space="preserve"> about </w:t>
      </w:r>
      <w:r w:rsidRPr="00994B0A">
        <w:rPr>
          <w:rStyle w:val="StyleUnderline"/>
        </w:rPr>
        <w:t>40 percent of lost wages</w:t>
      </w:r>
      <w:r w:rsidRPr="0064354B">
        <w:rPr>
          <w:sz w:val="16"/>
        </w:rPr>
        <w:t xml:space="preserve"> for those who received benefits. </w:t>
      </w:r>
      <w:r w:rsidRPr="0064354B">
        <w:rPr>
          <w:rStyle w:val="Emphasis"/>
        </w:rPr>
        <w:t xml:space="preserve">Significant gaps </w:t>
      </w:r>
      <w:r w:rsidRPr="00994B0A">
        <w:rPr>
          <w:rStyle w:val="StyleUnderline"/>
        </w:rPr>
        <w:t>in UI coverage exist for workers in low-wage, part-time, and intermittent work</w:t>
      </w:r>
      <w:r w:rsidRPr="0064354B">
        <w:rPr>
          <w:sz w:val="16"/>
        </w:rPr>
        <w:t xml:space="preserve">, while </w:t>
      </w:r>
      <w:r w:rsidRPr="00994B0A">
        <w:rPr>
          <w:rStyle w:val="StyleUnderline"/>
        </w:rPr>
        <w:t>self-employed contractors</w:t>
      </w:r>
      <w:r w:rsidRPr="0064354B">
        <w:rPr>
          <w:sz w:val="16"/>
        </w:rPr>
        <w:t xml:space="preserve">, including gig workers, </w:t>
      </w:r>
      <w:r w:rsidRPr="00994B0A">
        <w:rPr>
          <w:rStyle w:val="StyleUnderline"/>
        </w:rPr>
        <w:t>are completely shut out</w:t>
      </w:r>
      <w:r w:rsidRPr="0064354B">
        <w:rPr>
          <w:sz w:val="16"/>
        </w:rPr>
        <w:t xml:space="preserve"> of the system. </w:t>
      </w:r>
      <w:r w:rsidRPr="00994B0A">
        <w:rPr>
          <w:rStyle w:val="StyleUnderline"/>
        </w:rPr>
        <w:t>Over the last decade</w:t>
      </w:r>
      <w:r w:rsidRPr="0064354B">
        <w:rPr>
          <w:sz w:val="16"/>
        </w:rPr>
        <w:t xml:space="preserve">, moreover, </w:t>
      </w:r>
      <w:r w:rsidRPr="00994B0A">
        <w:rPr>
          <w:rStyle w:val="StyleUnderline"/>
        </w:rPr>
        <w:t xml:space="preserve">ten states have cut </w:t>
      </w:r>
      <w:r w:rsidRPr="0064354B">
        <w:rPr>
          <w:sz w:val="16"/>
        </w:rPr>
        <w:t>the duration of</w:t>
      </w:r>
      <w:r w:rsidRPr="00994B0A">
        <w:rPr>
          <w:rStyle w:val="StyleUnderline"/>
        </w:rPr>
        <w:t xml:space="preserve"> unemployment benefits</w:t>
      </w:r>
      <w:r w:rsidRPr="0064354B">
        <w:rPr>
          <w:sz w:val="16"/>
        </w:rPr>
        <w:t xml:space="preserve">, and </w:t>
      </w:r>
      <w:r w:rsidRPr="00994B0A">
        <w:rPr>
          <w:rStyle w:val="StyleUnderline"/>
        </w:rPr>
        <w:t xml:space="preserve">a </w:t>
      </w:r>
      <w:r w:rsidRPr="0064354B">
        <w:rPr>
          <w:rStyle w:val="Emphasis"/>
          <w:sz w:val="24"/>
        </w:rPr>
        <w:t>permanent federal program</w:t>
      </w:r>
      <w:r w:rsidRPr="0064354B">
        <w:rPr>
          <w:sz w:val="16"/>
        </w:rPr>
        <w:t xml:space="preserve"> that’s designed to provide extended benefits during recessions </w:t>
      </w:r>
      <w:r w:rsidRPr="00994B0A">
        <w:rPr>
          <w:rStyle w:val="StyleUnderline"/>
        </w:rPr>
        <w:t xml:space="preserve">has often been </w:t>
      </w:r>
      <w:r w:rsidRPr="0064354B">
        <w:rPr>
          <w:rStyle w:val="Emphasis"/>
          <w:sz w:val="24"/>
        </w:rPr>
        <w:t>ineffective</w:t>
      </w:r>
      <w:r w:rsidRPr="0064354B">
        <w:rPr>
          <w:sz w:val="16"/>
        </w:rPr>
        <w:t>.[15]</w:t>
      </w:r>
    </w:p>
    <w:p w14:paraId="3C529A1F" w14:textId="77777777" w:rsidR="004203F4" w:rsidRPr="0064354B" w:rsidRDefault="004203F4" w:rsidP="004203F4">
      <w:pPr>
        <w:rPr>
          <w:sz w:val="16"/>
        </w:rPr>
      </w:pPr>
      <w:r w:rsidRPr="00994B0A">
        <w:rPr>
          <w:rStyle w:val="StyleUnderline"/>
        </w:rPr>
        <w:t>These</w:t>
      </w:r>
      <w:r w:rsidRPr="0064354B">
        <w:rPr>
          <w:sz w:val="16"/>
        </w:rPr>
        <w:t xml:space="preserve"> large </w:t>
      </w:r>
      <w:r w:rsidRPr="00994B0A">
        <w:rPr>
          <w:rStyle w:val="StyleUnderline"/>
        </w:rPr>
        <w:t>holes</w:t>
      </w:r>
      <w:r w:rsidRPr="0064354B">
        <w:rPr>
          <w:sz w:val="16"/>
        </w:rPr>
        <w:t xml:space="preserve"> in UI coverage and benefits </w:t>
      </w:r>
      <w:r w:rsidRPr="00994B0A">
        <w:rPr>
          <w:rStyle w:val="StyleUnderline"/>
        </w:rPr>
        <w:t xml:space="preserve">disproportionately </w:t>
      </w:r>
      <w:r w:rsidRPr="0064354B">
        <w:rPr>
          <w:rStyle w:val="Emphasis"/>
        </w:rPr>
        <w:t>hurt workers of color</w:t>
      </w:r>
      <w:r w:rsidRPr="0064354B">
        <w:rPr>
          <w:sz w:val="16"/>
        </w:rPr>
        <w:t xml:space="preserve">. </w:t>
      </w:r>
      <w:r w:rsidRPr="00994B0A">
        <w:rPr>
          <w:rStyle w:val="StyleUnderline"/>
        </w:rPr>
        <w:t>Black workers have higher rates of denied UI claims, longer</w:t>
      </w:r>
      <w:r w:rsidRPr="0064354B">
        <w:rPr>
          <w:sz w:val="16"/>
        </w:rPr>
        <w:t xml:space="preserve"> spells of </w:t>
      </w:r>
      <w:r w:rsidRPr="00994B0A">
        <w:rPr>
          <w:rStyle w:val="StyleUnderline"/>
        </w:rPr>
        <w:t>unemployment</w:t>
      </w:r>
      <w:r w:rsidRPr="0064354B">
        <w:rPr>
          <w:sz w:val="16"/>
        </w:rPr>
        <w:t xml:space="preserve"> (and therefore higher rates of UI exhaustion), and </w:t>
      </w:r>
      <w:r w:rsidRPr="00994B0A">
        <w:rPr>
          <w:rStyle w:val="StyleUnderline"/>
        </w:rPr>
        <w:t>lower maximum</w:t>
      </w:r>
      <w:r w:rsidRPr="0064354B">
        <w:rPr>
          <w:sz w:val="16"/>
        </w:rPr>
        <w:t xml:space="preserve"> UI </w:t>
      </w:r>
      <w:r w:rsidRPr="00994B0A">
        <w:rPr>
          <w:rStyle w:val="StyleUnderline"/>
        </w:rPr>
        <w:t>benefit amounts</w:t>
      </w:r>
      <w:r w:rsidRPr="0064354B">
        <w:rPr>
          <w:sz w:val="16"/>
        </w:rPr>
        <w:t>, compared to white workers.[16] There are many reasons for these inequities beyond possible direct bias. Black workers disproportionately live in states with the lowest UI recipiency and payment rates and work in low-wage jobs with the least access to UI benefits. They also appear less likely to apply for UI benefits. Prior low-wage employment, restrictive state UI programs, relations with prior employers (which can encourage UI applications or alternatively contest UI claims), and historical factors that may affect the trust of Black individuals in government programs, especially in the South, could all help to dissuade potentially eligible Black workers from applying for UI benefits.[17]</w:t>
      </w:r>
    </w:p>
    <w:p w14:paraId="47EF5A66" w14:textId="77777777" w:rsidR="004203F4" w:rsidRPr="0064354B" w:rsidRDefault="004203F4" w:rsidP="004203F4">
      <w:pPr>
        <w:rPr>
          <w:sz w:val="16"/>
        </w:rPr>
      </w:pPr>
      <w:r w:rsidRPr="00994B0A">
        <w:rPr>
          <w:rStyle w:val="StyleUnderline"/>
        </w:rPr>
        <w:t>Latino workers also are less likely to be eligible for UI benefits</w:t>
      </w:r>
      <w:r w:rsidRPr="0064354B">
        <w:rPr>
          <w:sz w:val="16"/>
        </w:rPr>
        <w:t xml:space="preserve"> because they are overrepresented in low-wage, seasonal, and intermittent jobs.[18] Furthermore, Latino workers similarly appear less likely to apply for UI than white workers, possibly due to their perceptions of eligibility, less internet and computer access, and/or limited English proficiency.[19]</w:t>
      </w:r>
    </w:p>
    <w:p w14:paraId="446BCB4E" w14:textId="77777777" w:rsidR="004203F4" w:rsidRPr="0064354B" w:rsidRDefault="004203F4" w:rsidP="004203F4">
      <w:pPr>
        <w:rPr>
          <w:sz w:val="16"/>
        </w:rPr>
      </w:pPr>
      <w:r w:rsidRPr="0064354B">
        <w:rPr>
          <w:sz w:val="16"/>
        </w:rPr>
        <w:t xml:space="preserve">Finally, </w:t>
      </w:r>
      <w:r w:rsidRPr="00994B0A">
        <w:rPr>
          <w:rStyle w:val="StyleUnderline"/>
        </w:rPr>
        <w:t>UI can disadvantage women</w:t>
      </w:r>
      <w:r w:rsidRPr="0064354B">
        <w:rPr>
          <w:sz w:val="16"/>
        </w:rPr>
        <w:t xml:space="preserve"> because they disproportionately work in part-time and low-wage jobs with limited access to UI benefits and because they’re likelier to leave work for compelling family reasons.</w:t>
      </w:r>
    </w:p>
    <w:p w14:paraId="7663376A" w14:textId="77777777" w:rsidR="004203F4" w:rsidRPr="0064354B" w:rsidRDefault="004203F4" w:rsidP="004203F4">
      <w:pPr>
        <w:rPr>
          <w:sz w:val="16"/>
        </w:rPr>
      </w:pPr>
      <w:r w:rsidRPr="00994B0A">
        <w:rPr>
          <w:rStyle w:val="StyleUnderline"/>
        </w:rPr>
        <w:t>By expanding coverage, duration, and benefit adequacy</w:t>
      </w:r>
      <w:r w:rsidRPr="0064354B">
        <w:rPr>
          <w:sz w:val="16"/>
        </w:rPr>
        <w:t xml:space="preserve">, the expired </w:t>
      </w:r>
      <w:r w:rsidRPr="00994B0A">
        <w:rPr>
          <w:rStyle w:val="StyleUnderline"/>
        </w:rPr>
        <w:t xml:space="preserve">pandemic </w:t>
      </w:r>
      <w:r w:rsidRPr="0064354B">
        <w:rPr>
          <w:rStyle w:val="Emphasis"/>
        </w:rPr>
        <w:t>unemployment benefit programs</w:t>
      </w:r>
      <w:r w:rsidRPr="0064354B">
        <w:rPr>
          <w:sz w:val="16"/>
        </w:rPr>
        <w:t xml:space="preserve"> temporarily </w:t>
      </w:r>
      <w:r w:rsidRPr="0064354B">
        <w:rPr>
          <w:rStyle w:val="Emphasis"/>
        </w:rPr>
        <w:t>helped</w:t>
      </w:r>
      <w:r w:rsidRPr="0064354B">
        <w:rPr>
          <w:sz w:val="16"/>
        </w:rPr>
        <w:t xml:space="preserve"> to partially </w:t>
      </w:r>
      <w:r w:rsidRPr="00994B0A">
        <w:rPr>
          <w:rStyle w:val="StyleUnderline"/>
        </w:rPr>
        <w:t>address these problems</w:t>
      </w:r>
      <w:r w:rsidRPr="0064354B">
        <w:rPr>
          <w:sz w:val="16"/>
        </w:rPr>
        <w:t xml:space="preserve">. In a detailed analysis of Georgia’s UI system during the pandemic, Bloomberg News found that while Black workers were significantly less likely to get regular, state-provided UI benefits than white workers, they represented a disproportionate share of workers receiving federal PUA benefits.[20] That </w:t>
      </w:r>
      <w:r w:rsidRPr="00994B0A">
        <w:rPr>
          <w:rStyle w:val="StyleUnderline"/>
        </w:rPr>
        <w:t>coverage for otherwise marginalized workers appears consistent with national data</w:t>
      </w:r>
      <w:r w:rsidRPr="0064354B">
        <w:rPr>
          <w:sz w:val="16"/>
        </w:rPr>
        <w:t xml:space="preserve"> showing that 3 out of every 4 unemployment claims were for federal pandemic benefits, rather than state-provided UI, before the federal programs expired. (See Figure 3.)</w:t>
      </w:r>
    </w:p>
    <w:p w14:paraId="5751D3AB" w14:textId="77777777" w:rsidR="004203F4" w:rsidRPr="0064354B" w:rsidRDefault="004203F4" w:rsidP="004203F4">
      <w:pPr>
        <w:rPr>
          <w:sz w:val="16"/>
        </w:rPr>
      </w:pPr>
      <w:r w:rsidRPr="0064354B">
        <w:rPr>
          <w:sz w:val="16"/>
        </w:rPr>
        <w:t>FIGURE 3</w:t>
      </w:r>
    </w:p>
    <w:p w14:paraId="79323231" w14:textId="77777777" w:rsidR="004203F4" w:rsidRPr="0064354B" w:rsidRDefault="004203F4" w:rsidP="004203F4">
      <w:pPr>
        <w:rPr>
          <w:sz w:val="16"/>
        </w:rPr>
      </w:pPr>
      <w:r w:rsidRPr="0064354B">
        <w:rPr>
          <w:sz w:val="16"/>
        </w:rPr>
        <w:t>Three-Quarters of All UI Claims Came From Federal Programs Before Their Expiration</w:t>
      </w:r>
    </w:p>
    <w:p w14:paraId="15BC714C" w14:textId="77777777" w:rsidR="004203F4" w:rsidRPr="0064354B" w:rsidRDefault="004203F4" w:rsidP="004203F4">
      <w:pPr>
        <w:rPr>
          <w:sz w:val="16"/>
        </w:rPr>
      </w:pPr>
      <w:r w:rsidRPr="0064354B">
        <w:rPr>
          <w:sz w:val="16"/>
        </w:rPr>
        <w:t>Nevertheless, other research suggests that even with the pandemic programs in place, racial disparities continued. In a preliminary survey of PUA participation in five states, the Government Accountability Office found that in two of the states the percentage of Black PUA claimants who received benefits in 2020 was considerably lower than for white claimants who received those benefits that year.[21] Furthermore, an analysis by Child Trends found that Latino households with children were less likely than all other households to receive unemployment benefits in 2020.[22] These findings are consistent with a BLS study that concluded, “expansions of UI eligibility under the PUA program, while beneficial to workers not normally covered by the regular UI program, did not eliminate gaps in coverage.”[23]</w:t>
      </w:r>
    </w:p>
    <w:p w14:paraId="79532EDF" w14:textId="77777777" w:rsidR="004203F4" w:rsidRPr="0064354B" w:rsidRDefault="004203F4" w:rsidP="004203F4">
      <w:pPr>
        <w:rPr>
          <w:sz w:val="16"/>
        </w:rPr>
      </w:pPr>
      <w:r w:rsidRPr="00994B0A">
        <w:rPr>
          <w:rStyle w:val="StyleUnderline"/>
        </w:rPr>
        <w:t>Equitable coverage and adequate benefits should be a paramount goal for UI. That’s important</w:t>
      </w:r>
      <w:r w:rsidRPr="0064354B">
        <w:rPr>
          <w:sz w:val="16"/>
        </w:rPr>
        <w:t xml:space="preserve"> not just during recessions, but also </w:t>
      </w:r>
      <w:r w:rsidRPr="00994B0A">
        <w:rPr>
          <w:rStyle w:val="StyleUnderline"/>
        </w:rPr>
        <w:t>during normal economic times when millions of workers still</w:t>
      </w:r>
      <w:r w:rsidRPr="0064354B">
        <w:rPr>
          <w:sz w:val="16"/>
        </w:rPr>
        <w:t xml:space="preserve"> lose their jobs through no fault of their own and </w:t>
      </w:r>
      <w:r w:rsidRPr="00994B0A">
        <w:rPr>
          <w:rStyle w:val="StyleUnderline"/>
        </w:rPr>
        <w:t>need assistance</w:t>
      </w:r>
      <w:r w:rsidRPr="0064354B">
        <w:rPr>
          <w:sz w:val="16"/>
        </w:rPr>
        <w:t xml:space="preserve"> as they look for new ones. The U.S. Labor Department (DOL) provided a helpful start down that road by using American Rescue Plan funding to provide grants to states to promote more equitable access to the permanent UI system.[24] But </w:t>
      </w:r>
      <w:r w:rsidRPr="0064354B">
        <w:rPr>
          <w:rStyle w:val="Emphasis"/>
          <w:sz w:val="28"/>
          <w:szCs w:val="28"/>
        </w:rPr>
        <w:t>federal policymakers ultimately need to enact legislation to comprehensively reform the UI system on a permanent basis</w:t>
      </w:r>
      <w:r w:rsidRPr="0064354B">
        <w:rPr>
          <w:sz w:val="28"/>
          <w:szCs w:val="28"/>
        </w:rPr>
        <w:t>.</w:t>
      </w:r>
      <w:r w:rsidRPr="0064354B">
        <w:rPr>
          <w:sz w:val="16"/>
        </w:rPr>
        <w:t xml:space="preserve"> </w:t>
      </w:r>
      <w:r w:rsidRPr="00994B0A">
        <w:rPr>
          <w:rStyle w:val="StyleUnderline"/>
        </w:rPr>
        <w:t>The pandemic</w:t>
      </w:r>
      <w:r w:rsidRPr="0064354B">
        <w:rPr>
          <w:sz w:val="16"/>
        </w:rPr>
        <w:t xml:space="preserve"> and its resulting recession </w:t>
      </w:r>
      <w:r w:rsidRPr="00994B0A">
        <w:rPr>
          <w:rStyle w:val="StyleUnderline"/>
        </w:rPr>
        <w:t>provided an important lesson</w:t>
      </w:r>
      <w:r w:rsidRPr="00994B0A">
        <w:rPr>
          <w:rStyle w:val="Emphasis"/>
        </w:rPr>
        <w:t xml:space="preserve">: policy </w:t>
      </w:r>
      <w:r w:rsidRPr="0064354B">
        <w:rPr>
          <w:rStyle w:val="Emphasis"/>
          <w:sz w:val="28"/>
          <w:szCs w:val="28"/>
        </w:rPr>
        <w:t>reforms can meaningfully increase UI coverage</w:t>
      </w:r>
      <w:r w:rsidRPr="00994B0A">
        <w:rPr>
          <w:rStyle w:val="Emphasis"/>
        </w:rPr>
        <w:t xml:space="preserve"> for historically underserved populations,</w:t>
      </w:r>
      <w:r w:rsidRPr="0064354B">
        <w:rPr>
          <w:sz w:val="16"/>
        </w:rPr>
        <w:t xml:space="preserve"> but </w:t>
      </w:r>
      <w:r w:rsidRPr="00994B0A">
        <w:rPr>
          <w:rStyle w:val="StyleUnderline"/>
        </w:rPr>
        <w:t>robust outreach and oversight also are likely needed</w:t>
      </w:r>
      <w:r w:rsidRPr="0064354B">
        <w:rPr>
          <w:sz w:val="16"/>
        </w:rPr>
        <w:t xml:space="preserve"> to fully address disparities in coverage.</w:t>
      </w:r>
    </w:p>
    <w:p w14:paraId="073A1F0B" w14:textId="77777777" w:rsidR="004203F4" w:rsidRPr="0064354B" w:rsidRDefault="004203F4" w:rsidP="004203F4">
      <w:pPr>
        <w:rPr>
          <w:sz w:val="16"/>
        </w:rPr>
      </w:pPr>
      <w:r w:rsidRPr="0064354B">
        <w:rPr>
          <w:sz w:val="16"/>
        </w:rPr>
        <w:t>Struggling With Administrative Challenges</w:t>
      </w:r>
    </w:p>
    <w:p w14:paraId="5BC5B08D" w14:textId="77777777" w:rsidR="004203F4" w:rsidRPr="0064354B" w:rsidRDefault="004203F4" w:rsidP="004203F4">
      <w:pPr>
        <w:rPr>
          <w:sz w:val="16"/>
        </w:rPr>
      </w:pPr>
      <w:r w:rsidRPr="0064354B">
        <w:rPr>
          <w:sz w:val="16"/>
        </w:rPr>
        <w:t>Despite the strenuous efforts of many officials to simultaneously address a massive surge in UI claims while quickly starting up new programs, the state-administered UI system was ill prepared to cope with the enormous wave of unemployment of early 2020. Inadequate staffing, outdated technology, and confusion about new eligibility criteria all likely hindered the system’s response. The results were significant delays in processing benefits and higher vulnerability to fraud.</w:t>
      </w:r>
    </w:p>
    <w:p w14:paraId="4A12FCF8" w14:textId="77777777" w:rsidR="004203F4" w:rsidRPr="0064354B" w:rsidRDefault="004203F4" w:rsidP="004203F4">
      <w:pPr>
        <w:rPr>
          <w:sz w:val="16"/>
        </w:rPr>
      </w:pPr>
      <w:r w:rsidRPr="0064354B">
        <w:rPr>
          <w:sz w:val="16"/>
        </w:rPr>
        <w:t>By June 2020 the government was paying only about half of approved UI claims on a timely basis, defined as within 21 days of application, DOL data show.[25] By July of that year, over 100,000 people had waited at least 70 days for their first payment.[26] Many jobless workers also were having enormous difficulty learning about the status of their UI claim. For example, fewer than 1 percent of calls to Wisconsin’s Department of Workforce Development were answered between March and June 2020, one report indicated.[27]</w:t>
      </w:r>
    </w:p>
    <w:p w14:paraId="557F9793" w14:textId="77777777" w:rsidR="004203F4" w:rsidRPr="0064354B" w:rsidRDefault="004203F4" w:rsidP="004203F4">
      <w:pPr>
        <w:rPr>
          <w:sz w:val="16"/>
        </w:rPr>
      </w:pPr>
      <w:r w:rsidRPr="0064354B">
        <w:rPr>
          <w:sz w:val="16"/>
        </w:rPr>
        <w:t>At the same time that state agencies were struggling to pay unemployment benefits in a timely manner, they were grappling with a huge surge in fraudulent claims, including by organized crime rings. The Justice Department issued guidance in September 2020 that warned: “Fraudsters, some of which are transnational criminal organizations, are using stolen identities of U.S. citizens to open accounts and file fraudulent claims for UI benefits.”[28] While DOL has yet to release estimates for overpayments under the pandemic unemployment programs, fraudulent payments will be considerable, given initial estimates from some states.[29] (Fraudulent payments are a subset of all UI overpayments, a category that also includes excess benefit payments due to errors by state UI agencies and innocent mistakes by claimants.)</w:t>
      </w:r>
    </w:p>
    <w:p w14:paraId="1AE6C84F" w14:textId="77777777" w:rsidR="004203F4" w:rsidRPr="0064354B" w:rsidRDefault="004203F4" w:rsidP="004203F4">
      <w:pPr>
        <w:rPr>
          <w:sz w:val="16"/>
        </w:rPr>
      </w:pPr>
      <w:r w:rsidRPr="0064354B">
        <w:rPr>
          <w:sz w:val="16"/>
        </w:rPr>
        <w:t>PUA, which for the first time ever covered self-employed workers, apparently was particularly vulnerable to fraud in its first year of operation since benefits were not routinely cross-checked with employer data, as is the case with regular UI benefits. In response, the President and Congress enacted new measures in December 2020 to require documentation, such as 1099 tax forms, to substantiate past employment or self-employment for PUA eligibility.[30] To further improve program integrity, DOL provided several rounds of grants to states to improve efforts to detect, prevent, and recover fraudulent unemployment payments.[31] And most recently, DOL has begun to send federal “tiger teams,” comprised of experts on UI-related issues, out to the states to evaluate and assist efforts to reduce fraud and promote equitable access.[32]</w:t>
      </w:r>
    </w:p>
    <w:p w14:paraId="229F3360" w14:textId="77777777" w:rsidR="004203F4" w:rsidRPr="0064354B" w:rsidRDefault="004203F4" w:rsidP="004203F4">
      <w:pPr>
        <w:rPr>
          <w:sz w:val="16"/>
        </w:rPr>
      </w:pPr>
      <w:r w:rsidRPr="0064354B">
        <w:rPr>
          <w:sz w:val="16"/>
        </w:rPr>
        <w:t>The great difficulty of states to both provide timely payments and guard against fraud during the pandemic highlights the need for more modernization and investment in UI systems. In efforts to reduce fraud, policymakers must not erect new barriers to benefits for eligible workers. Increased customer service will likely be needed to help the most vulnerable individuals comply with any new requirements, particularly those related to identity verification.</w:t>
      </w:r>
    </w:p>
    <w:p w14:paraId="5082B7F3" w14:textId="77777777" w:rsidR="004203F4" w:rsidRPr="00994B0A" w:rsidRDefault="004203F4" w:rsidP="004203F4">
      <w:pPr>
        <w:rPr>
          <w:rStyle w:val="StyleUnderline"/>
        </w:rPr>
      </w:pPr>
      <w:r w:rsidRPr="0064354B">
        <w:rPr>
          <w:sz w:val="16"/>
        </w:rPr>
        <w:t xml:space="preserve">Finally, </w:t>
      </w:r>
      <w:r w:rsidRPr="00994B0A">
        <w:rPr>
          <w:rStyle w:val="StyleUnderline"/>
        </w:rPr>
        <w:t>the experience of temporary unemployment programs</w:t>
      </w:r>
      <w:r w:rsidRPr="0064354B">
        <w:rPr>
          <w:sz w:val="16"/>
        </w:rPr>
        <w:t xml:space="preserve"> during the pandemic </w:t>
      </w:r>
      <w:r w:rsidRPr="00994B0A">
        <w:rPr>
          <w:rStyle w:val="StyleUnderline"/>
        </w:rPr>
        <w:t xml:space="preserve">makes a </w:t>
      </w:r>
      <w:r w:rsidRPr="0064354B">
        <w:rPr>
          <w:rStyle w:val="Emphasis"/>
          <w:sz w:val="28"/>
          <w:szCs w:val="28"/>
        </w:rPr>
        <w:t>strong case for permanent federal UI reforms</w:t>
      </w:r>
      <w:r w:rsidRPr="00994B0A">
        <w:rPr>
          <w:rStyle w:val="StyleUnderline"/>
        </w:rPr>
        <w:t xml:space="preserve"> so</w:t>
      </w:r>
      <w:r w:rsidRPr="0064354B">
        <w:rPr>
          <w:sz w:val="16"/>
        </w:rPr>
        <w:t xml:space="preserve"> </w:t>
      </w:r>
      <w:r w:rsidRPr="00994B0A">
        <w:rPr>
          <w:rStyle w:val="StyleUnderline"/>
        </w:rPr>
        <w:t xml:space="preserve">that states are not forced to rapidly implement major program changes while responding to </w:t>
      </w:r>
      <w:r w:rsidRPr="0064354B">
        <w:rPr>
          <w:sz w:val="16"/>
        </w:rPr>
        <w:t xml:space="preserve">a deluge of </w:t>
      </w:r>
      <w:r w:rsidRPr="00994B0A">
        <w:rPr>
          <w:rStyle w:val="StyleUnderline"/>
        </w:rPr>
        <w:t>new claims during a recession.</w:t>
      </w:r>
    </w:p>
    <w:p w14:paraId="41D7C975" w14:textId="77777777" w:rsidR="004203F4" w:rsidRPr="00994B0A" w:rsidRDefault="004203F4" w:rsidP="004203F4">
      <w:pPr>
        <w:rPr>
          <w:rStyle w:val="StyleUnderline"/>
        </w:rPr>
      </w:pPr>
      <w:r w:rsidRPr="00994B0A">
        <w:rPr>
          <w:rStyle w:val="StyleUnderline"/>
        </w:rPr>
        <w:t>Supporting Workers, Not Holding Back Employment</w:t>
      </w:r>
    </w:p>
    <w:p w14:paraId="0E5861BA" w14:textId="77777777" w:rsidR="004203F4" w:rsidRPr="0064354B" w:rsidRDefault="004203F4" w:rsidP="004203F4">
      <w:pPr>
        <w:rPr>
          <w:sz w:val="16"/>
        </w:rPr>
      </w:pPr>
      <w:r w:rsidRPr="0064354B">
        <w:rPr>
          <w:sz w:val="16"/>
        </w:rPr>
        <w:t xml:space="preserve">Perhaps the </w:t>
      </w:r>
      <w:r w:rsidRPr="00994B0A">
        <w:rPr>
          <w:rStyle w:val="StyleUnderline"/>
        </w:rPr>
        <w:t xml:space="preserve">issue generating the most scrutiny related to </w:t>
      </w:r>
      <w:r w:rsidRPr="0064354B">
        <w:rPr>
          <w:sz w:val="16"/>
        </w:rPr>
        <w:t xml:space="preserve">the pandemic </w:t>
      </w:r>
      <w:r w:rsidRPr="00994B0A">
        <w:rPr>
          <w:rStyle w:val="StyleUnderline"/>
        </w:rPr>
        <w:t>unemployment programs was</w:t>
      </w:r>
      <w:r w:rsidRPr="0064354B">
        <w:rPr>
          <w:sz w:val="16"/>
        </w:rPr>
        <w:t xml:space="preserve"> their </w:t>
      </w:r>
      <w:r w:rsidRPr="00994B0A">
        <w:rPr>
          <w:rStyle w:val="StyleUnderline"/>
        </w:rPr>
        <w:t>potential impact on employment</w:t>
      </w:r>
      <w:r w:rsidRPr="0064354B">
        <w:rPr>
          <w:sz w:val="16"/>
        </w:rPr>
        <w:t xml:space="preserve">. Some argue that unemployment benefits reduce the efforts of jobless people to search for work, while recent </w:t>
      </w:r>
      <w:r w:rsidRPr="00994B0A">
        <w:rPr>
          <w:rStyle w:val="StyleUnderline"/>
        </w:rPr>
        <w:t>research finds that</w:t>
      </w:r>
      <w:r w:rsidRPr="0064354B">
        <w:rPr>
          <w:sz w:val="16"/>
        </w:rPr>
        <w:t xml:space="preserve">, in fact, </w:t>
      </w:r>
      <w:r w:rsidRPr="00994B0A">
        <w:rPr>
          <w:rStyle w:val="StyleUnderline"/>
        </w:rPr>
        <w:t xml:space="preserve">they primarily enable workers to find </w:t>
      </w:r>
      <w:r w:rsidRPr="0064354B">
        <w:rPr>
          <w:rStyle w:val="Emphasis"/>
        </w:rPr>
        <w:t>jobs better suited to their skills</w:t>
      </w:r>
      <w:r w:rsidRPr="00994B0A">
        <w:rPr>
          <w:rStyle w:val="StyleUnderline"/>
        </w:rPr>
        <w:t>.[</w:t>
      </w:r>
      <w:r w:rsidRPr="0064354B">
        <w:rPr>
          <w:sz w:val="16"/>
        </w:rPr>
        <w:t xml:space="preserve">33] Additionally, </w:t>
      </w:r>
      <w:r w:rsidRPr="00994B0A">
        <w:rPr>
          <w:rStyle w:val="StyleUnderline"/>
        </w:rPr>
        <w:t>UI benefits generally require people to look for work</w:t>
      </w:r>
      <w:r w:rsidRPr="0064354B">
        <w:rPr>
          <w:sz w:val="16"/>
        </w:rPr>
        <w:t xml:space="preserve"> and therefore </w:t>
      </w:r>
      <w:r w:rsidRPr="0064354B">
        <w:rPr>
          <w:rStyle w:val="Emphasis"/>
        </w:rPr>
        <w:t>prevent workers from dropping out of the labor force</w:t>
      </w:r>
      <w:r w:rsidRPr="0064354B">
        <w:rPr>
          <w:sz w:val="16"/>
        </w:rPr>
        <w:t>.</w:t>
      </w:r>
    </w:p>
    <w:p w14:paraId="6FA9D656" w14:textId="77777777" w:rsidR="004203F4" w:rsidRPr="0064354B" w:rsidRDefault="004203F4" w:rsidP="004203F4">
      <w:pPr>
        <w:rPr>
          <w:sz w:val="16"/>
        </w:rPr>
      </w:pPr>
      <w:r w:rsidRPr="0064354B">
        <w:rPr>
          <w:sz w:val="16"/>
        </w:rPr>
        <w:t xml:space="preserve">In considering this issue in the context of COVID-19, we must remember society’s interest in helping certain workers avoid working in jobs with higher risk of getting and spreading the disease, especially before vaccines were available. Additionally, given the 22 million jobs eliminated in March and April 2020, job prospects in the initial ensuing months surely were limited. </w:t>
      </w:r>
      <w:r w:rsidRPr="00994B0A">
        <w:rPr>
          <w:rStyle w:val="StyleUnderline"/>
        </w:rPr>
        <w:t>UI benefits for jobless workers</w:t>
      </w:r>
      <w:r w:rsidRPr="0064354B">
        <w:rPr>
          <w:sz w:val="16"/>
        </w:rPr>
        <w:t xml:space="preserve"> during such times </w:t>
      </w:r>
      <w:r w:rsidRPr="00994B0A">
        <w:rPr>
          <w:rStyle w:val="StyleUnderline"/>
        </w:rPr>
        <w:t xml:space="preserve">help them </w:t>
      </w:r>
      <w:r w:rsidRPr="0064354B">
        <w:rPr>
          <w:rStyle w:val="Emphasis"/>
        </w:rPr>
        <w:t>maintain their purchasing power</w:t>
      </w:r>
      <w:r w:rsidRPr="00994B0A">
        <w:rPr>
          <w:rStyle w:val="StyleUnderline"/>
        </w:rPr>
        <w:t xml:space="preserve">, which can </w:t>
      </w:r>
      <w:r w:rsidRPr="0064354B">
        <w:rPr>
          <w:rStyle w:val="Emphasis"/>
        </w:rPr>
        <w:t>save the jobs of other workers</w:t>
      </w:r>
      <w:r w:rsidRPr="00994B0A">
        <w:rPr>
          <w:rStyle w:val="StyleUnderline"/>
        </w:rPr>
        <w:t xml:space="preserve"> </w:t>
      </w:r>
      <w:r w:rsidRPr="0064354B">
        <w:rPr>
          <w:sz w:val="16"/>
        </w:rPr>
        <w:t>by continuing demand for their services and products.</w:t>
      </w:r>
    </w:p>
    <w:p w14:paraId="6190A32B" w14:textId="77777777" w:rsidR="004203F4" w:rsidRPr="0064354B" w:rsidRDefault="004203F4" w:rsidP="004203F4">
      <w:pPr>
        <w:rPr>
          <w:sz w:val="16"/>
        </w:rPr>
      </w:pPr>
      <w:r w:rsidRPr="0064354B">
        <w:rPr>
          <w:sz w:val="16"/>
        </w:rPr>
        <w:t>FIGURE 4</w:t>
      </w:r>
    </w:p>
    <w:p w14:paraId="04D08144" w14:textId="77777777" w:rsidR="004203F4" w:rsidRPr="0064354B" w:rsidRDefault="004203F4" w:rsidP="004203F4">
      <w:pPr>
        <w:rPr>
          <w:sz w:val="16"/>
        </w:rPr>
      </w:pPr>
      <w:r w:rsidRPr="0064354B">
        <w:rPr>
          <w:sz w:val="16"/>
        </w:rPr>
        <w:t>Prematurely Ending Pandemic Unemployment Benefits Had No Impact on Job Growth</w:t>
      </w:r>
    </w:p>
    <w:p w14:paraId="4DFBBC9C" w14:textId="77777777" w:rsidR="004203F4" w:rsidRPr="0064354B" w:rsidRDefault="004203F4" w:rsidP="004203F4">
      <w:pPr>
        <w:rPr>
          <w:sz w:val="16"/>
        </w:rPr>
      </w:pPr>
      <w:r w:rsidRPr="0064354B">
        <w:rPr>
          <w:sz w:val="16"/>
        </w:rPr>
        <w:t xml:space="preserve">To assess the impact of the pandemic unemployment programs on recipients moving into employment, </w:t>
      </w:r>
      <w:r w:rsidRPr="00994B0A">
        <w:rPr>
          <w:rStyle w:val="StyleUnderline"/>
        </w:rPr>
        <w:t>researchers</w:t>
      </w:r>
      <w:r w:rsidRPr="0064354B">
        <w:rPr>
          <w:sz w:val="16"/>
        </w:rPr>
        <w:t xml:space="preserve"> have compared outcomes in the states that prematurely ended the federal pandemic benefits in June or July 2021 to those in states that maintained the benefits through early September 2021.</w:t>
      </w:r>
    </w:p>
    <w:p w14:paraId="4D7F7B45" w14:textId="77777777" w:rsidR="004203F4" w:rsidRPr="0064354B" w:rsidRDefault="004203F4" w:rsidP="004203F4">
      <w:pPr>
        <w:rPr>
          <w:sz w:val="16"/>
        </w:rPr>
      </w:pPr>
      <w:r w:rsidRPr="0064354B">
        <w:rPr>
          <w:sz w:val="16"/>
        </w:rPr>
        <w:t xml:space="preserve">After tracking anonymous bank data, Kyle Coombs, Arindrajit Dube, and colleagues </w:t>
      </w:r>
      <w:r w:rsidRPr="00994B0A">
        <w:rPr>
          <w:rStyle w:val="StyleUnderline"/>
        </w:rPr>
        <w:t>concluded that ending</w:t>
      </w:r>
      <w:r w:rsidRPr="0064354B">
        <w:rPr>
          <w:sz w:val="16"/>
        </w:rPr>
        <w:t xml:space="preserve"> pandemic </w:t>
      </w:r>
      <w:r w:rsidRPr="00994B0A">
        <w:rPr>
          <w:rStyle w:val="StyleUnderline"/>
        </w:rPr>
        <w:t>unemployment benefits had only a very modest impact on the likelihood of recipients moving into employment</w:t>
      </w:r>
      <w:r w:rsidRPr="0064354B">
        <w:rPr>
          <w:sz w:val="16"/>
        </w:rPr>
        <w:t>. Through the first week of August 2020, their research found, average UI benefits for workers in states ending pandemic benefits early fell by $278 per week, while earnings rose only by $14 per week, offsetting just 5 percent of the benefit loss.[34]</w:t>
      </w:r>
    </w:p>
    <w:p w14:paraId="2EA8F4A9" w14:textId="77777777" w:rsidR="004203F4" w:rsidRPr="00994B0A" w:rsidRDefault="004203F4" w:rsidP="004203F4">
      <w:pPr>
        <w:rPr>
          <w:rStyle w:val="StyleUnderline"/>
        </w:rPr>
      </w:pPr>
      <w:r w:rsidRPr="00994B0A">
        <w:rPr>
          <w:rStyle w:val="StyleUnderline"/>
        </w:rPr>
        <w:t>In another study</w:t>
      </w:r>
      <w:r w:rsidRPr="0064354B">
        <w:rPr>
          <w:sz w:val="16"/>
        </w:rPr>
        <w:t xml:space="preserve">, Harry Holzer, Glenn Hubbard, and Michael Strain found the benefits’ influence on employment more significant but still dwarfed by the number of workers and family members whom unemployment benefits protected from hardship. They also compared employment outcomes in states that ended benefits early to states that maintained them. Using Census data, they estimated that the flow of unemployed workers to work rose by 14 percentage points in states that ended benefits early.[35] The study, however, also </w:t>
      </w:r>
      <w:r w:rsidRPr="00994B0A">
        <w:rPr>
          <w:rStyle w:val="StyleUnderline"/>
        </w:rPr>
        <w:t>found that ending pandemic unemployment benefits raised the share of the prime-age, adult population that was having trouble paying their expenses</w:t>
      </w:r>
      <w:r w:rsidRPr="0064354B">
        <w:rPr>
          <w:sz w:val="16"/>
        </w:rPr>
        <w:t xml:space="preserve"> by at least 2.2 percentage points, while raising the employed share of that same population by only up to 0.2 percentage points. </w:t>
      </w:r>
      <w:r w:rsidRPr="00994B0A">
        <w:rPr>
          <w:rStyle w:val="StyleUnderline"/>
        </w:rPr>
        <w:t>This indicates that ending</w:t>
      </w:r>
      <w:r w:rsidRPr="0064354B">
        <w:rPr>
          <w:sz w:val="16"/>
        </w:rPr>
        <w:t xml:space="preserve"> pandemic </w:t>
      </w:r>
      <w:r w:rsidRPr="00994B0A">
        <w:rPr>
          <w:rStyle w:val="StyleUnderline"/>
        </w:rPr>
        <w:t>unemployment benefits early increased the number of people struggling to pay expenses more than ten times as much as it added to the number of people employed.</w:t>
      </w:r>
    </w:p>
    <w:p w14:paraId="22BED522" w14:textId="77777777" w:rsidR="004203F4" w:rsidRPr="0064354B" w:rsidRDefault="004203F4" w:rsidP="004203F4">
      <w:pPr>
        <w:rPr>
          <w:sz w:val="16"/>
        </w:rPr>
      </w:pPr>
      <w:r w:rsidRPr="0064354B">
        <w:rPr>
          <w:sz w:val="16"/>
        </w:rPr>
        <w:t>To gauge the impact of the pandemic unemployment programs on total employment, Peter Ganong compared job growth in states after they ended benefits early to states that maintained benefits and found almost no difference. (See Figure 4.) Most states that prematurely ended pandemic unemployment benefits did so in June 2021, while states that did not end benefits early kept them until their federal termination in the beginning of September. During this interval, job growth in the two sets of states was very similar, with states maintaining the pandemic unemployment benefits having slightly higher growth.</w:t>
      </w:r>
    </w:p>
    <w:p w14:paraId="0E0335BF" w14:textId="77777777" w:rsidR="004203F4" w:rsidRPr="0064354B" w:rsidRDefault="004203F4" w:rsidP="004203F4">
      <w:pPr>
        <w:rPr>
          <w:sz w:val="16"/>
        </w:rPr>
      </w:pPr>
      <w:r w:rsidRPr="0064354B">
        <w:rPr>
          <w:sz w:val="16"/>
        </w:rPr>
        <w:t>Similarly, job gains before and after the pandemic unemployment benefits ended in every state in early September show very little difference. In the four months before the benefits expired the economy created 2.2 million jobs, compared to 2.3 million jobs in the four months following termination.</w:t>
      </w:r>
    </w:p>
    <w:p w14:paraId="2C31A34D" w14:textId="77777777" w:rsidR="004203F4" w:rsidRPr="0064354B" w:rsidRDefault="004203F4" w:rsidP="004203F4">
      <w:pPr>
        <w:rPr>
          <w:rStyle w:val="Emphasis"/>
        </w:rPr>
      </w:pPr>
      <w:r w:rsidRPr="0064354B">
        <w:rPr>
          <w:sz w:val="16"/>
        </w:rPr>
        <w:t xml:space="preserve">To sum up, the </w:t>
      </w:r>
      <w:r w:rsidRPr="0064354B">
        <w:rPr>
          <w:rStyle w:val="Emphasis"/>
        </w:rPr>
        <w:t xml:space="preserve">evidence strongly suggests that unemployment benefits were not a significant factor in limiting total employment </w:t>
      </w:r>
      <w:r w:rsidRPr="0064354B">
        <w:rPr>
          <w:rStyle w:val="StyleUnderline"/>
        </w:rPr>
        <w:t>in 2020 or 2021.</w:t>
      </w:r>
    </w:p>
    <w:p w14:paraId="07527C52" w14:textId="77777777" w:rsidR="004203F4" w:rsidRPr="0064354B" w:rsidRDefault="004203F4" w:rsidP="004203F4">
      <w:pPr>
        <w:rPr>
          <w:sz w:val="16"/>
        </w:rPr>
      </w:pPr>
      <w:r w:rsidRPr="0064354B">
        <w:rPr>
          <w:sz w:val="16"/>
        </w:rPr>
        <w:t>Conclusion</w:t>
      </w:r>
    </w:p>
    <w:p w14:paraId="027803E0" w14:textId="77777777" w:rsidR="004203F4" w:rsidRPr="0064354B" w:rsidRDefault="004203F4" w:rsidP="004203F4">
      <w:pPr>
        <w:rPr>
          <w:sz w:val="16"/>
        </w:rPr>
      </w:pPr>
      <w:r w:rsidRPr="0064354B">
        <w:rPr>
          <w:sz w:val="16"/>
        </w:rPr>
        <w:t xml:space="preserve">Pandemic </w:t>
      </w:r>
      <w:r w:rsidRPr="0064354B">
        <w:rPr>
          <w:rStyle w:val="StyleUnderline"/>
        </w:rPr>
        <w:t xml:space="preserve">unemployment benefits provided a </w:t>
      </w:r>
      <w:r w:rsidRPr="0064354B">
        <w:rPr>
          <w:rStyle w:val="Emphasis"/>
        </w:rPr>
        <w:t>lifeline to millions of Americans</w:t>
      </w:r>
      <w:r w:rsidRPr="0064354B">
        <w:rPr>
          <w:sz w:val="16"/>
        </w:rPr>
        <w:t xml:space="preserve">, while also </w:t>
      </w:r>
      <w:r w:rsidRPr="0064354B">
        <w:rPr>
          <w:rStyle w:val="Emphasis"/>
        </w:rPr>
        <w:t>helping to stabilize an economy in steep decline</w:t>
      </w:r>
      <w:r w:rsidRPr="0064354B">
        <w:rPr>
          <w:rStyle w:val="StyleUnderline"/>
        </w:rPr>
        <w:t xml:space="preserve">. These benefits </w:t>
      </w:r>
      <w:r w:rsidRPr="0064354B">
        <w:rPr>
          <w:sz w:val="16"/>
        </w:rPr>
        <w:t xml:space="preserve">helped to </w:t>
      </w:r>
      <w:r w:rsidRPr="0064354B">
        <w:rPr>
          <w:rStyle w:val="StyleUnderline"/>
        </w:rPr>
        <w:t>fill</w:t>
      </w:r>
      <w:r w:rsidRPr="0064354B">
        <w:rPr>
          <w:sz w:val="16"/>
        </w:rPr>
        <w:t xml:space="preserve"> gaping </w:t>
      </w:r>
      <w:r w:rsidRPr="0064354B">
        <w:rPr>
          <w:rStyle w:val="StyleUnderline"/>
        </w:rPr>
        <w:t xml:space="preserve">holes in the regular UI system, which </w:t>
      </w:r>
      <w:r w:rsidRPr="0064354B">
        <w:rPr>
          <w:rStyle w:val="Emphasis"/>
        </w:rPr>
        <w:t>excludes more unemployed workers than it helps</w:t>
      </w:r>
      <w:r w:rsidRPr="0064354B">
        <w:rPr>
          <w:rStyle w:val="StyleUnderline"/>
        </w:rPr>
        <w:t xml:space="preserve"> and provides inadequate benefits</w:t>
      </w:r>
      <w:r w:rsidRPr="0064354B">
        <w:rPr>
          <w:sz w:val="16"/>
        </w:rPr>
        <w:t xml:space="preserve"> to many of those it does help.</w:t>
      </w:r>
      <w:r w:rsidRPr="0064354B">
        <w:rPr>
          <w:rStyle w:val="Emphasis"/>
        </w:rPr>
        <w:t xml:space="preserve"> Policymakers </w:t>
      </w:r>
      <w:r w:rsidRPr="0064354B">
        <w:rPr>
          <w:rStyle w:val="Emphasis"/>
          <w:sz w:val="24"/>
        </w:rPr>
        <w:t>need to reform UI</w:t>
      </w:r>
      <w:r w:rsidRPr="0064354B">
        <w:rPr>
          <w:rStyle w:val="Emphasis"/>
        </w:rPr>
        <w:t xml:space="preserve"> to address its major shortcomings </w:t>
      </w:r>
      <w:r w:rsidRPr="0064354B">
        <w:rPr>
          <w:sz w:val="16"/>
        </w:rPr>
        <w:t xml:space="preserve">and </w:t>
      </w:r>
      <w:r w:rsidRPr="0064354B">
        <w:rPr>
          <w:rStyle w:val="StyleUnderline"/>
        </w:rPr>
        <w:t>ensure that it’s ready</w:t>
      </w:r>
      <w:r w:rsidRPr="0064354B">
        <w:rPr>
          <w:sz w:val="16"/>
        </w:rPr>
        <w:t xml:space="preserve"> not only for the next recession, but also </w:t>
      </w:r>
      <w:r w:rsidRPr="0064354B">
        <w:rPr>
          <w:rStyle w:val="StyleUnderline"/>
        </w:rPr>
        <w:t>to adequately support workers whenever they lose their jobs.</w:t>
      </w:r>
    </w:p>
    <w:p w14:paraId="76F03D2D" w14:textId="77777777" w:rsidR="004203F4" w:rsidRPr="004203F4" w:rsidRDefault="004203F4" w:rsidP="004203F4"/>
    <w:p w14:paraId="74562A43" w14:textId="7A04A700" w:rsidR="004203F4" w:rsidRDefault="004203F4" w:rsidP="004203F4">
      <w:pPr>
        <w:pStyle w:val="Heading3"/>
      </w:pPr>
      <w:r>
        <w:t>Pandemic Expansions</w:t>
      </w:r>
    </w:p>
    <w:p w14:paraId="724EE561" w14:textId="0B0CDF75" w:rsidR="006F7CB3" w:rsidRDefault="006F7CB3" w:rsidP="006F7CB3">
      <w:pPr>
        <w:pStyle w:val="Heading4"/>
      </w:pPr>
      <w:r>
        <w:t>Permanent expansions to unemployment benefits are good – pandemic benefits prove.</w:t>
      </w:r>
    </w:p>
    <w:p w14:paraId="605E2213" w14:textId="11F14419" w:rsidR="006F7CB3" w:rsidRDefault="006F7CB3" w:rsidP="006F7CB3">
      <w:r w:rsidRPr="00336C96">
        <w:rPr>
          <w:rStyle w:val="Style13ptBold"/>
        </w:rPr>
        <w:t>Gwyn 22</w:t>
      </w:r>
      <w:r>
        <w:t xml:space="preserve"> [Nick Gwyn, “</w:t>
      </w:r>
      <w:r w:rsidRPr="00336C96">
        <w:t>Historic Unemployment Programs Provided Vital Support to Workers and the Economy During Pandemic, Offer Roadmap for Future Reform</w:t>
      </w:r>
      <w:r>
        <w:t xml:space="preserve">,” Center on Budget and Policy Priorities, 3/24/2022, </w:t>
      </w:r>
      <w:r w:rsidRPr="00336C96">
        <w:t>cbpp.org/research/economy/historic-unemployment-programs-provided-vital-support-to-workers-and-the-economy</w:t>
      </w:r>
      <w:r>
        <w:t>]</w:t>
      </w:r>
    </w:p>
    <w:p w14:paraId="164E2240" w14:textId="77777777" w:rsidR="006F7CB3" w:rsidRPr="00336C96" w:rsidRDefault="006F7CB3" w:rsidP="006F7CB3">
      <w:pPr>
        <w:rPr>
          <w:sz w:val="16"/>
        </w:rPr>
      </w:pPr>
      <w:r w:rsidRPr="00336C96">
        <w:rPr>
          <w:sz w:val="16"/>
        </w:rPr>
        <w:t>In March and April of 2020, the economy contracted sharply with the spread of COVID-19, costing the nation 22 million jobs. Many forecasters projected a difficult recovery, including the Congressional Budget Office (CBO), which estimated in May 2020 that unemployment would remain a stubbornly high 8.6 percent through the fourth quarter of 2021.[1]</w:t>
      </w:r>
    </w:p>
    <w:p w14:paraId="4E84A194" w14:textId="77777777" w:rsidR="006F7CB3" w:rsidRPr="00336C96" w:rsidRDefault="006F7CB3" w:rsidP="006F7CB3">
      <w:pPr>
        <w:rPr>
          <w:sz w:val="16"/>
        </w:rPr>
      </w:pPr>
      <w:r w:rsidRPr="00336C96">
        <w:rPr>
          <w:sz w:val="16"/>
        </w:rPr>
        <w:t xml:space="preserve">Responding to this rapid job loss, </w:t>
      </w:r>
      <w:r w:rsidRPr="00336C96">
        <w:rPr>
          <w:rStyle w:val="StyleUnderline"/>
        </w:rPr>
        <w:t>Congress passed the most expansive set of temporary unemployment benefits in</w:t>
      </w:r>
      <w:r w:rsidRPr="00336C96">
        <w:rPr>
          <w:sz w:val="16"/>
        </w:rPr>
        <w:t xml:space="preserve"> our nation’s </w:t>
      </w:r>
      <w:r w:rsidRPr="00336C96">
        <w:rPr>
          <w:rStyle w:val="StyleUnderline"/>
        </w:rPr>
        <w:t>history</w:t>
      </w:r>
      <w:r w:rsidRPr="00336C96">
        <w:rPr>
          <w:sz w:val="16"/>
        </w:rPr>
        <w:t xml:space="preserve">. </w:t>
      </w:r>
      <w:r w:rsidRPr="00336C96">
        <w:rPr>
          <w:rStyle w:val="StyleUnderline"/>
        </w:rPr>
        <w:t>These steps were necessary</w:t>
      </w:r>
      <w:r w:rsidRPr="00336C96">
        <w:rPr>
          <w:sz w:val="16"/>
        </w:rPr>
        <w:t xml:space="preserve"> largely because the </w:t>
      </w:r>
      <w:r w:rsidRPr="00336C96">
        <w:rPr>
          <w:rStyle w:val="Emphasis"/>
        </w:rPr>
        <w:t>permanent unemployment insurance</w:t>
      </w:r>
      <w:r w:rsidRPr="00336C96">
        <w:rPr>
          <w:sz w:val="16"/>
        </w:rPr>
        <w:t xml:space="preserve"> (UI) </w:t>
      </w:r>
      <w:r w:rsidRPr="00336C96">
        <w:rPr>
          <w:rStyle w:val="StyleUnderline"/>
        </w:rPr>
        <w:t xml:space="preserve">system </w:t>
      </w:r>
      <w:r w:rsidRPr="00336C96">
        <w:rPr>
          <w:rStyle w:val="Emphasis"/>
        </w:rPr>
        <w:t xml:space="preserve">does not cover many unemployed workers </w:t>
      </w:r>
      <w:r w:rsidRPr="00336C96">
        <w:rPr>
          <w:rStyle w:val="StyleUnderline"/>
        </w:rPr>
        <w:t xml:space="preserve">and </w:t>
      </w:r>
      <w:r w:rsidRPr="00336C96">
        <w:rPr>
          <w:sz w:val="16"/>
        </w:rPr>
        <w:t xml:space="preserve">often </w:t>
      </w:r>
      <w:r w:rsidRPr="00336C96">
        <w:rPr>
          <w:rStyle w:val="StyleUnderline"/>
        </w:rPr>
        <w:t xml:space="preserve">provides </w:t>
      </w:r>
      <w:r w:rsidRPr="00336C96">
        <w:rPr>
          <w:rStyle w:val="Emphasis"/>
        </w:rPr>
        <w:t>inadequate</w:t>
      </w:r>
      <w:r w:rsidRPr="00336C96">
        <w:rPr>
          <w:rStyle w:val="StyleUnderline"/>
        </w:rPr>
        <w:t xml:space="preserve"> benefits</w:t>
      </w:r>
      <w:r w:rsidRPr="00336C96">
        <w:rPr>
          <w:sz w:val="16"/>
        </w:rPr>
        <w:t>.</w:t>
      </w:r>
    </w:p>
    <w:p w14:paraId="51378AAC" w14:textId="77777777" w:rsidR="006F7CB3" w:rsidRPr="00336C96" w:rsidRDefault="006F7CB3" w:rsidP="006F7CB3">
      <w:pPr>
        <w:rPr>
          <w:sz w:val="16"/>
        </w:rPr>
      </w:pPr>
      <w:r w:rsidRPr="00336C96">
        <w:rPr>
          <w:sz w:val="16"/>
        </w:rPr>
        <w:t xml:space="preserve">The </w:t>
      </w:r>
      <w:r w:rsidRPr="00336C96">
        <w:rPr>
          <w:rStyle w:val="StyleUnderline"/>
        </w:rPr>
        <w:t>temporary</w:t>
      </w:r>
      <w:r w:rsidRPr="00336C96">
        <w:rPr>
          <w:sz w:val="16"/>
        </w:rPr>
        <w:t xml:space="preserve"> pandemic </w:t>
      </w:r>
      <w:r w:rsidRPr="00336C96">
        <w:rPr>
          <w:rStyle w:val="StyleUnderline"/>
        </w:rPr>
        <w:t>unemployment programs significantly increased</w:t>
      </w:r>
      <w:r w:rsidRPr="00336C96">
        <w:rPr>
          <w:sz w:val="16"/>
        </w:rPr>
        <w:t xml:space="preserve"> the </w:t>
      </w:r>
      <w:r w:rsidRPr="00336C96">
        <w:rPr>
          <w:rStyle w:val="StyleUnderline"/>
        </w:rPr>
        <w:t>coverage, duration, and adequacy of unemployment benefits compared to regular UI</w:t>
      </w:r>
      <w:r w:rsidRPr="00336C96">
        <w:rPr>
          <w:sz w:val="16"/>
        </w:rPr>
        <w:t xml:space="preserve">, substantially </w:t>
      </w:r>
      <w:r w:rsidRPr="00336C96">
        <w:rPr>
          <w:rStyle w:val="Emphasis"/>
        </w:rPr>
        <w:t>reducing hardship and providing</w:t>
      </w:r>
      <w:r w:rsidRPr="00336C96">
        <w:rPr>
          <w:rStyle w:val="StyleUnderline"/>
        </w:rPr>
        <w:t xml:space="preserve"> </w:t>
      </w:r>
      <w:r w:rsidRPr="00336C96">
        <w:rPr>
          <w:sz w:val="16"/>
        </w:rPr>
        <w:t xml:space="preserve">important </w:t>
      </w:r>
      <w:r w:rsidRPr="00336C96">
        <w:rPr>
          <w:rStyle w:val="StyleUnderline"/>
        </w:rPr>
        <w:t xml:space="preserve">stabilization and </w:t>
      </w:r>
      <w:r w:rsidRPr="00336C96">
        <w:rPr>
          <w:rStyle w:val="Emphasis"/>
        </w:rPr>
        <w:t>impetus for recovery</w:t>
      </w:r>
      <w:r w:rsidRPr="00336C96">
        <w:rPr>
          <w:sz w:val="16"/>
        </w:rPr>
        <w:t xml:space="preserve"> for a sharply declining economy</w:t>
      </w:r>
      <w:r w:rsidRPr="00336C96">
        <w:rPr>
          <w:rStyle w:val="StyleUnderline"/>
        </w:rPr>
        <w:t>. Without these</w:t>
      </w:r>
      <w:r w:rsidRPr="00336C96">
        <w:rPr>
          <w:sz w:val="16"/>
        </w:rPr>
        <w:t xml:space="preserve"> measures, about </w:t>
      </w:r>
      <w:r w:rsidRPr="00336C96">
        <w:rPr>
          <w:rStyle w:val="StyleUnderline"/>
        </w:rPr>
        <w:t>5 million more people would have had annual income below the poverty line</w:t>
      </w:r>
      <w:r w:rsidRPr="00336C96">
        <w:rPr>
          <w:sz w:val="16"/>
        </w:rPr>
        <w:t xml:space="preserve"> in 2020 (and potentially </w:t>
      </w:r>
      <w:r w:rsidRPr="00994B0A">
        <w:rPr>
          <w:rStyle w:val="StyleUnderline"/>
        </w:rPr>
        <w:t>6 million more in 2021</w:t>
      </w:r>
      <w:r w:rsidRPr="00336C96">
        <w:rPr>
          <w:sz w:val="16"/>
        </w:rPr>
        <w:t xml:space="preserve">); many additional </w:t>
      </w:r>
      <w:r w:rsidRPr="00336C96">
        <w:rPr>
          <w:rStyle w:val="StyleUnderline"/>
        </w:rPr>
        <w:t>millions would have had less money for food, shelter, and other necessities</w:t>
      </w:r>
      <w:r w:rsidRPr="00336C96">
        <w:rPr>
          <w:sz w:val="16"/>
        </w:rPr>
        <w:t xml:space="preserve"> for their families</w:t>
      </w:r>
      <w:r w:rsidRPr="00336C96">
        <w:rPr>
          <w:rStyle w:val="StyleUnderline"/>
        </w:rPr>
        <w:t>; the jobs rebound</w:t>
      </w:r>
      <w:r w:rsidRPr="00336C96">
        <w:rPr>
          <w:sz w:val="16"/>
        </w:rPr>
        <w:t xml:space="preserve"> that far surpassed initial projections </w:t>
      </w:r>
      <w:r w:rsidRPr="00336C96">
        <w:rPr>
          <w:rStyle w:val="StyleUnderline"/>
        </w:rPr>
        <w:t>would have lost steam</w:t>
      </w:r>
      <w:r w:rsidRPr="00336C96">
        <w:rPr>
          <w:sz w:val="16"/>
        </w:rPr>
        <w:t xml:space="preserve">; tens of </w:t>
      </w:r>
      <w:r w:rsidRPr="00336C96">
        <w:rPr>
          <w:rStyle w:val="Emphasis"/>
        </w:rPr>
        <w:t>millions of workers</w:t>
      </w:r>
      <w:r w:rsidRPr="00336C96">
        <w:rPr>
          <w:rStyle w:val="StyleUnderline"/>
        </w:rPr>
        <w:t xml:space="preserve"> not covered by regular UI</w:t>
      </w:r>
      <w:r w:rsidRPr="00336C96">
        <w:rPr>
          <w:sz w:val="16"/>
        </w:rPr>
        <w:t xml:space="preserve">, especially workers of color, </w:t>
      </w:r>
      <w:r w:rsidRPr="00336C96">
        <w:rPr>
          <w:rStyle w:val="Emphasis"/>
        </w:rPr>
        <w:t>would not have received any benefits</w:t>
      </w:r>
      <w:r w:rsidRPr="00336C96">
        <w:rPr>
          <w:sz w:val="16"/>
        </w:rPr>
        <w:t xml:space="preserve">; and </w:t>
      </w:r>
      <w:r w:rsidRPr="00336C96">
        <w:rPr>
          <w:rStyle w:val="StyleUnderline"/>
        </w:rPr>
        <w:t>up to 27,000 more people may have died</w:t>
      </w:r>
      <w:r w:rsidRPr="00336C96">
        <w:rPr>
          <w:sz w:val="16"/>
        </w:rPr>
        <w:t xml:space="preserve"> from COVID-19 in its early months </w:t>
      </w:r>
      <w:r w:rsidRPr="00336C96">
        <w:rPr>
          <w:rStyle w:val="StyleUnderline"/>
        </w:rPr>
        <w:t xml:space="preserve">because they needed to work in higher-risk occupations to make ends meet. These enormously beneficial outcomes came </w:t>
      </w:r>
      <w:r w:rsidRPr="00336C96">
        <w:rPr>
          <w:rStyle w:val="Emphasis"/>
        </w:rPr>
        <w:t>without</w:t>
      </w:r>
      <w:r w:rsidRPr="00336C96">
        <w:rPr>
          <w:sz w:val="16"/>
        </w:rPr>
        <w:t xml:space="preserve"> the pandemic </w:t>
      </w:r>
      <w:r w:rsidRPr="00336C96">
        <w:rPr>
          <w:rStyle w:val="Emphasis"/>
        </w:rPr>
        <w:t>unemployment benefits holding back employment growth</w:t>
      </w:r>
      <w:r w:rsidRPr="00336C96">
        <w:rPr>
          <w:sz w:val="16"/>
        </w:rPr>
        <w:t>, despite rhetoric to the contrary.</w:t>
      </w:r>
    </w:p>
    <w:p w14:paraId="12661C0D" w14:textId="34F97726" w:rsidR="006F7CB3" w:rsidRDefault="006F7CB3" w:rsidP="00633D73"/>
    <w:p w14:paraId="08872453" w14:textId="48B3CB9E" w:rsidR="009B067F" w:rsidRDefault="009B067F" w:rsidP="009B067F">
      <w:pPr>
        <w:pStyle w:val="Heading3"/>
      </w:pPr>
      <w:r>
        <w:t>Economy/Countercyclical</w:t>
      </w:r>
    </w:p>
    <w:p w14:paraId="7D15B93E" w14:textId="77777777" w:rsidR="009B067F" w:rsidRDefault="009B067F" w:rsidP="009B067F"/>
    <w:p w14:paraId="5B0DE108" w14:textId="77777777" w:rsidR="009B067F" w:rsidRPr="009B067F" w:rsidRDefault="009B067F" w:rsidP="009B067F">
      <w:pPr>
        <w:pStyle w:val="Heading4"/>
      </w:pPr>
      <w:r w:rsidRPr="009B067F">
        <w:t xml:space="preserve">Unemployment benefits spark economic growth – they create a ripple effect that boosts productivity and re-employment wages </w:t>
      </w:r>
    </w:p>
    <w:p w14:paraId="3E7EE70B" w14:textId="77777777" w:rsidR="009B067F" w:rsidRDefault="009B067F" w:rsidP="009B067F">
      <w:pPr>
        <w:rPr>
          <w:rStyle w:val="Style13ptBold"/>
        </w:rPr>
      </w:pPr>
      <w:r>
        <w:rPr>
          <w:rStyle w:val="Style13ptBold"/>
        </w:rPr>
        <w:t xml:space="preserve">Gould-Werth 20 </w:t>
      </w:r>
      <w:r>
        <w:t xml:space="preserve">(Alix Gould-Werth - Ph.D. from the University of Michigan and a B.A. from Swarthmore </w:t>
      </w:r>
      <w:proofErr w:type="spellStart"/>
      <w:r>
        <w:t>College.Director</w:t>
      </w:r>
      <w:proofErr w:type="spellEnd"/>
      <w:r>
        <w:t xml:space="preserve"> of Family Economic Security Policy. “The long-run implications of extending unemployment benefits in the United States for workers, firms, and the economy.” Washington Center for Equitable Growth. 12/3/20. https://equitablegrowth.org/the-long-run-implications-of-extending-unemployment-benefits-in-the-united-states-for-workers-firms-and-the-economy/)</w:t>
      </w:r>
    </w:p>
    <w:p w14:paraId="2572637E" w14:textId="77777777" w:rsidR="009B067F" w:rsidRDefault="009B067F" w:rsidP="009B067F">
      <w:pPr>
        <w:rPr>
          <w:sz w:val="16"/>
        </w:rPr>
      </w:pPr>
      <w:r>
        <w:rPr>
          <w:sz w:val="16"/>
        </w:rPr>
        <w:t xml:space="preserve">At the outset of the coronavirus pandemic earlier this year, millions of U.S. workers lost their jobs. In March, the U.S. Congress took notice and decided that the 26 weeks of Unemployment Insurance typically provided by states were not enough for an employment crisis that would likely extend beyond 6 months. Through the new Pandemic Emergency Unemployment Compensation program, it provided people who lost jobs through no fault of their own with an additional 13 weeks of benefits. Today, coronavirus cases counts are skyrocketing, hospitals are filling, businesses are closing, and long-term unemployment is surging. But some workers have already run out of benefits, and the PEUC program is set to expire on December 26, leaving 8.1 million workers without any income support through this emergency 13-week benefit extension. The expiration of the Pandemic Emergency Unemployment Compensation program means devastation for workers and their families this December. But research released earlier this year by Adriana Kugler and Umberto Muratori at Georgetown University and Ammar Farooq at Uber Technologies Inc. shows that the effects of the PEUC expiration are likely to persist far into the future for workers whose benefits expire, and ripple through the U.S. economy to affect firms and workers searching for well-matched employment relationships. </w:t>
      </w:r>
      <w:r>
        <w:rPr>
          <w:u w:val="single"/>
        </w:rPr>
        <w:t>The basic idea behind this research is intuitive. When people have resources to meet their basic needs while out of work, they can take the time they need to find the right job for them, rather than taking the first work opportunity that comes along</w:t>
      </w:r>
      <w:r>
        <w:rPr>
          <w:sz w:val="16"/>
        </w:rPr>
        <w:t xml:space="preserve">. </w:t>
      </w:r>
      <w:r>
        <w:rPr>
          <w:u w:val="single"/>
        </w:rPr>
        <w:t>Workers benefit because they find jobs that pay more and meet their needs more broadly, and firms benefit because they recruit workers with the right skills for the job</w:t>
      </w:r>
      <w:r>
        <w:rPr>
          <w:sz w:val="16"/>
        </w:rPr>
        <w:t xml:space="preserve">. While the idea makes sense, it hasn’t been backed by much evidence in the U.S. context, in part because of data limitations. This makes it particularly exciting that </w:t>
      </w:r>
      <w:r>
        <w:rPr>
          <w:u w:val="single"/>
        </w:rPr>
        <w:t xml:space="preserve">this research team was able to access data from the Longitudinal Employer Household Dynamics database, which matches administrative information about workers and their earnings with administrative information about their employers. </w:t>
      </w:r>
      <w:r>
        <w:rPr>
          <w:sz w:val="16"/>
        </w:rPr>
        <w:t xml:space="preserve">Using these data, as well as information from the Current Population Survey and the natural experiment that occurred when different states offered different durations of unemployment benefits during the Great Recession of 2007–2009 and its aftermath, Farooq, Kugler, and Muratori take a close look at how job seekers and firms fare when the duration of unemployment benefits is extended. (See Figure 1.) Farooq, Kugler, and Muratori find that </w:t>
      </w:r>
      <w:r>
        <w:rPr>
          <w:rStyle w:val="Emphasis"/>
        </w:rPr>
        <w:t>the longer you have access to unemployment benefits, the higher paying the job that you eventually find is and the more your skills and training get put to use</w:t>
      </w:r>
      <w:r>
        <w:rPr>
          <w:sz w:val="16"/>
        </w:rPr>
        <w:t xml:space="preserve">. (See Figures 2 and 3.) </w:t>
      </w:r>
      <w:r>
        <w:rPr>
          <w:u w:val="single"/>
        </w:rPr>
        <w:t>Access to the full extended emergency benefits during</w:t>
      </w:r>
      <w:r>
        <w:rPr>
          <w:sz w:val="16"/>
        </w:rPr>
        <w:t xml:space="preserve"> </w:t>
      </w:r>
      <w:r>
        <w:rPr>
          <w:u w:val="single"/>
        </w:rPr>
        <w:t>2009, which increased benefits from 26 weeks to 79 weeks, increases re-employment wages by 2.6 percent and also increases the probability that a worker will be re-employed in a job that requires more education than their previous job</w:t>
      </w:r>
      <w:r>
        <w:rPr>
          <w:sz w:val="16"/>
        </w:rPr>
        <w:t xml:space="preserve"> </w:t>
      </w:r>
      <w:r>
        <w:rPr>
          <w:u w:val="single"/>
        </w:rPr>
        <w:t>by 11.7 percentage points</w:t>
      </w:r>
      <w:r>
        <w:rPr>
          <w:sz w:val="16"/>
        </w:rPr>
        <w:t xml:space="preserve">. </w:t>
      </w:r>
      <w:r>
        <w:rPr>
          <w:rStyle w:val="Emphasis"/>
        </w:rPr>
        <w:t>The idea that workers match their talents with job openings that put their skills to use is not just good news for those workers. It matters for firms and the broader economy as well</w:t>
      </w:r>
      <w:r>
        <w:rPr>
          <w:sz w:val="16"/>
        </w:rPr>
        <w:t xml:space="preserve">. Farooq, Kugler, and Muratori take advantage of their dataset, which allows them to follow individual workers over time and also to see the full workforce of the firms with which they eventually find re-employment. Using these features of the data, they find that </w:t>
      </w:r>
      <w:r>
        <w:rPr>
          <w:u w:val="single"/>
        </w:rPr>
        <w:t>higher-quality firms are better able to recruit workers that have the abilities they need</w:t>
      </w:r>
      <w:r>
        <w:rPr>
          <w:sz w:val="16"/>
        </w:rPr>
        <w:t xml:space="preserve">. </w:t>
      </w:r>
      <w:r>
        <w:rPr>
          <w:rStyle w:val="Emphasis"/>
        </w:rPr>
        <w:t>This creates a chain reaction that spreads through the U.S. economy</w:t>
      </w:r>
      <w:r>
        <w:rPr>
          <w:sz w:val="16"/>
        </w:rPr>
        <w:t xml:space="preserve">. The authors describe it eloquently: These results suggest that </w:t>
      </w:r>
      <w:r>
        <w:rPr>
          <w:rStyle w:val="Emphasis"/>
        </w:rPr>
        <w:t>if a worker can receive UI benefits for a longer period</w:t>
      </w:r>
      <w:r>
        <w:rPr>
          <w:u w:val="single"/>
        </w:rPr>
        <w:t xml:space="preserve">, </w:t>
      </w:r>
      <w:r>
        <w:rPr>
          <w:rStyle w:val="Emphasis"/>
        </w:rPr>
        <w:t>she will be able to find a job with an employer that is closer to her in terms of quality</w:t>
      </w:r>
      <w:r>
        <w:rPr>
          <w:sz w:val="16"/>
        </w:rPr>
        <w:t xml:space="preserve">. This worker then is likely to leave another job open for someone else who is also likely to be better matched, and in turn that other worker can also leave vacant another job and relieve it to someone else, generating a chain reaction that makes many other workers, beyond the one receiving the UI extension, match better in the labor market. In this manner, </w:t>
      </w:r>
      <w:r>
        <w:rPr>
          <w:rStyle w:val="Emphasis"/>
        </w:rPr>
        <w:t xml:space="preserve">the benefits of extended unemployment benefits ripple past a worker’s current situation to affect their future job prospects, the productivity of firms, and the experiences of workers across the economy. </w:t>
      </w:r>
      <w:r>
        <w:rPr>
          <w:sz w:val="16"/>
        </w:rPr>
        <w:t xml:space="preserve">Particularly striking is the fact that </w:t>
      </w:r>
      <w:r>
        <w:rPr>
          <w:u w:val="single"/>
        </w:rPr>
        <w:t>the positive effects of extended unemployment benefits are larger for workers who are members of groups that lack funds for a rainy day</w:t>
      </w:r>
      <w:r>
        <w:rPr>
          <w:sz w:val="16"/>
        </w:rPr>
        <w:t xml:space="preserve">. </w:t>
      </w:r>
      <w:r>
        <w:rPr>
          <w:u w:val="single"/>
        </w:rPr>
        <w:t>Because of labor market discrimination, unequal access to education and training, caregiving obligations, and stagnating wage levels, members of demographic groups, including women, people of color, and less-educated workers, typically lack the private savings held by their counterparts who are members of more advantaged groups</w:t>
      </w:r>
      <w:r>
        <w:rPr>
          <w:sz w:val="16"/>
        </w:rPr>
        <w:t xml:space="preserve">. Indeed, this research finds that during the Great Recession and its aftermath, women, people of color, and low-educated workers improve their job matches when they have access to unemployment benefits even more than their counterparts who are members of wealthier demographic groups. The research team finds that a 53-week increase in UI benefits improves the job-match quality by 0.9 percent for White workers, but improved match quality even more for workers of color: The effect size for workers of color is 1.2 percent. Similarly, Farooq, Kugler, and Muratori find that workers of color (along with women, less-educated workers, and young workers) see larger returns to increased weeks of benefits when it comes to wage levels. This supports the idea that the improved fit between workers and the jobs they find stems from workers’ ability to spend more time searching for a job that is a good match, without sacrificing their basic needs in the short term. Their findings also suggest that </w:t>
      </w:r>
      <w:r>
        <w:rPr>
          <w:rStyle w:val="Emphasis"/>
        </w:rPr>
        <w:t>insufficient durations of unemployment benefits during moments of macroeconomic contraction exacerbate inequality in the U.S. labor market.</w:t>
      </w:r>
      <w:r>
        <w:rPr>
          <w:sz w:val="16"/>
        </w:rPr>
        <w:t xml:space="preserve"> This concern is magnified during today’s coronavirus recession because the sectors of the U.S. economy that have been hardest hit are the same ones where women, people of color, and low-educated workers are overrepresented.</w:t>
      </w:r>
    </w:p>
    <w:p w14:paraId="305FB217" w14:textId="77777777" w:rsidR="009B067F" w:rsidRDefault="009B067F" w:rsidP="009B067F"/>
    <w:p w14:paraId="623FE39C" w14:textId="77777777" w:rsidR="009B067F" w:rsidRDefault="009B067F" w:rsidP="009B067F"/>
    <w:p w14:paraId="480BCDE9" w14:textId="77777777" w:rsidR="009B067F" w:rsidRPr="009B067F" w:rsidRDefault="009B067F" w:rsidP="009B067F">
      <w:pPr>
        <w:pStyle w:val="Heading4"/>
      </w:pPr>
      <w:r w:rsidRPr="009B067F">
        <w:t xml:space="preserve">Unemployment insurance reforms stabilize the economy through countercyclical triggers </w:t>
      </w:r>
    </w:p>
    <w:p w14:paraId="07E72F40" w14:textId="77777777" w:rsidR="009B067F" w:rsidRDefault="009B067F" w:rsidP="009B067F">
      <w:pPr>
        <w:rPr>
          <w:rStyle w:val="Style13ptBold"/>
        </w:rPr>
      </w:pPr>
      <w:r>
        <w:t xml:space="preserve">Gabriel </w:t>
      </w:r>
      <w:r>
        <w:rPr>
          <w:rStyle w:val="Style13ptBold"/>
        </w:rPr>
        <w:t>Chodorow-Reich</w:t>
      </w:r>
      <w:r>
        <w:t xml:space="preserve"> </w:t>
      </w:r>
      <w:r>
        <w:rPr>
          <w:rStyle w:val="Style13ptBold"/>
        </w:rPr>
        <w:t>and</w:t>
      </w:r>
      <w:r>
        <w:t xml:space="preserve"> John </w:t>
      </w:r>
      <w:r>
        <w:rPr>
          <w:rStyle w:val="Style13ptBold"/>
        </w:rPr>
        <w:t>Coglianese</w:t>
      </w:r>
      <w:r>
        <w:t xml:space="preserve"> </w:t>
      </w:r>
      <w:r>
        <w:rPr>
          <w:rStyle w:val="Style13ptBold"/>
        </w:rPr>
        <w:t>in 2019</w:t>
      </w:r>
    </w:p>
    <w:p w14:paraId="4B0C684A" w14:textId="77777777" w:rsidR="009B067F" w:rsidRDefault="009B067F" w:rsidP="009B067F">
      <w:r>
        <w:t>Associate Professor of Economics - Harvard University AND Economist - Labor Markets Section, Board of Governors of the Federal Reserve System; Unemployment insurance and macroeconomic stabilization; https://www.brookings.edu/research/unemployment-insurance-and-macroeconomic-stabilization/</w:t>
      </w:r>
    </w:p>
    <w:p w14:paraId="3609C802" w14:textId="77777777" w:rsidR="009B067F" w:rsidRDefault="009B067F" w:rsidP="009B067F">
      <w:pPr>
        <w:rPr>
          <w:sz w:val="16"/>
        </w:rPr>
      </w:pPr>
      <w:r>
        <w:rPr>
          <w:rStyle w:val="StyleUnderline"/>
        </w:rPr>
        <w:t>A proposal</w:t>
      </w:r>
      <w:r>
        <w:rPr>
          <w:sz w:val="16"/>
        </w:rPr>
        <w:t xml:space="preserve"> by Gabriel Chodorow-Reich of Harvard University and John Coglianese of the Federal Reserve Board </w:t>
      </w:r>
      <w:r>
        <w:rPr>
          <w:rStyle w:val="Emphasis"/>
        </w:rPr>
        <w:t>aims to strengthen the automatic stabilization functions of the unemployment insurance system.</w:t>
      </w:r>
      <w:r>
        <w:rPr>
          <w:sz w:val="16"/>
        </w:rPr>
        <w:t xml:space="preserve"> Specifically, </w:t>
      </w:r>
      <w:r>
        <w:rPr>
          <w:rStyle w:val="StyleUnderline"/>
        </w:rPr>
        <w:t xml:space="preserve">the authors offer policy reforms that would make </w:t>
      </w:r>
      <w:r>
        <w:rPr>
          <w:rStyle w:val="Emphasis"/>
        </w:rPr>
        <w:t>UI a better automatic stabilizer</w:t>
      </w:r>
      <w:r>
        <w:rPr>
          <w:rStyle w:val="StyleUnderline"/>
        </w:rPr>
        <w:t xml:space="preserve"> while preserving and improving its social insurance role,</w:t>
      </w:r>
      <w:r>
        <w:rPr>
          <w:sz w:val="16"/>
        </w:rPr>
        <w:t xml:space="preserve"> </w:t>
      </w:r>
      <w:r>
        <w:rPr>
          <w:rStyle w:val="StyleUnderline"/>
        </w:rPr>
        <w:t>including increasing UI participation and payments during downturns</w:t>
      </w:r>
      <w:r>
        <w:rPr>
          <w:sz w:val="16"/>
        </w:rPr>
        <w:t xml:space="preserve">, </w:t>
      </w:r>
      <w:r>
        <w:rPr>
          <w:rStyle w:val="StyleUnderline"/>
        </w:rPr>
        <w:t>as well as strengthening extended benefits</w:t>
      </w:r>
      <w:r>
        <w:rPr>
          <w:sz w:val="16"/>
        </w:rPr>
        <w:t xml:space="preserve">. </w:t>
      </w:r>
      <w:r>
        <w:rPr>
          <w:rStyle w:val="StyleUnderline"/>
        </w:rPr>
        <w:t>Expand eligibility for unemployment</w:t>
      </w:r>
      <w:r>
        <w:rPr>
          <w:sz w:val="16"/>
        </w:rPr>
        <w:t xml:space="preserve"> insurance and encourage take-up of its regular benefits. </w:t>
      </w:r>
      <w:r>
        <w:rPr>
          <w:rStyle w:val="StyleUnderline"/>
        </w:rPr>
        <w:t>Make extended benefits fully federally financed</w:t>
      </w:r>
      <w:r>
        <w:rPr>
          <w:sz w:val="16"/>
        </w:rPr>
        <w:t xml:space="preserve">. Remove the “look-back provisions” from state eligibility in the Extended Benefits program. </w:t>
      </w:r>
      <w:r>
        <w:rPr>
          <w:rStyle w:val="StyleUnderline"/>
        </w:rPr>
        <w:t>Create two new permanent triggers for the Extended Benefits program, extending eligibility for unemployment insurance to 60 weeks when a state’s unemployment rate crosses 9 percent and to 73 weeks when a state’s unemployment rate crosses 10 percent</w:t>
      </w:r>
      <w:r>
        <w:rPr>
          <w:sz w:val="16"/>
        </w:rPr>
        <w:t xml:space="preserve">. </w:t>
      </w:r>
      <w:r>
        <w:rPr>
          <w:rStyle w:val="StyleUnderline"/>
        </w:rPr>
        <w:t>When the Extended Benefits program is activated in a state, all UI recipients should receive an additional $50 in the weekly benefit amount</w:t>
      </w:r>
      <w:r>
        <w:rPr>
          <w:sz w:val="16"/>
        </w:rPr>
        <w:t>.</w:t>
      </w:r>
    </w:p>
    <w:p w14:paraId="05D2CBEA" w14:textId="77777777" w:rsidR="009B067F" w:rsidRDefault="009B067F" w:rsidP="009B067F"/>
    <w:p w14:paraId="1902F2F1" w14:textId="77777777" w:rsidR="009B067F" w:rsidRDefault="009B067F" w:rsidP="009B067F"/>
    <w:p w14:paraId="41F3505B" w14:textId="77777777" w:rsidR="009B067F" w:rsidRPr="00CB4BCD" w:rsidRDefault="009B067F" w:rsidP="009B067F">
      <w:pPr>
        <w:pStyle w:val="Heading4"/>
      </w:pPr>
      <w:r>
        <w:t>Federal expansion of unemployment benefit eligibility key to countercyclical policy</w:t>
      </w:r>
    </w:p>
    <w:p w14:paraId="2E5E95E4" w14:textId="77777777" w:rsidR="009B067F" w:rsidRPr="00CB4BCD" w:rsidRDefault="009B067F" w:rsidP="009B067F">
      <w:pPr>
        <w:rPr>
          <w:rStyle w:val="Style13ptBold"/>
        </w:rPr>
      </w:pPr>
      <w:r>
        <w:t xml:space="preserve">Gabriel </w:t>
      </w:r>
      <w:r w:rsidRPr="00CB4BCD">
        <w:rPr>
          <w:rStyle w:val="Style13ptBold"/>
        </w:rPr>
        <w:t>Chodorow-Reich</w:t>
      </w:r>
      <w:r>
        <w:t xml:space="preserve"> </w:t>
      </w:r>
      <w:r w:rsidRPr="00CB4BCD">
        <w:rPr>
          <w:rStyle w:val="Style13ptBold"/>
        </w:rPr>
        <w:t>and</w:t>
      </w:r>
      <w:r>
        <w:t xml:space="preserve"> John </w:t>
      </w:r>
      <w:r w:rsidRPr="00CB4BCD">
        <w:rPr>
          <w:rStyle w:val="Style13ptBold"/>
        </w:rPr>
        <w:t>Coglianese</w:t>
      </w:r>
      <w:r>
        <w:t xml:space="preserve"> </w:t>
      </w:r>
      <w:r w:rsidRPr="00CB4BCD">
        <w:rPr>
          <w:rStyle w:val="Style13ptBold"/>
        </w:rPr>
        <w:t>in 2019</w:t>
      </w:r>
    </w:p>
    <w:p w14:paraId="7DA915B4" w14:textId="77777777" w:rsidR="009B067F" w:rsidRDefault="009B067F" w:rsidP="009B067F">
      <w:r>
        <w:t>Associate Professor of Economics - Harvard University AND Economist - Labor Markets Section, Board of Governors of the Federal Reserve System; Unemployment insurance and macroeconomic stabilization; https://www.brookings.edu/research/unemployment-insurance-and-macroeconomic-stabilization/</w:t>
      </w:r>
    </w:p>
    <w:p w14:paraId="5AB29E57" w14:textId="77777777" w:rsidR="009B067F" w:rsidRPr="00484BA9" w:rsidRDefault="009B067F" w:rsidP="009B067F">
      <w:pPr>
        <w:rPr>
          <w:sz w:val="16"/>
        </w:rPr>
      </w:pPr>
      <w:r w:rsidRPr="00484BA9">
        <w:rPr>
          <w:rStyle w:val="StyleUnderline"/>
        </w:rPr>
        <w:t>One factor limiting the scope UI plays in countercyclical stimulus</w:t>
      </w:r>
      <w:r w:rsidRPr="00484BA9">
        <w:rPr>
          <w:sz w:val="16"/>
        </w:rPr>
        <w:t xml:space="preserve"> </w:t>
      </w:r>
      <w:r w:rsidRPr="00484BA9">
        <w:rPr>
          <w:rStyle w:val="Emphasis"/>
        </w:rPr>
        <w:t xml:space="preserve">is the limited receipt of benefits </w:t>
      </w:r>
      <w:r w:rsidRPr="00484BA9">
        <w:rPr>
          <w:sz w:val="16"/>
        </w:rPr>
        <w:t xml:space="preserve">shown in figure 1. The hurdles to successful completion of an application have received notice in both the popular press (Robles 2014) and the academic literature (Chodorow-Reich and </w:t>
      </w:r>
      <w:proofErr w:type="spellStart"/>
      <w:r w:rsidRPr="00484BA9">
        <w:rPr>
          <w:sz w:val="16"/>
        </w:rPr>
        <w:t>Karabarbounis</w:t>
      </w:r>
      <w:proofErr w:type="spellEnd"/>
      <w:r w:rsidRPr="00484BA9">
        <w:rPr>
          <w:sz w:val="16"/>
        </w:rPr>
        <w:t xml:space="preserve"> 2016). </w:t>
      </w:r>
      <w:r w:rsidRPr="00484BA9">
        <w:rPr>
          <w:rStyle w:val="StyleUnderline"/>
        </w:rPr>
        <w:t>Regarding limited eligibility, two factors stand out: (1) harmonizing monetary eligibility across states, including adoption of alternative base periods for calculating earnings; and (2) extending eligibility to part-time workers and individuals seeking part-time employment. Both these reforms would better align the eligibility criteria to a modern labor market in which many individuals have short spells out of the labor force or prefer part-time employment</w:t>
      </w:r>
      <w:r w:rsidRPr="00484BA9">
        <w:rPr>
          <w:sz w:val="16"/>
        </w:rPr>
        <w:t xml:space="preserve"> due to family obligations or other considerations.</w:t>
      </w:r>
    </w:p>
    <w:p w14:paraId="1967E61B" w14:textId="77777777" w:rsidR="009B067F" w:rsidRPr="009B067F" w:rsidRDefault="009B067F" w:rsidP="009B067F"/>
    <w:p w14:paraId="2CD3C52C" w14:textId="01C6E228" w:rsidR="004203F4" w:rsidRDefault="004203F4" w:rsidP="00633D73"/>
    <w:p w14:paraId="1A33EBE6" w14:textId="77777777" w:rsidR="00626ADA" w:rsidRPr="00626ADA" w:rsidRDefault="00626ADA" w:rsidP="00626ADA"/>
    <w:p w14:paraId="58D24C9A" w14:textId="29F34FC8" w:rsidR="004203F4" w:rsidRDefault="004203F4" w:rsidP="004203F4">
      <w:pPr>
        <w:pStyle w:val="Heading2"/>
      </w:pPr>
      <w:r>
        <w:t>A2</w:t>
      </w:r>
      <w:r w:rsidR="009D65FA">
        <w:t>:</w:t>
      </w:r>
    </w:p>
    <w:p w14:paraId="68067544" w14:textId="77777777" w:rsidR="009D65FA" w:rsidRDefault="009D65FA" w:rsidP="009D65FA">
      <w:pPr>
        <w:pStyle w:val="Heading3"/>
      </w:pPr>
      <w:r>
        <w:t>AT: Perm do both</w:t>
      </w:r>
    </w:p>
    <w:p w14:paraId="5ACD92BC" w14:textId="77777777" w:rsidR="009D65FA" w:rsidRDefault="009D65FA" w:rsidP="009D65FA">
      <w:pPr>
        <w:pStyle w:val="Heading4"/>
      </w:pPr>
      <w:r>
        <w:t>Links to Inflation DA net-benefit</w:t>
      </w:r>
    </w:p>
    <w:p w14:paraId="1B8318C1" w14:textId="77777777" w:rsidR="009D65FA" w:rsidRDefault="009D65FA" w:rsidP="009D65FA">
      <w:r>
        <w:t>(Best links are to wage inflation and/or spending)</w:t>
      </w:r>
    </w:p>
    <w:p w14:paraId="0F597184" w14:textId="77777777" w:rsidR="009D65FA" w:rsidRDefault="009D65FA" w:rsidP="009D65FA">
      <w:pPr>
        <w:pStyle w:val="Heading4"/>
      </w:pPr>
      <w:r>
        <w:t xml:space="preserve">Also avoids any Jobs Guarantee bad offense like Crowd-Out &amp; Innovation </w:t>
      </w:r>
    </w:p>
    <w:p w14:paraId="7A1DE5D1" w14:textId="3078EB9A" w:rsidR="009D65FA" w:rsidRPr="009D65FA" w:rsidRDefault="009D65FA" w:rsidP="009D65FA">
      <w:r>
        <w:t>(</w:t>
      </w:r>
      <w:proofErr w:type="gramStart"/>
      <w:r>
        <w:t>in</w:t>
      </w:r>
      <w:proofErr w:type="gramEnd"/>
      <w:r>
        <w:t xml:space="preserve"> the UBI CP file or Case Neg)</w:t>
      </w:r>
    </w:p>
    <w:p w14:paraId="307B0F50" w14:textId="4A62C955" w:rsidR="004203F4" w:rsidRPr="004203F4" w:rsidRDefault="004203F4" w:rsidP="004203F4">
      <w:pPr>
        <w:pStyle w:val="Heading3"/>
      </w:pPr>
      <w:r>
        <w:t>AT: Unemployment = Recession</w:t>
      </w:r>
    </w:p>
    <w:p w14:paraId="46D6E083" w14:textId="21C21547" w:rsidR="00633D73" w:rsidRDefault="006F7CB3" w:rsidP="006F7CB3">
      <w:pPr>
        <w:pStyle w:val="Heading4"/>
      </w:pPr>
      <w:r>
        <w:t>Better unemployment benefits solve recession – maintains consumption levels.</w:t>
      </w:r>
    </w:p>
    <w:p w14:paraId="02DE7BA4" w14:textId="10E11B1F" w:rsidR="006F7CB3" w:rsidRDefault="006F7CB3" w:rsidP="00633D73">
      <w:r w:rsidRPr="006F7CB3">
        <w:rPr>
          <w:rStyle w:val="Style13ptBold"/>
        </w:rPr>
        <w:t>Moffitt 14</w:t>
      </w:r>
      <w:r>
        <w:t xml:space="preserve"> [Robert Moffitt, Professor of Economics at John Hopkins University. “Unemployment Benefits and Unemployment,” IZA World of Labor (2014). </w:t>
      </w:r>
      <w:r w:rsidRPr="006F7CB3">
        <w:t>https://wol.iza.org/articles/unemployment-benefits-and-unemployment/long#:~:text=By%20replacing%20some%20lost%20income,their%20assets%20to%20maintain%20consumption.</w:t>
      </w:r>
      <w:r>
        <w:t>]</w:t>
      </w:r>
    </w:p>
    <w:p w14:paraId="7C25B038" w14:textId="3106A734" w:rsidR="006F7CB3" w:rsidRPr="006F7CB3" w:rsidRDefault="006F7CB3" w:rsidP="006F7CB3">
      <w:pPr>
        <w:rPr>
          <w:sz w:val="16"/>
        </w:rPr>
      </w:pPr>
      <w:r w:rsidRPr="006F7CB3">
        <w:rPr>
          <w:rStyle w:val="StyleUnderline"/>
        </w:rPr>
        <w:t>The aim of</w:t>
      </w:r>
      <w:r w:rsidRPr="006F7CB3">
        <w:rPr>
          <w:sz w:val="16"/>
        </w:rPr>
        <w:t xml:space="preserve"> all </w:t>
      </w:r>
      <w:r w:rsidRPr="006F7CB3">
        <w:rPr>
          <w:rStyle w:val="StyleUnderline"/>
        </w:rPr>
        <w:t>unemployment benefit schemes is to make up</w:t>
      </w:r>
      <w:r w:rsidRPr="006F7CB3">
        <w:rPr>
          <w:sz w:val="16"/>
        </w:rPr>
        <w:t xml:space="preserve"> some fraction of the </w:t>
      </w:r>
      <w:r w:rsidRPr="006F7CB3">
        <w:rPr>
          <w:rStyle w:val="StyleUnderline"/>
        </w:rPr>
        <w:t xml:space="preserve">lost income for unemployed workers and thereby allow them to </w:t>
      </w:r>
      <w:r w:rsidRPr="006F7CB3">
        <w:rPr>
          <w:rStyle w:val="Emphasis"/>
        </w:rPr>
        <w:t>maintain their consumption</w:t>
      </w:r>
      <w:r w:rsidRPr="006F7CB3">
        <w:rPr>
          <w:rStyle w:val="StyleUnderline"/>
        </w:rPr>
        <w:t xml:space="preserve"> at a reasonable level</w:t>
      </w:r>
      <w:r w:rsidRPr="006F7CB3">
        <w:rPr>
          <w:sz w:val="16"/>
        </w:rPr>
        <w:t xml:space="preserve"> despite the loss of wages.</w:t>
      </w:r>
    </w:p>
    <w:p w14:paraId="3D4BB954" w14:textId="67495100" w:rsidR="006F7CB3" w:rsidRPr="006F7CB3" w:rsidRDefault="006F7CB3" w:rsidP="006F7CB3">
      <w:pPr>
        <w:rPr>
          <w:sz w:val="16"/>
        </w:rPr>
      </w:pPr>
      <w:r w:rsidRPr="006F7CB3">
        <w:rPr>
          <w:sz w:val="16"/>
        </w:rPr>
        <w:t xml:space="preserve">Although it might seem </w:t>
      </w:r>
      <w:r w:rsidRPr="006F7CB3">
        <w:rPr>
          <w:sz w:val="16"/>
          <w:szCs w:val="18"/>
        </w:rPr>
        <w:t>obvious that unemployment benefits would raise consumption,</w:t>
      </w:r>
      <w:r w:rsidRPr="006F7CB3">
        <w:rPr>
          <w:sz w:val="10"/>
          <w:szCs w:val="18"/>
        </w:rPr>
        <w:t xml:space="preserve"> </w:t>
      </w:r>
      <w:r w:rsidRPr="006F7CB3">
        <w:rPr>
          <w:sz w:val="16"/>
        </w:rPr>
        <w:t>the amount by which it does so depends on several factors. One is the amount of savings a person has accumulated before becoming unemployed. Most households in developed economies have at least some savings and have built up assets for a “rainy day.” However, the amount of savings is typically small, and very low-income families often have no savings at all. But for people who have accumulated savings, consumption levels may remain fairly high even in the absence of unemployment benefits.</w:t>
      </w:r>
    </w:p>
    <w:p w14:paraId="480D10B9" w14:textId="02B56869" w:rsidR="006F7CB3" w:rsidRPr="006F7CB3" w:rsidRDefault="006F7CB3" w:rsidP="006F7CB3">
      <w:pPr>
        <w:rPr>
          <w:sz w:val="16"/>
          <w:szCs w:val="18"/>
        </w:rPr>
      </w:pPr>
      <w:r w:rsidRPr="006F7CB3">
        <w:rPr>
          <w:sz w:val="16"/>
          <w:szCs w:val="18"/>
        </w:rPr>
        <w:t>Some people who are unemployed use a portion of their unemployment benefits to reduce their debt rather than spending it all. And some people who are unemployed have access to other sources of income. In many countries means-tested transfer programs provide income support to low-income households, for example. To the extent that these income support programs already allow unemployed workers to maintain their previous consumption levels, the extra effect of unemployment benefits could be small. And in many households when a member loses a job, other working members can help maintain household consumption levels even without unemployment benefit payments.</w:t>
      </w:r>
    </w:p>
    <w:p w14:paraId="265EED25" w14:textId="04733DD8" w:rsidR="006F7CB3" w:rsidRPr="006F7CB3" w:rsidRDefault="006F7CB3" w:rsidP="006F7CB3">
      <w:pPr>
        <w:rPr>
          <w:sz w:val="16"/>
        </w:rPr>
      </w:pPr>
      <w:r w:rsidRPr="006F7CB3">
        <w:rPr>
          <w:sz w:val="16"/>
        </w:rPr>
        <w:t xml:space="preserve">However, even with all these ways of maintaining some consumption after losing a job, </w:t>
      </w:r>
      <w:r w:rsidRPr="006F7CB3">
        <w:rPr>
          <w:rStyle w:val="StyleUnderline"/>
        </w:rPr>
        <w:t xml:space="preserve">the evidence indicates that </w:t>
      </w:r>
      <w:r w:rsidRPr="006F7CB3">
        <w:rPr>
          <w:rStyle w:val="Emphasis"/>
        </w:rPr>
        <w:t>unemployment benefit programs</w:t>
      </w:r>
      <w:r w:rsidRPr="006F7CB3">
        <w:rPr>
          <w:rStyle w:val="StyleUnderline"/>
        </w:rPr>
        <w:t xml:space="preserve"> </w:t>
      </w:r>
      <w:r w:rsidRPr="006F7CB3">
        <w:rPr>
          <w:rStyle w:val="Emphasis"/>
        </w:rPr>
        <w:t>increase consumption</w:t>
      </w:r>
      <w:r w:rsidRPr="006F7CB3">
        <w:rPr>
          <w:rStyle w:val="StyleUnderline"/>
        </w:rPr>
        <w:t xml:space="preserve"> considerably</w:t>
      </w:r>
      <w:r w:rsidRPr="006F7CB3">
        <w:rPr>
          <w:sz w:val="16"/>
        </w:rPr>
        <w:t xml:space="preserve"> [2], [3]. </w:t>
      </w:r>
      <w:r w:rsidRPr="006F7CB3">
        <w:rPr>
          <w:rStyle w:val="StyleUnderline"/>
        </w:rPr>
        <w:t>There is evidence</w:t>
      </w:r>
      <w:r w:rsidRPr="006F7CB3">
        <w:rPr>
          <w:sz w:val="16"/>
        </w:rPr>
        <w:t xml:space="preserve">, for example, </w:t>
      </w:r>
      <w:r w:rsidRPr="006F7CB3">
        <w:rPr>
          <w:rStyle w:val="StyleUnderline"/>
        </w:rPr>
        <w:t>that a 10% increase in the unemployment benefit replacement rate reduces the drop in consumption among unemployed workers by 2.65% and that people who do not receive unemployment benefits have to reduce their consumption by more than 22%</w:t>
      </w:r>
      <w:r w:rsidRPr="006F7CB3">
        <w:rPr>
          <w:sz w:val="16"/>
        </w:rPr>
        <w:t xml:space="preserve">. Replacement rates at or above 84%—the case in a small fraction of countries—allow households to maintain consumption levels at their pre-unemployment levels while using savings to supplement the unemployment benefit payments. Replacement rates around 60%, much more common, enable people to maintain most of their previous consumption. </w:t>
      </w:r>
      <w:r w:rsidRPr="006F7CB3">
        <w:rPr>
          <w:rStyle w:val="StyleUnderline"/>
        </w:rPr>
        <w:t>A study found that the positive effects on consumption are much larger among recipients of unemployment benefits who have no assets and no employed spouse</w:t>
      </w:r>
      <w:r w:rsidRPr="006F7CB3">
        <w:rPr>
          <w:sz w:val="16"/>
        </w:rPr>
        <w:t xml:space="preserve"> [2]. This is consistent with the assumption that whether people are able to maintain consumption even without unemployment benefit payments depends on whether the household has accumulated savings and whether there are other sources of household income.</w:t>
      </w:r>
    </w:p>
    <w:p w14:paraId="22BC68A1" w14:textId="77777777" w:rsidR="006F7CB3" w:rsidRPr="006F7CB3" w:rsidRDefault="006F7CB3" w:rsidP="006F7CB3">
      <w:pPr>
        <w:rPr>
          <w:sz w:val="16"/>
        </w:rPr>
      </w:pPr>
      <w:r w:rsidRPr="006F7CB3">
        <w:rPr>
          <w:rStyle w:val="StyleUnderline"/>
        </w:rPr>
        <w:t xml:space="preserve">These positive effects on consumption are particularly </w:t>
      </w:r>
      <w:r w:rsidRPr="006F7CB3">
        <w:rPr>
          <w:rStyle w:val="Emphasis"/>
        </w:rPr>
        <w:t>helpful</w:t>
      </w:r>
      <w:r w:rsidRPr="006F7CB3">
        <w:rPr>
          <w:rStyle w:val="StyleUnderline"/>
        </w:rPr>
        <w:t xml:space="preserve"> to the economy </w:t>
      </w:r>
      <w:r w:rsidRPr="006F7CB3">
        <w:rPr>
          <w:rStyle w:val="Emphasis"/>
        </w:rPr>
        <w:t>during economic downturns</w:t>
      </w:r>
      <w:r w:rsidRPr="006F7CB3">
        <w:rPr>
          <w:sz w:val="16"/>
        </w:rPr>
        <w:t xml:space="preserve">. </w:t>
      </w:r>
      <w:r w:rsidRPr="006F7CB3">
        <w:rPr>
          <w:rStyle w:val="StyleUnderline"/>
        </w:rPr>
        <w:t>During times of high unemployment, workers’ incomes fall and so does their spending</w:t>
      </w:r>
      <w:r w:rsidRPr="006F7CB3">
        <w:rPr>
          <w:sz w:val="16"/>
        </w:rPr>
        <w:t xml:space="preserve">. </w:t>
      </w:r>
      <w:r w:rsidRPr="006F7CB3">
        <w:rPr>
          <w:rStyle w:val="StyleUnderline"/>
        </w:rPr>
        <w:t>That reduction in spending reduces aggregate demand for goods</w:t>
      </w:r>
      <w:r w:rsidRPr="006F7CB3">
        <w:rPr>
          <w:sz w:val="16"/>
        </w:rPr>
        <w:t>, leading businesses to reduce production, output, and employment, wh</w:t>
      </w:r>
      <w:r w:rsidRPr="006F7CB3">
        <w:rPr>
          <w:rStyle w:val="StyleUnderline"/>
        </w:rPr>
        <w:t>ich further depresses spending and then production again</w:t>
      </w:r>
      <w:r w:rsidRPr="006F7CB3">
        <w:rPr>
          <w:sz w:val="16"/>
        </w:rPr>
        <w:t xml:space="preserve">. </w:t>
      </w:r>
      <w:r w:rsidRPr="006F7CB3">
        <w:rPr>
          <w:rStyle w:val="StyleUnderline"/>
        </w:rPr>
        <w:t xml:space="preserve">Unemployment benefit programs work against this downward spiral by </w:t>
      </w:r>
      <w:r w:rsidRPr="006F7CB3">
        <w:rPr>
          <w:rStyle w:val="Emphasis"/>
        </w:rPr>
        <w:t>stabilizing the incomes</w:t>
      </w:r>
      <w:r w:rsidRPr="006F7CB3">
        <w:rPr>
          <w:rStyle w:val="StyleUnderline"/>
        </w:rPr>
        <w:t xml:space="preserve"> of the unemployed and reducing any drops in spending</w:t>
      </w:r>
      <w:r w:rsidRPr="006F7CB3">
        <w:rPr>
          <w:sz w:val="16"/>
        </w:rPr>
        <w:t xml:space="preserve">. </w:t>
      </w:r>
      <w:r w:rsidRPr="006F7CB3">
        <w:rPr>
          <w:rStyle w:val="Emphasis"/>
        </w:rPr>
        <w:t>The net effect</w:t>
      </w:r>
      <w:r w:rsidRPr="006F7CB3">
        <w:rPr>
          <w:sz w:val="16"/>
        </w:rPr>
        <w:t xml:space="preserve">, therefore, </w:t>
      </w:r>
      <w:r w:rsidRPr="006F7CB3">
        <w:rPr>
          <w:rStyle w:val="StyleUnderline"/>
        </w:rPr>
        <w:t xml:space="preserve">is to reduce the fall in gross domestic product and to </w:t>
      </w:r>
      <w:r w:rsidRPr="006F7CB3">
        <w:rPr>
          <w:rStyle w:val="Emphasis"/>
        </w:rPr>
        <w:t>mitigate</w:t>
      </w:r>
      <w:r w:rsidRPr="006F7CB3">
        <w:rPr>
          <w:rStyle w:val="StyleUnderline"/>
        </w:rPr>
        <w:t xml:space="preserve"> the effects of a </w:t>
      </w:r>
      <w:r w:rsidRPr="006F7CB3">
        <w:rPr>
          <w:rStyle w:val="Emphasis"/>
        </w:rPr>
        <w:t>downturn</w:t>
      </w:r>
      <w:r w:rsidRPr="006F7CB3">
        <w:rPr>
          <w:sz w:val="16"/>
        </w:rPr>
        <w:t xml:space="preserve">. </w:t>
      </w:r>
      <w:r w:rsidRPr="006F7CB3">
        <w:rPr>
          <w:rStyle w:val="StyleUnderline"/>
        </w:rPr>
        <w:t xml:space="preserve">Unemployment benefit programs are called </w:t>
      </w:r>
      <w:r w:rsidRPr="006F7CB3">
        <w:rPr>
          <w:sz w:val="16"/>
        </w:rPr>
        <w:t>“</w:t>
      </w:r>
      <w:r w:rsidRPr="006F7CB3">
        <w:rPr>
          <w:rStyle w:val="Emphasis"/>
        </w:rPr>
        <w:t>automatic stabilizers</w:t>
      </w:r>
      <w:r w:rsidRPr="006F7CB3">
        <w:rPr>
          <w:sz w:val="16"/>
        </w:rPr>
        <w:t>” in an economy: when the economy is doing well, they do not pay many benefits and so do not increase spending, but when the economy is doing poorly, they automatically increase spending, which is precisely what the economy needs at that point in the business cycle.</w:t>
      </w:r>
    </w:p>
    <w:p w14:paraId="46DDA60B" w14:textId="7FA40231" w:rsidR="006F7CB3" w:rsidRDefault="006F7CB3" w:rsidP="00633D73"/>
    <w:p w14:paraId="6E506A66" w14:textId="78DD3CC3" w:rsidR="006F7CB3" w:rsidRDefault="004203F4" w:rsidP="004203F4">
      <w:pPr>
        <w:pStyle w:val="Heading3"/>
      </w:pPr>
      <w:r>
        <w:t>AT: Increased Benefits = Increased Unemployment</w:t>
      </w:r>
    </w:p>
    <w:p w14:paraId="2E1957C6" w14:textId="56F5628D" w:rsidR="009B7A41" w:rsidRDefault="009B7A41" w:rsidP="009B7A41">
      <w:pPr>
        <w:pStyle w:val="Heading4"/>
      </w:pPr>
      <w:r>
        <w:t xml:space="preserve">Unemployment benefits do not shrink the labor force, they maintain it. </w:t>
      </w:r>
    </w:p>
    <w:p w14:paraId="6463D9C0" w14:textId="576DDEC0" w:rsidR="009B7A41" w:rsidRDefault="009B7A41" w:rsidP="00633D73">
      <w:r w:rsidRPr="009B7A41">
        <w:rPr>
          <w:rStyle w:val="Style13ptBold"/>
        </w:rPr>
        <w:t>Economic Policy Institute 10</w:t>
      </w:r>
      <w:r>
        <w:t xml:space="preserve"> [Economic Policy Institute </w:t>
      </w:r>
      <w:r w:rsidRPr="009B7A41">
        <w:t>is an independent, nonprofit think tank that researches the impact of economic trends and policies on working people in the United States. EPI’s research helps policymakers, opinion leaders, advocates, journalists, and the public understand the bread-and-butter issues affecting ordinary Americans.</w:t>
      </w:r>
      <w:r>
        <w:t xml:space="preserve"> “</w:t>
      </w:r>
      <w:r w:rsidRPr="009B7A41">
        <w:t>Extending unemployment insurance is the fiscally responsible thing to do</w:t>
      </w:r>
      <w:r>
        <w:t xml:space="preserve">,” May 28, 2010. </w:t>
      </w:r>
      <w:r w:rsidRPr="009B7A41">
        <w:t>https://www.epi.org/publication/extending_unemployment_insurance_is_the_fiscally_responsible_thing_to_/</w:t>
      </w:r>
      <w:r>
        <w:t>]</w:t>
      </w:r>
    </w:p>
    <w:p w14:paraId="3EE19BF2" w14:textId="32F49272" w:rsidR="009B7A41" w:rsidRPr="009B7A41" w:rsidRDefault="009B7A41" w:rsidP="009B7A41">
      <w:pPr>
        <w:rPr>
          <w:sz w:val="16"/>
        </w:rPr>
      </w:pPr>
      <w:r w:rsidRPr="009B7A41">
        <w:rPr>
          <w:sz w:val="16"/>
        </w:rPr>
        <w:t xml:space="preserve">The Labor Department’s Rothstein argued that the current size of the </w:t>
      </w:r>
      <w:r w:rsidRPr="009B7A41">
        <w:rPr>
          <w:rStyle w:val="StyleUnderline"/>
        </w:rPr>
        <w:t xml:space="preserve">jobs shortage made a much </w:t>
      </w:r>
      <w:r w:rsidRPr="009B7A41">
        <w:rPr>
          <w:rStyle w:val="Emphasis"/>
        </w:rPr>
        <w:t xml:space="preserve">stronger case </w:t>
      </w:r>
      <w:r w:rsidRPr="009B7A41">
        <w:rPr>
          <w:rStyle w:val="StyleUnderline"/>
        </w:rPr>
        <w:t>for extended unemployment insurance</w:t>
      </w:r>
      <w:r w:rsidRPr="009B7A41">
        <w:rPr>
          <w:sz w:val="16"/>
        </w:rPr>
        <w:t xml:space="preserve">, </w:t>
      </w:r>
      <w:r w:rsidRPr="009B7A41">
        <w:rPr>
          <w:rStyle w:val="StyleUnderline"/>
        </w:rPr>
        <w:t>to support both the jobless and the overall economy</w:t>
      </w:r>
      <w:r w:rsidRPr="009B7A41">
        <w:rPr>
          <w:sz w:val="16"/>
        </w:rPr>
        <w:t xml:space="preserve">. “I don’t think there’s anybody advocating allowing the unemployed to receive 99 weeks of benefits in normal times,” he said. “But </w:t>
      </w:r>
      <w:r w:rsidRPr="009B7A41">
        <w:rPr>
          <w:rStyle w:val="StyleUnderline"/>
        </w:rPr>
        <w:t>if there really are no jobs</w:t>
      </w:r>
      <w:r w:rsidRPr="009B7A41">
        <w:rPr>
          <w:sz w:val="16"/>
        </w:rPr>
        <w:t xml:space="preserve">, </w:t>
      </w:r>
      <w:r w:rsidRPr="009B7A41">
        <w:rPr>
          <w:rStyle w:val="StyleUnderline"/>
        </w:rPr>
        <w:t xml:space="preserve">that </w:t>
      </w:r>
      <w:r w:rsidRPr="009B7A41">
        <w:rPr>
          <w:rStyle w:val="Emphasis"/>
        </w:rPr>
        <w:t>cost</w:t>
      </w:r>
      <w:r w:rsidRPr="009B7A41">
        <w:rPr>
          <w:rStyle w:val="StyleUnderline"/>
        </w:rPr>
        <w:t xml:space="preserve"> (of providing unemployment insurance) </w:t>
      </w:r>
      <w:r w:rsidRPr="009B7A41">
        <w:rPr>
          <w:rStyle w:val="Emphasis"/>
        </w:rPr>
        <w:t>goes away</w:t>
      </w:r>
      <w:r w:rsidRPr="009B7A41">
        <w:rPr>
          <w:sz w:val="16"/>
        </w:rPr>
        <w:t>.”</w:t>
      </w:r>
    </w:p>
    <w:p w14:paraId="57011AE4" w14:textId="1805D622" w:rsidR="009B7A41" w:rsidRPr="009B7A41" w:rsidRDefault="009B7A41" w:rsidP="009B7A41">
      <w:pPr>
        <w:rPr>
          <w:sz w:val="16"/>
        </w:rPr>
      </w:pPr>
      <w:r w:rsidRPr="009B7A41">
        <w:rPr>
          <w:sz w:val="16"/>
        </w:rPr>
        <w:t xml:space="preserve">The so-called cost Rothstein referred to was not the actual cost of unemployment benefits but what critics have often argued is a disincentive cost, which effectively discourages unemployed workers from looking for jobs. Contrary to that argument, he stressed that even in more normal economic times, research has found only a slim disincentive effect. </w:t>
      </w:r>
      <w:r w:rsidRPr="009B7A41">
        <w:rPr>
          <w:rStyle w:val="StyleUnderline"/>
        </w:rPr>
        <w:t>In times of severe jobs crisis</w:t>
      </w:r>
      <w:r w:rsidRPr="009B7A41">
        <w:rPr>
          <w:sz w:val="16"/>
        </w:rPr>
        <w:t xml:space="preserve">, </w:t>
      </w:r>
      <w:r w:rsidRPr="009B7A41">
        <w:rPr>
          <w:rStyle w:val="StyleUnderline"/>
        </w:rPr>
        <w:t xml:space="preserve">there is good reason to think that extending unemployment insurance actually </w:t>
      </w:r>
      <w:r w:rsidRPr="009B7A41">
        <w:rPr>
          <w:rStyle w:val="Emphasis"/>
        </w:rPr>
        <w:t>increases job search efforts</w:t>
      </w:r>
      <w:r w:rsidRPr="009B7A41">
        <w:rPr>
          <w:sz w:val="16"/>
        </w:rPr>
        <w:t xml:space="preserve">, </w:t>
      </w:r>
      <w:r w:rsidRPr="009B7A41">
        <w:rPr>
          <w:rStyle w:val="StyleUnderline"/>
        </w:rPr>
        <w:t>since in order to qualify for benefits</w:t>
      </w:r>
      <w:r w:rsidRPr="009B7A41">
        <w:rPr>
          <w:sz w:val="16"/>
        </w:rPr>
        <w:t xml:space="preserve">, </w:t>
      </w:r>
      <w:r w:rsidRPr="009B7A41">
        <w:rPr>
          <w:rStyle w:val="StyleUnderline"/>
        </w:rPr>
        <w:t>a person must be actively looking for a job</w:t>
      </w:r>
      <w:r w:rsidRPr="009B7A41">
        <w:rPr>
          <w:sz w:val="16"/>
        </w:rPr>
        <w:t>. “The shortage of job searching is not the problem,” he said. “The problem is a shortage of jobs.”</w:t>
      </w:r>
    </w:p>
    <w:p w14:paraId="7EB6AF33" w14:textId="0BD225EE" w:rsidR="009B7A41" w:rsidRPr="009B7A41" w:rsidRDefault="009B7A41" w:rsidP="009B7A41">
      <w:pPr>
        <w:rPr>
          <w:sz w:val="16"/>
        </w:rPr>
      </w:pPr>
      <w:r w:rsidRPr="009B7A41">
        <w:rPr>
          <w:sz w:val="16"/>
        </w:rPr>
        <w:t xml:space="preserve">Chetty explained how </w:t>
      </w:r>
      <w:r w:rsidRPr="009B7A41">
        <w:rPr>
          <w:rStyle w:val="Emphasis"/>
        </w:rPr>
        <w:t>recent evidence</w:t>
      </w:r>
      <w:r w:rsidRPr="009B7A41">
        <w:rPr>
          <w:rStyle w:val="StyleUnderline"/>
        </w:rPr>
        <w:t xml:space="preserve"> in the economic literature shows that the work disincentive effects of unemployment insurance are much smaller than what has sometimes been implied by previous estimates</w:t>
      </w:r>
      <w:r w:rsidRPr="009B7A41">
        <w:rPr>
          <w:sz w:val="16"/>
        </w:rPr>
        <w:t xml:space="preserve">. </w:t>
      </w:r>
      <w:r w:rsidRPr="009B7A41">
        <w:rPr>
          <w:rStyle w:val="StyleUnderline"/>
        </w:rPr>
        <w:t>He said that most of the increase in unemployment duration due to unemployment insurance is not a negative effect generated by distorted work incentives</w:t>
      </w:r>
      <w:r w:rsidRPr="009B7A41">
        <w:rPr>
          <w:sz w:val="16"/>
        </w:rPr>
        <w:t xml:space="preserve">, </w:t>
      </w:r>
      <w:r w:rsidRPr="009B7A41">
        <w:rPr>
          <w:rStyle w:val="Emphasis"/>
        </w:rPr>
        <w:t>but</w:t>
      </w:r>
      <w:r w:rsidRPr="009B7A41">
        <w:rPr>
          <w:sz w:val="16"/>
        </w:rPr>
        <w:t xml:space="preserve"> </w:t>
      </w:r>
      <w:r w:rsidRPr="009B7A41">
        <w:rPr>
          <w:rStyle w:val="StyleUnderline"/>
        </w:rPr>
        <w:t>the benefit that having cash-in-hand provides in the form of reduced chaos in the lives of cash-strapped families</w:t>
      </w:r>
      <w:r w:rsidRPr="009B7A41">
        <w:rPr>
          <w:sz w:val="16"/>
        </w:rPr>
        <w:t xml:space="preserve">. He argued that even in normal times, </w:t>
      </w:r>
      <w:r w:rsidRPr="009B7A41">
        <w:rPr>
          <w:rStyle w:val="Emphasis"/>
        </w:rPr>
        <w:t>the benefits of UI are now understood to be large relative to the work disincentive costs</w:t>
      </w:r>
      <w:r w:rsidRPr="009B7A41">
        <w:rPr>
          <w:sz w:val="16"/>
        </w:rPr>
        <w:t xml:space="preserve">. Furthermore, </w:t>
      </w:r>
      <w:r w:rsidRPr="009B7A41">
        <w:rPr>
          <w:rStyle w:val="StyleUnderline"/>
        </w:rPr>
        <w:t>the benefits of UI are likely to be larger in this deep</w:t>
      </w:r>
      <w:r w:rsidRPr="009B7A41">
        <w:rPr>
          <w:sz w:val="16"/>
        </w:rPr>
        <w:t xml:space="preserve">, </w:t>
      </w:r>
      <w:r w:rsidRPr="009B7A41">
        <w:rPr>
          <w:rStyle w:val="StyleUnderline"/>
        </w:rPr>
        <w:t>long downturn</w:t>
      </w:r>
      <w:r w:rsidRPr="009B7A41">
        <w:rPr>
          <w:sz w:val="16"/>
        </w:rPr>
        <w:t xml:space="preserve">, </w:t>
      </w:r>
      <w:r w:rsidRPr="009B7A41">
        <w:rPr>
          <w:rStyle w:val="StyleUnderline"/>
        </w:rPr>
        <w:t>and work disincentive effects are likely to be smaller</w:t>
      </w:r>
      <w:r w:rsidRPr="009B7A41">
        <w:rPr>
          <w:sz w:val="16"/>
        </w:rPr>
        <w:t>, so weighing costs against benefits, extending benefits further in the current economy would significantly increase economic welfare.</w:t>
      </w:r>
    </w:p>
    <w:p w14:paraId="6F2A181C" w14:textId="696CBE6C" w:rsidR="009B7A41" w:rsidRPr="004203F4" w:rsidRDefault="009B7A41" w:rsidP="009B7A41">
      <w:pPr>
        <w:rPr>
          <w:sz w:val="16"/>
        </w:rPr>
      </w:pPr>
      <w:r w:rsidRPr="004203F4">
        <w:rPr>
          <w:sz w:val="16"/>
        </w:rPr>
        <w:t xml:space="preserve">Till von Wachter, associate professor of economics at Columbia University, offered more evidence that </w:t>
      </w:r>
      <w:r w:rsidRPr="009B7A41">
        <w:rPr>
          <w:rStyle w:val="StyleUnderline"/>
        </w:rPr>
        <w:t>providing unemployment insurance helps keep jobless workers in the labor force and improving the likelihood of them returning to work once the job market improves</w:t>
      </w:r>
      <w:r w:rsidRPr="004203F4">
        <w:rPr>
          <w:sz w:val="16"/>
        </w:rPr>
        <w:t>. “</w:t>
      </w:r>
      <w:r w:rsidRPr="009B7A41">
        <w:rPr>
          <w:rStyle w:val="Emphasis"/>
        </w:rPr>
        <w:t>A high fraction of the unemployed who lose their benefits will end up out of the labor force</w:t>
      </w:r>
      <w:r w:rsidRPr="004203F4">
        <w:rPr>
          <w:sz w:val="16"/>
        </w:rPr>
        <w:t xml:space="preserve">,” he said noting that </w:t>
      </w:r>
      <w:r w:rsidRPr="009B7A41">
        <w:rPr>
          <w:rStyle w:val="StyleUnderline"/>
        </w:rPr>
        <w:t>many of these discouraged workers apply for permanent Social Security disability</w:t>
      </w:r>
      <w:r w:rsidRPr="004203F4">
        <w:rPr>
          <w:sz w:val="16"/>
        </w:rPr>
        <w:t xml:space="preserve">. Once on disability, very few workers re-enter the labor force. </w:t>
      </w:r>
      <w:r w:rsidRPr="009B7A41">
        <w:rPr>
          <w:rStyle w:val="StyleUnderline"/>
        </w:rPr>
        <w:t>Therefore</w:t>
      </w:r>
      <w:r w:rsidRPr="004203F4">
        <w:rPr>
          <w:sz w:val="16"/>
        </w:rPr>
        <w:t xml:space="preserve">, </w:t>
      </w:r>
      <w:r w:rsidRPr="009B7A41">
        <w:rPr>
          <w:rStyle w:val="StyleUnderline"/>
        </w:rPr>
        <w:t xml:space="preserve">providing UI can be </w:t>
      </w:r>
      <w:r w:rsidRPr="009B7A41">
        <w:rPr>
          <w:rStyle w:val="Emphasis"/>
        </w:rPr>
        <w:t>fiscally responsible</w:t>
      </w:r>
      <w:r w:rsidRPr="004203F4">
        <w:rPr>
          <w:sz w:val="16"/>
        </w:rPr>
        <w:t>, argued von Wachter.</w:t>
      </w:r>
    </w:p>
    <w:p w14:paraId="5FE307C7" w14:textId="77777777" w:rsidR="004203F4" w:rsidRDefault="004203F4" w:rsidP="004203F4">
      <w:pPr>
        <w:pStyle w:val="Heading4"/>
      </w:pPr>
      <w:r>
        <w:t>Increased benefits doesn’t increase unemployment.</w:t>
      </w:r>
    </w:p>
    <w:p w14:paraId="23AE4692" w14:textId="77777777" w:rsidR="004203F4" w:rsidRDefault="004203F4" w:rsidP="004203F4">
      <w:r w:rsidRPr="006F7CB3">
        <w:rPr>
          <w:rStyle w:val="Style13ptBold"/>
        </w:rPr>
        <w:t>Moffitt 14</w:t>
      </w:r>
      <w:r>
        <w:t xml:space="preserve"> [Robert Moffitt, Professor of Economics at John Hopkins University. “Unemployment Benefits and Unemployment,” IZA World of Labor (2014). </w:t>
      </w:r>
      <w:r w:rsidRPr="006F7CB3">
        <w:t>https://wol.iza.org/articles/unemployment-benefits-and-unemployment/long#:~:text=By%20replacing%20some%20lost%20income,their%20assets%20to%20maintain%20consumption.</w:t>
      </w:r>
      <w:r>
        <w:t>]</w:t>
      </w:r>
    </w:p>
    <w:p w14:paraId="6FD60A61" w14:textId="77777777" w:rsidR="004203F4" w:rsidRPr="006F7CB3" w:rsidRDefault="004203F4" w:rsidP="004203F4">
      <w:pPr>
        <w:rPr>
          <w:sz w:val="16"/>
        </w:rPr>
      </w:pPr>
      <w:r w:rsidRPr="006F7CB3">
        <w:rPr>
          <w:sz w:val="16"/>
        </w:rPr>
        <w:t xml:space="preserve">In Germany the negative effects of unemployment benefit payments are much smaller during economic downturns than during normal economic times and are statistically insignificant in many cases [9]. </w:t>
      </w:r>
      <w:r w:rsidRPr="006F7CB3">
        <w:rPr>
          <w:rStyle w:val="StyleUnderline"/>
        </w:rPr>
        <w:t xml:space="preserve">Extensions of unemployment benefit payments in the US during the recent recession had </w:t>
      </w:r>
      <w:r w:rsidRPr="006F7CB3">
        <w:rPr>
          <w:rStyle w:val="Emphasis"/>
        </w:rPr>
        <w:t>very small effects</w:t>
      </w:r>
      <w:r w:rsidRPr="006F7CB3">
        <w:rPr>
          <w:rStyle w:val="StyleUnderline"/>
        </w:rPr>
        <w:t xml:space="preserve"> on job-finding</w:t>
      </w:r>
      <w:r w:rsidRPr="006F7CB3">
        <w:rPr>
          <w:sz w:val="16"/>
        </w:rPr>
        <w:t xml:space="preserve"> [10]. </w:t>
      </w:r>
      <w:r w:rsidRPr="006F7CB3">
        <w:rPr>
          <w:rStyle w:val="StyleUnderline"/>
        </w:rPr>
        <w:t>These effects were concentrated among the long-term unemployed and often took the form of reduced rates of leaving the labor force rather than reduced rates of entering employment</w:t>
      </w:r>
      <w:r w:rsidRPr="006F7CB3">
        <w:rPr>
          <w:sz w:val="16"/>
        </w:rPr>
        <w:t xml:space="preserve">. </w:t>
      </w:r>
      <w:r w:rsidRPr="006F7CB3">
        <w:rPr>
          <w:rStyle w:val="StyleUnderline"/>
        </w:rPr>
        <w:t xml:space="preserve">The extensions had only a </w:t>
      </w:r>
      <w:r w:rsidRPr="006F7CB3">
        <w:rPr>
          <w:rStyle w:val="Emphasis"/>
        </w:rPr>
        <w:t>small effect</w:t>
      </w:r>
      <w:r w:rsidRPr="006F7CB3">
        <w:rPr>
          <w:rStyle w:val="StyleUnderline"/>
        </w:rPr>
        <w:t xml:space="preserve"> on increasing the unemployment rate</w:t>
      </w:r>
      <w:r w:rsidRPr="006F7CB3">
        <w:rPr>
          <w:sz w:val="16"/>
        </w:rPr>
        <w:t xml:space="preserve">. In addition, </w:t>
      </w:r>
      <w:r w:rsidRPr="006F7CB3">
        <w:rPr>
          <w:rStyle w:val="StyleUnderline"/>
        </w:rPr>
        <w:t>because the extensions most often simply delayed the exit from the labor force</w:t>
      </w:r>
      <w:r w:rsidRPr="006F7CB3">
        <w:rPr>
          <w:sz w:val="16"/>
        </w:rPr>
        <w:t xml:space="preserve">, </w:t>
      </w:r>
      <w:r w:rsidRPr="006F7CB3">
        <w:rPr>
          <w:rStyle w:val="StyleUnderline"/>
        </w:rPr>
        <w:t xml:space="preserve">the consequent increases in unemployment </w:t>
      </w:r>
      <w:r w:rsidRPr="006F7CB3">
        <w:rPr>
          <w:rStyle w:val="Emphasis"/>
        </w:rPr>
        <w:t>did not lower employment</w:t>
      </w:r>
      <w:r w:rsidRPr="006F7CB3">
        <w:rPr>
          <w:rStyle w:val="StyleUnderline"/>
        </w:rPr>
        <w:t xml:space="preserve"> to any major extent</w:t>
      </w:r>
      <w:r w:rsidRPr="006F7CB3">
        <w:rPr>
          <w:sz w:val="16"/>
        </w:rPr>
        <w:t>.</w:t>
      </w:r>
    </w:p>
    <w:p w14:paraId="1C2DE037" w14:textId="77777777" w:rsidR="009B7A41" w:rsidRPr="00633D73" w:rsidRDefault="009B7A41" w:rsidP="009B7A41"/>
    <w:p w14:paraId="4B2152F6" w14:textId="1CD166CA" w:rsidR="00633D73" w:rsidRDefault="00633D73" w:rsidP="00633D73">
      <w:pPr>
        <w:pStyle w:val="Heading1"/>
      </w:pPr>
      <w:r>
        <w:t>AFF</w:t>
      </w:r>
    </w:p>
    <w:p w14:paraId="28610D74" w14:textId="4C360197" w:rsidR="00633D73" w:rsidRDefault="00633D73" w:rsidP="00633D73">
      <w:pPr>
        <w:pStyle w:val="Heading2"/>
      </w:pPr>
      <w:r>
        <w:t>AT: Unemployment Benefits</w:t>
      </w:r>
    </w:p>
    <w:p w14:paraId="4EE7CBC8" w14:textId="0DBC4FE3" w:rsidR="00633D73" w:rsidRDefault="00633D73" w:rsidP="00633D73">
      <w:pPr>
        <w:pStyle w:val="Heading3"/>
      </w:pPr>
      <w:r>
        <w:t>2AC – Extended Benefits = More Unemployment</w:t>
      </w:r>
    </w:p>
    <w:p w14:paraId="0C5180D3" w14:textId="453BB581" w:rsidR="00633D73" w:rsidRDefault="006F7CB3" w:rsidP="006F7CB3">
      <w:pPr>
        <w:pStyle w:val="Heading4"/>
      </w:pPr>
      <w:r>
        <w:t xml:space="preserve">Increased </w:t>
      </w:r>
      <w:r w:rsidRPr="006F7CB3">
        <w:rPr>
          <w:u w:val="single"/>
        </w:rPr>
        <w:t>short-run</w:t>
      </w:r>
      <w:r>
        <w:t xml:space="preserve"> unemployment benefits effect unemployment rates in the long-run. </w:t>
      </w:r>
    </w:p>
    <w:p w14:paraId="1DE26DB1" w14:textId="620D6F46" w:rsidR="00633D73" w:rsidRDefault="00633D73" w:rsidP="00633D73">
      <w:r w:rsidRPr="00633D73">
        <w:rPr>
          <w:rStyle w:val="Style13ptBold"/>
        </w:rPr>
        <w:t>Hagedorn et al. 13</w:t>
      </w:r>
      <w:r>
        <w:t xml:space="preserve"> [</w:t>
      </w:r>
      <w:r w:rsidRPr="00633D73">
        <w:rPr>
          <w:u w:val="single"/>
        </w:rPr>
        <w:t>Marcus Hagedorn</w:t>
      </w:r>
      <w:r>
        <w:t xml:space="preserve">, Department of Economics at the University of Oslo. </w:t>
      </w:r>
      <w:r w:rsidRPr="00633D73">
        <w:rPr>
          <w:u w:val="single"/>
        </w:rPr>
        <w:t>Faith Karahan</w:t>
      </w:r>
      <w:r>
        <w:t xml:space="preserve">, Federal Reserve Bank of New York. </w:t>
      </w:r>
      <w:r w:rsidRPr="00633D73">
        <w:rPr>
          <w:u w:val="single"/>
        </w:rPr>
        <w:t>Iourii Manovskii</w:t>
      </w:r>
      <w:r>
        <w:t xml:space="preserve">, Department of Economics at the University of Pennsylvania. </w:t>
      </w:r>
      <w:r w:rsidRPr="00633D73">
        <w:rPr>
          <w:u w:val="single"/>
        </w:rPr>
        <w:t>Kurt Mitman</w:t>
      </w:r>
      <w:r>
        <w:t xml:space="preserve">, Institute for International Economic Studies at Stockholm University. “UNEMPLOYMENT BENEFITS AND UNEMPLOYMENT IN THE GREAT RECESSION: THE ROLE OF MACRO EFFECTS,” NBER Working Paper Series, [Working Paper 19499]. National Bureau of Economic Research [October 2013]. </w:t>
      </w:r>
      <w:r w:rsidRPr="00633D73">
        <w:t>https://www.nber.org/system/files/working_papers/w19499/w19499.pdf</w:t>
      </w:r>
      <w:r>
        <w:t>]</w:t>
      </w:r>
    </w:p>
    <w:p w14:paraId="260BA213" w14:textId="244C372B" w:rsidR="00633D73" w:rsidRPr="006F7CB3" w:rsidRDefault="00633D73" w:rsidP="00633D73">
      <w:pPr>
        <w:rPr>
          <w:sz w:val="16"/>
        </w:rPr>
      </w:pPr>
      <w:r w:rsidRPr="00633D73">
        <w:rPr>
          <w:sz w:val="16"/>
        </w:rPr>
        <w:t xml:space="preserve">Column (1) of Table 1 contains the results of the estimation of the effect of unemployment benefit duration on unemployment using the baseline specification in Equation (14). </w:t>
      </w:r>
      <w:r w:rsidRPr="00633D73">
        <w:rPr>
          <w:rStyle w:val="StyleUnderline"/>
        </w:rPr>
        <w:t xml:space="preserve">We find that changes in unemployment benefits have </w:t>
      </w:r>
      <w:r w:rsidRPr="00633D73">
        <w:rPr>
          <w:rStyle w:val="Emphasis"/>
        </w:rPr>
        <w:t>large</w:t>
      </w:r>
      <w:r w:rsidRPr="00633D73">
        <w:rPr>
          <w:rStyle w:val="StyleUnderline"/>
        </w:rPr>
        <w:t xml:space="preserve"> and statistically significant </w:t>
      </w:r>
      <w:r w:rsidRPr="00633D73">
        <w:rPr>
          <w:rStyle w:val="Emphasis"/>
        </w:rPr>
        <w:t>short-run effect</w:t>
      </w:r>
      <w:r w:rsidRPr="00633D73">
        <w:rPr>
          <w:rStyle w:val="StyleUnderline"/>
        </w:rPr>
        <w:t xml:space="preserve"> on unemployment</w:t>
      </w:r>
      <w:r w:rsidRPr="00633D73">
        <w:rPr>
          <w:sz w:val="16"/>
        </w:rPr>
        <w:t xml:space="preserve">: </w:t>
      </w:r>
      <w:r w:rsidRPr="00633D73">
        <w:rPr>
          <w:rStyle w:val="StyleUnderline"/>
        </w:rPr>
        <w:t xml:space="preserve">a 1% rise in benefit duration for only one quarter </w:t>
      </w:r>
      <w:r w:rsidRPr="00633D73">
        <w:rPr>
          <w:rStyle w:val="Emphasis"/>
        </w:rPr>
        <w:t>increases unemployment rate</w:t>
      </w:r>
      <w:r w:rsidRPr="00633D73">
        <w:rPr>
          <w:rStyle w:val="StyleUnderline"/>
        </w:rPr>
        <w:t xml:space="preserve"> by 0.049 log points</w:t>
      </w:r>
      <w:r w:rsidRPr="00633D73">
        <w:rPr>
          <w:sz w:val="16"/>
        </w:rPr>
        <w:t xml:space="preserve">. Equation (12) helps us extrapolate these effects and estimate the effect of a permanent unanticipated increase in benefit durations. </w:t>
      </w:r>
      <w:r w:rsidRPr="00633D73">
        <w:rPr>
          <w:rStyle w:val="StyleUnderline"/>
        </w:rPr>
        <w:t xml:space="preserve">Using the average quarterly separation </w:t>
      </w:r>
      <w:r w:rsidRPr="00633D73">
        <w:rPr>
          <w:rStyle w:val="StyleUnderline"/>
          <w:rFonts w:hint="eastAsia"/>
        </w:rPr>
        <w:t>rate of 10% in JOLTS data</w:t>
      </w:r>
      <w:r w:rsidRPr="00633D73">
        <w:rPr>
          <w:rFonts w:hint="eastAsia"/>
          <w:sz w:val="16"/>
        </w:rPr>
        <w:t xml:space="preserve">, </w:t>
      </w:r>
      <w:r w:rsidRPr="00633D73">
        <w:rPr>
          <w:rStyle w:val="StyleUnderline"/>
          <w:rFonts w:hint="eastAsia"/>
        </w:rPr>
        <w:t>we find that the effect of permanently</w:t>
      </w:r>
      <w:r w:rsidRPr="00633D73">
        <w:rPr>
          <w:rFonts w:hint="eastAsia"/>
          <w:sz w:val="16"/>
        </w:rPr>
        <w:t xml:space="preserve"> (n = </w:t>
      </w:r>
      <w:r w:rsidRPr="00633D73">
        <w:rPr>
          <w:rFonts w:hint="eastAsia"/>
          <w:sz w:val="16"/>
        </w:rPr>
        <w:t>∞</w:t>
      </w:r>
      <w:r w:rsidRPr="00633D73">
        <w:rPr>
          <w:rFonts w:hint="eastAsia"/>
          <w:sz w:val="16"/>
        </w:rPr>
        <w:t xml:space="preserve">) </w:t>
      </w:r>
      <w:r w:rsidRPr="00633D73">
        <w:rPr>
          <w:rStyle w:val="StyleUnderline"/>
          <w:rFonts w:hint="eastAsia"/>
        </w:rPr>
        <w:t>increasing benefits</w:t>
      </w:r>
      <w:r w:rsidRPr="00633D73">
        <w:rPr>
          <w:rFonts w:hint="eastAsia"/>
          <w:sz w:val="16"/>
        </w:rPr>
        <w:t xml:space="preserve"> </w:t>
      </w:r>
      <w:r w:rsidRPr="00633D73">
        <w:rPr>
          <w:sz w:val="16"/>
        </w:rPr>
        <w:t xml:space="preserve">from ω1 = 26 to ω2 = 99 weeks is quite sizable: The effect on unemployment is 80%, meaning that such a permanent increase </w:t>
      </w:r>
      <w:r w:rsidRPr="00633D73">
        <w:rPr>
          <w:rStyle w:val="StyleUnderline"/>
        </w:rPr>
        <w:t xml:space="preserve">would increase the </w:t>
      </w:r>
      <w:r w:rsidRPr="00633D73">
        <w:rPr>
          <w:rStyle w:val="Emphasis"/>
        </w:rPr>
        <w:t>long-run</w:t>
      </w:r>
      <w:r w:rsidRPr="00633D73">
        <w:rPr>
          <w:rStyle w:val="StyleUnderline"/>
        </w:rPr>
        <w:t xml:space="preserve"> average </w:t>
      </w:r>
      <w:r w:rsidRPr="00633D73">
        <w:rPr>
          <w:rStyle w:val="Emphasis"/>
        </w:rPr>
        <w:t>unemployment rate</w:t>
      </w:r>
      <w:r w:rsidRPr="00633D73">
        <w:rPr>
          <w:rStyle w:val="StyleUnderline"/>
        </w:rPr>
        <w:t xml:space="preserve"> from 5% to 9.13%.</w:t>
      </w:r>
      <w:r w:rsidRPr="006F7CB3">
        <w:rPr>
          <w:sz w:val="16"/>
        </w:rPr>
        <w:t xml:space="preserve">As we have stresses several times by now, the strength of the effect of unemployment benefit extensions on labor demand depends on the full expected sequence of future benefit durations (see the direct evidence in Section 4.2 below). In particular, </w:t>
      </w:r>
      <w:r w:rsidRPr="006F7CB3">
        <w:rPr>
          <w:rStyle w:val="StyleUnderline"/>
        </w:rPr>
        <w:t xml:space="preserve">a permanent increase in benefit durations has the </w:t>
      </w:r>
      <w:r w:rsidRPr="006F7CB3">
        <w:rPr>
          <w:rStyle w:val="Emphasis"/>
          <w:sz w:val="24"/>
          <w:szCs w:val="28"/>
        </w:rPr>
        <w:t>strongest negative impact</w:t>
      </w:r>
      <w:r w:rsidRPr="006F7CB3">
        <w:rPr>
          <w:rStyle w:val="StyleUnderline"/>
          <w:sz w:val="24"/>
          <w:szCs w:val="28"/>
        </w:rPr>
        <w:t xml:space="preserve"> </w:t>
      </w:r>
      <w:r w:rsidRPr="006F7CB3">
        <w:rPr>
          <w:rStyle w:val="StyleUnderline"/>
        </w:rPr>
        <w:t xml:space="preserve">on </w:t>
      </w:r>
      <w:r w:rsidRPr="006F7CB3">
        <w:rPr>
          <w:rStyle w:val="Emphasis"/>
        </w:rPr>
        <w:t>labor demand</w:t>
      </w:r>
      <w:r w:rsidRPr="006F7CB3">
        <w:rPr>
          <w:rStyle w:val="StyleUnderline"/>
        </w:rPr>
        <w:t xml:space="preserve"> as firms expect to bargain with workers entitled to high benefits at all future dates</w:t>
      </w:r>
      <w:r w:rsidRPr="006F7CB3">
        <w:rPr>
          <w:sz w:val="16"/>
        </w:rPr>
        <w:t xml:space="preserve">. The benefit extensions enacted following the onset of the Great Recession, however, were not designed to be permanent and benefit durations varied over time. Assuming perfect foresight of future benefits, our estimate of 0.049 implies that if standard durations of unemployment benefits (26 weeks) had prevailed following the Great Recession, the unemployment rate in 2010 and 2011 would have been 2.7 and 2 percentage points lower, respectively. Although the duration of benefits was fairly similar in 2010 and 2011, the implied effect on unemployment was substantially larger in 2010. This is because </w:t>
      </w:r>
      <w:r w:rsidRPr="006F7CB3">
        <w:rPr>
          <w:rStyle w:val="StyleUnderline"/>
        </w:rPr>
        <w:t>firms creating jobs in 2011 expected benefit duration to decline in the following year</w:t>
      </w:r>
      <w:r w:rsidRPr="006F7CB3">
        <w:rPr>
          <w:sz w:val="16"/>
        </w:rPr>
        <w:t xml:space="preserve"> (lowering the expected wage bill and making it easier to cover the costs of vacancy creation). </w:t>
      </w:r>
      <w:r w:rsidRPr="006F7CB3">
        <w:rPr>
          <w:rStyle w:val="StyleUnderline"/>
        </w:rPr>
        <w:t>In contrast</w:t>
      </w:r>
      <w:r w:rsidRPr="006F7CB3">
        <w:rPr>
          <w:sz w:val="16"/>
        </w:rPr>
        <w:t xml:space="preserve">, </w:t>
      </w:r>
      <w:r w:rsidRPr="006F7CB3">
        <w:rPr>
          <w:rStyle w:val="StyleUnderline"/>
        </w:rPr>
        <w:t>firms considering creating jobs in 2010 were confronted with an additional year</w:t>
      </w:r>
      <w:r w:rsidRPr="006F7CB3">
        <w:rPr>
          <w:sz w:val="16"/>
        </w:rPr>
        <w:t xml:space="preserve">, 2011, </w:t>
      </w:r>
      <w:r w:rsidRPr="006F7CB3">
        <w:rPr>
          <w:rStyle w:val="Emphasis"/>
        </w:rPr>
        <w:t>of high benefit durations</w:t>
      </w:r>
      <w:r w:rsidRPr="006F7CB3">
        <w:rPr>
          <w:sz w:val="16"/>
        </w:rPr>
        <w:t xml:space="preserve">, </w:t>
      </w:r>
      <w:r w:rsidRPr="006F7CB3">
        <w:rPr>
          <w:rStyle w:val="StyleUnderline"/>
        </w:rPr>
        <w:t>which discouraged vacancy creation</w:t>
      </w:r>
      <w:r w:rsidRPr="006F7CB3">
        <w:rPr>
          <w:sz w:val="16"/>
        </w:rPr>
        <w:t xml:space="preserve">. </w:t>
      </w:r>
      <w:r w:rsidRPr="006F7CB3">
        <w:rPr>
          <w:rStyle w:val="StyleUnderline"/>
        </w:rPr>
        <w:t>This example illustrates an important general property of the effects of unemployment benefits on unemployment</w:t>
      </w:r>
      <w:r w:rsidRPr="006F7CB3">
        <w:rPr>
          <w:sz w:val="16"/>
        </w:rPr>
        <w:t xml:space="preserve">. To the extent that employers anticipate future changes in benefits, unemployment evolves smoothly over time and fully responds to future changes in benefits before those changes actually occur. Thus, </w:t>
      </w:r>
      <w:r w:rsidRPr="006F7CB3">
        <w:rPr>
          <w:rStyle w:val="StyleUnderline"/>
        </w:rPr>
        <w:t>unless</w:t>
      </w:r>
      <w:r w:rsidR="000350FB">
        <w:rPr>
          <w:rStyle w:val="StyleUnderline"/>
        </w:rPr>
        <w:t xml:space="preserve"> </w:t>
      </w:r>
      <w:r w:rsidRPr="006F7CB3">
        <w:rPr>
          <w:rStyle w:val="StyleUnderline"/>
        </w:rPr>
        <w:t>expectations are known or controlled for</w:t>
      </w:r>
      <w:r w:rsidRPr="006F7CB3">
        <w:rPr>
          <w:sz w:val="16"/>
        </w:rPr>
        <w:t xml:space="preserve">, </w:t>
      </w:r>
      <w:r w:rsidRPr="006F7CB3">
        <w:rPr>
          <w:rStyle w:val="StyleUnderline"/>
        </w:rPr>
        <w:t>the relationship between contemporaneous changes in benefits and unemployment is uninformative of the true labor market impact of unemployment benefit policies</w:t>
      </w:r>
      <w:r w:rsidRPr="006F7CB3">
        <w:rPr>
          <w:sz w:val="16"/>
        </w:rPr>
        <w:t>. When comparing the magnitude of the effect we find to the experience in the data, it is also important to keep in mind that it is based on the difference across pairs of border counties. Thus, the effects of various other shocks or policies that affect these counties symmetrically are differenced out. For example, the 2% reduction to an employee’s share of Social Security payroll taxes implemented in all states in 2011 and 2012 might have had a substantial negative impact on unemployment, counteracting some of the effects of unemployment benefit extensions.</w:t>
      </w:r>
    </w:p>
    <w:p w14:paraId="1493AE88" w14:textId="76912BB3" w:rsidR="00633D73" w:rsidRDefault="00633D73" w:rsidP="00633D73">
      <w:pPr>
        <w:rPr>
          <w:sz w:val="16"/>
        </w:rPr>
      </w:pPr>
    </w:p>
    <w:p w14:paraId="1A591E31" w14:textId="77777777" w:rsidR="000350FB" w:rsidRPr="00447E02" w:rsidRDefault="000350FB" w:rsidP="00447E02"/>
    <w:p w14:paraId="67755A1B" w14:textId="7E9F0326" w:rsidR="00447E02" w:rsidRDefault="00447E02" w:rsidP="00447E02">
      <w:pPr>
        <w:pStyle w:val="Heading2"/>
      </w:pPr>
      <w:r>
        <w:t>AT: FIIB</w:t>
      </w:r>
    </w:p>
    <w:p w14:paraId="45F4F0A5" w14:textId="77777777" w:rsidR="00447E02" w:rsidRDefault="00447E02" w:rsidP="00447E02"/>
    <w:p w14:paraId="6082260A" w14:textId="28BB6172" w:rsidR="00447E02" w:rsidRPr="00447E02" w:rsidRDefault="00447E02" w:rsidP="00447E02">
      <w:pPr>
        <w:pStyle w:val="Heading3"/>
      </w:pPr>
      <w:r>
        <w:t>No Solvency</w:t>
      </w:r>
      <w:r w:rsidR="001C3902">
        <w:t>- General</w:t>
      </w:r>
    </w:p>
    <w:p w14:paraId="7BE02DDF" w14:textId="77777777" w:rsidR="00447E02" w:rsidRPr="00447E02" w:rsidRDefault="00447E02" w:rsidP="00447E02"/>
    <w:p w14:paraId="7A0448A2" w14:textId="45C010CF" w:rsidR="00447E02" w:rsidRPr="00447E02" w:rsidRDefault="00447E02" w:rsidP="00447E02">
      <w:pPr>
        <w:pStyle w:val="Heading4"/>
      </w:pPr>
      <w:r>
        <w:t xml:space="preserve">Investment bank fails- there aren’t enough viable profitable projects to invest in- state and local </w:t>
      </w:r>
      <w:proofErr w:type="spellStart"/>
      <w:r>
        <w:t>govs</w:t>
      </w:r>
      <w:proofErr w:type="spellEnd"/>
      <w:r>
        <w:t xml:space="preserve"> can’t pay back the loans</w:t>
      </w:r>
    </w:p>
    <w:p w14:paraId="480BE35F" w14:textId="636C0930" w:rsidR="000350FB" w:rsidRDefault="000350FB" w:rsidP="00633D73">
      <w:pPr>
        <w:rPr>
          <w:rStyle w:val="Style13ptBold"/>
        </w:rPr>
      </w:pPr>
      <w:r>
        <w:rPr>
          <w:sz w:val="16"/>
        </w:rPr>
        <w:t xml:space="preserve">Charles </w:t>
      </w:r>
      <w:r w:rsidRPr="000350FB">
        <w:rPr>
          <w:rStyle w:val="Style13ptBold"/>
        </w:rPr>
        <w:t>Marohn</w:t>
      </w:r>
      <w:r>
        <w:rPr>
          <w:sz w:val="16"/>
        </w:rPr>
        <w:t xml:space="preserve"> June 14, </w:t>
      </w:r>
      <w:r w:rsidRPr="000350FB">
        <w:rPr>
          <w:rStyle w:val="Style13ptBold"/>
        </w:rPr>
        <w:t>2021</w:t>
      </w:r>
    </w:p>
    <w:p w14:paraId="6FC5E4A2" w14:textId="50BE5242" w:rsidR="000350FB" w:rsidRDefault="000350FB" w:rsidP="00633D73">
      <w:pPr>
        <w:rPr>
          <w:sz w:val="16"/>
        </w:rPr>
      </w:pPr>
      <w:r>
        <w:rPr>
          <w:sz w:val="16"/>
        </w:rPr>
        <w:t xml:space="preserve">A National Infrastructure Bank is a Stupid Idea; Strong Towns; </w:t>
      </w:r>
      <w:r w:rsidR="00447E02">
        <w:rPr>
          <w:sz w:val="16"/>
        </w:rPr>
        <w:t>https://www.strongtowns.org/journal/2021/6/14/a-national-infrastructure-bank-is-a-stupid-idea</w:t>
      </w:r>
    </w:p>
    <w:p w14:paraId="771D0712" w14:textId="2FA533ED" w:rsidR="000350FB" w:rsidRDefault="000350FB" w:rsidP="00633D73">
      <w:pPr>
        <w:rPr>
          <w:sz w:val="16"/>
        </w:rPr>
      </w:pPr>
    </w:p>
    <w:p w14:paraId="2CA33892" w14:textId="5E1E7012" w:rsidR="000350FB" w:rsidRDefault="000350FB" w:rsidP="00633D73">
      <w:pPr>
        <w:rPr>
          <w:sz w:val="14"/>
        </w:rPr>
      </w:pPr>
      <w:r w:rsidRPr="00447E02">
        <w:rPr>
          <w:rStyle w:val="StyleUnderline"/>
        </w:rPr>
        <w:t>The other part of the fairy tale is the notion that there are worthy projects out there, investments that pay an actual financial return. There just isn’t,</w:t>
      </w:r>
      <w:r w:rsidRPr="00447E02">
        <w:rPr>
          <w:sz w:val="14"/>
        </w:rPr>
        <w:t xml:space="preserve"> at least </w:t>
      </w:r>
      <w:r w:rsidRPr="00447E02">
        <w:rPr>
          <w:rStyle w:val="Emphasis"/>
        </w:rPr>
        <w:t>not at the scale that a national infrastructure bank would look to fund</w:t>
      </w:r>
      <w:r w:rsidRPr="00447E02">
        <w:rPr>
          <w:sz w:val="14"/>
        </w:rPr>
        <w:t xml:space="preserve">. Let me make sure we are all on the same page with what an “actual financial return” is. Say your city borrows $1 million to install a new sewer pipe in the ground. </w:t>
      </w:r>
      <w:r w:rsidRPr="00447E02">
        <w:rPr>
          <w:rStyle w:val="StyleUnderline"/>
        </w:rPr>
        <w:t>A real financial return would mean that the city, once they deducted their expenses, had new revenue from the installation</w:t>
      </w:r>
      <w:r w:rsidRPr="00447E02">
        <w:rPr>
          <w:sz w:val="14"/>
        </w:rPr>
        <w:t xml:space="preserve"> of that pipe </w:t>
      </w:r>
      <w:r w:rsidRPr="00447E02">
        <w:rPr>
          <w:rStyle w:val="StyleUnderline"/>
        </w:rPr>
        <w:t>sufficient to retire</w:t>
      </w:r>
      <w:r w:rsidRPr="00447E02">
        <w:rPr>
          <w:sz w:val="14"/>
        </w:rPr>
        <w:t xml:space="preserve"> that $1 million </w:t>
      </w:r>
      <w:r w:rsidRPr="00447E02">
        <w:rPr>
          <w:rStyle w:val="StyleUnderline"/>
        </w:rPr>
        <w:t>debt, plus interest</w:t>
      </w:r>
      <w:r w:rsidRPr="00447E02">
        <w:rPr>
          <w:sz w:val="14"/>
        </w:rPr>
        <w:t>.</w:t>
      </w:r>
      <w:r w:rsidR="00447E02" w:rsidRPr="00447E02">
        <w:rPr>
          <w:sz w:val="14"/>
        </w:rPr>
        <w:t xml:space="preserve"> </w:t>
      </w:r>
      <w:r w:rsidRPr="00447E02">
        <w:rPr>
          <w:rStyle w:val="StyleUnderline"/>
        </w:rPr>
        <w:t>If those projects existed</w:t>
      </w:r>
      <w:r w:rsidRPr="00447E02">
        <w:rPr>
          <w:sz w:val="14"/>
        </w:rPr>
        <w:t xml:space="preserve"> (and they really don’t anymore), </w:t>
      </w:r>
      <w:r w:rsidRPr="00447E02">
        <w:rPr>
          <w:rStyle w:val="Emphasis"/>
        </w:rPr>
        <w:t>they are easily funded.</w:t>
      </w:r>
      <w:r w:rsidRPr="00447E02">
        <w:rPr>
          <w:sz w:val="14"/>
        </w:rPr>
        <w:t xml:space="preserve"> </w:t>
      </w:r>
      <w:r w:rsidRPr="00447E02">
        <w:rPr>
          <w:rStyle w:val="StyleUnderline"/>
        </w:rPr>
        <w:t>What cities are actually struggling with isn’t money for expansion but money for maintaining what they already have. It’s the backlog of past promises that is financially strangling them, and borrowing money from an infrastructure bank is not going to fix that insolvency problem.</w:t>
      </w:r>
      <w:r w:rsidR="00447E02">
        <w:rPr>
          <w:rStyle w:val="StyleUnderline"/>
        </w:rPr>
        <w:t xml:space="preserve"> </w:t>
      </w:r>
      <w:r w:rsidRPr="00447E02">
        <w:rPr>
          <w:sz w:val="14"/>
        </w:rPr>
        <w:t xml:space="preserve">For example, Flint, Michigan, can borrow all the money it wants right now and use that money to fix their lead pipes. They can borrow the </w:t>
      </w:r>
      <w:proofErr w:type="gramStart"/>
      <w:r w:rsidRPr="00447E02">
        <w:rPr>
          <w:sz w:val="14"/>
        </w:rPr>
        <w:t>money,</w:t>
      </w:r>
      <w:proofErr w:type="gramEnd"/>
      <w:r w:rsidRPr="00447E02">
        <w:rPr>
          <w:sz w:val="14"/>
        </w:rPr>
        <w:t xml:space="preserve"> they just have no means to pay it back. And since replacing lead pipes with non-lead pipes is not exactly expected to supercharge growth in Flint, it’s not like there is an expectation of additional tax revenue that can be dedicated to loan repayment.</w:t>
      </w:r>
      <w:r w:rsidR="00447E02" w:rsidRPr="00447E02">
        <w:rPr>
          <w:sz w:val="14"/>
        </w:rPr>
        <w:t xml:space="preserve"> </w:t>
      </w:r>
      <w:r w:rsidRPr="00447E02">
        <w:rPr>
          <w:rStyle w:val="StyleUnderline"/>
        </w:rPr>
        <w:t>Local government debt is not a federal revenue stream. An infrastructure bank would try to make it one, but it doesn’t work that way, at least not if the bank wants to remain solvent</w:t>
      </w:r>
      <w:r w:rsidRPr="00447E02">
        <w:rPr>
          <w:sz w:val="14"/>
        </w:rPr>
        <w:t>.</w:t>
      </w:r>
    </w:p>
    <w:p w14:paraId="378607EF" w14:textId="77777777" w:rsidR="00447E02" w:rsidRPr="00447E02" w:rsidRDefault="00447E02" w:rsidP="00447E02"/>
    <w:p w14:paraId="75D33654" w14:textId="35D1C7C8" w:rsidR="00447E02" w:rsidRPr="00447E02" w:rsidRDefault="00447E02" w:rsidP="00447E02">
      <w:pPr>
        <w:pStyle w:val="Heading4"/>
      </w:pPr>
      <w:r>
        <w:t>Infrastructure bank fails- the most important projects aren’t profitable investments</w:t>
      </w:r>
    </w:p>
    <w:p w14:paraId="1F9506A3" w14:textId="77777777" w:rsidR="00447E02" w:rsidRDefault="00447E02" w:rsidP="00447E02">
      <w:pPr>
        <w:rPr>
          <w:rStyle w:val="Style13ptBold"/>
        </w:rPr>
      </w:pPr>
      <w:r>
        <w:rPr>
          <w:sz w:val="16"/>
        </w:rPr>
        <w:t xml:space="preserve">Charles </w:t>
      </w:r>
      <w:r w:rsidRPr="000350FB">
        <w:rPr>
          <w:rStyle w:val="Style13ptBold"/>
        </w:rPr>
        <w:t>Marohn</w:t>
      </w:r>
      <w:r>
        <w:rPr>
          <w:sz w:val="16"/>
        </w:rPr>
        <w:t xml:space="preserve"> June 14, </w:t>
      </w:r>
      <w:r w:rsidRPr="000350FB">
        <w:rPr>
          <w:rStyle w:val="Style13ptBold"/>
        </w:rPr>
        <w:t>2021</w:t>
      </w:r>
    </w:p>
    <w:p w14:paraId="332C60C0" w14:textId="77777777" w:rsidR="00447E02" w:rsidRDefault="00447E02" w:rsidP="00447E02">
      <w:pPr>
        <w:rPr>
          <w:sz w:val="16"/>
        </w:rPr>
      </w:pPr>
      <w:r>
        <w:rPr>
          <w:sz w:val="16"/>
        </w:rPr>
        <w:t>A National Infrastructure Bank is a Stupid Idea; Strong Towns; https://www.strongtowns.org/journal/2021/6/14/a-national-infrastructure-bank-is-a-stupid-idea</w:t>
      </w:r>
    </w:p>
    <w:p w14:paraId="7A3A964C" w14:textId="4B4452AB" w:rsidR="00447E02" w:rsidRDefault="00447E02" w:rsidP="00447E02">
      <w:pPr>
        <w:rPr>
          <w:rStyle w:val="StyleUnderline"/>
        </w:rPr>
      </w:pPr>
      <w:r w:rsidRPr="00447E02">
        <w:rPr>
          <w:sz w:val="16"/>
        </w:rPr>
        <w:t xml:space="preserve">I suspect that </w:t>
      </w:r>
      <w:r w:rsidRPr="00447E02">
        <w:rPr>
          <w:rStyle w:val="StyleUnderline"/>
        </w:rPr>
        <w:t>this shell game is the kind of thing that a national infrastructure bank would do as well, which is why politicians wanting to spend trillions</w:t>
      </w:r>
      <w:r w:rsidRPr="00447E02">
        <w:rPr>
          <w:sz w:val="16"/>
        </w:rPr>
        <w:t xml:space="preserve"> of dollars on infrastructure </w:t>
      </w:r>
      <w:r w:rsidRPr="00447E02">
        <w:rPr>
          <w:rStyle w:val="StyleUnderline"/>
        </w:rPr>
        <w:t>without</w:t>
      </w:r>
      <w:r w:rsidRPr="00447E02">
        <w:rPr>
          <w:sz w:val="16"/>
        </w:rPr>
        <w:t xml:space="preserve"> having to go through that pesky process of </w:t>
      </w:r>
      <w:r w:rsidRPr="00447E02">
        <w:rPr>
          <w:rStyle w:val="StyleUnderline"/>
        </w:rPr>
        <w:t>raising taxes or borrowing money are lining up</w:t>
      </w:r>
      <w:r w:rsidRPr="00447E02">
        <w:rPr>
          <w:sz w:val="16"/>
        </w:rPr>
        <w:t xml:space="preserve"> to support it. </w:t>
      </w:r>
      <w:r w:rsidRPr="00447E02">
        <w:rPr>
          <w:rStyle w:val="StyleUnderline"/>
        </w:rPr>
        <w:t>We should never do this</w:t>
      </w:r>
      <w:r w:rsidRPr="00447E02">
        <w:rPr>
          <w:sz w:val="16"/>
        </w:rPr>
        <w:t xml:space="preserve">. It’s a stupid idea pretending to address a problem that doesn’t exist, and that’s the best-case scenario. Worse case: </w:t>
      </w:r>
      <w:r w:rsidRPr="00447E02">
        <w:rPr>
          <w:rStyle w:val="StyleUnderline"/>
        </w:rPr>
        <w:t>It’s a Wall Street tool for pushing more debt on insolvent states and localities</w:t>
      </w:r>
      <w:r w:rsidRPr="00447E02">
        <w:rPr>
          <w:sz w:val="16"/>
        </w:rPr>
        <w:t xml:space="preserve">, certificates they can securitize and gamble with. No thank you. </w:t>
      </w:r>
      <w:r w:rsidRPr="00447E02">
        <w:rPr>
          <w:rStyle w:val="StyleUnderline"/>
        </w:rPr>
        <w:t>For</w:t>
      </w:r>
      <w:r w:rsidRPr="00447E02">
        <w:rPr>
          <w:sz w:val="16"/>
        </w:rPr>
        <w:t xml:space="preserve"> cities and </w:t>
      </w:r>
      <w:r w:rsidRPr="00447E02">
        <w:rPr>
          <w:rStyle w:val="StyleUnderline"/>
        </w:rPr>
        <w:t>states struggling to fix infrastructure, the problem has never been a lack of money to be borrowed</w:t>
      </w:r>
      <w:r w:rsidRPr="00447E02">
        <w:rPr>
          <w:sz w:val="16"/>
        </w:rPr>
        <w:t xml:space="preserve">. </w:t>
      </w:r>
      <w:r w:rsidRPr="00447E02">
        <w:rPr>
          <w:rStyle w:val="StyleUnderline"/>
        </w:rPr>
        <w:t>The problem is decades of unproductive infrastructure investments: public expenditures that didn’t have a positive financial return the first time around</w:t>
      </w:r>
      <w:r w:rsidRPr="00447E02">
        <w:rPr>
          <w:sz w:val="16"/>
        </w:rPr>
        <w:t xml:space="preserve">, </w:t>
      </w:r>
      <w:r w:rsidRPr="00447E02">
        <w:rPr>
          <w:rStyle w:val="StyleUnderline"/>
        </w:rPr>
        <w:t>that now must be maintained without any plan or even vision for how to squeeze a greater return out of that expenditure.</w:t>
      </w:r>
    </w:p>
    <w:p w14:paraId="48EA0B00" w14:textId="77777777" w:rsidR="003B75CA" w:rsidRPr="003B75CA" w:rsidRDefault="003B75CA" w:rsidP="003B75CA"/>
    <w:p w14:paraId="172E936D" w14:textId="77777777" w:rsidR="003B75CA" w:rsidRDefault="003B75CA" w:rsidP="003B75CA"/>
    <w:p w14:paraId="0A62A50F" w14:textId="29F22FB9" w:rsidR="001C3902" w:rsidRDefault="001C3902" w:rsidP="001C3902">
      <w:pPr>
        <w:pStyle w:val="Heading3"/>
      </w:pPr>
      <w:r>
        <w:t>No Solvency- Empirics</w:t>
      </w:r>
    </w:p>
    <w:p w14:paraId="462B2913" w14:textId="77777777" w:rsidR="001C3902" w:rsidRPr="001C3902" w:rsidRDefault="001C3902" w:rsidP="001C3902"/>
    <w:p w14:paraId="172C59CA" w14:textId="1DB73254" w:rsidR="003B75CA" w:rsidRPr="003B75CA" w:rsidRDefault="003B75CA" w:rsidP="003B75CA">
      <w:pPr>
        <w:pStyle w:val="Heading4"/>
      </w:pPr>
      <w:r>
        <w:t>FIB won’t generate the financing needed- state banks prove</w:t>
      </w:r>
    </w:p>
    <w:p w14:paraId="0769364F" w14:textId="2DED8555" w:rsidR="003B75CA" w:rsidRDefault="003B75CA" w:rsidP="003B75CA">
      <w:r>
        <w:t xml:space="preserve">Robert </w:t>
      </w:r>
      <w:r w:rsidRPr="003B75CA">
        <w:rPr>
          <w:rStyle w:val="Style13ptBold"/>
        </w:rPr>
        <w:t>Krol 2017</w:t>
      </w:r>
    </w:p>
    <w:p w14:paraId="6138FFA0" w14:textId="683AB7F6" w:rsidR="003B75CA" w:rsidRPr="003B75CA" w:rsidRDefault="003B75CA" w:rsidP="003B75CA">
      <w:r>
        <w:t xml:space="preserve">Does a National Public Infrastructure Bank Make </w:t>
      </w:r>
      <w:proofErr w:type="gramStart"/>
      <w:r>
        <w:t>Sense?;</w:t>
      </w:r>
      <w:proofErr w:type="gramEnd"/>
      <w:r>
        <w:t xml:space="preserve"> </w:t>
      </w:r>
      <w:proofErr w:type="spellStart"/>
      <w:r>
        <w:t>Mercatus</w:t>
      </w:r>
      <w:proofErr w:type="spellEnd"/>
      <w:r>
        <w:t xml:space="preserve"> Center @ George Mason University; https://www.mercatus.org/economic-insights/expert-commentary/does-national-public-infrastructure-bank-make-sense</w:t>
      </w:r>
    </w:p>
    <w:p w14:paraId="62827A88" w14:textId="630C3276" w:rsidR="003B75CA" w:rsidRDefault="003B75CA" w:rsidP="003B75CA">
      <w:pPr>
        <w:rPr>
          <w:rStyle w:val="Emphasis"/>
        </w:rPr>
      </w:pPr>
      <w:r w:rsidRPr="003B75CA">
        <w:rPr>
          <w:sz w:val="16"/>
        </w:rPr>
        <w:t xml:space="preserve">This is a naïve view. </w:t>
      </w:r>
      <w:r w:rsidRPr="003B75CA">
        <w:rPr>
          <w:rStyle w:val="StyleUnderline"/>
        </w:rPr>
        <w:t xml:space="preserve">State infrastructure banks offer valuable lessons as to why a federal bank is unlikely to become a </w:t>
      </w:r>
      <w:r w:rsidRPr="003B75CA">
        <w:rPr>
          <w:sz w:val="16"/>
        </w:rPr>
        <w:t xml:space="preserve">long-term, </w:t>
      </w:r>
      <w:r w:rsidRPr="003B75CA">
        <w:rPr>
          <w:rStyle w:val="StyleUnderline"/>
        </w:rPr>
        <w:t>sustainable source of funding</w:t>
      </w:r>
      <w:r w:rsidRPr="003B75CA">
        <w:rPr>
          <w:sz w:val="16"/>
        </w:rPr>
        <w:t xml:space="preserve">. The 1995 National Highway System Designation Act established a state infrastructure bank pilot program. Since </w:t>
      </w:r>
      <w:proofErr w:type="gramStart"/>
      <w:r w:rsidRPr="003B75CA">
        <w:rPr>
          <w:sz w:val="16"/>
        </w:rPr>
        <w:t>then</w:t>
      </w:r>
      <w:proofErr w:type="gramEnd"/>
      <w:r w:rsidRPr="003B75CA">
        <w:rPr>
          <w:sz w:val="16"/>
        </w:rPr>
        <w:t xml:space="preserve"> </w:t>
      </w:r>
      <w:r w:rsidRPr="003B75CA">
        <w:rPr>
          <w:rStyle w:val="StyleUnderline"/>
        </w:rPr>
        <w:t>34 states set up public infrastructure banks</w:t>
      </w:r>
      <w:r w:rsidRPr="003B75CA">
        <w:rPr>
          <w:sz w:val="16"/>
        </w:rPr>
        <w:t xml:space="preserve">. The initial capital came mostly from federal and some state tax dollars. According to tallies by Brookings Institution researchers Robert Puentes and Jennifer Thompson, </w:t>
      </w:r>
      <w:r w:rsidRPr="003B75CA">
        <w:rPr>
          <w:rStyle w:val="StyleUnderline"/>
        </w:rPr>
        <w:t>these banks made</w:t>
      </w:r>
      <w:r w:rsidRPr="003B75CA">
        <w:rPr>
          <w:sz w:val="16"/>
        </w:rPr>
        <w:t xml:space="preserve"> 1,134 </w:t>
      </w:r>
      <w:r w:rsidRPr="003B75CA">
        <w:rPr>
          <w:rStyle w:val="StyleUnderline"/>
        </w:rPr>
        <w:t>agreements</w:t>
      </w:r>
      <w:r w:rsidRPr="003B75CA">
        <w:rPr>
          <w:sz w:val="16"/>
        </w:rPr>
        <w:t xml:space="preserve"> worth $7.4 billion between 1995 and 2012, </w:t>
      </w:r>
      <w:r w:rsidRPr="003B75CA">
        <w:rPr>
          <w:rStyle w:val="Emphasis"/>
        </w:rPr>
        <w:t>amounting to one-half-of-one percent of total state spending on infrastructure over the period</w:t>
      </w:r>
      <w:r w:rsidRPr="003B75CA">
        <w:rPr>
          <w:sz w:val="16"/>
        </w:rPr>
        <w:t xml:space="preserve">. </w:t>
      </w:r>
      <w:r w:rsidRPr="003B75CA">
        <w:rPr>
          <w:rStyle w:val="StyleUnderline"/>
        </w:rPr>
        <w:t>Seventy percent of the agreements were for highway construction.</w:t>
      </w:r>
      <w:r>
        <w:rPr>
          <w:rStyle w:val="StyleUnderline"/>
        </w:rPr>
        <w:t xml:space="preserve"> </w:t>
      </w:r>
      <w:r w:rsidRPr="003B75CA">
        <w:rPr>
          <w:sz w:val="16"/>
        </w:rPr>
        <w:t xml:space="preserve">However, </w:t>
      </w:r>
      <w:r w:rsidRPr="003B75CA">
        <w:rPr>
          <w:rStyle w:val="StyleUnderline"/>
        </w:rPr>
        <w:t>rather than making traditional loans, 28 percent of the agreements were issued interest free</w:t>
      </w:r>
      <w:r w:rsidRPr="003B75CA">
        <w:rPr>
          <w:sz w:val="16"/>
        </w:rPr>
        <w:t>—</w:t>
      </w:r>
      <w:r w:rsidRPr="003B75CA">
        <w:rPr>
          <w:rStyle w:val="Emphasis"/>
        </w:rPr>
        <w:t>defeating the goal of providing a sustainable source of infrastructure funding</w:t>
      </w:r>
      <w:r w:rsidRPr="003B75CA">
        <w:rPr>
          <w:sz w:val="16"/>
        </w:rPr>
        <w:t xml:space="preserve">. Today, </w:t>
      </w:r>
      <w:r w:rsidRPr="003B75CA">
        <w:rPr>
          <w:rStyle w:val="Emphasis"/>
        </w:rPr>
        <w:t>many of these banks are inactive or require addition taxpayer dollars</w:t>
      </w:r>
      <w:r w:rsidRPr="003B75CA">
        <w:rPr>
          <w:sz w:val="16"/>
        </w:rPr>
        <w:t xml:space="preserve">. </w:t>
      </w:r>
      <w:r w:rsidRPr="003B75CA">
        <w:rPr>
          <w:rStyle w:val="StyleUnderline"/>
        </w:rPr>
        <w:t>A national infrastructure bank would presumably allow firms to borrow at the Treasury bond interest rate</w:t>
      </w:r>
      <w:r w:rsidRPr="003B75CA">
        <w:rPr>
          <w:sz w:val="16"/>
        </w:rPr>
        <w:t xml:space="preserve">, an attractive feature to private borrowers. </w:t>
      </w:r>
      <w:r w:rsidRPr="003B75CA">
        <w:rPr>
          <w:rStyle w:val="StyleUnderline"/>
        </w:rPr>
        <w:t>But state and local governments</w:t>
      </w:r>
      <w:r w:rsidRPr="003B75CA">
        <w:rPr>
          <w:sz w:val="16"/>
        </w:rPr>
        <w:t>—traditionally the main borrowers in this case—</w:t>
      </w:r>
      <w:r w:rsidRPr="003B75CA">
        <w:rPr>
          <w:rStyle w:val="StyleUnderline"/>
        </w:rPr>
        <w:t>have historically been able to borrow at lower rates</w:t>
      </w:r>
      <w:r w:rsidRPr="003B75CA">
        <w:rPr>
          <w:sz w:val="16"/>
        </w:rPr>
        <w:t xml:space="preserve">. </w:t>
      </w:r>
      <w:r w:rsidRPr="003B75CA">
        <w:rPr>
          <w:rStyle w:val="StyleUnderline"/>
        </w:rPr>
        <w:t>Interest rates on infrastructure bank loans would have to be below the state and local rate in order to entice them to borrow from the bank</w:t>
      </w:r>
      <w:r w:rsidRPr="003B75CA">
        <w:rPr>
          <w:sz w:val="16"/>
        </w:rPr>
        <w:t xml:space="preserve">. Again, </w:t>
      </w:r>
      <w:r w:rsidRPr="003B75CA">
        <w:rPr>
          <w:rStyle w:val="Emphasis"/>
        </w:rPr>
        <w:t>this is a problem if the goal is a sustainable source of infrastructure investment funds.</w:t>
      </w:r>
    </w:p>
    <w:p w14:paraId="79DF8D9A" w14:textId="77777777" w:rsidR="001C3902" w:rsidRDefault="001C3902" w:rsidP="003B75CA">
      <w:pPr>
        <w:rPr>
          <w:rStyle w:val="Emphasis"/>
        </w:rPr>
      </w:pPr>
    </w:p>
    <w:p w14:paraId="40ECBABE" w14:textId="77777777" w:rsidR="001C3902" w:rsidRDefault="001C3902" w:rsidP="001C3902"/>
    <w:p w14:paraId="3AAC8D82" w14:textId="30D18996" w:rsidR="001C3902" w:rsidRPr="001C3902" w:rsidRDefault="001C3902" w:rsidP="001C3902">
      <w:pPr>
        <w:pStyle w:val="Heading4"/>
      </w:pPr>
      <w:r>
        <w:t>Infrastructure bank funding model is unsustainable- can’t provide long term fixes</w:t>
      </w:r>
    </w:p>
    <w:p w14:paraId="3071A57B" w14:textId="77777777" w:rsidR="001C3902" w:rsidRDefault="001C3902" w:rsidP="001C3902">
      <w:r>
        <w:t xml:space="preserve">Robert </w:t>
      </w:r>
      <w:r w:rsidRPr="003B75CA">
        <w:rPr>
          <w:rStyle w:val="Style13ptBold"/>
        </w:rPr>
        <w:t>Krol 2017</w:t>
      </w:r>
    </w:p>
    <w:p w14:paraId="12E62D3D" w14:textId="77777777" w:rsidR="001C3902" w:rsidRPr="003B75CA" w:rsidRDefault="001C3902" w:rsidP="001C3902">
      <w:r>
        <w:t xml:space="preserve">Does a National Public Infrastructure Bank Make </w:t>
      </w:r>
      <w:proofErr w:type="gramStart"/>
      <w:r>
        <w:t>Sense?;</w:t>
      </w:r>
      <w:proofErr w:type="gramEnd"/>
      <w:r>
        <w:t xml:space="preserve"> </w:t>
      </w:r>
      <w:proofErr w:type="spellStart"/>
      <w:r>
        <w:t>Mercatus</w:t>
      </w:r>
      <w:proofErr w:type="spellEnd"/>
      <w:r>
        <w:t xml:space="preserve"> Center @ George Mason University; https://www.mercatus.org/economic-insights/expert-commentary/does-national-public-infrastructure-bank-make-sense</w:t>
      </w:r>
    </w:p>
    <w:p w14:paraId="6D4FBADA" w14:textId="228F1D15" w:rsidR="001C3902" w:rsidRPr="001C3902" w:rsidRDefault="001C3902" w:rsidP="001C3902">
      <w:pPr>
        <w:rPr>
          <w:rStyle w:val="StyleUnderline"/>
        </w:rPr>
      </w:pPr>
      <w:r w:rsidRPr="001C3902">
        <w:rPr>
          <w:rStyle w:val="StyleUnderline"/>
        </w:rPr>
        <w:t>The bank could also be allowed to leverage the initial taxpayer capital by borrowing in financial markets</w:t>
      </w:r>
      <w:r w:rsidRPr="001C3902">
        <w:rPr>
          <w:sz w:val="16"/>
        </w:rPr>
        <w:t xml:space="preserve">. </w:t>
      </w:r>
      <w:r w:rsidRPr="001C3902">
        <w:rPr>
          <w:rStyle w:val="StyleUnderline"/>
        </w:rPr>
        <w:t>Leveraging</w:t>
      </w:r>
      <w:r w:rsidRPr="001C3902">
        <w:rPr>
          <w:sz w:val="16"/>
        </w:rPr>
        <w:t xml:space="preserve"> initial taxpayer funds and lending at below market interest rates in order to make loans attractive </w:t>
      </w:r>
      <w:r w:rsidRPr="001C3902">
        <w:rPr>
          <w:rStyle w:val="StyleUnderline"/>
        </w:rPr>
        <w:t>would put the bank’s capital at risk, endangering its ability to fund future projects, even if all loans were repaid</w:t>
      </w:r>
      <w:r w:rsidRPr="001C3902">
        <w:rPr>
          <w:sz w:val="16"/>
        </w:rPr>
        <w:t xml:space="preserve">. If the infrastructure bank took this approach, </w:t>
      </w:r>
      <w:r w:rsidRPr="001C3902">
        <w:rPr>
          <w:rStyle w:val="StyleUnderline"/>
        </w:rPr>
        <w:t>it would also attract projects with lower returns.</w:t>
      </w:r>
      <w:r>
        <w:rPr>
          <w:rStyle w:val="StyleUnderline"/>
        </w:rPr>
        <w:t xml:space="preserve"> </w:t>
      </w:r>
      <w:r w:rsidRPr="001C3902">
        <w:rPr>
          <w:sz w:val="16"/>
        </w:rPr>
        <w:t xml:space="preserve">Large highway projects are inherently risky. Project costs and demand are difficult to forecast, resulting in defaults that would further reduce the bank’s capital. Unlike private banks, public lenders often fail to focus on the riskiness of a project. The biggest problem is that </w:t>
      </w:r>
      <w:r w:rsidRPr="001C3902">
        <w:rPr>
          <w:rStyle w:val="StyleUnderline"/>
        </w:rPr>
        <w:t>a national public infrastructure bank would cement politics into transportation funding decisions</w:t>
      </w:r>
      <w:r w:rsidRPr="001C3902">
        <w:rPr>
          <w:sz w:val="16"/>
        </w:rPr>
        <w:t xml:space="preserve">. We can expect this discretionary lending institution to be guided more by partisan politics than by hard economic facts. If the past is any indication, loans are likely to go to states with close elections or to reward past political support, rather than to areas of the country where it makes the most economic sense. </w:t>
      </w:r>
      <w:r w:rsidRPr="001C3902">
        <w:rPr>
          <w:rStyle w:val="StyleUnderline"/>
        </w:rPr>
        <w:t>And because a national bank would not be able to provide a sustainable source of highway funding on the scale envisioned by its supporters, it would most likely need additional taxpayer funding over time.</w:t>
      </w:r>
    </w:p>
    <w:p w14:paraId="1AFFC93F" w14:textId="23623090" w:rsidR="001C3902" w:rsidRPr="001C3902" w:rsidRDefault="001C3902" w:rsidP="001C3902"/>
    <w:sectPr w:rsidR="001C3902" w:rsidRPr="001C390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3368921">
    <w:abstractNumId w:val="10"/>
  </w:num>
  <w:num w:numId="2" w16cid:durableId="1172179643">
    <w:abstractNumId w:val="8"/>
  </w:num>
  <w:num w:numId="3" w16cid:durableId="1588659490">
    <w:abstractNumId w:val="7"/>
  </w:num>
  <w:num w:numId="4" w16cid:durableId="2107144828">
    <w:abstractNumId w:val="6"/>
  </w:num>
  <w:num w:numId="5" w16cid:durableId="648052325">
    <w:abstractNumId w:val="5"/>
  </w:num>
  <w:num w:numId="6" w16cid:durableId="1947156086">
    <w:abstractNumId w:val="9"/>
  </w:num>
  <w:num w:numId="7" w16cid:durableId="1042940532">
    <w:abstractNumId w:val="4"/>
  </w:num>
  <w:num w:numId="8" w16cid:durableId="1865243757">
    <w:abstractNumId w:val="3"/>
  </w:num>
  <w:num w:numId="9" w16cid:durableId="1254362184">
    <w:abstractNumId w:val="2"/>
  </w:num>
  <w:num w:numId="10" w16cid:durableId="1041395647">
    <w:abstractNumId w:val="1"/>
  </w:num>
  <w:num w:numId="11" w16cid:durableId="241529291">
    <w:abstractNumId w:val="0"/>
  </w:num>
  <w:num w:numId="12" w16cid:durableId="567495663">
    <w:abstractNumId w:val="14"/>
  </w:num>
  <w:num w:numId="13" w16cid:durableId="1474637728">
    <w:abstractNumId w:val="13"/>
  </w:num>
  <w:num w:numId="14" w16cid:durableId="1043989315">
    <w:abstractNumId w:val="12"/>
  </w:num>
  <w:num w:numId="15" w16cid:durableId="1517304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2035874768"/>
    <w:docVar w:name="VerbatimMac" w:val="True"/>
    <w:docVar w:name="VerbatimVersion" w:val="5.0"/>
  </w:docVars>
  <w:rsids>
    <w:rsidRoot w:val="00633D73"/>
    <w:rsid w:val="000029E3"/>
    <w:rsid w:val="000029E8"/>
    <w:rsid w:val="00004225"/>
    <w:rsid w:val="000066CA"/>
    <w:rsid w:val="00007264"/>
    <w:rsid w:val="000076A9"/>
    <w:rsid w:val="00014FAD"/>
    <w:rsid w:val="00015D2A"/>
    <w:rsid w:val="0002490B"/>
    <w:rsid w:val="00026465"/>
    <w:rsid w:val="00030204"/>
    <w:rsid w:val="000312A0"/>
    <w:rsid w:val="0003396C"/>
    <w:rsid w:val="000350FB"/>
    <w:rsid w:val="00035337"/>
    <w:rsid w:val="00052FB1"/>
    <w:rsid w:val="00054276"/>
    <w:rsid w:val="000547B1"/>
    <w:rsid w:val="0006091E"/>
    <w:rsid w:val="000638C1"/>
    <w:rsid w:val="00065FEE"/>
    <w:rsid w:val="00066E3C"/>
    <w:rsid w:val="00070CB2"/>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3902"/>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75CA"/>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03F4"/>
    <w:rsid w:val="004270E3"/>
    <w:rsid w:val="004348DC"/>
    <w:rsid w:val="00434921"/>
    <w:rsid w:val="00442018"/>
    <w:rsid w:val="00446567"/>
    <w:rsid w:val="00447B10"/>
    <w:rsid w:val="00447E02"/>
    <w:rsid w:val="00452EE4"/>
    <w:rsid w:val="00452F0B"/>
    <w:rsid w:val="004536D6"/>
    <w:rsid w:val="00457224"/>
    <w:rsid w:val="0047482C"/>
    <w:rsid w:val="00475436"/>
    <w:rsid w:val="0048047E"/>
    <w:rsid w:val="00482AF9"/>
    <w:rsid w:val="00484941"/>
    <w:rsid w:val="00496BB2"/>
    <w:rsid w:val="004B37B4"/>
    <w:rsid w:val="004B72B4"/>
    <w:rsid w:val="004C0314"/>
    <w:rsid w:val="004C0D3D"/>
    <w:rsid w:val="004C213E"/>
    <w:rsid w:val="004C376C"/>
    <w:rsid w:val="004C657F"/>
    <w:rsid w:val="004D17D8"/>
    <w:rsid w:val="004D52D8"/>
    <w:rsid w:val="004E13A3"/>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07BF"/>
    <w:rsid w:val="00607D6C"/>
    <w:rsid w:val="0061383D"/>
    <w:rsid w:val="00614D69"/>
    <w:rsid w:val="00617030"/>
    <w:rsid w:val="00621301"/>
    <w:rsid w:val="0062173F"/>
    <w:rsid w:val="006235FB"/>
    <w:rsid w:val="00626A15"/>
    <w:rsid w:val="00626ADA"/>
    <w:rsid w:val="00633D73"/>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7CB3"/>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3BAF"/>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067F"/>
    <w:rsid w:val="009B69F5"/>
    <w:rsid w:val="009B7A41"/>
    <w:rsid w:val="009C5FF7"/>
    <w:rsid w:val="009C6292"/>
    <w:rsid w:val="009D15DB"/>
    <w:rsid w:val="009D3133"/>
    <w:rsid w:val="009D65FA"/>
    <w:rsid w:val="009E160D"/>
    <w:rsid w:val="009E3239"/>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0B4C"/>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136E"/>
    <w:rsid w:val="00D92077"/>
    <w:rsid w:val="00D921B8"/>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6BFBF"/>
  <w14:defaultImageDpi w14:val="300"/>
  <w15:docId w15:val="{A5BC0E12-C768-E94A-8038-E69EA769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65F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9D65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65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D65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D65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65F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9D65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65FA"/>
  </w:style>
  <w:style w:type="character" w:customStyle="1" w:styleId="Heading1Char">
    <w:name w:val="Heading 1 Char"/>
    <w:aliases w:val="Pocket Char"/>
    <w:basedOn w:val="DefaultParagraphFont"/>
    <w:link w:val="Heading1"/>
    <w:rsid w:val="009D65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65F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65FA"/>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D65FA"/>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6"/>
    <w:qFormat/>
    <w:rsid w:val="009D65FA"/>
    <w:rPr>
      <w:b/>
      <w:bCs/>
      <w:sz w:val="26"/>
      <w:u w:val="none"/>
    </w:rPr>
  </w:style>
  <w:style w:type="character" w:customStyle="1" w:styleId="StyleUnderline">
    <w:name w:val="Style Underline"/>
    <w:aliases w:val="Underline"/>
    <w:basedOn w:val="DefaultParagraphFont"/>
    <w:uiPriority w:val="7"/>
    <w:qFormat/>
    <w:rsid w:val="009D65FA"/>
    <w:rPr>
      <w:b w:val="0"/>
      <w:sz w:val="22"/>
      <w:u w:val="single"/>
    </w:rPr>
  </w:style>
  <w:style w:type="character" w:styleId="Emphasis">
    <w:name w:val="Emphasis"/>
    <w:basedOn w:val="DefaultParagraphFont"/>
    <w:uiPriority w:val="8"/>
    <w:qFormat/>
    <w:rsid w:val="009D65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65FA"/>
    <w:rPr>
      <w:color w:val="auto"/>
      <w:u w:val="none"/>
    </w:rPr>
  </w:style>
  <w:style w:type="character" w:styleId="Hyperlink">
    <w:name w:val="Hyperlink"/>
    <w:basedOn w:val="DefaultParagraphFont"/>
    <w:uiPriority w:val="99"/>
    <w:unhideWhenUsed/>
    <w:rsid w:val="009D65FA"/>
    <w:rPr>
      <w:color w:val="0000FF" w:themeColor="hyperlink"/>
      <w:u w:val="single"/>
    </w:rPr>
  </w:style>
  <w:style w:type="paragraph" w:styleId="DocumentMap">
    <w:name w:val="Document Map"/>
    <w:basedOn w:val="Normal"/>
    <w:link w:val="DocumentMapChar"/>
    <w:uiPriority w:val="99"/>
    <w:semiHidden/>
    <w:unhideWhenUsed/>
    <w:rsid w:val="00633D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3D73"/>
    <w:rPr>
      <w:rFonts w:ascii="Lucida Grande" w:hAnsi="Lucida Grande" w:cs="Lucida Grande"/>
    </w:rPr>
  </w:style>
  <w:style w:type="character" w:styleId="UnresolvedMention">
    <w:name w:val="Unresolved Mention"/>
    <w:basedOn w:val="DefaultParagraphFont"/>
    <w:uiPriority w:val="99"/>
    <w:semiHidden/>
    <w:unhideWhenUsed/>
    <w:rsid w:val="009D65FA"/>
    <w:rPr>
      <w:color w:val="605E5C"/>
      <w:shd w:val="clear" w:color="auto" w:fill="E1DFDD"/>
    </w:rPr>
  </w:style>
  <w:style w:type="character" w:customStyle="1" w:styleId="Heading5Char">
    <w:name w:val="Heading 5 Char"/>
    <w:basedOn w:val="DefaultParagraphFont"/>
    <w:link w:val="Heading5"/>
    <w:uiPriority w:val="9"/>
    <w:semiHidden/>
    <w:rsid w:val="009D65FA"/>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9D65FA"/>
    <w:rPr>
      <w:b/>
      <w:bCs/>
    </w:rPr>
  </w:style>
  <w:style w:type="character" w:styleId="BookTitle">
    <w:name w:val="Book Title"/>
    <w:basedOn w:val="DefaultParagraphFont"/>
    <w:uiPriority w:val="33"/>
    <w:qFormat/>
    <w:rsid w:val="009D65FA"/>
    <w:rPr>
      <w:b/>
      <w:bCs/>
      <w:i/>
      <w:iCs/>
      <w:spacing w:val="5"/>
    </w:rPr>
  </w:style>
  <w:style w:type="numbering" w:styleId="111111">
    <w:name w:val="Outline List 2"/>
    <w:basedOn w:val="NoList"/>
    <w:uiPriority w:val="99"/>
    <w:semiHidden/>
    <w:unhideWhenUsed/>
    <w:rsid w:val="009D65FA"/>
  </w:style>
  <w:style w:type="paragraph" w:styleId="Header">
    <w:name w:val="header"/>
    <w:basedOn w:val="Normal"/>
    <w:link w:val="HeaderChar"/>
    <w:uiPriority w:val="99"/>
    <w:semiHidden/>
    <w:rsid w:val="009D65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65FA"/>
    <w:rPr>
      <w:rFonts w:ascii="Calibri" w:eastAsiaTheme="minorHAnsi" w:hAnsi="Calibri" w:cs="Calibri"/>
      <w:sz w:val="22"/>
      <w:szCs w:val="22"/>
    </w:rPr>
  </w:style>
  <w:style w:type="paragraph" w:styleId="Footer">
    <w:name w:val="footer"/>
    <w:basedOn w:val="Normal"/>
    <w:link w:val="FooterChar"/>
    <w:uiPriority w:val="99"/>
    <w:semiHidden/>
    <w:rsid w:val="009D65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65FA"/>
    <w:rPr>
      <w:rFonts w:ascii="Calibri" w:eastAsiaTheme="minorHAnsi" w:hAnsi="Calibri" w:cs="Calibri"/>
      <w:sz w:val="22"/>
      <w:szCs w:val="22"/>
    </w:rPr>
  </w:style>
  <w:style w:type="paragraph" w:styleId="BodyText">
    <w:name w:val="Body Text"/>
    <w:basedOn w:val="Normal"/>
    <w:link w:val="BodyTextChar"/>
    <w:uiPriority w:val="99"/>
    <w:semiHidden/>
    <w:unhideWhenUsed/>
    <w:rsid w:val="009D65FA"/>
    <w:pPr>
      <w:spacing w:after="120"/>
    </w:pPr>
  </w:style>
  <w:style w:type="character" w:customStyle="1" w:styleId="BodyTextChar">
    <w:name w:val="Body Text Char"/>
    <w:basedOn w:val="DefaultParagraphFont"/>
    <w:link w:val="BodyText"/>
    <w:uiPriority w:val="99"/>
    <w:semiHidden/>
    <w:rsid w:val="009D65FA"/>
    <w:rPr>
      <w:rFonts w:ascii="Calibri" w:eastAsiaTheme="minorHAnsi" w:hAnsi="Calibri" w:cs="Calibri"/>
      <w:sz w:val="22"/>
      <w:szCs w:val="22"/>
    </w:rPr>
  </w:style>
  <w:style w:type="paragraph" w:styleId="NoSpacing">
    <w:name w:val="No Spacing"/>
    <w:link w:val="NoSpacingChar"/>
    <w:uiPriority w:val="99"/>
    <w:unhideWhenUsed/>
    <w:qFormat/>
    <w:rsid w:val="009D65FA"/>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9D65FA"/>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013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realclearpolicy.com/articles/2020/08/17/how_to_rebuild_america_at_no_cost_to_taxpayers_57429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223</TotalTime>
  <Pages>1</Pages>
  <Words>9522</Words>
  <Characters>54278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63673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Zachery Thiede</dc:creator>
  <cp:keywords>5.2</cp:keywords>
  <dc:description/>
  <cp:lastModifiedBy>Mike Shackelford</cp:lastModifiedBy>
  <cp:revision>15</cp:revision>
  <dcterms:created xsi:type="dcterms:W3CDTF">2023-05-25T20:12:00Z</dcterms:created>
  <dcterms:modified xsi:type="dcterms:W3CDTF">2023-06-25T21:13:00Z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