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95652" w:rsidRDefault="00F06E58" w:rsidP="00F06E58">
      <w:pPr>
        <w:pStyle w:val="Heading1"/>
      </w:pPr>
      <w:r>
        <w:t>NEG---KM vs KM Bataille</w:t>
      </w:r>
    </w:p>
    <w:p w:rsidR="00F06E58" w:rsidRDefault="00F06E58" w:rsidP="00F06E58">
      <w:pPr>
        <w:pStyle w:val="Heading2"/>
      </w:pPr>
      <w:r>
        <w:t>Work CP</w:t>
      </w:r>
    </w:p>
    <w:p w:rsidR="00F06E58" w:rsidRPr="00F06E58" w:rsidRDefault="00F06E58" w:rsidP="00F06E58">
      <w:pPr>
        <w:pStyle w:val="Heading3"/>
      </w:pPr>
      <w:r>
        <w:t>1NC</w:t>
      </w:r>
    </w:p>
    <w:p w:rsidR="00F06E58" w:rsidRDefault="00F06E58" w:rsidP="00F06E58">
      <w:pPr>
        <w:pStyle w:val="Heading4"/>
      </w:pPr>
      <w:r>
        <w:t>Text: the USFG should continuously shred money equal to the cost of maintaining a basic income program.</w:t>
      </w:r>
    </w:p>
    <w:p w:rsidR="00F06E58" w:rsidRPr="00BD60A2" w:rsidRDefault="00F06E58" w:rsidP="00F06E58">
      <w:pPr>
        <w:pStyle w:val="Heading4"/>
        <w:rPr>
          <w:rFonts w:cstheme="minorHAnsi"/>
        </w:rPr>
      </w:pPr>
      <w:r w:rsidRPr="00BD60A2">
        <w:rPr>
          <w:rFonts w:cstheme="minorHAnsi"/>
        </w:rPr>
        <w:t>Work</w:t>
      </w:r>
      <w:r>
        <w:rPr>
          <w:rFonts w:cstheme="minorHAnsi"/>
        </w:rPr>
        <w:t xml:space="preserve"> is</w:t>
      </w:r>
      <w:r w:rsidRPr="00BD60A2">
        <w:rPr>
          <w:rFonts w:cstheme="minorHAnsi"/>
        </w:rPr>
        <w:t xml:space="preserve"> good</w:t>
      </w:r>
      <w:r>
        <w:rPr>
          <w:rFonts w:cstheme="minorHAnsi"/>
        </w:rPr>
        <w:t>.</w:t>
      </w:r>
    </w:p>
    <w:p w:rsidR="00F06E58" w:rsidRPr="00BD60A2" w:rsidRDefault="00F06E58" w:rsidP="00F06E58">
      <w:pPr>
        <w:rPr>
          <w:rFonts w:cstheme="minorHAnsi"/>
        </w:rPr>
      </w:pPr>
      <w:proofErr w:type="spellStart"/>
      <w:r w:rsidRPr="00BD60A2">
        <w:rPr>
          <w:rStyle w:val="Style13ptBold"/>
          <w:rFonts w:cstheme="minorHAnsi"/>
        </w:rPr>
        <w:t>Deranty</w:t>
      </w:r>
      <w:proofErr w:type="spellEnd"/>
      <w:r w:rsidRPr="00BD60A2">
        <w:rPr>
          <w:rStyle w:val="Style13ptBold"/>
          <w:rFonts w:cstheme="minorHAnsi"/>
        </w:rPr>
        <w:t xml:space="preserve"> 21</w:t>
      </w:r>
      <w:r w:rsidRPr="00BD60A2">
        <w:rPr>
          <w:rFonts w:cstheme="minorHAnsi"/>
        </w:rPr>
        <w:t xml:space="preserve"> [Jean-Philippe </w:t>
      </w:r>
      <w:proofErr w:type="spellStart"/>
      <w:r w:rsidRPr="00BD60A2">
        <w:rPr>
          <w:rFonts w:cstheme="minorHAnsi"/>
        </w:rPr>
        <w:t>Deranty</w:t>
      </w:r>
      <w:proofErr w:type="spellEnd"/>
      <w:r w:rsidRPr="00BD60A2">
        <w:rPr>
          <w:rFonts w:cstheme="minorHAnsi"/>
        </w:rPr>
        <w:t xml:space="preserve"> works at Department of Philosophy, Macquarie University, Post-work society as an oxymoron: Why we cannot, and should not, wish work away, April 27, 2021, European Journal of Social Theory, 25(3), 422–439. </w:t>
      </w:r>
      <w:hyperlink r:id="rId5" w:history="1">
        <w:r w:rsidRPr="00BD60A2">
          <w:rPr>
            <w:rStyle w:val="Hyperlink"/>
            <w:rFonts w:cstheme="minorHAnsi"/>
          </w:rPr>
          <w:t>https://doi.org/10.1177/13684310211012169</w:t>
        </w:r>
      </w:hyperlink>
      <w:r w:rsidRPr="00BD60A2">
        <w:rPr>
          <w:rFonts w:cstheme="minorHAnsi"/>
        </w:rPr>
        <w:t>] EAY</w:t>
      </w:r>
    </w:p>
    <w:p w:rsidR="00F06E58" w:rsidRPr="00BD60A2" w:rsidRDefault="00F06E58" w:rsidP="00F06E58">
      <w:pPr>
        <w:rPr>
          <w:rFonts w:cstheme="minorHAnsi"/>
        </w:rPr>
      </w:pPr>
      <w:r w:rsidRPr="00BD60A2">
        <w:rPr>
          <w:rFonts w:cstheme="minorHAnsi"/>
        </w:rPr>
        <w:t>--the constraints of work allow it to be an activity of personal growth</w:t>
      </w:r>
    </w:p>
    <w:p w:rsidR="00F06E58" w:rsidRPr="00BD60A2" w:rsidRDefault="00F06E58" w:rsidP="00F06E58">
      <w:pPr>
        <w:rPr>
          <w:rFonts w:cstheme="minorHAnsi"/>
        </w:rPr>
      </w:pPr>
      <w:r w:rsidRPr="00BD60A2">
        <w:rPr>
          <w:rFonts w:cstheme="minorHAnsi"/>
        </w:rPr>
        <w:t>--creates social approval</w:t>
      </w:r>
    </w:p>
    <w:p w:rsidR="00F06E58" w:rsidRPr="00BD60A2" w:rsidRDefault="00F06E58" w:rsidP="00F06E58">
      <w:pPr>
        <w:rPr>
          <w:rFonts w:cstheme="minorHAnsi"/>
        </w:rPr>
      </w:pPr>
      <w:r w:rsidRPr="00BD60A2">
        <w:rPr>
          <w:rFonts w:cstheme="minorHAnsi"/>
        </w:rPr>
        <w:t>--very difficult</w:t>
      </w:r>
    </w:p>
    <w:p w:rsidR="00F06E58" w:rsidRPr="00BD60A2" w:rsidRDefault="00F06E58" w:rsidP="00F06E58">
      <w:pPr>
        <w:rPr>
          <w:rFonts w:cstheme="minorHAnsi"/>
        </w:rPr>
      </w:pPr>
      <w:r w:rsidRPr="00BD60A2">
        <w:rPr>
          <w:rFonts w:cstheme="minorHAnsi"/>
        </w:rPr>
        <w:t>--allows worker to figure out how to do it themselves</w:t>
      </w:r>
    </w:p>
    <w:p w:rsidR="00F06E58" w:rsidRPr="00BD60A2" w:rsidRDefault="00F06E58" w:rsidP="00F06E58">
      <w:pPr>
        <w:rPr>
          <w:rFonts w:cstheme="minorHAnsi"/>
        </w:rPr>
      </w:pPr>
      <w:r w:rsidRPr="00BD60A2">
        <w:rPr>
          <w:rStyle w:val="StyleUnderline"/>
          <w:rFonts w:cstheme="minorHAnsi"/>
        </w:rPr>
        <w:t xml:space="preserve">Despite the many differences between </w:t>
      </w:r>
      <w:r w:rsidRPr="00BD60A2">
        <w:rPr>
          <w:rStyle w:val="StyleUnderline"/>
          <w:rFonts w:cstheme="minorHAnsi"/>
          <w:highlight w:val="green"/>
        </w:rPr>
        <w:t>work</w:t>
      </w:r>
      <w:r w:rsidRPr="00BD60A2">
        <w:rPr>
          <w:rStyle w:val="StyleUnderline"/>
          <w:rFonts w:cstheme="minorHAnsi"/>
        </w:rPr>
        <w:t xml:space="preserve"> activities, a key aspect shared by all of them </w:t>
      </w:r>
      <w:r w:rsidRPr="00BD60A2">
        <w:rPr>
          <w:rStyle w:val="StyleUnderline"/>
          <w:rFonts w:cstheme="minorHAnsi"/>
          <w:highlight w:val="green"/>
        </w:rPr>
        <w:t>is</w:t>
      </w:r>
      <w:r w:rsidRPr="00BD60A2">
        <w:rPr>
          <w:rStyle w:val="StyleUnderline"/>
          <w:rFonts w:cstheme="minorHAnsi"/>
        </w:rPr>
        <w:t xml:space="preserve"> that they are </w:t>
      </w:r>
      <w:r w:rsidRPr="00BD60A2">
        <w:rPr>
          <w:rStyle w:val="StyleUnderline"/>
          <w:rFonts w:cstheme="minorHAnsi"/>
          <w:highlight w:val="green"/>
        </w:rPr>
        <w:t>performed under several constraints</w:t>
      </w:r>
      <w:r w:rsidRPr="00BD60A2">
        <w:rPr>
          <w:rStyle w:val="StyleUnderline"/>
          <w:rFonts w:cstheme="minorHAnsi"/>
        </w:rPr>
        <w:t xml:space="preserve">. </w:t>
      </w:r>
      <w:r w:rsidRPr="00BD60A2">
        <w:rPr>
          <w:rStyle w:val="StyleUnderline"/>
          <w:rFonts w:cstheme="minorHAnsi"/>
          <w:highlight w:val="green"/>
        </w:rPr>
        <w:t>The first constraint relates to the success</w:t>
      </w:r>
      <w:r w:rsidRPr="00BD60A2">
        <w:rPr>
          <w:rStyle w:val="StyleUnderline"/>
          <w:rFonts w:cstheme="minorHAnsi"/>
        </w:rPr>
        <w:t xml:space="preserve"> of the working activity. </w:t>
      </w:r>
      <w:r w:rsidRPr="00BD60A2">
        <w:rPr>
          <w:rStyle w:val="StyleUnderline"/>
          <w:rFonts w:cstheme="minorHAnsi"/>
          <w:highlight w:val="green"/>
        </w:rPr>
        <w:t>That success is defined not by the worker but by the addressee</w:t>
      </w:r>
      <w:r w:rsidRPr="00BD60A2">
        <w:rPr>
          <w:rStyle w:val="StyleUnderline"/>
          <w:rFonts w:cstheme="minorHAnsi"/>
        </w:rPr>
        <w:t xml:space="preserve">: whether the </w:t>
      </w:r>
      <w:proofErr w:type="gramStart"/>
      <w:r w:rsidRPr="00BD60A2">
        <w:rPr>
          <w:rStyle w:val="StyleUnderline"/>
          <w:rFonts w:cstheme="minorHAnsi"/>
        </w:rPr>
        <w:t>particular need</w:t>
      </w:r>
      <w:proofErr w:type="gramEnd"/>
      <w:r w:rsidRPr="00BD60A2">
        <w:rPr>
          <w:rStyle w:val="StyleUnderline"/>
          <w:rFonts w:cstheme="minorHAnsi"/>
        </w:rPr>
        <w:t xml:space="preserve"> (the part needed further down the production line, the care for a sick person, a legal or a cultural act) has been fulfilled (Hegel, 1991, § 192, p. 229). This judgement is to a large extent out of the hands of the worker. The need is fulfilled or not, </w:t>
      </w:r>
      <w:proofErr w:type="gramStart"/>
      <w:r w:rsidRPr="00BD60A2">
        <w:rPr>
          <w:rStyle w:val="StyleUnderline"/>
          <w:rFonts w:cstheme="minorHAnsi"/>
        </w:rPr>
        <w:t>well</w:t>
      </w:r>
      <w:proofErr w:type="gramEnd"/>
      <w:r w:rsidRPr="00BD60A2">
        <w:rPr>
          <w:rStyle w:val="StyleUnderline"/>
          <w:rFonts w:cstheme="minorHAnsi"/>
        </w:rPr>
        <w:t xml:space="preserve"> or not well, for the addressee of work. This dependence upon others for the meaning of the activity is one of the main reasons why work has traditionally been viewed as inherently servile (typically Aristotle, 1996, Book VIII, chapter 2–3).</w:t>
      </w:r>
    </w:p>
    <w:p w:rsidR="00F06E58" w:rsidRPr="00BD60A2" w:rsidRDefault="00F06E58" w:rsidP="00F06E58">
      <w:pPr>
        <w:rPr>
          <w:rStyle w:val="StyleUnderline"/>
          <w:rFonts w:cstheme="minorHAnsi"/>
        </w:rPr>
      </w:pPr>
      <w:r w:rsidRPr="00BD60A2">
        <w:rPr>
          <w:rStyle w:val="StyleUnderline"/>
          <w:rFonts w:cstheme="minorHAnsi"/>
          <w:highlight w:val="green"/>
        </w:rPr>
        <w:t>A second constraint is that this fulfilment of a need takes place within</w:t>
      </w:r>
      <w:r w:rsidRPr="00BD60A2">
        <w:rPr>
          <w:rStyle w:val="StyleUnderline"/>
          <w:rFonts w:cstheme="minorHAnsi"/>
        </w:rPr>
        <w:t xml:space="preserve"> the general frame of </w:t>
      </w:r>
      <w:r w:rsidRPr="00BD60A2">
        <w:rPr>
          <w:rStyle w:val="StyleUnderline"/>
          <w:rFonts w:cstheme="minorHAnsi"/>
          <w:highlight w:val="green"/>
        </w:rPr>
        <w:t>social reproduction</w:t>
      </w:r>
      <w:r w:rsidRPr="00BD60A2">
        <w:rPr>
          <w:rStyle w:val="StyleUnderline"/>
          <w:rFonts w:cstheme="minorHAnsi"/>
        </w:rPr>
        <w:t xml:space="preserve"> and thus involves more than just an interpersonal relationship. It is also a contribution to social reproduction at large (Hegel, 1991, § 199, p. 233). This means that there is a general expectation that the duty will be discharged. Not doing this work means failing to contribute to the cooperative scheme. Rawls’ ‘principle of reciprocity’, which places demands on each citizen as a member of this scheme, can be read as adumbrating this aspect of social contribution (Rawls, 1999, pp. xv, 88).</w:t>
      </w:r>
    </w:p>
    <w:p w:rsidR="00F06E58" w:rsidRPr="00BD60A2" w:rsidRDefault="00F06E58" w:rsidP="00F06E58">
      <w:pPr>
        <w:rPr>
          <w:rStyle w:val="StyleUnderline"/>
          <w:rFonts w:cstheme="minorHAnsi"/>
        </w:rPr>
      </w:pPr>
      <w:r w:rsidRPr="00BD60A2">
        <w:rPr>
          <w:rStyle w:val="StyleUnderline"/>
          <w:rFonts w:cstheme="minorHAnsi"/>
          <w:highlight w:val="green"/>
        </w:rPr>
        <w:t>A third type</w:t>
      </w:r>
      <w:r w:rsidRPr="00BD60A2">
        <w:rPr>
          <w:rStyle w:val="StyleUnderline"/>
          <w:rFonts w:cstheme="minorHAnsi"/>
        </w:rPr>
        <w:t xml:space="preserve"> of constraint stems from the fact that the </w:t>
      </w:r>
      <w:r w:rsidRPr="00BD60A2">
        <w:rPr>
          <w:rStyle w:val="StyleUnderline"/>
          <w:rFonts w:cstheme="minorHAnsi"/>
          <w:highlight w:val="green"/>
        </w:rPr>
        <w:t>success</w:t>
      </w:r>
      <w:r w:rsidRPr="00BD60A2">
        <w:rPr>
          <w:rStyle w:val="StyleUnderline"/>
          <w:rFonts w:cstheme="minorHAnsi"/>
        </w:rPr>
        <w:t xml:space="preserve"> of a working act </w:t>
      </w:r>
      <w:r w:rsidRPr="00BD60A2">
        <w:rPr>
          <w:rStyle w:val="StyleUnderline"/>
          <w:rFonts w:cstheme="minorHAnsi"/>
          <w:highlight w:val="green"/>
        </w:rPr>
        <w:t>is</w:t>
      </w:r>
      <w:r w:rsidRPr="00BD60A2">
        <w:rPr>
          <w:rStyle w:val="StyleUnderline"/>
          <w:rFonts w:cstheme="minorHAnsi"/>
        </w:rPr>
        <w:t xml:space="preserve"> also </w:t>
      </w:r>
      <w:r w:rsidRPr="00BD60A2">
        <w:rPr>
          <w:rStyle w:val="StyleUnderline"/>
          <w:rFonts w:cstheme="minorHAnsi"/>
          <w:highlight w:val="green"/>
        </w:rPr>
        <w:t>defined internally</w:t>
      </w:r>
      <w:r w:rsidRPr="00BD60A2">
        <w:rPr>
          <w:rStyle w:val="StyleUnderline"/>
          <w:rFonts w:cstheme="minorHAnsi"/>
        </w:rPr>
        <w:t xml:space="preserve">, </w:t>
      </w:r>
      <w:r w:rsidRPr="00BD60A2">
        <w:rPr>
          <w:rStyle w:val="StyleUnderline"/>
          <w:rFonts w:cstheme="minorHAnsi"/>
          <w:highlight w:val="green"/>
        </w:rPr>
        <w:t>depending on whether it conformed to the norms defining an efficient act</w:t>
      </w:r>
      <w:r w:rsidRPr="00BD60A2">
        <w:rPr>
          <w:rStyle w:val="StyleUnderline"/>
          <w:rFonts w:cstheme="minorHAnsi"/>
        </w:rPr>
        <w:t xml:space="preserve"> within a particular sector of the overall cooperative order. No work act occurs in isolation, as if the worker were facing the task for the first time and on their own. As a technical gesture, all work </w:t>
      </w:r>
      <w:proofErr w:type="spellStart"/>
      <w:r w:rsidRPr="00BD60A2">
        <w:rPr>
          <w:rStyle w:val="StyleUnderline"/>
          <w:rFonts w:cstheme="minorHAnsi"/>
        </w:rPr>
        <w:t>mobilises</w:t>
      </w:r>
      <w:proofErr w:type="spellEnd"/>
      <w:r w:rsidRPr="00BD60A2">
        <w:rPr>
          <w:rStyle w:val="StyleUnderline"/>
          <w:rFonts w:cstheme="minorHAnsi"/>
        </w:rPr>
        <w:t xml:space="preserve"> established knowledges, </w:t>
      </w:r>
      <w:proofErr w:type="gramStart"/>
      <w:r w:rsidRPr="00BD60A2">
        <w:rPr>
          <w:rStyle w:val="StyleUnderline"/>
          <w:rFonts w:cstheme="minorHAnsi"/>
        </w:rPr>
        <w:t>skills</w:t>
      </w:r>
      <w:proofErr w:type="gramEnd"/>
      <w:r w:rsidRPr="00BD60A2">
        <w:rPr>
          <w:rStyle w:val="StyleUnderline"/>
          <w:rFonts w:cstheme="minorHAnsi"/>
        </w:rPr>
        <w:t xml:space="preserve"> and ways to use these skills, which are more or less explicitly prescribed. </w:t>
      </w:r>
      <w:r w:rsidRPr="00BD60A2">
        <w:rPr>
          <w:rStyle w:val="StyleUnderline"/>
          <w:rFonts w:cstheme="minorHAnsi"/>
          <w:highlight w:val="green"/>
        </w:rPr>
        <w:t>These features define an occupational culture</w:t>
      </w:r>
      <w:r w:rsidRPr="00BD60A2">
        <w:rPr>
          <w:rStyle w:val="StyleUnderline"/>
          <w:rFonts w:cstheme="minorHAnsi"/>
        </w:rPr>
        <w:t xml:space="preserve"> that can become a formal tradition, a public history of doing things in a particular way (</w:t>
      </w:r>
      <w:proofErr w:type="spellStart"/>
      <w:r w:rsidRPr="00BD60A2">
        <w:rPr>
          <w:rStyle w:val="StyleUnderline"/>
          <w:rFonts w:cstheme="minorHAnsi"/>
        </w:rPr>
        <w:t>Dejours</w:t>
      </w:r>
      <w:proofErr w:type="spellEnd"/>
      <w:r w:rsidRPr="00BD60A2">
        <w:rPr>
          <w:rStyle w:val="StyleUnderline"/>
          <w:rFonts w:cstheme="minorHAnsi"/>
        </w:rPr>
        <w:t xml:space="preserve">, 2018, pp. 34–35). Even work performed in the intimate sphere </w:t>
      </w:r>
      <w:proofErr w:type="gramStart"/>
      <w:r w:rsidRPr="00BD60A2">
        <w:rPr>
          <w:rStyle w:val="StyleUnderline"/>
          <w:rFonts w:cstheme="minorHAnsi"/>
        </w:rPr>
        <w:t>has to</w:t>
      </w:r>
      <w:proofErr w:type="gramEnd"/>
      <w:r w:rsidRPr="00BD60A2">
        <w:rPr>
          <w:rStyle w:val="StyleUnderline"/>
          <w:rFonts w:cstheme="minorHAnsi"/>
        </w:rPr>
        <w:t xml:space="preserve"> abide by external norms, if only the cultural norms that define good caring.</w:t>
      </w:r>
    </w:p>
    <w:p w:rsidR="00F06E58" w:rsidRPr="00BD60A2" w:rsidRDefault="00F06E58" w:rsidP="00F06E58">
      <w:pPr>
        <w:rPr>
          <w:rStyle w:val="StyleUnderline"/>
          <w:rFonts w:cstheme="minorHAnsi"/>
        </w:rPr>
      </w:pPr>
      <w:r w:rsidRPr="00BD60A2">
        <w:rPr>
          <w:rStyle w:val="StyleUnderline"/>
          <w:rFonts w:cstheme="minorHAnsi"/>
          <w:highlight w:val="green"/>
        </w:rPr>
        <w:t>Another</w:t>
      </w:r>
      <w:r w:rsidRPr="00BD60A2">
        <w:rPr>
          <w:rStyle w:val="StyleUnderline"/>
          <w:rFonts w:cstheme="minorHAnsi"/>
        </w:rPr>
        <w:t xml:space="preserve"> constraining </w:t>
      </w:r>
      <w:r w:rsidRPr="00BD60A2">
        <w:rPr>
          <w:rStyle w:val="StyleUnderline"/>
          <w:rFonts w:cstheme="minorHAnsi"/>
          <w:highlight w:val="green"/>
        </w:rPr>
        <w:t>frame is the external authority exerting command</w:t>
      </w:r>
      <w:r w:rsidRPr="00BD60A2">
        <w:rPr>
          <w:rStyle w:val="StyleUnderline"/>
          <w:rFonts w:cstheme="minorHAnsi"/>
        </w:rPr>
        <w:t xml:space="preserve"> and control. In waged work, this is obviously the different levels of management. But </w:t>
      </w:r>
      <w:r w:rsidRPr="00BD60A2">
        <w:rPr>
          <w:rStyle w:val="StyleUnderline"/>
          <w:rFonts w:cstheme="minorHAnsi"/>
          <w:highlight w:val="green"/>
        </w:rPr>
        <w:t>even in non-waged work</w:t>
      </w:r>
      <w:r w:rsidRPr="00BD60A2">
        <w:rPr>
          <w:rStyle w:val="StyleUnderline"/>
          <w:rFonts w:cstheme="minorHAnsi"/>
        </w:rPr>
        <w:t>, the activity often remains under external controlling authorities, if only the anonymous gaze of society’s expectations.</w:t>
      </w:r>
    </w:p>
    <w:p w:rsidR="00F06E58" w:rsidRPr="00BD60A2" w:rsidRDefault="00F06E58" w:rsidP="00F06E58">
      <w:pPr>
        <w:rPr>
          <w:rFonts w:cstheme="minorHAnsi"/>
        </w:rPr>
      </w:pPr>
      <w:r w:rsidRPr="00BD60A2">
        <w:rPr>
          <w:rFonts w:cstheme="minorHAnsi"/>
        </w:rPr>
        <w:t>There are thus several types of constraining forces overdetermining working activities: functional, social, some stemming from an occupational culture, constraints stemming from controlling authorities, if only the cooperative scheme at large. These factors make work a singular type of activity, for better or for worse, and the goods attached to work difficult to access via other types of activity.</w:t>
      </w:r>
    </w:p>
    <w:p w:rsidR="00F06E58" w:rsidRPr="00BD60A2" w:rsidRDefault="00F06E58" w:rsidP="00F06E58">
      <w:pPr>
        <w:rPr>
          <w:rStyle w:val="Emphasis"/>
          <w:rFonts w:cstheme="minorHAnsi"/>
        </w:rPr>
      </w:pPr>
      <w:r w:rsidRPr="00BD60A2">
        <w:rPr>
          <w:rStyle w:val="StyleUnderline"/>
          <w:rFonts w:cstheme="minorHAnsi"/>
        </w:rPr>
        <w:t xml:space="preserve">These </w:t>
      </w:r>
      <w:r w:rsidRPr="00BD60A2">
        <w:rPr>
          <w:rStyle w:val="StyleUnderline"/>
          <w:rFonts w:cstheme="minorHAnsi"/>
          <w:highlight w:val="green"/>
        </w:rPr>
        <w:t>constraining factors make work</w:t>
      </w:r>
      <w:r w:rsidRPr="00BD60A2">
        <w:rPr>
          <w:rStyle w:val="StyleUnderline"/>
          <w:rFonts w:cstheme="minorHAnsi"/>
        </w:rPr>
        <w:t xml:space="preserve"> activities intrinsically </w:t>
      </w:r>
      <w:r w:rsidRPr="00BD60A2">
        <w:rPr>
          <w:rStyle w:val="StyleUnderline"/>
          <w:rFonts w:cstheme="minorHAnsi"/>
          <w:highlight w:val="green"/>
        </w:rPr>
        <w:t>heteronomous</w:t>
      </w:r>
      <w:r w:rsidRPr="00BD60A2">
        <w:rPr>
          <w:rStyle w:val="StyleUnderline"/>
          <w:rFonts w:cstheme="minorHAnsi"/>
        </w:rPr>
        <w:t xml:space="preserve">: neither the satisfaction drawn from the work’s output, nor the norms by which the work gestures are to be performed and are evaluated, nor the significance of the work in the cooperative scheme, are determined by the subject all by herself. Indeed, as we saw, </w:t>
      </w:r>
      <w:r w:rsidRPr="00BD60A2">
        <w:rPr>
          <w:rStyle w:val="Emphasis"/>
          <w:rFonts w:cstheme="minorHAnsi"/>
        </w:rPr>
        <w:t xml:space="preserve">this is one of the issues raised by post-work theorists, that work is antithetical with autonomy, not just in its capitalistic </w:t>
      </w:r>
      <w:proofErr w:type="spellStart"/>
      <w:r w:rsidRPr="00BD60A2">
        <w:rPr>
          <w:rStyle w:val="Emphasis"/>
          <w:rFonts w:cstheme="minorHAnsi"/>
        </w:rPr>
        <w:t>organisation</w:t>
      </w:r>
      <w:proofErr w:type="spellEnd"/>
      <w:r w:rsidRPr="00BD60A2">
        <w:rPr>
          <w:rStyle w:val="Emphasis"/>
          <w:rFonts w:cstheme="minorHAnsi"/>
        </w:rPr>
        <w:t xml:space="preserve"> but intrinsically as a type of activity</w:t>
      </w:r>
      <w:r w:rsidRPr="00BD60A2">
        <w:rPr>
          <w:rFonts w:cstheme="minorHAnsi"/>
        </w:rPr>
        <w:t xml:space="preserve">. To cite a well-known passage from Marx (1991, pp. 759–761), or Hegel (1991, p. 221), human beings, </w:t>
      </w:r>
      <w:proofErr w:type="gramStart"/>
      <w:r w:rsidRPr="00BD60A2">
        <w:rPr>
          <w:rFonts w:cstheme="minorHAnsi"/>
        </w:rPr>
        <w:t>inasmuch as</w:t>
      </w:r>
      <w:proofErr w:type="gramEnd"/>
      <w:r w:rsidRPr="00BD60A2">
        <w:rPr>
          <w:rFonts w:cstheme="minorHAnsi"/>
        </w:rPr>
        <w:t xml:space="preserve"> they have to contribute to the cooperative scheme, are under the sway of manifold ‘necessity’. And yet, just as Marx said, and Hegel before him, </w:t>
      </w:r>
      <w:r w:rsidRPr="00BD60A2">
        <w:rPr>
          <w:rStyle w:val="Emphasis"/>
          <w:rFonts w:cstheme="minorHAnsi"/>
          <w:highlight w:val="green"/>
        </w:rPr>
        <w:t>there can be ‘freedom in this field’</w:t>
      </w:r>
      <w:r w:rsidRPr="00BD60A2">
        <w:rPr>
          <w:rStyle w:val="Emphasis"/>
          <w:rFonts w:cstheme="minorHAnsi"/>
        </w:rPr>
        <w:t xml:space="preserve">. It is </w:t>
      </w:r>
      <w:r w:rsidRPr="00BD60A2">
        <w:rPr>
          <w:rStyle w:val="Emphasis"/>
          <w:rFonts w:cstheme="minorHAnsi"/>
          <w:highlight w:val="green"/>
        </w:rPr>
        <w:t>precisely</w:t>
      </w:r>
      <w:r w:rsidRPr="00BD60A2">
        <w:rPr>
          <w:rStyle w:val="Emphasis"/>
          <w:rFonts w:cstheme="minorHAnsi"/>
        </w:rPr>
        <w:t xml:space="preserve"> in dealing </w:t>
      </w:r>
      <w:r w:rsidRPr="00BD60A2">
        <w:rPr>
          <w:rStyle w:val="Emphasis"/>
          <w:rFonts w:cstheme="minorHAnsi"/>
          <w:highlight w:val="green"/>
        </w:rPr>
        <w:t>with the heteronomy</w:t>
      </w:r>
      <w:r w:rsidRPr="00BD60A2">
        <w:rPr>
          <w:rStyle w:val="Emphasis"/>
          <w:rFonts w:cstheme="minorHAnsi"/>
        </w:rPr>
        <w:t xml:space="preserve"> of work, </w:t>
      </w:r>
      <w:r w:rsidRPr="00BD60A2">
        <w:rPr>
          <w:rStyle w:val="Emphasis"/>
          <w:rFonts w:cstheme="minorHAnsi"/>
          <w:highlight w:val="green"/>
        </w:rPr>
        <w:t>having to face</w:t>
      </w:r>
      <w:r w:rsidRPr="00BD60A2">
        <w:rPr>
          <w:rStyle w:val="Emphasis"/>
          <w:rFonts w:cstheme="minorHAnsi"/>
        </w:rPr>
        <w:t xml:space="preserve"> manifold ‘</w:t>
      </w:r>
      <w:r w:rsidRPr="00BD60A2">
        <w:rPr>
          <w:rStyle w:val="Emphasis"/>
          <w:rFonts w:cstheme="minorHAnsi"/>
          <w:highlight w:val="green"/>
        </w:rPr>
        <w:t>necessity’</w:t>
      </w:r>
      <w:r w:rsidRPr="00BD60A2">
        <w:rPr>
          <w:rStyle w:val="Emphasis"/>
          <w:rFonts w:cstheme="minorHAnsi"/>
        </w:rPr>
        <w:t xml:space="preserve">, </w:t>
      </w:r>
      <w:r w:rsidRPr="00BD60A2">
        <w:rPr>
          <w:rStyle w:val="Emphasis"/>
          <w:rFonts w:cstheme="minorHAnsi"/>
          <w:highlight w:val="green"/>
        </w:rPr>
        <w:t>that individuals draw specific goods from it.</w:t>
      </w:r>
    </w:p>
    <w:p w:rsidR="00F06E58" w:rsidRPr="00BD60A2" w:rsidRDefault="00F06E58" w:rsidP="00F06E58">
      <w:pPr>
        <w:rPr>
          <w:rFonts w:cstheme="minorHAnsi"/>
        </w:rPr>
      </w:pPr>
      <w:r w:rsidRPr="00BD60A2">
        <w:rPr>
          <w:rStyle w:val="StyleUnderline"/>
          <w:rFonts w:cstheme="minorHAnsi"/>
        </w:rPr>
        <w:t xml:space="preserve">This is true </w:t>
      </w:r>
      <w:proofErr w:type="gramStart"/>
      <w:r w:rsidRPr="00BD60A2">
        <w:rPr>
          <w:rStyle w:val="StyleUnderline"/>
          <w:rFonts w:cstheme="minorHAnsi"/>
        </w:rPr>
        <w:t>first of all</w:t>
      </w:r>
      <w:proofErr w:type="gramEnd"/>
      <w:r w:rsidRPr="00BD60A2">
        <w:rPr>
          <w:rStyle w:val="StyleUnderline"/>
          <w:rFonts w:cstheme="minorHAnsi"/>
        </w:rPr>
        <w:t xml:space="preserve"> from the point of view of personal development. Rather than being only limitations on free will, the external constraints the subject faces in work are also parameters that enable action by defining its goals and the means to achieve them. External constraints, of course, can reduce autonomy to such an extent that the experience of work becomes one of domination and alienation</w:t>
      </w:r>
      <w:r w:rsidRPr="00BD60A2">
        <w:rPr>
          <w:rStyle w:val="Emphasis"/>
          <w:rFonts w:cstheme="minorHAnsi"/>
        </w:rPr>
        <w:t>. But in other cases, heteronomous determinations are an opportunity for action</w:t>
      </w:r>
      <w:r w:rsidRPr="00BD60A2">
        <w:rPr>
          <w:rFonts w:cstheme="minorHAnsi"/>
        </w:rPr>
        <w:t xml:space="preserve">. They provide specifications regarding the type of output that is needed, the techniques to use, the deadline to operate under and so on. </w:t>
      </w:r>
      <w:r w:rsidRPr="00BD60A2">
        <w:rPr>
          <w:rStyle w:val="Emphasis"/>
          <w:rFonts w:cstheme="minorHAnsi"/>
          <w:highlight w:val="green"/>
        </w:rPr>
        <w:t xml:space="preserve">The subject remains the agent who </w:t>
      </w:r>
      <w:proofErr w:type="gramStart"/>
      <w:r w:rsidRPr="00BD60A2">
        <w:rPr>
          <w:rStyle w:val="Emphasis"/>
          <w:rFonts w:cstheme="minorHAnsi"/>
          <w:highlight w:val="green"/>
        </w:rPr>
        <w:t>has to</w:t>
      </w:r>
      <w:proofErr w:type="gramEnd"/>
      <w:r w:rsidRPr="00BD60A2">
        <w:rPr>
          <w:rStyle w:val="Emphasis"/>
          <w:rFonts w:cstheme="minorHAnsi"/>
          <w:highlight w:val="green"/>
        </w:rPr>
        <w:t xml:space="preserve"> </w:t>
      </w:r>
      <w:proofErr w:type="spellStart"/>
      <w:r w:rsidRPr="00BD60A2">
        <w:rPr>
          <w:rStyle w:val="Emphasis"/>
          <w:rFonts w:cstheme="minorHAnsi"/>
          <w:highlight w:val="green"/>
        </w:rPr>
        <w:t>operationalise</w:t>
      </w:r>
      <w:proofErr w:type="spellEnd"/>
      <w:r w:rsidRPr="00BD60A2">
        <w:rPr>
          <w:rStyle w:val="Emphasis"/>
          <w:rFonts w:cstheme="minorHAnsi"/>
          <w:highlight w:val="green"/>
        </w:rPr>
        <w:t xml:space="preserve"> all these elements</w:t>
      </w:r>
      <w:r w:rsidRPr="00BD60A2">
        <w:rPr>
          <w:rStyle w:val="Emphasis"/>
          <w:rFonts w:cstheme="minorHAnsi"/>
        </w:rPr>
        <w:t xml:space="preserve">. In cases </w:t>
      </w:r>
      <w:r w:rsidRPr="00BD60A2">
        <w:rPr>
          <w:rStyle w:val="Emphasis"/>
          <w:rFonts w:cstheme="minorHAnsi"/>
          <w:highlight w:val="green"/>
        </w:rPr>
        <w:t>where heteronomy is not overwhelming</w:t>
      </w:r>
      <w:r w:rsidRPr="00BD60A2">
        <w:rPr>
          <w:rStyle w:val="Emphasis"/>
          <w:rFonts w:cstheme="minorHAnsi"/>
        </w:rPr>
        <w:t xml:space="preserve">, </w:t>
      </w:r>
      <w:r w:rsidRPr="00BD60A2">
        <w:rPr>
          <w:rStyle w:val="Emphasis"/>
          <w:rFonts w:cstheme="minorHAnsi"/>
          <w:highlight w:val="green"/>
        </w:rPr>
        <w:t>the</w:t>
      </w:r>
      <w:r w:rsidRPr="00BD60A2">
        <w:rPr>
          <w:rStyle w:val="Emphasis"/>
          <w:rFonts w:cstheme="minorHAnsi"/>
        </w:rPr>
        <w:t xml:space="preserve"> strong ‘</w:t>
      </w:r>
      <w:r w:rsidRPr="00BD60A2">
        <w:rPr>
          <w:rStyle w:val="Emphasis"/>
          <w:rFonts w:cstheme="minorHAnsi"/>
          <w:highlight w:val="green"/>
        </w:rPr>
        <w:t>necessity’ that the constraints represent become a chance for self-development</w:t>
      </w:r>
      <w:r w:rsidRPr="00BD60A2">
        <w:rPr>
          <w:rStyle w:val="StyleUnderline"/>
          <w:rFonts w:cstheme="minorHAnsi"/>
        </w:rPr>
        <w:t xml:space="preserve">. </w:t>
      </w:r>
      <w:r w:rsidRPr="00BD60A2">
        <w:rPr>
          <w:rStyle w:val="StyleUnderline"/>
          <w:rFonts w:cstheme="minorHAnsi"/>
          <w:highlight w:val="green"/>
        </w:rPr>
        <w:t xml:space="preserve">The subject </w:t>
      </w:r>
      <w:proofErr w:type="gramStart"/>
      <w:r w:rsidRPr="00BD60A2">
        <w:rPr>
          <w:rStyle w:val="StyleUnderline"/>
          <w:rFonts w:cstheme="minorHAnsi"/>
          <w:highlight w:val="green"/>
        </w:rPr>
        <w:t>has to</w:t>
      </w:r>
      <w:proofErr w:type="gramEnd"/>
      <w:r w:rsidRPr="00BD60A2">
        <w:rPr>
          <w:rStyle w:val="StyleUnderline"/>
          <w:rFonts w:cstheme="minorHAnsi"/>
          <w:highlight w:val="green"/>
        </w:rPr>
        <w:t xml:space="preserve"> </w:t>
      </w:r>
      <w:proofErr w:type="spellStart"/>
      <w:r w:rsidRPr="00BD60A2">
        <w:rPr>
          <w:rStyle w:val="StyleUnderline"/>
          <w:rFonts w:cstheme="minorHAnsi"/>
          <w:highlight w:val="green"/>
        </w:rPr>
        <w:t>mobilise</w:t>
      </w:r>
      <w:proofErr w:type="spellEnd"/>
      <w:r w:rsidRPr="00BD60A2">
        <w:rPr>
          <w:rStyle w:val="StyleUnderline"/>
          <w:rFonts w:cstheme="minorHAnsi"/>
          <w:highlight w:val="green"/>
        </w:rPr>
        <w:t xml:space="preserve"> all</w:t>
      </w:r>
      <w:r w:rsidRPr="00BD60A2">
        <w:rPr>
          <w:rStyle w:val="StyleUnderline"/>
          <w:rFonts w:cstheme="minorHAnsi"/>
        </w:rPr>
        <w:t xml:space="preserve"> her </w:t>
      </w:r>
      <w:r w:rsidRPr="00BD60A2">
        <w:rPr>
          <w:rStyle w:val="StyleUnderline"/>
          <w:rFonts w:cstheme="minorHAnsi"/>
          <w:highlight w:val="green"/>
        </w:rPr>
        <w:t>capacities</w:t>
      </w:r>
      <w:r w:rsidRPr="00BD60A2">
        <w:rPr>
          <w:rStyle w:val="StyleUnderline"/>
          <w:rFonts w:cstheme="minorHAnsi"/>
        </w:rPr>
        <w:t xml:space="preserve">, physical, emotional, psychological, cognitive, to achieve the task. It is then precisely because of all its surrounding constraints that work can be the type of activity that promotes self-development. The subject is forced to grow, as it were. As </w:t>
      </w:r>
      <w:proofErr w:type="spellStart"/>
      <w:r w:rsidRPr="00BD60A2">
        <w:rPr>
          <w:rStyle w:val="StyleUnderline"/>
          <w:rFonts w:cstheme="minorHAnsi"/>
        </w:rPr>
        <w:t>Dejours</w:t>
      </w:r>
      <w:proofErr w:type="spellEnd"/>
      <w:r w:rsidRPr="00BD60A2">
        <w:rPr>
          <w:rStyle w:val="StyleUnderline"/>
          <w:rFonts w:cstheme="minorHAnsi"/>
        </w:rPr>
        <w:t xml:space="preserve"> argues, working on the world always involves also working on the self</w:t>
      </w:r>
      <w:r w:rsidRPr="00BD60A2">
        <w:rPr>
          <w:rFonts w:cstheme="minorHAnsi"/>
        </w:rPr>
        <w:t xml:space="preserve"> (</w:t>
      </w:r>
      <w:proofErr w:type="spellStart"/>
      <w:r w:rsidRPr="00BD60A2">
        <w:rPr>
          <w:rFonts w:cstheme="minorHAnsi"/>
        </w:rPr>
        <w:t>Dejours</w:t>
      </w:r>
      <w:proofErr w:type="spellEnd"/>
      <w:r w:rsidRPr="00BD60A2">
        <w:rPr>
          <w:rFonts w:cstheme="minorHAnsi"/>
        </w:rPr>
        <w:t>, 2009, vol. 1, pp. 165–169; see Marx already, 1973, p. 611).</w:t>
      </w:r>
    </w:p>
    <w:p w:rsidR="00F06E58" w:rsidRPr="00BD60A2" w:rsidRDefault="00F06E58" w:rsidP="00F06E58">
      <w:pPr>
        <w:rPr>
          <w:rFonts w:cstheme="minorHAnsi"/>
        </w:rPr>
      </w:pPr>
      <w:r w:rsidRPr="00BD60A2">
        <w:rPr>
          <w:rStyle w:val="StyleUnderline"/>
          <w:rFonts w:cstheme="minorHAnsi"/>
        </w:rPr>
        <w:t xml:space="preserve">This conception of </w:t>
      </w:r>
      <w:proofErr w:type="spellStart"/>
      <w:r w:rsidRPr="00BD60A2">
        <w:rPr>
          <w:rStyle w:val="StyleUnderline"/>
          <w:rFonts w:cstheme="minorHAnsi"/>
        </w:rPr>
        <w:t>self-realisation</w:t>
      </w:r>
      <w:proofErr w:type="spellEnd"/>
      <w:r w:rsidRPr="00BD60A2">
        <w:rPr>
          <w:rStyle w:val="StyleUnderline"/>
          <w:rFonts w:cstheme="minorHAnsi"/>
        </w:rPr>
        <w:t xml:space="preserve"> through work qualifies philosophical accounts that make full autonomy a necessary condition of meaningfulness</w:t>
      </w:r>
      <w:r w:rsidRPr="00BD60A2">
        <w:rPr>
          <w:rFonts w:cstheme="minorHAnsi"/>
        </w:rPr>
        <w:t xml:space="preserve"> (Bowie, 1998; Schwartz, 1982). Apart from the fact that these accounts often propound unrealistically maximalist views of autonomy, they also overlook the potentially educating aspects of engaging in heteronomous activities. As Elster claimed (1986, p. 100), </w:t>
      </w:r>
      <w:proofErr w:type="spellStart"/>
      <w:r w:rsidRPr="00BD60A2">
        <w:rPr>
          <w:rStyle w:val="StyleUnderline"/>
          <w:rFonts w:cstheme="minorHAnsi"/>
        </w:rPr>
        <w:t>self-realisation</w:t>
      </w:r>
      <w:proofErr w:type="spellEnd"/>
      <w:r w:rsidRPr="00BD60A2">
        <w:rPr>
          <w:rStyle w:val="StyleUnderline"/>
          <w:rFonts w:cstheme="minorHAnsi"/>
        </w:rPr>
        <w:t xml:space="preserve"> through work is made possible if the activity represents ‘a challenge that must be met’</w:t>
      </w:r>
      <w:r w:rsidRPr="00BD60A2">
        <w:rPr>
          <w:rFonts w:cstheme="minorHAnsi"/>
        </w:rPr>
        <w:t>. This is especially so if the challenge is not self-defined but is an external, objective challenge, deriving from the imperative to fulfil some need.</w:t>
      </w:r>
    </w:p>
    <w:p w:rsidR="00F06E58" w:rsidRPr="00BD60A2" w:rsidRDefault="00F06E58" w:rsidP="00F06E58">
      <w:pPr>
        <w:rPr>
          <w:rStyle w:val="StyleUnderline"/>
          <w:rFonts w:cstheme="minorHAnsi"/>
        </w:rPr>
      </w:pPr>
      <w:r w:rsidRPr="00BD60A2">
        <w:rPr>
          <w:rStyle w:val="Emphasis"/>
          <w:rFonts w:cstheme="minorHAnsi"/>
        </w:rPr>
        <w:t xml:space="preserve">This paradoxical developmental power inherent in the heteronomy of </w:t>
      </w:r>
      <w:r w:rsidRPr="00BD60A2">
        <w:rPr>
          <w:rStyle w:val="StyleUnderline"/>
          <w:rFonts w:cstheme="minorHAnsi"/>
        </w:rPr>
        <w:t xml:space="preserve">work appears clearly in contrast to </w:t>
      </w:r>
      <w:r w:rsidRPr="00BD60A2">
        <w:rPr>
          <w:rStyle w:val="StyleUnderline"/>
          <w:rFonts w:cstheme="minorHAnsi"/>
          <w:highlight w:val="green"/>
        </w:rPr>
        <w:t>activities</w:t>
      </w:r>
      <w:r w:rsidRPr="00BD60A2">
        <w:rPr>
          <w:rStyle w:val="StyleUnderline"/>
          <w:rFonts w:cstheme="minorHAnsi"/>
        </w:rPr>
        <w:t xml:space="preserve"> that an individual engages in </w:t>
      </w:r>
      <w:r w:rsidRPr="00BD60A2">
        <w:rPr>
          <w:rStyle w:val="StyleUnderline"/>
          <w:rFonts w:cstheme="minorHAnsi"/>
          <w:highlight w:val="green"/>
        </w:rPr>
        <w:t>outside</w:t>
      </w:r>
      <w:r w:rsidRPr="00BD60A2">
        <w:rPr>
          <w:rStyle w:val="StyleUnderline"/>
          <w:rFonts w:cstheme="minorHAnsi"/>
        </w:rPr>
        <w:t xml:space="preserve"> the demands of </w:t>
      </w:r>
      <w:r w:rsidRPr="00BD60A2">
        <w:rPr>
          <w:rStyle w:val="StyleUnderline"/>
          <w:rFonts w:cstheme="minorHAnsi"/>
          <w:highlight w:val="green"/>
        </w:rPr>
        <w:t>social reproduction</w:t>
      </w:r>
      <w:r w:rsidRPr="00BD60A2">
        <w:rPr>
          <w:rStyle w:val="StyleUnderline"/>
          <w:rFonts w:cstheme="minorHAnsi"/>
        </w:rPr>
        <w:t xml:space="preserve">. These </w:t>
      </w:r>
      <w:r w:rsidRPr="00BD60A2">
        <w:rPr>
          <w:rStyle w:val="StyleUnderline"/>
          <w:rFonts w:cstheme="minorHAnsi"/>
          <w:highlight w:val="green"/>
        </w:rPr>
        <w:t>rarely provide the rigid frame within which the subject</w:t>
      </w:r>
      <w:r w:rsidRPr="00BD60A2">
        <w:rPr>
          <w:rStyle w:val="StyleUnderline"/>
          <w:rFonts w:cstheme="minorHAnsi"/>
        </w:rPr>
        <w:t xml:space="preserve"> needs to </w:t>
      </w:r>
      <w:proofErr w:type="spellStart"/>
      <w:r w:rsidRPr="00BD60A2">
        <w:rPr>
          <w:rStyle w:val="StyleUnderline"/>
          <w:rFonts w:cstheme="minorHAnsi"/>
          <w:highlight w:val="green"/>
        </w:rPr>
        <w:t>mobilise</w:t>
      </w:r>
      <w:proofErr w:type="spellEnd"/>
      <w:r w:rsidRPr="00BD60A2">
        <w:rPr>
          <w:rStyle w:val="StyleUnderline"/>
          <w:rFonts w:cstheme="minorHAnsi"/>
          <w:highlight w:val="green"/>
        </w:rPr>
        <w:t xml:space="preserve"> al</w:t>
      </w:r>
      <w:r w:rsidRPr="00BD60A2">
        <w:rPr>
          <w:rStyle w:val="StyleUnderline"/>
          <w:rFonts w:cstheme="minorHAnsi"/>
        </w:rPr>
        <w:t xml:space="preserve">l her </w:t>
      </w:r>
      <w:r w:rsidRPr="00BD60A2">
        <w:rPr>
          <w:rStyle w:val="StyleUnderline"/>
          <w:rFonts w:cstheme="minorHAnsi"/>
          <w:highlight w:val="green"/>
        </w:rPr>
        <w:t>powers</w:t>
      </w:r>
      <w:r w:rsidRPr="00BD60A2">
        <w:rPr>
          <w:rStyle w:val="StyleUnderline"/>
          <w:rFonts w:cstheme="minorHAnsi"/>
        </w:rPr>
        <w:t xml:space="preserve"> to achieve tasks. It is through such </w:t>
      </w:r>
      <w:proofErr w:type="spellStart"/>
      <w:r w:rsidRPr="00BD60A2">
        <w:rPr>
          <w:rStyle w:val="StyleUnderline"/>
          <w:rFonts w:cstheme="minorHAnsi"/>
        </w:rPr>
        <w:t>mobilisation</w:t>
      </w:r>
      <w:proofErr w:type="spellEnd"/>
      <w:r w:rsidRPr="00BD60A2">
        <w:rPr>
          <w:rStyle w:val="StyleUnderline"/>
          <w:rFonts w:cstheme="minorHAnsi"/>
        </w:rPr>
        <w:t xml:space="preserve">, however, that she will find the greatest chance of transforming herself in the process. This explains why even in playful activity, say learning to play tennis or chess well as a hobby, if a person is truly serious about it, she generally puts herself willingly in the heteronomous situation of heeding the advice and commands of a technical or moral authority, a tutor, a mentor, a teacher. Mastering any complex task is difficult, involves renouncing comfort and habits, one’s entrenched physical, </w:t>
      </w:r>
      <w:proofErr w:type="gramStart"/>
      <w:r w:rsidRPr="00BD60A2">
        <w:rPr>
          <w:rStyle w:val="StyleUnderline"/>
          <w:rFonts w:cstheme="minorHAnsi"/>
        </w:rPr>
        <w:t>emotional</w:t>
      </w:r>
      <w:proofErr w:type="gramEnd"/>
      <w:r w:rsidRPr="00BD60A2">
        <w:rPr>
          <w:rStyle w:val="StyleUnderline"/>
          <w:rFonts w:cstheme="minorHAnsi"/>
        </w:rPr>
        <w:t xml:space="preserve"> and cognitive patterns. The constraints of work provide remarkable opportunities for this.</w:t>
      </w:r>
    </w:p>
    <w:p w:rsidR="00F06E58" w:rsidRPr="00BD60A2" w:rsidRDefault="00F06E58" w:rsidP="00F06E58">
      <w:pPr>
        <w:rPr>
          <w:rStyle w:val="StyleUnderline"/>
          <w:rFonts w:cstheme="minorHAnsi"/>
        </w:rPr>
      </w:pPr>
      <w:r w:rsidRPr="00BD60A2">
        <w:rPr>
          <w:rStyle w:val="StyleUnderline"/>
          <w:rFonts w:cstheme="minorHAnsi"/>
          <w:highlight w:val="green"/>
        </w:rPr>
        <w:t>Another</w:t>
      </w:r>
      <w:r w:rsidRPr="00BD60A2">
        <w:rPr>
          <w:rStyle w:val="StyleUnderline"/>
          <w:rFonts w:cstheme="minorHAnsi"/>
        </w:rPr>
        <w:t xml:space="preserve"> paradoxical </w:t>
      </w:r>
      <w:r w:rsidRPr="00BD60A2">
        <w:rPr>
          <w:rStyle w:val="StyleUnderline"/>
          <w:rFonts w:cstheme="minorHAnsi"/>
          <w:highlight w:val="green"/>
        </w:rPr>
        <w:t>constraint</w:t>
      </w:r>
      <w:r w:rsidRPr="00BD60A2">
        <w:rPr>
          <w:rStyle w:val="StyleUnderline"/>
          <w:rFonts w:cstheme="minorHAnsi"/>
        </w:rPr>
        <w:t xml:space="preserve"> of work </w:t>
      </w:r>
      <w:r w:rsidRPr="00BD60A2">
        <w:rPr>
          <w:rStyle w:val="StyleUnderline"/>
          <w:rFonts w:cstheme="minorHAnsi"/>
          <w:highlight w:val="green"/>
        </w:rPr>
        <w:t>comes from the output</w:t>
      </w:r>
      <w:r w:rsidRPr="00BD60A2">
        <w:rPr>
          <w:rStyle w:val="StyleUnderline"/>
          <w:rFonts w:cstheme="minorHAnsi"/>
        </w:rPr>
        <w:t xml:space="preserve">. In work, the subject is under the sway of the work’s outcome, so to speak. The telos of the activity drives their actions and thoughts. Once again, however, what is a constraint from one angle is an opportunity for development from another. </w:t>
      </w:r>
      <w:r w:rsidRPr="00BD60A2">
        <w:rPr>
          <w:rStyle w:val="StyleUnderline"/>
          <w:rFonts w:cstheme="minorHAnsi"/>
          <w:highlight w:val="green"/>
        </w:rPr>
        <w:t>Acting</w:t>
      </w:r>
      <w:r w:rsidRPr="00BD60A2">
        <w:rPr>
          <w:rStyle w:val="StyleUnderline"/>
          <w:rFonts w:cstheme="minorHAnsi"/>
        </w:rPr>
        <w:t xml:space="preserve"> </w:t>
      </w:r>
      <w:proofErr w:type="gramStart"/>
      <w:r w:rsidRPr="00BD60A2">
        <w:rPr>
          <w:rStyle w:val="StyleUnderline"/>
          <w:rFonts w:cstheme="minorHAnsi"/>
        </w:rPr>
        <w:t xml:space="preserve">in order </w:t>
      </w:r>
      <w:r w:rsidRPr="00BD60A2">
        <w:rPr>
          <w:rStyle w:val="StyleUnderline"/>
          <w:rFonts w:cstheme="minorHAnsi"/>
          <w:highlight w:val="green"/>
        </w:rPr>
        <w:t>to</w:t>
      </w:r>
      <w:proofErr w:type="gramEnd"/>
      <w:r w:rsidRPr="00BD60A2">
        <w:rPr>
          <w:rStyle w:val="StyleUnderline"/>
          <w:rFonts w:cstheme="minorHAnsi"/>
          <w:highlight w:val="green"/>
        </w:rPr>
        <w:t xml:space="preserve"> produce an outcome</w:t>
      </w:r>
      <w:r w:rsidRPr="00BD60A2">
        <w:rPr>
          <w:rStyle w:val="StyleUnderline"/>
          <w:rFonts w:cstheme="minorHAnsi"/>
        </w:rPr>
        <w:t xml:space="preserve">, one </w:t>
      </w:r>
      <w:r w:rsidRPr="00BD60A2">
        <w:rPr>
          <w:rStyle w:val="StyleUnderline"/>
          <w:rFonts w:cstheme="minorHAnsi"/>
          <w:highlight w:val="green"/>
        </w:rPr>
        <w:t>that will fulfil a need, is a typical case of a meaningful activity</w:t>
      </w:r>
      <w:r w:rsidRPr="00BD60A2">
        <w:rPr>
          <w:rStyle w:val="StyleUnderline"/>
          <w:rFonts w:cstheme="minorHAnsi"/>
        </w:rPr>
        <w:t xml:space="preserve">. If there is pressure to produce that outcome because it responds to a social purpose, according to norms that are publicly acknowledged, then the successful delivery is </w:t>
      </w:r>
      <w:proofErr w:type="gramStart"/>
      <w:r w:rsidRPr="00BD60A2">
        <w:rPr>
          <w:rStyle w:val="StyleUnderline"/>
          <w:rFonts w:cstheme="minorHAnsi"/>
        </w:rPr>
        <w:t>all the more</w:t>
      </w:r>
      <w:proofErr w:type="gramEnd"/>
      <w:r w:rsidRPr="00BD60A2">
        <w:rPr>
          <w:rStyle w:val="StyleUnderline"/>
          <w:rFonts w:cstheme="minorHAnsi"/>
        </w:rPr>
        <w:t xml:space="preserve"> meaningful, as it </w:t>
      </w:r>
      <w:r w:rsidRPr="00BD60A2">
        <w:rPr>
          <w:rStyle w:val="StyleUnderline"/>
          <w:rFonts w:cstheme="minorHAnsi"/>
          <w:highlight w:val="green"/>
        </w:rPr>
        <w:t>receives a public stamp of approval</w:t>
      </w:r>
      <w:r w:rsidRPr="00BD60A2">
        <w:rPr>
          <w:rStyle w:val="StyleUnderline"/>
          <w:rFonts w:cstheme="minorHAnsi"/>
        </w:rPr>
        <w:t xml:space="preserve">, both in the delivery of the output and in the worker abiding by normative expectations. Compare this with the achievement of a goal that a subject has given to herself on her own, in the privacy of her intimate life. The fact that this second type of outcome is not public, abides by no external norms, surely means that it has less meaning for the subject. This conception of </w:t>
      </w:r>
      <w:r w:rsidRPr="00BD60A2">
        <w:rPr>
          <w:rStyle w:val="StyleUnderline"/>
          <w:rFonts w:cstheme="minorHAnsi"/>
          <w:highlight w:val="green"/>
        </w:rPr>
        <w:t>meaningfulness in work mitigates accounts that deny it to menial activities, typically</w:t>
      </w:r>
      <w:r w:rsidRPr="00BD60A2">
        <w:rPr>
          <w:rStyle w:val="StyleUnderline"/>
          <w:rFonts w:cstheme="minorHAnsi"/>
        </w:rPr>
        <w:t xml:space="preserve"> those that Hannah Arendt </w:t>
      </w:r>
      <w:r w:rsidRPr="00BD60A2">
        <w:rPr>
          <w:rStyle w:val="StyleUnderline"/>
          <w:rFonts w:cstheme="minorHAnsi"/>
          <w:highlight w:val="green"/>
        </w:rPr>
        <w:t xml:space="preserve">called </w:t>
      </w:r>
      <w:proofErr w:type="spellStart"/>
      <w:r w:rsidRPr="00BD60A2">
        <w:rPr>
          <w:rStyle w:val="StyleUnderline"/>
          <w:rFonts w:cstheme="minorHAnsi"/>
          <w:highlight w:val="green"/>
        </w:rPr>
        <w:t>labour</w:t>
      </w:r>
      <w:proofErr w:type="spellEnd"/>
      <w:r w:rsidRPr="00BD60A2">
        <w:rPr>
          <w:rStyle w:val="StyleUnderline"/>
          <w:rFonts w:cstheme="minorHAnsi"/>
        </w:rPr>
        <w:t xml:space="preserve"> as opposed to work, that produce no enduring trace in the world (Veltman, 2016, pp. 128–129). On the present account, </w:t>
      </w:r>
      <w:r w:rsidRPr="00BD60A2">
        <w:rPr>
          <w:rStyle w:val="StyleUnderline"/>
          <w:rFonts w:cstheme="minorHAnsi"/>
          <w:highlight w:val="green"/>
        </w:rPr>
        <w:t>individuals can find</w:t>
      </w:r>
      <w:r w:rsidRPr="00BD60A2">
        <w:rPr>
          <w:rStyle w:val="StyleUnderline"/>
          <w:rFonts w:cstheme="minorHAnsi"/>
        </w:rPr>
        <w:t xml:space="preserve"> at least some </w:t>
      </w:r>
      <w:r w:rsidRPr="00BD60A2">
        <w:rPr>
          <w:rStyle w:val="StyleUnderline"/>
          <w:rFonts w:cstheme="minorHAnsi"/>
          <w:highlight w:val="green"/>
        </w:rPr>
        <w:t>meaning</w:t>
      </w:r>
      <w:r w:rsidRPr="00BD60A2">
        <w:rPr>
          <w:rStyle w:val="StyleUnderline"/>
          <w:rFonts w:cstheme="minorHAnsi"/>
        </w:rPr>
        <w:t xml:space="preserve"> in their activity </w:t>
      </w:r>
      <w:r w:rsidRPr="00BD60A2">
        <w:rPr>
          <w:rStyle w:val="StyleUnderline"/>
          <w:rFonts w:cstheme="minorHAnsi"/>
          <w:highlight w:val="green"/>
        </w:rPr>
        <w:t>if</w:t>
      </w:r>
      <w:r w:rsidRPr="00BD60A2">
        <w:rPr>
          <w:rStyle w:val="StyleUnderline"/>
          <w:rFonts w:cstheme="minorHAnsi"/>
        </w:rPr>
        <w:t xml:space="preserve"> it is clear how </w:t>
      </w:r>
      <w:r w:rsidRPr="00BD60A2">
        <w:rPr>
          <w:rStyle w:val="StyleUnderline"/>
          <w:rFonts w:cstheme="minorHAnsi"/>
          <w:highlight w:val="green"/>
        </w:rPr>
        <w:t>it contributes concretely to social reproduction</w:t>
      </w:r>
      <w:r w:rsidRPr="00BD60A2">
        <w:rPr>
          <w:rStyle w:val="StyleUnderline"/>
          <w:rFonts w:cstheme="minorHAnsi"/>
        </w:rPr>
        <w:t>.</w:t>
      </w:r>
    </w:p>
    <w:p w:rsidR="00F06E58" w:rsidRDefault="00F06E58" w:rsidP="00F06E58">
      <w:pPr>
        <w:rPr>
          <w:rStyle w:val="StyleUnderline"/>
          <w:rFonts w:cstheme="minorHAnsi"/>
        </w:rPr>
      </w:pPr>
      <w:r w:rsidRPr="00BD60A2">
        <w:rPr>
          <w:rStyle w:val="StyleUnderline"/>
          <w:rFonts w:cstheme="minorHAnsi"/>
          <w:highlight w:val="green"/>
        </w:rPr>
        <w:t>Another structural dimension</w:t>
      </w:r>
      <w:r w:rsidRPr="00BD60A2">
        <w:rPr>
          <w:rStyle w:val="StyleUnderline"/>
          <w:rFonts w:cstheme="minorHAnsi"/>
        </w:rPr>
        <w:t xml:space="preserve"> of work activities </w:t>
      </w:r>
      <w:r w:rsidRPr="00BD60A2">
        <w:rPr>
          <w:rStyle w:val="StyleUnderline"/>
          <w:rFonts w:cstheme="minorHAnsi"/>
          <w:highlight w:val="green"/>
        </w:rPr>
        <w:t>is</w:t>
      </w:r>
      <w:r w:rsidRPr="00BD60A2">
        <w:rPr>
          <w:rStyle w:val="StyleUnderline"/>
          <w:rFonts w:cstheme="minorHAnsi"/>
        </w:rPr>
        <w:t xml:space="preserve"> that, </w:t>
      </w:r>
      <w:r w:rsidRPr="00BD60A2">
        <w:rPr>
          <w:rStyle w:val="StyleUnderline"/>
          <w:rFonts w:cstheme="minorHAnsi"/>
          <w:highlight w:val="green"/>
        </w:rPr>
        <w:t>however detailed the prescriptions</w:t>
      </w:r>
      <w:r w:rsidRPr="00BD60A2">
        <w:rPr>
          <w:rStyle w:val="StyleUnderline"/>
          <w:rFonts w:cstheme="minorHAnsi"/>
        </w:rPr>
        <w:t xml:space="preserve"> framing the productive act, such </w:t>
      </w:r>
      <w:r w:rsidRPr="00BD60A2">
        <w:rPr>
          <w:rStyle w:val="StyleUnderline"/>
          <w:rFonts w:cstheme="minorHAnsi"/>
          <w:highlight w:val="green"/>
        </w:rPr>
        <w:t>a framework can never pre-empt what it will take</w:t>
      </w:r>
      <w:r w:rsidRPr="00BD60A2">
        <w:rPr>
          <w:rStyle w:val="StyleUnderline"/>
          <w:rFonts w:cstheme="minorHAnsi"/>
        </w:rPr>
        <w:t xml:space="preserve"> for a human agent </w:t>
      </w:r>
      <w:r w:rsidRPr="00BD60A2">
        <w:rPr>
          <w:rStyle w:val="StyleUnderline"/>
          <w:rFonts w:cstheme="minorHAnsi"/>
          <w:highlight w:val="green"/>
        </w:rPr>
        <w:t>to achieve the tasks</w:t>
      </w:r>
      <w:r w:rsidRPr="00BD60A2">
        <w:rPr>
          <w:rStyle w:val="StyleUnderline"/>
          <w:rFonts w:cstheme="minorHAnsi"/>
        </w:rPr>
        <w:t xml:space="preserve"> (</w:t>
      </w:r>
      <w:proofErr w:type="spellStart"/>
      <w:r w:rsidRPr="00BD60A2">
        <w:rPr>
          <w:rStyle w:val="StyleUnderline"/>
          <w:rFonts w:cstheme="minorHAnsi"/>
        </w:rPr>
        <w:t>Dejours</w:t>
      </w:r>
      <w:proofErr w:type="spellEnd"/>
      <w:r w:rsidRPr="00BD60A2">
        <w:rPr>
          <w:rStyle w:val="StyleUnderline"/>
          <w:rFonts w:cstheme="minorHAnsi"/>
        </w:rPr>
        <w:t xml:space="preserve">, 2006). There are just too many factors in complex reality for external prescriptions to anticipate every possible contingency. </w:t>
      </w:r>
      <w:r w:rsidRPr="00BD60A2">
        <w:rPr>
          <w:rStyle w:val="StyleUnderline"/>
          <w:rFonts w:cstheme="minorHAnsi"/>
          <w:highlight w:val="green"/>
        </w:rPr>
        <w:t>The subject</w:t>
      </w:r>
      <w:r w:rsidRPr="00BD60A2">
        <w:rPr>
          <w:rStyle w:val="StyleUnderline"/>
          <w:rFonts w:cstheme="minorHAnsi"/>
        </w:rPr>
        <w:t xml:space="preserve"> as a result </w:t>
      </w:r>
      <w:r w:rsidRPr="00BD60A2">
        <w:rPr>
          <w:rStyle w:val="StyleUnderline"/>
          <w:rFonts w:cstheme="minorHAnsi"/>
          <w:highlight w:val="green"/>
        </w:rPr>
        <w:t>needs</w:t>
      </w:r>
      <w:r w:rsidRPr="00BD60A2">
        <w:rPr>
          <w:rStyle w:val="StyleUnderline"/>
          <w:rFonts w:cstheme="minorHAnsi"/>
        </w:rPr>
        <w:t xml:space="preserve"> some room to </w:t>
      </w:r>
      <w:r w:rsidRPr="00BD60A2">
        <w:rPr>
          <w:rStyle w:val="StyleUnderline"/>
          <w:rFonts w:cstheme="minorHAnsi"/>
          <w:highlight w:val="green"/>
        </w:rPr>
        <w:t>accomplish the work</w:t>
      </w:r>
      <w:r w:rsidRPr="00BD60A2">
        <w:rPr>
          <w:rStyle w:val="StyleUnderline"/>
          <w:rFonts w:cstheme="minorHAnsi"/>
        </w:rPr>
        <w:t xml:space="preserve"> in her </w:t>
      </w:r>
      <w:r w:rsidRPr="00BD60A2">
        <w:rPr>
          <w:rStyle w:val="StyleUnderline"/>
          <w:rFonts w:cstheme="minorHAnsi"/>
          <w:highlight w:val="green"/>
        </w:rPr>
        <w:t>own way</w:t>
      </w:r>
      <w:r w:rsidRPr="00BD60A2">
        <w:rPr>
          <w:rStyle w:val="StyleUnderline"/>
          <w:rFonts w:cstheme="minorHAnsi"/>
        </w:rPr>
        <w:t xml:space="preserve">. The work culture </w:t>
      </w:r>
      <w:proofErr w:type="gramStart"/>
      <w:r w:rsidRPr="00BD60A2">
        <w:rPr>
          <w:rStyle w:val="StyleUnderline"/>
          <w:rFonts w:cstheme="minorHAnsi"/>
        </w:rPr>
        <w:t>has to</w:t>
      </w:r>
      <w:proofErr w:type="gramEnd"/>
      <w:r w:rsidRPr="00BD60A2">
        <w:rPr>
          <w:rStyle w:val="StyleUnderline"/>
          <w:rFonts w:cstheme="minorHAnsi"/>
        </w:rPr>
        <w:t xml:space="preserve"> be adapted, notably to suit idiosyncratic ways of doing things, and to adapt to the situation. Technical aspects of the work process </w:t>
      </w:r>
      <w:proofErr w:type="gramStart"/>
      <w:r w:rsidRPr="00BD60A2">
        <w:rPr>
          <w:rStyle w:val="StyleUnderline"/>
          <w:rFonts w:cstheme="minorHAnsi"/>
        </w:rPr>
        <w:t>have to</w:t>
      </w:r>
      <w:proofErr w:type="gramEnd"/>
      <w:r w:rsidRPr="00BD60A2">
        <w:rPr>
          <w:rStyle w:val="StyleUnderline"/>
          <w:rFonts w:cstheme="minorHAnsi"/>
        </w:rPr>
        <w:t xml:space="preserve"> be discussed with the supervising authorities, and hopefully amended, both to suit the agents and to take into account the specific features of the situation. More responsibility and agency can be granted to the workers, notably where some form of workplace democracy exists. All these points signal that the intrinsic heteronomy of working in fact </w:t>
      </w:r>
      <w:proofErr w:type="gramStart"/>
      <w:r w:rsidRPr="00BD60A2">
        <w:rPr>
          <w:rStyle w:val="StyleUnderline"/>
          <w:rFonts w:cstheme="minorHAnsi"/>
        </w:rPr>
        <w:t>has to</w:t>
      </w:r>
      <w:proofErr w:type="gramEnd"/>
      <w:r w:rsidRPr="00BD60A2">
        <w:rPr>
          <w:rStyle w:val="StyleUnderline"/>
          <w:rFonts w:cstheme="minorHAnsi"/>
        </w:rPr>
        <w:t xml:space="preserve"> be mitigated for work to be performed well enough (Marx already, 1991, p. 612). And since the multidimensional necessity that confronts the worker remains mute regarding how she will </w:t>
      </w:r>
      <w:proofErr w:type="gramStart"/>
      <w:r w:rsidRPr="00BD60A2">
        <w:rPr>
          <w:rStyle w:val="StyleUnderline"/>
          <w:rFonts w:cstheme="minorHAnsi"/>
        </w:rPr>
        <w:t>actually perform</w:t>
      </w:r>
      <w:proofErr w:type="gramEnd"/>
      <w:r w:rsidRPr="00BD60A2">
        <w:rPr>
          <w:rStyle w:val="StyleUnderline"/>
          <w:rFonts w:cstheme="minorHAnsi"/>
        </w:rPr>
        <w:t xml:space="preserve"> the task, work activities can therefore promote not just the development of subjective capacities but also the development of creativity.</w:t>
      </w:r>
    </w:p>
    <w:p w:rsidR="00F06E58" w:rsidRDefault="00F06E58" w:rsidP="00F06E58">
      <w:pPr>
        <w:pStyle w:val="Heading2"/>
        <w:rPr>
          <w:rFonts w:cs="Calibri"/>
        </w:rPr>
      </w:pPr>
      <w:r>
        <w:rPr>
          <w:rFonts w:cs="Calibri"/>
        </w:rPr>
        <w:t>Cosmo K</w:t>
      </w:r>
    </w:p>
    <w:p w:rsidR="00F06E58" w:rsidRPr="0027281A" w:rsidRDefault="00F06E58" w:rsidP="00F06E58">
      <w:pPr>
        <w:pStyle w:val="Heading3"/>
      </w:pPr>
      <w:r>
        <w:t>1NC – Links</w:t>
      </w:r>
    </w:p>
    <w:p w:rsidR="00F06E58" w:rsidRDefault="00F06E58" w:rsidP="00F06E58">
      <w:pPr>
        <w:pStyle w:val="Heading4"/>
      </w:pPr>
      <w:r>
        <w:t xml:space="preserve">Implementation of a UBI relies on exploitative labor to improve the Global North </w:t>
      </w:r>
    </w:p>
    <w:p w:rsidR="00F06E58" w:rsidRPr="003D1293" w:rsidRDefault="00F06E58" w:rsidP="00F06E58">
      <w:pPr>
        <w:tabs>
          <w:tab w:val="left" w:pos="938"/>
        </w:tabs>
      </w:pPr>
      <w:r>
        <w:rPr>
          <w:rStyle w:val="Style13ptBold"/>
        </w:rPr>
        <w:t>Sticker</w:t>
      </w:r>
      <w:r w:rsidRPr="00F30ED1">
        <w:rPr>
          <w:rStyle w:val="Style13ptBold"/>
        </w:rPr>
        <w:t xml:space="preserve"> '</w:t>
      </w:r>
      <w:r>
        <w:rPr>
          <w:rStyle w:val="Style13ptBold"/>
        </w:rPr>
        <w:t>23</w:t>
      </w:r>
      <w:r w:rsidRPr="00F30ED1">
        <w:rPr>
          <w:rStyle w:val="Style13ptBold"/>
        </w:rPr>
        <w:t xml:space="preserve"> </w:t>
      </w:r>
      <w:r>
        <w:t xml:space="preserve">[Martin; 03/15/23; </w:t>
      </w:r>
      <w:r w:rsidRPr="003D1293">
        <w:t>Department of Philosophy, Cotham House, University of Bristol, Bristol, UK</w:t>
      </w:r>
      <w:r>
        <w:t>,</w:t>
      </w:r>
      <w:r w:rsidRPr="003D1293">
        <w:t xml:space="preserve"> </w:t>
      </w:r>
      <w:r>
        <w:t>"</w:t>
      </w:r>
      <w:r w:rsidRPr="003D1293">
        <w:t xml:space="preserve"> A merely national ‘universal’ basic income and global justice</w:t>
      </w:r>
      <w:r>
        <w:t>," Political Philosophy, Vol. 31, Issue/No. 2, p. 159-163//JJB]</w:t>
      </w:r>
    </w:p>
    <w:p w:rsidR="00F06E58" w:rsidRPr="00F834D4" w:rsidRDefault="00F06E58" w:rsidP="00F06E58">
      <w:pPr>
        <w:rPr>
          <w:sz w:val="14"/>
        </w:rPr>
      </w:pPr>
      <w:r w:rsidRPr="00F834D4">
        <w:rPr>
          <w:sz w:val="14"/>
        </w:rPr>
        <w:t xml:space="preserve">The problem I raise in this section is a more pressing version of the already well-known exploitation or free-rider objection to UBI. </w:t>
      </w:r>
      <w:r w:rsidRPr="00682F59">
        <w:rPr>
          <w:rStyle w:val="StyleUnderline"/>
        </w:rPr>
        <w:t xml:space="preserve">My problem is concerned with the </w:t>
      </w:r>
      <w:r w:rsidRPr="00C700A9">
        <w:rPr>
          <w:rStyle w:val="StyleUnderline"/>
          <w:highlight w:val="green"/>
        </w:rPr>
        <w:t>exploitation</w:t>
      </w:r>
      <w:r w:rsidRPr="00682F59">
        <w:rPr>
          <w:rStyle w:val="StyleUnderline"/>
        </w:rPr>
        <w:t xml:space="preserve"> </w:t>
      </w:r>
      <w:r w:rsidRPr="00C700A9">
        <w:rPr>
          <w:rStyle w:val="StyleUnderline"/>
          <w:highlight w:val="green"/>
        </w:rPr>
        <w:t>specifically</w:t>
      </w:r>
      <w:r w:rsidRPr="00682F59">
        <w:rPr>
          <w:rStyle w:val="StyleUnderline"/>
        </w:rPr>
        <w:t xml:space="preserve"> of </w:t>
      </w:r>
      <w:r w:rsidRPr="00C700A9">
        <w:rPr>
          <w:rStyle w:val="StyleUnderline"/>
          <w:highlight w:val="green"/>
        </w:rPr>
        <w:t>non-nationals or non-residents</w:t>
      </w:r>
      <w:r w:rsidRPr="00682F59">
        <w:rPr>
          <w:rStyle w:val="StyleUnderline"/>
        </w:rPr>
        <w:t xml:space="preserve">, who </w:t>
      </w:r>
      <w:r w:rsidRPr="00C700A9">
        <w:rPr>
          <w:rStyle w:val="StyleUnderline"/>
          <w:highlight w:val="green"/>
        </w:rPr>
        <w:t>contribute to but do not benefit from</w:t>
      </w:r>
      <w:r w:rsidRPr="00682F59">
        <w:rPr>
          <w:rStyle w:val="StyleUnderline"/>
        </w:rPr>
        <w:t xml:space="preserve"> a merely </w:t>
      </w:r>
      <w:r w:rsidRPr="00C700A9">
        <w:rPr>
          <w:rStyle w:val="StyleUnderline"/>
          <w:highlight w:val="green"/>
        </w:rPr>
        <w:t>national UBI</w:t>
      </w:r>
      <w:r w:rsidRPr="00682F59">
        <w:rPr>
          <w:rStyle w:val="StyleUnderline"/>
        </w:rPr>
        <w:t xml:space="preserve">. The literature pays surprisingly little attention to injustices between different nations that a merely national UBI might amplify. </w:t>
      </w:r>
      <w:r w:rsidRPr="00F834D4">
        <w:rPr>
          <w:sz w:val="14"/>
        </w:rPr>
        <w:t xml:space="preserve">In fact, </w:t>
      </w:r>
      <w:r w:rsidRPr="00682F59">
        <w:rPr>
          <w:rStyle w:val="StyleUnderline"/>
        </w:rPr>
        <w:t xml:space="preserve">discussions of exploitation and </w:t>
      </w:r>
      <w:r w:rsidRPr="00C700A9">
        <w:rPr>
          <w:rStyle w:val="StyleUnderline"/>
          <w:highlight w:val="green"/>
        </w:rPr>
        <w:t>unfairness</w:t>
      </w:r>
      <w:r w:rsidRPr="00682F59">
        <w:rPr>
          <w:rStyle w:val="StyleUnderline"/>
        </w:rPr>
        <w:t xml:space="preserve"> within the UBI literature </w:t>
      </w:r>
      <w:r w:rsidRPr="00C700A9">
        <w:rPr>
          <w:rStyle w:val="StyleUnderline"/>
          <w:highlight w:val="green"/>
        </w:rPr>
        <w:t>take place</w:t>
      </w:r>
      <w:r w:rsidRPr="00682F59">
        <w:rPr>
          <w:rStyle w:val="StyleUnderline"/>
        </w:rPr>
        <w:t xml:space="preserve"> almost exclusively </w:t>
      </w:r>
      <w:r w:rsidRPr="00C700A9">
        <w:rPr>
          <w:rStyle w:val="StyleUnderline"/>
          <w:highlight w:val="green"/>
        </w:rPr>
        <w:t>on</w:t>
      </w:r>
      <w:r w:rsidRPr="00682F59">
        <w:rPr>
          <w:rStyle w:val="StyleUnderline"/>
        </w:rPr>
        <w:t xml:space="preserve"> an </w:t>
      </w:r>
      <w:r w:rsidRPr="00C700A9">
        <w:rPr>
          <w:rStyle w:val="StyleUnderline"/>
          <w:highlight w:val="green"/>
        </w:rPr>
        <w:t>intranational level</w:t>
      </w:r>
      <w:r w:rsidRPr="00682F59">
        <w:rPr>
          <w:rStyle w:val="StyleUnderline"/>
        </w:rPr>
        <w:t>.</w:t>
      </w:r>
      <w:r w:rsidRPr="00F834D4">
        <w:rPr>
          <w:sz w:val="14"/>
        </w:rPr>
        <w:t xml:space="preserve">13 The original exploitation objection is inspired by Rawls's claim that Malibu surfers are not entitled to public funds.14 </w:t>
      </w:r>
      <w:r w:rsidRPr="00682F59">
        <w:rPr>
          <w:rStyle w:val="StyleUnderline"/>
        </w:rPr>
        <w:t xml:space="preserve">The (in)famous surfer is someone who could contribute to society either via paid work or in other socially beneficial ways, but, instead, spends all his time surfing. </w:t>
      </w:r>
      <w:r w:rsidRPr="00F834D4">
        <w:rPr>
          <w:sz w:val="14"/>
        </w:rPr>
        <w:t>While the surfer potentially poses a problem for all government schemes founded on cooperation between citizens, the objection is particularly pressing for a UBI, as here benefits are explicitly not conditional upon willingness to cooperate, for example by seeking paid employment</w:t>
      </w:r>
      <w:r w:rsidRPr="00682F59">
        <w:rPr>
          <w:rStyle w:val="StyleUnderline"/>
        </w:rPr>
        <w:t xml:space="preserve">. UBI advocates see this unconditionality as a feature, not a bug.15 Nonetheless, in the case of the surfer, a UBI seems to clash with ‘a widely accepted notion of justice: it is unfair for able bodied people to live off the </w:t>
      </w:r>
      <w:proofErr w:type="spellStart"/>
      <w:r w:rsidRPr="00682F59">
        <w:rPr>
          <w:rStyle w:val="StyleUnderline"/>
        </w:rPr>
        <w:t>labour</w:t>
      </w:r>
      <w:proofErr w:type="spellEnd"/>
      <w:r w:rsidRPr="00682F59">
        <w:rPr>
          <w:rStyle w:val="StyleUnderline"/>
        </w:rPr>
        <w:t xml:space="preserve"> of others’.16 This objection is sometimes phrased in terms of unfairness, sometimes in terms of exploitation or parasitism, since the surfer lives off the </w:t>
      </w:r>
      <w:proofErr w:type="spellStart"/>
      <w:r w:rsidRPr="00682F59">
        <w:rPr>
          <w:rStyle w:val="StyleUnderline"/>
        </w:rPr>
        <w:t>labour</w:t>
      </w:r>
      <w:proofErr w:type="spellEnd"/>
      <w:r w:rsidRPr="00682F59">
        <w:rPr>
          <w:rStyle w:val="StyleUnderline"/>
        </w:rPr>
        <w:t xml:space="preserve"> of others who (supposedly) do not receive adequate compensation for the services they perform.</w:t>
      </w:r>
      <w:r w:rsidRPr="00F834D4">
        <w:rPr>
          <w:sz w:val="14"/>
        </w:rPr>
        <w:t xml:space="preserve"> I take it that the underlying intuition is that it is unjust if one person's lifestyle is subsidized by the </w:t>
      </w:r>
      <w:proofErr w:type="spellStart"/>
      <w:r w:rsidRPr="00F834D4">
        <w:rPr>
          <w:sz w:val="14"/>
        </w:rPr>
        <w:t>labour</w:t>
      </w:r>
      <w:proofErr w:type="spellEnd"/>
      <w:r w:rsidRPr="00F834D4">
        <w:rPr>
          <w:sz w:val="14"/>
        </w:rPr>
        <w:t xml:space="preserve"> of other persons and there is no reciprocity in this subsidy, even though the first person could reciprocate. There is a straightforward response to the surfer problem. Take Lazy (the surfer) and Crazy, who works hard and whose income and other taxes help fund a UBI that allows Lazy to spend </w:t>
      </w:r>
      <w:proofErr w:type="gramStart"/>
      <w:r w:rsidRPr="00F834D4">
        <w:rPr>
          <w:sz w:val="14"/>
        </w:rPr>
        <w:t>all of</w:t>
      </w:r>
      <w:proofErr w:type="gramEnd"/>
      <w:r w:rsidRPr="00F834D4">
        <w:rPr>
          <w:sz w:val="14"/>
        </w:rPr>
        <w:t xml:space="preserve"> his time surfing. Crazy cannot reasonably complain about this, since, if he finds the lifestyle of Lazy more appealing than his own, he could give up his job and become a surfer himself. After all, an effective UBI affords him the real freedom to live this way. If Crazy does not give up his job, then this is because he chooses the life of work and higher income—in which case both Lazy and Crazy live the life they chose, and the UBI is working out well for both. Thus, Lazy is not exploiting </w:t>
      </w:r>
      <w:proofErr w:type="gramStart"/>
      <w:r w:rsidRPr="00F834D4">
        <w:rPr>
          <w:sz w:val="14"/>
        </w:rPr>
        <w:t>Crazy, since</w:t>
      </w:r>
      <w:proofErr w:type="gramEnd"/>
      <w:r w:rsidRPr="00F834D4">
        <w:rPr>
          <w:sz w:val="14"/>
        </w:rPr>
        <w:t xml:space="preserve"> Crazy can withdraw his </w:t>
      </w:r>
      <w:proofErr w:type="spellStart"/>
      <w:r w:rsidRPr="00F834D4">
        <w:rPr>
          <w:sz w:val="14"/>
        </w:rPr>
        <w:t>labour</w:t>
      </w:r>
      <w:proofErr w:type="spellEnd"/>
      <w:r w:rsidRPr="00F834D4">
        <w:rPr>
          <w:sz w:val="14"/>
        </w:rPr>
        <w:t xml:space="preserve"> and is afforded the same economic security and freedom to live the life of his choosing as Lazy.</w:t>
      </w:r>
    </w:p>
    <w:p w:rsidR="00F06E58" w:rsidRPr="00F834D4" w:rsidRDefault="00F06E58" w:rsidP="00F06E58">
      <w:pPr>
        <w:rPr>
          <w:sz w:val="14"/>
        </w:rPr>
      </w:pPr>
      <w:r w:rsidRPr="00F834D4">
        <w:rPr>
          <w:sz w:val="14"/>
        </w:rPr>
        <w:t xml:space="preserve">I find this response to the original surfer problem persuasive.17 </w:t>
      </w:r>
      <w:r w:rsidRPr="00AE6374">
        <w:rPr>
          <w:rStyle w:val="StyleUnderline"/>
        </w:rPr>
        <w:t xml:space="preserve">Things would be different, however, if someone in Crazy's position could not choose to give up their job and become a (financially adequately supported) surfer, because they (I'll call them ‘Exploited’) are neither citizen nor resident18 of a country that pays a UBI. </w:t>
      </w:r>
      <w:r w:rsidRPr="00F03EEC">
        <w:rPr>
          <w:rStyle w:val="StyleUnderline"/>
          <w:highlight w:val="green"/>
        </w:rPr>
        <w:t>Given</w:t>
      </w:r>
      <w:r w:rsidRPr="00AE6374">
        <w:rPr>
          <w:rStyle w:val="StyleUnderline"/>
        </w:rPr>
        <w:t xml:space="preserve"> the </w:t>
      </w:r>
      <w:r w:rsidRPr="00F03EEC">
        <w:rPr>
          <w:rStyle w:val="StyleUnderline"/>
          <w:highlight w:val="green"/>
        </w:rPr>
        <w:t>globalized world</w:t>
      </w:r>
      <w:r w:rsidRPr="00AE6374">
        <w:rPr>
          <w:rStyle w:val="StyleUnderline"/>
        </w:rPr>
        <w:t xml:space="preserve"> that we live in, </w:t>
      </w:r>
      <w:proofErr w:type="gramStart"/>
      <w:r w:rsidRPr="00F03EEC">
        <w:rPr>
          <w:rStyle w:val="StyleUnderline"/>
          <w:highlight w:val="green"/>
        </w:rPr>
        <w:t>Exploited</w:t>
      </w:r>
      <w:proofErr w:type="gramEnd"/>
      <w:r w:rsidRPr="00F03EEC">
        <w:rPr>
          <w:rStyle w:val="StyleUnderline"/>
          <w:highlight w:val="green"/>
        </w:rPr>
        <w:t xml:space="preserve"> </w:t>
      </w:r>
      <w:r w:rsidRPr="00F03EEC">
        <w:rPr>
          <w:rStyle w:val="StyleUnderline"/>
        </w:rPr>
        <w:t>might</w:t>
      </w:r>
      <w:r w:rsidRPr="00AE6374">
        <w:rPr>
          <w:rStyle w:val="StyleUnderline"/>
        </w:rPr>
        <w:t xml:space="preserve"> well </w:t>
      </w:r>
      <w:r w:rsidRPr="00F03EEC">
        <w:rPr>
          <w:rStyle w:val="StyleUnderline"/>
          <w:highlight w:val="green"/>
        </w:rPr>
        <w:t>perform work that benefits Lazy</w:t>
      </w:r>
      <w:r w:rsidRPr="00AE6374">
        <w:rPr>
          <w:rStyle w:val="StyleUnderline"/>
        </w:rPr>
        <w:t xml:space="preserve"> as well as Crazy.</w:t>
      </w:r>
      <w:r w:rsidRPr="00F834D4">
        <w:rPr>
          <w:sz w:val="14"/>
        </w:rPr>
        <w:t xml:space="preserve"> Such work can be a subsidy of their lifestyles if </w:t>
      </w:r>
      <w:proofErr w:type="spellStart"/>
      <w:r w:rsidRPr="00F834D4">
        <w:rPr>
          <w:sz w:val="14"/>
        </w:rPr>
        <w:t>Exploited's</w:t>
      </w:r>
      <w:proofErr w:type="spellEnd"/>
      <w:r w:rsidRPr="00F834D4">
        <w:rPr>
          <w:sz w:val="14"/>
        </w:rPr>
        <w:t xml:space="preserve"> </w:t>
      </w:r>
      <w:proofErr w:type="spellStart"/>
      <w:r w:rsidRPr="00F834D4">
        <w:rPr>
          <w:sz w:val="14"/>
        </w:rPr>
        <w:t>labour</w:t>
      </w:r>
      <w:proofErr w:type="spellEnd"/>
      <w:r w:rsidRPr="00F834D4">
        <w:rPr>
          <w:sz w:val="14"/>
        </w:rPr>
        <w:t xml:space="preserve"> is cheaper than the </w:t>
      </w:r>
      <w:proofErr w:type="spellStart"/>
      <w:r w:rsidRPr="00F834D4">
        <w:rPr>
          <w:sz w:val="14"/>
        </w:rPr>
        <w:t>labour</w:t>
      </w:r>
      <w:proofErr w:type="spellEnd"/>
      <w:r w:rsidRPr="00F834D4">
        <w:rPr>
          <w:sz w:val="14"/>
        </w:rPr>
        <w:t xml:space="preserve"> of those in the same strong bargaining position as Lazy and Crazy to demand higher pay or better working conditions. </w:t>
      </w:r>
      <w:r w:rsidRPr="00AE6374">
        <w:rPr>
          <w:rStyle w:val="StyleUnderline"/>
        </w:rPr>
        <w:t xml:space="preserve">After all, Lazy and Crazy have the freedom and security to opt out of work altogether. If it is unjust that someone's lifestyle is subsidized by the </w:t>
      </w:r>
      <w:proofErr w:type="spellStart"/>
      <w:r w:rsidRPr="00AE6374">
        <w:rPr>
          <w:rStyle w:val="StyleUnderline"/>
        </w:rPr>
        <w:t>labour</w:t>
      </w:r>
      <w:proofErr w:type="spellEnd"/>
      <w:r w:rsidRPr="00AE6374">
        <w:rPr>
          <w:rStyle w:val="StyleUnderline"/>
        </w:rPr>
        <w:t xml:space="preserve"> of another person and there is no adequate reciprocity in this subsidy, then a merely national </w:t>
      </w:r>
      <w:r w:rsidRPr="00F03EEC">
        <w:rPr>
          <w:rStyle w:val="Emphasis"/>
          <w:highlight w:val="green"/>
        </w:rPr>
        <w:t>UBI suffers from</w:t>
      </w:r>
      <w:r w:rsidRPr="00F03EEC">
        <w:rPr>
          <w:rStyle w:val="Emphasis"/>
        </w:rPr>
        <w:t xml:space="preserve"> a </w:t>
      </w:r>
      <w:r w:rsidRPr="00F03EEC">
        <w:rPr>
          <w:rStyle w:val="Emphasis"/>
          <w:highlight w:val="green"/>
        </w:rPr>
        <w:t>justice problem</w:t>
      </w:r>
      <w:r w:rsidRPr="00AE6374">
        <w:rPr>
          <w:rStyle w:val="StyleUnderline"/>
        </w:rPr>
        <w:t xml:space="preserve"> </w:t>
      </w:r>
      <w:proofErr w:type="gramStart"/>
      <w:r w:rsidRPr="00AE6374">
        <w:rPr>
          <w:rStyle w:val="StyleUnderline"/>
        </w:rPr>
        <w:t>with regard to</w:t>
      </w:r>
      <w:proofErr w:type="gramEnd"/>
      <w:r w:rsidRPr="00AE6374">
        <w:rPr>
          <w:rStyle w:val="StyleUnderline"/>
        </w:rPr>
        <w:t xml:space="preserve"> the subsidies Lazy and Crazy receive from Exploited and the lack of reciprocity.</w:t>
      </w:r>
      <w:r w:rsidRPr="00F834D4">
        <w:rPr>
          <w:sz w:val="14"/>
        </w:rPr>
        <w:t xml:space="preserve"> In the debate about the fairness of a UBI there is much concern about noncontributors, such as the Malibu surfer, receiving benefits</w:t>
      </w:r>
      <w:r w:rsidRPr="00AE6374">
        <w:rPr>
          <w:rStyle w:val="StyleUnderline"/>
        </w:rPr>
        <w:t xml:space="preserve">. There is much less concern about people who do contribute, but do not receive benefits because they are of a different nationality or live in a different country.19 The latter, it seems to me, constitutes the most pressing justice problem. Let me spell this out in more detail. </w:t>
      </w:r>
      <w:r w:rsidRPr="00AE6374">
        <w:rPr>
          <w:rStyle w:val="Emphasis"/>
        </w:rPr>
        <w:t xml:space="preserve">A merely </w:t>
      </w:r>
      <w:r w:rsidRPr="00F03EEC">
        <w:rPr>
          <w:rStyle w:val="Emphasis"/>
          <w:highlight w:val="green"/>
        </w:rPr>
        <w:t>national U</w:t>
      </w:r>
      <w:r w:rsidRPr="00C700A9">
        <w:rPr>
          <w:rStyle w:val="Emphasis"/>
          <w:highlight w:val="green"/>
        </w:rPr>
        <w:t>BI excludes</w:t>
      </w:r>
      <w:r w:rsidRPr="00AE6374">
        <w:rPr>
          <w:rStyle w:val="Emphasis"/>
        </w:rPr>
        <w:t xml:space="preserve"> certain </w:t>
      </w:r>
      <w:r w:rsidRPr="00C700A9">
        <w:rPr>
          <w:rStyle w:val="Emphasis"/>
          <w:highlight w:val="green"/>
        </w:rPr>
        <w:t>people</w:t>
      </w:r>
      <w:r w:rsidRPr="00AE6374">
        <w:rPr>
          <w:rStyle w:val="Emphasis"/>
        </w:rPr>
        <w:t xml:space="preserve"> as recipients, </w:t>
      </w:r>
      <w:r w:rsidRPr="00C700A9">
        <w:rPr>
          <w:rStyle w:val="Emphasis"/>
          <w:highlight w:val="green"/>
        </w:rPr>
        <w:t>even if they contribute to</w:t>
      </w:r>
      <w:r w:rsidRPr="00AE6374">
        <w:rPr>
          <w:rStyle w:val="Emphasis"/>
        </w:rPr>
        <w:t xml:space="preserve"> the </w:t>
      </w:r>
      <w:r w:rsidRPr="00C700A9">
        <w:rPr>
          <w:rStyle w:val="Emphasis"/>
          <w:highlight w:val="green"/>
        </w:rPr>
        <w:t>effectiveness of</w:t>
      </w:r>
      <w:r w:rsidRPr="00AE6374">
        <w:rPr>
          <w:rStyle w:val="Emphasis"/>
        </w:rPr>
        <w:t xml:space="preserve"> the </w:t>
      </w:r>
      <w:r w:rsidRPr="00C700A9">
        <w:rPr>
          <w:rStyle w:val="Emphasis"/>
          <w:highlight w:val="green"/>
        </w:rPr>
        <w:t>UBI in</w:t>
      </w:r>
      <w:r w:rsidRPr="00AE6374">
        <w:rPr>
          <w:rStyle w:val="Emphasis"/>
        </w:rPr>
        <w:t xml:space="preserve"> that </w:t>
      </w:r>
      <w:r w:rsidRPr="00C700A9">
        <w:rPr>
          <w:rStyle w:val="Emphasis"/>
          <w:highlight w:val="green"/>
        </w:rPr>
        <w:t>country</w:t>
      </w:r>
      <w:r w:rsidRPr="00CE3313">
        <w:rPr>
          <w:rStyle w:val="StyleUnderline"/>
        </w:rPr>
        <w:t xml:space="preserve">. </w:t>
      </w:r>
      <w:r w:rsidRPr="00F03EEC">
        <w:rPr>
          <w:rStyle w:val="StyleUnderline"/>
          <w:highlight w:val="green"/>
        </w:rPr>
        <w:t>They</w:t>
      </w:r>
      <w:r w:rsidRPr="00CE3313">
        <w:rPr>
          <w:rStyle w:val="StyleUnderline"/>
        </w:rPr>
        <w:t xml:space="preserve"> can </w:t>
      </w:r>
      <w:r w:rsidRPr="00F03EEC">
        <w:rPr>
          <w:rStyle w:val="StyleUnderline"/>
          <w:highlight w:val="green"/>
        </w:rPr>
        <w:t>make</w:t>
      </w:r>
      <w:r w:rsidRPr="00CE3313">
        <w:rPr>
          <w:rStyle w:val="StyleUnderline"/>
        </w:rPr>
        <w:t xml:space="preserve"> such a </w:t>
      </w:r>
      <w:r w:rsidRPr="00F03EEC">
        <w:rPr>
          <w:rStyle w:val="StyleUnderline"/>
          <w:highlight w:val="green"/>
        </w:rPr>
        <w:t>contribution</w:t>
      </w:r>
      <w:r w:rsidRPr="00CE3313">
        <w:rPr>
          <w:rStyle w:val="StyleUnderline"/>
        </w:rPr>
        <w:t xml:space="preserve"> by subsidizing UBI recipients </w:t>
      </w:r>
      <w:r w:rsidRPr="00F03EEC">
        <w:rPr>
          <w:rStyle w:val="StyleUnderline"/>
          <w:highlight w:val="green"/>
        </w:rPr>
        <w:t>with</w:t>
      </w:r>
      <w:r w:rsidRPr="00CE3313">
        <w:rPr>
          <w:rStyle w:val="StyleUnderline"/>
        </w:rPr>
        <w:t xml:space="preserve"> their </w:t>
      </w:r>
      <w:r w:rsidRPr="00F03EEC">
        <w:rPr>
          <w:rStyle w:val="StyleUnderline"/>
          <w:highlight w:val="green"/>
        </w:rPr>
        <w:t xml:space="preserve">cheap </w:t>
      </w:r>
      <w:proofErr w:type="spellStart"/>
      <w:r w:rsidRPr="00F03EEC">
        <w:rPr>
          <w:rStyle w:val="StyleUnderline"/>
          <w:highlight w:val="green"/>
        </w:rPr>
        <w:t>labour</w:t>
      </w:r>
      <w:proofErr w:type="spellEnd"/>
      <w:r w:rsidRPr="00CE3313">
        <w:rPr>
          <w:rStyle w:val="StyleUnderline"/>
        </w:rPr>
        <w:t>, which increases the relative value of the UBI for recipients, as it makes products and services more affordable than they would be if everyone received a UBI. This impacts what and how much those living off a UBI can afford, the opportunities open to them, and how attractive it is for them to exit jobs (or to reduce hours), and thus whether the UBI realizes the goods that it promises, and to what extent it does so. These subsidies for UBI recipients would be, in one sense, not dissimilar from currently existing conditions. After all, the citizens of developed countries already benefit from global inequalities, poor working conditions, and low pay in developing countries where people are forced to work to meet their basic needs.</w:t>
      </w:r>
      <w:r w:rsidRPr="00F834D4">
        <w:rPr>
          <w:sz w:val="14"/>
        </w:rPr>
        <w:t xml:space="preserve"> However, there currently exists a work requirement even in wealthy countries, whereas there would be no such requirement for those enjoying an effective UBI. It is reasonable to assume that if non-recipient contributors were not forced to work for their subsistence, because they also enjoyed a UBI that frees them of the need to work for their subsistence, then some services and goods that are currently offered or produced cheaply would become more expensive. The subsidies would likely (at least in part) disappear, and the UBI thus become less effective for recipients.</w:t>
      </w:r>
    </w:p>
    <w:p w:rsidR="00F06E58" w:rsidRDefault="00F06E58" w:rsidP="00F06E58">
      <w:pPr>
        <w:rPr>
          <w:rStyle w:val="StyleUnderline"/>
        </w:rPr>
      </w:pPr>
      <w:r w:rsidRPr="00CE3313">
        <w:rPr>
          <w:rStyle w:val="StyleUnderline"/>
        </w:rPr>
        <w:t xml:space="preserve">A prime example for exploitation, that subsidizes the citizens of wealthy countries and that many individuals in developing countries would be unlikely to put up with if they were </w:t>
      </w:r>
      <w:proofErr w:type="gramStart"/>
      <w:r w:rsidRPr="00CE3313">
        <w:rPr>
          <w:rStyle w:val="StyleUnderline"/>
        </w:rPr>
        <w:t>in a position</w:t>
      </w:r>
      <w:proofErr w:type="gramEnd"/>
      <w:r w:rsidRPr="00CE3313">
        <w:rPr>
          <w:rStyle w:val="StyleUnderline"/>
        </w:rPr>
        <w:t xml:space="preserve"> to opt out, is so-called sweatshop </w:t>
      </w:r>
      <w:proofErr w:type="spellStart"/>
      <w:r w:rsidRPr="00CE3313">
        <w:rPr>
          <w:rStyle w:val="StyleUnderline"/>
        </w:rPr>
        <w:t>labour</w:t>
      </w:r>
      <w:proofErr w:type="spellEnd"/>
      <w:r w:rsidRPr="00CE3313">
        <w:rPr>
          <w:rStyle w:val="StyleUnderline"/>
        </w:rPr>
        <w:t xml:space="preserve">. 20 I take it that sweatshop </w:t>
      </w:r>
      <w:proofErr w:type="spellStart"/>
      <w:r w:rsidRPr="00CE3313">
        <w:rPr>
          <w:rStyle w:val="StyleUnderline"/>
        </w:rPr>
        <w:t>labour</w:t>
      </w:r>
      <w:proofErr w:type="spellEnd"/>
      <w:r w:rsidRPr="00CE3313">
        <w:rPr>
          <w:rStyle w:val="StyleUnderline"/>
        </w:rPr>
        <w:t xml:space="preserve"> is a relatively uncontroversial example of exploitation</w:t>
      </w:r>
      <w:r w:rsidRPr="00F834D4">
        <w:rPr>
          <w:sz w:val="14"/>
        </w:rPr>
        <w:t xml:space="preserve">.21 The low pay and bad conditions in sweatshops are (part of) the reason why this work is profitable for their owners and why this mode of production can benefit end-consumers. Even after the introduction of a global UBI (or a merely national UBI in countries with sweatshops), there may be people willing to manufacture the type of products formerly produced in sweatshops, but they would presumably need stronger financial incentives and would be able to demand better working conditions that would make these products more expensive. Now, imagine that Exploited works in a factory that builds surf equipment and, due to poor working conditions and low pay for her and her colleagues, this equipment is significantly cheaper than equipment produced by </w:t>
      </w:r>
      <w:proofErr w:type="spellStart"/>
      <w:r w:rsidRPr="00F834D4">
        <w:rPr>
          <w:sz w:val="14"/>
        </w:rPr>
        <w:t>Lazy's</w:t>
      </w:r>
      <w:proofErr w:type="spellEnd"/>
      <w:r w:rsidRPr="00F834D4">
        <w:rPr>
          <w:sz w:val="14"/>
        </w:rPr>
        <w:t xml:space="preserve"> fellow citizens who enjoy a UBI and lack strong financial incentives to work in a surfboard factory for low pay. </w:t>
      </w:r>
      <w:r w:rsidRPr="00F834D4">
        <w:rPr>
          <w:rStyle w:val="StyleUnderline"/>
        </w:rPr>
        <w:t xml:space="preserve">In an extreme case, the only surf equipment Lazy can afford from his UBI is equipment produced by Exploited. </w:t>
      </w:r>
      <w:r w:rsidRPr="00F834D4">
        <w:rPr>
          <w:sz w:val="14"/>
        </w:rPr>
        <w:t xml:space="preserve">Without this cheap supply of equipment, it would not be possible for Lazy to live the pure lifestyle of a surfer and he would have to take up (part-time) employment to afford his equipment. </w:t>
      </w:r>
      <w:r w:rsidRPr="00F834D4">
        <w:rPr>
          <w:rStyle w:val="StyleUnderline"/>
        </w:rPr>
        <w:t xml:space="preserve">A </w:t>
      </w:r>
      <w:r w:rsidRPr="00F03EEC">
        <w:rPr>
          <w:rStyle w:val="StyleUnderline"/>
          <w:highlight w:val="green"/>
        </w:rPr>
        <w:t>UBI</w:t>
      </w:r>
      <w:r w:rsidRPr="00F834D4">
        <w:rPr>
          <w:rStyle w:val="StyleUnderline"/>
        </w:rPr>
        <w:t xml:space="preserve"> then </w:t>
      </w:r>
      <w:r w:rsidRPr="00F03EEC">
        <w:rPr>
          <w:rStyle w:val="StyleUnderline"/>
          <w:highlight w:val="green"/>
        </w:rPr>
        <w:t xml:space="preserve">allows Lazy to live </w:t>
      </w:r>
      <w:r w:rsidRPr="00F03EEC">
        <w:rPr>
          <w:rStyle w:val="StyleUnderline"/>
        </w:rPr>
        <w:t>the</w:t>
      </w:r>
      <w:r w:rsidRPr="00F834D4">
        <w:rPr>
          <w:rStyle w:val="StyleUnderline"/>
        </w:rPr>
        <w:t xml:space="preserve"> way he wants only </w:t>
      </w:r>
      <w:r w:rsidRPr="00F03EEC">
        <w:rPr>
          <w:rStyle w:val="StyleUnderline"/>
          <w:highlight w:val="green"/>
        </w:rPr>
        <w:t>because</w:t>
      </w:r>
      <w:r w:rsidRPr="00F834D4">
        <w:rPr>
          <w:rStyle w:val="StyleUnderline"/>
        </w:rPr>
        <w:t xml:space="preserve"> of the </w:t>
      </w:r>
      <w:proofErr w:type="spellStart"/>
      <w:r w:rsidRPr="00F03EEC">
        <w:rPr>
          <w:rStyle w:val="StyleUnderline"/>
          <w:highlight w:val="green"/>
        </w:rPr>
        <w:t>labour</w:t>
      </w:r>
      <w:proofErr w:type="spellEnd"/>
      <w:r w:rsidRPr="00F834D4">
        <w:rPr>
          <w:rStyle w:val="StyleUnderline"/>
        </w:rPr>
        <w:t xml:space="preserve"> of </w:t>
      </w:r>
      <w:r w:rsidRPr="00F03EEC">
        <w:rPr>
          <w:rStyle w:val="StyleUnderline"/>
          <w:highlight w:val="green"/>
        </w:rPr>
        <w:t>Exploited</w:t>
      </w:r>
      <w:r w:rsidRPr="00F834D4">
        <w:rPr>
          <w:rStyle w:val="StyleUnderline"/>
        </w:rPr>
        <w:t xml:space="preserve">, who, unlike Crazy, does not have the option to withdraw her </w:t>
      </w:r>
      <w:proofErr w:type="spellStart"/>
      <w:r w:rsidRPr="00F834D4">
        <w:rPr>
          <w:rStyle w:val="StyleUnderline"/>
        </w:rPr>
        <w:t>labour</w:t>
      </w:r>
      <w:proofErr w:type="spellEnd"/>
      <w:r w:rsidRPr="00F834D4">
        <w:rPr>
          <w:rStyle w:val="StyleUnderline"/>
        </w:rPr>
        <w:t xml:space="preserve"> and live off a UBI.</w:t>
      </w:r>
      <w:r w:rsidRPr="00F834D4">
        <w:rPr>
          <w:sz w:val="14"/>
        </w:rPr>
        <w:t xml:space="preserve"> Even if </w:t>
      </w:r>
      <w:proofErr w:type="gramStart"/>
      <w:r w:rsidRPr="00F834D4">
        <w:rPr>
          <w:sz w:val="14"/>
        </w:rPr>
        <w:t>Exploited</w:t>
      </w:r>
      <w:proofErr w:type="gramEnd"/>
      <w:r w:rsidRPr="00F834D4">
        <w:rPr>
          <w:sz w:val="14"/>
        </w:rPr>
        <w:t xml:space="preserve"> does not manufacture the specific products that Lazy needs to live the pure lifestyle of a surfer, as long as she does manufacture products or render services that Lazy or Crazy want or need, and does so more cheaply than if she were able to opt out of work, the UBI that Lazy and Crazy enjoy goes further in terms of purchasing power than it otherwise would. </w:t>
      </w:r>
      <w:r w:rsidRPr="00F03EEC">
        <w:rPr>
          <w:sz w:val="14"/>
        </w:rPr>
        <w:t xml:space="preserve">Part of the value of a merely national UBI for recipients thus stems from the fact that this UBI is merely national and that it still leaves in place sources of cheap </w:t>
      </w:r>
      <w:proofErr w:type="spellStart"/>
      <w:r w:rsidRPr="00F03EEC">
        <w:rPr>
          <w:sz w:val="14"/>
        </w:rPr>
        <w:t>labour</w:t>
      </w:r>
      <w:proofErr w:type="spellEnd"/>
      <w:r w:rsidRPr="00F03EEC">
        <w:rPr>
          <w:sz w:val="14"/>
        </w:rPr>
        <w:t xml:space="preserve"> elsewhere. </w:t>
      </w:r>
    </w:p>
    <w:p w:rsidR="00F06E58" w:rsidRDefault="00F06E58" w:rsidP="00F06E58">
      <w:pPr>
        <w:pStyle w:val="Heading4"/>
      </w:pPr>
      <w:r>
        <w:t xml:space="preserve">Monetary sovereignty assumes atomized, competitive </w:t>
      </w:r>
      <w:proofErr w:type="gramStart"/>
      <w:r>
        <w:t>nation-states</w:t>
      </w:r>
      <w:proofErr w:type="gramEnd"/>
    </w:p>
    <w:p w:rsidR="00F06E58" w:rsidRPr="00631A14" w:rsidRDefault="00F06E58" w:rsidP="00F06E58">
      <w:r w:rsidRPr="00293489">
        <w:rPr>
          <w:rStyle w:val="Style13ptBold"/>
        </w:rPr>
        <w:t>Kotilainen 21</w:t>
      </w:r>
      <w:r>
        <w:t xml:space="preserve"> — Konsta </w:t>
      </w:r>
      <w:r w:rsidRPr="00293489">
        <w:t>Kotilainen</w:t>
      </w:r>
      <w:r>
        <w:t>, a SYLFF fellow at the University of Helsinki in politics, economics, and philosophy, doctoral researcher, holds a M.A. and B.A in world politics with</w:t>
      </w:r>
      <w:r w:rsidRPr="00293489">
        <w:t xml:space="preserve"> speciali</w:t>
      </w:r>
      <w:r>
        <w:t>z</w:t>
      </w:r>
      <w:r w:rsidRPr="00293489">
        <w:t>ations in Global Political Economy and Global Governance and a further degree in Theoretical Philosophy from the University of Helsinki</w:t>
      </w:r>
      <w:r>
        <w:t>, 2021 (“</w:t>
      </w:r>
      <w:r w:rsidRPr="00293489">
        <w:t>A Cosmopolitan Reading of Modern Monetary Theory</w:t>
      </w:r>
      <w:r>
        <w:t xml:space="preserve">,” </w:t>
      </w:r>
      <w:r w:rsidRPr="00293489">
        <w:rPr>
          <w:i/>
          <w:iCs/>
        </w:rPr>
        <w:t>Taylor and Francis Online,</w:t>
      </w:r>
      <w:r>
        <w:t xml:space="preserve"> March 19</w:t>
      </w:r>
      <w:r w:rsidRPr="00293489">
        <w:rPr>
          <w:vertAlign w:val="superscript"/>
        </w:rPr>
        <w:t>th</w:t>
      </w:r>
      <w:r>
        <w:t xml:space="preserve">, available online at </w:t>
      </w:r>
      <w:r w:rsidRPr="00631A14">
        <w:t>https://www.tandfonline.com/doi/full/10.1080/13600826.2021.1898343</w:t>
      </w:r>
      <w:r>
        <w:t>, accessed 07-14-2023) //CD</w:t>
      </w:r>
    </w:p>
    <w:p w:rsidR="00F06E58" w:rsidRDefault="00F06E58" w:rsidP="00F06E58">
      <w:r w:rsidRPr="00B03431">
        <w:t xml:space="preserve">My third MMT-inspired argument against leaving the exercise of monetary sovereignty solely to the nation-states relates to the wider political economy in which these states operate. As the </w:t>
      </w:r>
      <w:proofErr w:type="spellStart"/>
      <w:r w:rsidRPr="00B03431">
        <w:t>neochartalists</w:t>
      </w:r>
      <w:proofErr w:type="spellEnd"/>
      <w:r w:rsidRPr="00B03431">
        <w:t xml:space="preserve"> often stress, </w:t>
      </w:r>
      <w:r w:rsidRPr="00B03431">
        <w:rPr>
          <w:u w:val="single"/>
        </w:rPr>
        <w:t>numerous</w:t>
      </w:r>
      <w:r w:rsidRPr="009B3BFE">
        <w:rPr>
          <w:u w:val="single"/>
        </w:rPr>
        <w:t xml:space="preserve"> institutional, judicial, and ideological </w:t>
      </w:r>
      <w:r w:rsidRPr="00F32D99">
        <w:rPr>
          <w:b/>
          <w:bCs/>
          <w:highlight w:val="green"/>
          <w:u w:val="single"/>
        </w:rPr>
        <w:t>factors</w:t>
      </w:r>
      <w:r w:rsidRPr="00B03431">
        <w:rPr>
          <w:b/>
          <w:bCs/>
          <w:u w:val="single"/>
        </w:rPr>
        <w:t xml:space="preserve">, as </w:t>
      </w:r>
      <w:r w:rsidRPr="00F32D99">
        <w:rPr>
          <w:b/>
          <w:bCs/>
          <w:highlight w:val="green"/>
          <w:u w:val="single"/>
        </w:rPr>
        <w:t>distinct from</w:t>
      </w:r>
      <w:r w:rsidRPr="00B03431">
        <w:rPr>
          <w:b/>
          <w:bCs/>
          <w:u w:val="single"/>
        </w:rPr>
        <w:t xml:space="preserve"> “purely </w:t>
      </w:r>
      <w:r w:rsidRPr="00F32D99">
        <w:rPr>
          <w:b/>
          <w:bCs/>
          <w:highlight w:val="green"/>
          <w:u w:val="single"/>
        </w:rPr>
        <w:t>economic</w:t>
      </w:r>
      <w:r w:rsidRPr="00B03431">
        <w:rPr>
          <w:b/>
          <w:bCs/>
          <w:u w:val="single"/>
        </w:rPr>
        <w:t xml:space="preserve">” </w:t>
      </w:r>
      <w:r w:rsidRPr="00F32D99">
        <w:rPr>
          <w:b/>
          <w:bCs/>
          <w:highlight w:val="green"/>
          <w:u w:val="single"/>
        </w:rPr>
        <w:t>ones</w:t>
      </w:r>
      <w:r w:rsidRPr="00B03431">
        <w:rPr>
          <w:b/>
          <w:bCs/>
          <w:u w:val="single"/>
        </w:rPr>
        <w:t xml:space="preserve">, </w:t>
      </w:r>
      <w:r w:rsidRPr="00F32D99">
        <w:rPr>
          <w:b/>
          <w:bCs/>
          <w:highlight w:val="green"/>
          <w:u w:val="single"/>
        </w:rPr>
        <w:t xml:space="preserve">undermine </w:t>
      </w:r>
      <w:r w:rsidRPr="00B03431">
        <w:rPr>
          <w:b/>
          <w:bCs/>
          <w:u w:val="single"/>
        </w:rPr>
        <w:t xml:space="preserve">the ability of </w:t>
      </w:r>
      <w:r w:rsidRPr="00F32D99">
        <w:rPr>
          <w:b/>
          <w:bCs/>
          <w:highlight w:val="green"/>
          <w:u w:val="single"/>
        </w:rPr>
        <w:t>monetarily sovereign states to take</w:t>
      </w:r>
      <w:r w:rsidRPr="00B03431">
        <w:rPr>
          <w:b/>
          <w:bCs/>
          <w:u w:val="single"/>
        </w:rPr>
        <w:t xml:space="preserve"> </w:t>
      </w:r>
      <w:r w:rsidRPr="009B3BFE">
        <w:rPr>
          <w:u w:val="single"/>
        </w:rPr>
        <w:t xml:space="preserve">the full </w:t>
      </w:r>
      <w:r w:rsidRPr="00F32D99">
        <w:rPr>
          <w:b/>
          <w:bCs/>
          <w:highlight w:val="green"/>
          <w:u w:val="single"/>
        </w:rPr>
        <w:t>advantage of</w:t>
      </w:r>
      <w:r w:rsidRPr="00B03431">
        <w:rPr>
          <w:b/>
          <w:bCs/>
          <w:u w:val="single"/>
        </w:rPr>
        <w:t xml:space="preserve"> their </w:t>
      </w:r>
      <w:r w:rsidRPr="00F32D99">
        <w:rPr>
          <w:b/>
          <w:bCs/>
          <w:highlight w:val="green"/>
          <w:u w:val="single"/>
        </w:rPr>
        <w:t>currency privileges</w:t>
      </w:r>
      <w:r w:rsidRPr="009B3BFE">
        <w:rPr>
          <w:u w:val="single"/>
        </w:rPr>
        <w:t xml:space="preserve"> </w:t>
      </w:r>
      <w:r w:rsidRPr="00B03431">
        <w:t xml:space="preserve">(Armstrong </w:t>
      </w:r>
      <w:hyperlink r:id="rId6" w:history="1">
        <w:r w:rsidRPr="00B03431">
          <w:rPr>
            <w:rStyle w:val="Hyperlink"/>
          </w:rPr>
          <w:t>Citation2019</w:t>
        </w:r>
      </w:hyperlink>
      <w:r w:rsidRPr="00B03431">
        <w:t xml:space="preserve">; </w:t>
      </w:r>
      <w:proofErr w:type="spellStart"/>
      <w:r w:rsidRPr="00B03431">
        <w:t>Sardoni</w:t>
      </w:r>
      <w:proofErr w:type="spellEnd"/>
      <w:r w:rsidRPr="00B03431">
        <w:t xml:space="preserve"> and Wray </w:t>
      </w:r>
      <w:hyperlink r:id="rId7" w:history="1">
        <w:r w:rsidRPr="00B03431">
          <w:rPr>
            <w:rStyle w:val="Hyperlink"/>
          </w:rPr>
          <w:t>Citation2007</w:t>
        </w:r>
      </w:hyperlink>
      <w:r w:rsidRPr="00B03431">
        <w:t>).</w:t>
      </w:r>
      <w:r w:rsidRPr="009B3BFE">
        <w:rPr>
          <w:u w:val="single"/>
        </w:rPr>
        <w:t xml:space="preserve"> Many such barriers are supranational by nature.</w:t>
      </w:r>
      <w:r>
        <w:rPr>
          <w:u w:val="single"/>
        </w:rPr>
        <w:t xml:space="preserve"> </w:t>
      </w:r>
      <w:r w:rsidRPr="00B03431">
        <w:t xml:space="preserve">Contemporary </w:t>
      </w:r>
      <w:r w:rsidRPr="00B03431">
        <w:rPr>
          <w:b/>
          <w:bCs/>
          <w:u w:val="single"/>
        </w:rPr>
        <w:t>nation-</w:t>
      </w:r>
      <w:r w:rsidRPr="00F32D99">
        <w:rPr>
          <w:b/>
          <w:bCs/>
          <w:highlight w:val="green"/>
          <w:u w:val="single"/>
        </w:rPr>
        <w:t>states</w:t>
      </w:r>
      <w:r w:rsidRPr="00B03431">
        <w:rPr>
          <w:b/>
          <w:bCs/>
          <w:u w:val="single"/>
        </w:rPr>
        <w:t xml:space="preserve"> are </w:t>
      </w:r>
      <w:r w:rsidRPr="00F32D99">
        <w:rPr>
          <w:b/>
          <w:bCs/>
          <w:highlight w:val="green"/>
          <w:u w:val="single"/>
        </w:rPr>
        <w:t>rarely</w:t>
      </w:r>
      <w:r w:rsidRPr="00B03431">
        <w:rPr>
          <w:b/>
          <w:bCs/>
          <w:u w:val="single"/>
        </w:rPr>
        <w:t xml:space="preserve"> </w:t>
      </w:r>
      <w:r w:rsidRPr="00EB6474">
        <w:rPr>
          <w:u w:val="single"/>
        </w:rPr>
        <w:t xml:space="preserve">politically </w:t>
      </w:r>
      <w:r w:rsidRPr="00F32D99">
        <w:rPr>
          <w:b/>
          <w:bCs/>
          <w:highlight w:val="green"/>
          <w:u w:val="single"/>
        </w:rPr>
        <w:t>strong enough to coordinate</w:t>
      </w:r>
      <w:r w:rsidRPr="00EB6474">
        <w:rPr>
          <w:u w:val="single"/>
        </w:rPr>
        <w:t xml:space="preserve"> sufficiently </w:t>
      </w:r>
      <w:r w:rsidRPr="00F32D99">
        <w:rPr>
          <w:b/>
          <w:bCs/>
          <w:highlight w:val="green"/>
          <w:u w:val="single"/>
        </w:rPr>
        <w:t>effective</w:t>
      </w:r>
      <w:r w:rsidRPr="00F32D99">
        <w:rPr>
          <w:highlight w:val="green"/>
          <w:u w:val="single"/>
        </w:rPr>
        <w:t xml:space="preserve"> economic</w:t>
      </w:r>
      <w:r w:rsidRPr="00EB6474">
        <w:rPr>
          <w:u w:val="single"/>
        </w:rPr>
        <w:t xml:space="preserve">, social, and regulatory </w:t>
      </w:r>
      <w:r w:rsidRPr="00F32D99">
        <w:rPr>
          <w:b/>
          <w:bCs/>
          <w:highlight w:val="green"/>
          <w:u w:val="single"/>
        </w:rPr>
        <w:t>policies</w:t>
      </w:r>
      <w:r w:rsidRPr="00EB6474">
        <w:rPr>
          <w:u w:val="single"/>
        </w:rPr>
        <w:t xml:space="preserve"> despite their in principle considerable capacities as monetary sovereigns</w:t>
      </w:r>
      <w:r w:rsidRPr="00B03431">
        <w:t xml:space="preserve">. </w:t>
      </w:r>
      <w:r w:rsidRPr="00F32D99">
        <w:rPr>
          <w:rStyle w:val="StyleUnderline"/>
          <w:b/>
          <w:bCs/>
          <w:highlight w:val="green"/>
        </w:rPr>
        <w:t>Few individual states acting alone</w:t>
      </w:r>
      <w:r w:rsidRPr="00F32D99">
        <w:rPr>
          <w:rStyle w:val="StyleUnderline"/>
          <w:highlight w:val="green"/>
        </w:rPr>
        <w:t xml:space="preserve"> are </w:t>
      </w:r>
      <w:r w:rsidRPr="00F32D99">
        <w:rPr>
          <w:rStyle w:val="StyleUnderline"/>
          <w:b/>
          <w:bCs/>
          <w:highlight w:val="green"/>
        </w:rPr>
        <w:t>fit to fight</w:t>
      </w:r>
      <w:r w:rsidRPr="00D51C50">
        <w:rPr>
          <w:rStyle w:val="StyleUnderline"/>
          <w:b/>
          <w:bCs/>
        </w:rPr>
        <w:t xml:space="preserve"> the global </w:t>
      </w:r>
      <w:r w:rsidRPr="00F32D99">
        <w:rPr>
          <w:rStyle w:val="StyleUnderline"/>
          <w:b/>
          <w:bCs/>
          <w:highlight w:val="green"/>
        </w:rPr>
        <w:t>institutional and ideological forces</w:t>
      </w:r>
      <w:r w:rsidRPr="00F32D99">
        <w:rPr>
          <w:rStyle w:val="StyleUnderline"/>
          <w:highlight w:val="green"/>
        </w:rPr>
        <w:t xml:space="preserve"> that constrain</w:t>
      </w:r>
      <w:r w:rsidRPr="00D51C50">
        <w:rPr>
          <w:rStyle w:val="StyleUnderline"/>
        </w:rPr>
        <w:t xml:space="preserve"> their exercise of </w:t>
      </w:r>
      <w:r w:rsidRPr="00F32D99">
        <w:rPr>
          <w:rStyle w:val="StyleUnderline"/>
          <w:highlight w:val="green"/>
        </w:rPr>
        <w:t>monetary sovereignty</w:t>
      </w:r>
      <w:r w:rsidRPr="00B03431">
        <w:t xml:space="preserve">. While even the smallest and poorest of nation-states are not always incapable of benefitting from their sovereign privileges to some limited extent, it is especially hard for them to </w:t>
      </w:r>
      <w:proofErr w:type="spellStart"/>
      <w:r w:rsidRPr="00B03431">
        <w:t>bact</w:t>
      </w:r>
      <w:proofErr w:type="spellEnd"/>
      <w:r w:rsidRPr="00B03431">
        <w:t xml:space="preserve"> alone against the prevailing global </w:t>
      </w:r>
      <w:proofErr w:type="gramStart"/>
      <w:r w:rsidRPr="00B03431">
        <w:t>near-consensus</w:t>
      </w:r>
      <w:proofErr w:type="gramEnd"/>
      <w:r w:rsidRPr="00B03431">
        <w:t xml:space="preserve"> on appropriate macroeconomic policy defined by the powerful states, governance </w:t>
      </w:r>
      <w:proofErr w:type="spellStart"/>
      <w:r w:rsidRPr="00B03431">
        <w:t>organisations</w:t>
      </w:r>
      <w:proofErr w:type="spellEnd"/>
      <w:r w:rsidRPr="00B03431">
        <w:t>, and influential private actors on the scene. As Gill and Law (</w:t>
      </w:r>
      <w:hyperlink r:id="rId8" w:history="1">
        <w:r w:rsidRPr="00B03431">
          <w:rPr>
            <w:rStyle w:val="Hyperlink"/>
          </w:rPr>
          <w:t>Citation1989</w:t>
        </w:r>
      </w:hyperlink>
      <w:r w:rsidRPr="00B03431">
        <w:t xml:space="preserve">, 491) argue, </w:t>
      </w:r>
      <w:r w:rsidRPr="00F32D99">
        <w:rPr>
          <w:b/>
          <w:bCs/>
          <w:highlight w:val="green"/>
          <w:u w:val="single"/>
        </w:rPr>
        <w:t>transnational capital</w:t>
      </w:r>
      <w:r w:rsidRPr="00344318">
        <w:rPr>
          <w:b/>
          <w:bCs/>
          <w:u w:val="single"/>
        </w:rPr>
        <w:t xml:space="preserve"> greatly </w:t>
      </w:r>
      <w:r w:rsidRPr="00F32D99">
        <w:rPr>
          <w:b/>
          <w:bCs/>
          <w:highlight w:val="green"/>
          <w:u w:val="single"/>
        </w:rPr>
        <w:t>benefits from the</w:t>
      </w:r>
      <w:r w:rsidRPr="00344318">
        <w:rPr>
          <w:b/>
          <w:bCs/>
          <w:u w:val="single"/>
        </w:rPr>
        <w:t xml:space="preserve"> political </w:t>
      </w:r>
      <w:r w:rsidRPr="00F32D99">
        <w:rPr>
          <w:b/>
          <w:bCs/>
          <w:highlight w:val="green"/>
          <w:u w:val="single"/>
        </w:rPr>
        <w:t>division of</w:t>
      </w:r>
      <w:r w:rsidRPr="00EB6474">
        <w:rPr>
          <w:u w:val="single"/>
        </w:rPr>
        <w:t xml:space="preserve"> the world into separate, competing, and mostly relatively weak, </w:t>
      </w:r>
      <w:r w:rsidRPr="00F32D99">
        <w:rPr>
          <w:b/>
          <w:bCs/>
          <w:highlight w:val="green"/>
          <w:u w:val="single"/>
        </w:rPr>
        <w:t>nation-states</w:t>
      </w:r>
      <w:r w:rsidRPr="00EB6474">
        <w:rPr>
          <w:u w:val="single"/>
        </w:rPr>
        <w:t xml:space="preserve">. In </w:t>
      </w:r>
      <w:r w:rsidRPr="00344318">
        <w:rPr>
          <w:b/>
          <w:bCs/>
          <w:u w:val="single"/>
        </w:rPr>
        <w:t xml:space="preserve">playing </w:t>
      </w:r>
      <w:r w:rsidRPr="00F32D99">
        <w:rPr>
          <w:b/>
          <w:bCs/>
          <w:highlight w:val="green"/>
          <w:u w:val="single"/>
        </w:rPr>
        <w:t>states against each other</w:t>
      </w:r>
      <w:r w:rsidRPr="00EB6474">
        <w:rPr>
          <w:u w:val="single"/>
        </w:rPr>
        <w:t xml:space="preserve">, economic </w:t>
      </w:r>
      <w:r w:rsidRPr="00344318">
        <w:rPr>
          <w:b/>
          <w:bCs/>
          <w:u w:val="single"/>
        </w:rPr>
        <w:t xml:space="preserve">elites routinely </w:t>
      </w:r>
      <w:r w:rsidRPr="00F32D99">
        <w:rPr>
          <w:b/>
          <w:bCs/>
          <w:highlight w:val="green"/>
          <w:u w:val="single"/>
        </w:rPr>
        <w:t>employ</w:t>
      </w:r>
      <w:r w:rsidRPr="00344318">
        <w:rPr>
          <w:b/>
          <w:bCs/>
          <w:u w:val="single"/>
        </w:rPr>
        <w:t xml:space="preserve"> the age-old </w:t>
      </w:r>
      <w:r w:rsidRPr="00F32D99">
        <w:rPr>
          <w:b/>
          <w:bCs/>
          <w:highlight w:val="green"/>
          <w:u w:val="single"/>
        </w:rPr>
        <w:t xml:space="preserve">divide et </w:t>
      </w:r>
      <w:proofErr w:type="spellStart"/>
      <w:r w:rsidRPr="00F32D99">
        <w:rPr>
          <w:b/>
          <w:bCs/>
          <w:highlight w:val="green"/>
          <w:u w:val="single"/>
        </w:rPr>
        <w:t>impera</w:t>
      </w:r>
      <w:proofErr w:type="spellEnd"/>
      <w:r>
        <w:rPr>
          <w:u w:val="single"/>
        </w:rPr>
        <w:t xml:space="preserve"> </w:t>
      </w:r>
      <w:r w:rsidRPr="00EB6474">
        <w:rPr>
          <w:u w:val="single"/>
        </w:rPr>
        <w:t xml:space="preserve">strategy. </w:t>
      </w:r>
      <w:r w:rsidRPr="00F32D99">
        <w:rPr>
          <w:b/>
          <w:bCs/>
          <w:highlight w:val="green"/>
          <w:u w:val="single"/>
        </w:rPr>
        <w:t>As a result</w:t>
      </w:r>
      <w:r w:rsidRPr="00344318">
        <w:rPr>
          <w:b/>
          <w:bCs/>
          <w:u w:val="single"/>
        </w:rPr>
        <w:t xml:space="preserve">, long-term </w:t>
      </w:r>
      <w:r w:rsidRPr="00F32D99">
        <w:rPr>
          <w:b/>
          <w:bCs/>
          <w:highlight w:val="green"/>
          <w:u w:val="single"/>
        </w:rPr>
        <w:t>trends</w:t>
      </w:r>
      <w:r w:rsidRPr="00EB6474">
        <w:rPr>
          <w:u w:val="single"/>
        </w:rPr>
        <w:t xml:space="preserve"> in global political economy </w:t>
      </w:r>
      <w:r w:rsidRPr="00F32D99">
        <w:rPr>
          <w:b/>
          <w:bCs/>
          <w:highlight w:val="green"/>
          <w:u w:val="single"/>
        </w:rPr>
        <w:t xml:space="preserve">are not </w:t>
      </w:r>
      <w:r w:rsidRPr="00B03431">
        <w:rPr>
          <w:b/>
          <w:bCs/>
          <w:u w:val="single"/>
        </w:rPr>
        <w:t xml:space="preserve">easily </w:t>
      </w:r>
      <w:r w:rsidRPr="00F32D99">
        <w:rPr>
          <w:b/>
          <w:bCs/>
          <w:highlight w:val="green"/>
          <w:u w:val="single"/>
        </w:rPr>
        <w:t>reversed by any single state even</w:t>
      </w:r>
      <w:r w:rsidRPr="00344318">
        <w:rPr>
          <w:b/>
          <w:bCs/>
          <w:u w:val="single"/>
        </w:rPr>
        <w:t xml:space="preserve"> </w:t>
      </w:r>
      <w:r w:rsidRPr="00F32D99">
        <w:rPr>
          <w:b/>
          <w:bCs/>
          <w:highlight w:val="green"/>
          <w:u w:val="single"/>
        </w:rPr>
        <w:t>within its</w:t>
      </w:r>
      <w:r w:rsidRPr="00344318">
        <w:rPr>
          <w:b/>
          <w:bCs/>
          <w:u w:val="single"/>
        </w:rPr>
        <w:t xml:space="preserve"> own territorial </w:t>
      </w:r>
      <w:r w:rsidRPr="00F32D99">
        <w:rPr>
          <w:b/>
          <w:bCs/>
          <w:highlight w:val="green"/>
          <w:u w:val="single"/>
        </w:rPr>
        <w:t>borders</w:t>
      </w:r>
      <w:r w:rsidRPr="00344318">
        <w:rPr>
          <w:b/>
          <w:bCs/>
          <w:u w:val="single"/>
        </w:rPr>
        <w:t>.</w:t>
      </w:r>
      <w:r w:rsidRPr="00B03431">
        <w:t xml:space="preserve"> For instance, “new constitutional” </w:t>
      </w:r>
      <w:r w:rsidRPr="00F32D99">
        <w:rPr>
          <w:rStyle w:val="StyleUnderline"/>
          <w:b/>
          <w:bCs/>
          <w:highlight w:val="green"/>
        </w:rPr>
        <w:t>neoliberalism</w:t>
      </w:r>
      <w:r w:rsidRPr="00B03431">
        <w:t xml:space="preserve"> (Gill </w:t>
      </w:r>
      <w:hyperlink r:id="rId9" w:history="1">
        <w:r w:rsidRPr="00B03431">
          <w:rPr>
            <w:rStyle w:val="Hyperlink"/>
          </w:rPr>
          <w:t>Citation2003</w:t>
        </w:r>
      </w:hyperlink>
      <w:r w:rsidRPr="00B03431">
        <w:t xml:space="preserve">, 116–142; Hirschl </w:t>
      </w:r>
      <w:hyperlink r:id="rId10" w:history="1">
        <w:r w:rsidRPr="00B03431">
          <w:rPr>
            <w:rStyle w:val="Hyperlink"/>
          </w:rPr>
          <w:t>Citation2004</w:t>
        </w:r>
      </w:hyperlink>
      <w:r w:rsidRPr="00B03431">
        <w:t xml:space="preserve">), manifested in the evermore-stringent legal constraints on national policies from the 1990s onwards, probably </w:t>
      </w:r>
      <w:r w:rsidRPr="00F32D99">
        <w:rPr>
          <w:rStyle w:val="StyleUnderline"/>
          <w:b/>
          <w:bCs/>
          <w:highlight w:val="green"/>
        </w:rPr>
        <w:t>cannot be effectively combatted without cross-border</w:t>
      </w:r>
      <w:r w:rsidRPr="00D51C50">
        <w:rPr>
          <w:rStyle w:val="StyleUnderline"/>
          <w:b/>
          <w:bCs/>
        </w:rPr>
        <w:t xml:space="preserve"> action for new, truly transformative forms of global constitutionalism</w:t>
      </w:r>
      <w:r w:rsidRPr="00B03431">
        <w:t xml:space="preserve"> (Kochi </w:t>
      </w:r>
      <w:hyperlink r:id="rId11" w:history="1">
        <w:r w:rsidRPr="00B03431">
          <w:rPr>
            <w:rStyle w:val="Hyperlink"/>
          </w:rPr>
          <w:t>Citation2020</w:t>
        </w:r>
      </w:hyperlink>
      <w:r w:rsidRPr="00B03431">
        <w:t>).</w:t>
      </w:r>
    </w:p>
    <w:p w:rsidR="00F06E58" w:rsidRDefault="00F06E58" w:rsidP="00F06E58">
      <w:pPr>
        <w:pStyle w:val="Heading2"/>
        <w:rPr>
          <w:rFonts w:cs="Calibri"/>
        </w:rPr>
      </w:pPr>
      <w:r>
        <w:rPr>
          <w:rFonts w:cs="Calibri"/>
        </w:rPr>
        <w:t>States CP</w:t>
      </w:r>
    </w:p>
    <w:p w:rsidR="00F06E58" w:rsidRPr="00F06E58" w:rsidRDefault="00F06E58" w:rsidP="00F06E58">
      <w:pPr>
        <w:pStyle w:val="Heading3"/>
      </w:pPr>
      <w:r>
        <w:t>1NC</w:t>
      </w:r>
    </w:p>
    <w:p w:rsidR="00F06E58" w:rsidRPr="00DD376B" w:rsidRDefault="00F06E58" w:rsidP="00F06E58">
      <w:pPr>
        <w:pStyle w:val="Heading4"/>
        <w:rPr>
          <w:rFonts w:cs="Calibri"/>
        </w:rPr>
      </w:pPr>
      <w:r w:rsidRPr="00DD376B">
        <w:rPr>
          <w:rFonts w:cs="Calibri"/>
        </w:rPr>
        <w:t>Text: The 50 states</w:t>
      </w:r>
      <w:r>
        <w:rPr>
          <w:rFonts w:cs="Calibri"/>
        </w:rPr>
        <w:t>,</w:t>
      </w:r>
      <w:r w:rsidRPr="00DD376B">
        <w:rPr>
          <w:rFonts w:cs="Calibri"/>
        </w:rPr>
        <w:t xml:space="preserve"> all relevant</w:t>
      </w:r>
      <w:r>
        <w:rPr>
          <w:rFonts w:cs="Calibri"/>
        </w:rPr>
        <w:t xml:space="preserve"> territories and districts, and</w:t>
      </w:r>
      <w:r w:rsidRPr="00DD376B">
        <w:rPr>
          <w:rFonts w:cs="Calibri"/>
        </w:rPr>
        <w:t xml:space="preserve"> </w:t>
      </w:r>
      <w:r>
        <w:rPr>
          <w:rFonts w:cs="Calibri"/>
        </w:rPr>
        <w:t>all relevant federal agencies, should</w:t>
      </w:r>
      <w:r w:rsidRPr="00DD376B">
        <w:rPr>
          <w:rFonts w:cs="Calibri"/>
        </w:rPr>
        <w:t xml:space="preserve"> </w:t>
      </w:r>
    </w:p>
    <w:p w:rsidR="00F06E58" w:rsidRPr="00DD376B" w:rsidRDefault="00F06E58" w:rsidP="00F06E58">
      <w:pPr>
        <w:pStyle w:val="Heading4"/>
        <w:rPr>
          <w:rFonts w:cs="Calibri"/>
        </w:rPr>
      </w:pPr>
      <w:r w:rsidRPr="00DD376B">
        <w:rPr>
          <w:rFonts w:cs="Calibri"/>
        </w:rPr>
        <w:t>--provide the gift of a basic income as an act of unproductive expenditure.</w:t>
      </w:r>
    </w:p>
    <w:p w:rsidR="00F06E58" w:rsidRPr="00046448" w:rsidRDefault="00F06E58" w:rsidP="00F06E58">
      <w:pPr>
        <w:pStyle w:val="Heading4"/>
      </w:pPr>
      <w:r w:rsidRPr="00046448">
        <w:t xml:space="preserve">--issue a currency complementary to the United States dollar, managed by the state governments, and manage its budgets of this currency according to the principles of functional finance. This alternative currency should be used to, at least, fund the </w:t>
      </w:r>
      <w:proofErr w:type="gramStart"/>
      <w:r w:rsidRPr="00046448">
        <w:t xml:space="preserve">aforementioned </w:t>
      </w:r>
      <w:r>
        <w:t>basic</w:t>
      </w:r>
      <w:proofErr w:type="gramEnd"/>
      <w:r>
        <w:t xml:space="preserve"> income.</w:t>
      </w:r>
    </w:p>
    <w:p w:rsidR="00F06E58" w:rsidRDefault="00F06E58" w:rsidP="00F06E58">
      <w:pPr>
        <w:rPr>
          <w:b/>
          <w:bCs/>
        </w:rPr>
      </w:pPr>
    </w:p>
    <w:p w:rsidR="00F06E58" w:rsidRDefault="00F06E58" w:rsidP="00F06E58">
      <w:pPr>
        <w:pStyle w:val="Heading4"/>
      </w:pPr>
      <w:r>
        <w:t xml:space="preserve">Solves the </w:t>
      </w:r>
      <w:proofErr w:type="spellStart"/>
      <w:r>
        <w:t>Aff</w:t>
      </w:r>
      <w:proofErr w:type="spellEnd"/>
      <w:r>
        <w:t xml:space="preserve"> but avoids violating the Constitution, because it makes the States limited monetary sovereign for purposes of the counterplan without breaking from the federal dollar.</w:t>
      </w:r>
    </w:p>
    <w:p w:rsidR="00F06E58" w:rsidRDefault="00F06E58" w:rsidP="00F06E58">
      <w:pPr>
        <w:rPr>
          <w:rStyle w:val="Style13ptBold"/>
          <w:b w:val="0"/>
          <w:bCs w:val="0"/>
        </w:rPr>
      </w:pPr>
      <w:proofErr w:type="spellStart"/>
      <w:r>
        <w:rPr>
          <w:rStyle w:val="Style13ptBold"/>
        </w:rPr>
        <w:t>Forstater</w:t>
      </w:r>
      <w:proofErr w:type="spellEnd"/>
      <w:r>
        <w:rPr>
          <w:rStyle w:val="Style13ptBold"/>
        </w:rPr>
        <w:t xml:space="preserve"> 18 </w:t>
      </w:r>
      <w:r w:rsidRPr="006B6336">
        <w:rPr>
          <w:rStyle w:val="Style13ptBold"/>
        </w:rPr>
        <w:t xml:space="preserve">(Professor in Economics &amp; Research Director of the </w:t>
      </w:r>
      <w:proofErr w:type="spellStart"/>
      <w:r w:rsidRPr="006B6336">
        <w:rPr>
          <w:rStyle w:val="Style13ptBold"/>
        </w:rPr>
        <w:t>Binzagr</w:t>
      </w:r>
      <w:proofErr w:type="spellEnd"/>
      <w:r w:rsidRPr="006B6336">
        <w:rPr>
          <w:rStyle w:val="Style13ptBold"/>
        </w:rPr>
        <w:t xml:space="preserve"> </w:t>
      </w:r>
      <w:proofErr w:type="spellStart"/>
      <w:r w:rsidRPr="006B6336">
        <w:rPr>
          <w:rStyle w:val="Style13ptBold"/>
        </w:rPr>
        <w:t>Instituite</w:t>
      </w:r>
      <w:proofErr w:type="spellEnd"/>
      <w:r w:rsidRPr="006B6336">
        <w:rPr>
          <w:rStyle w:val="Style13ptBold"/>
        </w:rPr>
        <w:t xml:space="preserve"> for Sustainable Prosperity, UMKC Matthew </w:t>
      </w:r>
      <w:proofErr w:type="spellStart"/>
      <w:r w:rsidRPr="006B6336">
        <w:rPr>
          <w:rStyle w:val="Style13ptBold"/>
        </w:rPr>
        <w:t>Forstater</w:t>
      </w:r>
      <w:proofErr w:type="spellEnd"/>
      <w:r w:rsidRPr="006B6336">
        <w:rPr>
          <w:rStyle w:val="Style13ptBold"/>
        </w:rPr>
        <w:t xml:space="preserve">, “Complementary Currencies in the Solidarity Economy: The Local Job Guarantee,” Full Employment and Social Justice, edited by Michael J. Murray and Matthew </w:t>
      </w:r>
      <w:proofErr w:type="spellStart"/>
      <w:r w:rsidRPr="006B6336">
        <w:rPr>
          <w:rStyle w:val="Style13ptBold"/>
        </w:rPr>
        <w:t>Forstater</w:t>
      </w:r>
      <w:proofErr w:type="spellEnd"/>
      <w:r w:rsidRPr="006B6336">
        <w:rPr>
          <w:rStyle w:val="Style13ptBold"/>
        </w:rPr>
        <w:t>, Springer International Publishing, 2018, pp. 159-167 DOI.org (</w:t>
      </w:r>
      <w:proofErr w:type="spellStart"/>
      <w:r w:rsidRPr="006B6336">
        <w:rPr>
          <w:rStyle w:val="Style13ptBold"/>
        </w:rPr>
        <w:t>Crossref</w:t>
      </w:r>
      <w:proofErr w:type="spellEnd"/>
      <w:r w:rsidRPr="006B6336">
        <w:rPr>
          <w:rStyle w:val="Style13ptBold"/>
        </w:rPr>
        <w:t>), doi:10.1007/978-3-319-66376-0_7)</w:t>
      </w:r>
      <w:r>
        <w:rPr>
          <w:rStyle w:val="Style13ptBold"/>
        </w:rPr>
        <w:t xml:space="preserve"> </w:t>
      </w:r>
      <w:proofErr w:type="spellStart"/>
      <w:proofErr w:type="gramStart"/>
      <w:r w:rsidRPr="006B6336">
        <w:rPr>
          <w:rStyle w:val="Style13ptBold"/>
        </w:rPr>
        <w:t>hx</w:t>
      </w:r>
      <w:proofErr w:type="spellEnd"/>
      <w:proofErr w:type="gramEnd"/>
    </w:p>
    <w:p w:rsidR="00F06E58" w:rsidRPr="00924E1F" w:rsidRDefault="00F06E58" w:rsidP="00F06E58">
      <w:pPr>
        <w:rPr>
          <w:sz w:val="26"/>
        </w:rPr>
      </w:pPr>
      <w:r w:rsidRPr="00315477">
        <w:rPr>
          <w:rStyle w:val="Style13ptBold"/>
          <w:sz w:val="16"/>
        </w:rPr>
        <w:t>According to neo-</w:t>
      </w:r>
      <w:proofErr w:type="spellStart"/>
      <w:r w:rsidRPr="00315477">
        <w:rPr>
          <w:rStyle w:val="Style13ptBold"/>
          <w:sz w:val="16"/>
        </w:rPr>
        <w:t>chartalism</w:t>
      </w:r>
      <w:proofErr w:type="spellEnd"/>
      <w:r w:rsidRPr="00315477">
        <w:rPr>
          <w:rStyle w:val="Style13ptBold"/>
          <w:sz w:val="16"/>
        </w:rPr>
        <w:t xml:space="preserve">, </w:t>
      </w:r>
      <w:r w:rsidRPr="008C3181">
        <w:rPr>
          <w:rStyle w:val="StyleUnderline"/>
          <w:highlight w:val="green"/>
        </w:rPr>
        <w:t>a</w:t>
      </w:r>
      <w:r w:rsidRPr="00843F1D">
        <w:rPr>
          <w:rStyle w:val="StyleUnderline"/>
        </w:rPr>
        <w:t xml:space="preserve"> non-convertible </w:t>
      </w:r>
      <w:r w:rsidRPr="008C3181">
        <w:rPr>
          <w:rStyle w:val="StyleUnderline"/>
          <w:highlight w:val="green"/>
        </w:rPr>
        <w:t>floating currency</w:t>
      </w:r>
      <w:r w:rsidRPr="00843F1D">
        <w:rPr>
          <w:rStyle w:val="StyleUnderline"/>
        </w:rPr>
        <w:t xml:space="preserve"> </w:t>
      </w:r>
      <w:r w:rsidRPr="008C3181">
        <w:rPr>
          <w:rStyle w:val="StyleUnderline"/>
          <w:highlight w:val="green"/>
        </w:rPr>
        <w:t>is</w:t>
      </w:r>
      <w:r w:rsidRPr="00843F1D">
        <w:rPr>
          <w:rStyle w:val="StyleUnderline"/>
        </w:rPr>
        <w:t xml:space="preserve"> </w:t>
      </w:r>
      <w:r w:rsidRPr="008C3181">
        <w:rPr>
          <w:rStyle w:val="StyleUnderline"/>
          <w:highlight w:val="green"/>
        </w:rPr>
        <w:t>a monopoly</w:t>
      </w:r>
      <w:r w:rsidRPr="00843F1D">
        <w:rPr>
          <w:rStyle w:val="StyleUnderline"/>
        </w:rPr>
        <w:t xml:space="preserve"> </w:t>
      </w:r>
      <w:r w:rsidRPr="008C3181">
        <w:rPr>
          <w:rStyle w:val="StyleUnderline"/>
        </w:rPr>
        <w:t>of</w:t>
      </w:r>
      <w:r w:rsidRPr="00843F1D">
        <w:rPr>
          <w:rStyle w:val="StyleUnderline"/>
        </w:rPr>
        <w:t xml:space="preserve"> the issuer</w:t>
      </w:r>
      <w:r w:rsidRPr="00315477">
        <w:rPr>
          <w:rStyle w:val="Style13ptBold"/>
          <w:sz w:val="16"/>
        </w:rPr>
        <w:t xml:space="preserve">. </w:t>
      </w:r>
      <w:r w:rsidRPr="008C3181">
        <w:rPr>
          <w:rStyle w:val="Emphasis"/>
          <w:highlight w:val="green"/>
        </w:rPr>
        <w:t>The issuer has</w:t>
      </w:r>
      <w:r w:rsidRPr="00843F1D">
        <w:rPr>
          <w:rStyle w:val="StyleUnderline"/>
        </w:rPr>
        <w:t xml:space="preserve"> not only </w:t>
      </w:r>
      <w:r w:rsidRPr="00843F1D">
        <w:rPr>
          <w:rStyle w:val="Emphasis"/>
        </w:rPr>
        <w:t xml:space="preserve">the </w:t>
      </w:r>
      <w:r w:rsidRPr="008C3181">
        <w:rPr>
          <w:rStyle w:val="Emphasis"/>
          <w:highlight w:val="green"/>
        </w:rPr>
        <w:t>power</w:t>
      </w:r>
      <w:r w:rsidRPr="008C3181">
        <w:rPr>
          <w:rStyle w:val="StyleUnderline"/>
          <w:highlight w:val="green"/>
        </w:rPr>
        <w:t xml:space="preserve"> </w:t>
      </w:r>
      <w:r w:rsidRPr="008C3181">
        <w:rPr>
          <w:rStyle w:val="Emphasis"/>
          <w:highlight w:val="green"/>
        </w:rPr>
        <w:t>to impose</w:t>
      </w:r>
      <w:r w:rsidRPr="00843F1D">
        <w:rPr>
          <w:rStyle w:val="Emphasis"/>
        </w:rPr>
        <w:t xml:space="preserve"> </w:t>
      </w:r>
      <w:r w:rsidRPr="008C3181">
        <w:rPr>
          <w:rStyle w:val="Emphasis"/>
          <w:highlight w:val="green"/>
        </w:rPr>
        <w:t>debt</w:t>
      </w:r>
      <w:r w:rsidRPr="00843F1D">
        <w:rPr>
          <w:rStyle w:val="Emphasis"/>
        </w:rPr>
        <w:t xml:space="preserve"> obligation</w:t>
      </w:r>
      <w:r w:rsidRPr="00843F1D">
        <w:rPr>
          <w:rStyle w:val="StyleUnderline"/>
        </w:rPr>
        <w:t>s, but to designate what is acceptable to settle those obligations</w:t>
      </w:r>
      <w:r w:rsidRPr="00315477">
        <w:rPr>
          <w:rStyle w:val="Style13ptBold"/>
          <w:sz w:val="16"/>
        </w:rPr>
        <w:t xml:space="preserve">, what it will accept at its pay offices. In this way, </w:t>
      </w:r>
      <w:r w:rsidRPr="00843F1D">
        <w:rPr>
          <w:rStyle w:val="StyleUnderline"/>
        </w:rPr>
        <w:t xml:space="preserve">the issuer can </w:t>
      </w:r>
      <w:r w:rsidRPr="008C3181">
        <w:rPr>
          <w:rStyle w:val="StyleUnderline"/>
          <w:highlight w:val="green"/>
        </w:rPr>
        <w:t>create a demand</w:t>
      </w:r>
      <w:r w:rsidRPr="00843F1D">
        <w:rPr>
          <w:rStyle w:val="StyleUnderline"/>
        </w:rPr>
        <w:t xml:space="preserve"> for otherwise worthless bits of paper, leading to general accept- ability. The monopoly issuer can </w:t>
      </w:r>
      <w:r w:rsidRPr="008C3181">
        <w:rPr>
          <w:rStyle w:val="StyleUnderline"/>
          <w:highlight w:val="green"/>
        </w:rPr>
        <w:t>use its own</w:t>
      </w:r>
      <w:r w:rsidRPr="00843F1D">
        <w:rPr>
          <w:rStyle w:val="StyleUnderline"/>
        </w:rPr>
        <w:t xml:space="preserve"> monopoly </w:t>
      </w:r>
      <w:r w:rsidRPr="008C3181">
        <w:rPr>
          <w:rStyle w:val="StyleUnderline"/>
          <w:highlight w:val="green"/>
        </w:rPr>
        <w:t>money to purchase goods</w:t>
      </w:r>
      <w:r w:rsidRPr="00843F1D">
        <w:rPr>
          <w:rStyle w:val="StyleUnderline"/>
        </w:rPr>
        <w:t xml:space="preserve"> and services, including labor-power.</w:t>
      </w:r>
      <w:r w:rsidRPr="00315477">
        <w:rPr>
          <w:rStyle w:val="Style13ptBold"/>
          <w:sz w:val="16"/>
        </w:rPr>
        <w:t xml:space="preserve"> These and related powers con- </w:t>
      </w:r>
      <w:proofErr w:type="spellStart"/>
      <w:r w:rsidRPr="00315477">
        <w:rPr>
          <w:rStyle w:val="Style13ptBold"/>
          <w:sz w:val="16"/>
        </w:rPr>
        <w:t>stitute</w:t>
      </w:r>
      <w:proofErr w:type="spellEnd"/>
      <w:r w:rsidRPr="00315477">
        <w:rPr>
          <w:rStyle w:val="Style13ptBold"/>
          <w:sz w:val="16"/>
        </w:rPr>
        <w:t xml:space="preserve"> a menu of instruments that </w:t>
      </w:r>
      <w:r w:rsidRPr="00040195">
        <w:rPr>
          <w:rStyle w:val="StyleUnderline"/>
        </w:rPr>
        <w:t>may be used to conduct policy based on the principles of functional finance (</w:t>
      </w:r>
      <w:proofErr w:type="spellStart"/>
      <w:r w:rsidRPr="00315477">
        <w:rPr>
          <w:rStyle w:val="Style13ptBold"/>
          <w:sz w:val="16"/>
        </w:rPr>
        <w:t>Forstater</w:t>
      </w:r>
      <w:proofErr w:type="spellEnd"/>
      <w:r w:rsidRPr="00315477">
        <w:rPr>
          <w:rStyle w:val="Style13ptBold"/>
          <w:sz w:val="16"/>
        </w:rPr>
        <w:t xml:space="preserve"> 1999). Under such a system, </w:t>
      </w:r>
      <w:r w:rsidRPr="00040195">
        <w:rPr>
          <w:rStyle w:val="StyleUnderline"/>
        </w:rPr>
        <w:t xml:space="preserve">the issuer's budget may be freely </w:t>
      </w:r>
      <w:r w:rsidRPr="00046448">
        <w:rPr>
          <w:rStyle w:val="StyleUnderline"/>
        </w:rPr>
        <w:t>used to promote job creation and</w:t>
      </w:r>
      <w:r w:rsidRPr="00040195">
        <w:rPr>
          <w:rStyle w:val="StyleUnderline"/>
        </w:rPr>
        <w:t xml:space="preserve"> other socio-economic goals.</w:t>
      </w:r>
      <w:r>
        <w:rPr>
          <w:rStyle w:val="StyleUnderline"/>
        </w:rPr>
        <w:t xml:space="preserve"> </w:t>
      </w:r>
      <w:r w:rsidRPr="002C11AC">
        <w:rPr>
          <w:rStyle w:val="Emphasis"/>
        </w:rPr>
        <w:t xml:space="preserve">Such a system crucially </w:t>
      </w:r>
      <w:r w:rsidRPr="008C3181">
        <w:rPr>
          <w:rStyle w:val="Emphasis"/>
          <w:highlight w:val="green"/>
        </w:rPr>
        <w:t>depend</w:t>
      </w:r>
      <w:r w:rsidRPr="002C11AC">
        <w:rPr>
          <w:rStyle w:val="Emphasis"/>
        </w:rPr>
        <w:t xml:space="preserve">s </w:t>
      </w:r>
      <w:r w:rsidRPr="008C3181">
        <w:rPr>
          <w:rStyle w:val="Emphasis"/>
          <w:highlight w:val="green"/>
        </w:rPr>
        <w:t>on</w:t>
      </w:r>
      <w:r w:rsidRPr="002C11AC">
        <w:rPr>
          <w:rStyle w:val="Emphasis"/>
        </w:rPr>
        <w:t xml:space="preserve"> a </w:t>
      </w:r>
      <w:r w:rsidRPr="008C3181">
        <w:rPr>
          <w:rStyle w:val="Emphasis"/>
          <w:highlight w:val="green"/>
        </w:rPr>
        <w:t>one-to-one correspondence</w:t>
      </w:r>
      <w:r w:rsidRPr="002C11AC">
        <w:rPr>
          <w:rStyle w:val="Emphasis"/>
        </w:rPr>
        <w:t xml:space="preserve"> between money and the issuer</w:t>
      </w:r>
      <w:r w:rsidRPr="00315477">
        <w:rPr>
          <w:rStyle w:val="Style13ptBold"/>
          <w:sz w:val="16"/>
        </w:rPr>
        <w:t xml:space="preserve">, and only with such a strict correspondence does the issuer's debt become truly riskless, enabling the issuer to buy anything for sale and settle any obligation-denominated in the unit of account (Goodhart 1998). </w:t>
      </w:r>
      <w:r w:rsidRPr="002C11AC">
        <w:rPr>
          <w:rStyle w:val="StyleUnderline"/>
        </w:rPr>
        <w:t xml:space="preserve">When communities forfeit their monetary </w:t>
      </w:r>
      <w:proofErr w:type="spellStart"/>
      <w:r w:rsidRPr="002C11AC">
        <w:rPr>
          <w:rStyle w:val="StyleUnderline"/>
        </w:rPr>
        <w:t>sov</w:t>
      </w:r>
      <w:proofErr w:type="spellEnd"/>
      <w:r w:rsidRPr="002C11AC">
        <w:rPr>
          <w:rStyle w:val="StyleUnderline"/>
        </w:rPr>
        <w:t xml:space="preserve">- </w:t>
      </w:r>
      <w:proofErr w:type="spellStart"/>
      <w:r w:rsidRPr="002C11AC">
        <w:rPr>
          <w:rStyle w:val="StyleUnderline"/>
        </w:rPr>
        <w:t>ereignty</w:t>
      </w:r>
      <w:proofErr w:type="spellEnd"/>
      <w:r w:rsidRPr="00315477">
        <w:rPr>
          <w:rStyle w:val="Style13ptBold"/>
          <w:sz w:val="16"/>
        </w:rPr>
        <w:t xml:space="preserve"> and the strict correspondence is severed, as in the current structure of the European EMU, </w:t>
      </w:r>
      <w:r w:rsidRPr="002C11AC">
        <w:rPr>
          <w:rStyle w:val="StyleUnderline"/>
        </w:rPr>
        <w:t>they do face financial constraints,</w:t>
      </w:r>
      <w:r w:rsidRPr="00315477">
        <w:rPr>
          <w:rStyle w:val="Style13ptBold"/>
          <w:sz w:val="16"/>
        </w:rPr>
        <w:t xml:space="preserve"> and currency risk is replaced by default risk. In 2012, I visited Italy to speak about the European crisis. The options for real change considered by the panelists included: (1) exit from the EMU by Italy or other individual member nations; (2) radical reform of the structure of the monetary union (or the use of "emergency" measures hidden in the fine print), for example, seriously increasing the deficit-GDP and debt-GDP ratios, zero-interest or low interest (or negative nominal interest!) loans to individual nations; (3) an end to the monetary union and a return to national currencies; and (4) the creation of a fiscal author- </w:t>
      </w:r>
      <w:proofErr w:type="spellStart"/>
      <w:r w:rsidRPr="00315477">
        <w:rPr>
          <w:rStyle w:val="Style13ptBold"/>
          <w:sz w:val="16"/>
        </w:rPr>
        <w:t>ity</w:t>
      </w:r>
      <w:proofErr w:type="spellEnd"/>
      <w:r w:rsidRPr="00315477">
        <w:rPr>
          <w:rStyle w:val="Style13ptBold"/>
          <w:sz w:val="16"/>
        </w:rPr>
        <w:t xml:space="preserve"> at the Euro level to work in concert with the ECB, that is, a "United States of Europe" (Kregel 1999). During the discussion period, a young audience member asked, "</w:t>
      </w:r>
      <w:r w:rsidRPr="009864E3">
        <w:rPr>
          <w:rStyle w:val="StyleUnderline"/>
        </w:rPr>
        <w:t>So, short of waiting for the politicians in our countries or the bureaucrats in the EU to implement changes they lack the will and/or the power to undertake</w:t>
      </w:r>
      <w:r w:rsidRPr="00315477">
        <w:rPr>
          <w:rStyle w:val="Style13ptBold"/>
          <w:sz w:val="16"/>
        </w:rPr>
        <w:t xml:space="preserve">, is there nothing we can do to help the unemployed and their families in our cities and localities?" While </w:t>
      </w:r>
      <w:r w:rsidRPr="009864E3">
        <w:rPr>
          <w:rStyle w:val="Emphasis"/>
        </w:rPr>
        <w:t>a second-best solution</w:t>
      </w:r>
      <w:r w:rsidRPr="009864E3">
        <w:rPr>
          <w:rStyle w:val="StyleUnderline"/>
        </w:rPr>
        <w:t xml:space="preserve">, because </w:t>
      </w:r>
      <w:r w:rsidRPr="008C3181">
        <w:rPr>
          <w:rStyle w:val="StyleUnderline"/>
          <w:highlight w:val="green"/>
        </w:rPr>
        <w:t>they will</w:t>
      </w:r>
      <w:r w:rsidRPr="009864E3">
        <w:rPr>
          <w:rStyle w:val="StyleUnderline"/>
        </w:rPr>
        <w:t xml:space="preserve"> still </w:t>
      </w:r>
      <w:r w:rsidRPr="008C3181">
        <w:rPr>
          <w:rStyle w:val="StyleUnderline"/>
          <w:highlight w:val="green"/>
        </w:rPr>
        <w:t>be operating within the constraints of the monetary union</w:t>
      </w:r>
      <w:r w:rsidRPr="009864E3">
        <w:rPr>
          <w:rStyle w:val="StyleUnderline"/>
        </w:rPr>
        <w:t>, we proposed communities con- sider issuing a form of complementary currency</w:t>
      </w:r>
      <w:r w:rsidRPr="00315477">
        <w:rPr>
          <w:rStyle w:val="Style13ptBold"/>
          <w:sz w:val="16"/>
        </w:rPr>
        <w:t xml:space="preserve"> (CC) quite </w:t>
      </w:r>
      <w:r w:rsidRPr="008C3181">
        <w:rPr>
          <w:rStyle w:val="Emphasis"/>
          <w:highlight w:val="green"/>
        </w:rPr>
        <w:t>consistent with neo-</w:t>
      </w:r>
      <w:proofErr w:type="spellStart"/>
      <w:r w:rsidRPr="008C3181">
        <w:rPr>
          <w:rStyle w:val="Emphasis"/>
          <w:highlight w:val="green"/>
        </w:rPr>
        <w:t>chartalist</w:t>
      </w:r>
      <w:proofErr w:type="spellEnd"/>
      <w:r w:rsidRPr="008C3181">
        <w:rPr>
          <w:rStyle w:val="Emphasis"/>
          <w:highlight w:val="green"/>
        </w:rPr>
        <w:t xml:space="preserve"> principles</w:t>
      </w:r>
      <w:r w:rsidRPr="009864E3">
        <w:rPr>
          <w:rStyle w:val="StyleUnderline"/>
        </w:rPr>
        <w:t xml:space="preserve">, and that </w:t>
      </w:r>
      <w:r w:rsidRPr="008C3181">
        <w:rPr>
          <w:rStyle w:val="StyleUnderline"/>
          <w:highlight w:val="green"/>
        </w:rPr>
        <w:t>a</w:t>
      </w:r>
      <w:r w:rsidRPr="009864E3">
        <w:rPr>
          <w:rStyle w:val="StyleUnderline"/>
        </w:rPr>
        <w:t xml:space="preserve"> local job guarantee (</w:t>
      </w:r>
      <w:r w:rsidRPr="008C3181">
        <w:rPr>
          <w:rStyle w:val="StyleUnderline"/>
          <w:highlight w:val="green"/>
        </w:rPr>
        <w:t>JG</w:t>
      </w:r>
      <w:r w:rsidRPr="009864E3">
        <w:rPr>
          <w:rStyle w:val="StyleUnderline"/>
        </w:rPr>
        <w:t xml:space="preserve">) program be implemented to </w:t>
      </w:r>
      <w:r w:rsidRPr="008C3181">
        <w:rPr>
          <w:rStyle w:val="StyleUnderline"/>
          <w:highlight w:val="green"/>
        </w:rPr>
        <w:t>employ</w:t>
      </w:r>
      <w:r w:rsidRPr="009864E3">
        <w:rPr>
          <w:rStyle w:val="StyleUnderline"/>
        </w:rPr>
        <w:t xml:space="preserve"> </w:t>
      </w:r>
      <w:r w:rsidRPr="008C3181">
        <w:rPr>
          <w:rStyle w:val="StyleUnderline"/>
          <w:highlight w:val="green"/>
        </w:rPr>
        <w:t>the unemployed in community service</w:t>
      </w:r>
      <w:r w:rsidRPr="009864E3">
        <w:rPr>
          <w:rStyle w:val="StyleUnderline"/>
        </w:rPr>
        <w:t xml:space="preserve"> jobs</w:t>
      </w:r>
      <w:r w:rsidRPr="00315477">
        <w:rPr>
          <w:rStyle w:val="Style13ptBold"/>
          <w:sz w:val="16"/>
        </w:rPr>
        <w:t xml:space="preserve">. In fact, the general idea of alternative currencies is not one that is new in Europe. In addition, the proposal is one that could be applied in other contexts where a full-blown national JG is not possible, either due to the constraints of some type of fixed exchange rate (whether a peg to another country's currency or a monetary union) or because of political obstacles. </w:t>
      </w:r>
      <w:r w:rsidRPr="00FD5A42">
        <w:rPr>
          <w:rStyle w:val="StyleUnderline"/>
        </w:rPr>
        <w:t>In the USA, for example, proposals for a job guarantee</w:t>
      </w:r>
      <w:r w:rsidRPr="00315477">
        <w:rPr>
          <w:rStyle w:val="Style13ptBold"/>
          <w:sz w:val="16"/>
        </w:rPr>
        <w:t xml:space="preserve"> have been put forward as national policies due to the flexibility </w:t>
      </w:r>
      <w:r w:rsidRPr="00FD5A42">
        <w:rPr>
          <w:rStyle w:val="StyleUnderline"/>
        </w:rPr>
        <w:t>the federal government has in paying for the program</w:t>
      </w:r>
      <w:r w:rsidRPr="00315477">
        <w:rPr>
          <w:rStyle w:val="Style13ptBold"/>
          <w:sz w:val="16"/>
        </w:rPr>
        <w:t xml:space="preserve">. This flexibility stems from the ability of the Treasury and the Central Bank to work in cooperation to implement fiscal and monetary policies. </w:t>
      </w:r>
      <w:r w:rsidRPr="008C3181">
        <w:rPr>
          <w:rStyle w:val="Emphasis"/>
          <w:highlight w:val="green"/>
        </w:rPr>
        <w:t>There are many obstacles</w:t>
      </w:r>
      <w:r w:rsidRPr="00FD5A42">
        <w:rPr>
          <w:rStyle w:val="StyleUnderline"/>
        </w:rPr>
        <w:t xml:space="preserve">, however, </w:t>
      </w:r>
      <w:r w:rsidRPr="008C3181">
        <w:rPr>
          <w:rStyle w:val="StyleUnderline"/>
          <w:highlight w:val="green"/>
        </w:rPr>
        <w:t>to</w:t>
      </w:r>
      <w:r w:rsidRPr="00FD5A42">
        <w:rPr>
          <w:rStyle w:val="StyleUnderline"/>
        </w:rPr>
        <w:t xml:space="preserve"> government policies at </w:t>
      </w:r>
      <w:r w:rsidRPr="008C3181">
        <w:rPr>
          <w:rStyle w:val="StyleUnderline"/>
          <w:highlight w:val="green"/>
        </w:rPr>
        <w:t>the federal level</w:t>
      </w:r>
      <w:r w:rsidRPr="00FD5A42">
        <w:rPr>
          <w:rStyle w:val="StyleUnderline"/>
        </w:rPr>
        <w:t>, including political, administrative, legislative, and ideological</w:t>
      </w:r>
      <w:r w:rsidRPr="00315477">
        <w:rPr>
          <w:rStyle w:val="Style13ptBold"/>
          <w:sz w:val="16"/>
        </w:rPr>
        <w:t xml:space="preserve">. </w:t>
      </w:r>
      <w:r w:rsidRPr="00FD5A42">
        <w:rPr>
          <w:rStyle w:val="StyleUnderline"/>
        </w:rPr>
        <w:t xml:space="preserve">An alternative route to </w:t>
      </w:r>
      <w:r w:rsidRPr="008C3181">
        <w:rPr>
          <w:rStyle w:val="StyleUnderline"/>
          <w:highlight w:val="green"/>
        </w:rPr>
        <w:t>job</w:t>
      </w:r>
      <w:r w:rsidRPr="00FD5A42">
        <w:rPr>
          <w:rStyle w:val="StyleUnderline"/>
        </w:rPr>
        <w:t xml:space="preserve"> </w:t>
      </w:r>
      <w:r w:rsidRPr="008C3181">
        <w:rPr>
          <w:rStyle w:val="StyleUnderline"/>
          <w:highlight w:val="green"/>
        </w:rPr>
        <w:t>creation at the local level would</w:t>
      </w:r>
      <w:r w:rsidRPr="00FD5A42">
        <w:rPr>
          <w:rStyle w:val="StyleUnderline"/>
        </w:rPr>
        <w:t xml:space="preserve"> be to </w:t>
      </w:r>
      <w:r w:rsidRPr="008C3181">
        <w:rPr>
          <w:rStyle w:val="StyleUnderline"/>
          <w:highlight w:val="green"/>
        </w:rPr>
        <w:t>use a complementary currency</w:t>
      </w:r>
      <w:r w:rsidRPr="00FD5A42">
        <w:rPr>
          <w:rStyle w:val="StyleUnderline"/>
        </w:rPr>
        <w:t xml:space="preserve"> to pay </w:t>
      </w:r>
      <w:r w:rsidRPr="008C3181">
        <w:rPr>
          <w:rStyle w:val="StyleUnderline"/>
          <w:highlight w:val="green"/>
        </w:rPr>
        <w:t>for community service</w:t>
      </w:r>
      <w:r w:rsidRPr="00FD5A42">
        <w:rPr>
          <w:rStyle w:val="StyleUnderline"/>
        </w:rPr>
        <w:t xml:space="preserve"> employmen</w:t>
      </w:r>
      <w:r w:rsidRPr="00315477">
        <w:rPr>
          <w:rStyle w:val="Style13ptBold"/>
          <w:sz w:val="16"/>
        </w:rPr>
        <w:t xml:space="preserve">t. In this way, </w:t>
      </w:r>
      <w:r w:rsidRPr="00FD5A42">
        <w:rPr>
          <w:rStyle w:val="StyleUnderline"/>
        </w:rPr>
        <w:t xml:space="preserve">cities, counties, or states that are </w:t>
      </w:r>
      <w:r w:rsidRPr="008C3181">
        <w:rPr>
          <w:rStyle w:val="StyleUnderline"/>
          <w:highlight w:val="green"/>
        </w:rPr>
        <w:t>currency users in</w:t>
      </w:r>
      <w:r w:rsidRPr="00FD5A42">
        <w:rPr>
          <w:rStyle w:val="StyleUnderline"/>
        </w:rPr>
        <w:t xml:space="preserve"> terms of </w:t>
      </w:r>
      <w:r w:rsidRPr="008C3181">
        <w:rPr>
          <w:rStyle w:val="StyleUnderline"/>
          <w:highlight w:val="green"/>
        </w:rPr>
        <w:t>dollars can become</w:t>
      </w:r>
      <w:r w:rsidRPr="00FD5A42">
        <w:rPr>
          <w:rStyle w:val="StyleUnderline"/>
        </w:rPr>
        <w:t xml:space="preserve"> currency </w:t>
      </w:r>
      <w:r w:rsidRPr="008C3181">
        <w:rPr>
          <w:rStyle w:val="StyleUnderline"/>
          <w:highlight w:val="green"/>
        </w:rPr>
        <w:t>issuers</w:t>
      </w:r>
      <w:r w:rsidRPr="00FD5A42">
        <w:rPr>
          <w:rStyle w:val="StyleUnderline"/>
        </w:rPr>
        <w:t xml:space="preserve"> in terms </w:t>
      </w:r>
      <w:r w:rsidRPr="008C3181">
        <w:rPr>
          <w:rStyle w:val="StyleUnderline"/>
          <w:highlight w:val="green"/>
        </w:rPr>
        <w:t>of</w:t>
      </w:r>
      <w:r w:rsidRPr="00FD5A42">
        <w:rPr>
          <w:rStyle w:val="StyleUnderline"/>
        </w:rPr>
        <w:t xml:space="preserve"> the </w:t>
      </w:r>
      <w:proofErr w:type="spellStart"/>
      <w:r w:rsidRPr="008C3181">
        <w:rPr>
          <w:rStyle w:val="StyleUnderline"/>
          <w:highlight w:val="green"/>
        </w:rPr>
        <w:t>comple</w:t>
      </w:r>
      <w:proofErr w:type="spellEnd"/>
      <w:r w:rsidRPr="008C3181">
        <w:rPr>
          <w:rStyle w:val="StyleUnderline"/>
          <w:highlight w:val="green"/>
        </w:rPr>
        <w:t xml:space="preserve">- </w:t>
      </w:r>
      <w:proofErr w:type="spellStart"/>
      <w:r w:rsidRPr="008C3181">
        <w:rPr>
          <w:rStyle w:val="StyleUnderline"/>
          <w:highlight w:val="green"/>
        </w:rPr>
        <w:t>mentary</w:t>
      </w:r>
      <w:proofErr w:type="spellEnd"/>
      <w:r w:rsidRPr="00FD5A42">
        <w:rPr>
          <w:rStyle w:val="StyleUnderline"/>
        </w:rPr>
        <w:t xml:space="preserve"> </w:t>
      </w:r>
      <w:r w:rsidRPr="008C3181">
        <w:rPr>
          <w:rStyle w:val="StyleUnderline"/>
          <w:highlight w:val="green"/>
        </w:rPr>
        <w:t>currency.</w:t>
      </w:r>
      <w:r w:rsidRPr="00FD5A42">
        <w:rPr>
          <w:rStyle w:val="StyleUnderline"/>
        </w:rPr>
        <w:t xml:space="preserve"> In addition, this form of local financing dovetails nicely with the focus of most job guarantee proposals on local administration</w:t>
      </w:r>
      <w:r w:rsidRPr="00315477">
        <w:rPr>
          <w:rStyle w:val="Style13ptBold"/>
          <w:sz w:val="16"/>
        </w:rPr>
        <w:t xml:space="preserve"> and management of JG activities by local governments, non-profits, and NGOs. There are numerous other potential benefits of the local solution for individuals, families, neighborhoods, communities, and regions (</w:t>
      </w:r>
      <w:proofErr w:type="spellStart"/>
      <w:r w:rsidRPr="00315477">
        <w:rPr>
          <w:rStyle w:val="Style13ptBold"/>
          <w:sz w:val="16"/>
        </w:rPr>
        <w:t>Forstater</w:t>
      </w:r>
      <w:proofErr w:type="spellEnd"/>
      <w:r w:rsidRPr="00315477">
        <w:rPr>
          <w:rStyle w:val="Style13ptBold"/>
          <w:sz w:val="16"/>
        </w:rPr>
        <w:t xml:space="preserve"> 2013). It is possible that </w:t>
      </w:r>
      <w:r w:rsidRPr="00044623">
        <w:rPr>
          <w:rStyle w:val="StyleUnderline"/>
        </w:rPr>
        <w:t xml:space="preserve">the benefits of </w:t>
      </w:r>
      <w:r w:rsidRPr="008C3181">
        <w:rPr>
          <w:rStyle w:val="StyleUnderline"/>
          <w:highlight w:val="green"/>
        </w:rPr>
        <w:t>a</w:t>
      </w:r>
      <w:r w:rsidRPr="00044623">
        <w:rPr>
          <w:rStyle w:val="StyleUnderline"/>
        </w:rPr>
        <w:t xml:space="preserve"> well-managed </w:t>
      </w:r>
      <w:r w:rsidRPr="008C3181">
        <w:rPr>
          <w:rStyle w:val="StyleUnderline"/>
          <w:highlight w:val="green"/>
        </w:rPr>
        <w:t>local currency</w:t>
      </w:r>
      <w:r w:rsidRPr="00044623">
        <w:rPr>
          <w:rStyle w:val="StyleUnderline"/>
        </w:rPr>
        <w:t xml:space="preserve"> may mean </w:t>
      </w:r>
      <w:r w:rsidRPr="00044623">
        <w:rPr>
          <w:rStyle w:val="Emphasis"/>
        </w:rPr>
        <w:t xml:space="preserve">its implementation </w:t>
      </w:r>
      <w:r w:rsidRPr="008C3181">
        <w:rPr>
          <w:rStyle w:val="Emphasis"/>
          <w:highlight w:val="green"/>
        </w:rPr>
        <w:t>is desirable</w:t>
      </w:r>
      <w:r w:rsidRPr="00044623">
        <w:rPr>
          <w:rStyle w:val="StyleUnderline"/>
        </w:rPr>
        <w:t xml:space="preserve"> even in communities </w:t>
      </w:r>
      <w:r w:rsidRPr="008C3181">
        <w:rPr>
          <w:rStyle w:val="Emphasis"/>
          <w:highlight w:val="green"/>
        </w:rPr>
        <w:t>within a</w:t>
      </w:r>
      <w:r w:rsidRPr="00371B9C">
        <w:rPr>
          <w:rStyle w:val="Emphasis"/>
        </w:rPr>
        <w:t xml:space="preserve"> nation operating a </w:t>
      </w:r>
      <w:r w:rsidRPr="008C3181">
        <w:rPr>
          <w:rStyle w:val="Emphasis"/>
          <w:highlight w:val="green"/>
        </w:rPr>
        <w:t>neo-</w:t>
      </w:r>
      <w:proofErr w:type="spellStart"/>
      <w:r w:rsidRPr="008C3181">
        <w:rPr>
          <w:rStyle w:val="Emphasis"/>
          <w:highlight w:val="green"/>
        </w:rPr>
        <w:t>chartalist</w:t>
      </w:r>
      <w:proofErr w:type="spellEnd"/>
      <w:r w:rsidRPr="008C3181">
        <w:rPr>
          <w:rStyle w:val="Emphasis"/>
          <w:highlight w:val="green"/>
        </w:rPr>
        <w:t xml:space="preserve"> monetary system</w:t>
      </w:r>
      <w:r w:rsidRPr="00044623">
        <w:rPr>
          <w:rStyle w:val="StyleUnderline"/>
        </w:rPr>
        <w:t xml:space="preserve"> and managing its budgets according to the principles of functional finance</w:t>
      </w:r>
      <w:r w:rsidRPr="00315477">
        <w:rPr>
          <w:rStyle w:val="Style13ptBold"/>
          <w:sz w:val="16"/>
        </w:rPr>
        <w:t xml:space="preserve"> (including a job guarantee), and during prosperous times and not only in the event of a crisis.</w:t>
      </w:r>
    </w:p>
    <w:p w:rsidR="00F06E58" w:rsidRDefault="00F06E58" w:rsidP="00F06E58">
      <w:pPr>
        <w:pStyle w:val="Heading2"/>
        <w:rPr>
          <w:rFonts w:cs="Calibri"/>
        </w:rPr>
      </w:pPr>
      <w:r>
        <w:rPr>
          <w:rFonts w:cs="Calibri"/>
        </w:rPr>
        <w:t>Unproductive Expenditure CP</w:t>
      </w:r>
    </w:p>
    <w:p w:rsidR="00F06E58" w:rsidRPr="00F06E58" w:rsidRDefault="00F06E58" w:rsidP="00F06E58">
      <w:pPr>
        <w:pStyle w:val="Heading3"/>
      </w:pPr>
      <w:r>
        <w:t>1NC</w:t>
      </w:r>
    </w:p>
    <w:p w:rsidR="00F06E58" w:rsidRPr="00DD376B" w:rsidRDefault="00F06E58" w:rsidP="00F06E58">
      <w:pPr>
        <w:pStyle w:val="Heading4"/>
        <w:rPr>
          <w:rFonts w:cs="Calibri"/>
        </w:rPr>
      </w:pPr>
      <w:r w:rsidRPr="00DD376B">
        <w:rPr>
          <w:rFonts w:cs="Calibri"/>
        </w:rPr>
        <w:t xml:space="preserve">Text: </w:t>
      </w:r>
      <w:proofErr w:type="gramStart"/>
      <w:r w:rsidRPr="00DD376B">
        <w:rPr>
          <w:rFonts w:cs="Calibri"/>
        </w:rPr>
        <w:t>the</w:t>
      </w:r>
      <w:proofErr w:type="gramEnd"/>
      <w:r w:rsidRPr="00DD376B">
        <w:rPr>
          <w:rFonts w:cs="Calibri"/>
        </w:rPr>
        <w:t xml:space="preserve"> United States federal government should provide basic income as an act of unproductive expenditure.</w:t>
      </w:r>
    </w:p>
    <w:p w:rsidR="00F06E58" w:rsidRDefault="00F06E58" w:rsidP="00F06E58"/>
    <w:p w:rsidR="00F06E58" w:rsidRPr="004D0FFF" w:rsidRDefault="00F06E58" w:rsidP="00F06E58">
      <w:pPr>
        <w:pStyle w:val="Heading4"/>
      </w:pPr>
      <w:r w:rsidRPr="004D0FFF">
        <w:t>Explicitly acknowledging basic income as a gift turns the case</w:t>
      </w:r>
      <w:r>
        <w:t>.</w:t>
      </w:r>
    </w:p>
    <w:p w:rsidR="00F06E58" w:rsidRPr="004D0FFF" w:rsidRDefault="00F06E58" w:rsidP="00F06E58">
      <w:pPr>
        <w:rPr>
          <w:sz w:val="18"/>
          <w:szCs w:val="18"/>
          <w:lang w:eastAsia="ja-JP" w:bidi="ml-IN"/>
        </w:rPr>
      </w:pPr>
      <w:r w:rsidRPr="00B839DD">
        <w:rPr>
          <w:b/>
          <w:bCs/>
          <w:sz w:val="24"/>
          <w:szCs w:val="24"/>
          <w:lang w:eastAsia="ja-JP" w:bidi="ml-IN"/>
        </w:rPr>
        <w:t>Reynolds ‘23</w:t>
      </w:r>
      <w:r w:rsidRPr="00B839DD">
        <w:rPr>
          <w:sz w:val="18"/>
          <w:szCs w:val="18"/>
          <w:lang w:eastAsia="ja-JP" w:bidi="ml-IN"/>
        </w:rPr>
        <w:t xml:space="preserve"> – Jack Reynolds, Professor of Philosophy at Deakin University. “Jacques Derrida (1930—2004)”, </w:t>
      </w:r>
      <w:r w:rsidRPr="00B839DD">
        <w:rPr>
          <w:i/>
          <w:iCs/>
          <w:sz w:val="18"/>
          <w:szCs w:val="18"/>
          <w:lang w:eastAsia="ja-JP" w:bidi="ml-IN"/>
        </w:rPr>
        <w:t>Internet Encyclopedia of Philosophy</w:t>
      </w:r>
      <w:r w:rsidRPr="00B839DD">
        <w:rPr>
          <w:sz w:val="18"/>
          <w:szCs w:val="18"/>
          <w:lang w:eastAsia="ja-JP" w:bidi="ml-IN"/>
        </w:rPr>
        <w:t xml:space="preserve">; https://iep.utm.edu/jacques-derrida/ Accessed 07/24/2023 | </w:t>
      </w:r>
      <w:proofErr w:type="gramStart"/>
      <w:r w:rsidRPr="00B839DD">
        <w:rPr>
          <w:sz w:val="18"/>
          <w:szCs w:val="18"/>
          <w:lang w:eastAsia="ja-JP" w:bidi="ml-IN"/>
        </w:rPr>
        <w:t>RN</w:t>
      </w:r>
      <w:proofErr w:type="gramEnd"/>
    </w:p>
    <w:p w:rsidR="00F06E58" w:rsidRDefault="00F06E58" w:rsidP="00F06E58">
      <w:pPr>
        <w:rPr>
          <w:sz w:val="16"/>
          <w:lang w:eastAsia="ja-JP" w:bidi="ml-IN"/>
        </w:rPr>
      </w:pPr>
      <w:r w:rsidRPr="00B839DD">
        <w:rPr>
          <w:u w:val="single"/>
          <w:lang w:eastAsia="ja-JP" w:bidi="ml-IN"/>
        </w:rPr>
        <w:t xml:space="preserve">The aporia that surrounds the gift revolves around the paradoxical thought that </w:t>
      </w:r>
      <w:r w:rsidRPr="004D0FFF">
        <w:rPr>
          <w:highlight w:val="green"/>
          <w:u w:val="single"/>
          <w:lang w:eastAsia="ja-JP" w:bidi="ml-IN"/>
        </w:rPr>
        <w:t>a genuine gift cannot</w:t>
      </w:r>
      <w:r w:rsidRPr="00B839DD">
        <w:rPr>
          <w:u w:val="single"/>
          <w:lang w:eastAsia="ja-JP" w:bidi="ml-IN"/>
        </w:rPr>
        <w:t xml:space="preserve"> </w:t>
      </w:r>
      <w:proofErr w:type="gramStart"/>
      <w:r w:rsidRPr="00B839DD">
        <w:rPr>
          <w:u w:val="single"/>
          <w:lang w:eastAsia="ja-JP" w:bidi="ml-IN"/>
        </w:rPr>
        <w:t xml:space="preserve">actually </w:t>
      </w:r>
      <w:r w:rsidRPr="004D0FFF">
        <w:rPr>
          <w:highlight w:val="green"/>
          <w:u w:val="single"/>
          <w:lang w:eastAsia="ja-JP" w:bidi="ml-IN"/>
        </w:rPr>
        <w:t>be</w:t>
      </w:r>
      <w:proofErr w:type="gramEnd"/>
      <w:r w:rsidRPr="004D0FFF">
        <w:rPr>
          <w:highlight w:val="green"/>
          <w:u w:val="single"/>
          <w:lang w:eastAsia="ja-JP" w:bidi="ml-IN"/>
        </w:rPr>
        <w:t xml:space="preserve"> understood to be a gift</w:t>
      </w:r>
      <w:r w:rsidRPr="00B839DD">
        <w:rPr>
          <w:u w:val="single"/>
          <w:lang w:eastAsia="ja-JP" w:bidi="ml-IN"/>
        </w:rPr>
        <w:t>.</w:t>
      </w:r>
      <w:r w:rsidRPr="00B770E3">
        <w:rPr>
          <w:sz w:val="16"/>
          <w:lang w:eastAsia="ja-JP" w:bidi="ml-IN"/>
        </w:rPr>
        <w:t xml:space="preserve"> In his text, Given Time, Derrida suggests that </w:t>
      </w:r>
      <w:r w:rsidRPr="00B839DD">
        <w:rPr>
          <w:u w:val="single"/>
          <w:lang w:eastAsia="ja-JP" w:bidi="ml-IN"/>
        </w:rPr>
        <w:t>the notion of the gift contains an implicit demand that the genuine gift must reside outside of the oppositional demands of giving and taking, and beyond any mere self-interest or calculative reasoning</w:t>
      </w:r>
      <w:r w:rsidRPr="00B770E3">
        <w:rPr>
          <w:sz w:val="16"/>
          <w:lang w:eastAsia="ja-JP" w:bidi="ml-IN"/>
        </w:rPr>
        <w:t xml:space="preserve"> (GT 30). </w:t>
      </w:r>
      <w:r w:rsidRPr="00B839DD">
        <w:rPr>
          <w:u w:val="single"/>
          <w:lang w:eastAsia="ja-JP" w:bidi="ml-IN"/>
        </w:rPr>
        <w:t xml:space="preserve">According to him, however, </w:t>
      </w:r>
      <w:r w:rsidRPr="004D0FFF">
        <w:rPr>
          <w:highlight w:val="green"/>
          <w:u w:val="single"/>
          <w:lang w:eastAsia="ja-JP" w:bidi="ml-IN"/>
        </w:rPr>
        <w:t>a gift is</w:t>
      </w:r>
      <w:r w:rsidRPr="00B839DD">
        <w:rPr>
          <w:u w:val="single"/>
          <w:lang w:eastAsia="ja-JP" w:bidi="ml-IN"/>
        </w:rPr>
        <w:t xml:space="preserve"> also </w:t>
      </w:r>
      <w:r w:rsidRPr="004D0FFF">
        <w:rPr>
          <w:highlight w:val="green"/>
          <w:u w:val="single"/>
          <w:lang w:eastAsia="ja-JP" w:bidi="ml-IN"/>
        </w:rPr>
        <w:t>something that cannot appear as such</w:t>
      </w:r>
      <w:r w:rsidRPr="00B770E3">
        <w:rPr>
          <w:sz w:val="16"/>
          <w:lang w:eastAsia="ja-JP" w:bidi="ml-IN"/>
        </w:rPr>
        <w:t xml:space="preserve"> (GD 29), as </w:t>
      </w:r>
      <w:r w:rsidRPr="004D0FFF">
        <w:rPr>
          <w:highlight w:val="green"/>
          <w:u w:val="single"/>
          <w:lang w:eastAsia="ja-JP" w:bidi="ml-IN"/>
        </w:rPr>
        <w:t>it is destroyed by anything</w:t>
      </w:r>
      <w:r w:rsidRPr="00B839DD">
        <w:rPr>
          <w:u w:val="single"/>
          <w:lang w:eastAsia="ja-JP" w:bidi="ml-IN"/>
        </w:rPr>
        <w:t xml:space="preserve"> that proposes equivalence or recompense, as well as by anything </w:t>
      </w:r>
      <w:r w:rsidRPr="004D0FFF">
        <w:rPr>
          <w:highlight w:val="green"/>
          <w:u w:val="single"/>
          <w:lang w:eastAsia="ja-JP" w:bidi="ml-IN"/>
        </w:rPr>
        <w:t>that even proposes to know of, or acknowledge it</w:t>
      </w:r>
      <w:r w:rsidRPr="00B839DD">
        <w:rPr>
          <w:u w:val="single"/>
          <w:lang w:eastAsia="ja-JP" w:bidi="ml-IN"/>
        </w:rPr>
        <w:t>.</w:t>
      </w:r>
      <w:r w:rsidRPr="00B770E3">
        <w:rPr>
          <w:sz w:val="16"/>
          <w:lang w:eastAsia="ja-JP" w:bidi="ml-IN"/>
        </w:rPr>
        <w:t xml:space="preserve"> This may sound counter-intuitive, but </w:t>
      </w:r>
      <w:r w:rsidRPr="00B839DD">
        <w:rPr>
          <w:u w:val="single"/>
          <w:lang w:eastAsia="ja-JP" w:bidi="ml-IN"/>
        </w:rPr>
        <w:t>even a simple ‘thank-you’</w:t>
      </w:r>
      <w:r w:rsidRPr="00B770E3">
        <w:rPr>
          <w:sz w:val="16"/>
          <w:lang w:eastAsia="ja-JP" w:bidi="ml-IN"/>
        </w:rPr>
        <w:t xml:space="preserve"> for instance, which both acknowledges the presence of a gift </w:t>
      </w:r>
      <w:proofErr w:type="gramStart"/>
      <w:r w:rsidRPr="00B770E3">
        <w:rPr>
          <w:sz w:val="16"/>
          <w:lang w:eastAsia="ja-JP" w:bidi="ml-IN"/>
        </w:rPr>
        <w:t>and also</w:t>
      </w:r>
      <w:proofErr w:type="gramEnd"/>
      <w:r w:rsidRPr="00B770E3">
        <w:rPr>
          <w:sz w:val="16"/>
          <w:lang w:eastAsia="ja-JP" w:bidi="ml-IN"/>
        </w:rPr>
        <w:t xml:space="preserve"> </w:t>
      </w:r>
      <w:r w:rsidRPr="00B839DD">
        <w:rPr>
          <w:u w:val="single"/>
          <w:lang w:eastAsia="ja-JP" w:bidi="ml-IN"/>
        </w:rPr>
        <w:t>proposes some form of equivalence with that gift, can be seen to annul the gift</w:t>
      </w:r>
      <w:r w:rsidRPr="00B770E3">
        <w:rPr>
          <w:sz w:val="16"/>
          <w:lang w:eastAsia="ja-JP" w:bidi="ml-IN"/>
        </w:rPr>
        <w:t xml:space="preserve"> (cf. MDM 149). By politely responding with a ‘thank-you’, there is often, and perhaps even always, a presumption that because of this acknowledgement one is no longer indebted to the other who has given, and that nothing more can be expected of an individual who has so responded. Significantly, </w:t>
      </w:r>
      <w:r w:rsidRPr="004D0FFF">
        <w:rPr>
          <w:highlight w:val="green"/>
          <w:u w:val="single"/>
          <w:lang w:eastAsia="ja-JP" w:bidi="ml-IN"/>
        </w:rPr>
        <w:t>the gift is</w:t>
      </w:r>
      <w:r w:rsidRPr="00B839DD">
        <w:rPr>
          <w:u w:val="single"/>
          <w:lang w:eastAsia="ja-JP" w:bidi="ml-IN"/>
        </w:rPr>
        <w:t xml:space="preserve"> hence </w:t>
      </w:r>
      <w:r w:rsidRPr="004D0FFF">
        <w:rPr>
          <w:highlight w:val="green"/>
          <w:u w:val="single"/>
          <w:lang w:eastAsia="ja-JP" w:bidi="ml-IN"/>
        </w:rPr>
        <w:t>drawn into the cycle of giving and taking</w:t>
      </w:r>
      <w:r w:rsidRPr="00B839DD">
        <w:rPr>
          <w:u w:val="single"/>
          <w:lang w:eastAsia="ja-JP" w:bidi="ml-IN"/>
        </w:rPr>
        <w:t xml:space="preserve">, </w:t>
      </w:r>
      <w:r w:rsidRPr="004D0FFF">
        <w:rPr>
          <w:highlight w:val="green"/>
          <w:u w:val="single"/>
          <w:lang w:eastAsia="ja-JP" w:bidi="ml-IN"/>
        </w:rPr>
        <w:t>where a good deed must be accompanied by a</w:t>
      </w:r>
      <w:r w:rsidRPr="00B839DD">
        <w:rPr>
          <w:u w:val="single"/>
          <w:lang w:eastAsia="ja-JP" w:bidi="ml-IN"/>
        </w:rPr>
        <w:t xml:space="preserve"> suitably just </w:t>
      </w:r>
      <w:r w:rsidRPr="004D0FFF">
        <w:rPr>
          <w:highlight w:val="green"/>
          <w:u w:val="single"/>
          <w:lang w:eastAsia="ja-JP" w:bidi="ml-IN"/>
        </w:rPr>
        <w:t>response</w:t>
      </w:r>
      <w:r w:rsidRPr="00B839DD">
        <w:rPr>
          <w:u w:val="single"/>
          <w:lang w:eastAsia="ja-JP" w:bidi="ml-IN"/>
        </w:rPr>
        <w:t>.</w:t>
      </w:r>
      <w:r w:rsidRPr="00B770E3">
        <w:rPr>
          <w:sz w:val="16"/>
          <w:lang w:eastAsia="ja-JP" w:bidi="ml-IN"/>
        </w:rPr>
        <w:t xml:space="preserve"> As the gift is associated with a command to respond, it becomes an imposition for the receiver, and it even becomes an opportunity to take for the ‘giver’, who might give just to receive the acknowledgement from the other that they have in fact given. </w:t>
      </w:r>
      <w:r w:rsidRPr="00B839DD">
        <w:rPr>
          <w:u w:val="single"/>
          <w:lang w:eastAsia="ja-JP" w:bidi="ml-IN"/>
        </w:rPr>
        <w:t>There are undoubtedly many other examples of how the ‘gift’ can be deployed, and not necessarily deliberately, to gain advantage.</w:t>
      </w:r>
      <w:r w:rsidRPr="00B770E3">
        <w:rPr>
          <w:sz w:val="16"/>
          <w:lang w:eastAsia="ja-JP" w:bidi="ml-IN"/>
        </w:rPr>
        <w:t xml:space="preserve"> Of course, it might be objected that even if it is psychologically difficult to give without also receiving (and in a manner that is tantamount to taking) this does not in-itself constitute a refutation of the logic of genuine giving. According to Derrida, however, his discussion does not amount merely to an empirical or psychological claim about the difficulty of transcending an immature and egocentric conception of giving. On the contrary, he wants to </w:t>
      </w:r>
      <w:proofErr w:type="spellStart"/>
      <w:r w:rsidRPr="00B770E3">
        <w:rPr>
          <w:sz w:val="16"/>
          <w:lang w:eastAsia="ja-JP" w:bidi="ml-IN"/>
        </w:rPr>
        <w:t>problematise</w:t>
      </w:r>
      <w:proofErr w:type="spellEnd"/>
      <w:r w:rsidRPr="00B770E3">
        <w:rPr>
          <w:sz w:val="16"/>
          <w:lang w:eastAsia="ja-JP" w:bidi="ml-IN"/>
        </w:rPr>
        <w:t xml:space="preserve"> the very possibility of a giving that can be unequivocally disassociated from receiving and taking.</w:t>
      </w:r>
    </w:p>
    <w:p w:rsidR="00F06E58" w:rsidRPr="004D0FFF" w:rsidRDefault="00F06E58" w:rsidP="00F06E58">
      <w:pPr>
        <w:rPr>
          <w:u w:val="single"/>
          <w:lang w:eastAsia="ja-JP" w:bidi="ml-IN"/>
        </w:rPr>
      </w:pPr>
      <w:r w:rsidRPr="00B839DD">
        <w:rPr>
          <w:u w:val="single"/>
          <w:lang w:eastAsia="ja-JP" w:bidi="ml-IN"/>
        </w:rPr>
        <w:t>The important point is that</w:t>
      </w:r>
      <w:r w:rsidRPr="00B770E3">
        <w:rPr>
          <w:sz w:val="16"/>
          <w:lang w:eastAsia="ja-JP" w:bidi="ml-IN"/>
        </w:rPr>
        <w:t xml:space="preserve">, for Derrida, </w:t>
      </w:r>
      <w:r w:rsidRPr="00B839DD">
        <w:rPr>
          <w:u w:val="single"/>
          <w:lang w:eastAsia="ja-JP" w:bidi="ml-IN"/>
        </w:rPr>
        <w:t>a genuine gift requires an anonymity of the giver</w:t>
      </w:r>
      <w:r w:rsidRPr="00B770E3">
        <w:rPr>
          <w:sz w:val="16"/>
          <w:lang w:eastAsia="ja-JP" w:bidi="ml-IN"/>
        </w:rPr>
        <w:t xml:space="preserve">, such that there is no accrued benefit in giving. </w:t>
      </w:r>
      <w:r w:rsidRPr="004D0FFF">
        <w:rPr>
          <w:highlight w:val="green"/>
          <w:u w:val="single"/>
          <w:lang w:eastAsia="ja-JP" w:bidi="ml-IN"/>
        </w:rPr>
        <w:t>The giver cannot</w:t>
      </w:r>
      <w:r w:rsidRPr="00B839DD">
        <w:rPr>
          <w:u w:val="single"/>
          <w:lang w:eastAsia="ja-JP" w:bidi="ml-IN"/>
        </w:rPr>
        <w:t xml:space="preserve"> even </w:t>
      </w:r>
      <w:proofErr w:type="spellStart"/>
      <w:r w:rsidRPr="004D0FFF">
        <w:rPr>
          <w:highlight w:val="green"/>
          <w:u w:val="single"/>
          <w:lang w:eastAsia="ja-JP" w:bidi="ml-IN"/>
        </w:rPr>
        <w:t>recognise</w:t>
      </w:r>
      <w:proofErr w:type="spellEnd"/>
      <w:r w:rsidRPr="004D0FFF">
        <w:rPr>
          <w:highlight w:val="green"/>
          <w:u w:val="single"/>
          <w:lang w:eastAsia="ja-JP" w:bidi="ml-IN"/>
        </w:rPr>
        <w:t xml:space="preserve"> that they are giving</w:t>
      </w:r>
      <w:r w:rsidRPr="00B839DD">
        <w:rPr>
          <w:u w:val="single"/>
          <w:lang w:eastAsia="ja-JP" w:bidi="ml-IN"/>
        </w:rPr>
        <w:t xml:space="preserve">, </w:t>
      </w:r>
      <w:r w:rsidRPr="004D0FFF">
        <w:rPr>
          <w:highlight w:val="green"/>
          <w:u w:val="single"/>
          <w:lang w:eastAsia="ja-JP" w:bidi="ml-IN"/>
        </w:rPr>
        <w:t>for that would</w:t>
      </w:r>
      <w:r w:rsidRPr="00B839DD">
        <w:rPr>
          <w:u w:val="single"/>
          <w:lang w:eastAsia="ja-JP" w:bidi="ml-IN"/>
        </w:rPr>
        <w:t xml:space="preserve"> be to </w:t>
      </w:r>
      <w:r w:rsidRPr="004D0FFF">
        <w:rPr>
          <w:highlight w:val="green"/>
          <w:u w:val="single"/>
          <w:lang w:eastAsia="ja-JP" w:bidi="ml-IN"/>
        </w:rPr>
        <w:t>reabsorb their gift</w:t>
      </w:r>
      <w:r w:rsidRPr="00B839DD">
        <w:rPr>
          <w:u w:val="single"/>
          <w:lang w:eastAsia="ja-JP" w:bidi="ml-IN"/>
        </w:rPr>
        <w:t xml:space="preserve"> to the other person </w:t>
      </w:r>
      <w:r w:rsidRPr="004D0FFF">
        <w:rPr>
          <w:highlight w:val="green"/>
          <w:u w:val="single"/>
          <w:lang w:eastAsia="ja-JP" w:bidi="ml-IN"/>
        </w:rPr>
        <w:t>as</w:t>
      </w:r>
      <w:r w:rsidRPr="00B839DD">
        <w:rPr>
          <w:u w:val="single"/>
          <w:lang w:eastAsia="ja-JP" w:bidi="ml-IN"/>
        </w:rPr>
        <w:t xml:space="preserve"> some kind of </w:t>
      </w:r>
      <w:r w:rsidRPr="004D0FFF">
        <w:rPr>
          <w:highlight w:val="green"/>
          <w:u w:val="single"/>
          <w:lang w:eastAsia="ja-JP" w:bidi="ml-IN"/>
        </w:rPr>
        <w:t>testimony to the worth of the self</w:t>
      </w:r>
      <w:r w:rsidRPr="00B770E3">
        <w:rPr>
          <w:sz w:val="16"/>
          <w:lang w:eastAsia="ja-JP" w:bidi="ml-IN"/>
        </w:rPr>
        <w:t xml:space="preserve"> – </w:t>
      </w:r>
      <w:proofErr w:type="spellStart"/>
      <w:r w:rsidRPr="00B770E3">
        <w:rPr>
          <w:sz w:val="16"/>
          <w:lang w:eastAsia="ja-JP" w:bidi="ml-IN"/>
        </w:rPr>
        <w:t>ie</w:t>
      </w:r>
      <w:proofErr w:type="spellEnd"/>
      <w:r w:rsidRPr="00B770E3">
        <w:rPr>
          <w:sz w:val="16"/>
          <w:lang w:eastAsia="ja-JP" w:bidi="ml-IN"/>
        </w:rPr>
        <w:t xml:space="preserve">. the kind of self-congratulatory logic that rhetorically poses the question “how wonderful I am to give this person that which they have always desired, and without even letting them know that I am responsible?”. This is an extreme example, but Derrida claims that such a predicament afflicts all giving in </w:t>
      </w:r>
      <w:proofErr w:type="gramStart"/>
      <w:r w:rsidRPr="00B770E3">
        <w:rPr>
          <w:sz w:val="16"/>
          <w:lang w:eastAsia="ja-JP" w:bidi="ml-IN"/>
        </w:rPr>
        <w:t>more or less obvious</w:t>
      </w:r>
      <w:proofErr w:type="gramEnd"/>
      <w:r w:rsidRPr="00B770E3">
        <w:rPr>
          <w:sz w:val="16"/>
          <w:lang w:eastAsia="ja-JP" w:bidi="ml-IN"/>
        </w:rPr>
        <w:t xml:space="preserve"> ways. For him, </w:t>
      </w:r>
      <w:r w:rsidRPr="00B770E3">
        <w:rPr>
          <w:u w:val="single"/>
          <w:lang w:eastAsia="ja-JP" w:bidi="ml-IN"/>
        </w:rPr>
        <w:t xml:space="preserve">the logic of a genuine gift actually requires that self and other be radically </w:t>
      </w:r>
      <w:proofErr w:type="gramStart"/>
      <w:r w:rsidRPr="00B770E3">
        <w:rPr>
          <w:u w:val="single"/>
          <w:lang w:eastAsia="ja-JP" w:bidi="ml-IN"/>
        </w:rPr>
        <w:t>disparate, and</w:t>
      </w:r>
      <w:proofErr w:type="gramEnd"/>
      <w:r w:rsidRPr="00B770E3">
        <w:rPr>
          <w:u w:val="single"/>
          <w:lang w:eastAsia="ja-JP" w:bidi="ml-IN"/>
        </w:rPr>
        <w:t xml:space="preserve"> have no obligations or claims upon each other of any kind.</w:t>
      </w:r>
      <w:r w:rsidRPr="00B770E3">
        <w:rPr>
          <w:sz w:val="16"/>
          <w:lang w:eastAsia="ja-JP" w:bidi="ml-IN"/>
        </w:rPr>
        <w:t xml:space="preserve"> He argues that a genuine gift must involve neither an apprehension of a good deed done, nor the recognition by the other party that they have received, and this seems to render the actuality of any gift an impossibility. Significantly, however, according to Derrida, the existential force of this demand for an absolute altruism can never be assuaged, and yet equally clearly it can also never be fulfilled, and this ensures that the condition of the possibility of the gift is inextricably associated with its impossibility. For </w:t>
      </w:r>
      <w:r w:rsidRPr="00B770E3">
        <w:rPr>
          <w:u w:val="single"/>
          <w:lang w:eastAsia="ja-JP" w:bidi="ml-IN"/>
        </w:rPr>
        <w:t>Derrida</w:t>
      </w:r>
      <w:r w:rsidRPr="00B770E3">
        <w:rPr>
          <w:sz w:val="16"/>
          <w:lang w:eastAsia="ja-JP" w:bidi="ml-IN"/>
        </w:rPr>
        <w:t xml:space="preserve">, there is no solution to this type of problem, and no hint of a dialectic that might unify the apparent incommensurability in which possibility implies impossibility and vice versa. At the same time, however, he </w:t>
      </w:r>
      <w:r w:rsidRPr="00B770E3">
        <w:rPr>
          <w:u w:val="single"/>
          <w:lang w:eastAsia="ja-JP" w:bidi="ml-IN"/>
        </w:rPr>
        <w:t>does not intend simply to vacillate in hyperbolic and self-referential paradoxes.</w:t>
      </w:r>
      <w:r w:rsidRPr="00B770E3">
        <w:rPr>
          <w:sz w:val="16"/>
          <w:lang w:eastAsia="ja-JP" w:bidi="ml-IN"/>
        </w:rPr>
        <w:t xml:space="preserve"> There is a sense in which </w:t>
      </w:r>
      <w:r w:rsidRPr="00B770E3">
        <w:rPr>
          <w:u w:val="single"/>
          <w:lang w:eastAsia="ja-JP" w:bidi="ml-IN"/>
        </w:rPr>
        <w:t xml:space="preserve">deconstruction </w:t>
      </w:r>
      <w:proofErr w:type="gramStart"/>
      <w:r w:rsidRPr="00B770E3">
        <w:rPr>
          <w:u w:val="single"/>
          <w:lang w:eastAsia="ja-JP" w:bidi="ml-IN"/>
        </w:rPr>
        <w:t>actually seeks</w:t>
      </w:r>
      <w:proofErr w:type="gramEnd"/>
      <w:r w:rsidRPr="00B770E3">
        <w:rPr>
          <w:u w:val="single"/>
          <w:lang w:eastAsia="ja-JP" w:bidi="ml-IN"/>
        </w:rPr>
        <w:t xml:space="preserve"> genuine giving, hospitality, forgiving and mourning, even where it acknowledges that these concepts are forever elusive and can never actually be fulfilled.</w:t>
      </w:r>
    </w:p>
    <w:p w:rsidR="00F06E58" w:rsidRPr="00DD376B" w:rsidRDefault="00F06E58" w:rsidP="00F06E58">
      <w:pPr>
        <w:pStyle w:val="Heading4"/>
        <w:rPr>
          <w:rFonts w:cs="Calibri"/>
        </w:rPr>
      </w:pPr>
      <w:r>
        <w:rPr>
          <w:rFonts w:cs="Calibri"/>
        </w:rPr>
        <w:t>I</w:t>
      </w:r>
      <w:r w:rsidRPr="00DD376B">
        <w:rPr>
          <w:rFonts w:cs="Calibri"/>
        </w:rPr>
        <w:t>nherent reciprocity nullifies solvency of the gift and increases tensions between the state and the people.</w:t>
      </w:r>
    </w:p>
    <w:p w:rsidR="00F06E58" w:rsidRPr="00DD376B" w:rsidRDefault="00F06E58" w:rsidP="00F06E58">
      <w:r w:rsidRPr="00DD376B">
        <w:t xml:space="preserve"> Alan D</w:t>
      </w:r>
      <w:r w:rsidRPr="00DD376B">
        <w:rPr>
          <w:rStyle w:val="Style13ptBold"/>
        </w:rPr>
        <w:t>. Schrift 14</w:t>
      </w:r>
      <w:r w:rsidRPr="00DD376B">
        <w:t xml:space="preserve"> [2014.  Alan D. Schrift: M.A., Ph.D., Purdue University B.A., Brown University. "Should Philosophers Still Read Mauss? Thoughts on Contemporary American Politics". https://www.jstor.org/stable/pdf/10.5325/jspecphil.28.3.0389.pdf?refreqid=excelsior%3A6df8591d4117f5a9d87b13092db6912c&amp;amp;ab_segments=&amp;amp;origin=&amp;amp;initiator=&amp;amp;acceptTC=1. 7-23-2023, Dhilan-GDS]</w:t>
      </w:r>
    </w:p>
    <w:p w:rsidR="00F06E58" w:rsidRPr="00DD376B" w:rsidRDefault="00F06E58" w:rsidP="00F06E58">
      <w:pPr>
        <w:rPr>
          <w:sz w:val="14"/>
        </w:rPr>
      </w:pPr>
      <w:r w:rsidRPr="00DD376B">
        <w:rPr>
          <w:sz w:val="14"/>
        </w:rPr>
        <w:t xml:space="preserve">It appears, however, that this engagement with Mauss among anglophone philosophers is now a thing of the past, and I think that some of the responsibility for this also falls upon Derrida, or at least upon what I would call an insufficient reading of Given Time. </w:t>
      </w:r>
      <w:proofErr w:type="gramStart"/>
      <w:r w:rsidRPr="00DD376B">
        <w:rPr>
          <w:rStyle w:val="StyleUnderline"/>
        </w:rPr>
        <w:t>That is to say, many</w:t>
      </w:r>
      <w:proofErr w:type="gramEnd"/>
      <w:r w:rsidRPr="00DD376B">
        <w:rPr>
          <w:rStyle w:val="StyleUnderline"/>
        </w:rPr>
        <w:t xml:space="preserve"> readers of Given Time see Derrida’s laying out the fundamental aporia of the gift as an exemplary deconstruction.</w:t>
      </w:r>
      <w:r w:rsidRPr="00DD376B">
        <w:rPr>
          <w:sz w:val="14"/>
        </w:rPr>
        <w:t xml:space="preserve"> In what became a paradigmatic deconstructive gesture in his later works on hospitality, forgiveness, and ethics more generally, </w:t>
      </w:r>
      <w:r w:rsidRPr="00DD376B">
        <w:rPr>
          <w:rStyle w:val="StyleUnderline"/>
          <w:highlight w:val="green"/>
        </w:rPr>
        <w:t>Derrida’s analysis of the gift reveals</w:t>
      </w:r>
      <w:r w:rsidRPr="00DD376B">
        <w:rPr>
          <w:rStyle w:val="StyleUnderline"/>
        </w:rPr>
        <w:t xml:space="preserve"> that the gift’s conditions of possibility are precisely the conditions of its impossibility. In other words, </w:t>
      </w:r>
      <w:r w:rsidRPr="00DD376B">
        <w:rPr>
          <w:rStyle w:val="StyleUnderline"/>
          <w:highlight w:val="green"/>
        </w:rPr>
        <w:t>once the gift is recognized as a gift</w:t>
      </w:r>
      <w:r w:rsidRPr="00DD376B">
        <w:rPr>
          <w:rStyle w:val="StyleUnderline"/>
        </w:rPr>
        <w:t xml:space="preserve">, it is no longer a gift; insofar as it is recognized as a gift, </w:t>
      </w:r>
      <w:r w:rsidRPr="00DD376B">
        <w:rPr>
          <w:rStyle w:val="StyleUnderline"/>
          <w:highlight w:val="green"/>
        </w:rPr>
        <w:t>it obliges its recipient to reciprocate</w:t>
      </w:r>
      <w:r w:rsidRPr="00DD376B">
        <w:rPr>
          <w:rStyle w:val="StyleUnderline"/>
        </w:rPr>
        <w:t xml:space="preserve">, and </w:t>
      </w:r>
      <w:r w:rsidRPr="00DD376B">
        <w:rPr>
          <w:rStyle w:val="StyleUnderline"/>
          <w:highlight w:val="green"/>
        </w:rPr>
        <w:t>in the act of reciprocation</w:t>
      </w:r>
      <w:r w:rsidRPr="00DD376B">
        <w:rPr>
          <w:rStyle w:val="StyleUnderline"/>
        </w:rPr>
        <w:t xml:space="preserve">, Derrida argues, </w:t>
      </w:r>
      <w:r w:rsidRPr="00DD376B">
        <w:rPr>
          <w:rStyle w:val="StyleUnderline"/>
          <w:highlight w:val="green"/>
        </w:rPr>
        <w:t>the gift has been annulled</w:t>
      </w:r>
      <w:r w:rsidRPr="00DD376B">
        <w:rPr>
          <w:rStyle w:val="StyleUnderline"/>
        </w:rPr>
        <w:t>.</w:t>
      </w:r>
      <w:r w:rsidRPr="00DD376B">
        <w:rPr>
          <w:sz w:val="14"/>
        </w:rPr>
        <w:t>4 But as I said, a reading of Given Time that stops here is insufficient, for Derrida notes that Mauss’s Essay also “deals with economy, exchange, contract (do et des), it speaks of raising the stakes, sacrifice, gift and counter-gift—in short, of everything that in the thing itself impels the gift and the annulment of the gift,” and as such, Derrida playfully suggests that “</w:t>
      </w:r>
      <w:r w:rsidRPr="00DD376B">
        <w:rPr>
          <w:rStyle w:val="StyleUnderline"/>
        </w:rPr>
        <w:t xml:space="preserve">Mauss’s Essay on the Gift </w:t>
      </w:r>
      <w:proofErr w:type="spellStart"/>
      <w:r w:rsidRPr="00DD376B">
        <w:rPr>
          <w:rStyle w:val="StyleUnderline"/>
        </w:rPr>
        <w:t>s,peaks</w:t>
      </w:r>
      <w:proofErr w:type="spellEnd"/>
      <w:r w:rsidRPr="00DD376B">
        <w:rPr>
          <w:rStyle w:val="StyleUnderline"/>
        </w:rPr>
        <w:t xml:space="preserve"> of everything but the gift</w:t>
      </w:r>
      <w:r w:rsidRPr="00DD376B">
        <w:rPr>
          <w:sz w:val="14"/>
        </w:rPr>
        <w:t>.”5</w:t>
      </w:r>
    </w:p>
    <w:p w:rsidR="00F06E58" w:rsidRPr="009144F5" w:rsidRDefault="00F06E58" w:rsidP="00F06E58">
      <w:pPr>
        <w:rPr>
          <w:sz w:val="14"/>
        </w:rPr>
      </w:pPr>
      <w:r w:rsidRPr="00DD376B">
        <w:rPr>
          <w:sz w:val="14"/>
        </w:rPr>
        <w:t xml:space="preserve">We need here follow Derrida no further, although </w:t>
      </w:r>
      <w:r w:rsidRPr="00DD376B">
        <w:rPr>
          <w:rStyle w:val="StyleUnderline"/>
        </w:rPr>
        <w:t xml:space="preserve">his suggestion that the gift is coextensive with a radical forgetting by both </w:t>
      </w:r>
      <w:r w:rsidRPr="00DD376B">
        <w:rPr>
          <w:rStyle w:val="StyleUnderline"/>
          <w:highlight w:val="green"/>
        </w:rPr>
        <w:t>the donor</w:t>
      </w:r>
      <w:r w:rsidRPr="00DD376B">
        <w:rPr>
          <w:rStyle w:val="StyleUnderline"/>
        </w:rPr>
        <w:t xml:space="preserve">—who </w:t>
      </w:r>
      <w:r w:rsidRPr="00DD376B">
        <w:rPr>
          <w:rStyle w:val="StyleUnderline"/>
          <w:highlight w:val="green"/>
        </w:rPr>
        <w:t>will resent the gift until it has been returned</w:t>
      </w:r>
      <w:r w:rsidRPr="00DD376B">
        <w:rPr>
          <w:rStyle w:val="StyleUnderline"/>
        </w:rPr>
        <w:t xml:space="preserve">—and </w:t>
      </w:r>
      <w:r w:rsidRPr="00DD376B">
        <w:rPr>
          <w:rStyle w:val="StyleUnderline"/>
          <w:highlight w:val="green"/>
        </w:rPr>
        <w:t xml:space="preserve">the </w:t>
      </w:r>
      <w:proofErr w:type="spellStart"/>
      <w:r w:rsidRPr="00DD376B">
        <w:rPr>
          <w:rStyle w:val="StyleUnderline"/>
          <w:highlight w:val="green"/>
        </w:rPr>
        <w:t>donee</w:t>
      </w:r>
      <w:proofErr w:type="spellEnd"/>
      <w:r w:rsidRPr="00DD376B">
        <w:rPr>
          <w:rStyle w:val="StyleUnderline"/>
        </w:rPr>
        <w:t>—</w:t>
      </w:r>
      <w:r w:rsidRPr="00DD376B">
        <w:rPr>
          <w:rStyle w:val="StyleUnderline"/>
          <w:highlight w:val="green"/>
        </w:rPr>
        <w:t>who will feel it as a duty to repay</w:t>
      </w:r>
      <w:r w:rsidRPr="00DD376B">
        <w:rPr>
          <w:rStyle w:val="StyleUnderline"/>
        </w:rPr>
        <w:t xml:space="preserve"> until such restitution is discharged—might have ethical and economic implications</w:t>
      </w:r>
      <w:r w:rsidRPr="00DD376B">
        <w:rPr>
          <w:sz w:val="14"/>
        </w:rPr>
        <w:t xml:space="preserve"> that should give some of his followers reason to pause before they abandon Mauss to his possible/impossible aporia.</w:t>
      </w:r>
    </w:p>
    <w:p w:rsidR="00F06E58" w:rsidRDefault="00F06E58" w:rsidP="00F06E58">
      <w:pPr>
        <w:pStyle w:val="Heading2"/>
      </w:pPr>
      <w:r w:rsidRPr="00DD376B">
        <w:t>Case</w:t>
      </w:r>
    </w:p>
    <w:p w:rsidR="00F06E58" w:rsidRPr="00F06E58" w:rsidRDefault="00F06E58" w:rsidP="00F06E58">
      <w:pPr>
        <w:pStyle w:val="Heading3"/>
      </w:pPr>
      <w:r>
        <w:t>1NC Frontline</w:t>
      </w:r>
    </w:p>
    <w:p w:rsidR="00F06E58" w:rsidRPr="00DD376B" w:rsidRDefault="00F06E58" w:rsidP="00F06E58">
      <w:pPr>
        <w:pStyle w:val="Heading4"/>
        <w:rPr>
          <w:rFonts w:cs="Calibri"/>
        </w:rPr>
      </w:pPr>
      <w:r w:rsidRPr="00DD376B">
        <w:rPr>
          <w:rFonts w:cs="Calibri"/>
        </w:rPr>
        <w:t xml:space="preserve">The </w:t>
      </w:r>
      <w:proofErr w:type="spellStart"/>
      <w:r w:rsidRPr="00DD376B">
        <w:rPr>
          <w:rFonts w:cs="Calibri"/>
        </w:rPr>
        <w:t>aff</w:t>
      </w:r>
      <w:proofErr w:type="spellEnd"/>
      <w:r w:rsidRPr="00DD376B">
        <w:rPr>
          <w:rFonts w:cs="Calibri"/>
        </w:rPr>
        <w:t xml:space="preserve"> can’t solve unproductivity. </w:t>
      </w:r>
    </w:p>
    <w:p w:rsidR="00F06E58" w:rsidRPr="00DD376B" w:rsidRDefault="00F06E58" w:rsidP="00F06E58">
      <w:pPr>
        <w:rPr>
          <w:sz w:val="16"/>
        </w:rPr>
      </w:pPr>
      <w:r w:rsidRPr="00DD376B">
        <w:rPr>
          <w:sz w:val="16"/>
        </w:rPr>
        <w:t xml:space="preserve">James R. </w:t>
      </w:r>
      <w:r w:rsidRPr="00DD376B">
        <w:rPr>
          <w:rStyle w:val="Style13ptBold"/>
        </w:rPr>
        <w:t>Rogers</w:t>
      </w:r>
      <w:r w:rsidRPr="00DD376B">
        <w:rPr>
          <w:sz w:val="16"/>
        </w:rPr>
        <w:t>, 10-1-20</w:t>
      </w:r>
      <w:r w:rsidRPr="00DD376B">
        <w:rPr>
          <w:rStyle w:val="Style13ptBold"/>
        </w:rPr>
        <w:t>19</w:t>
      </w:r>
      <w:r w:rsidRPr="00DD376B">
        <w:rPr>
          <w:sz w:val="16"/>
        </w:rPr>
        <w:t xml:space="preserve">, Rogers teaches graduate courses in political institutions and public administration at Texas A&amp;M, “Gift Economies Aren’t So Giving”, Theopolis, </w:t>
      </w:r>
      <w:hyperlink r:id="rId12" w:history="1">
        <w:r w:rsidRPr="00DD376B">
          <w:rPr>
            <w:rStyle w:val="Hyperlink"/>
          </w:rPr>
          <w:t>https://theopolisinstitute.com/gift-economies-arent-so-giving/</w:t>
        </w:r>
      </w:hyperlink>
      <w:r w:rsidRPr="00DD376B">
        <w:rPr>
          <w:sz w:val="16"/>
        </w:rPr>
        <w:t xml:space="preserve">  //VDR</w:t>
      </w:r>
    </w:p>
    <w:p w:rsidR="00F06E58" w:rsidRPr="00627681" w:rsidRDefault="00F06E58" w:rsidP="00F06E58">
      <w:pPr>
        <w:rPr>
          <w:sz w:val="14"/>
        </w:rPr>
      </w:pPr>
      <w:r w:rsidRPr="00627681">
        <w:rPr>
          <w:sz w:val="14"/>
        </w:rPr>
        <w:t xml:space="preserve">The question itself assumes a lot. There is, for example, vigorous debate over just how scarce market exchange was in the ancient world relative to gift exchange. Some scholars argue that robust markets systems existed </w:t>
      </w:r>
      <w:proofErr w:type="spellStart"/>
      <w:r w:rsidRPr="00627681">
        <w:rPr>
          <w:sz w:val="14"/>
        </w:rPr>
        <w:t>along side</w:t>
      </w:r>
      <w:proofErr w:type="spellEnd"/>
      <w:r w:rsidRPr="00627681">
        <w:rPr>
          <w:sz w:val="14"/>
        </w:rPr>
        <w:t xml:space="preserve"> gift systems almost from the dawn of history. (See for example </w:t>
      </w:r>
      <w:proofErr w:type="spellStart"/>
      <w:r w:rsidRPr="00627681">
        <w:rPr>
          <w:sz w:val="14"/>
        </w:rPr>
        <w:t>Hejeebu</w:t>
      </w:r>
      <w:proofErr w:type="spellEnd"/>
      <w:r w:rsidRPr="00627681">
        <w:rPr>
          <w:sz w:val="14"/>
        </w:rPr>
        <w:t xml:space="preserve"> and McCloskey’s “</w:t>
      </w:r>
      <w:hyperlink r:id="rId13" w:history="1">
        <w:r w:rsidRPr="00DD376B">
          <w:rPr>
            <w:rStyle w:val="Hyperlink"/>
          </w:rPr>
          <w:t xml:space="preserve">The Reproving of Karl </w:t>
        </w:r>
        <w:proofErr w:type="spellStart"/>
        <w:r w:rsidRPr="00DD376B">
          <w:rPr>
            <w:rStyle w:val="Hyperlink"/>
          </w:rPr>
          <w:t>Polyani</w:t>
        </w:r>
        <w:proofErr w:type="spellEnd"/>
      </w:hyperlink>
      <w:r w:rsidRPr="00627681">
        <w:rPr>
          <w:sz w:val="14"/>
        </w:rPr>
        <w:t xml:space="preserve">,” and </w:t>
      </w:r>
      <w:proofErr w:type="spellStart"/>
      <w:r w:rsidRPr="00627681">
        <w:rPr>
          <w:sz w:val="14"/>
        </w:rPr>
        <w:t>Henaff’s</w:t>
      </w:r>
      <w:proofErr w:type="spellEnd"/>
      <w:r>
        <w:rPr>
          <w:sz w:val="14"/>
        </w:rPr>
        <w:t xml:space="preserve"> </w:t>
      </w:r>
      <w:hyperlink r:id="rId14" w:history="1">
        <w:r w:rsidRPr="00DD376B">
          <w:rPr>
            <w:rStyle w:val="Hyperlink"/>
          </w:rPr>
          <w:t>The Price of Truth</w:t>
        </w:r>
      </w:hyperlink>
      <w:r w:rsidRPr="00627681">
        <w:rPr>
          <w:sz w:val="14"/>
        </w:rPr>
        <w:t>.</w:t>
      </w:r>
      <w:r>
        <w:rPr>
          <w:sz w:val="14"/>
        </w:rPr>
        <w:t xml:space="preserve"> </w:t>
      </w:r>
      <w:r w:rsidRPr="00627681">
        <w:rPr>
          <w:sz w:val="14"/>
        </w:rPr>
        <w:t xml:space="preserve">In this essay I do not rehearse the historical argument. </w:t>
      </w:r>
      <w:r w:rsidRPr="00DD376B">
        <w:rPr>
          <w:rStyle w:val="StyleUnderline"/>
        </w:rPr>
        <w:t xml:space="preserve">Rather I want to take up the substantive comparison, </w:t>
      </w:r>
      <w:r w:rsidRPr="00DD376B">
        <w:rPr>
          <w:rStyle w:val="StyleUnderline"/>
          <w:highlight w:val="green"/>
        </w:rPr>
        <w:t xml:space="preserve">arguing that the social distance between economic distribution by </w:t>
      </w:r>
      <w:r w:rsidRPr="00D326F3">
        <w:rPr>
          <w:rStyle w:val="StyleUnderline"/>
        </w:rPr>
        <w:t xml:space="preserve">reciprocal </w:t>
      </w:r>
      <w:r w:rsidRPr="00DD376B">
        <w:rPr>
          <w:rStyle w:val="StyleUnderline"/>
          <w:highlight w:val="green"/>
        </w:rPr>
        <w:t>gift and distribution by market is less than we often recognize.</w:t>
      </w:r>
      <w:r w:rsidRPr="00DD376B">
        <w:rPr>
          <w:rStyle w:val="StyleUnderline"/>
        </w:rPr>
        <w:t xml:space="preserve"> </w:t>
      </w:r>
      <w:r w:rsidRPr="00627681">
        <w:rPr>
          <w:sz w:val="14"/>
        </w:rPr>
        <w:t xml:space="preserve">The irony is that despite </w:t>
      </w:r>
      <w:r w:rsidRPr="00D326F3">
        <w:rPr>
          <w:sz w:val="14"/>
        </w:rPr>
        <w:t xml:space="preserve">the </w:t>
      </w:r>
      <w:r w:rsidRPr="00D326F3">
        <w:rPr>
          <w:rStyle w:val="StyleUnderline"/>
        </w:rPr>
        <w:t xml:space="preserve">modern re-discovery of the necessarily reciprocal nature of economic distribution in ancient gift economies, moderns still import, even if implicitly, the ideal of pure, unilateral gift into their understanding of gift economies. As a result, </w:t>
      </w:r>
      <w:r w:rsidRPr="00D326F3">
        <w:rPr>
          <w:rStyle w:val="Emphasis"/>
        </w:rPr>
        <w:t xml:space="preserve">modern market production and exchange </w:t>
      </w:r>
      <w:r w:rsidRPr="00D326F3">
        <w:rPr>
          <w:rStyle w:val="StyleUnderline"/>
        </w:rPr>
        <w:t>appears uniquely to treat people instrumentally relative to non-market economic production and exchange in pre-modern times.</w:t>
      </w:r>
      <w:r w:rsidRPr="00D326F3">
        <w:rPr>
          <w:sz w:val="14"/>
        </w:rPr>
        <w:t xml:space="preserve"> In setting u</w:t>
      </w:r>
      <w:r w:rsidRPr="00627681">
        <w:rPr>
          <w:sz w:val="14"/>
        </w:rPr>
        <w:t>p the claim, let me add immediately that I am</w:t>
      </w:r>
      <w:r>
        <w:rPr>
          <w:sz w:val="14"/>
        </w:rPr>
        <w:t xml:space="preserve"> </w:t>
      </w:r>
      <w:r w:rsidRPr="00627681">
        <w:rPr>
          <w:sz w:val="14"/>
        </w:rPr>
        <w:t>not</w:t>
      </w:r>
      <w:r>
        <w:rPr>
          <w:sz w:val="14"/>
        </w:rPr>
        <w:t xml:space="preserve"> </w:t>
      </w:r>
      <w:r w:rsidRPr="00627681">
        <w:rPr>
          <w:sz w:val="14"/>
        </w:rPr>
        <w:t xml:space="preserve">saying that there is little difference between economic distribution by gift exchange and economic distribution by market exchange. There are many significant differences. These differences reflect themselves in fundamentally different ways peoples and societies experience the distribution of physical goods and in the </w:t>
      </w:r>
      <w:proofErr w:type="gramStart"/>
      <w:r w:rsidRPr="00627681">
        <w:rPr>
          <w:sz w:val="14"/>
        </w:rPr>
        <w:t>ways</w:t>
      </w:r>
      <w:proofErr w:type="gramEnd"/>
      <w:r w:rsidRPr="00627681">
        <w:rPr>
          <w:sz w:val="14"/>
        </w:rPr>
        <w:t xml:space="preserve"> they interact with each other.</w:t>
      </w:r>
      <w:r>
        <w:rPr>
          <w:sz w:val="14"/>
        </w:rPr>
        <w:t xml:space="preserve"> </w:t>
      </w:r>
      <w:r w:rsidRPr="00627681">
        <w:rPr>
          <w:sz w:val="14"/>
        </w:rPr>
        <w:t xml:space="preserve">I am arguing, however, </w:t>
      </w:r>
      <w:r w:rsidRPr="00DD376B">
        <w:rPr>
          <w:rStyle w:val="StyleUnderline"/>
        </w:rPr>
        <w:t xml:space="preserve">that </w:t>
      </w:r>
      <w:r w:rsidRPr="00DD376B">
        <w:rPr>
          <w:rStyle w:val="StyleUnderline"/>
          <w:highlight w:val="green"/>
        </w:rPr>
        <w:t>“</w:t>
      </w:r>
      <w:r w:rsidRPr="00DD376B">
        <w:rPr>
          <w:rStyle w:val="Emphasis"/>
          <w:highlight w:val="green"/>
        </w:rPr>
        <w:t>instrumental rationality”</w:t>
      </w:r>
      <w:r w:rsidRPr="00DD376B">
        <w:rPr>
          <w:rStyle w:val="StyleUnderline"/>
          <w:highlight w:val="green"/>
        </w:rPr>
        <w:t xml:space="preserve"> was </w:t>
      </w:r>
      <w:r w:rsidRPr="00D326F3">
        <w:rPr>
          <w:rStyle w:val="StyleUnderline"/>
        </w:rPr>
        <w:t xml:space="preserve">just as much a </w:t>
      </w:r>
      <w:r w:rsidRPr="00DD376B">
        <w:rPr>
          <w:rStyle w:val="StyleUnderline"/>
          <w:highlight w:val="green"/>
        </w:rPr>
        <w:t xml:space="preserve">part of </w:t>
      </w:r>
      <w:r w:rsidRPr="00D326F3">
        <w:rPr>
          <w:rStyle w:val="StyleUnderline"/>
        </w:rPr>
        <w:t xml:space="preserve">exchange in </w:t>
      </w:r>
      <w:r w:rsidRPr="00DD376B">
        <w:rPr>
          <w:rStyle w:val="StyleUnderline"/>
          <w:highlight w:val="green"/>
        </w:rPr>
        <w:t xml:space="preserve">ancient gift economies as it is in market exchange, even as that instrumentalism is reflected </w:t>
      </w:r>
      <w:r w:rsidRPr="00D326F3">
        <w:rPr>
          <w:rStyle w:val="StyleUnderline"/>
        </w:rPr>
        <w:t>and experienced differently in the different economies</w:t>
      </w:r>
      <w:r w:rsidRPr="00D326F3">
        <w:rPr>
          <w:sz w:val="14"/>
        </w:rPr>
        <w:t>. Let me start by taking a step back. Radic</w:t>
      </w:r>
      <w:r w:rsidRPr="00627681">
        <w:rPr>
          <w:sz w:val="14"/>
        </w:rPr>
        <w:t>al and postliberal criticisms of “neoliberalism” feature both an economic dimension and a social dimension. The economic dimension of the criticism is well-known: wage stagnation and growing inequality,</w:t>
      </w:r>
      <w:r>
        <w:rPr>
          <w:sz w:val="14"/>
        </w:rPr>
        <w:t xml:space="preserve"> </w:t>
      </w:r>
      <w:hyperlink r:id="rId15" w:history="1">
        <w:r w:rsidRPr="00DD376B">
          <w:rPr>
            <w:rStyle w:val="Hyperlink"/>
          </w:rPr>
          <w:t>at least in the West</w:t>
        </w:r>
      </w:hyperlink>
      <w:r w:rsidRPr="00627681">
        <w:rPr>
          <w:sz w:val="14"/>
        </w:rPr>
        <w:t>.</w:t>
      </w:r>
      <w:r>
        <w:rPr>
          <w:sz w:val="14"/>
        </w:rPr>
        <w:t xml:space="preserve"> </w:t>
      </w:r>
      <w:r w:rsidRPr="00627681">
        <w:rPr>
          <w:sz w:val="14"/>
        </w:rPr>
        <w:t xml:space="preserve">The social criticism of neoliberalism, while flowing out of what </w:t>
      </w:r>
      <w:proofErr w:type="gramStart"/>
      <w:r w:rsidRPr="00627681">
        <w:rPr>
          <w:sz w:val="14"/>
        </w:rPr>
        <w:t>critics</w:t>
      </w:r>
      <w:proofErr w:type="gramEnd"/>
      <w:r w:rsidRPr="00627681">
        <w:rPr>
          <w:sz w:val="14"/>
        </w:rPr>
        <w:t xml:space="preserve"> style as market rationality, highlights its impact on human solidarity and dignity. The social criticism contrasts the</w:t>
      </w:r>
      <w:r>
        <w:rPr>
          <w:sz w:val="14"/>
        </w:rPr>
        <w:t xml:space="preserve"> </w:t>
      </w:r>
      <w:hyperlink r:id="rId16" w:history="1">
        <w:r w:rsidRPr="00DD376B">
          <w:rPr>
            <w:rStyle w:val="Hyperlink"/>
          </w:rPr>
          <w:t>instrumental valuation</w:t>
        </w:r>
      </w:hyperlink>
      <w:r>
        <w:rPr>
          <w:sz w:val="14"/>
        </w:rPr>
        <w:t xml:space="preserve"> </w:t>
      </w:r>
      <w:r w:rsidRPr="00627681">
        <w:rPr>
          <w:sz w:val="14"/>
        </w:rPr>
        <w:t>of people induced by the market with the ostensibly more humane and personal relationships fostered by non-market economic distribution. Importantly, while initiated in and by market relationships, according to the criticism, market rationality is exported analogically into other domains of modern life, structuring and dehumanizing relationships in those domains as well.</w:t>
      </w:r>
      <w:r>
        <w:rPr>
          <w:sz w:val="14"/>
        </w:rPr>
        <w:t xml:space="preserve"> </w:t>
      </w:r>
      <w:r w:rsidRPr="00627681">
        <w:rPr>
          <w:sz w:val="14"/>
        </w:rPr>
        <w:t xml:space="preserve">The standard by which to compare social relationships in market systems with those of non-market systems is usually not taken to be modern forms of bureaucratic socialism. </w:t>
      </w:r>
      <w:r w:rsidRPr="00DD376B">
        <w:rPr>
          <w:rStyle w:val="StyleUnderline"/>
        </w:rPr>
        <w:t xml:space="preserve">Rather, </w:t>
      </w:r>
      <w:r w:rsidRPr="00DD376B">
        <w:rPr>
          <w:rStyle w:val="Emphasis"/>
          <w:highlight w:val="green"/>
        </w:rPr>
        <w:t xml:space="preserve">comparison </w:t>
      </w:r>
      <w:r w:rsidRPr="00D326F3">
        <w:rPr>
          <w:rStyle w:val="Emphasis"/>
        </w:rPr>
        <w:t xml:space="preserve">is more often </w:t>
      </w:r>
      <w:r w:rsidRPr="00DD376B">
        <w:rPr>
          <w:rStyle w:val="Emphasis"/>
          <w:highlight w:val="green"/>
        </w:rPr>
        <w:t xml:space="preserve">made with pre-modern economic systems </w:t>
      </w:r>
      <w:r w:rsidRPr="00DD376B">
        <w:rPr>
          <w:rStyle w:val="StyleUnderline"/>
          <w:highlight w:val="green"/>
        </w:rPr>
        <w:t xml:space="preserve">in which the distribution of goods </w:t>
      </w:r>
      <w:r w:rsidRPr="00D326F3">
        <w:rPr>
          <w:rStyle w:val="StyleUnderline"/>
        </w:rPr>
        <w:t xml:space="preserve">and services ostensibly </w:t>
      </w:r>
      <w:r w:rsidRPr="00DD376B">
        <w:rPr>
          <w:rStyle w:val="StyleUnderline"/>
          <w:highlight w:val="green"/>
        </w:rPr>
        <w:t xml:space="preserve">occurred </w:t>
      </w:r>
      <w:r w:rsidRPr="00D326F3">
        <w:rPr>
          <w:rStyle w:val="Emphasis"/>
        </w:rPr>
        <w:t xml:space="preserve">largely </w:t>
      </w:r>
      <w:proofErr w:type="gramStart"/>
      <w:r w:rsidRPr="00DD376B">
        <w:rPr>
          <w:rStyle w:val="Emphasis"/>
          <w:highlight w:val="green"/>
        </w:rPr>
        <w:t>on the basis of</w:t>
      </w:r>
      <w:proofErr w:type="gramEnd"/>
      <w:r w:rsidRPr="00DD376B">
        <w:rPr>
          <w:rStyle w:val="Emphasis"/>
          <w:highlight w:val="green"/>
        </w:rPr>
        <w:t xml:space="preserve"> “gift.”</w:t>
      </w:r>
      <w:r w:rsidRPr="00DD376B">
        <w:rPr>
          <w:rStyle w:val="StyleUnderline"/>
        </w:rPr>
        <w:t xml:space="preserve"> This is the hallmark, for example, of the much-cited and repeated argument of Karl </w:t>
      </w:r>
      <w:proofErr w:type="spellStart"/>
      <w:r w:rsidRPr="00DD376B">
        <w:rPr>
          <w:rStyle w:val="StyleUnderline"/>
        </w:rPr>
        <w:t>Polyani’s</w:t>
      </w:r>
      <w:proofErr w:type="spellEnd"/>
      <w:r w:rsidRPr="00DD376B">
        <w:rPr>
          <w:rStyle w:val="StyleUnderline"/>
        </w:rPr>
        <w:t xml:space="preserve"> highly influential book,</w:t>
      </w:r>
      <w:r>
        <w:rPr>
          <w:rStyle w:val="StyleUnderline"/>
        </w:rPr>
        <w:t xml:space="preserve"> </w:t>
      </w:r>
      <w:hyperlink r:id="rId17" w:history="1">
        <w:r w:rsidRPr="00DD376B">
          <w:rPr>
            <w:rStyle w:val="StyleUnderline"/>
          </w:rPr>
          <w:t>The Great Transformation</w:t>
        </w:r>
      </w:hyperlink>
      <w:r w:rsidRPr="00DD376B">
        <w:rPr>
          <w:rStyle w:val="StyleUnderline"/>
        </w:rPr>
        <w:t>. It also is important in Karl Marx’s history of pre-market systems. And much of the burgeoning modern scholarship on “gift” draws the same comparison</w:t>
      </w:r>
      <w:r w:rsidRPr="00627681">
        <w:rPr>
          <w:sz w:val="14"/>
        </w:rPr>
        <w:t>.</w:t>
      </w:r>
      <w:r>
        <w:rPr>
          <w:sz w:val="14"/>
        </w:rPr>
        <w:t xml:space="preserve"> </w:t>
      </w:r>
      <w:r w:rsidRPr="00627681">
        <w:rPr>
          <w:sz w:val="14"/>
        </w:rPr>
        <w:t>Hence, the significance of the modern scholarship on ancient gift economies for modern policy debates on economics.</w:t>
      </w:r>
      <w:r>
        <w:rPr>
          <w:sz w:val="14"/>
        </w:rPr>
        <w:t xml:space="preserve"> </w:t>
      </w:r>
      <w:r w:rsidRPr="00627681">
        <w:rPr>
          <w:sz w:val="14"/>
        </w:rPr>
        <w:t>Yet as modern scholarship on gift underscores</w:t>
      </w:r>
      <w:r w:rsidRPr="00DD376B">
        <w:rPr>
          <w:rStyle w:val="StyleUnderline"/>
        </w:rPr>
        <w:t>, reciprocity stood as a fundamental aspect of gifting in the pre-modern world</w:t>
      </w:r>
      <w:r w:rsidRPr="00627681">
        <w:rPr>
          <w:sz w:val="14"/>
        </w:rPr>
        <w:t xml:space="preserve">. This central facet of ancient gift economies is hugely consequential for understanding and comparing human relationships in gift economies with those in market economies. </w:t>
      </w:r>
      <w:r w:rsidRPr="00DD376B">
        <w:rPr>
          <w:rStyle w:val="StyleUnderline"/>
        </w:rPr>
        <w:t xml:space="preserve">To the </w:t>
      </w:r>
      <w:r w:rsidRPr="00D326F3">
        <w:rPr>
          <w:rStyle w:val="StyleUnderline"/>
        </w:rPr>
        <w:t xml:space="preserve">extent that </w:t>
      </w:r>
      <w:r w:rsidRPr="00DD376B">
        <w:rPr>
          <w:rStyle w:val="StyleUnderline"/>
          <w:highlight w:val="green"/>
        </w:rPr>
        <w:t xml:space="preserve">gifts in gift economies are intrinsically reciprocal then they are </w:t>
      </w:r>
      <w:r w:rsidRPr="00D326F3">
        <w:rPr>
          <w:rStyle w:val="StyleUnderline"/>
        </w:rPr>
        <w:t xml:space="preserve">also necessarily </w:t>
      </w:r>
      <w:r w:rsidRPr="00DD376B">
        <w:rPr>
          <w:rStyle w:val="StyleUnderline"/>
          <w:highlight w:val="green"/>
        </w:rPr>
        <w:t>instrumentally rational</w:t>
      </w:r>
      <w:r w:rsidRPr="00DD376B">
        <w:rPr>
          <w:rStyle w:val="StyleUnderline"/>
        </w:rPr>
        <w:t>. While the</w:t>
      </w:r>
      <w:r>
        <w:rPr>
          <w:rStyle w:val="StyleUnderline"/>
        </w:rPr>
        <w:t xml:space="preserve"> </w:t>
      </w:r>
      <w:r w:rsidRPr="00DD376B">
        <w:rPr>
          <w:rStyle w:val="StyleUnderline"/>
        </w:rPr>
        <w:t>objects</w:t>
      </w:r>
      <w:r>
        <w:rPr>
          <w:rStyle w:val="StyleUnderline"/>
        </w:rPr>
        <w:t xml:space="preserve"> </w:t>
      </w:r>
      <w:r w:rsidRPr="00DD376B">
        <w:rPr>
          <w:rStyle w:val="StyleUnderline"/>
        </w:rPr>
        <w:t>and</w:t>
      </w:r>
      <w:r>
        <w:rPr>
          <w:rStyle w:val="StyleUnderline"/>
        </w:rPr>
        <w:t xml:space="preserve"> </w:t>
      </w:r>
      <w:r w:rsidRPr="00DD376B">
        <w:rPr>
          <w:rStyle w:val="StyleUnderline"/>
        </w:rPr>
        <w:t>ends</w:t>
      </w:r>
      <w:r>
        <w:rPr>
          <w:rStyle w:val="StyleUnderline"/>
        </w:rPr>
        <w:t xml:space="preserve"> </w:t>
      </w:r>
      <w:r w:rsidRPr="00DD376B">
        <w:rPr>
          <w:rStyle w:val="StyleUnderline"/>
        </w:rPr>
        <w:t>over which instrumental rationality plays may change dramatically in the transition from gift to market, if reciprocity was inherent in pre-modern gift economies, then instrumental rationality</w:t>
      </w:r>
      <w:r>
        <w:rPr>
          <w:rStyle w:val="StyleUnderline"/>
        </w:rPr>
        <w:t xml:space="preserve"> </w:t>
      </w:r>
      <w:proofErr w:type="gramStart"/>
      <w:r w:rsidRPr="00DD376B">
        <w:rPr>
          <w:rStyle w:val="StyleUnderline"/>
        </w:rPr>
        <w:t>in itself</w:t>
      </w:r>
      <w:r>
        <w:rPr>
          <w:rStyle w:val="StyleUnderline"/>
        </w:rPr>
        <w:t xml:space="preserve"> </w:t>
      </w:r>
      <w:r w:rsidRPr="00DD376B">
        <w:rPr>
          <w:rStyle w:val="StyleUnderline"/>
        </w:rPr>
        <w:t>did</w:t>
      </w:r>
      <w:proofErr w:type="gramEnd"/>
      <w:r w:rsidRPr="00DD376B">
        <w:rPr>
          <w:rStyle w:val="StyleUnderline"/>
        </w:rPr>
        <w:t xml:space="preserve"> not result of the rise market economies.</w:t>
      </w:r>
      <w:r>
        <w:rPr>
          <w:rStyle w:val="StyleUnderline"/>
        </w:rPr>
        <w:t xml:space="preserve"> </w:t>
      </w:r>
      <w:r w:rsidRPr="00627681">
        <w:rPr>
          <w:sz w:val="14"/>
        </w:rPr>
        <w:t>Barclay notes in his extended survey of modern scholarship on gift:</w:t>
      </w:r>
      <w:r>
        <w:rPr>
          <w:sz w:val="14"/>
        </w:rPr>
        <w:t xml:space="preserve"> </w:t>
      </w:r>
      <w:r w:rsidRPr="00627681">
        <w:rPr>
          <w:sz w:val="14"/>
        </w:rPr>
        <w:t>the universal significance of gift-reciprocity, despite large variations in the types and contexts of gifts between human partners . . . the importance of the ties established by gifts, and the expectations of return, explain why it is important for donors to be selective in their distribution of gifts, using some criterion of “worth” to give discriminately and well.</w:t>
      </w:r>
      <w:r>
        <w:rPr>
          <w:sz w:val="14"/>
        </w:rPr>
        <w:t xml:space="preserve"> </w:t>
      </w:r>
      <w:r w:rsidRPr="00627681">
        <w:rPr>
          <w:sz w:val="14"/>
        </w:rPr>
        <w:t>The modern focus or understanding of “gift” as unreciprocated invites anachronism when moderns apply this exceptional, distinctly modern conception of gift to the premodern world. “[T]he anthropology of the gift has raised the possibility that the notion of the ‘pure’ gift, a gift without return, is a historically and culturally specific Western invention.” Barclay adds, “Once we understand the ‘pure’ gift as a cultural product, we can resist the modern tendency to take it as a natural or necessary configuration of the paradigmatic gift.”</w:t>
      </w:r>
      <w:r>
        <w:rPr>
          <w:sz w:val="14"/>
        </w:rPr>
        <w:t xml:space="preserve"> </w:t>
      </w:r>
      <w:r w:rsidRPr="00627681">
        <w:rPr>
          <w:sz w:val="14"/>
        </w:rPr>
        <w:t>Indeed, creating reciprocal obligations was the essential purpose of the gift in the premodern world. “[Gifts] could fulfill their function as gifts only if they were</w:t>
      </w:r>
      <w:r>
        <w:rPr>
          <w:sz w:val="14"/>
        </w:rPr>
        <w:t xml:space="preserve"> </w:t>
      </w:r>
      <w:r w:rsidRPr="00627681">
        <w:rPr>
          <w:sz w:val="14"/>
        </w:rPr>
        <w:t>not</w:t>
      </w:r>
      <w:r>
        <w:rPr>
          <w:sz w:val="14"/>
        </w:rPr>
        <w:t xml:space="preserve"> </w:t>
      </w:r>
      <w:r w:rsidRPr="00627681">
        <w:rPr>
          <w:sz w:val="14"/>
        </w:rPr>
        <w:t>unilateral” (emphasis in original).</w:t>
      </w:r>
      <w:r>
        <w:rPr>
          <w:sz w:val="14"/>
        </w:rPr>
        <w:t xml:space="preserve"> </w:t>
      </w:r>
      <w:r w:rsidRPr="00627681">
        <w:rPr>
          <w:sz w:val="14"/>
        </w:rPr>
        <w:t>[I]n antiquity it was taken for granted that gifts are accompanied by obligations and should elicit some form of return; even philosophers who disavowed a material return (Aristotle) or scorned</w:t>
      </w:r>
      <w:r>
        <w:rPr>
          <w:sz w:val="14"/>
        </w:rPr>
        <w:t xml:space="preserve"> </w:t>
      </w:r>
      <w:proofErr w:type="spellStart"/>
      <w:r w:rsidRPr="00627681">
        <w:rPr>
          <w:sz w:val="14"/>
        </w:rPr>
        <w:t>utilitas</w:t>
      </w:r>
      <w:proofErr w:type="spellEnd"/>
      <w:r>
        <w:rPr>
          <w:sz w:val="14"/>
        </w:rPr>
        <w:t xml:space="preserve"> </w:t>
      </w:r>
      <w:r w:rsidRPr="00627681">
        <w:rPr>
          <w:sz w:val="14"/>
        </w:rPr>
        <w:t>(Seneca) considered gifts/benefactions to be necessarily embedded in reciprocal relations.</w:t>
      </w:r>
      <w:r>
        <w:rPr>
          <w:sz w:val="14"/>
        </w:rPr>
        <w:t xml:space="preserve"> </w:t>
      </w:r>
      <w:r w:rsidRPr="00627681">
        <w:rPr>
          <w:sz w:val="14"/>
        </w:rPr>
        <w:t>This does not mean nothing distinguishes gift economies from market economies. But it does mean that instrumental rationality is not an invention of the market.</w:t>
      </w:r>
      <w:r>
        <w:rPr>
          <w:sz w:val="14"/>
        </w:rPr>
        <w:t xml:space="preserve"> </w:t>
      </w:r>
      <w:r w:rsidRPr="00627681">
        <w:rPr>
          <w:sz w:val="14"/>
        </w:rPr>
        <w:t>Non-pecuniary objectives in ancient gift economies such as “honor” or “status” are not objectives inconsistent with instrumental rationality. The objectives pursued may have been different in gift economies than objectives pursued by many moderns in market economies, but instrumental rationality structured the decisions just as surely.</w:t>
      </w:r>
      <w:r>
        <w:rPr>
          <w:sz w:val="14"/>
        </w:rPr>
        <w:t xml:space="preserve"> </w:t>
      </w:r>
      <w:r w:rsidRPr="00627681">
        <w:rPr>
          <w:sz w:val="14"/>
        </w:rPr>
        <w:t xml:space="preserve">Part of the problem arises because many scholars who study gift in the ancient world have caricatured understandings of modern economics and modern economic analysis. </w:t>
      </w:r>
      <w:r w:rsidRPr="00DD376B">
        <w:rPr>
          <w:rStyle w:val="StyleUnderline"/>
        </w:rPr>
        <w:t>They often seem to think economic analysis is limited to the consideration of cash and market exchanges. Yet this has not been true for at least seventy years. Economists, and rational choice scholars more generally, include numerous non-monetary, non-corporeal items in their “utility functions,” including many of the things or ends that people sought in ancient gift economies. Nor is behavior limited to market exchange.</w:t>
      </w:r>
      <w:r w:rsidRPr="00627681">
        <w:rPr>
          <w:sz w:val="14"/>
        </w:rPr>
        <w:t xml:space="preserve"> The </w:t>
      </w:r>
      <w:proofErr w:type="spellStart"/>
      <w:r w:rsidRPr="00627681">
        <w:rPr>
          <w:sz w:val="14"/>
        </w:rPr>
        <w:t>asynchronicity</w:t>
      </w:r>
      <w:proofErr w:type="spellEnd"/>
      <w:r w:rsidRPr="00627681">
        <w:rPr>
          <w:sz w:val="14"/>
        </w:rPr>
        <w:t xml:space="preserve"> of exchange, the absence of guaranteed return, the creation of social and political ties, and more, are all easily subsumed within instrumental forms of rationality. Nobel prize winning economist Elenor </w:t>
      </w:r>
      <w:proofErr w:type="spellStart"/>
      <w:r w:rsidRPr="00627681">
        <w:rPr>
          <w:sz w:val="14"/>
        </w:rPr>
        <w:t>Ostorm</w:t>
      </w:r>
      <w:proofErr w:type="spellEnd"/>
      <w:r w:rsidRPr="00627681">
        <w:rPr>
          <w:sz w:val="14"/>
        </w:rPr>
        <w:t xml:space="preserve"> published scores of studies in which different social forms in different cultures nonetheless reflected instrumental rationality. (She summarizes many of these studies in her classic book,</w:t>
      </w:r>
      <w:r>
        <w:rPr>
          <w:sz w:val="14"/>
        </w:rPr>
        <w:t xml:space="preserve"> </w:t>
      </w:r>
      <w:hyperlink r:id="rId18" w:history="1">
        <w:r w:rsidRPr="00DD376B">
          <w:rPr>
            <w:rStyle w:val="Hyperlink"/>
          </w:rPr>
          <w:t>Governing the Commons</w:t>
        </w:r>
      </w:hyperlink>
      <w:r w:rsidRPr="00627681">
        <w:rPr>
          <w:sz w:val="14"/>
        </w:rPr>
        <w:t>.)</w:t>
      </w:r>
      <w:r>
        <w:rPr>
          <w:sz w:val="14"/>
        </w:rPr>
        <w:t xml:space="preserve"> </w:t>
      </w:r>
      <w:r w:rsidRPr="00627681">
        <w:rPr>
          <w:sz w:val="14"/>
        </w:rPr>
        <w:t xml:space="preserve">While Barclay recognizes that </w:t>
      </w:r>
      <w:r w:rsidRPr="00DD376B">
        <w:rPr>
          <w:rStyle w:val="StyleUnderline"/>
        </w:rPr>
        <w:t>“’gifts’ and ‘commodities’ are not mutually exclusive: the two modes of interaction can overlap or interpenetrate . . . and the same items can move from one form of transaction to another,” he nonetheless occasionally draws the distinction between gift exchange and market exchange too sharply.</w:t>
      </w:r>
      <w:r w:rsidRPr="00627681">
        <w:rPr>
          <w:sz w:val="14"/>
        </w:rPr>
        <w:t xml:space="preserve"> For example, he writes</w:t>
      </w:r>
      <w:r>
        <w:rPr>
          <w:sz w:val="14"/>
        </w:rPr>
        <w:t xml:space="preserve"> </w:t>
      </w:r>
      <w:r w:rsidRPr="00627681">
        <w:rPr>
          <w:sz w:val="14"/>
        </w:rPr>
        <w:t>While the boundary between gifts and market sales was not watertight, a distinction between the two models of transaction was normally clear: remuneration for sales was immediate, certain, and calculable, while gifts fostered enduring relations in which the return was uncertain and often not commensurable with the gift.</w:t>
      </w:r>
      <w:r>
        <w:rPr>
          <w:sz w:val="14"/>
        </w:rPr>
        <w:t xml:space="preserve"> </w:t>
      </w:r>
      <w:r w:rsidRPr="00627681">
        <w:rPr>
          <w:sz w:val="14"/>
        </w:rPr>
        <w:t>To be sure, “remuneration for sales” at modern grocery stores and gas stations may be “immediate, certain, and calculable,” but this is hardly a ubiquitous feature of market exchange. Consider the significance of contracts over employment, or purchasing a house, or buying stocks and bonds, and much, much more. These market exchanges, while significant both at the individual level as well as the aggregate level, are nonetheless not exchanges that are “immediate, certain, and calculable.”</w:t>
      </w:r>
      <w:r>
        <w:rPr>
          <w:sz w:val="14"/>
        </w:rPr>
        <w:t xml:space="preserve"> </w:t>
      </w:r>
      <w:r w:rsidRPr="00627681">
        <w:rPr>
          <w:sz w:val="14"/>
        </w:rPr>
        <w:t>Further, at least in modern society, the domain of non-market transactions cannot be identified as a domain of “enduring [personal] relations.” To be sure, gifts continue to play a significant role in relationships within families, and between friends and tightknit social groups. Yet in other domains, non-market distribution of goods and services is often the epitome of impersonalism in modern life. Think of the bureaucratic impersonalism of the welfare office, let alone in the licensing bureaus of state Departments of Public Safety. The sheer scale of need, along with social commitments to treating all “clients” alike, almost certainly requires these bureaucracies and their impersonalism. Perhaps gift economies of the premodern world could take care of people in need as analysts such as Polanyi claim it did, but modern bureaucratic distribution does not, and cannot, create the “enduring relations” reflected in ancient gift economies.</w:t>
      </w:r>
      <w:r>
        <w:rPr>
          <w:sz w:val="14"/>
        </w:rPr>
        <w:t xml:space="preserve"> </w:t>
      </w:r>
      <w:r w:rsidRPr="00627681">
        <w:rPr>
          <w:sz w:val="14"/>
        </w:rPr>
        <w:t>Even the “personalism” of the ancient gift economy’s exchange system does not guarantee more humane, and human, outcomes. There are fewer relationships more dehumanizing than the ancient relationships between masters and slaves or lords and serfs. Yet all of this is included within the domain of the gift exchange, at least at the local level of manor or plantation.</w:t>
      </w:r>
      <w:r>
        <w:rPr>
          <w:sz w:val="14"/>
        </w:rPr>
        <w:t xml:space="preserve"> </w:t>
      </w:r>
      <w:r w:rsidRPr="00627681">
        <w:rPr>
          <w:sz w:val="14"/>
        </w:rPr>
        <w:t>The anachronism of reading the modern notion of gift, with its emphasis on unilateral donation, often causes even modern scholars to understate, even sanitize, the instrumentalism of the gift economy. Barclay could hardly put it more strikingly:</w:t>
      </w:r>
      <w:r>
        <w:rPr>
          <w:sz w:val="14"/>
        </w:rPr>
        <w:t xml:space="preserve"> </w:t>
      </w:r>
      <w:r w:rsidRPr="00627681">
        <w:rPr>
          <w:sz w:val="14"/>
        </w:rPr>
        <w:t>Gift-giving is thus by no means always an innocent or even a friendly enterprise [in the pre-modern world], but is easily manipulated by those in a position of power: as</w:t>
      </w:r>
      <w:hyperlink r:id="rId19" w:history="1">
        <w:r>
          <w:rPr>
            <w:rStyle w:val="Hyperlink"/>
          </w:rPr>
          <w:t xml:space="preserve"> </w:t>
        </w:r>
        <w:proofErr w:type="spellStart"/>
        <w:r w:rsidRPr="00DD376B">
          <w:rPr>
            <w:rStyle w:val="Hyperlink"/>
          </w:rPr>
          <w:t>Sahlins</w:t>
        </w:r>
        <w:proofErr w:type="spellEnd"/>
        <w:r w:rsidRPr="00DD376B">
          <w:rPr>
            <w:rStyle w:val="Hyperlink"/>
          </w:rPr>
          <w:t xml:space="preserve"> cynically remarks</w:t>
        </w:r>
      </w:hyperlink>
      <w:r w:rsidRPr="00627681">
        <w:rPr>
          <w:sz w:val="14"/>
        </w:rPr>
        <w:t>, “everywhere in the world the indigenous category for exploitation is ‘reciprocity.’”</w:t>
      </w:r>
      <w:r>
        <w:rPr>
          <w:sz w:val="14"/>
        </w:rPr>
        <w:t xml:space="preserve"> </w:t>
      </w:r>
      <w:r w:rsidRPr="00627681">
        <w:rPr>
          <w:sz w:val="14"/>
        </w:rPr>
        <w:t>Consistent with this, we may grant the language of “gift” as between equals or near-equals. Yet this presses the language of “gift,” even with reciprocity inhering in the word in the ancient world, to make a dualism of “gift” and “market,” and in so doing to include all forms of hierarchical production and distribution as species of gift economies. Significant segments of these “gift economies” were simply non-market “command economies.”</w:t>
      </w:r>
      <w:r>
        <w:rPr>
          <w:sz w:val="14"/>
        </w:rPr>
        <w:t xml:space="preserve"> </w:t>
      </w:r>
      <w:r w:rsidRPr="00627681">
        <w:rPr>
          <w:sz w:val="14"/>
        </w:rPr>
        <w:t xml:space="preserve">Ignoring this, critics of neoliberalism on both the left and the right </w:t>
      </w:r>
      <w:proofErr w:type="gramStart"/>
      <w:r w:rsidRPr="00627681">
        <w:rPr>
          <w:sz w:val="14"/>
        </w:rPr>
        <w:t>have a tendency to</w:t>
      </w:r>
      <w:proofErr w:type="gramEnd"/>
      <w:r w:rsidRPr="00627681">
        <w:rPr>
          <w:sz w:val="14"/>
        </w:rPr>
        <w:t xml:space="preserve"> romanticize pre-modern, non-market economies. As if humans treating other humans as means rather than as ends in themselves began in the Nineteenth Century. But while perhaps lamentable, instrumental rationality has been a ubiquitous facet of human interaction over the millennia. If in fact markets cause problems in social relations in the modern world, we need to make sure whatever the solution is does not merely reproduce the same problems in a different guise.</w:t>
      </w:r>
    </w:p>
    <w:p w:rsidR="00F06E58" w:rsidRDefault="00F06E58" w:rsidP="00F06E58">
      <w:pPr>
        <w:pStyle w:val="Heading4"/>
        <w:rPr>
          <w:rFonts w:cs="Arial"/>
          <w:u w:val="single"/>
        </w:rPr>
      </w:pPr>
      <w:r>
        <w:rPr>
          <w:rFonts w:cs="Arial"/>
        </w:rPr>
        <w:t>No backsliding—statistical analyses prove a trend of increasing democratization.</w:t>
      </w:r>
    </w:p>
    <w:p w:rsidR="00F06E58" w:rsidRDefault="00F06E58" w:rsidP="00F06E58">
      <w:proofErr w:type="spellStart"/>
      <w:r w:rsidRPr="00545B41">
        <w:rPr>
          <w:rStyle w:val="Style13ptBold"/>
        </w:rPr>
        <w:t>Doorenspleet</w:t>
      </w:r>
      <w:proofErr w:type="spellEnd"/>
      <w:r w:rsidRPr="00545B41">
        <w:rPr>
          <w:rStyle w:val="Style13ptBold"/>
        </w:rPr>
        <w:t xml:space="preserve"> 19</w:t>
      </w:r>
      <w:r w:rsidRPr="00545B41">
        <w:t xml:space="preserve"> </w:t>
      </w:r>
      <w:r>
        <w:t>[</w:t>
      </w:r>
      <w:r w:rsidRPr="00545B41">
        <w:t xml:space="preserve">Renske </w:t>
      </w:r>
      <w:proofErr w:type="spellStart"/>
      <w:r w:rsidRPr="00545B41">
        <w:t>Doorenspleet</w:t>
      </w:r>
      <w:proofErr w:type="spellEnd"/>
      <w:r w:rsidRPr="00545B41">
        <w:t>, Award Winning Scholar, Associate Professor in Comparative Politics at the University of Warwick, Director, Centre for Studies in Democratization, PhD in Political Science from Leiden University, Postdoctoral Fellowship Completed at Harvard University, “Rethinking the Value of Democracy: A Comparative Perspective” The Theories, Concepts and Practices of Democracy, Chapter 2, Palgrave Macmillan, Springer International, 2019</w:t>
      </w:r>
      <w:r>
        <w:t xml:space="preserve">] </w:t>
      </w:r>
      <w:proofErr w:type="gramStart"/>
      <w:r>
        <w:t>EAY</w:t>
      </w:r>
      <w:proofErr w:type="gramEnd"/>
    </w:p>
    <w:p w:rsidR="00F06E58" w:rsidRPr="00632CAD" w:rsidRDefault="00F06E58" w:rsidP="00F06E58">
      <w:pPr>
        <w:rPr>
          <w:sz w:val="16"/>
        </w:rPr>
      </w:pPr>
      <w:r w:rsidRPr="00632CAD">
        <w:rPr>
          <w:sz w:val="16"/>
        </w:rPr>
        <w:t xml:space="preserve">The second half of Table 2.3 shows the percentage of countries, classified as ‘free’, ‘partly free’ and ‘not free’.37 </w:t>
      </w:r>
      <w:r w:rsidRPr="00632CAD">
        <w:rPr>
          <w:rStyle w:val="StyleUnderline"/>
          <w:highlight w:val="green"/>
        </w:rPr>
        <w:t>There is</w:t>
      </w:r>
      <w:r w:rsidRPr="00632CAD">
        <w:rPr>
          <w:rStyle w:val="StyleUnderline"/>
        </w:rPr>
        <w:t xml:space="preserve"> little or </w:t>
      </w:r>
      <w:r w:rsidRPr="00632CAD">
        <w:rPr>
          <w:rStyle w:val="StyleUnderline"/>
          <w:highlight w:val="green"/>
        </w:rPr>
        <w:t>no evidence of a democratic recession</w:t>
      </w:r>
      <w:r w:rsidRPr="00632CAD">
        <w:rPr>
          <w:rStyle w:val="StyleUnderline"/>
        </w:rPr>
        <w:t xml:space="preserve">. To the contrary, </w:t>
      </w:r>
      <w:r w:rsidRPr="00632CAD">
        <w:rPr>
          <w:rStyle w:val="StyleUnderline"/>
          <w:highlight w:val="green"/>
        </w:rPr>
        <w:t>the world i</w:t>
      </w:r>
      <w:r w:rsidRPr="00632CAD">
        <w:rPr>
          <w:rStyle w:val="StyleUnderline"/>
        </w:rPr>
        <w:t xml:space="preserve">s far </w:t>
      </w:r>
      <w:r w:rsidRPr="00632CAD">
        <w:rPr>
          <w:rStyle w:val="StyleUnderline"/>
          <w:highlight w:val="green"/>
        </w:rPr>
        <w:t>freer today</w:t>
      </w:r>
      <w:r w:rsidRPr="00632CAD">
        <w:rPr>
          <w:rStyle w:val="StyleUnderline"/>
        </w:rPr>
        <w:t xml:space="preserve"> </w:t>
      </w:r>
      <w:r w:rsidRPr="00632CAD">
        <w:rPr>
          <w:rStyle w:val="StyleUnderline"/>
          <w:highlight w:val="green"/>
        </w:rPr>
        <w:t>than</w:t>
      </w:r>
      <w:r w:rsidRPr="00632CAD">
        <w:rPr>
          <w:rStyle w:val="StyleUnderline"/>
        </w:rPr>
        <w:t xml:space="preserve"> it was </w:t>
      </w:r>
      <w:r w:rsidRPr="00632CAD">
        <w:rPr>
          <w:rStyle w:val="StyleUnderline"/>
          <w:highlight w:val="green"/>
        </w:rPr>
        <w:t>in 1975</w:t>
      </w:r>
      <w:r w:rsidRPr="00632CAD">
        <w:rPr>
          <w:sz w:val="16"/>
        </w:rPr>
        <w:t xml:space="preserve">. Overall, countries are nowadays considerably freer than in 1990, while </w:t>
      </w:r>
      <w:r w:rsidRPr="00632CAD">
        <w:rPr>
          <w:rStyle w:val="StyleUnderline"/>
        </w:rPr>
        <w:t>there has been no clear decline since the mid- 2000s, which is often seen as the beginning of the democratic recession</w:t>
      </w:r>
      <w:r w:rsidRPr="00632CAD">
        <w:rPr>
          <w:sz w:val="16"/>
        </w:rPr>
        <w:t xml:space="preserve"> (Levitsky and Way 2015). An analysis of the period between 1995 and 2005 shows that from the ‘partly free countries’ roughly a similar number became ‘free’ on the one hand and ‘not free’ on the other hand (see also Merkel 2010: 28–29). There is a small decline in free countries, as well as an increase in unfree countries after 2005. Still, the number of 41.7% countries which can be classified as ‘free’ in 2015 is very impressive compared to 25.3% free countries 40 years earlier. If we rely on the Polity IV data instead of the FH data, similar patterns can be detected. The upper half of Table 2.3 shows the percentages of different types of political systems over time (1975–2015). </w:t>
      </w:r>
      <w:r w:rsidRPr="00632CAD">
        <w:rPr>
          <w:rStyle w:val="StyleUnderline"/>
        </w:rPr>
        <w:t xml:space="preserve">This information shows that </w:t>
      </w:r>
      <w:r w:rsidRPr="00632CAD">
        <w:rPr>
          <w:rStyle w:val="StyleUnderline"/>
          <w:highlight w:val="green"/>
        </w:rPr>
        <w:t>the proportion of democracies has</w:t>
      </w:r>
      <w:r w:rsidRPr="00632CAD">
        <w:rPr>
          <w:rStyle w:val="StyleUnderline"/>
        </w:rPr>
        <w:t xml:space="preserve"> clearly </w:t>
      </w:r>
      <w:r w:rsidRPr="00632CAD">
        <w:rPr>
          <w:rStyle w:val="StyleUnderline"/>
          <w:highlight w:val="green"/>
        </w:rPr>
        <w:t>increased</w:t>
      </w:r>
      <w:r w:rsidRPr="00632CAD">
        <w:rPr>
          <w:rStyle w:val="StyleUnderline"/>
        </w:rPr>
        <w:t xml:space="preserve"> since 1975, </w:t>
      </w:r>
      <w:r w:rsidRPr="00632CAD">
        <w:rPr>
          <w:rStyle w:val="StyleUnderline"/>
          <w:highlight w:val="green"/>
        </w:rPr>
        <w:t>while</w:t>
      </w:r>
      <w:r w:rsidRPr="00632CAD">
        <w:rPr>
          <w:rStyle w:val="StyleUnderline"/>
        </w:rPr>
        <w:t xml:space="preserve"> the proportion of </w:t>
      </w:r>
      <w:r w:rsidRPr="00632CAD">
        <w:rPr>
          <w:rStyle w:val="StyleUnderline"/>
          <w:highlight w:val="green"/>
        </w:rPr>
        <w:t>dictatorships has</w:t>
      </w:r>
      <w:r w:rsidRPr="00632CAD">
        <w:rPr>
          <w:rStyle w:val="StyleUnderline"/>
        </w:rPr>
        <w:t xml:space="preserve"> clearly </w:t>
      </w:r>
      <w:r w:rsidRPr="00632CAD">
        <w:rPr>
          <w:rStyle w:val="StyleUnderline"/>
          <w:highlight w:val="green"/>
        </w:rPr>
        <w:t>decreased</w:t>
      </w:r>
      <w:r w:rsidRPr="00632CAD">
        <w:rPr>
          <w:sz w:val="16"/>
        </w:rPr>
        <w:t xml:space="preserve">. The proportion of hybrid systems has remained quite stable at the global level (see also Fig. 2.1). </w:t>
      </w:r>
      <w:r w:rsidRPr="00632CAD">
        <w:rPr>
          <w:rStyle w:val="StyleUnderline"/>
        </w:rPr>
        <w:t xml:space="preserve">If we focus on the overall proportion of democracies in the world, the </w:t>
      </w:r>
      <w:r w:rsidRPr="00632CAD">
        <w:rPr>
          <w:rStyle w:val="StyleUnderline"/>
          <w:highlight w:val="green"/>
        </w:rPr>
        <w:t>data suggest a positive trend</w:t>
      </w:r>
      <w:r w:rsidRPr="00632CAD">
        <w:rPr>
          <w:rStyle w:val="StyleUnderline"/>
        </w:rPr>
        <w:t xml:space="preserve"> since 1975</w:t>
      </w:r>
      <w:r w:rsidRPr="00632CAD">
        <w:rPr>
          <w:sz w:val="16"/>
        </w:rPr>
        <w:t xml:space="preserve"> (supporting the first view), with stagnation and stability since 2005 (supporting the third view). </w:t>
      </w:r>
      <w:r w:rsidRPr="00632CAD">
        <w:rPr>
          <w:rStyle w:val="StyleUnderline"/>
        </w:rPr>
        <w:t xml:space="preserve">A global democratic recession or </w:t>
      </w:r>
      <w:r w:rsidRPr="00632CAD">
        <w:rPr>
          <w:rStyle w:val="StyleUnderline"/>
          <w:highlight w:val="green"/>
        </w:rPr>
        <w:t>backsliding</w:t>
      </w:r>
      <w:r w:rsidRPr="00632CAD">
        <w:rPr>
          <w:rStyle w:val="StyleUnderline"/>
        </w:rPr>
        <w:t xml:space="preserve"> </w:t>
      </w:r>
      <w:r w:rsidRPr="00632CAD">
        <w:rPr>
          <w:rStyle w:val="StyleUnderline"/>
          <w:highlight w:val="green"/>
        </w:rPr>
        <w:t>seems to be an exaggeration</w:t>
      </w:r>
      <w:r w:rsidRPr="00632CAD">
        <w:rPr>
          <w:rStyle w:val="StyleUnderline"/>
        </w:rPr>
        <w:t>, and ‘can neither be supported by figures nor by arguments’</w:t>
      </w:r>
      <w:r w:rsidRPr="00632CAD">
        <w:rPr>
          <w:sz w:val="16"/>
        </w:rPr>
        <w:t xml:space="preserve"> (Merkel 2010: 29); the second view can thus be rejected as a myth or illusion (see Levitsky and Way 2015). The average level of democracy went gradually up from −2.3 in 1975 to 2.6 in 1995 and 4.3 in 2015. </w:t>
      </w:r>
      <w:r w:rsidRPr="00632CAD">
        <w:rPr>
          <w:rStyle w:val="StyleUnderline"/>
        </w:rPr>
        <w:t xml:space="preserve">Slowly but surely a clear trend towards more democracy can be seen after 1975. </w:t>
      </w:r>
      <w:r w:rsidRPr="00632CAD">
        <w:rPr>
          <w:rStyle w:val="StyleUnderline"/>
          <w:highlight w:val="green"/>
        </w:rPr>
        <w:t>So why have</w:t>
      </w:r>
      <w:r w:rsidRPr="00632CAD">
        <w:rPr>
          <w:rStyle w:val="StyleUnderline"/>
        </w:rPr>
        <w:t xml:space="preserve"> so many </w:t>
      </w:r>
      <w:r w:rsidRPr="00632CAD">
        <w:rPr>
          <w:rStyle w:val="StyleUnderline"/>
          <w:highlight w:val="green"/>
        </w:rPr>
        <w:t>scholars</w:t>
      </w:r>
      <w:r w:rsidRPr="00632CAD">
        <w:rPr>
          <w:rStyle w:val="StyleUnderline"/>
        </w:rPr>
        <w:t xml:space="preserve"> recently </w:t>
      </w:r>
      <w:r w:rsidRPr="00632CAD">
        <w:rPr>
          <w:rStyle w:val="StyleUnderline"/>
          <w:highlight w:val="green"/>
        </w:rPr>
        <w:t>supported the</w:t>
      </w:r>
      <w:r w:rsidRPr="00632CAD">
        <w:rPr>
          <w:rStyle w:val="StyleUnderline"/>
        </w:rPr>
        <w:t xml:space="preserve"> second </w:t>
      </w:r>
      <w:r w:rsidRPr="00632CAD">
        <w:rPr>
          <w:rStyle w:val="StyleUnderline"/>
          <w:highlight w:val="green"/>
        </w:rPr>
        <w:t>pessimistic approach</w:t>
      </w:r>
      <w:r w:rsidRPr="00632CAD">
        <w:rPr>
          <w:rStyle w:val="StyleUnderline"/>
        </w:rPr>
        <w:t xml:space="preserve">? A first </w:t>
      </w:r>
      <w:r w:rsidRPr="00632CAD">
        <w:rPr>
          <w:rStyle w:val="StyleUnderline"/>
          <w:highlight w:val="green"/>
        </w:rPr>
        <w:t>answer</w:t>
      </w:r>
      <w:r w:rsidRPr="00632CAD">
        <w:rPr>
          <w:rStyle w:val="StyleUnderline"/>
        </w:rPr>
        <w:t xml:space="preserve"> to this question </w:t>
      </w:r>
      <w:r w:rsidRPr="00632CAD">
        <w:rPr>
          <w:rStyle w:val="StyleUnderline"/>
          <w:highlight w:val="green"/>
        </w:rPr>
        <w:t>can</w:t>
      </w:r>
      <w:r w:rsidRPr="00632CAD">
        <w:rPr>
          <w:rStyle w:val="StyleUnderline"/>
        </w:rPr>
        <w:t xml:space="preserve"> probably </w:t>
      </w:r>
      <w:r w:rsidRPr="00632CAD">
        <w:rPr>
          <w:rStyle w:val="StyleUnderline"/>
          <w:highlight w:val="green"/>
        </w:rPr>
        <w:t>be found in</w:t>
      </w:r>
      <w:r w:rsidRPr="00632CAD">
        <w:rPr>
          <w:rStyle w:val="StyleUnderline"/>
        </w:rPr>
        <w:t xml:space="preserve"> the </w:t>
      </w:r>
      <w:r w:rsidRPr="00632CAD">
        <w:rPr>
          <w:rStyle w:val="Emphasis"/>
          <w:highlight w:val="green"/>
        </w:rPr>
        <w:t>excessive optimism</w:t>
      </w:r>
      <w:r w:rsidRPr="00632CAD">
        <w:rPr>
          <w:rStyle w:val="StyleUnderline"/>
          <w:highlight w:val="green"/>
        </w:rPr>
        <w:t xml:space="preserve"> after the</w:t>
      </w:r>
      <w:r w:rsidRPr="00632CAD">
        <w:rPr>
          <w:rStyle w:val="StyleUnderline"/>
        </w:rPr>
        <w:t xml:space="preserve"> fall of the </w:t>
      </w:r>
      <w:r w:rsidRPr="00632CAD">
        <w:rPr>
          <w:rStyle w:val="StyleUnderline"/>
          <w:highlight w:val="green"/>
        </w:rPr>
        <w:t>Berlin Wall</w:t>
      </w:r>
      <w:r w:rsidRPr="00632CAD">
        <w:rPr>
          <w:rStyle w:val="StyleUnderline"/>
        </w:rPr>
        <w:t xml:space="preserve">, </w:t>
      </w:r>
      <w:r w:rsidRPr="00632CAD">
        <w:rPr>
          <w:rStyle w:val="StyleUnderline"/>
          <w:highlight w:val="green"/>
        </w:rPr>
        <w:t>expecting countries to become democratic overnight</w:t>
      </w:r>
      <w:r w:rsidRPr="00632CAD">
        <w:rPr>
          <w:rStyle w:val="StyleUnderline"/>
        </w:rPr>
        <w:t>, not just in Eastern Europe but also in other parts of the world</w:t>
      </w:r>
      <w:r w:rsidRPr="00632CAD">
        <w:rPr>
          <w:sz w:val="16"/>
        </w:rPr>
        <w:t>. The fall of the Berlin Wall and the collapse of the Soviet Union generated a widespread perception that liberal democracy was the ‘only game in town’ (Linz and Stepan 1996). As Levitsky and Way (2015: 45–46) explained it well, those ‘early post–Cold War transitions generated unrealistic expectations that, when not realized, gave rise to exaggerated pessimism and gloom’</w:t>
      </w:r>
      <w:r w:rsidRPr="00632CAD">
        <w:rPr>
          <w:rStyle w:val="StyleUnderline"/>
        </w:rPr>
        <w:t xml:space="preserve">. </w:t>
      </w:r>
      <w:r w:rsidRPr="00632CAD">
        <w:rPr>
          <w:rStyle w:val="StyleUnderline"/>
          <w:highlight w:val="green"/>
        </w:rPr>
        <w:t>If dictatorships went through</w:t>
      </w:r>
      <w:r w:rsidRPr="00632CAD">
        <w:rPr>
          <w:rStyle w:val="StyleUnderline"/>
        </w:rPr>
        <w:t xml:space="preserve"> periods of </w:t>
      </w:r>
      <w:r w:rsidRPr="00632CAD">
        <w:rPr>
          <w:rStyle w:val="StyleUnderline"/>
          <w:highlight w:val="green"/>
        </w:rPr>
        <w:t>crises</w:t>
      </w:r>
      <w:r w:rsidRPr="00632CAD">
        <w:rPr>
          <w:rStyle w:val="StyleUnderline"/>
        </w:rPr>
        <w:t xml:space="preserve"> or instability, then </w:t>
      </w:r>
      <w:r w:rsidRPr="00632CAD">
        <w:rPr>
          <w:rStyle w:val="StyleUnderline"/>
          <w:highlight w:val="green"/>
        </w:rPr>
        <w:t>it was seen as</w:t>
      </w:r>
      <w:r w:rsidRPr="00632CAD">
        <w:rPr>
          <w:rStyle w:val="StyleUnderline"/>
        </w:rPr>
        <w:t xml:space="preserve"> signs of </w:t>
      </w:r>
      <w:r w:rsidRPr="00632CAD">
        <w:rPr>
          <w:rStyle w:val="StyleUnderline"/>
          <w:highlight w:val="green"/>
        </w:rPr>
        <w:t>democratization</w:t>
      </w:r>
      <w:r w:rsidRPr="00632CAD">
        <w:rPr>
          <w:rStyle w:val="StyleUnderline"/>
        </w:rPr>
        <w:t xml:space="preserve"> processes, </w:t>
      </w:r>
      <w:r w:rsidRPr="00632CAD">
        <w:rPr>
          <w:rStyle w:val="StyleUnderline"/>
          <w:highlight w:val="green"/>
        </w:rPr>
        <w:t>but there is no foundation</w:t>
      </w:r>
      <w:r w:rsidRPr="00632CAD">
        <w:rPr>
          <w:rStyle w:val="StyleUnderline"/>
        </w:rPr>
        <w:t>—neither theoretically nor empirically—</w:t>
      </w:r>
      <w:r w:rsidRPr="00632CAD">
        <w:rPr>
          <w:rStyle w:val="StyleUnderline"/>
          <w:highlight w:val="green"/>
        </w:rPr>
        <w:t>to assume</w:t>
      </w:r>
      <w:r w:rsidRPr="00632CAD">
        <w:rPr>
          <w:rStyle w:val="StyleUnderline"/>
        </w:rPr>
        <w:t xml:space="preserve"> such </w:t>
      </w:r>
      <w:r w:rsidRPr="00632CAD">
        <w:rPr>
          <w:rStyle w:val="StyleUnderline"/>
          <w:highlight w:val="green"/>
        </w:rPr>
        <w:t>an outcome</w:t>
      </w:r>
      <w:r w:rsidRPr="00632CAD">
        <w:rPr>
          <w:rStyle w:val="StyleUnderline"/>
        </w:rPr>
        <w:t xml:space="preserve">. It is true that the collapse of a dictatorship creates opportunities for democratization. Historically, </w:t>
      </w:r>
      <w:r w:rsidRPr="00632CAD">
        <w:rPr>
          <w:rStyle w:val="StyleUnderline"/>
          <w:highlight w:val="green"/>
        </w:rPr>
        <w:t>most endings of dictatorships have not led to democratization</w:t>
      </w:r>
      <w:r w:rsidRPr="00632CAD">
        <w:rPr>
          <w:rStyle w:val="StyleUnderline"/>
        </w:rPr>
        <w:t xml:space="preserve"> though, let alone a stable democratic system</w:t>
      </w:r>
      <w:r w:rsidRPr="00632CAD">
        <w:rPr>
          <w:sz w:val="16"/>
        </w:rPr>
        <w:t xml:space="preserve"> (</w:t>
      </w:r>
      <w:proofErr w:type="spellStart"/>
      <w:r w:rsidRPr="00632CAD">
        <w:rPr>
          <w:sz w:val="16"/>
        </w:rPr>
        <w:t>Svolik</w:t>
      </w:r>
      <w:proofErr w:type="spellEnd"/>
      <w:r w:rsidRPr="00632CAD">
        <w:rPr>
          <w:sz w:val="16"/>
        </w:rPr>
        <w:t xml:space="preserve"> 2012). Breakdowns may result in different outcomes, ranging from the formation of a new dictatorship (</w:t>
      </w:r>
      <w:proofErr w:type="gramStart"/>
      <w:r w:rsidRPr="00632CAD">
        <w:rPr>
          <w:sz w:val="16"/>
        </w:rPr>
        <w:t>e.g.</w:t>
      </w:r>
      <w:proofErr w:type="gramEnd"/>
      <w:r w:rsidRPr="00632CAD">
        <w:rPr>
          <w:sz w:val="16"/>
        </w:rPr>
        <w:t xml:space="preserve"> Iran after 1979), or to state collapse and anarchy (e.g. Libya after 2011). Sometimes, it generates a transition to a minimal democracy (</w:t>
      </w:r>
      <w:proofErr w:type="gramStart"/>
      <w:r w:rsidRPr="00632CAD">
        <w:rPr>
          <w:sz w:val="16"/>
        </w:rPr>
        <w:t>e.g.</w:t>
      </w:r>
      <w:proofErr w:type="gramEnd"/>
      <w:r w:rsidRPr="00632CAD">
        <w:rPr>
          <w:sz w:val="16"/>
        </w:rPr>
        <w:t xml:space="preserve"> South Africa and Chile in the early 1990s), but we should not assume that this will necessarily, automatically happen. When the democratization boom in the 1990s is seen as an exceptional phenomenon, the recent developments around the world can be assessed in a more realistic way—not through rose-tinted glasses anymore, but with less expectations regarding successful transitions to democracy. Such a more realistic approach would make us less pessimistic about the recent political developments around the world. The excessive scholarly attention to democratic developments in the USA, particularly recently, might also explain the current pessimistic mood around democratic trends. This focus might be caused by the fact that most influential—and highly cited—democracy scholars are still American or based at American universities, or it might be caused by the fact that the USA is still seen as one of the most important democratic world powers. Whatever the explanation, </w:t>
      </w:r>
      <w:proofErr w:type="gramStart"/>
      <w:r w:rsidRPr="00632CAD">
        <w:rPr>
          <w:sz w:val="16"/>
        </w:rPr>
        <w:t>it is clear that the</w:t>
      </w:r>
      <w:proofErr w:type="gramEnd"/>
      <w:r w:rsidRPr="00632CAD">
        <w:rPr>
          <w:sz w:val="16"/>
        </w:rPr>
        <w:t xml:space="preserve"> pessimistic approach emphasizes the increasing lack of democratic quality in established democracies. Larry Diamond, for example, wrote that ‘the most worrisome dimension of democratic recession has been the decline of democratic efficacy, energy, and self-confidence in the West, including the United States’ (Diamond 2015: 152</w:t>
      </w:r>
      <w:r w:rsidRPr="00632CAD">
        <w:rPr>
          <w:rStyle w:val="StyleUnderline"/>
        </w:rPr>
        <w:t xml:space="preserve">). </w:t>
      </w:r>
      <w:r w:rsidRPr="00632CAD">
        <w:rPr>
          <w:rStyle w:val="StyleUnderline"/>
          <w:highlight w:val="green"/>
        </w:rPr>
        <w:t>Lower</w:t>
      </w:r>
      <w:r w:rsidRPr="00632CAD">
        <w:rPr>
          <w:rStyle w:val="StyleUnderline"/>
        </w:rPr>
        <w:t xml:space="preserve"> popular </w:t>
      </w:r>
      <w:r w:rsidRPr="00632CAD">
        <w:rPr>
          <w:rStyle w:val="StyleUnderline"/>
          <w:highlight w:val="green"/>
        </w:rPr>
        <w:t>trust</w:t>
      </w:r>
      <w:r w:rsidRPr="00632CAD">
        <w:rPr>
          <w:rStyle w:val="StyleUnderline"/>
        </w:rPr>
        <w:t xml:space="preserve"> in government, </w:t>
      </w:r>
      <w:r w:rsidRPr="00632CAD">
        <w:rPr>
          <w:rStyle w:val="StyleUnderline"/>
          <w:highlight w:val="green"/>
        </w:rPr>
        <w:t>decreasing</w:t>
      </w:r>
      <w:r w:rsidRPr="00632CAD">
        <w:rPr>
          <w:rStyle w:val="StyleUnderline"/>
        </w:rPr>
        <w:t xml:space="preserve"> rates of </w:t>
      </w:r>
      <w:r w:rsidRPr="00632CAD">
        <w:rPr>
          <w:rStyle w:val="StyleUnderline"/>
          <w:highlight w:val="green"/>
        </w:rPr>
        <w:t>voter turnout and</w:t>
      </w:r>
      <w:r w:rsidRPr="00632CAD">
        <w:rPr>
          <w:rStyle w:val="StyleUnderline"/>
        </w:rPr>
        <w:t xml:space="preserve"> the </w:t>
      </w:r>
      <w:r w:rsidRPr="00632CAD">
        <w:rPr>
          <w:rStyle w:val="StyleUnderline"/>
          <w:highlight w:val="green"/>
        </w:rPr>
        <w:t>receding</w:t>
      </w:r>
      <w:r w:rsidRPr="00632CAD">
        <w:rPr>
          <w:rStyle w:val="StyleUnderline"/>
        </w:rPr>
        <w:t xml:space="preserve"> of </w:t>
      </w:r>
      <w:r w:rsidRPr="00632CAD">
        <w:rPr>
          <w:rStyle w:val="StyleUnderline"/>
          <w:highlight w:val="green"/>
        </w:rPr>
        <w:t>democracy promotion</w:t>
      </w:r>
      <w:r w:rsidRPr="00632CAD">
        <w:rPr>
          <w:rStyle w:val="StyleUnderline"/>
        </w:rPr>
        <w:t xml:space="preserve"> as a priority of US foreign policy </w:t>
      </w:r>
      <w:r w:rsidRPr="00632CAD">
        <w:rPr>
          <w:rStyle w:val="StyleUnderline"/>
          <w:highlight w:val="green"/>
        </w:rPr>
        <w:t>are</w:t>
      </w:r>
      <w:r w:rsidRPr="00632CAD">
        <w:rPr>
          <w:rStyle w:val="StyleUnderline"/>
        </w:rPr>
        <w:t xml:space="preserve"> all ‘additional </w:t>
      </w:r>
      <w:r w:rsidRPr="00632CAD">
        <w:rPr>
          <w:rStyle w:val="StyleUnderline"/>
          <w:highlight w:val="green"/>
        </w:rPr>
        <w:t>signs’</w:t>
      </w:r>
      <w:r w:rsidRPr="00632CAD">
        <w:rPr>
          <w:rStyle w:val="StyleUnderline"/>
        </w:rPr>
        <w:t xml:space="preserve"> </w:t>
      </w:r>
      <w:r w:rsidRPr="00632CAD">
        <w:rPr>
          <w:rStyle w:val="StyleUnderline"/>
          <w:highlight w:val="green"/>
        </w:rPr>
        <w:t>of ‘democratic ill health’</w:t>
      </w:r>
      <w:r w:rsidRPr="00632CAD">
        <w:rPr>
          <w:rStyle w:val="StyleUnderline"/>
        </w:rPr>
        <w:t xml:space="preserve"> according to this approach, while ‘the world takes note of all this’ giving </w:t>
      </w:r>
      <w:proofErr w:type="gramStart"/>
      <w:r w:rsidRPr="00632CAD">
        <w:rPr>
          <w:rStyle w:val="StyleUnderline"/>
        </w:rPr>
        <w:t>dictators</w:t>
      </w:r>
      <w:proofErr w:type="gramEnd"/>
      <w:r w:rsidRPr="00632CAD">
        <w:rPr>
          <w:rStyle w:val="StyleUnderline"/>
        </w:rPr>
        <w:t xml:space="preserve"> ammunition to ‘discredit democracy in general and immunize authoritarian rule against US pressure’ (Diamond 2015: 152). While this might be true to a certain extent, </w:t>
      </w:r>
      <w:r w:rsidRPr="00632CAD">
        <w:rPr>
          <w:rStyle w:val="StyleUnderline"/>
          <w:highlight w:val="green"/>
        </w:rPr>
        <w:t>this</w:t>
      </w:r>
      <w:r w:rsidRPr="00632CAD">
        <w:rPr>
          <w:rStyle w:val="StyleUnderline"/>
        </w:rPr>
        <w:t xml:space="preserve"> pessimistic </w:t>
      </w:r>
      <w:r w:rsidRPr="00632CAD">
        <w:rPr>
          <w:rStyle w:val="StyleUnderline"/>
          <w:highlight w:val="green"/>
        </w:rPr>
        <w:t>approach conflates</w:t>
      </w:r>
      <w:r w:rsidRPr="00632CAD">
        <w:rPr>
          <w:rStyle w:val="StyleUnderline"/>
        </w:rPr>
        <w:t xml:space="preserve"> the </w:t>
      </w:r>
      <w:r w:rsidRPr="00632CAD">
        <w:rPr>
          <w:rStyle w:val="StyleUnderline"/>
          <w:highlight w:val="green"/>
        </w:rPr>
        <w:t>analyses of the proportion of democracies</w:t>
      </w:r>
      <w:r w:rsidRPr="00632CAD">
        <w:rPr>
          <w:rStyle w:val="StyleUnderline"/>
        </w:rPr>
        <w:t xml:space="preserve"> around the world on the one hand, </w:t>
      </w:r>
      <w:r w:rsidRPr="00632CAD">
        <w:rPr>
          <w:rStyle w:val="StyleUnderline"/>
          <w:highlight w:val="green"/>
        </w:rPr>
        <w:t>with democratic quality</w:t>
      </w:r>
      <w:r w:rsidRPr="00632CAD">
        <w:rPr>
          <w:rStyle w:val="StyleUnderline"/>
        </w:rPr>
        <w:t xml:space="preserve"> on the other hand</w:t>
      </w:r>
      <w:r w:rsidRPr="00632CAD">
        <w:rPr>
          <w:sz w:val="16"/>
        </w:rPr>
        <w:t xml:space="preserve">. There are certainly signs that the democratic quality of some established democracies is in decline; still, </w:t>
      </w:r>
      <w:r w:rsidRPr="00632CAD">
        <w:rPr>
          <w:rStyle w:val="StyleUnderline"/>
          <w:highlight w:val="green"/>
        </w:rPr>
        <w:t xml:space="preserve">there is </w:t>
      </w:r>
      <w:r w:rsidRPr="00632CAD">
        <w:rPr>
          <w:rStyle w:val="Emphasis"/>
          <w:highlight w:val="green"/>
        </w:rPr>
        <w:t>no</w:t>
      </w:r>
      <w:r w:rsidRPr="00632CAD">
        <w:rPr>
          <w:rStyle w:val="Emphasis"/>
        </w:rPr>
        <w:t xml:space="preserve"> clear </w:t>
      </w:r>
      <w:r w:rsidRPr="00632CAD">
        <w:rPr>
          <w:rStyle w:val="Emphasis"/>
          <w:highlight w:val="green"/>
        </w:rPr>
        <w:t>reverse trend with</w:t>
      </w:r>
      <w:r w:rsidRPr="00632CAD">
        <w:rPr>
          <w:rStyle w:val="Emphasis"/>
        </w:rPr>
        <w:t xml:space="preserve"> numerous </w:t>
      </w:r>
      <w:r w:rsidRPr="00632CAD">
        <w:rPr>
          <w:rStyle w:val="Emphasis"/>
          <w:highlight w:val="green"/>
        </w:rPr>
        <w:t>transitions away from democracy</w:t>
      </w:r>
      <w:r w:rsidRPr="00632CAD">
        <w:rPr>
          <w:rStyle w:val="StyleUnderline"/>
        </w:rPr>
        <w:t xml:space="preserve">, and in this regard, the second pessimistic view cannot be supported. </w:t>
      </w:r>
      <w:r w:rsidRPr="00632CAD">
        <w:rPr>
          <w:rStyle w:val="StyleUnderline"/>
          <w:highlight w:val="green"/>
        </w:rPr>
        <w:t>Despite</w:t>
      </w:r>
      <w:r w:rsidRPr="00632CAD">
        <w:rPr>
          <w:rStyle w:val="StyleUnderline"/>
        </w:rPr>
        <w:t xml:space="preserve"> increasingly </w:t>
      </w:r>
      <w:proofErr w:type="spellStart"/>
      <w:r w:rsidRPr="00632CAD">
        <w:rPr>
          <w:rStyle w:val="StyleUnderline"/>
          <w:highlight w:val="green"/>
        </w:rPr>
        <w:t>unfavourable</w:t>
      </w:r>
      <w:proofErr w:type="spellEnd"/>
      <w:r w:rsidRPr="00632CAD">
        <w:rPr>
          <w:rStyle w:val="StyleUnderline"/>
          <w:highlight w:val="green"/>
        </w:rPr>
        <w:t xml:space="preserve"> conditions</w:t>
      </w:r>
      <w:r w:rsidRPr="00632CAD">
        <w:rPr>
          <w:rStyle w:val="StyleUnderline"/>
        </w:rPr>
        <w:t xml:space="preserve"> in recent years—not just in democracies such as the USA, but also globally, the new </w:t>
      </w:r>
      <w:r w:rsidRPr="00632CAD">
        <w:rPr>
          <w:rStyle w:val="StyleUnderline"/>
          <w:highlight w:val="green"/>
        </w:rPr>
        <w:t>democracies have remained strikingly robust</w:t>
      </w:r>
      <w:r w:rsidRPr="00632CAD">
        <w:rPr>
          <w:sz w:val="16"/>
        </w:rPr>
        <w:t xml:space="preserve"> (Levitsky and Way 2015).</w:t>
      </w:r>
    </w:p>
    <w:p w:rsidR="00F06E58" w:rsidRPr="006D15F3" w:rsidRDefault="00F06E58" w:rsidP="00F06E58">
      <w:pPr>
        <w:pStyle w:val="Heading4"/>
        <w:rPr>
          <w:rFonts w:cs="Calibri"/>
        </w:rPr>
      </w:pPr>
      <w:r>
        <w:rPr>
          <w:rFonts w:cs="Calibri"/>
        </w:rPr>
        <w:t>Growth is sustainable</w:t>
      </w:r>
      <w:r w:rsidRPr="006D15F3">
        <w:rPr>
          <w:rFonts w:cs="Calibri"/>
        </w:rPr>
        <w:t xml:space="preserve"> is sustainable and humanity’s only hope against catastrophic climate change</w:t>
      </w:r>
      <w:r>
        <w:rPr>
          <w:rFonts w:cs="Calibri"/>
        </w:rPr>
        <w:t>.</w:t>
      </w:r>
    </w:p>
    <w:p w:rsidR="00F06E58" w:rsidRPr="006D15F3" w:rsidRDefault="00F06E58" w:rsidP="00F06E58">
      <w:pPr>
        <w:rPr>
          <w:bCs/>
          <w:color w:val="FFFFFF"/>
          <w:sz w:val="27"/>
          <w:szCs w:val="27"/>
        </w:rPr>
      </w:pPr>
      <w:r w:rsidRPr="006D15F3">
        <w:t xml:space="preserve">Shi-Ling </w:t>
      </w:r>
      <w:r w:rsidRPr="006D15F3">
        <w:rPr>
          <w:rStyle w:val="Style13ptBold"/>
        </w:rPr>
        <w:t>Hsu 21</w:t>
      </w:r>
      <w:r w:rsidRPr="006D15F3">
        <w:t xml:space="preserve">, </w:t>
      </w:r>
      <w:proofErr w:type="spellStart"/>
      <w:r w:rsidRPr="006D15F3">
        <w:t>D'Alemberte</w:t>
      </w:r>
      <w:proofErr w:type="spellEnd"/>
      <w:r w:rsidRPr="006D15F3">
        <w:t xml:space="preserve"> Professor of Law at the Florida State University College of Law, Sept 2021, Capitalism and the Environment, Cambridge University Press, p. 50-52</w:t>
      </w:r>
    </w:p>
    <w:p w:rsidR="00F06E58" w:rsidRPr="00627681" w:rsidRDefault="00F06E58" w:rsidP="00F06E58">
      <w:pPr>
        <w:rPr>
          <w:sz w:val="16"/>
        </w:rPr>
      </w:pPr>
      <w:r w:rsidRPr="006D15F3">
        <w:rPr>
          <w:sz w:val="16"/>
        </w:rPr>
        <w:t xml:space="preserve">2.8 CHOOSING CAPITALISM TO SAVE THE ENVIRONMENT: LARGE-SCALE DEPLOYMENT Finally, a third reason that </w:t>
      </w:r>
      <w:r w:rsidRPr="006D15F3">
        <w:rPr>
          <w:rStyle w:val="StyleUnderline"/>
          <w:highlight w:val="cyan"/>
        </w:rPr>
        <w:t xml:space="preserve">capitalism is </w:t>
      </w:r>
      <w:r w:rsidRPr="006D15F3">
        <w:rPr>
          <w:rStyle w:val="Emphasis"/>
          <w:highlight w:val="cyan"/>
        </w:rPr>
        <w:t>suited to</w:t>
      </w:r>
      <w:r w:rsidRPr="006D15F3">
        <w:rPr>
          <w:rStyle w:val="StyleUnderline"/>
        </w:rPr>
        <w:t xml:space="preserve"> the job of </w:t>
      </w:r>
      <w:r w:rsidRPr="006D15F3">
        <w:rPr>
          <w:rStyle w:val="Emphasis"/>
          <w:highlight w:val="cyan"/>
        </w:rPr>
        <w:t>environmental</w:t>
      </w:r>
      <w:r w:rsidRPr="006D15F3">
        <w:rPr>
          <w:rStyle w:val="Emphasis"/>
        </w:rPr>
        <w:t xml:space="preserve"> restoration</w:t>
      </w:r>
      <w:r w:rsidRPr="006D15F3">
        <w:rPr>
          <w:sz w:val="16"/>
        </w:rPr>
        <w:t xml:space="preserve"> </w:t>
      </w:r>
      <w:r w:rsidRPr="006D15F3">
        <w:rPr>
          <w:rStyle w:val="StyleUnderline"/>
        </w:rPr>
        <w:t>and</w:t>
      </w:r>
      <w:r w:rsidRPr="006D15F3">
        <w:rPr>
          <w:sz w:val="16"/>
        </w:rPr>
        <w:t xml:space="preserve"> </w:t>
      </w:r>
      <w:r w:rsidRPr="006D15F3">
        <w:rPr>
          <w:rStyle w:val="Emphasis"/>
          <w:highlight w:val="cyan"/>
        </w:rPr>
        <w:t>protection</w:t>
      </w:r>
      <w:r w:rsidRPr="006D15F3">
        <w:rPr>
          <w:sz w:val="16"/>
        </w:rPr>
        <w:t xml:space="preserve"> </w:t>
      </w:r>
      <w:r w:rsidRPr="006D15F3">
        <w:rPr>
          <w:rStyle w:val="StyleUnderline"/>
        </w:rPr>
        <w:t xml:space="preserve">is its ability to </w:t>
      </w:r>
      <w:r w:rsidRPr="006D15F3">
        <w:rPr>
          <w:rStyle w:val="Emphasis"/>
        </w:rPr>
        <w:t>undertake</w:t>
      </w:r>
      <w:r w:rsidRPr="006D15F3">
        <w:rPr>
          <w:sz w:val="16"/>
        </w:rPr>
        <w:t xml:space="preserve"> </w:t>
      </w:r>
      <w:r w:rsidRPr="006D15F3">
        <w:rPr>
          <w:rStyle w:val="StyleUnderline"/>
        </w:rPr>
        <w:t>and complete</w:t>
      </w:r>
      <w:r w:rsidRPr="006D15F3">
        <w:rPr>
          <w:sz w:val="16"/>
        </w:rPr>
        <w:t xml:space="preserve"> </w:t>
      </w:r>
      <w:r w:rsidRPr="006D15F3">
        <w:rPr>
          <w:rStyle w:val="Emphasis"/>
        </w:rPr>
        <w:t>projects at very large scales</w:t>
      </w:r>
      <w:r w:rsidRPr="006D15F3">
        <w:rPr>
          <w:sz w:val="16"/>
        </w:rPr>
        <w:t xml:space="preserve">. In keeping with a major thesis of this book, construction at very large scales should give us a little pause, because of the propensity of capital to metastasize into a source of political resistance to change. But some global problems, especially climate change, may require very large-scale enterprises. For example, because </w:t>
      </w:r>
      <w:r w:rsidRPr="006D15F3">
        <w:rPr>
          <w:rStyle w:val="Emphasis"/>
          <w:highlight w:val="cyan"/>
        </w:rPr>
        <w:t>g</w:t>
      </w:r>
      <w:r w:rsidRPr="006D15F3">
        <w:rPr>
          <w:rStyle w:val="Emphasis"/>
        </w:rPr>
        <w:t>reen</w:t>
      </w:r>
      <w:r w:rsidRPr="006D15F3">
        <w:rPr>
          <w:rStyle w:val="Emphasis"/>
          <w:highlight w:val="cyan"/>
        </w:rPr>
        <w:t>h</w:t>
      </w:r>
      <w:r w:rsidRPr="006D15F3">
        <w:rPr>
          <w:rStyle w:val="Emphasis"/>
        </w:rPr>
        <w:t xml:space="preserve">ouse </w:t>
      </w:r>
      <w:r w:rsidRPr="006D15F3">
        <w:rPr>
          <w:rStyle w:val="Emphasis"/>
          <w:highlight w:val="cyan"/>
        </w:rPr>
        <w:t>g</w:t>
      </w:r>
      <w:r w:rsidRPr="006D15F3">
        <w:rPr>
          <w:rStyle w:val="Emphasis"/>
        </w:rPr>
        <w:t>a</w:t>
      </w:r>
      <w:r w:rsidRPr="006D15F3">
        <w:rPr>
          <w:rStyle w:val="Emphasis"/>
          <w:highlight w:val="cyan"/>
        </w:rPr>
        <w:t>s</w:t>
      </w:r>
      <w:r w:rsidRPr="006D15F3">
        <w:rPr>
          <w:rStyle w:val="Emphasis"/>
        </w:rPr>
        <w:t xml:space="preserve"> emissions</w:t>
      </w:r>
      <w:r w:rsidRPr="006D15F3">
        <w:rPr>
          <w:sz w:val="16"/>
        </w:rPr>
        <w:t xml:space="preserve"> may </w:t>
      </w:r>
      <w:r w:rsidRPr="006D15F3">
        <w:rPr>
          <w:rStyle w:val="Emphasis"/>
          <w:highlight w:val="cyan"/>
        </w:rPr>
        <w:t>already</w:t>
      </w:r>
      <w:r w:rsidRPr="006D15F3">
        <w:rPr>
          <w:sz w:val="16"/>
        </w:rPr>
        <w:t xml:space="preserve"> have </w:t>
      </w:r>
      <w:r w:rsidRPr="006D15F3">
        <w:rPr>
          <w:rStyle w:val="Emphasis"/>
          <w:highlight w:val="cyan"/>
        </w:rPr>
        <w:t>passed a threshold</w:t>
      </w:r>
      <w:r w:rsidRPr="006D15F3">
        <w:rPr>
          <w:sz w:val="16"/>
        </w:rPr>
        <w:t xml:space="preserve"> </w:t>
      </w:r>
      <w:r w:rsidRPr="006D15F3">
        <w:rPr>
          <w:rStyle w:val="StyleUnderline"/>
        </w:rPr>
        <w:t>for</w:t>
      </w:r>
      <w:r w:rsidRPr="006D15F3">
        <w:rPr>
          <w:sz w:val="16"/>
        </w:rPr>
        <w:t xml:space="preserve"> </w:t>
      </w:r>
      <w:r w:rsidRPr="006D15F3">
        <w:rPr>
          <w:rStyle w:val="Emphasis"/>
        </w:rPr>
        <w:t>catastrophic climate change</w:t>
      </w:r>
      <w:r w:rsidRPr="006D15F3">
        <w:rPr>
          <w:sz w:val="16"/>
        </w:rPr>
        <w:t xml:space="preserve">, </w:t>
      </w:r>
      <w:r w:rsidRPr="006D15F3">
        <w:rPr>
          <w:rStyle w:val="Emphasis"/>
          <w:highlight w:val="cyan"/>
        </w:rPr>
        <w:t>technology is</w:t>
      </w:r>
      <w:r w:rsidRPr="006D15F3">
        <w:rPr>
          <w:sz w:val="16"/>
        </w:rPr>
        <w:t xml:space="preserve"> almost certainly </w:t>
      </w:r>
      <w:r w:rsidRPr="006D15F3">
        <w:rPr>
          <w:rStyle w:val="Emphasis"/>
          <w:highlight w:val="cyan"/>
        </w:rPr>
        <w:t>needed</w:t>
      </w:r>
      <w:r w:rsidRPr="006D15F3">
        <w:rPr>
          <w:sz w:val="16"/>
          <w:highlight w:val="cyan"/>
        </w:rPr>
        <w:t xml:space="preserve"> </w:t>
      </w:r>
      <w:r w:rsidRPr="006D15F3">
        <w:rPr>
          <w:rStyle w:val="StyleUnderline"/>
          <w:highlight w:val="cyan"/>
        </w:rPr>
        <w:t>to</w:t>
      </w:r>
      <w:r w:rsidRPr="006D15F3">
        <w:rPr>
          <w:rStyle w:val="StyleUnderline"/>
        </w:rPr>
        <w:t xml:space="preserve"> chemically</w:t>
      </w:r>
      <w:r w:rsidRPr="006D15F3">
        <w:rPr>
          <w:sz w:val="16"/>
        </w:rPr>
        <w:t xml:space="preserve"> </w:t>
      </w:r>
      <w:r w:rsidRPr="006D15F3">
        <w:rPr>
          <w:rStyle w:val="Emphasis"/>
          <w:highlight w:val="cyan"/>
        </w:rPr>
        <w:t>capture carbon dioxide</w:t>
      </w:r>
      <w:r w:rsidRPr="006D15F3">
        <w:rPr>
          <w:sz w:val="16"/>
        </w:rPr>
        <w:t xml:space="preserve"> </w:t>
      </w:r>
      <w:r w:rsidRPr="006D15F3">
        <w:rPr>
          <w:rStyle w:val="StyleUnderline"/>
        </w:rPr>
        <w:t>from ambient air.</w:t>
      </w:r>
      <w:r w:rsidRPr="006D15F3">
        <w:rPr>
          <w:sz w:val="16"/>
        </w:rPr>
        <w:t xml:space="preserve"> But carbon dioxide is only about 0.15% of ambient air by molecular weight, and </w:t>
      </w:r>
      <w:r w:rsidRPr="006D15F3">
        <w:rPr>
          <w:rStyle w:val="StyleUnderline"/>
        </w:rPr>
        <w:t xml:space="preserve">a tremendous amount of </w:t>
      </w:r>
      <w:r w:rsidRPr="006D15F3">
        <w:rPr>
          <w:sz w:val="16"/>
        </w:rPr>
        <w:t xml:space="preserve">ambient </w:t>
      </w:r>
      <w:r w:rsidRPr="006D15F3">
        <w:rPr>
          <w:rStyle w:val="StyleUnderline"/>
        </w:rPr>
        <w:t>air must be processed just to capture a small amount of carbon dioxide</w:t>
      </w:r>
      <w:r w:rsidRPr="006D15F3">
        <w:rPr>
          <w:sz w:val="16"/>
        </w:rPr>
        <w:t>. This technology has often been referred to as "</w:t>
      </w:r>
      <w:r w:rsidRPr="006D15F3">
        <w:rPr>
          <w:rStyle w:val="Emphasis"/>
        </w:rPr>
        <w:t>direct air capture</w:t>
      </w:r>
      <w:r w:rsidRPr="006D15F3">
        <w:rPr>
          <w:sz w:val="16"/>
        </w:rPr>
        <w:t xml:space="preserve">," or "carbon removal." </w:t>
      </w:r>
      <w:r w:rsidRPr="006D15F3">
        <w:rPr>
          <w:rStyle w:val="StyleUnderline"/>
        </w:rPr>
        <w:t>Given that</w:t>
      </w:r>
      <w:r w:rsidRPr="006D15F3">
        <w:rPr>
          <w:sz w:val="16"/>
        </w:rPr>
        <w:t xml:space="preserve"> inherent </w:t>
      </w:r>
      <w:r w:rsidRPr="006D15F3">
        <w:rPr>
          <w:rStyle w:val="StyleUnderline"/>
        </w:rPr>
        <w:t xml:space="preserve">limitation, direct air capture technology must be deployed </w:t>
      </w:r>
      <w:r w:rsidRPr="006D15F3">
        <w:rPr>
          <w:rStyle w:val="Emphasis"/>
          <w:highlight w:val="cyan"/>
        </w:rPr>
        <w:t>at vast scales</w:t>
      </w:r>
      <w:r w:rsidRPr="006D15F3">
        <w:rPr>
          <w:sz w:val="16"/>
        </w:rPr>
        <w:t xml:space="preserve"> </w:t>
      </w:r>
      <w:proofErr w:type="gramStart"/>
      <w:r w:rsidRPr="006D15F3">
        <w:rPr>
          <w:sz w:val="16"/>
        </w:rPr>
        <w:t>in order to</w:t>
      </w:r>
      <w:proofErr w:type="gramEnd"/>
      <w:r w:rsidRPr="006D15F3">
        <w:rPr>
          <w:sz w:val="16"/>
        </w:rPr>
        <w:t xml:space="preserve"> make any appreciable difference in greenhouse gas concentrations. There is certainly no guarantee that direct air capture will be a silver bullet. But </w:t>
      </w:r>
      <w:r w:rsidRPr="006D15F3">
        <w:rPr>
          <w:rStyle w:val="StyleUnderline"/>
        </w:rPr>
        <w:t>if it is to be an effectual item on a menu of survival techniques, it will more assuredly</w:t>
      </w:r>
      <w:r w:rsidRPr="006D15F3">
        <w:rPr>
          <w:sz w:val="16"/>
        </w:rPr>
        <w:t xml:space="preserve"> </w:t>
      </w:r>
      <w:r w:rsidRPr="006D15F3">
        <w:rPr>
          <w:rStyle w:val="Emphasis"/>
        </w:rPr>
        <w:t>be accomplished under the</w:t>
      </w:r>
      <w:r w:rsidRPr="006D15F3">
        <w:rPr>
          <w:sz w:val="16"/>
        </w:rPr>
        <w:t xml:space="preserve"> incentives of a </w:t>
      </w:r>
      <w:r w:rsidRPr="006D15F3">
        <w:rPr>
          <w:rStyle w:val="Emphasis"/>
        </w:rPr>
        <w:t>capitalist economy</w:t>
      </w:r>
      <w:r w:rsidRPr="006D15F3">
        <w:rPr>
          <w:sz w:val="16"/>
        </w:rPr>
        <w:t xml:space="preserve">. </w:t>
      </w:r>
      <w:r w:rsidRPr="006D15F3">
        <w:rPr>
          <w:rStyle w:val="StyleUnderline"/>
          <w:highlight w:val="cyan"/>
        </w:rPr>
        <w:t>Capitalism</w:t>
      </w:r>
      <w:r w:rsidRPr="006D15F3">
        <w:rPr>
          <w:rStyle w:val="StyleUnderline"/>
        </w:rPr>
        <w:t xml:space="preserve"> </w:t>
      </w:r>
      <w:r w:rsidRPr="006D15F3">
        <w:rPr>
          <w:rStyle w:val="StyleUnderline"/>
          <w:highlight w:val="cyan"/>
        </w:rPr>
        <w:t>might</w:t>
      </w:r>
      <w:r w:rsidRPr="006D15F3">
        <w:rPr>
          <w:sz w:val="16"/>
        </w:rPr>
        <w:t xml:space="preserve"> also </w:t>
      </w:r>
      <w:r w:rsidRPr="006D15F3">
        <w:rPr>
          <w:rStyle w:val="StyleUnderline"/>
          <w:highlight w:val="cyan"/>
        </w:rPr>
        <w:t>help</w:t>
      </w:r>
      <w:r w:rsidRPr="006D15F3">
        <w:rPr>
          <w:rStyle w:val="StyleUnderline"/>
        </w:rPr>
        <w:t xml:space="preserve"> with the looming crisis of climate change by helping to</w:t>
      </w:r>
      <w:r w:rsidRPr="006D15F3">
        <w:rPr>
          <w:sz w:val="16"/>
        </w:rPr>
        <w:t xml:space="preserve"> </w:t>
      </w:r>
      <w:r w:rsidRPr="006D15F3">
        <w:rPr>
          <w:rStyle w:val="Emphasis"/>
          <w:highlight w:val="cyan"/>
        </w:rPr>
        <w:t>ensure the supply of</w:t>
      </w:r>
      <w:r w:rsidRPr="006D15F3">
        <w:rPr>
          <w:sz w:val="16"/>
        </w:rPr>
        <w:t xml:space="preserve"> vital life staples such as </w:t>
      </w:r>
      <w:r w:rsidRPr="006D15F3">
        <w:rPr>
          <w:rStyle w:val="Emphasis"/>
          <w:highlight w:val="cyan"/>
        </w:rPr>
        <w:t>food, water</w:t>
      </w:r>
      <w:r w:rsidRPr="006D15F3">
        <w:rPr>
          <w:sz w:val="16"/>
        </w:rPr>
        <w:t xml:space="preserve">, </w:t>
      </w:r>
      <w:r w:rsidRPr="006D15F3">
        <w:rPr>
          <w:rStyle w:val="StyleUnderline"/>
        </w:rPr>
        <w:t>and other basic needs in future shortages</w:t>
      </w:r>
      <w:r w:rsidRPr="006D15F3">
        <w:rPr>
          <w:sz w:val="16"/>
        </w:rPr>
        <w:t xml:space="preserve"> </w:t>
      </w:r>
      <w:r w:rsidRPr="006D15F3">
        <w:rPr>
          <w:rStyle w:val="StyleUnderline"/>
        </w:rPr>
        <w:t>caused by climate-change</w:t>
      </w:r>
      <w:r w:rsidRPr="006D15F3">
        <w:rPr>
          <w:sz w:val="16"/>
        </w:rPr>
        <w:t xml:space="preserve">. </w:t>
      </w:r>
      <w:r w:rsidRPr="006D15F3">
        <w:rPr>
          <w:rStyle w:val="StyleUnderline"/>
        </w:rPr>
        <w:t>In a climate-changed future, there is the</w:t>
      </w:r>
      <w:r w:rsidRPr="006D15F3">
        <w:rPr>
          <w:sz w:val="16"/>
        </w:rPr>
        <w:t xml:space="preserve"> distinct </w:t>
      </w:r>
      <w:r w:rsidRPr="006D15F3">
        <w:rPr>
          <w:rStyle w:val="StyleUnderline"/>
        </w:rPr>
        <w:t>possibility that supplies of vital life staples may run short</w:t>
      </w:r>
      <w:r w:rsidRPr="006D15F3">
        <w:rPr>
          <w:sz w:val="16"/>
        </w:rPr>
        <w:t xml:space="preserve">, possibly for long periods of time. </w:t>
      </w:r>
      <w:r w:rsidRPr="006D15F3">
        <w:rPr>
          <w:rStyle w:val="StyleUnderline"/>
        </w:rPr>
        <w:t>Droughts are projected</w:t>
      </w:r>
      <w:r w:rsidRPr="006D15F3">
        <w:rPr>
          <w:sz w:val="16"/>
        </w:rPr>
        <w:t xml:space="preserve"> to last longer, with water supplies and growing conditions increasingly precarious. </w:t>
      </w:r>
      <w:r w:rsidRPr="006D15F3">
        <w:rPr>
          <w:rStyle w:val="StyleUnderline"/>
        </w:rPr>
        <w:t>Capitalist enterprise could</w:t>
      </w:r>
      <w:r w:rsidRPr="006D15F3">
        <w:rPr>
          <w:sz w:val="16"/>
        </w:rPr>
        <w:t xml:space="preserve">, </w:t>
      </w:r>
      <w:proofErr w:type="gramStart"/>
      <w:r w:rsidRPr="006D15F3">
        <w:rPr>
          <w:sz w:val="16"/>
        </w:rPr>
        <w:t>first of all</w:t>
      </w:r>
      <w:proofErr w:type="gramEnd"/>
      <w:r w:rsidRPr="006D15F3">
        <w:rPr>
          <w:sz w:val="16"/>
        </w:rPr>
        <w:t xml:space="preserve">, </w:t>
      </w:r>
      <w:r w:rsidRPr="006D15F3">
        <w:rPr>
          <w:rStyle w:val="StyleUnderline"/>
        </w:rPr>
        <w:t>provide the</w:t>
      </w:r>
      <w:r w:rsidRPr="006D15F3">
        <w:rPr>
          <w:sz w:val="16"/>
        </w:rPr>
        <w:t xml:space="preserve"> </w:t>
      </w:r>
      <w:r w:rsidRPr="006D15F3">
        <w:rPr>
          <w:rStyle w:val="Emphasis"/>
        </w:rPr>
        <w:t>impetus to</w:t>
      </w:r>
      <w:r w:rsidRPr="006D15F3">
        <w:rPr>
          <w:rStyle w:val="StyleUnderline"/>
        </w:rPr>
        <w:t xml:space="preserve"> finally </w:t>
      </w:r>
      <w:r w:rsidRPr="006D15F3">
        <w:rPr>
          <w:rStyle w:val="Emphasis"/>
        </w:rPr>
        <w:t>reform</w:t>
      </w:r>
      <w:r w:rsidRPr="006D15F3">
        <w:rPr>
          <w:sz w:val="16"/>
        </w:rPr>
        <w:t xml:space="preserve"> a dizzying multitude of </w:t>
      </w:r>
      <w:r w:rsidRPr="006D15F3">
        <w:rPr>
          <w:rStyle w:val="Emphasis"/>
        </w:rPr>
        <w:t>price distortions</w:t>
      </w:r>
      <w:r w:rsidRPr="006D15F3">
        <w:rPr>
          <w:sz w:val="16"/>
        </w:rPr>
        <w:t xml:space="preserve"> </w:t>
      </w:r>
      <w:r w:rsidRPr="006D15F3">
        <w:rPr>
          <w:rStyle w:val="StyleUnderline"/>
        </w:rPr>
        <w:t>that plague water supply and agriculture</w:t>
      </w:r>
      <w:r w:rsidRPr="006D15F3">
        <w:rPr>
          <w:sz w:val="16"/>
        </w:rPr>
        <w:t xml:space="preserve"> worldwide. Second, </w:t>
      </w:r>
      <w:r w:rsidRPr="006D15F3">
        <w:rPr>
          <w:rStyle w:val="Emphasis"/>
          <w:highlight w:val="cyan"/>
        </w:rPr>
        <w:t>capitalist enterprise</w:t>
      </w:r>
      <w:r w:rsidRPr="006D15F3">
        <w:rPr>
          <w:sz w:val="16"/>
          <w:highlight w:val="cyan"/>
        </w:rPr>
        <w:t xml:space="preserve"> </w:t>
      </w:r>
      <w:r w:rsidRPr="006D15F3">
        <w:rPr>
          <w:rStyle w:val="StyleUnderline"/>
          <w:highlight w:val="cyan"/>
        </w:rPr>
        <w:t>can</w:t>
      </w:r>
      <w:r w:rsidRPr="006D15F3">
        <w:rPr>
          <w:sz w:val="16"/>
          <w:highlight w:val="cyan"/>
        </w:rPr>
        <w:t xml:space="preserve"> </w:t>
      </w:r>
      <w:r w:rsidRPr="006D15F3">
        <w:rPr>
          <w:rStyle w:val="Emphasis"/>
          <w:highlight w:val="cyan"/>
        </w:rPr>
        <w:t>undertake scale production</w:t>
      </w:r>
      <w:r w:rsidRPr="006D15F3">
        <w:rPr>
          <w:sz w:val="16"/>
          <w:highlight w:val="cyan"/>
        </w:rPr>
        <w:t xml:space="preserve"> </w:t>
      </w:r>
      <w:r w:rsidRPr="006D15F3">
        <w:rPr>
          <w:rStyle w:val="StyleUnderline"/>
          <w:highlight w:val="cyan"/>
        </w:rPr>
        <w:t>of</w:t>
      </w:r>
      <w:r w:rsidRPr="006D15F3">
        <w:rPr>
          <w:rStyle w:val="StyleUnderline"/>
        </w:rPr>
        <w:t xml:space="preserve"> some emergent </w:t>
      </w:r>
      <w:r w:rsidRPr="006D15F3">
        <w:rPr>
          <w:rStyle w:val="StyleUnderline"/>
          <w:highlight w:val="cyan"/>
        </w:rPr>
        <w:t>technologies that might alleviate shortages</w:t>
      </w:r>
      <w:r w:rsidRPr="006D15F3">
        <w:rPr>
          <w:rStyle w:val="StyleUnderline"/>
        </w:rPr>
        <w:t>.</w:t>
      </w:r>
      <w:r w:rsidRPr="006D15F3">
        <w:rPr>
          <w:sz w:val="16"/>
        </w:rPr>
        <w:t xml:space="preserve"> </w:t>
      </w:r>
      <w:r w:rsidRPr="006D15F3">
        <w:rPr>
          <w:rStyle w:val="Emphasis"/>
          <w:highlight w:val="cyan"/>
        </w:rPr>
        <w:t>Desalination technology</w:t>
      </w:r>
      <w:r w:rsidRPr="006D15F3">
        <w:rPr>
          <w:sz w:val="16"/>
        </w:rPr>
        <w:t xml:space="preserve"> </w:t>
      </w:r>
      <w:r w:rsidRPr="006D15F3">
        <w:rPr>
          <w:rStyle w:val="StyleUnderline"/>
        </w:rPr>
        <w:t>can convert salty seawater into</w:t>
      </w:r>
      <w:r w:rsidRPr="006D15F3">
        <w:rPr>
          <w:sz w:val="16"/>
        </w:rPr>
        <w:t xml:space="preserve"> drinkable </w:t>
      </w:r>
      <w:r w:rsidRPr="006D15F3">
        <w:rPr>
          <w:rStyle w:val="StyleUnderline"/>
        </w:rPr>
        <w:t>freshwater</w:t>
      </w:r>
      <w:r w:rsidRPr="006D15F3">
        <w:rPr>
          <w:sz w:val="16"/>
        </w:rPr>
        <w:t xml:space="preserve">.54 </w:t>
      </w:r>
      <w:proofErr w:type="gramStart"/>
      <w:r w:rsidRPr="006D15F3">
        <w:rPr>
          <w:sz w:val="16"/>
        </w:rPr>
        <w:t>A number of</w:t>
      </w:r>
      <w:proofErr w:type="gramEnd"/>
      <w:r w:rsidRPr="006D15F3">
        <w:rPr>
          <w:sz w:val="16"/>
        </w:rPr>
        <w:t xml:space="preserve"> environmental and economic issues need to be solved to deploy these technologies at large scales, but </w:t>
      </w:r>
      <w:r w:rsidRPr="006D15F3">
        <w:rPr>
          <w:rStyle w:val="StyleUnderline"/>
          <w:highlight w:val="cyan"/>
        </w:rPr>
        <w:t>in a crisis</w:t>
      </w:r>
      <w:r w:rsidRPr="006D15F3">
        <w:rPr>
          <w:sz w:val="16"/>
          <w:highlight w:val="cyan"/>
        </w:rPr>
        <w:t xml:space="preserve">, </w:t>
      </w:r>
      <w:r w:rsidRPr="006D15F3">
        <w:rPr>
          <w:rStyle w:val="Emphasis"/>
          <w:highlight w:val="cyan"/>
        </w:rPr>
        <w:t>solutions will</w:t>
      </w:r>
      <w:r w:rsidRPr="006D15F3">
        <w:rPr>
          <w:rStyle w:val="StyleUnderline"/>
        </w:rPr>
        <w:t xml:space="preserve"> be more </w:t>
      </w:r>
      <w:r w:rsidRPr="006D15F3">
        <w:rPr>
          <w:rStyle w:val="Emphasis"/>
        </w:rPr>
        <w:t xml:space="preserve">likely to </w:t>
      </w:r>
      <w:r w:rsidRPr="006D15F3">
        <w:rPr>
          <w:rStyle w:val="Emphasis"/>
          <w:highlight w:val="cyan"/>
        </w:rPr>
        <w:t>present themselves</w:t>
      </w:r>
      <w:r w:rsidRPr="006D15F3">
        <w:rPr>
          <w:sz w:val="16"/>
        </w:rPr>
        <w:t xml:space="preserve">. </w:t>
      </w:r>
      <w:r w:rsidRPr="006D15F3">
        <w:rPr>
          <w:rStyle w:val="StyleUnderline"/>
        </w:rPr>
        <w:t>A technology that is already being adopted</w:t>
      </w:r>
      <w:r w:rsidRPr="006D15F3">
        <w:rPr>
          <w:sz w:val="16"/>
        </w:rPr>
        <w:t xml:space="preserve"> to produce food </w:t>
      </w:r>
      <w:r w:rsidRPr="006D15F3">
        <w:rPr>
          <w:rStyle w:val="StyleUnderline"/>
        </w:rPr>
        <w:t>is the modernized version of old-fashioned greenhouses.</w:t>
      </w:r>
      <w:r w:rsidRPr="006D15F3">
        <w:rPr>
          <w:sz w:val="16"/>
        </w:rPr>
        <w:t xml:space="preserve"> The tiny country of the Netherlands, with its 17 million people crowded onto 13,000 square miles, is the second largest food exporter in the world,55 exporting fully three-quarters that of the United States in 2017.56 The secret to Dutch agriculture is its climate-controlled, low-energy green-houses that project solar panel-powered artificial sunlight around the clock. Dutch greenhouses produce lettuce at ten times the yield57 and tomatoes at fifteen times the yield outdoors in the United States58 while using less than one-thirteenth the amount of water,59 very little in the way of synthetic pesticides and, of course, very little fertilizer given its advanced composting techniques. </w:t>
      </w:r>
      <w:r w:rsidRPr="006D15F3">
        <w:rPr>
          <w:rStyle w:val="StyleUnderline"/>
        </w:rPr>
        <w:t xml:space="preserve">Sustained </w:t>
      </w:r>
      <w:r w:rsidRPr="006D15F3">
        <w:rPr>
          <w:rStyle w:val="StyleUnderline"/>
          <w:highlight w:val="cyan"/>
        </w:rPr>
        <w:t>shortages</w:t>
      </w:r>
      <w:r w:rsidRPr="006D15F3">
        <w:rPr>
          <w:rStyle w:val="StyleUnderline"/>
        </w:rPr>
        <w:t xml:space="preserve"> in a climate-changed future </w:t>
      </w:r>
      <w:r w:rsidRPr="006D15F3">
        <w:rPr>
          <w:rStyle w:val="StyleUnderline"/>
          <w:highlight w:val="cyan"/>
        </w:rPr>
        <w:t>might require that a</w:t>
      </w:r>
      <w:r w:rsidRPr="006D15F3">
        <w:rPr>
          <w:sz w:val="16"/>
          <w:highlight w:val="cyan"/>
        </w:rPr>
        <w:t xml:space="preserve"> </w:t>
      </w:r>
      <w:r w:rsidRPr="006D15F3">
        <w:rPr>
          <w:rStyle w:val="Emphasis"/>
          <w:highlight w:val="cyan"/>
        </w:rPr>
        <w:t>capitalist</w:t>
      </w:r>
      <w:r w:rsidRPr="006D15F3">
        <w:rPr>
          <w:sz w:val="16"/>
          <w:highlight w:val="cyan"/>
        </w:rPr>
        <w:t xml:space="preserve"> </w:t>
      </w:r>
      <w:r w:rsidRPr="006D15F3">
        <w:rPr>
          <w:rStyle w:val="StyleUnderline"/>
          <w:highlight w:val="cyan"/>
        </w:rPr>
        <w:t xml:space="preserve">take hold of </w:t>
      </w:r>
      <w:r w:rsidRPr="006D15F3">
        <w:rPr>
          <w:rStyle w:val="Emphasis"/>
          <w:highlight w:val="cyan"/>
        </w:rPr>
        <w:t>greenhouse growing and expand production</w:t>
      </w:r>
      <w:r w:rsidRPr="006D15F3">
        <w:rPr>
          <w:sz w:val="16"/>
        </w:rPr>
        <w:t xml:space="preserve"> </w:t>
      </w:r>
      <w:r w:rsidRPr="006D15F3">
        <w:rPr>
          <w:rStyle w:val="Emphasis"/>
        </w:rPr>
        <w:t>to feed the masses</w:t>
      </w:r>
      <w:r w:rsidRPr="006D15F3">
        <w:rPr>
          <w:sz w:val="16"/>
        </w:rPr>
        <w:t xml:space="preserve"> </w:t>
      </w:r>
      <w:r w:rsidRPr="006D15F3">
        <w:rPr>
          <w:rStyle w:val="StyleUnderline"/>
        </w:rPr>
        <w:t>that might otherwise revolt</w:t>
      </w:r>
      <w:r w:rsidRPr="006D15F3">
        <w:rPr>
          <w:sz w:val="16"/>
        </w:rPr>
        <w:t xml:space="preserve">. 2.9 </w:t>
      </w:r>
      <w:r w:rsidRPr="006D15F3">
        <w:rPr>
          <w:rStyle w:val="Emphasis"/>
        </w:rPr>
        <w:t>CHOOSE CAPITALISM</w:t>
      </w:r>
      <w:r w:rsidRPr="006D15F3">
        <w:rPr>
          <w:sz w:val="16"/>
        </w:rPr>
        <w:t xml:space="preserve"> </w:t>
      </w:r>
      <w:r w:rsidRPr="006D15F3">
        <w:rPr>
          <w:rStyle w:val="StyleUnderline"/>
        </w:rPr>
        <w:t>Clearly, the job</w:t>
      </w:r>
      <w:r w:rsidRPr="006D15F3">
        <w:rPr>
          <w:sz w:val="16"/>
        </w:rPr>
        <w:t xml:space="preserve"> in front of humankind </w:t>
      </w:r>
      <w:r w:rsidRPr="006D15F3">
        <w:rPr>
          <w:rStyle w:val="StyleUnderline"/>
        </w:rPr>
        <w:t>is enormous, complex, and many-faceted</w:t>
      </w:r>
      <w:r w:rsidRPr="006D15F3">
        <w:rPr>
          <w:sz w:val="16"/>
        </w:rPr>
        <w:t xml:space="preserve">. The best hope is to be able to identify certain human impacts that are clearly harmful to the global environment, and to disincentivize them. Getting back to notions of institutions in capitalism, </w:t>
      </w:r>
      <w:r w:rsidRPr="006D15F3">
        <w:rPr>
          <w:rStyle w:val="StyleUnderline"/>
        </w:rPr>
        <w:t>what is crucial is aligning the right incentives with profit-making activity</w:t>
      </w:r>
      <w:r w:rsidRPr="006D15F3">
        <w:rPr>
          <w:sz w:val="16"/>
        </w:rPr>
        <w:t xml:space="preserve">. </w:t>
      </w:r>
      <w:r w:rsidRPr="006D15F3">
        <w:rPr>
          <w:rStyle w:val="StyleUnderline"/>
          <w:highlight w:val="cyan"/>
        </w:rPr>
        <w:t xml:space="preserve">What capitalism does </w:t>
      </w:r>
      <w:r w:rsidRPr="006D15F3">
        <w:rPr>
          <w:rStyle w:val="Emphasis"/>
          <w:highlight w:val="cyan"/>
        </w:rPr>
        <w:t>so well</w:t>
      </w:r>
      <w:r w:rsidRPr="006D15F3">
        <w:rPr>
          <w:sz w:val="16"/>
        </w:rPr>
        <w:t xml:space="preserve"> — beyond human comprehension — </w:t>
      </w:r>
      <w:r w:rsidRPr="006D15F3">
        <w:rPr>
          <w:rStyle w:val="Emphasis"/>
          <w:highlight w:val="cyan"/>
        </w:rPr>
        <w:t>is coordinate activity</w:t>
      </w:r>
      <w:r w:rsidRPr="006D15F3">
        <w:rPr>
          <w:sz w:val="16"/>
          <w:highlight w:val="cyan"/>
        </w:rPr>
        <w:t xml:space="preserve"> </w:t>
      </w:r>
      <w:r w:rsidRPr="006D15F3">
        <w:rPr>
          <w:rStyle w:val="StyleUnderline"/>
        </w:rPr>
        <w:t>and</w:t>
      </w:r>
      <w:r w:rsidRPr="006D15F3">
        <w:rPr>
          <w:sz w:val="16"/>
        </w:rPr>
        <w:t xml:space="preserve"> </w:t>
      </w:r>
      <w:r w:rsidRPr="006D15F3">
        <w:rPr>
          <w:rStyle w:val="Emphasis"/>
        </w:rPr>
        <w:t>send broad signals about scarcity</w:t>
      </w:r>
      <w:r w:rsidRPr="006D15F3">
        <w:rPr>
          <w:sz w:val="16"/>
        </w:rPr>
        <w:t xml:space="preserve">. </w:t>
      </w:r>
      <w:r w:rsidRPr="006D15F3">
        <w:rPr>
          <w:rStyle w:val="StyleUnderline"/>
        </w:rPr>
        <w:t>Information about a wide variety of environmental phenomena is</w:t>
      </w:r>
      <w:r w:rsidRPr="006D15F3">
        <w:rPr>
          <w:sz w:val="16"/>
        </w:rPr>
        <w:t xml:space="preserve"> extremely </w:t>
      </w:r>
      <w:r w:rsidRPr="006D15F3">
        <w:rPr>
          <w:rStyle w:val="StyleUnderline"/>
        </w:rPr>
        <w:t>difficult to collect and process</w:t>
      </w:r>
      <w:r w:rsidRPr="006D15F3">
        <w:rPr>
          <w:sz w:val="16"/>
        </w:rPr>
        <w:t xml:space="preserve">. If a set of environmental taxes can help establish a network of environ-mental prices, then an unfathomably large and complex machinery will have been set in motion in the right direction. Also, </w:t>
      </w:r>
      <w:r w:rsidRPr="006D15F3">
        <w:rPr>
          <w:rStyle w:val="StyleUnderline"/>
        </w:rPr>
        <w:t>because of the need for new scientific solutions</w:t>
      </w:r>
      <w:r w:rsidRPr="006D15F3">
        <w:rPr>
          <w:sz w:val="16"/>
        </w:rPr>
        <w:t xml:space="preserve"> to this daunting list of problems</w:t>
      </w:r>
      <w:r w:rsidRPr="006D15F3">
        <w:rPr>
          <w:rStyle w:val="Emphasis"/>
        </w:rPr>
        <w:t>, new science and technology is desperately needed</w:t>
      </w:r>
      <w:r w:rsidRPr="006D15F3">
        <w:rPr>
          <w:sz w:val="16"/>
          <w:highlight w:val="cyan"/>
        </w:rPr>
        <w:t xml:space="preserve">. </w:t>
      </w:r>
      <w:r w:rsidRPr="006D15F3">
        <w:rPr>
          <w:rStyle w:val="Emphasis"/>
          <w:highlight w:val="cyan"/>
        </w:rPr>
        <w:t>Capitalism is tried and true</w:t>
      </w:r>
      <w:r w:rsidRPr="006D15F3">
        <w:rPr>
          <w:sz w:val="16"/>
        </w:rPr>
        <w:t xml:space="preserve"> </w:t>
      </w:r>
      <w:r w:rsidRPr="006D15F3">
        <w:rPr>
          <w:rStyle w:val="StyleUnderline"/>
        </w:rPr>
        <w:t xml:space="preserve">in terms of </w:t>
      </w:r>
      <w:r w:rsidRPr="006D15F3">
        <w:rPr>
          <w:rStyle w:val="Emphasis"/>
        </w:rPr>
        <w:t>producing innovation</w:t>
      </w:r>
      <w:r w:rsidRPr="006D15F3">
        <w:rPr>
          <w:sz w:val="16"/>
        </w:rPr>
        <w:t xml:space="preserve">. </w:t>
      </w:r>
      <w:proofErr w:type="gramStart"/>
      <w:r w:rsidRPr="006D15F3">
        <w:rPr>
          <w:sz w:val="16"/>
        </w:rPr>
        <w:t>Again</w:t>
      </w:r>
      <w:proofErr w:type="gramEnd"/>
      <w:r w:rsidRPr="006D15F3">
        <w:rPr>
          <w:sz w:val="16"/>
        </w:rPr>
        <w:t xml:space="preserve"> drawing upon the study of institutions, it is not so much that individuals need a profit-motive in order to tinker, but </w:t>
      </w:r>
      <w:r w:rsidRPr="006D15F3">
        <w:rPr>
          <w:rStyle w:val="StyleUnderline"/>
        </w:rPr>
        <w:t xml:space="preserve">the prospect of </w:t>
      </w:r>
      <w:r w:rsidRPr="006D15F3">
        <w:rPr>
          <w:rStyle w:val="Emphasis"/>
        </w:rPr>
        <w:t>profit-making has to be present</w:t>
      </w:r>
      <w:r w:rsidRPr="006D15F3">
        <w:rPr>
          <w:rStyle w:val="StyleUnderline"/>
        </w:rPr>
        <w:t xml:space="preserve"> in order for institutions</w:t>
      </w:r>
      <w:r w:rsidRPr="006D15F3">
        <w:rPr>
          <w:sz w:val="16"/>
        </w:rPr>
        <w:t xml:space="preserve">, including corporations, </w:t>
      </w:r>
      <w:r w:rsidRPr="006D15F3">
        <w:rPr>
          <w:rStyle w:val="StyleUnderline"/>
        </w:rPr>
        <w:t>to devote resources, attention, and energy towards the development of solutions</w:t>
      </w:r>
      <w:r w:rsidRPr="006D15F3">
        <w:rPr>
          <w:sz w:val="16"/>
        </w:rPr>
        <w:t xml:space="preserve"> to environmental problems. Corporations can and should demonstrate social responsibility by attempting to mitigate their impacts on the global environment, but a much more conscious push for new knowledge, new techniques, and new solutions are needed. Finally, </w:t>
      </w:r>
      <w:r w:rsidRPr="006D15F3">
        <w:rPr>
          <w:rStyle w:val="Emphasis"/>
          <w:highlight w:val="cyan"/>
        </w:rPr>
        <w:t>the scale of needed change is profound</w:t>
      </w:r>
      <w:r w:rsidRPr="006D15F3">
        <w:rPr>
          <w:sz w:val="16"/>
        </w:rPr>
        <w:t xml:space="preserve">. </w:t>
      </w:r>
      <w:r w:rsidRPr="006D15F3">
        <w:rPr>
          <w:rStyle w:val="StyleUnderline"/>
        </w:rPr>
        <w:t>Huge networks of infrastructure</w:t>
      </w:r>
      <w:r w:rsidRPr="006D15F3">
        <w:rPr>
          <w:sz w:val="16"/>
        </w:rPr>
        <w:t xml:space="preserve"> centered upon a fossil fuel-centered economy </w:t>
      </w:r>
      <w:r w:rsidRPr="006D15F3">
        <w:rPr>
          <w:rStyle w:val="StyleUnderline"/>
        </w:rPr>
        <w:t>must</w:t>
      </w:r>
      <w:r w:rsidRPr="006D15F3">
        <w:rPr>
          <w:sz w:val="16"/>
        </w:rPr>
        <w:t xml:space="preserve"> somehow </w:t>
      </w:r>
      <w:r w:rsidRPr="006D15F3">
        <w:rPr>
          <w:rStyle w:val="StyleUnderline"/>
        </w:rPr>
        <w:t>be replaced or adapted</w:t>
      </w:r>
      <w:r w:rsidRPr="006D15F3">
        <w:rPr>
          <w:sz w:val="16"/>
        </w:rPr>
        <w:t xml:space="preserve"> to new ways of generating, transmitting, consuming, and storing energy. </w:t>
      </w:r>
      <w:r w:rsidRPr="006D15F3">
        <w:rPr>
          <w:rStyle w:val="StyleUnderline"/>
        </w:rPr>
        <w:t>A global system of feeding seven billion humans</w:t>
      </w:r>
      <w:r w:rsidRPr="006D15F3">
        <w:rPr>
          <w:sz w:val="16"/>
        </w:rPr>
        <w:t xml:space="preserve"> (and counting), unsustainable on its face, </w:t>
      </w:r>
      <w:r w:rsidRPr="006D15F3">
        <w:rPr>
          <w:rStyle w:val="StyleUnderline"/>
        </w:rPr>
        <w:t>must be morphed into something else that</w:t>
      </w:r>
      <w:r w:rsidRPr="006D15F3">
        <w:rPr>
          <w:sz w:val="16"/>
        </w:rPr>
        <w:t xml:space="preserve"> can fill that huge role. </w:t>
      </w:r>
      <w:r w:rsidRPr="006D15F3">
        <w:rPr>
          <w:rStyle w:val="StyleUnderline"/>
        </w:rPr>
        <w:t>About a billion and a half cars and trucks</w:t>
      </w:r>
      <w:r w:rsidRPr="006D15F3">
        <w:rPr>
          <w:sz w:val="16"/>
        </w:rPr>
        <w:t xml:space="preserve"> in the world </w:t>
      </w:r>
      <w:r w:rsidRPr="006D15F3">
        <w:rPr>
          <w:rStyle w:val="StyleUnderline"/>
        </w:rPr>
        <w:t>must</w:t>
      </w:r>
      <w:r w:rsidRPr="006D15F3">
        <w:rPr>
          <w:sz w:val="16"/>
        </w:rPr>
        <w:t xml:space="preserve">, over time, </w:t>
      </w:r>
      <w:r w:rsidRPr="006D15F3">
        <w:rPr>
          <w:rStyle w:val="StyleUnderline"/>
        </w:rPr>
        <w:t>be swapped out</w:t>
      </w:r>
      <w:r w:rsidRPr="006D15F3">
        <w:rPr>
          <w:sz w:val="16"/>
        </w:rPr>
        <w:t xml:space="preserve"> for vehicles that must be dramatically different. </w:t>
      </w:r>
      <w:r w:rsidRPr="006D15F3">
        <w:rPr>
          <w:rStyle w:val="StyleUnderline"/>
        </w:rPr>
        <w:t xml:space="preserve">This is a daunting to-do </w:t>
      </w:r>
      <w:proofErr w:type="gramStart"/>
      <w:r w:rsidRPr="006D15F3">
        <w:rPr>
          <w:rStyle w:val="StyleUnderline"/>
        </w:rPr>
        <w:t>list</w:t>
      </w:r>
      <w:r w:rsidRPr="006D15F3">
        <w:rPr>
          <w:sz w:val="16"/>
        </w:rPr>
        <w:t xml:space="preserve">, </w:t>
      </w:r>
      <w:r w:rsidRPr="006D15F3">
        <w:rPr>
          <w:rStyle w:val="Emphasis"/>
        </w:rPr>
        <w:t>but</w:t>
      </w:r>
      <w:proofErr w:type="gramEnd"/>
      <w:r w:rsidRPr="006D15F3">
        <w:rPr>
          <w:rStyle w:val="Emphasis"/>
        </w:rPr>
        <w:t xml:space="preserve"> look</w:t>
      </w:r>
      <w:r w:rsidRPr="006D15F3">
        <w:rPr>
          <w:sz w:val="16"/>
        </w:rPr>
        <w:t xml:space="preserve"> a bit more </w:t>
      </w:r>
      <w:r w:rsidRPr="006D15F3">
        <w:rPr>
          <w:rStyle w:val="Emphasis"/>
        </w:rPr>
        <w:t>carefully</w:t>
      </w:r>
      <w:r w:rsidRPr="006D15F3">
        <w:rPr>
          <w:sz w:val="16"/>
        </w:rPr>
        <w:t xml:space="preserve"> among the gloomy news. Elon </w:t>
      </w:r>
      <w:r w:rsidRPr="006D15F3">
        <w:rPr>
          <w:rStyle w:val="StyleUnderline"/>
        </w:rPr>
        <w:t>Musk</w:t>
      </w:r>
      <w:r w:rsidRPr="006D15F3">
        <w:rPr>
          <w:sz w:val="16"/>
        </w:rPr>
        <w:t xml:space="preserve">, a freewheeling, pot-smoking entrepreneur </w:t>
      </w:r>
      <w:r w:rsidRPr="006D15F3">
        <w:rPr>
          <w:rStyle w:val="StyleUnderline"/>
        </w:rPr>
        <w:t>shows signs of breaking into not one, but two industries</w:t>
      </w:r>
      <w:r w:rsidRPr="006D15F3">
        <w:rPr>
          <w:sz w:val="16"/>
        </w:rPr>
        <w:t xml:space="preserve"> dominated by behemoths with political power. Thanks to California emissions standards, </w:t>
      </w:r>
      <w:r w:rsidRPr="006D15F3">
        <w:rPr>
          <w:rStyle w:val="StyleUnderline"/>
        </w:rPr>
        <w:t>automobile manufacturers have developed cars that emit a fraction of what they did</w:t>
      </w:r>
      <w:r w:rsidRPr="006D15F3">
        <w:rPr>
          <w:sz w:val="16"/>
        </w:rPr>
        <w:t xml:space="preserve"> less than a generation ago. </w:t>
      </w:r>
      <w:r w:rsidRPr="006D15F3">
        <w:rPr>
          <w:rStyle w:val="StyleUnderline"/>
          <w:highlight w:val="cyan"/>
        </w:rPr>
        <w:t>Hybrid</w:t>
      </w:r>
      <w:r w:rsidRPr="006D15F3">
        <w:rPr>
          <w:rStyle w:val="StyleUnderline"/>
        </w:rPr>
        <w:t xml:space="preserve"> electric </w:t>
      </w:r>
      <w:r w:rsidRPr="006D15F3">
        <w:rPr>
          <w:rStyle w:val="StyleUnderline"/>
          <w:highlight w:val="cyan"/>
        </w:rPr>
        <w:t xml:space="preserve">vehicles </w:t>
      </w:r>
      <w:r w:rsidRPr="006D15F3">
        <w:rPr>
          <w:rStyle w:val="StyleUnderline"/>
        </w:rPr>
        <w:t>have</w:t>
      </w:r>
      <w:r w:rsidRPr="006D15F3">
        <w:rPr>
          <w:sz w:val="16"/>
        </w:rPr>
        <w:t xml:space="preserve"> thoroughly </w:t>
      </w:r>
      <w:r w:rsidRPr="006D15F3">
        <w:rPr>
          <w:rStyle w:val="StyleUnderline"/>
        </w:rPr>
        <w:t>penetrated an American market that powerful American politicians had tried to cordon off</w:t>
      </w:r>
      <w:r w:rsidRPr="006D15F3">
        <w:rPr>
          <w:sz w:val="16"/>
        </w:rPr>
        <w:t xml:space="preserve"> for American manufacturers only. </w:t>
      </w:r>
      <w:r w:rsidRPr="006D15F3">
        <w:rPr>
          <w:rStyle w:val="StyleUnderline"/>
        </w:rPr>
        <w:t xml:space="preserve">At least two companies have developed </w:t>
      </w:r>
      <w:r w:rsidRPr="006D15F3">
        <w:rPr>
          <w:rStyle w:val="StyleUnderline"/>
          <w:highlight w:val="cyan"/>
        </w:rPr>
        <w:t>meat substitutes</w:t>
      </w:r>
      <w:r w:rsidRPr="006D15F3">
        <w:rPr>
          <w:rStyle w:val="StyleUnderline"/>
        </w:rPr>
        <w:t xml:space="preserve"> that are</w:t>
      </w:r>
      <w:r w:rsidRPr="006D15F3">
        <w:rPr>
          <w:sz w:val="16"/>
        </w:rPr>
        <w:t xml:space="preserve"> now widely judged to be </w:t>
      </w:r>
      <w:r w:rsidRPr="006D15F3">
        <w:rPr>
          <w:rStyle w:val="StyleUnderline"/>
        </w:rPr>
        <w:t xml:space="preserve">indistinguishable from </w:t>
      </w:r>
      <w:proofErr w:type="gramStart"/>
      <w:r w:rsidRPr="006D15F3">
        <w:rPr>
          <w:rStyle w:val="StyleUnderline"/>
        </w:rPr>
        <w:t>meat</w:t>
      </w:r>
      <w:r w:rsidRPr="006D15F3">
        <w:rPr>
          <w:sz w:val="16"/>
        </w:rPr>
        <w:t>, and</w:t>
      </w:r>
      <w:proofErr w:type="gramEnd"/>
      <w:r w:rsidRPr="006D15F3">
        <w:rPr>
          <w:sz w:val="16"/>
        </w:rPr>
        <w:t xml:space="preserve"> have established product outposts in the ancient power centers of fast food, McDonald's and Burger King. The tiny country of </w:t>
      </w:r>
      <w:r w:rsidRPr="006D15F3">
        <w:rPr>
          <w:rStyle w:val="StyleUnderline"/>
        </w:rPr>
        <w:t>the Netherlands</w:t>
      </w:r>
      <w:r w:rsidRPr="006D15F3">
        <w:rPr>
          <w:sz w:val="16"/>
        </w:rPr>
        <w:t xml:space="preserve">, about half the size of West Virginia, </w:t>
      </w:r>
      <w:r w:rsidRPr="006D15F3">
        <w:rPr>
          <w:rStyle w:val="StyleUnderline"/>
        </w:rPr>
        <w:t>exports almost as much food as the U</w:t>
      </w:r>
      <w:r w:rsidRPr="006D15F3">
        <w:rPr>
          <w:sz w:val="16"/>
        </w:rPr>
        <w:t xml:space="preserve">nited </w:t>
      </w:r>
      <w:r w:rsidRPr="006D15F3">
        <w:rPr>
          <w:rStyle w:val="StyleUnderline"/>
        </w:rPr>
        <w:t>S</w:t>
      </w:r>
      <w:r w:rsidRPr="006D15F3">
        <w:rPr>
          <w:sz w:val="16"/>
        </w:rPr>
        <w:t xml:space="preserve">tates, able to ship fresh produce all the way to Africa. At bottom, </w:t>
      </w:r>
      <w:proofErr w:type="gramStart"/>
      <w:r w:rsidRPr="006D15F3">
        <w:rPr>
          <w:rStyle w:val="Emphasis"/>
          <w:highlight w:val="cyan"/>
        </w:rPr>
        <w:t>all of</w:t>
      </w:r>
      <w:proofErr w:type="gramEnd"/>
      <w:r w:rsidRPr="006D15F3">
        <w:rPr>
          <w:rStyle w:val="Emphasis"/>
          <w:highlight w:val="cyan"/>
        </w:rPr>
        <w:t xml:space="preserve"> these accomplishments</w:t>
      </w:r>
      <w:r w:rsidRPr="006D15F3">
        <w:rPr>
          <w:sz w:val="16"/>
        </w:rPr>
        <w:t xml:space="preserve"> and thousands more </w:t>
      </w:r>
      <w:r w:rsidRPr="006D15F3">
        <w:rPr>
          <w:rStyle w:val="Emphasis"/>
          <w:highlight w:val="cyan"/>
        </w:rPr>
        <w:t>are</w:t>
      </w:r>
      <w:r w:rsidRPr="006D15F3">
        <w:rPr>
          <w:sz w:val="16"/>
        </w:rPr>
        <w:t xml:space="preserve"> and were </w:t>
      </w:r>
      <w:r w:rsidRPr="006D15F3">
        <w:rPr>
          <w:rStyle w:val="Emphasis"/>
          <w:highlight w:val="cyan"/>
        </w:rPr>
        <w:t>capitalist</w:t>
      </w:r>
      <w:r w:rsidRPr="006D15F3">
        <w:rPr>
          <w:rStyle w:val="Emphasis"/>
        </w:rPr>
        <w:t xml:space="preserve"> in nature.</w:t>
      </w:r>
      <w:r w:rsidRPr="006D15F3">
        <w:rPr>
          <w:sz w:val="16"/>
        </w:rPr>
        <w:t xml:space="preserve"> While they collectively </w:t>
      </w:r>
      <w:proofErr w:type="spellStart"/>
      <w:r w:rsidRPr="006D15F3">
        <w:rPr>
          <w:sz w:val="16"/>
        </w:rPr>
        <w:t>repre</w:t>
      </w:r>
      <w:proofErr w:type="spellEnd"/>
      <w:r w:rsidRPr="006D15F3">
        <w:rPr>
          <w:sz w:val="16"/>
        </w:rPr>
        <w:t xml:space="preserve">-sent a trifle of what still needs to be accomplished, </w:t>
      </w:r>
      <w:r w:rsidRPr="006D15F3">
        <w:rPr>
          <w:rStyle w:val="StyleUnderline"/>
        </w:rPr>
        <w:t xml:space="preserve">they were also undertaken without the correct incentives in place, </w:t>
      </w:r>
      <w:r w:rsidRPr="006D15F3">
        <w:rPr>
          <w:rStyle w:val="StyleUnderline"/>
          <w:highlight w:val="cyan"/>
        </w:rPr>
        <w:t>and</w:t>
      </w:r>
      <w:r w:rsidRPr="006D15F3">
        <w:rPr>
          <w:sz w:val="16"/>
        </w:rPr>
        <w:t xml:space="preserve"> thus also </w:t>
      </w:r>
      <w:r w:rsidRPr="006D15F3">
        <w:rPr>
          <w:rStyle w:val="StyleUnderline"/>
          <w:highlight w:val="cyan"/>
        </w:rPr>
        <w:t>represent the</w:t>
      </w:r>
      <w:r w:rsidRPr="006D15F3">
        <w:rPr>
          <w:sz w:val="16"/>
        </w:rPr>
        <w:t xml:space="preserve"> tremendous </w:t>
      </w:r>
      <w:r w:rsidRPr="006D15F3">
        <w:rPr>
          <w:rStyle w:val="Emphasis"/>
          <w:highlight w:val="cyan"/>
        </w:rPr>
        <w:t>promise of capitalism</w:t>
      </w:r>
      <w:r w:rsidRPr="006D15F3">
        <w:rPr>
          <w:sz w:val="16"/>
        </w:rPr>
        <w:t>.</w:t>
      </w:r>
    </w:p>
    <w:p w:rsidR="00F06E58" w:rsidRPr="00285C74" w:rsidRDefault="00F06E58" w:rsidP="00F06E58">
      <w:pPr>
        <w:pStyle w:val="Heading4"/>
        <w:rPr>
          <w:rFonts w:cs="Calibri"/>
        </w:rPr>
      </w:pPr>
      <w:r w:rsidRPr="00285C74">
        <w:rPr>
          <w:rFonts w:cs="Calibri"/>
        </w:rPr>
        <w:t xml:space="preserve">The economy is on the positive trajectory now – inflation is falling, the labor market is steady, and unemployment is low </w:t>
      </w:r>
      <w:r w:rsidRPr="00285C74">
        <w:rPr>
          <w:rFonts w:cs="Calibri"/>
        </w:rPr>
        <w:br/>
      </w:r>
      <w:proofErr w:type="spellStart"/>
      <w:r w:rsidRPr="00285C74">
        <w:rPr>
          <w:rFonts w:cs="Calibri"/>
        </w:rPr>
        <w:t>Sheidlower</w:t>
      </w:r>
      <w:proofErr w:type="spellEnd"/>
      <w:r w:rsidRPr="00285C74">
        <w:rPr>
          <w:rFonts w:cs="Calibri"/>
        </w:rPr>
        <w:t xml:space="preserve">, 7/12 --- </w:t>
      </w:r>
      <w:r w:rsidRPr="00285C74">
        <w:rPr>
          <w:rFonts w:cs="Calibri"/>
          <w:b w:val="0"/>
          <w:bCs/>
        </w:rPr>
        <w:t xml:space="preserve">Noah </w:t>
      </w:r>
      <w:proofErr w:type="spellStart"/>
      <w:r w:rsidRPr="00285C74">
        <w:rPr>
          <w:rFonts w:cs="Calibri"/>
          <w:b w:val="0"/>
          <w:bCs/>
        </w:rPr>
        <w:t>Sheidlower</w:t>
      </w:r>
      <w:proofErr w:type="spellEnd"/>
      <w:r w:rsidRPr="00285C74">
        <w:rPr>
          <w:rFonts w:cs="Calibri"/>
          <w:b w:val="0"/>
          <w:bCs/>
        </w:rPr>
        <w:t xml:space="preserve"> is the Economy Fellow with Insider. Before joining Insider, Noah received his Bachelor's in Sociology and English from Columbia University</w:t>
      </w:r>
      <w:r w:rsidRPr="00285C74">
        <w:rPr>
          <w:rFonts w:cs="Calibri"/>
        </w:rPr>
        <w:t>. (</w:t>
      </w:r>
      <w:r w:rsidRPr="00285C74">
        <w:rPr>
          <w:rFonts w:cs="Calibri"/>
          <w:b w:val="0"/>
          <w:bCs/>
        </w:rPr>
        <w:t xml:space="preserve">Noah </w:t>
      </w:r>
      <w:proofErr w:type="spellStart"/>
      <w:r w:rsidRPr="00285C74">
        <w:rPr>
          <w:rFonts w:cs="Calibri"/>
          <w:b w:val="0"/>
          <w:bCs/>
        </w:rPr>
        <w:t>Sheidlower</w:t>
      </w:r>
      <w:proofErr w:type="spellEnd"/>
      <w:r w:rsidRPr="00285C74">
        <w:rPr>
          <w:rFonts w:cs="Calibri"/>
          <w:b w:val="0"/>
          <w:bCs/>
        </w:rPr>
        <w:t>, "The economy is doing exactly what we need to avoid a recession and keep booming", 7-12-2023, Business Insider, https://www.businessinsider.com/inflation-slowing-strong-labor-market-avoiding-recession-fed-economy-2023-7)//EG</w:t>
      </w:r>
    </w:p>
    <w:p w:rsidR="00F06E58" w:rsidRPr="00285C74" w:rsidRDefault="00F06E58" w:rsidP="00F06E58">
      <w:pPr>
        <w:pStyle w:val="NormalWeb"/>
        <w:shd w:val="clear" w:color="auto" w:fill="FFFFFF"/>
        <w:spacing w:line="240" w:lineRule="auto"/>
        <w:rPr>
          <w:color w:val="111111"/>
          <w:sz w:val="16"/>
        </w:rPr>
      </w:pPr>
      <w:r w:rsidRPr="00285C74">
        <w:rPr>
          <w:b/>
          <w:bCs/>
          <w:color w:val="111111"/>
          <w:u w:val="single"/>
        </w:rPr>
        <w:t xml:space="preserve">The economy is doing what it needs to do to achieve probably its best possible near-term outcome: </w:t>
      </w:r>
      <w:r w:rsidRPr="00285C74">
        <w:rPr>
          <w:b/>
          <w:bCs/>
          <w:color w:val="111111"/>
          <w:highlight w:val="green"/>
          <w:u w:val="single"/>
        </w:rPr>
        <w:t>inflation falling while keeping unemployment low</w:t>
      </w:r>
      <w:r w:rsidRPr="00285C74">
        <w:rPr>
          <w:b/>
          <w:bCs/>
          <w:color w:val="111111"/>
          <w:u w:val="single"/>
        </w:rPr>
        <w:t xml:space="preserve">, all the while staying out of a </w:t>
      </w:r>
      <w:r w:rsidRPr="00285C74">
        <w:rPr>
          <w:rFonts w:eastAsiaTheme="majorEastAsia"/>
          <w:b/>
          <w:bCs/>
          <w:sz w:val="16"/>
        </w:rPr>
        <w:t>recession</w:t>
      </w:r>
      <w:r w:rsidRPr="00285C74">
        <w:rPr>
          <w:b/>
          <w:bCs/>
          <w:color w:val="111111"/>
          <w:u w:val="single"/>
        </w:rPr>
        <w:t xml:space="preserve"> through the rest of this year. </w:t>
      </w:r>
      <w:r w:rsidRPr="00285C74">
        <w:rPr>
          <w:color w:val="111111"/>
          <w:sz w:val="16"/>
        </w:rPr>
        <w:t xml:space="preserve">Recent data shows </w:t>
      </w:r>
      <w:r w:rsidRPr="00285C74">
        <w:rPr>
          <w:color w:val="111111"/>
          <w:u w:val="single"/>
        </w:rPr>
        <w:t xml:space="preserve">the labor market has performed well, inflation continues to cool after being at such a high rate, and the </w:t>
      </w:r>
      <w:r w:rsidRPr="00285C74">
        <w:rPr>
          <w:rFonts w:eastAsiaTheme="majorEastAsia"/>
          <w:sz w:val="16"/>
        </w:rPr>
        <w:t>housing market</w:t>
      </w:r>
      <w:r w:rsidRPr="00285C74">
        <w:rPr>
          <w:color w:val="111111"/>
          <w:u w:val="single"/>
        </w:rPr>
        <w:t xml:space="preserve"> is showing some signs of resilience.</w:t>
      </w:r>
      <w:r w:rsidRPr="00285C74">
        <w:rPr>
          <w:color w:val="111111"/>
          <w:sz w:val="16"/>
        </w:rPr>
        <w:t xml:space="preserve"> This may be music to the Federal Reserve's ears, as the central bank considers whether to slow the economy even further. The Fed's ideal "soft landing" is a balancing act between slowing the economy to bring inflation down while ensuring growth stays strong and unemployment doesn't get too high. That's exactly what's happening in the economy right now. </w:t>
      </w:r>
      <w:r w:rsidRPr="00285C74">
        <w:rPr>
          <w:sz w:val="16"/>
        </w:rPr>
        <w:t xml:space="preserve">The job market is cooling </w:t>
      </w:r>
      <w:proofErr w:type="gramStart"/>
      <w:r w:rsidRPr="00285C74">
        <w:rPr>
          <w:sz w:val="16"/>
        </w:rPr>
        <w:t>down</w:t>
      </w:r>
      <w:proofErr w:type="gramEnd"/>
      <w:r w:rsidRPr="00285C74">
        <w:rPr>
          <w:sz w:val="16"/>
        </w:rPr>
        <w:t xml:space="preserve"> but still strong </w:t>
      </w:r>
      <w:r w:rsidRPr="00285C74">
        <w:rPr>
          <w:rFonts w:eastAsiaTheme="majorEastAsia"/>
          <w:sz w:val="16"/>
        </w:rPr>
        <w:t>Hiring slowed dramatically in June</w:t>
      </w:r>
      <w:r w:rsidRPr="00285C74">
        <w:rPr>
          <w:color w:val="111111"/>
          <w:sz w:val="16"/>
        </w:rPr>
        <w:t xml:space="preserve">, while still remaining high compared to before the pandemic, adding 209,000 nonfarm payroll jobs, nearly 100,000 less than the revised growth in May. Job creation </w:t>
      </w:r>
      <w:proofErr w:type="gramStart"/>
      <w:r w:rsidRPr="00285C74">
        <w:rPr>
          <w:color w:val="111111"/>
          <w:sz w:val="16"/>
        </w:rPr>
        <w:t>on the whole</w:t>
      </w:r>
      <w:proofErr w:type="gramEnd"/>
      <w:r w:rsidRPr="00285C74">
        <w:rPr>
          <w:color w:val="111111"/>
          <w:sz w:val="16"/>
        </w:rPr>
        <w:t xml:space="preserve"> has slowed from the year's highs in January, with some industries such as retail losing jobs from May to June. </w:t>
      </w:r>
      <w:r w:rsidRPr="00285C74">
        <w:rPr>
          <w:color w:val="111111"/>
          <w:u w:val="single"/>
        </w:rPr>
        <w:t xml:space="preserve">The latest jobs report is "mostly what the Fed wants to see, which is </w:t>
      </w:r>
      <w:r w:rsidRPr="00285C74">
        <w:rPr>
          <w:color w:val="111111"/>
          <w:highlight w:val="green"/>
          <w:u w:val="single"/>
        </w:rPr>
        <w:t>the labor market</w:t>
      </w:r>
      <w:r w:rsidRPr="00285C74">
        <w:rPr>
          <w:color w:val="111111"/>
          <w:u w:val="single"/>
        </w:rPr>
        <w:t xml:space="preserve"> sort of </w:t>
      </w:r>
      <w:r w:rsidRPr="00285C74">
        <w:rPr>
          <w:color w:val="111111"/>
          <w:highlight w:val="green"/>
          <w:u w:val="single"/>
        </w:rPr>
        <w:t>coming back into balance</w:t>
      </w:r>
      <w:r w:rsidRPr="00285C74">
        <w:rPr>
          <w:color w:val="111111"/>
          <w:u w:val="single"/>
        </w:rPr>
        <w:t xml:space="preserve">, no </w:t>
      </w:r>
      <w:r w:rsidRPr="00285C74">
        <w:rPr>
          <w:color w:val="111111"/>
          <w:highlight w:val="green"/>
          <w:u w:val="single"/>
        </w:rPr>
        <w:t>longer overheating and being</w:t>
      </w:r>
      <w:r w:rsidRPr="00285C74">
        <w:rPr>
          <w:color w:val="111111"/>
          <w:u w:val="single"/>
        </w:rPr>
        <w:t xml:space="preserve"> sort of </w:t>
      </w:r>
      <w:r w:rsidRPr="00285C74">
        <w:rPr>
          <w:color w:val="111111"/>
          <w:highlight w:val="green"/>
          <w:u w:val="single"/>
        </w:rPr>
        <w:t>sustainable, steady, robust,</w:t>
      </w:r>
      <w:r w:rsidRPr="00285C74">
        <w:rPr>
          <w:color w:val="111111"/>
          <w:u w:val="single"/>
        </w:rPr>
        <w:t xml:space="preserve"> </w:t>
      </w:r>
      <w:r w:rsidRPr="00285C74">
        <w:rPr>
          <w:color w:val="111111"/>
          <w:sz w:val="16"/>
        </w:rPr>
        <w:t xml:space="preserve">those kinds of words, rather than sort of exceptionally hot and supply constrained," Julia Pollak, chief economist at ZipRecruiter, told Insider on Friday. Additionally, the most recent </w:t>
      </w:r>
      <w:r w:rsidRPr="00285C74">
        <w:rPr>
          <w:rFonts w:eastAsiaTheme="majorEastAsia"/>
          <w:sz w:val="16"/>
        </w:rPr>
        <w:t>Job Openings and Labor Turnover Survey</w:t>
      </w:r>
      <w:r w:rsidRPr="00285C74">
        <w:rPr>
          <w:color w:val="111111"/>
          <w:sz w:val="16"/>
        </w:rPr>
        <w:t xml:space="preserve"> for May reveals </w:t>
      </w:r>
      <w:r w:rsidRPr="00285C74">
        <w:rPr>
          <w:rFonts w:eastAsiaTheme="majorEastAsia"/>
          <w:sz w:val="16"/>
        </w:rPr>
        <w:t>job openings are still high</w:t>
      </w:r>
      <w:r w:rsidRPr="00285C74">
        <w:rPr>
          <w:color w:val="111111"/>
          <w:u w:val="single"/>
        </w:rPr>
        <w:t>, while continuing their overall downward trend, echoing the job growth figures in showing a cooling but still-strong labor market.</w:t>
      </w:r>
      <w:r w:rsidRPr="00285C74">
        <w:rPr>
          <w:color w:val="111111"/>
          <w:sz w:val="16"/>
        </w:rPr>
        <w:t xml:space="preserve"> And </w:t>
      </w:r>
      <w:r w:rsidRPr="00285C74">
        <w:rPr>
          <w:color w:val="111111"/>
          <w:u w:val="single"/>
        </w:rPr>
        <w:t xml:space="preserve">despite a year of the Fed raising interest rates to fight inflation, </w:t>
      </w:r>
      <w:r w:rsidRPr="00285C74">
        <w:rPr>
          <w:color w:val="111111"/>
          <w:highlight w:val="green"/>
          <w:u w:val="single"/>
        </w:rPr>
        <w:t>unemployment is still remarkably low</w:t>
      </w:r>
      <w:r w:rsidRPr="00285C74">
        <w:rPr>
          <w:color w:val="111111"/>
          <w:sz w:val="16"/>
          <w:highlight w:val="green"/>
        </w:rPr>
        <w:t>.</w:t>
      </w:r>
      <w:r w:rsidRPr="00285C74">
        <w:rPr>
          <w:color w:val="111111"/>
          <w:sz w:val="16"/>
        </w:rPr>
        <w:t xml:space="preserve"> The unemployment rate fell in June to 3.6% after rising by 0.3 percentage points in May. Other measures also show that the job market is still very healthy. </w:t>
      </w:r>
      <w:r w:rsidRPr="00285C74">
        <w:rPr>
          <w:color w:val="111111"/>
          <w:u w:val="single"/>
        </w:rPr>
        <w:t>The prime-age employment-population ratio</w:t>
      </w:r>
      <w:r w:rsidRPr="00285C74">
        <w:rPr>
          <w:color w:val="111111"/>
          <w:sz w:val="16"/>
        </w:rPr>
        <w:t xml:space="preserve">, the share of people in the 25 to 54 age range with a job, </w:t>
      </w:r>
      <w:r w:rsidRPr="00285C74">
        <w:rPr>
          <w:color w:val="111111"/>
          <w:u w:val="single"/>
        </w:rPr>
        <w:t xml:space="preserve">surged from 80.7% to 80.9%, the highest since April 2001. </w:t>
      </w:r>
      <w:r w:rsidRPr="00285C74">
        <w:rPr>
          <w:color w:val="111111"/>
          <w:sz w:val="16"/>
        </w:rPr>
        <w:t xml:space="preserve">Nick Bunker, economic research director for North America at the Indeed Hiring Lab, told Insider that the slowing but still good employment data suggests </w:t>
      </w:r>
      <w:r w:rsidRPr="00285C74">
        <w:rPr>
          <w:color w:val="111111"/>
          <w:u w:val="single"/>
        </w:rPr>
        <w:t xml:space="preserve">the </w:t>
      </w:r>
      <w:r w:rsidRPr="00285C74">
        <w:rPr>
          <w:color w:val="111111"/>
          <w:highlight w:val="green"/>
          <w:u w:val="single"/>
        </w:rPr>
        <w:t xml:space="preserve">US is heading toward stronger and </w:t>
      </w:r>
      <w:r w:rsidRPr="00285C74">
        <w:rPr>
          <w:color w:val="111111"/>
          <w:u w:val="single"/>
        </w:rPr>
        <w:t xml:space="preserve">more </w:t>
      </w:r>
      <w:r w:rsidRPr="00285C74">
        <w:rPr>
          <w:color w:val="111111"/>
          <w:highlight w:val="green"/>
          <w:u w:val="single"/>
        </w:rPr>
        <w:t>sustainable growth</w:t>
      </w:r>
      <w:r w:rsidRPr="00285C74">
        <w:rPr>
          <w:color w:val="111111"/>
          <w:u w:val="single"/>
        </w:rPr>
        <w:t xml:space="preserve">. </w:t>
      </w:r>
      <w:r w:rsidRPr="00285C74">
        <w:rPr>
          <w:color w:val="111111"/>
          <w:sz w:val="16"/>
        </w:rPr>
        <w:t xml:space="preserve">"It's just a matter of, is this pace of moderation quick enough for the Federal Reserve?" Bunker said. "Is this a trend that'll have more time to play out, or will tighter monetary policy or some other stumbling </w:t>
      </w:r>
      <w:proofErr w:type="gramStart"/>
      <w:r w:rsidRPr="00285C74">
        <w:rPr>
          <w:color w:val="111111"/>
          <w:sz w:val="16"/>
        </w:rPr>
        <w:t>block</w:t>
      </w:r>
      <w:proofErr w:type="gramEnd"/>
      <w:r w:rsidRPr="00285C74">
        <w:rPr>
          <w:color w:val="111111"/>
          <w:sz w:val="16"/>
        </w:rPr>
        <w:t xml:space="preserve"> get in the way of seeing how painless this recalibration can be?" </w:t>
      </w:r>
      <w:r w:rsidRPr="00285C74">
        <w:rPr>
          <w:sz w:val="16"/>
        </w:rPr>
        <w:t xml:space="preserve">Inflation is coming down as fast as it went up </w:t>
      </w:r>
      <w:r w:rsidRPr="00285C74">
        <w:rPr>
          <w:color w:val="111111"/>
          <w:sz w:val="16"/>
        </w:rPr>
        <w:t xml:space="preserve">Inflation as measured by the </w:t>
      </w:r>
      <w:r w:rsidRPr="00285C74">
        <w:rPr>
          <w:rFonts w:eastAsiaTheme="majorEastAsia"/>
          <w:sz w:val="16"/>
        </w:rPr>
        <w:t>Consumer Price Index</w:t>
      </w:r>
      <w:r w:rsidRPr="00285C74">
        <w:rPr>
          <w:color w:val="111111"/>
          <w:sz w:val="16"/>
        </w:rPr>
        <w:t xml:space="preserve"> rose by just 3.0% in June from a year prior, </w:t>
      </w:r>
      <w:r w:rsidRPr="00285C74">
        <w:rPr>
          <w:rFonts w:eastAsiaTheme="majorEastAsia"/>
          <w:sz w:val="16"/>
        </w:rPr>
        <w:t>a great sign for Americans' wallets</w:t>
      </w:r>
      <w:r w:rsidRPr="00285C74">
        <w:rPr>
          <w:color w:val="111111"/>
          <w:sz w:val="16"/>
        </w:rPr>
        <w:t xml:space="preserve"> and the lowest rate since March 2021. </w:t>
      </w:r>
      <w:r w:rsidRPr="00285C74">
        <w:rPr>
          <w:color w:val="111111"/>
          <w:highlight w:val="green"/>
          <w:u w:val="single"/>
        </w:rPr>
        <w:t>Inflation</w:t>
      </w:r>
      <w:r w:rsidRPr="00285C74">
        <w:rPr>
          <w:color w:val="111111"/>
          <w:u w:val="single"/>
        </w:rPr>
        <w:t xml:space="preserve"> </w:t>
      </w:r>
      <w:r w:rsidRPr="00285C74">
        <w:rPr>
          <w:color w:val="111111"/>
          <w:highlight w:val="green"/>
          <w:u w:val="single"/>
        </w:rPr>
        <w:t>had been dramatically cooling</w:t>
      </w:r>
      <w:r w:rsidRPr="00285C74">
        <w:rPr>
          <w:color w:val="111111"/>
          <w:u w:val="single"/>
        </w:rPr>
        <w:t xml:space="preserve"> before the latest report out Wednesday.</w:t>
      </w:r>
      <w:r w:rsidRPr="00285C74">
        <w:rPr>
          <w:color w:val="111111"/>
          <w:sz w:val="16"/>
        </w:rPr>
        <w:t xml:space="preserve"> The year-over-year change in this index has slowed ever since peaking back in June 2022 at 9.1%. Core CPI, which excludes food and energy, has been extremely high, but it also cooled in June. After a year-over-year increase of 5.3% in May, the index rose by a smaller 4.8% year over year in June. </w:t>
      </w:r>
      <w:r w:rsidRPr="00285C74">
        <w:rPr>
          <w:color w:val="111111"/>
          <w:u w:val="single"/>
        </w:rPr>
        <w:t xml:space="preserve">Wage growth as seen by year-over-year changes in average hourly earnings has also plateaued. Despite that plateau, </w:t>
      </w:r>
      <w:r w:rsidRPr="00285C74">
        <w:rPr>
          <w:color w:val="111111"/>
          <w:highlight w:val="green"/>
          <w:u w:val="single"/>
        </w:rPr>
        <w:t xml:space="preserve">the fall in inflation means that </w:t>
      </w:r>
      <w:r w:rsidRPr="00285C74">
        <w:rPr>
          <w:rFonts w:eastAsiaTheme="majorEastAsia"/>
          <w:u w:val="single"/>
        </w:rPr>
        <w:t xml:space="preserve">real </w:t>
      </w:r>
      <w:r w:rsidRPr="00285C74">
        <w:rPr>
          <w:rFonts w:eastAsiaTheme="majorEastAsia"/>
          <w:highlight w:val="green"/>
          <w:u w:val="single"/>
        </w:rPr>
        <w:t>wages are up</w:t>
      </w:r>
      <w:r w:rsidRPr="00285C74">
        <w:rPr>
          <w:color w:val="111111"/>
          <w:highlight w:val="green"/>
          <w:u w:val="single"/>
        </w:rPr>
        <w:t xml:space="preserve"> on average</w:t>
      </w:r>
      <w:r w:rsidRPr="00285C74">
        <w:rPr>
          <w:color w:val="111111"/>
          <w:u w:val="single"/>
        </w:rPr>
        <w:t xml:space="preserve">. </w:t>
      </w:r>
      <w:r w:rsidRPr="00285C74">
        <w:rPr>
          <w:color w:val="111111"/>
          <w:sz w:val="16"/>
        </w:rPr>
        <w:t xml:space="preserve">Data from the </w:t>
      </w:r>
      <w:r w:rsidRPr="00285C74">
        <w:rPr>
          <w:rFonts w:eastAsiaTheme="majorEastAsia"/>
          <w:sz w:val="16"/>
        </w:rPr>
        <w:t>National Federation of Independent Business</w:t>
      </w:r>
      <w:r w:rsidRPr="00285C74">
        <w:rPr>
          <w:color w:val="111111"/>
          <w:sz w:val="16"/>
        </w:rPr>
        <w:t xml:space="preserve"> released Tuesday revealed the number of small businesses that raised their prices fell in June to the lowest level since March 2021, dropping to just 29%. This suggests small businesses have adjusted to still-rising prices, despite about 90% of owners reporting they had few or no qualified applicants for job openings.</w:t>
      </w:r>
    </w:p>
    <w:p w:rsidR="00F06E58" w:rsidRPr="00285C74" w:rsidRDefault="00F06E58" w:rsidP="00F06E58">
      <w:pPr>
        <w:pStyle w:val="Heading4"/>
        <w:rPr>
          <w:rFonts w:cs="Calibri"/>
        </w:rPr>
      </w:pPr>
      <w:r w:rsidRPr="00285C74">
        <w:rPr>
          <w:rFonts w:cs="Calibri"/>
        </w:rPr>
        <w:t xml:space="preserve">Universal Basic Income inevitably drives demand higher than supply – creates a vicious cycle of rate hikes and </w:t>
      </w:r>
      <w:proofErr w:type="gramStart"/>
      <w:r w:rsidRPr="00285C74">
        <w:rPr>
          <w:rFonts w:cs="Calibri"/>
        </w:rPr>
        <w:t>inflation</w:t>
      </w:r>
      <w:proofErr w:type="gramEnd"/>
    </w:p>
    <w:p w:rsidR="00F06E58" w:rsidRPr="00285C74" w:rsidRDefault="00F06E58" w:rsidP="00F06E58">
      <w:pPr>
        <w:rPr>
          <w:rStyle w:val="Style13ptBold"/>
          <w:b w:val="0"/>
          <w:bCs w:val="0"/>
        </w:rPr>
      </w:pPr>
      <w:r w:rsidRPr="00285C74">
        <w:rPr>
          <w:rStyle w:val="Style13ptBold"/>
        </w:rPr>
        <w:t xml:space="preserve">CFI Team 20, </w:t>
      </w:r>
      <w:r w:rsidRPr="00285C74">
        <w:t xml:space="preserve">(CFI is the leading global provider of training and productivity tools for finance and banking professionals. CFI delivers the skills, certifications, CPE credits, and resources to help anyone—from beginner to seasoned pro—drive their career in finance &amp; banking.) “Universal Basic Income (UBI): An agreed-upon minimum income given to an individual to cover the </w:t>
      </w:r>
      <w:proofErr w:type="spellStart"/>
      <w:r w:rsidRPr="00285C74">
        <w:t>the</w:t>
      </w:r>
      <w:proofErr w:type="spellEnd"/>
      <w:r w:rsidRPr="00285C74">
        <w:t xml:space="preserve"> basic cost of living”, 6/16/20, </w:t>
      </w:r>
      <w:hyperlink r:id="rId20" w:history="1">
        <w:r w:rsidRPr="00285C74">
          <w:rPr>
            <w:rStyle w:val="Hyperlink"/>
          </w:rPr>
          <w:t>https://corporatefinanceinstitute.com/resources/career/universal-basic-income-ubi/</w:t>
        </w:r>
      </w:hyperlink>
      <w:r w:rsidRPr="00285C74">
        <w:t xml:space="preserve"> // EE </w:t>
      </w:r>
    </w:p>
    <w:p w:rsidR="00F06E58" w:rsidRPr="00285C74" w:rsidRDefault="00F06E58" w:rsidP="00F06E58">
      <w:pPr>
        <w:rPr>
          <w:rStyle w:val="Emphasis"/>
        </w:rPr>
      </w:pPr>
      <w:r w:rsidRPr="00285C74">
        <w:rPr>
          <w:rStyle w:val="StyleUnderline"/>
        </w:rPr>
        <w:t xml:space="preserve">A </w:t>
      </w:r>
      <w:r w:rsidRPr="00285C74">
        <w:rPr>
          <w:rStyle w:val="StyleUnderline"/>
          <w:highlight w:val="green"/>
        </w:rPr>
        <w:t>UBI</w:t>
      </w:r>
      <w:r w:rsidRPr="00285C74">
        <w:rPr>
          <w:rStyle w:val="StyleUnderline"/>
        </w:rPr>
        <w:t xml:space="preserve"> system is still a theoretical approach, one that comes with good intentions and noble goals. Still, widespread financial equality and independence offer </w:t>
      </w:r>
      <w:r w:rsidRPr="00285C74">
        <w:rPr>
          <w:rStyle w:val="Emphasis"/>
        </w:rPr>
        <w:t xml:space="preserve">the potential to </w:t>
      </w:r>
      <w:r w:rsidRPr="00285C74">
        <w:rPr>
          <w:rStyle w:val="Emphasis"/>
          <w:highlight w:val="green"/>
        </w:rPr>
        <w:t>cause</w:t>
      </w:r>
      <w:r w:rsidRPr="00285C74">
        <w:rPr>
          <w:rStyle w:val="Emphasis"/>
        </w:rPr>
        <w:t xml:space="preserve"> some </w:t>
      </w:r>
      <w:r w:rsidRPr="00285C74">
        <w:rPr>
          <w:rStyle w:val="Emphasis"/>
          <w:highlight w:val="green"/>
        </w:rPr>
        <w:t>serious economic issues.</w:t>
      </w:r>
    </w:p>
    <w:p w:rsidR="00F06E58" w:rsidRPr="00285C74" w:rsidRDefault="00F06E58" w:rsidP="00F06E58">
      <w:pPr>
        <w:rPr>
          <w:rStyle w:val="Emphasis"/>
        </w:rPr>
      </w:pPr>
      <w:r w:rsidRPr="00285C74">
        <w:rPr>
          <w:rStyle w:val="StyleUnderline"/>
        </w:rPr>
        <w:t xml:space="preserve">One major issue with a universal basic income, raised by those who oppose such a practice, is inflation. It’s easy to see how the institution of a </w:t>
      </w:r>
      <w:r w:rsidRPr="00285C74">
        <w:rPr>
          <w:rStyle w:val="Emphasis"/>
        </w:rPr>
        <w:t xml:space="preserve">UBI may </w:t>
      </w:r>
      <w:r w:rsidRPr="00285C74">
        <w:rPr>
          <w:rStyle w:val="Emphasis"/>
          <w:highlight w:val="green"/>
        </w:rPr>
        <w:t>fuel inflation.</w:t>
      </w:r>
    </w:p>
    <w:p w:rsidR="00F06E58" w:rsidRPr="00285C74" w:rsidRDefault="00F06E58" w:rsidP="00F06E58">
      <w:pPr>
        <w:rPr>
          <w:rStyle w:val="StyleUnderline"/>
        </w:rPr>
      </w:pPr>
      <w:r w:rsidRPr="00285C74">
        <w:rPr>
          <w:rStyle w:val="StyleUnderline"/>
        </w:rPr>
        <w:t xml:space="preserve">If every individual is granted an unconditional income from the government, then there is money to be spent. </w:t>
      </w:r>
      <w:r w:rsidRPr="00285C74">
        <w:rPr>
          <w:rStyle w:val="Emphasis"/>
          <w:highlight w:val="green"/>
        </w:rPr>
        <w:t>Providing</w:t>
      </w:r>
      <w:r w:rsidRPr="00285C74">
        <w:rPr>
          <w:rStyle w:val="Emphasis"/>
        </w:rPr>
        <w:t xml:space="preserve"> </w:t>
      </w:r>
      <w:r w:rsidRPr="00285C74">
        <w:rPr>
          <w:rStyle w:val="Emphasis"/>
          <w:highlight w:val="green"/>
        </w:rPr>
        <w:t>massive amounts of money</w:t>
      </w:r>
      <w:r w:rsidRPr="00285C74">
        <w:rPr>
          <w:rStyle w:val="Emphasis"/>
        </w:rPr>
        <w:t xml:space="preserve"> to virtually every individual in the country </w:t>
      </w:r>
      <w:r w:rsidRPr="00285C74">
        <w:rPr>
          <w:rStyle w:val="Emphasis"/>
          <w:highlight w:val="green"/>
        </w:rPr>
        <w:t>translates to</w:t>
      </w:r>
      <w:r w:rsidRPr="00285C74">
        <w:rPr>
          <w:rStyle w:val="Emphasis"/>
        </w:rPr>
        <w:t xml:space="preserve"> a </w:t>
      </w:r>
      <w:r w:rsidRPr="00285C74">
        <w:rPr>
          <w:rStyle w:val="Emphasis"/>
          <w:highlight w:val="green"/>
        </w:rPr>
        <w:t>massively expanded money</w:t>
      </w:r>
      <w:r w:rsidRPr="00285C74">
        <w:rPr>
          <w:rStyle w:val="Emphasis"/>
        </w:rPr>
        <w:t xml:space="preserve"> </w:t>
      </w:r>
      <w:r w:rsidRPr="00285C74">
        <w:rPr>
          <w:rStyle w:val="Emphasis"/>
          <w:highlight w:val="green"/>
        </w:rPr>
        <w:t>supply</w:t>
      </w:r>
      <w:r w:rsidRPr="00285C74">
        <w:rPr>
          <w:rStyle w:val="Emphasis"/>
        </w:rPr>
        <w:t>.</w:t>
      </w:r>
      <w:r w:rsidRPr="00285C74">
        <w:rPr>
          <w:rStyle w:val="StyleUnderline"/>
        </w:rPr>
        <w:t xml:space="preserve"> It means that </w:t>
      </w:r>
      <w:r w:rsidRPr="00285C74">
        <w:rPr>
          <w:rStyle w:val="StyleUnderline"/>
          <w:highlight w:val="green"/>
        </w:rPr>
        <w:t>there is a higher demand</w:t>
      </w:r>
      <w:r w:rsidRPr="00285C74">
        <w:rPr>
          <w:rStyle w:val="StyleUnderline"/>
        </w:rPr>
        <w:t xml:space="preserve"> for goods and services that manufacturers and retailers produce and sell.</w:t>
      </w:r>
    </w:p>
    <w:p w:rsidR="00F06E58" w:rsidRPr="00285C74" w:rsidRDefault="00F06E58" w:rsidP="00F06E58">
      <w:pPr>
        <w:rPr>
          <w:rStyle w:val="Emphasis"/>
        </w:rPr>
      </w:pPr>
      <w:r w:rsidRPr="00285C74">
        <w:rPr>
          <w:rStyle w:val="StyleUnderline"/>
        </w:rPr>
        <w:t xml:space="preserve">The law of supply and demand dictates that, as demand pressure increases on producers and retailers, they must increase prices on the available supply of goods and services to avoid being overwhelmed by the increased demand. </w:t>
      </w:r>
      <w:r w:rsidRPr="00285C74">
        <w:rPr>
          <w:rStyle w:val="Emphasis"/>
        </w:rPr>
        <w:t>That is inflation.</w:t>
      </w:r>
    </w:p>
    <w:p w:rsidR="00F06E58" w:rsidRPr="00285C74" w:rsidRDefault="00F06E58" w:rsidP="00F06E58">
      <w:pPr>
        <w:rPr>
          <w:rStyle w:val="StyleUnderline"/>
        </w:rPr>
      </w:pPr>
      <w:r w:rsidRPr="00285C74">
        <w:rPr>
          <w:rStyle w:val="StyleUnderline"/>
        </w:rPr>
        <w:t xml:space="preserve">If </w:t>
      </w:r>
      <w:proofErr w:type="gramStart"/>
      <w:r w:rsidRPr="00285C74">
        <w:rPr>
          <w:rStyle w:val="StyleUnderline"/>
        </w:rPr>
        <w:t>the end result</w:t>
      </w:r>
      <w:proofErr w:type="gramEnd"/>
      <w:r w:rsidRPr="00285C74">
        <w:rPr>
          <w:rStyle w:val="StyleUnderline"/>
        </w:rPr>
        <w:t xml:space="preserve"> of a UBI turns out to be uncontrolled inflation, then the cost of living continues to increase. It would necessitate an increase in the level of universal basic income provided to all citizens or allowing the standard of living for UBI recipients to decline, as they are able to purchase fewer goods and services with the amount of UBI they receive.</w:t>
      </w:r>
    </w:p>
    <w:p w:rsidR="00F06E58" w:rsidRPr="00627681" w:rsidRDefault="00F06E58" w:rsidP="00F06E58">
      <w:pPr>
        <w:rPr>
          <w:u w:val="single"/>
        </w:rPr>
      </w:pPr>
      <w:r w:rsidRPr="00285C74">
        <w:rPr>
          <w:rStyle w:val="StyleUnderline"/>
        </w:rPr>
        <w:t xml:space="preserve">Unless something can be done to manage the situation, there would just be a </w:t>
      </w:r>
      <w:r w:rsidRPr="00285C74">
        <w:rPr>
          <w:rStyle w:val="Emphasis"/>
          <w:highlight w:val="green"/>
        </w:rPr>
        <w:t>vicious circle created of higher UBI leading to increased prices</w:t>
      </w:r>
      <w:r w:rsidRPr="00285C74">
        <w:rPr>
          <w:rStyle w:val="StyleUnderline"/>
        </w:rPr>
        <w:t xml:space="preserve">, </w:t>
      </w:r>
      <w:r w:rsidRPr="00285C74">
        <w:rPr>
          <w:rStyle w:val="StyleUnderline"/>
          <w:highlight w:val="green"/>
        </w:rPr>
        <w:t>leading to a necessary increase in the</w:t>
      </w:r>
      <w:r w:rsidRPr="00285C74">
        <w:rPr>
          <w:rStyle w:val="StyleUnderline"/>
        </w:rPr>
        <w:t xml:space="preserve"> UBI </w:t>
      </w:r>
      <w:r w:rsidRPr="00285C74">
        <w:rPr>
          <w:rStyle w:val="StyleUnderline"/>
          <w:highlight w:val="green"/>
        </w:rPr>
        <w:t>amount, leading to</w:t>
      </w:r>
      <w:r w:rsidRPr="00285C74">
        <w:rPr>
          <w:rStyle w:val="StyleUnderline"/>
        </w:rPr>
        <w:t xml:space="preserve"> still </w:t>
      </w:r>
      <w:r w:rsidRPr="00285C74">
        <w:rPr>
          <w:rStyle w:val="StyleUnderline"/>
          <w:highlight w:val="green"/>
        </w:rPr>
        <w:t>higher prices</w:t>
      </w:r>
      <w:r w:rsidRPr="00285C74">
        <w:rPr>
          <w:rStyle w:val="StyleUnderline"/>
        </w:rPr>
        <w:t>… you get the idea.</w:t>
      </w:r>
    </w:p>
    <w:p w:rsidR="00F06E58" w:rsidRPr="00285C74" w:rsidRDefault="00F06E58" w:rsidP="00F06E58">
      <w:pPr>
        <w:pStyle w:val="Heading4"/>
        <w:rPr>
          <w:rFonts w:cs="Calibri"/>
        </w:rPr>
      </w:pPr>
      <w:r w:rsidRPr="00285C74">
        <w:rPr>
          <w:rFonts w:cs="Calibri"/>
        </w:rPr>
        <w:t xml:space="preserve">Rate hikes would be detrimental to the economy – stock market, bonds, and mortgage loans prove. </w:t>
      </w:r>
    </w:p>
    <w:p w:rsidR="00F06E58" w:rsidRPr="00285C74" w:rsidRDefault="00F06E58" w:rsidP="00F06E58">
      <w:r w:rsidRPr="00285C74">
        <w:rPr>
          <w:rStyle w:val="Style13ptBold"/>
        </w:rPr>
        <w:t>Curry 23</w:t>
      </w:r>
      <w:r w:rsidRPr="00285C74">
        <w:t xml:space="preserve">, (Ben is the Retirement and Investing Editor for Forbes Advisor. With two decades of business and finance journalism experience, Ben has covered breaking market news, written on equity markets for Investopedia, and edited personal finance content for Bankrate and LendingTree) “What Happens When The Fed Raises Interest </w:t>
      </w:r>
      <w:proofErr w:type="gramStart"/>
      <w:r w:rsidRPr="00285C74">
        <w:t>Rates?,</w:t>
      </w:r>
      <w:proofErr w:type="gramEnd"/>
      <w:r w:rsidRPr="00285C74">
        <w:t>" Forbes Advisor, 6/21/23, https://www.forbes.com/advisor/investing/fed-raises-interest-rates/ // EE</w:t>
      </w:r>
    </w:p>
    <w:p w:rsidR="00F06E58" w:rsidRPr="00285C74" w:rsidRDefault="00F06E58" w:rsidP="00F06E58">
      <w:pPr>
        <w:rPr>
          <w:sz w:val="16"/>
        </w:rPr>
      </w:pPr>
      <w:r w:rsidRPr="00285C74">
        <w:rPr>
          <w:rStyle w:val="Emphasis"/>
          <w:highlight w:val="green"/>
        </w:rPr>
        <w:t>Higher</w:t>
      </w:r>
      <w:r w:rsidRPr="00285C74">
        <w:rPr>
          <w:rStyle w:val="Emphasis"/>
        </w:rPr>
        <w:t xml:space="preserve"> market interest rates </w:t>
      </w:r>
      <w:r w:rsidRPr="00285C74">
        <w:rPr>
          <w:rStyle w:val="Emphasis"/>
          <w:highlight w:val="green"/>
        </w:rPr>
        <w:t>can have a negative impact on the stock market</w:t>
      </w:r>
      <w:r w:rsidRPr="00285C74">
        <w:rPr>
          <w:rStyle w:val="StyleUnderline"/>
        </w:rPr>
        <w:t xml:space="preserve">. When Fed </w:t>
      </w:r>
      <w:r w:rsidRPr="00285C74">
        <w:rPr>
          <w:rStyle w:val="StyleUnderline"/>
          <w:highlight w:val="green"/>
        </w:rPr>
        <w:t>rate hikes make borrowing money more expensive</w:t>
      </w:r>
      <w:r w:rsidRPr="00285C74">
        <w:rPr>
          <w:rStyle w:val="StyleUnderline"/>
        </w:rPr>
        <w:t xml:space="preserve">, </w:t>
      </w:r>
      <w:r w:rsidRPr="00285C74">
        <w:rPr>
          <w:rStyle w:val="StyleUnderline"/>
          <w:highlight w:val="green"/>
        </w:rPr>
        <w:t>the cost of doing business rises</w:t>
      </w:r>
      <w:r w:rsidRPr="00285C74">
        <w:rPr>
          <w:rStyle w:val="StyleUnderline"/>
        </w:rPr>
        <w:t xml:space="preserve"> for public (and private) companies. Over time, </w:t>
      </w:r>
      <w:r w:rsidRPr="00285C74">
        <w:rPr>
          <w:rStyle w:val="StyleUnderline"/>
          <w:highlight w:val="green"/>
        </w:rPr>
        <w:t>higher costs and less business</w:t>
      </w:r>
      <w:r w:rsidRPr="00285C74">
        <w:rPr>
          <w:rStyle w:val="StyleUnderline"/>
        </w:rPr>
        <w:t xml:space="preserve"> could </w:t>
      </w:r>
      <w:r w:rsidRPr="00285C74">
        <w:rPr>
          <w:rStyle w:val="StyleUnderline"/>
          <w:highlight w:val="green"/>
        </w:rPr>
        <w:t>mean</w:t>
      </w:r>
      <w:r w:rsidRPr="00285C74">
        <w:rPr>
          <w:rStyle w:val="StyleUnderline"/>
        </w:rPr>
        <w:t xml:space="preserve"> </w:t>
      </w:r>
      <w:r w:rsidRPr="00285C74">
        <w:rPr>
          <w:rStyle w:val="StyleUnderline"/>
          <w:highlight w:val="green"/>
        </w:rPr>
        <w:t>lower revenues and earnings for public firms,</w:t>
      </w:r>
      <w:r w:rsidRPr="00285C74">
        <w:rPr>
          <w:rStyle w:val="StyleUnderline"/>
        </w:rPr>
        <w:t xml:space="preserve"> potentially </w:t>
      </w:r>
      <w:r w:rsidRPr="00285C74">
        <w:rPr>
          <w:rStyle w:val="StyleUnderline"/>
          <w:highlight w:val="green"/>
        </w:rPr>
        <w:t xml:space="preserve">impacting their growth rate and </w:t>
      </w:r>
      <w:r w:rsidRPr="00285C74">
        <w:rPr>
          <w:rStyle w:val="StyleUnderline"/>
        </w:rPr>
        <w:t xml:space="preserve">their </w:t>
      </w:r>
      <w:r w:rsidRPr="00285C74">
        <w:rPr>
          <w:rStyle w:val="StyleUnderline"/>
          <w:highlight w:val="green"/>
        </w:rPr>
        <w:t>stock values</w:t>
      </w:r>
      <w:r w:rsidRPr="00285C74">
        <w:rPr>
          <w:sz w:val="16"/>
        </w:rPr>
        <w:t>.</w:t>
      </w:r>
    </w:p>
    <w:p w:rsidR="00F06E58" w:rsidRPr="00285C74" w:rsidRDefault="00F06E58" w:rsidP="00F06E58">
      <w:pPr>
        <w:rPr>
          <w:rStyle w:val="StyleUnderline"/>
        </w:rPr>
      </w:pPr>
      <w:r w:rsidRPr="00285C74">
        <w:rPr>
          <w:sz w:val="16"/>
        </w:rPr>
        <w:t xml:space="preserve">“If </w:t>
      </w:r>
      <w:r w:rsidRPr="00285C74">
        <w:rPr>
          <w:rStyle w:val="StyleUnderline"/>
        </w:rPr>
        <w:t>the cost of borrowing money from a bank increases, the opportunity to expand investment in capital goods by a corporation stalls,”</w:t>
      </w:r>
      <w:r w:rsidRPr="00285C74">
        <w:rPr>
          <w:sz w:val="16"/>
        </w:rPr>
        <w:t xml:space="preserve"> says Dan Chan, a Silicon Valley </w:t>
      </w:r>
      <w:proofErr w:type="gramStart"/>
      <w:r w:rsidRPr="00285C74">
        <w:rPr>
          <w:sz w:val="16"/>
        </w:rPr>
        <w:t>investor</w:t>
      </w:r>
      <w:proofErr w:type="gramEnd"/>
      <w:r w:rsidRPr="00285C74">
        <w:rPr>
          <w:sz w:val="16"/>
        </w:rPr>
        <w:t xml:space="preserve"> and a former pre-IPO employee of PayPal. </w:t>
      </w:r>
      <w:r w:rsidRPr="00285C74">
        <w:rPr>
          <w:rStyle w:val="StyleUnderline"/>
        </w:rPr>
        <w:t xml:space="preserve">“The interest rate may be so high that many </w:t>
      </w:r>
      <w:r w:rsidRPr="00285C74">
        <w:rPr>
          <w:rStyle w:val="Emphasis"/>
        </w:rPr>
        <w:t>companies will not be able to afford to grow.”</w:t>
      </w:r>
    </w:p>
    <w:p w:rsidR="00F06E58" w:rsidRPr="00285C74" w:rsidRDefault="00F06E58" w:rsidP="00F06E58">
      <w:pPr>
        <w:rPr>
          <w:rStyle w:val="StyleUnderline"/>
        </w:rPr>
      </w:pPr>
      <w:r w:rsidRPr="00285C74">
        <w:rPr>
          <w:sz w:val="16"/>
        </w:rPr>
        <w:t>Mor</w:t>
      </w:r>
      <w:r w:rsidRPr="00285C74">
        <w:rPr>
          <w:rStyle w:val="StyleUnderline"/>
        </w:rPr>
        <w:t>e immediate is the impact Fed rate increases have on market psychology, or how investors feel about market conditions</w:t>
      </w:r>
      <w:r w:rsidRPr="00285C74">
        <w:rPr>
          <w:sz w:val="16"/>
        </w:rPr>
        <w:t xml:space="preserve">. When the FOMC announces a rate hike, </w:t>
      </w:r>
      <w:r w:rsidRPr="00285C74">
        <w:rPr>
          <w:rStyle w:val="StyleUnderline"/>
          <w:highlight w:val="green"/>
        </w:rPr>
        <w:t>traders might quickly sell off stocks</w:t>
      </w:r>
      <w:r w:rsidRPr="00285C74">
        <w:rPr>
          <w:rStyle w:val="StyleUnderline"/>
        </w:rPr>
        <w:t xml:space="preserve"> and move into more defensive investments, without waiting for the long, complicated process of higher interest rates to work their way through the entire economy.</w:t>
      </w:r>
    </w:p>
    <w:p w:rsidR="00F06E58" w:rsidRPr="00285C74" w:rsidRDefault="00F06E58" w:rsidP="00F06E58">
      <w:pPr>
        <w:rPr>
          <w:sz w:val="16"/>
        </w:rPr>
      </w:pPr>
      <w:r w:rsidRPr="00285C74">
        <w:rPr>
          <w:sz w:val="16"/>
        </w:rPr>
        <w:t>With Bonds, It Depends</w:t>
      </w:r>
    </w:p>
    <w:p w:rsidR="00F06E58" w:rsidRPr="00285C74" w:rsidRDefault="00F06E58" w:rsidP="00F06E58">
      <w:pPr>
        <w:rPr>
          <w:rStyle w:val="StyleUnderline"/>
        </w:rPr>
      </w:pPr>
      <w:r w:rsidRPr="00285C74">
        <w:rPr>
          <w:rStyle w:val="Emphasis"/>
          <w:highlight w:val="green"/>
        </w:rPr>
        <w:t>Bonds are particularly sensitive</w:t>
      </w:r>
      <w:r w:rsidRPr="00285C74">
        <w:rPr>
          <w:rStyle w:val="Emphasis"/>
        </w:rPr>
        <w:t xml:space="preserve"> to interest rate changes</w:t>
      </w:r>
      <w:r w:rsidRPr="00285C74">
        <w:rPr>
          <w:rStyle w:val="StyleUnderline"/>
        </w:rPr>
        <w:t xml:space="preserve">. When the Fed increases rates, the market prices of existing </w:t>
      </w:r>
      <w:r w:rsidRPr="00285C74">
        <w:rPr>
          <w:rStyle w:val="StyleUnderline"/>
          <w:highlight w:val="green"/>
        </w:rPr>
        <w:t>bonds immediately decline</w:t>
      </w:r>
      <w:r w:rsidRPr="00285C74">
        <w:rPr>
          <w:rStyle w:val="StyleUnderline"/>
        </w:rPr>
        <w:t xml:space="preserve">. That’s </w:t>
      </w:r>
      <w:r w:rsidRPr="00285C74">
        <w:rPr>
          <w:rStyle w:val="StyleUnderline"/>
          <w:highlight w:val="green"/>
        </w:rPr>
        <w:t>because</w:t>
      </w:r>
      <w:r w:rsidRPr="00285C74">
        <w:rPr>
          <w:rStyle w:val="StyleUnderline"/>
        </w:rPr>
        <w:t xml:space="preserve"> </w:t>
      </w:r>
      <w:r w:rsidRPr="00285C74">
        <w:rPr>
          <w:rStyle w:val="StyleUnderline"/>
          <w:highlight w:val="green"/>
        </w:rPr>
        <w:t xml:space="preserve">new bonds will </w:t>
      </w:r>
      <w:r w:rsidRPr="00285C74">
        <w:rPr>
          <w:rStyle w:val="StyleUnderline"/>
        </w:rPr>
        <w:t xml:space="preserve">soon </w:t>
      </w:r>
      <w:r w:rsidRPr="00285C74">
        <w:rPr>
          <w:rStyle w:val="StyleUnderline"/>
          <w:highlight w:val="green"/>
        </w:rPr>
        <w:t>be coming onto the market offering investors higher interest rate payments</w:t>
      </w:r>
      <w:r w:rsidRPr="00285C74">
        <w:rPr>
          <w:rStyle w:val="StyleUnderline"/>
        </w:rPr>
        <w:t>.</w:t>
      </w:r>
    </w:p>
    <w:p w:rsidR="00F06E58" w:rsidRPr="00285C74" w:rsidRDefault="00F06E58" w:rsidP="00F06E58">
      <w:pPr>
        <w:rPr>
          <w:rStyle w:val="StyleUnderline"/>
        </w:rPr>
      </w:pPr>
      <w:r w:rsidRPr="00285C74">
        <w:rPr>
          <w:rStyle w:val="StyleUnderline"/>
        </w:rPr>
        <w:t>To reflect the higher overall rates, existing bonds will decline in price to make their comparatively lower interest rate payments more appealing to investors.</w:t>
      </w:r>
    </w:p>
    <w:p w:rsidR="00F06E58" w:rsidRPr="00285C74" w:rsidRDefault="00F06E58" w:rsidP="00F06E58">
      <w:pPr>
        <w:rPr>
          <w:rStyle w:val="StyleUnderline"/>
        </w:rPr>
      </w:pPr>
      <w:r w:rsidRPr="00285C74">
        <w:rPr>
          <w:rStyle w:val="StyleUnderline"/>
        </w:rPr>
        <w:t>“When prices in an economy rise, the central bank typically raises its target rate to cool down an overheating economy,” notes Chan. “Inflation also erodes the actual value of a bond’s face value, which is a particular concern for longer maturity debts.”</w:t>
      </w:r>
    </w:p>
    <w:p w:rsidR="00F06E58" w:rsidRPr="00285C74" w:rsidRDefault="00F06E58" w:rsidP="00F06E58">
      <w:pPr>
        <w:rPr>
          <w:sz w:val="16"/>
        </w:rPr>
      </w:pPr>
      <w:r w:rsidRPr="00285C74">
        <w:rPr>
          <w:sz w:val="16"/>
        </w:rPr>
        <w:t>Mortgages and Home Loans Become More Expensive</w:t>
      </w:r>
    </w:p>
    <w:p w:rsidR="00F06E58" w:rsidRPr="00285C74" w:rsidRDefault="00F06E58" w:rsidP="00F06E58">
      <w:pPr>
        <w:rPr>
          <w:rStyle w:val="StyleUnderline"/>
        </w:rPr>
      </w:pPr>
      <w:r w:rsidRPr="00285C74">
        <w:rPr>
          <w:rStyle w:val="Emphasis"/>
          <w:highlight w:val="green"/>
        </w:rPr>
        <w:t>Rising rates have an indirect impact on long-term home loans</w:t>
      </w:r>
      <w:r w:rsidRPr="00285C74">
        <w:rPr>
          <w:rStyle w:val="Emphasis"/>
        </w:rPr>
        <w:t xml:space="preserve"> like a 30-year, fixed-rate mortgage</w:t>
      </w:r>
      <w:r w:rsidRPr="00285C74">
        <w:rPr>
          <w:sz w:val="16"/>
        </w:rPr>
        <w:t xml:space="preserve">. </w:t>
      </w:r>
      <w:r w:rsidRPr="00285C74">
        <w:rPr>
          <w:rStyle w:val="StyleUnderline"/>
        </w:rPr>
        <w:t xml:space="preserve">The </w:t>
      </w:r>
      <w:r w:rsidRPr="00285C74">
        <w:rPr>
          <w:rStyle w:val="StyleUnderline"/>
          <w:highlight w:val="green"/>
        </w:rPr>
        <w:t>rates charged</w:t>
      </w:r>
      <w:r w:rsidRPr="00285C74">
        <w:rPr>
          <w:rStyle w:val="StyleUnderline"/>
        </w:rPr>
        <w:t xml:space="preserve"> for shorter-term loans with adjustable rates, like home equity lines of credit (HELOCs) and adjustable-rate mortgages (ARMs), </w:t>
      </w:r>
      <w:r w:rsidRPr="00285C74">
        <w:rPr>
          <w:rStyle w:val="StyleUnderline"/>
          <w:highlight w:val="green"/>
        </w:rPr>
        <w:t>rise immediately</w:t>
      </w:r>
      <w:r w:rsidRPr="00285C74">
        <w:rPr>
          <w:rStyle w:val="StyleUnderline"/>
        </w:rPr>
        <w:t xml:space="preserve"> following Fed rate increases.</w:t>
      </w:r>
    </w:p>
    <w:p w:rsidR="00F06E58" w:rsidRPr="00285C74" w:rsidRDefault="00F06E58" w:rsidP="00F06E58">
      <w:pPr>
        <w:rPr>
          <w:rStyle w:val="StyleUnderline"/>
        </w:rPr>
      </w:pPr>
      <w:r w:rsidRPr="00285C74">
        <w:rPr>
          <w:rStyle w:val="StyleUnderline"/>
        </w:rPr>
        <w:t xml:space="preserve">The rates banks charge for a 30-year, fixed-rate mortgage reference the yield on 10-year Treasury bonds. </w:t>
      </w:r>
      <w:proofErr w:type="gramStart"/>
      <w:r w:rsidRPr="00285C74">
        <w:rPr>
          <w:rStyle w:val="StyleUnderline"/>
        </w:rPr>
        <w:t>Typically</w:t>
      </w:r>
      <w:proofErr w:type="gramEnd"/>
      <w:r w:rsidRPr="00285C74">
        <w:rPr>
          <w:rStyle w:val="StyleUnderline"/>
        </w:rPr>
        <w:t xml:space="preserve"> the 10-year yield is more directly influenced by Fed rate policy, although the fed funds rate is only one factor among many that feed into 10-year yields.</w:t>
      </w:r>
    </w:p>
    <w:p w:rsidR="00F06E58" w:rsidRPr="00285C74" w:rsidRDefault="00F06E58" w:rsidP="00F06E58">
      <w:pPr>
        <w:pStyle w:val="Heading4"/>
        <w:rPr>
          <w:rFonts w:cs="Calibri"/>
        </w:rPr>
      </w:pPr>
      <w:r w:rsidRPr="00285C74">
        <w:rPr>
          <w:rFonts w:cs="Calibri"/>
        </w:rPr>
        <w:t xml:space="preserve">That causes nuclear </w:t>
      </w:r>
      <w:proofErr w:type="gramStart"/>
      <w:r w:rsidRPr="00285C74">
        <w:rPr>
          <w:rFonts w:cs="Calibri"/>
        </w:rPr>
        <w:t>war</w:t>
      </w:r>
      <w:proofErr w:type="gramEnd"/>
    </w:p>
    <w:p w:rsidR="00F06E58" w:rsidRPr="00285C74" w:rsidRDefault="00F06E58" w:rsidP="00F06E58">
      <w:pPr>
        <w:rPr>
          <w:sz w:val="16"/>
          <w:szCs w:val="16"/>
        </w:rPr>
      </w:pPr>
      <w:proofErr w:type="spellStart"/>
      <w:r w:rsidRPr="00285C74">
        <w:rPr>
          <w:rStyle w:val="Style13ptBold"/>
        </w:rPr>
        <w:t>Tønnesson</w:t>
      </w:r>
      <w:proofErr w:type="spellEnd"/>
      <w:r w:rsidRPr="00285C74">
        <w:rPr>
          <w:rStyle w:val="Style13ptBold"/>
        </w:rPr>
        <w:t xml:space="preserve"> 15</w:t>
      </w:r>
      <w:r w:rsidRPr="00285C74">
        <w:rPr>
          <w:rFonts w:eastAsia="Calibri"/>
          <w:sz w:val="18"/>
        </w:rPr>
        <w:t xml:space="preserve"> </w:t>
      </w:r>
      <w:r w:rsidRPr="00285C74">
        <w:rPr>
          <w:sz w:val="16"/>
          <w:szCs w:val="16"/>
        </w:rPr>
        <w:t xml:space="preserve">- Stein </w:t>
      </w:r>
      <w:proofErr w:type="spellStart"/>
      <w:r w:rsidRPr="00285C74">
        <w:rPr>
          <w:sz w:val="16"/>
          <w:szCs w:val="16"/>
        </w:rPr>
        <w:t>Tønnesson</w:t>
      </w:r>
      <w:proofErr w:type="spellEnd"/>
      <w:r w:rsidRPr="00285C74">
        <w:rPr>
          <w:sz w:val="16"/>
          <w:szCs w:val="16"/>
        </w:rPr>
        <w:t xml:space="preserve"> 15, Research Professor, Peace Research Institute Oslo; Leader of East Asia Peace program, Uppsala University, 2015, “Deterrence, interdependence and Sino–US peace,” International Area Studies Review, Vol. 18, No. 3, p. 297-311</w:t>
      </w:r>
    </w:p>
    <w:p w:rsidR="00F06E58" w:rsidRPr="00285C74" w:rsidRDefault="00F06E58" w:rsidP="00F06E58">
      <w:pPr>
        <w:jc w:val="both"/>
        <w:rPr>
          <w:rFonts w:eastAsia="Calibri"/>
          <w:sz w:val="16"/>
        </w:rPr>
      </w:pPr>
      <w:r w:rsidRPr="00285C74">
        <w:rPr>
          <w:rFonts w:eastAsia="Calibri"/>
          <w:sz w:val="16"/>
        </w:rPr>
        <w:t xml:space="preserve">Several </w:t>
      </w:r>
      <w:r w:rsidRPr="00285C74">
        <w:rPr>
          <w:rFonts w:eastAsia="Calibri"/>
          <w:u w:val="single"/>
        </w:rPr>
        <w:t>recent works</w:t>
      </w:r>
      <w:r w:rsidRPr="00285C74">
        <w:rPr>
          <w:rFonts w:eastAsia="Calibri"/>
          <w:sz w:val="16"/>
        </w:rPr>
        <w:t xml:space="preserve"> on China and Sino–US relations </w:t>
      </w:r>
      <w:r w:rsidRPr="00285C74">
        <w:rPr>
          <w:rFonts w:eastAsia="Calibri"/>
          <w:u w:val="single"/>
        </w:rPr>
        <w:t>have made</w:t>
      </w:r>
      <w:r w:rsidRPr="00285C74">
        <w:rPr>
          <w:rFonts w:eastAsia="Calibri"/>
          <w:sz w:val="16"/>
        </w:rPr>
        <w:t xml:space="preserve"> substantial </w:t>
      </w:r>
      <w:r w:rsidRPr="00285C74">
        <w:rPr>
          <w:rFonts w:eastAsia="Calibri"/>
          <w:u w:val="single"/>
        </w:rPr>
        <w:t>contributions to the current understanding of how and under what circumstances</w:t>
      </w:r>
      <w:r w:rsidRPr="00285C74">
        <w:rPr>
          <w:rFonts w:eastAsia="Calibri"/>
          <w:sz w:val="16"/>
        </w:rPr>
        <w:t xml:space="preserve"> a combination of </w:t>
      </w:r>
      <w:r w:rsidRPr="00285C74">
        <w:rPr>
          <w:rFonts w:eastAsia="Calibri"/>
          <w:u w:val="single"/>
        </w:rPr>
        <w:t>nuclear deterrence and economic interdependence may reduce the risk of war between major powers</w:t>
      </w:r>
      <w:r w:rsidRPr="00285C74">
        <w:rPr>
          <w:rFonts w:eastAsia="Calibri"/>
          <w:sz w:val="16"/>
        </w:rPr>
        <w:t xml:space="preserve">. At least four conclusions can be drawn from the review above: first, those who say that </w:t>
      </w:r>
      <w:r w:rsidRPr="00285C74">
        <w:rPr>
          <w:rFonts w:eastAsia="Calibri"/>
          <w:u w:val="single"/>
        </w:rPr>
        <w:t xml:space="preserve">interdependence may </w:t>
      </w:r>
      <w:r w:rsidRPr="00285C74">
        <w:rPr>
          <w:rFonts w:eastAsia="Calibri"/>
          <w:b/>
          <w:iCs/>
          <w:u w:val="single"/>
          <w:bdr w:val="single" w:sz="4" w:space="0" w:color="auto"/>
        </w:rPr>
        <w:t>both inhibit and drive conflict</w:t>
      </w:r>
      <w:r w:rsidRPr="00285C74">
        <w:rPr>
          <w:rFonts w:eastAsia="Calibri"/>
          <w:sz w:val="16"/>
        </w:rPr>
        <w:t xml:space="preserve"> are right. </w:t>
      </w:r>
      <w:r w:rsidRPr="00285C74">
        <w:rPr>
          <w:rFonts w:eastAsia="Calibri"/>
          <w:highlight w:val="green"/>
          <w:u w:val="single"/>
        </w:rPr>
        <w:t>Interdependence raises the cost of conflict</w:t>
      </w:r>
      <w:r w:rsidRPr="00285C74">
        <w:rPr>
          <w:rFonts w:eastAsia="Calibri"/>
          <w:sz w:val="16"/>
        </w:rPr>
        <w:t xml:space="preserve"> for all </w:t>
      </w:r>
      <w:proofErr w:type="gramStart"/>
      <w:r w:rsidRPr="00285C74">
        <w:rPr>
          <w:rFonts w:eastAsia="Calibri"/>
          <w:sz w:val="16"/>
        </w:rPr>
        <w:t>sides</w:t>
      </w:r>
      <w:proofErr w:type="gramEnd"/>
      <w:r w:rsidRPr="00285C74">
        <w:rPr>
          <w:rFonts w:eastAsia="Calibri"/>
          <w:sz w:val="16"/>
        </w:rPr>
        <w:t xml:space="preserve"> </w:t>
      </w:r>
      <w:r w:rsidRPr="00285C74">
        <w:rPr>
          <w:rFonts w:eastAsia="Calibri"/>
          <w:u w:val="single"/>
        </w:rPr>
        <w:t>but</w:t>
      </w:r>
      <w:r w:rsidRPr="00285C74">
        <w:rPr>
          <w:rFonts w:eastAsia="Calibri"/>
          <w:sz w:val="16"/>
        </w:rPr>
        <w:t xml:space="preserve"> </w:t>
      </w:r>
      <w:r w:rsidRPr="00285C74">
        <w:rPr>
          <w:rFonts w:eastAsia="Calibri"/>
          <w:u w:val="single"/>
        </w:rPr>
        <w:t xml:space="preserve">asymmetrical or unbalanced dependencies and </w:t>
      </w:r>
      <w:r w:rsidRPr="00285C74">
        <w:rPr>
          <w:rFonts w:eastAsia="Calibri"/>
          <w:b/>
          <w:iCs/>
          <w:u w:val="single"/>
          <w:bdr w:val="single" w:sz="4" w:space="0" w:color="auto"/>
        </w:rPr>
        <w:t>negative trade expectations</w:t>
      </w:r>
      <w:r w:rsidRPr="00285C74">
        <w:rPr>
          <w:rFonts w:eastAsia="Calibri"/>
          <w:sz w:val="16"/>
        </w:rPr>
        <w:t xml:space="preserve"> may </w:t>
      </w:r>
      <w:r w:rsidRPr="00285C74">
        <w:rPr>
          <w:rFonts w:eastAsia="Calibri"/>
          <w:u w:val="single"/>
        </w:rPr>
        <w:t>generate tensions leading to trade wars among inter-dependent states that</w:t>
      </w:r>
      <w:r w:rsidRPr="00285C74">
        <w:rPr>
          <w:rFonts w:eastAsia="Calibri"/>
          <w:sz w:val="16"/>
        </w:rPr>
        <w:t xml:space="preserve"> in turn </w:t>
      </w:r>
      <w:r w:rsidRPr="00285C74">
        <w:rPr>
          <w:rFonts w:eastAsia="Calibri"/>
          <w:u w:val="single"/>
        </w:rPr>
        <w:t>increase the risk of military conflict</w:t>
      </w:r>
      <w:r w:rsidRPr="00285C74">
        <w:rPr>
          <w:rFonts w:eastAsia="Calibri"/>
          <w:sz w:val="16"/>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285C74">
        <w:rPr>
          <w:rFonts w:eastAsia="Calibri"/>
          <w:sz w:val="16"/>
        </w:rPr>
        <w:t>analysed</w:t>
      </w:r>
      <w:proofErr w:type="spellEnd"/>
      <w:r w:rsidRPr="00285C74">
        <w:rPr>
          <w:rFonts w:eastAsia="Calibri"/>
          <w:sz w:val="16"/>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285C74">
        <w:rPr>
          <w:rFonts w:eastAsia="Calibri"/>
          <w:u w:val="single"/>
        </w:rPr>
        <w:t>decisions for war</w:t>
      </w:r>
      <w:r w:rsidRPr="00285C74">
        <w:rPr>
          <w:rFonts w:eastAsia="Calibri"/>
          <w:sz w:val="16"/>
        </w:rPr>
        <w:t xml:space="preserve"> and peace </w:t>
      </w:r>
      <w:r w:rsidRPr="00285C74">
        <w:rPr>
          <w:rFonts w:eastAsia="Calibri"/>
          <w:u w:val="single"/>
        </w:rPr>
        <w:t>are taken by very few people</w:t>
      </w:r>
      <w:r w:rsidRPr="00285C74">
        <w:rPr>
          <w:rFonts w:eastAsia="Calibri"/>
          <w:sz w:val="16"/>
        </w:rPr>
        <w:t>,</w:t>
      </w:r>
      <w:r w:rsidRPr="00285C74">
        <w:rPr>
          <w:rFonts w:eastAsia="Calibri"/>
          <w:u w:val="single"/>
        </w:rPr>
        <w:t xml:space="preserve"> who act on the basis of their future expectations</w:t>
      </w:r>
      <w:r w:rsidRPr="00285C74">
        <w:rPr>
          <w:rFonts w:eastAsia="Calibri"/>
          <w:sz w:val="16"/>
        </w:rPr>
        <w:t xml:space="preserve">. International relations theory must be supplemented by foreign policy analysis </w:t>
      </w:r>
      <w:proofErr w:type="gramStart"/>
      <w:r w:rsidRPr="00285C74">
        <w:rPr>
          <w:rFonts w:eastAsia="Calibri"/>
          <w:sz w:val="16"/>
        </w:rPr>
        <w:t>in order to</w:t>
      </w:r>
      <w:proofErr w:type="gramEnd"/>
      <w:r w:rsidRPr="00285C74">
        <w:rPr>
          <w:rFonts w:eastAsia="Calibri"/>
          <w:sz w:val="16"/>
        </w:rPr>
        <w:t xml:space="preserve"> assess the value attributed by national decision-makers to economic development and their assessments of risks and opportunities. </w:t>
      </w:r>
      <w:r w:rsidRPr="00285C74">
        <w:rPr>
          <w:rFonts w:eastAsia="Calibri"/>
          <w:highlight w:val="green"/>
          <w:u w:val="single"/>
        </w:rPr>
        <w:t>If leaders</w:t>
      </w:r>
      <w:r w:rsidRPr="00285C74">
        <w:rPr>
          <w:rFonts w:eastAsia="Calibri"/>
          <w:sz w:val="16"/>
        </w:rPr>
        <w:t xml:space="preserve"> on either side of the Atlantic </w:t>
      </w:r>
      <w:r w:rsidRPr="00285C74">
        <w:rPr>
          <w:rFonts w:eastAsia="Calibri"/>
          <w:u w:val="single"/>
        </w:rPr>
        <w:t xml:space="preserve">begin to </w:t>
      </w:r>
      <w:r w:rsidRPr="00285C74">
        <w:rPr>
          <w:rFonts w:eastAsia="Calibri"/>
          <w:highlight w:val="green"/>
          <w:u w:val="single"/>
        </w:rPr>
        <w:t>seriously</w:t>
      </w:r>
      <w:r w:rsidRPr="00285C74">
        <w:rPr>
          <w:rFonts w:eastAsia="Calibri"/>
          <w:u w:val="single"/>
        </w:rPr>
        <w:t xml:space="preserve"> </w:t>
      </w:r>
      <w:r w:rsidRPr="00285C74">
        <w:rPr>
          <w:rFonts w:eastAsia="Calibri"/>
          <w:b/>
          <w:iCs/>
          <w:u w:val="single"/>
          <w:bdr w:val="single" w:sz="4" w:space="0" w:color="auto"/>
        </w:rPr>
        <w:t xml:space="preserve">fear or </w:t>
      </w:r>
      <w:r w:rsidRPr="00285C74">
        <w:rPr>
          <w:rFonts w:eastAsia="Calibri"/>
          <w:b/>
          <w:iCs/>
          <w:highlight w:val="green"/>
          <w:u w:val="single"/>
          <w:bdr w:val="single" w:sz="4" w:space="0" w:color="auto"/>
        </w:rPr>
        <w:t>anticipate their</w:t>
      </w:r>
      <w:r w:rsidRPr="00285C74">
        <w:rPr>
          <w:rFonts w:eastAsia="Calibri"/>
          <w:b/>
          <w:iCs/>
          <w:u w:val="single"/>
          <w:bdr w:val="single" w:sz="4" w:space="0" w:color="auto"/>
        </w:rPr>
        <w:t xml:space="preserve"> own nation’s </w:t>
      </w:r>
      <w:r w:rsidRPr="00285C74">
        <w:rPr>
          <w:rFonts w:eastAsia="Calibri"/>
          <w:b/>
          <w:iCs/>
          <w:highlight w:val="green"/>
          <w:u w:val="single"/>
          <w:bdr w:val="single" w:sz="4" w:space="0" w:color="auto"/>
        </w:rPr>
        <w:t>decline</w:t>
      </w:r>
      <w:r w:rsidRPr="00285C74">
        <w:rPr>
          <w:rFonts w:eastAsia="Calibri"/>
          <w:sz w:val="16"/>
        </w:rPr>
        <w:t xml:space="preserve"> then </w:t>
      </w:r>
      <w:r w:rsidRPr="00285C74">
        <w:rPr>
          <w:rFonts w:eastAsia="Calibri"/>
          <w:highlight w:val="green"/>
          <w:u w:val="single"/>
        </w:rPr>
        <w:t>they may blame</w:t>
      </w:r>
      <w:r w:rsidRPr="00285C74">
        <w:rPr>
          <w:rFonts w:eastAsia="Calibri"/>
          <w:sz w:val="16"/>
        </w:rPr>
        <w:t xml:space="preserve"> this on </w:t>
      </w:r>
      <w:r w:rsidRPr="00285C74">
        <w:rPr>
          <w:rFonts w:eastAsia="Calibri"/>
          <w:highlight w:val="green"/>
          <w:u w:val="single"/>
        </w:rPr>
        <w:t>external dependence</w:t>
      </w:r>
      <w:r w:rsidRPr="00285C74">
        <w:rPr>
          <w:rFonts w:eastAsia="Calibri"/>
          <w:sz w:val="16"/>
          <w:highlight w:val="green"/>
        </w:rPr>
        <w:t>,</w:t>
      </w:r>
      <w:r w:rsidRPr="00285C74">
        <w:rPr>
          <w:rFonts w:eastAsia="Calibri"/>
          <w:highlight w:val="green"/>
          <w:u w:val="single"/>
        </w:rPr>
        <w:t xml:space="preserve"> appeal to anti-foreign sentiments</w:t>
      </w:r>
      <w:r w:rsidRPr="00285C74">
        <w:rPr>
          <w:rFonts w:eastAsia="Calibri"/>
          <w:sz w:val="16"/>
        </w:rPr>
        <w:t>,</w:t>
      </w:r>
      <w:r w:rsidRPr="00285C74">
        <w:rPr>
          <w:rFonts w:eastAsia="Calibri"/>
          <w:u w:val="single"/>
        </w:rPr>
        <w:t xml:space="preserve"> </w:t>
      </w:r>
      <w:r w:rsidRPr="00285C74">
        <w:rPr>
          <w:rFonts w:eastAsia="Calibri"/>
          <w:highlight w:val="green"/>
          <w:u w:val="single"/>
        </w:rPr>
        <w:t>contemplate</w:t>
      </w:r>
      <w:r w:rsidRPr="00285C74">
        <w:rPr>
          <w:rFonts w:eastAsia="Calibri"/>
          <w:u w:val="single"/>
        </w:rPr>
        <w:t xml:space="preserve"> the use of </w:t>
      </w:r>
      <w:r w:rsidRPr="00285C74">
        <w:rPr>
          <w:rFonts w:eastAsia="Calibri"/>
          <w:highlight w:val="green"/>
          <w:u w:val="single"/>
        </w:rPr>
        <w:t>force</w:t>
      </w:r>
      <w:r w:rsidRPr="00285C74">
        <w:rPr>
          <w:rFonts w:eastAsia="Calibri"/>
          <w:u w:val="single"/>
        </w:rPr>
        <w:t xml:space="preserve"> to gain</w:t>
      </w:r>
      <w:r w:rsidRPr="00285C74">
        <w:rPr>
          <w:rFonts w:eastAsia="Calibri"/>
          <w:sz w:val="16"/>
        </w:rPr>
        <w:t xml:space="preserve"> respect or </w:t>
      </w:r>
      <w:r w:rsidRPr="00285C74">
        <w:rPr>
          <w:rFonts w:eastAsia="Calibri"/>
          <w:u w:val="single"/>
        </w:rPr>
        <w:t>credibility</w:t>
      </w:r>
      <w:r w:rsidRPr="00285C74">
        <w:rPr>
          <w:rFonts w:eastAsia="Calibri"/>
          <w:sz w:val="16"/>
        </w:rPr>
        <w:t>,</w:t>
      </w:r>
      <w:r w:rsidRPr="00285C74">
        <w:rPr>
          <w:rFonts w:eastAsia="Calibri"/>
          <w:u w:val="single"/>
        </w:rPr>
        <w:t xml:space="preserve"> adopt protectionist policies</w:t>
      </w:r>
      <w:r w:rsidRPr="00285C74">
        <w:rPr>
          <w:rFonts w:eastAsia="Calibri"/>
          <w:sz w:val="16"/>
        </w:rPr>
        <w:t>,</w:t>
      </w:r>
      <w:r w:rsidRPr="00285C74">
        <w:rPr>
          <w:rFonts w:eastAsia="Calibri"/>
          <w:u w:val="single"/>
        </w:rPr>
        <w:t xml:space="preserve"> </w:t>
      </w:r>
      <w:r w:rsidRPr="00285C74">
        <w:rPr>
          <w:rFonts w:eastAsia="Calibri"/>
          <w:highlight w:val="green"/>
          <w:u w:val="single"/>
        </w:rPr>
        <w:t>and</w:t>
      </w:r>
      <w:r w:rsidRPr="00285C74">
        <w:rPr>
          <w:rFonts w:eastAsia="Calibri"/>
          <w:sz w:val="16"/>
        </w:rPr>
        <w:t xml:space="preserve"> ultimately </w:t>
      </w:r>
      <w:r w:rsidRPr="00285C74">
        <w:rPr>
          <w:rFonts w:eastAsia="Calibri"/>
          <w:b/>
          <w:iCs/>
          <w:highlight w:val="green"/>
          <w:u w:val="single"/>
          <w:bdr w:val="single" w:sz="4" w:space="0" w:color="auto"/>
        </w:rPr>
        <w:t>refuse to be deterred by</w:t>
      </w:r>
      <w:r w:rsidRPr="00285C74">
        <w:rPr>
          <w:rFonts w:eastAsia="Calibri"/>
          <w:sz w:val="16"/>
        </w:rPr>
        <w:t xml:space="preserve"> either </w:t>
      </w:r>
      <w:r w:rsidRPr="00285C74">
        <w:rPr>
          <w:rFonts w:eastAsia="Calibri"/>
          <w:b/>
          <w:iCs/>
          <w:highlight w:val="green"/>
          <w:u w:val="single"/>
          <w:bdr w:val="single" w:sz="4" w:space="0" w:color="auto"/>
        </w:rPr>
        <w:t>nuclear arms</w:t>
      </w:r>
      <w:r w:rsidRPr="00285C74">
        <w:rPr>
          <w:rFonts w:eastAsia="Calibri"/>
          <w:u w:val="single"/>
        </w:rPr>
        <w:t xml:space="preserve"> or prospects of socioeconomic calamities</w:t>
      </w:r>
      <w:r w:rsidRPr="00285C74">
        <w:rPr>
          <w:rFonts w:eastAsia="Calibri"/>
          <w:sz w:val="16"/>
        </w:rPr>
        <w:t>.</w:t>
      </w:r>
      <w:r w:rsidRPr="00285C74">
        <w:rPr>
          <w:rFonts w:eastAsia="Calibri"/>
          <w:u w:val="single"/>
        </w:rPr>
        <w:t xml:space="preserve"> Such </w:t>
      </w:r>
      <w:r w:rsidRPr="00285C74">
        <w:rPr>
          <w:rFonts w:eastAsia="Calibri"/>
          <w:highlight w:val="green"/>
          <w:u w:val="single"/>
        </w:rPr>
        <w:t>a</w:t>
      </w:r>
      <w:r w:rsidRPr="00285C74">
        <w:rPr>
          <w:rFonts w:eastAsia="Calibri"/>
          <w:u w:val="single"/>
        </w:rPr>
        <w:t xml:space="preserve"> dangerous </w:t>
      </w:r>
      <w:r w:rsidRPr="00285C74">
        <w:rPr>
          <w:rFonts w:eastAsia="Calibri"/>
          <w:highlight w:val="green"/>
          <w:u w:val="single"/>
        </w:rPr>
        <w:t xml:space="preserve">shift could happen </w:t>
      </w:r>
      <w:r w:rsidRPr="00285C74">
        <w:rPr>
          <w:rFonts w:eastAsia="Calibri"/>
          <w:b/>
          <w:iCs/>
          <w:highlight w:val="green"/>
          <w:u w:val="single"/>
          <w:bdr w:val="single" w:sz="4" w:space="0" w:color="auto"/>
        </w:rPr>
        <w:t>abruptly</w:t>
      </w:r>
      <w:r w:rsidRPr="00285C74">
        <w:rPr>
          <w:rFonts w:eastAsia="Calibri"/>
          <w:sz w:val="16"/>
        </w:rPr>
        <w:t xml:space="preserve">, </w:t>
      </w:r>
      <w:proofErr w:type="gramStart"/>
      <w:r w:rsidRPr="00285C74">
        <w:rPr>
          <w:rFonts w:eastAsia="Calibri"/>
          <w:sz w:val="16"/>
        </w:rPr>
        <w:t>i.e.</w:t>
      </w:r>
      <w:proofErr w:type="gramEnd"/>
      <w:r w:rsidRPr="00285C74">
        <w:rPr>
          <w:rFonts w:eastAsia="Calibri"/>
          <w:sz w:val="16"/>
        </w:rPr>
        <w:t xml:space="preserve"> under the instigation of actions by a third party – or against a third party. Yet </w:t>
      </w:r>
      <w:proofErr w:type="gramStart"/>
      <w:r w:rsidRPr="00285C74">
        <w:rPr>
          <w:rFonts w:eastAsia="Calibri"/>
          <w:sz w:val="16"/>
        </w:rPr>
        <w:t>as long as</w:t>
      </w:r>
      <w:proofErr w:type="gramEnd"/>
      <w:r w:rsidRPr="00285C74">
        <w:rPr>
          <w:rFonts w:eastAsia="Calibri"/>
          <w:sz w:val="16"/>
        </w:rPr>
        <w:t xml:space="preserve"> there is both nuclear deterrence and interdependence, the tensions </w:t>
      </w:r>
      <w:r w:rsidRPr="00285C74">
        <w:rPr>
          <w:rFonts w:eastAsia="Calibri"/>
          <w:u w:val="single"/>
        </w:rPr>
        <w:t>in East Asia</w:t>
      </w:r>
      <w:r w:rsidRPr="00285C74">
        <w:rPr>
          <w:rFonts w:eastAsia="Calibri"/>
          <w:sz w:val="16"/>
        </w:rPr>
        <w:t xml:space="preserve"> are unlikely to escalate to war. As Chan (2013) says, all states in the region are aware that they cannot count on support from either China or the US if they make provocative moves. </w:t>
      </w:r>
      <w:r w:rsidRPr="00285C74">
        <w:rPr>
          <w:rFonts w:eastAsia="Calibri"/>
          <w:highlight w:val="green"/>
          <w:u w:val="single"/>
        </w:rPr>
        <w:t>The greatest risk is</w:t>
      </w:r>
      <w:r w:rsidRPr="00285C74">
        <w:rPr>
          <w:rFonts w:eastAsia="Calibri"/>
          <w:u w:val="single"/>
        </w:rPr>
        <w:t xml:space="preserve"> </w:t>
      </w:r>
      <w:r w:rsidRPr="00285C74">
        <w:rPr>
          <w:rFonts w:eastAsia="Calibri"/>
          <w:b/>
          <w:iCs/>
          <w:u w:val="single"/>
          <w:bdr w:val="single" w:sz="4" w:space="0" w:color="auto"/>
        </w:rPr>
        <w:t>not</w:t>
      </w:r>
      <w:r w:rsidRPr="00285C74">
        <w:rPr>
          <w:rFonts w:eastAsia="Calibri"/>
          <w:sz w:val="16"/>
        </w:rPr>
        <w:t xml:space="preserve"> that </w:t>
      </w:r>
      <w:r w:rsidRPr="00285C74">
        <w:rPr>
          <w:rFonts w:eastAsia="Calibri"/>
          <w:b/>
          <w:iCs/>
          <w:u w:val="single"/>
          <w:bdr w:val="single" w:sz="4" w:space="0" w:color="auto"/>
        </w:rPr>
        <w:t>a territorial dispute</w:t>
      </w:r>
      <w:r w:rsidRPr="00285C74">
        <w:rPr>
          <w:rFonts w:eastAsia="Calibri"/>
          <w:sz w:val="16"/>
        </w:rPr>
        <w:t xml:space="preserve"> leads to war under present circumstances </w:t>
      </w:r>
      <w:r w:rsidRPr="00285C74">
        <w:rPr>
          <w:rFonts w:eastAsia="Calibri"/>
          <w:u w:val="single"/>
        </w:rPr>
        <w:t xml:space="preserve">but </w:t>
      </w:r>
      <w:r w:rsidRPr="00285C74">
        <w:rPr>
          <w:rFonts w:eastAsia="Calibri"/>
          <w:highlight w:val="green"/>
          <w:u w:val="single"/>
        </w:rPr>
        <w:t xml:space="preserve">that </w:t>
      </w:r>
      <w:r w:rsidRPr="00285C74">
        <w:rPr>
          <w:rFonts w:eastAsia="Calibri"/>
          <w:b/>
          <w:iCs/>
          <w:highlight w:val="green"/>
          <w:u w:val="single"/>
          <w:bdr w:val="single" w:sz="4" w:space="0" w:color="auto"/>
        </w:rPr>
        <w:t>changes in the world economy</w:t>
      </w:r>
      <w:r w:rsidRPr="00285C74">
        <w:rPr>
          <w:rFonts w:eastAsia="Calibri"/>
          <w:u w:val="single"/>
        </w:rPr>
        <w:t xml:space="preserve"> </w:t>
      </w:r>
      <w:r w:rsidRPr="00285C74">
        <w:rPr>
          <w:rFonts w:eastAsia="Calibri"/>
          <w:highlight w:val="green"/>
          <w:u w:val="single"/>
        </w:rPr>
        <w:t>alter</w:t>
      </w:r>
      <w:r w:rsidRPr="00285C74">
        <w:rPr>
          <w:rFonts w:eastAsia="Calibri"/>
          <w:u w:val="single"/>
        </w:rPr>
        <w:t xml:space="preserve"> those </w:t>
      </w:r>
      <w:r w:rsidRPr="00285C74">
        <w:rPr>
          <w:rFonts w:eastAsia="Calibri"/>
          <w:highlight w:val="green"/>
          <w:u w:val="single"/>
        </w:rPr>
        <w:t>circumstances in ways that render inter-state peace</w:t>
      </w:r>
      <w:r w:rsidRPr="00285C74">
        <w:rPr>
          <w:rFonts w:eastAsia="Calibri"/>
          <w:u w:val="single"/>
        </w:rPr>
        <w:t xml:space="preserve"> more </w:t>
      </w:r>
      <w:r w:rsidRPr="00285C74">
        <w:rPr>
          <w:rFonts w:eastAsia="Calibri"/>
          <w:highlight w:val="green"/>
          <w:u w:val="single"/>
        </w:rPr>
        <w:t>precarious</w:t>
      </w:r>
      <w:r w:rsidRPr="00285C74">
        <w:rPr>
          <w:rFonts w:eastAsia="Calibri"/>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285C74">
        <w:rPr>
          <w:rFonts w:eastAsia="Calibri"/>
          <w:highlight w:val="green"/>
          <w:u w:val="single"/>
        </w:rPr>
        <w:t>This could have</w:t>
      </w:r>
      <w:r w:rsidRPr="00285C74">
        <w:rPr>
          <w:rFonts w:eastAsia="Calibri"/>
          <w:u w:val="single"/>
        </w:rPr>
        <w:t xml:space="preserve"> unforeseen </w:t>
      </w:r>
      <w:r w:rsidRPr="00285C74">
        <w:rPr>
          <w:rFonts w:eastAsia="Calibri"/>
          <w:highlight w:val="green"/>
          <w:u w:val="single"/>
        </w:rPr>
        <w:t>consequences</w:t>
      </w:r>
      <w:r w:rsidRPr="00285C74">
        <w:rPr>
          <w:rFonts w:eastAsia="Calibri"/>
          <w:u w:val="single"/>
        </w:rPr>
        <w:t xml:space="preserve"> in the field of security</w:t>
      </w:r>
      <w:r w:rsidRPr="00285C74">
        <w:rPr>
          <w:rFonts w:eastAsia="Calibri"/>
          <w:sz w:val="16"/>
        </w:rPr>
        <w:t>,</w:t>
      </w:r>
      <w:r w:rsidRPr="00285C74">
        <w:rPr>
          <w:rFonts w:eastAsia="Calibri"/>
          <w:u w:val="single"/>
        </w:rPr>
        <w:t xml:space="preserve"> </w:t>
      </w:r>
      <w:r w:rsidRPr="00285C74">
        <w:rPr>
          <w:rFonts w:eastAsia="Calibri"/>
          <w:highlight w:val="green"/>
          <w:u w:val="single"/>
        </w:rPr>
        <w:t>with nuclear deterrence</w:t>
      </w:r>
      <w:r w:rsidRPr="00285C74">
        <w:rPr>
          <w:rFonts w:eastAsia="Calibri"/>
          <w:u w:val="single"/>
        </w:rPr>
        <w:t xml:space="preserve"> remaining </w:t>
      </w:r>
      <w:r w:rsidRPr="00285C74">
        <w:rPr>
          <w:rFonts w:eastAsia="Calibri"/>
          <w:highlight w:val="green"/>
          <w:u w:val="single"/>
        </w:rPr>
        <w:t xml:space="preserve">the only factor to </w:t>
      </w:r>
      <w:r w:rsidRPr="00285C74">
        <w:rPr>
          <w:rFonts w:eastAsia="Calibri"/>
          <w:b/>
          <w:iCs/>
          <w:highlight w:val="green"/>
          <w:u w:val="single"/>
          <w:bdr w:val="single" w:sz="4" w:space="0" w:color="auto"/>
        </w:rPr>
        <w:t>protect</w:t>
      </w:r>
      <w:r w:rsidRPr="00285C74">
        <w:rPr>
          <w:rFonts w:eastAsia="Calibri"/>
          <w:b/>
          <w:iCs/>
          <w:u w:val="single"/>
          <w:bdr w:val="single" w:sz="4" w:space="0" w:color="auto"/>
        </w:rPr>
        <w:t xml:space="preserve"> the world </w:t>
      </w:r>
      <w:r w:rsidRPr="00285C74">
        <w:rPr>
          <w:rFonts w:eastAsia="Calibri"/>
          <w:b/>
          <w:iCs/>
          <w:highlight w:val="green"/>
          <w:u w:val="single"/>
          <w:bdr w:val="single" w:sz="4" w:space="0" w:color="auto"/>
        </w:rPr>
        <w:t>from Armageddon</w:t>
      </w:r>
      <w:r w:rsidRPr="00285C74">
        <w:rPr>
          <w:rFonts w:eastAsia="Calibri"/>
          <w:sz w:val="16"/>
          <w:highlight w:val="green"/>
        </w:rPr>
        <w:t>,</w:t>
      </w:r>
      <w:r w:rsidRPr="00285C74">
        <w:rPr>
          <w:rFonts w:eastAsia="Calibri"/>
          <w:highlight w:val="green"/>
          <w:u w:val="single"/>
        </w:rPr>
        <w:t xml:space="preserve"> </w:t>
      </w:r>
      <w:r w:rsidRPr="00285C74">
        <w:rPr>
          <w:rFonts w:eastAsia="Calibri"/>
          <w:u w:val="single"/>
        </w:rPr>
        <w:t xml:space="preserve">and </w:t>
      </w:r>
      <w:r w:rsidRPr="00285C74">
        <w:rPr>
          <w:rFonts w:eastAsia="Calibri"/>
          <w:b/>
          <w:iCs/>
          <w:u w:val="single"/>
          <w:bdr w:val="single" w:sz="4" w:space="0" w:color="auto"/>
        </w:rPr>
        <w:t>unreliably so</w:t>
      </w:r>
      <w:r w:rsidRPr="00285C74">
        <w:rPr>
          <w:rFonts w:eastAsia="Calibri"/>
          <w:sz w:val="16"/>
        </w:rPr>
        <w:t xml:space="preserve">. </w:t>
      </w:r>
      <w:r w:rsidRPr="00285C74">
        <w:rPr>
          <w:rFonts w:eastAsia="Calibri"/>
          <w:highlight w:val="green"/>
          <w:u w:val="single"/>
        </w:rPr>
        <w:t xml:space="preserve">Deterrence could </w:t>
      </w:r>
      <w:r w:rsidRPr="00285C74">
        <w:rPr>
          <w:rFonts w:eastAsia="Calibri"/>
          <w:b/>
          <w:iCs/>
          <w:highlight w:val="green"/>
          <w:u w:val="single"/>
          <w:bdr w:val="single" w:sz="4" w:space="0" w:color="auto"/>
        </w:rPr>
        <w:t>lose</w:t>
      </w:r>
      <w:r w:rsidRPr="00285C74">
        <w:rPr>
          <w:rFonts w:eastAsia="Calibri"/>
          <w:b/>
          <w:iCs/>
          <w:u w:val="single"/>
          <w:bdr w:val="single" w:sz="4" w:space="0" w:color="auto"/>
        </w:rPr>
        <w:t xml:space="preserve"> its </w:t>
      </w:r>
      <w:r w:rsidRPr="00285C74">
        <w:rPr>
          <w:rFonts w:eastAsia="Calibri"/>
          <w:b/>
          <w:iCs/>
          <w:highlight w:val="green"/>
          <w:u w:val="single"/>
          <w:bdr w:val="single" w:sz="4" w:space="0" w:color="auto"/>
        </w:rPr>
        <w:t>credibility</w:t>
      </w:r>
      <w:r w:rsidRPr="00285C74">
        <w:rPr>
          <w:rFonts w:eastAsia="Calibri"/>
          <w:sz w:val="16"/>
        </w:rPr>
        <w:t xml:space="preserve">: one of the two </w:t>
      </w:r>
      <w:r w:rsidRPr="00285C74">
        <w:rPr>
          <w:rFonts w:eastAsia="Calibri"/>
          <w:highlight w:val="green"/>
          <w:u w:val="single"/>
        </w:rPr>
        <w:t>great powers might gamble</w:t>
      </w:r>
      <w:r w:rsidRPr="00285C74">
        <w:rPr>
          <w:rFonts w:eastAsia="Calibri"/>
          <w:u w:val="single"/>
        </w:rPr>
        <w:t xml:space="preserve"> that the other yield </w:t>
      </w:r>
      <w:r w:rsidRPr="00285C74">
        <w:rPr>
          <w:rFonts w:eastAsia="Calibri"/>
          <w:highlight w:val="green"/>
          <w:u w:val="single"/>
        </w:rPr>
        <w:t>in a cyber</w:t>
      </w:r>
      <w:r w:rsidRPr="00285C74">
        <w:rPr>
          <w:rFonts w:eastAsia="Calibri"/>
          <w:u w:val="single"/>
        </w:rPr>
        <w:t xml:space="preserve">-war </w:t>
      </w:r>
      <w:r w:rsidRPr="00285C74">
        <w:rPr>
          <w:rFonts w:eastAsia="Calibri"/>
          <w:highlight w:val="green"/>
          <w:u w:val="single"/>
        </w:rPr>
        <w:t>or conventional</w:t>
      </w:r>
      <w:r w:rsidRPr="00285C74">
        <w:rPr>
          <w:rFonts w:eastAsia="Calibri"/>
          <w:sz w:val="16"/>
        </w:rPr>
        <w:t xml:space="preserve"> limited </w:t>
      </w:r>
      <w:r w:rsidRPr="00285C74">
        <w:rPr>
          <w:rFonts w:eastAsia="Calibri"/>
          <w:highlight w:val="green"/>
          <w:u w:val="single"/>
        </w:rPr>
        <w:t>war</w:t>
      </w:r>
      <w:r w:rsidRPr="00285C74">
        <w:rPr>
          <w:rFonts w:eastAsia="Calibri"/>
          <w:sz w:val="16"/>
        </w:rPr>
        <w:t xml:space="preserve">, or </w:t>
      </w:r>
      <w:proofErr w:type="gramStart"/>
      <w:r w:rsidRPr="00285C74">
        <w:rPr>
          <w:rFonts w:eastAsia="Calibri"/>
          <w:sz w:val="16"/>
        </w:rPr>
        <w:t>third party</w:t>
      </w:r>
      <w:proofErr w:type="gramEnd"/>
      <w:r w:rsidRPr="00285C74">
        <w:rPr>
          <w:rFonts w:eastAsia="Calibri"/>
          <w:sz w:val="16"/>
        </w:rPr>
        <w:t xml:space="preserve"> countries might engage in conflict with each other, with a view to obliging Washington or Beijing to intervene.</w:t>
      </w:r>
    </w:p>
    <w:p w:rsidR="00F06E58" w:rsidRDefault="00F06E58" w:rsidP="00F06E58">
      <w:pPr>
        <w:rPr>
          <w:sz w:val="14"/>
        </w:rPr>
      </w:pPr>
    </w:p>
    <w:p w:rsidR="00F06E58" w:rsidRPr="00627681" w:rsidRDefault="00F06E58" w:rsidP="00F06E58">
      <w:pPr>
        <w:rPr>
          <w:sz w:val="14"/>
        </w:rPr>
      </w:pPr>
    </w:p>
    <w:p w:rsidR="00F06E58" w:rsidRPr="00F06E58" w:rsidRDefault="00F06E58" w:rsidP="00F06E58"/>
    <w:sectPr w:rsidR="00F06E58" w:rsidRPr="00F06E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4C0258"/>
    <w:multiLevelType w:val="hybridMultilevel"/>
    <w:tmpl w:val="A108546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32754464">
    <w:abstractNumId w:val="9"/>
  </w:num>
  <w:num w:numId="2" w16cid:durableId="1020474099">
    <w:abstractNumId w:val="7"/>
  </w:num>
  <w:num w:numId="3" w16cid:durableId="2073892969">
    <w:abstractNumId w:val="6"/>
  </w:num>
  <w:num w:numId="4" w16cid:durableId="1156072863">
    <w:abstractNumId w:val="5"/>
  </w:num>
  <w:num w:numId="5" w16cid:durableId="1315262566">
    <w:abstractNumId w:val="4"/>
  </w:num>
  <w:num w:numId="6" w16cid:durableId="569194284">
    <w:abstractNumId w:val="8"/>
  </w:num>
  <w:num w:numId="7" w16cid:durableId="599026617">
    <w:abstractNumId w:val="3"/>
  </w:num>
  <w:num w:numId="8" w16cid:durableId="247427666">
    <w:abstractNumId w:val="2"/>
  </w:num>
  <w:num w:numId="9" w16cid:durableId="1412658097">
    <w:abstractNumId w:val="1"/>
  </w:num>
  <w:num w:numId="10" w16cid:durableId="874585758">
    <w:abstractNumId w:val="0"/>
  </w:num>
  <w:num w:numId="11" w16cid:durableId="1031806838">
    <w:abstractNumId w:val="14"/>
  </w:num>
  <w:num w:numId="12" w16cid:durableId="554707826">
    <w:abstractNumId w:val="13"/>
  </w:num>
  <w:num w:numId="13" w16cid:durableId="1641570943">
    <w:abstractNumId w:val="12"/>
  </w:num>
  <w:num w:numId="14" w16cid:durableId="1960454077">
    <w:abstractNumId w:val="11"/>
  </w:num>
  <w:num w:numId="15" w16cid:durableId="9216464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F06E58"/>
    <w:rsid w:val="000139A3"/>
    <w:rsid w:val="00100833"/>
    <w:rsid w:val="00104529"/>
    <w:rsid w:val="00177B7D"/>
    <w:rsid w:val="0018322D"/>
    <w:rsid w:val="001B5776"/>
    <w:rsid w:val="00251FC7"/>
    <w:rsid w:val="002855A7"/>
    <w:rsid w:val="00315690"/>
    <w:rsid w:val="00325646"/>
    <w:rsid w:val="003902BA"/>
    <w:rsid w:val="003A09E2"/>
    <w:rsid w:val="003E2A2A"/>
    <w:rsid w:val="00407037"/>
    <w:rsid w:val="004605D6"/>
    <w:rsid w:val="004C60E8"/>
    <w:rsid w:val="004E3579"/>
    <w:rsid w:val="004F39E0"/>
    <w:rsid w:val="00537BD5"/>
    <w:rsid w:val="006065BD"/>
    <w:rsid w:val="00665003"/>
    <w:rsid w:val="007F5B66"/>
    <w:rsid w:val="00823A1C"/>
    <w:rsid w:val="00845B9D"/>
    <w:rsid w:val="00860984"/>
    <w:rsid w:val="008B3ECB"/>
    <w:rsid w:val="008C1B2E"/>
    <w:rsid w:val="0091627E"/>
    <w:rsid w:val="009E1922"/>
    <w:rsid w:val="00A93661"/>
    <w:rsid w:val="00A95652"/>
    <w:rsid w:val="00B33C6D"/>
    <w:rsid w:val="00B4508F"/>
    <w:rsid w:val="00B8057C"/>
    <w:rsid w:val="00BF593B"/>
    <w:rsid w:val="00C83417"/>
    <w:rsid w:val="00CD736E"/>
    <w:rsid w:val="00CE161E"/>
    <w:rsid w:val="00CF59A8"/>
    <w:rsid w:val="00D325A9"/>
    <w:rsid w:val="00D36A8A"/>
    <w:rsid w:val="00D71170"/>
    <w:rsid w:val="00DA6538"/>
    <w:rsid w:val="00ED30CF"/>
    <w:rsid w:val="00F06E58"/>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B45DB"/>
  <w15:chartTrackingRefBased/>
  <w15:docId w15:val="{B6EB73B6-9562-42F0-9FCF-06664F9F9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06E58"/>
  </w:style>
  <w:style w:type="paragraph" w:styleId="Heading1">
    <w:name w:val="heading 1"/>
    <w:aliases w:val="Pocket"/>
    <w:basedOn w:val="Normal"/>
    <w:next w:val="Normal"/>
    <w:link w:val="Heading1Char"/>
    <w:autoRedefine/>
    <w:qFormat/>
    <w:rsid w:val="00F06E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F06E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F06E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12,No Spacing2111,ta,small space,nonunderlined,No Spacing211,No Spacing4,No Spacing11111,No Spacing5,No Spacing21,T,t"/>
    <w:basedOn w:val="Normal"/>
    <w:next w:val="Normal"/>
    <w:link w:val="Heading4Char"/>
    <w:autoRedefine/>
    <w:uiPriority w:val="3"/>
    <w:unhideWhenUsed/>
    <w:qFormat/>
    <w:rsid w:val="00F06E5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06E5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F06E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6E58"/>
  </w:style>
  <w:style w:type="character" w:customStyle="1" w:styleId="Heading1Char">
    <w:name w:val="Heading 1 Char"/>
    <w:aliases w:val="Pocket Char"/>
    <w:basedOn w:val="DefaultParagraphFont"/>
    <w:link w:val="Heading1"/>
    <w:rsid w:val="00F06E58"/>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F06E58"/>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F06E58"/>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12 Char,No Spacing2111 Char,ta Char,small space Char"/>
    <w:basedOn w:val="DefaultParagraphFont"/>
    <w:link w:val="Heading4"/>
    <w:uiPriority w:val="3"/>
    <w:rsid w:val="00F06E58"/>
    <w:rPr>
      <w:rFonts w:eastAsiaTheme="majorEastAsia"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7"/>
    <w:qFormat/>
    <w:rsid w:val="00F06E58"/>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06E58"/>
    <w:rPr>
      <w:b/>
      <w:bCs/>
      <w:sz w:val="26"/>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F06E58"/>
    <w:rPr>
      <w:u w:val="single"/>
    </w:rPr>
  </w:style>
  <w:style w:type="character" w:styleId="Hyperlink">
    <w:name w:val="Hyperlink"/>
    <w:aliases w:val="Small Text Char,Card Format Char,No Spacing22 Char,No Spacing3 Char,No Spacing31 Char,No Spacing41 Char,No Spacing111112 Char,Tag and Cite Char,Dont use Char,DDI Tag Char,Tag Title Char,ca Char,No Spacing6 Char,heading 1 (block title)"/>
    <w:basedOn w:val="DefaultParagraphFont"/>
    <w:uiPriority w:val="99"/>
    <w:unhideWhenUsed/>
    <w:rsid w:val="00F06E58"/>
    <w:rPr>
      <w:color w:val="auto"/>
      <w:u w:val="none"/>
    </w:rPr>
  </w:style>
  <w:style w:type="character" w:styleId="FollowedHyperlink">
    <w:name w:val="FollowedHyperlink"/>
    <w:basedOn w:val="DefaultParagraphFont"/>
    <w:uiPriority w:val="99"/>
    <w:semiHidden/>
    <w:unhideWhenUsed/>
    <w:rsid w:val="00F06E58"/>
    <w:rPr>
      <w:color w:val="auto"/>
      <w:u w:val="none"/>
    </w:rPr>
  </w:style>
  <w:style w:type="character" w:customStyle="1" w:styleId="Heading5Char">
    <w:name w:val="Heading 5 Char"/>
    <w:basedOn w:val="DefaultParagraphFont"/>
    <w:link w:val="Heading5"/>
    <w:uiPriority w:val="9"/>
    <w:semiHidden/>
    <w:rsid w:val="00F06E58"/>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F06E58"/>
    <w:rPr>
      <w:b/>
      <w:bCs/>
    </w:rPr>
  </w:style>
  <w:style w:type="character" w:styleId="BookTitle">
    <w:name w:val="Book Title"/>
    <w:basedOn w:val="DefaultParagraphFont"/>
    <w:uiPriority w:val="33"/>
    <w:semiHidden/>
    <w:qFormat/>
    <w:rsid w:val="00F06E58"/>
    <w:rPr>
      <w:b/>
      <w:bCs/>
      <w:i/>
      <w:iCs/>
      <w:spacing w:val="5"/>
    </w:rPr>
  </w:style>
  <w:style w:type="numbering" w:styleId="111111">
    <w:name w:val="Outline List 2"/>
    <w:basedOn w:val="NoList"/>
    <w:uiPriority w:val="99"/>
    <w:semiHidden/>
    <w:unhideWhenUsed/>
    <w:rsid w:val="00F06E58"/>
  </w:style>
  <w:style w:type="paragraph" w:styleId="Header">
    <w:name w:val="header"/>
    <w:basedOn w:val="Normal"/>
    <w:link w:val="HeaderChar"/>
    <w:uiPriority w:val="99"/>
    <w:semiHidden/>
    <w:rsid w:val="00F06E5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06E58"/>
  </w:style>
  <w:style w:type="paragraph" w:styleId="Footer">
    <w:name w:val="footer"/>
    <w:basedOn w:val="Normal"/>
    <w:link w:val="FooterChar"/>
    <w:uiPriority w:val="99"/>
    <w:semiHidden/>
    <w:rsid w:val="00F06E5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06E58"/>
  </w:style>
  <w:style w:type="paragraph" w:styleId="BodyText">
    <w:name w:val="Body Text"/>
    <w:basedOn w:val="Normal"/>
    <w:link w:val="BodyTextChar"/>
    <w:uiPriority w:val="99"/>
    <w:semiHidden/>
    <w:unhideWhenUsed/>
    <w:rsid w:val="00F06E58"/>
    <w:pPr>
      <w:spacing w:after="120"/>
    </w:pPr>
  </w:style>
  <w:style w:type="character" w:customStyle="1" w:styleId="BodyTextChar">
    <w:name w:val="Body Text Char"/>
    <w:basedOn w:val="DefaultParagraphFont"/>
    <w:link w:val="BodyText"/>
    <w:uiPriority w:val="99"/>
    <w:semiHidden/>
    <w:rsid w:val="00F06E58"/>
  </w:style>
  <w:style w:type="paragraph" w:styleId="NoSpacing">
    <w:name w:val="No Spacing"/>
    <w:link w:val="NoSpacingChar"/>
    <w:uiPriority w:val="99"/>
    <w:semiHidden/>
    <w:unhideWhenUsed/>
    <w:qFormat/>
    <w:rsid w:val="00F06E5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06E58"/>
    <w:rPr>
      <w:rFonts w:ascii="Calibri" w:hAnsi="Calibri" w:cs="Calibri"/>
    </w:rPr>
  </w:style>
  <w:style w:type="character" w:styleId="UnresolvedMention">
    <w:name w:val="Unresolved Mention"/>
    <w:basedOn w:val="DefaultParagraphFont"/>
    <w:uiPriority w:val="99"/>
    <w:semiHidden/>
    <w:unhideWhenUsed/>
    <w:rsid w:val="00F06E58"/>
    <w:rPr>
      <w:color w:val="605E5C"/>
      <w:shd w:val="clear" w:color="auto" w:fill="E1DFDD"/>
    </w:rPr>
  </w:style>
  <w:style w:type="paragraph" w:customStyle="1" w:styleId="UnderlinePara">
    <w:name w:val="Underline Para"/>
    <w:basedOn w:val="Normal"/>
    <w:link w:val="StyleUnderline"/>
    <w:uiPriority w:val="6"/>
    <w:qFormat/>
    <w:rsid w:val="00F06E58"/>
    <w:pPr>
      <w:widowControl w:val="0"/>
      <w:suppressAutoHyphens/>
      <w:spacing w:after="200"/>
      <w:contextualSpacing/>
    </w:pPr>
    <w:rPr>
      <w:u w:val="single"/>
    </w:rPr>
  </w:style>
  <w:style w:type="paragraph" w:customStyle="1" w:styleId="textbold">
    <w:name w:val="text bold"/>
    <w:basedOn w:val="Normal"/>
    <w:link w:val="Emphasis"/>
    <w:autoRedefine/>
    <w:uiPriority w:val="7"/>
    <w:qFormat/>
    <w:rsid w:val="00F06E58"/>
    <w:pPr>
      <w:spacing w:after="0" w:line="240" w:lineRule="auto"/>
    </w:pPr>
    <w:rPr>
      <w:b/>
      <w:iCs/>
      <w:u w:val="single"/>
    </w:rPr>
  </w:style>
  <w:style w:type="paragraph" w:customStyle="1" w:styleId="Emphasis1">
    <w:name w:val="Emphasis1"/>
    <w:basedOn w:val="Normal"/>
    <w:autoRedefine/>
    <w:uiPriority w:val="8"/>
    <w:qFormat/>
    <w:rsid w:val="00F06E58"/>
    <w:pPr>
      <w:widowControl w:val="0"/>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table" w:styleId="TableGrid">
    <w:name w:val="Table Grid"/>
    <w:basedOn w:val="TableNormal"/>
    <w:uiPriority w:val="59"/>
    <w:rsid w:val="00F06E58"/>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06E58"/>
    <w:pPr>
      <w:spacing w:before="100" w:beforeAutospacing="1" w:after="100" w:afterAutospacing="1"/>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F06E58"/>
    <w:pPr>
      <w:autoSpaceDE w:val="0"/>
      <w:autoSpaceDN w:val="0"/>
      <w:adjustRightInd w:val="0"/>
      <w:spacing w:before="480" w:line="252" w:lineRule="auto"/>
      <w:ind w:left="432" w:right="432"/>
      <w:jc w:val="both"/>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full/10.1080/13600826.2021.1898343" TargetMode="External"/><Relationship Id="rId13" Type="http://schemas.openxmlformats.org/officeDocument/2006/relationships/hyperlink" Target="https://www.tandfonline.com/doi/abs/10.1080/08913819908443534" TargetMode="External"/><Relationship Id="rId18" Type="http://schemas.openxmlformats.org/officeDocument/2006/relationships/hyperlink" Target="https://www.amazon.com/Governing-Commons-Evolution-Institutions-Collective/dp/1107569788/ref=sr_1_1?keywords=governing+the+commons&amp;qid=1568683839&amp;s=books&amp;sr=1-1"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tandfonline.com/doi/full/10.1080/13600826.2021.1898343" TargetMode="External"/><Relationship Id="rId12" Type="http://schemas.openxmlformats.org/officeDocument/2006/relationships/hyperlink" Target="https://theopolisinstitute.com/gift-economies-arent-so-giving/" TargetMode="External"/><Relationship Id="rId17" Type="http://schemas.openxmlformats.org/officeDocument/2006/relationships/hyperlink" Target="https://www.amazon.com/Great-Transformation-Political-Economic-Origins/dp/080705643X/ref=sr_1_1?crid=30MUUZI9GSYDQ&amp;keywords=the+great+transformation+polanyi&amp;qid=1568683026&amp;s=books&amp;sprefix=the+great+trans%2Cundefined%2C541&amp;sr=1-1" TargetMode="External"/><Relationship Id="rId2" Type="http://schemas.openxmlformats.org/officeDocument/2006/relationships/styles" Target="styles.xml"/><Relationship Id="rId16" Type="http://schemas.openxmlformats.org/officeDocument/2006/relationships/hyperlink" Target="https://www.amazon.com/Undoing-Demos-Neoliberalisms-Stealth-Revolution/dp/1935408542/ref=sr_1_1?crid=23F7VVL8GYE7E&amp;keywords=wendy+brown+undoing+the+demos&amp;qid=1561096364&amp;s=books&amp;sprefix=wendy+brown%2Cstripbooks%2C326&amp;sr=1-1" TargetMode="External"/><Relationship Id="rId20" Type="http://schemas.openxmlformats.org/officeDocument/2006/relationships/hyperlink" Target="https://corporatefinanceinstitute.com/resources/career/universal-basic-income-ubi/" TargetMode="External"/><Relationship Id="rId1" Type="http://schemas.openxmlformats.org/officeDocument/2006/relationships/numbering" Target="numbering.xml"/><Relationship Id="rId6" Type="http://schemas.openxmlformats.org/officeDocument/2006/relationships/hyperlink" Target="https://www.tandfonline.com/doi/full/10.1080/13600826.2021.1898343" TargetMode="External"/><Relationship Id="rId11" Type="http://schemas.openxmlformats.org/officeDocument/2006/relationships/hyperlink" Target="https://www.tandfonline.com/doi/full/10.1080/13600826.2021.1898343" TargetMode="External"/><Relationship Id="rId5" Type="http://schemas.openxmlformats.org/officeDocument/2006/relationships/hyperlink" Target="https://doi.org/10.1177/13684310211012169" TargetMode="External"/><Relationship Id="rId15" Type="http://schemas.openxmlformats.org/officeDocument/2006/relationships/hyperlink" Target="https://www.lawliberty.org/2018/10/31/inequality-is-declining-in-developing-nations/" TargetMode="External"/><Relationship Id="rId10" Type="http://schemas.openxmlformats.org/officeDocument/2006/relationships/hyperlink" Target="https://www.tandfonline.com/doi/full/10.1080/13600826.2021.1898343" TargetMode="External"/><Relationship Id="rId19" Type="http://schemas.openxmlformats.org/officeDocument/2006/relationships/hyperlink" Target="https://www.amazon.com/Economics-ECONOMICS-Marshall-Dec-31-74-Paperback/dp/B007SLJVFY/ref=sr_1_fkmr1_2?keywords=stone+age+economics+second+edition&amp;qid=1561383154&amp;s=books&amp;sr=1-2-fkmr1" TargetMode="External"/><Relationship Id="rId4" Type="http://schemas.openxmlformats.org/officeDocument/2006/relationships/webSettings" Target="webSettings.xml"/><Relationship Id="rId9" Type="http://schemas.openxmlformats.org/officeDocument/2006/relationships/hyperlink" Target="https://www.tandfonline.com/doi/full/10.1080/13600826.2021.1898343" TargetMode="External"/><Relationship Id="rId14" Type="http://schemas.openxmlformats.org/officeDocument/2006/relationships/hyperlink" Target="https://www.amazon.com/Price-Truth-Philosophy-Cultural-Present/dp/0804760829/ref=sr_1_1?keywords=the+price+of+truth+henaff&amp;qid=1568565203&amp;s=gateway&amp;sr=8-1"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10900</Words>
  <Characters>62133</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Lucas Lobo</cp:lastModifiedBy>
  <cp:revision>1</cp:revision>
  <dcterms:created xsi:type="dcterms:W3CDTF">2023-08-12T19:45:00Z</dcterms:created>
  <dcterms:modified xsi:type="dcterms:W3CDTF">2023-08-12T19:49:00Z</dcterms:modified>
</cp:coreProperties>
</file>