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2799" w:rsidRDefault="001B2799" w:rsidP="001B2799">
      <w:pPr>
        <w:pStyle w:val="Heading1"/>
      </w:pPr>
      <w:r>
        <w:t>NEG---KM vs LS Carbon Tax</w:t>
      </w:r>
    </w:p>
    <w:p w:rsidR="001B2799" w:rsidRDefault="001B2799" w:rsidP="001B2799">
      <w:pPr>
        <w:pStyle w:val="Heading1"/>
      </w:pPr>
      <w:r>
        <w:t xml:space="preserve">Off-case </w:t>
      </w:r>
    </w:p>
    <w:p w:rsidR="001B2799" w:rsidRDefault="001B2799" w:rsidP="001B2799">
      <w:pPr>
        <w:pStyle w:val="Heading2"/>
      </w:pPr>
      <w:r>
        <w:t xml:space="preserve">Adv CP </w:t>
      </w:r>
    </w:p>
    <w:p w:rsidR="001B2799" w:rsidRDefault="001B2799" w:rsidP="001B2799">
      <w:pPr>
        <w:pStyle w:val="Heading3"/>
      </w:pPr>
      <w:r>
        <w:t xml:space="preserve">1NC — Advantage CP </w:t>
      </w:r>
    </w:p>
    <w:p w:rsidR="001B2799" w:rsidRDefault="001B2799" w:rsidP="001B2799">
      <w:pPr>
        <w:pStyle w:val="Heading4"/>
      </w:pPr>
      <w:r>
        <w:t xml:space="preserve">The First/Next Off is the </w:t>
      </w:r>
      <w:r w:rsidRPr="00767F3B">
        <w:rPr>
          <w:u w:val="single"/>
        </w:rPr>
        <w:t>Advantage C</w:t>
      </w:r>
      <w:r w:rsidRPr="00CC4A46">
        <w:rPr>
          <w:u w:val="single"/>
        </w:rPr>
        <w:t>P</w:t>
      </w:r>
    </w:p>
    <w:p w:rsidR="001B2799" w:rsidRPr="00CC4A46" w:rsidRDefault="001B2799" w:rsidP="001B2799"/>
    <w:p w:rsidR="001B2799" w:rsidRDefault="001B2799" w:rsidP="001B2799">
      <w:pPr>
        <w:pStyle w:val="Heading4"/>
      </w:pPr>
      <w:r>
        <w:t>The United States federal government should:</w:t>
      </w:r>
    </w:p>
    <w:p w:rsidR="001B2799" w:rsidRPr="007F2D2F" w:rsidRDefault="001B2799" w:rsidP="001B2799">
      <w:pPr>
        <w:pStyle w:val="Heading4"/>
        <w:numPr>
          <w:ilvl w:val="0"/>
          <w:numId w:val="17"/>
        </w:numPr>
      </w:pPr>
      <w:r w:rsidRPr="007F2D2F">
        <w:t xml:space="preserve">Guarantee a universal basic </w:t>
      </w:r>
      <w:proofErr w:type="gramStart"/>
      <w:r w:rsidRPr="007F2D2F">
        <w:t>income</w:t>
      </w:r>
      <w:proofErr w:type="gramEnd"/>
      <w:r w:rsidRPr="007F2D2F">
        <w:t xml:space="preserve">  </w:t>
      </w:r>
    </w:p>
    <w:p w:rsidR="001B2799" w:rsidRDefault="001B2799" w:rsidP="001B2799">
      <w:pPr>
        <w:pStyle w:val="Heading4"/>
        <w:numPr>
          <w:ilvl w:val="0"/>
          <w:numId w:val="11"/>
        </w:numPr>
        <w:tabs>
          <w:tab w:val="num" w:pos="360"/>
        </w:tabs>
        <w:ind w:left="360"/>
        <w:rPr>
          <w:b w:val="0"/>
          <w:bCs/>
        </w:rPr>
      </w:pPr>
      <w:r w:rsidRPr="007F2D2F">
        <w:t xml:space="preserve">Establish a value added tax </w:t>
      </w:r>
      <w:r w:rsidRPr="007F2D2F">
        <w:rPr>
          <w:b w:val="0"/>
          <w:bCs/>
        </w:rPr>
        <w:t>(VAT)</w:t>
      </w:r>
    </w:p>
    <w:p w:rsidR="001B2799" w:rsidRPr="0045725D" w:rsidRDefault="001B2799" w:rsidP="001B2799">
      <w:pPr>
        <w:pStyle w:val="Heading4"/>
        <w:numPr>
          <w:ilvl w:val="0"/>
          <w:numId w:val="11"/>
        </w:numPr>
        <w:tabs>
          <w:tab w:val="num" w:pos="360"/>
        </w:tabs>
        <w:ind w:left="360"/>
        <w:rPr>
          <w:rStyle w:val="Style13ptBold"/>
          <w:b/>
          <w:bCs w:val="0"/>
        </w:rPr>
      </w:pPr>
      <w:r w:rsidRPr="0045725D">
        <w:rPr>
          <w:rStyle w:val="Style13ptBold"/>
        </w:rPr>
        <w:t>Supplement the IRA with sectoral emissions standards</w:t>
      </w:r>
      <w:r>
        <w:rPr>
          <w:rStyle w:val="Style13ptBold"/>
        </w:rPr>
        <w:t xml:space="preserve">, </w:t>
      </w:r>
      <w:r w:rsidRPr="0038538F">
        <w:rPr>
          <w:rStyle w:val="Style13ptBold"/>
        </w:rPr>
        <w:t>eliminating bureaucratic barriers, and pass a national climate law.</w:t>
      </w:r>
    </w:p>
    <w:p w:rsidR="001B2799" w:rsidRDefault="001B2799" w:rsidP="001B2799">
      <w:pPr>
        <w:rPr>
          <w:rStyle w:val="Style13ptBold"/>
          <w:b w:val="0"/>
          <w:bCs w:val="0"/>
        </w:rPr>
      </w:pPr>
    </w:p>
    <w:p w:rsidR="001B2799" w:rsidRPr="00CE2C59" w:rsidRDefault="001B2799" w:rsidP="001B2799">
      <w:pPr>
        <w:pStyle w:val="Heading4"/>
      </w:pPr>
      <w:r>
        <w:rPr>
          <w:rStyle w:val="Style13ptBold"/>
        </w:rPr>
        <w:t xml:space="preserve">The US should do climate mitigation policy without a dividend. </w:t>
      </w:r>
    </w:p>
    <w:p w:rsidR="001B2799" w:rsidRDefault="001B2799" w:rsidP="001B2799">
      <w:r w:rsidRPr="006E5FFC">
        <w:rPr>
          <w:rStyle w:val="Style13ptBold"/>
        </w:rPr>
        <w:t>Kaufman 23 —</w:t>
      </w:r>
      <w:r>
        <w:t> </w:t>
      </w:r>
      <w:r w:rsidRPr="00BD2FDE">
        <w:t>Noah Kaufman</w:t>
      </w:r>
      <w:r>
        <w:t xml:space="preserve">, an </w:t>
      </w:r>
      <w:r w:rsidRPr="00BD2FDE">
        <w:t>economist</w:t>
      </w:r>
      <w:r>
        <w:t xml:space="preserve">, </w:t>
      </w:r>
      <w:r w:rsidRPr="00BD2FDE">
        <w:t>served as a Senior Economist at the Council of Economic Advisers</w:t>
      </w:r>
      <w:r>
        <w:t xml:space="preserve"> under Biden, 2023</w:t>
      </w:r>
      <w:r w:rsidRPr="00BD2FDE">
        <w:t xml:space="preserve"> </w:t>
      </w:r>
      <w:r>
        <w:t>(“</w:t>
      </w:r>
      <w:r w:rsidRPr="006E5FFC">
        <w:t xml:space="preserve">Should the Inflation Reduction Act End the Dream of a National Carbon </w:t>
      </w:r>
      <w:proofErr w:type="gramStart"/>
      <w:r w:rsidRPr="006E5FFC">
        <w:t>Price?</w:t>
      </w:r>
      <w:r>
        <w:t>,</w:t>
      </w:r>
      <w:proofErr w:type="gramEnd"/>
      <w:r>
        <w:t>” Columbia Center of Global Energy Policy, Jan 26</w:t>
      </w:r>
      <w:r w:rsidRPr="006E5FFC">
        <w:rPr>
          <w:vertAlign w:val="superscript"/>
        </w:rPr>
        <w:t>th</w:t>
      </w:r>
      <w:r>
        <w:t xml:space="preserve">, Available Online at </w:t>
      </w:r>
      <w:r w:rsidRPr="00F4419E">
        <w:t>https://www.energypolicy.columbia.edu/should-the-inflation-reduction-act-end-the-dream-of-a-national-carbon-price/</w:t>
      </w:r>
      <w:r>
        <w:t>, Accessed 07-28-23)</w:t>
      </w:r>
    </w:p>
    <w:p w:rsidR="001B2799" w:rsidRDefault="001B2799" w:rsidP="001B2799">
      <w:r>
        <w:t>Other Policies May Better Address Gaps in the New Federal Climate Strategy</w:t>
      </w:r>
    </w:p>
    <w:p w:rsidR="001B2799" w:rsidRDefault="001B2799" w:rsidP="001B2799">
      <w:r w:rsidRPr="0045725D">
        <w:t>Economists can be proud of their long-standing and unwavering support for a price on carbon dioxide emissions</w:t>
      </w:r>
      <w:r>
        <w:t xml:space="preserve">. </w:t>
      </w:r>
      <w:r w:rsidRPr="0045725D">
        <w:rPr>
          <w:rStyle w:val="StyleUnderline"/>
        </w:rPr>
        <w:t>After all, a carbon price encourages emissions reductions</w:t>
      </w:r>
      <w:r>
        <w:t xml:space="preserve"> wherever and however they can be </w:t>
      </w:r>
      <w:r w:rsidRPr="0045725D">
        <w:rPr>
          <w:rStyle w:val="StyleUnderline"/>
        </w:rPr>
        <w:t>achieved at a low cost</w:t>
      </w:r>
      <w:r>
        <w:t>, while providing revenue for an equitable energy transition. The most successful decarbonization efforts in the world are in Europe,[1] where carbon prices above $50 per ton are central elements of climate policy strategies.[2]</w:t>
      </w:r>
    </w:p>
    <w:p w:rsidR="001B2799" w:rsidRDefault="001B2799" w:rsidP="001B2799">
      <w:r>
        <w:t xml:space="preserve">In the United States, a movement for a national carbon price has been alive for decades with a consistent drumbeat of support from not only </w:t>
      </w:r>
      <w:proofErr w:type="gramStart"/>
      <w:r>
        <w:t>economists[</w:t>
      </w:r>
      <w:proofErr w:type="gramEnd"/>
      <w:r>
        <w:t>3] but also members of Congress,[4] advocacy groups,[5] and international organizations.[6] In full disclosure, I contributed my share of fodder.[7]</w:t>
      </w:r>
    </w:p>
    <w:p w:rsidR="001B2799" w:rsidRDefault="001B2799" w:rsidP="001B2799">
      <w:r>
        <w:t xml:space="preserve">But when the facts on the ground change, policy strategies should too. </w:t>
      </w:r>
      <w:r w:rsidRPr="00B0693D">
        <w:rPr>
          <w:rStyle w:val="StyleUnderline"/>
        </w:rPr>
        <w:t xml:space="preserve">With </w:t>
      </w:r>
      <w:r w:rsidRPr="00F4419E">
        <w:rPr>
          <w:rStyle w:val="StyleUnderline"/>
          <w:highlight w:val="yellow"/>
        </w:rPr>
        <w:t>Congress</w:t>
      </w:r>
      <w:r w:rsidRPr="00B0693D">
        <w:rPr>
          <w:rStyle w:val="StyleUnderline"/>
        </w:rPr>
        <w:t xml:space="preserve"> passing </w:t>
      </w:r>
      <w:r w:rsidRPr="00B0693D">
        <w:t>a series of laws</w:t>
      </w:r>
      <w:r>
        <w:t xml:space="preserve"> that amount to </w:t>
      </w:r>
      <w:r w:rsidRPr="00B0693D">
        <w:rPr>
          <w:rStyle w:val="StyleUnderline"/>
        </w:rPr>
        <w:t>the nation’s first climate strategy</w:t>
      </w:r>
      <w:r>
        <w:t xml:space="preserve">, long-time </w:t>
      </w:r>
      <w:r w:rsidRPr="00B0693D">
        <w:rPr>
          <w:rStyle w:val="StyleUnderline"/>
        </w:rPr>
        <w:t>supporters of</w:t>
      </w:r>
      <w:r>
        <w:t xml:space="preserve"> a national </w:t>
      </w:r>
      <w:r w:rsidRPr="00B0693D">
        <w:rPr>
          <w:rStyle w:val="StyleUnderline"/>
        </w:rPr>
        <w:t xml:space="preserve">carbon price </w:t>
      </w:r>
      <w:r w:rsidRPr="00F4419E">
        <w:rPr>
          <w:rStyle w:val="StyleUnderline"/>
          <w:highlight w:val="yellow"/>
        </w:rPr>
        <w:t xml:space="preserve">should consider </w:t>
      </w:r>
      <w:r w:rsidRPr="00F4419E">
        <w:rPr>
          <w:rStyle w:val="Emphasis"/>
          <w:highlight w:val="yellow"/>
        </w:rPr>
        <w:t>shifting their focus to alternative policies</w:t>
      </w:r>
      <w:r>
        <w:t xml:space="preserve"> that can better fill the gaps in the current strategy.</w:t>
      </w:r>
    </w:p>
    <w:p w:rsidR="001B2799" w:rsidRDefault="001B2799" w:rsidP="001B2799">
      <w:r>
        <w:t>Carbon Prices Address Cost Differences Between Clean and Dirty Products. The Inflation Reduction Act Does That Too.</w:t>
      </w:r>
    </w:p>
    <w:p w:rsidR="001B2799" w:rsidRDefault="001B2799" w:rsidP="001B2799">
      <w:r w:rsidRPr="00B0693D">
        <w:rPr>
          <w:rStyle w:val="StyleUnderline"/>
        </w:rPr>
        <w:t xml:space="preserve">Thanks to </w:t>
      </w:r>
      <w:r w:rsidRPr="00F4419E">
        <w:rPr>
          <w:rStyle w:val="StyleUnderline"/>
          <w:highlight w:val="yellow"/>
        </w:rPr>
        <w:t>the</w:t>
      </w:r>
      <w:r w:rsidRPr="00B0693D">
        <w:rPr>
          <w:rStyle w:val="StyleUnderline"/>
        </w:rPr>
        <w:t xml:space="preserve"> Inflation Reduction Act (</w:t>
      </w:r>
      <w:r w:rsidRPr="00F4419E">
        <w:rPr>
          <w:rStyle w:val="StyleUnderline"/>
          <w:highlight w:val="yellow"/>
        </w:rPr>
        <w:t>IRA</w:t>
      </w:r>
      <w:r w:rsidRPr="00B149AB">
        <w:rPr>
          <w:rStyle w:val="StyleUnderline"/>
        </w:rPr>
        <w:t xml:space="preserve">) and Bipartisan Infrastructure Law, </w:t>
      </w:r>
      <w:r w:rsidRPr="00F4419E">
        <w:rPr>
          <w:rStyle w:val="StyleUnderline"/>
          <w:highlight w:val="yellow"/>
        </w:rPr>
        <w:t>the United States</w:t>
      </w:r>
      <w:r w:rsidRPr="00B149AB">
        <w:rPr>
          <w:rStyle w:val="StyleUnderline"/>
        </w:rPr>
        <w:t xml:space="preserve"> finally </w:t>
      </w:r>
      <w:r w:rsidRPr="00F4419E">
        <w:rPr>
          <w:rStyle w:val="StyleUnderline"/>
          <w:highlight w:val="yellow"/>
        </w:rPr>
        <w:t xml:space="preserve">has a </w:t>
      </w:r>
      <w:r w:rsidRPr="00F4419E">
        <w:rPr>
          <w:rStyle w:val="StyleUnderline"/>
        </w:rPr>
        <w:t xml:space="preserve">credible federal </w:t>
      </w:r>
      <w:r w:rsidRPr="00F4419E">
        <w:rPr>
          <w:rStyle w:val="StyleUnderline"/>
          <w:highlight w:val="yellow"/>
        </w:rPr>
        <w:t>climate policy strategy</w:t>
      </w:r>
      <w:r w:rsidRPr="00B149AB">
        <w:rPr>
          <w:rStyle w:val="StyleUnderline"/>
        </w:rPr>
        <w:t>.</w:t>
      </w:r>
      <w:r>
        <w:t xml:space="preserve"> These policies may not be anyone’s ideal, but rather what could garner majority votes in Congress. </w:t>
      </w:r>
      <w:r w:rsidRPr="00B149AB">
        <w:rPr>
          <w:rStyle w:val="StyleUnderline"/>
        </w:rPr>
        <w:t>And at first glance, many of the limitations of the current policies—insufficient emissions reductions, a lack of coordination across sectors, inadequate support for vulnerable communities—could be addressed by a carbon price and its associated revenue.</w:t>
      </w:r>
    </w:p>
    <w:p w:rsidR="001B2799" w:rsidRDefault="001B2799" w:rsidP="001B2799">
      <w:r>
        <w:t>Bill Nye explains carbon pricing on the television show Last Week Tonight.</w:t>
      </w:r>
    </w:p>
    <w:p w:rsidR="001B2799" w:rsidRPr="00B149AB" w:rsidRDefault="001B2799" w:rsidP="001B2799">
      <w:pPr>
        <w:rPr>
          <w:rStyle w:val="StyleUnderline"/>
        </w:rPr>
      </w:pPr>
      <w:r>
        <w:t xml:space="preserve">However, as Bill Nye famously explained to John Oliver (with safety glasses on), the fundamental logic of carbon pricing is to raise prices on carbon-intensive products so that we buy less of them. </w:t>
      </w:r>
      <w:r w:rsidRPr="00B149AB">
        <w:t>So, a carbon price is an effective way to reduce emissions when the primary barrier to emissions reductions are the price differences between dirty and clean products.</w:t>
      </w:r>
      <w:r w:rsidRPr="00B149AB">
        <w:rPr>
          <w:rStyle w:val="StyleUnderline"/>
        </w:rPr>
        <w:t xml:space="preserve"> Specifically, prior to </w:t>
      </w:r>
      <w:r w:rsidRPr="00B149AB">
        <w:t>the passage of</w:t>
      </w:r>
      <w:r w:rsidRPr="00B149AB">
        <w:rPr>
          <w:rStyle w:val="StyleUnderline"/>
        </w:rPr>
        <w:t xml:space="preserve"> the IRA, </w:t>
      </w:r>
      <w:proofErr w:type="gramStart"/>
      <w:r w:rsidRPr="00B149AB">
        <w:rPr>
          <w:rStyle w:val="StyleUnderline"/>
        </w:rPr>
        <w:t xml:space="preserve">the </w:t>
      </w:r>
      <w:r w:rsidRPr="00B149AB">
        <w:t>vast</w:t>
      </w:r>
      <w:r w:rsidRPr="00B149AB">
        <w:rPr>
          <w:rStyle w:val="StyleUnderline"/>
        </w:rPr>
        <w:t xml:space="preserve"> majority of</w:t>
      </w:r>
      <w:proofErr w:type="gramEnd"/>
      <w:r w:rsidRPr="00B149AB">
        <w:rPr>
          <w:rStyle w:val="StyleUnderline"/>
        </w:rPr>
        <w:t xml:space="preserve"> the emissions reductions from a carbon price would </w:t>
      </w:r>
      <w:r w:rsidRPr="00B149AB">
        <w:t>have</w:t>
      </w:r>
      <w:r w:rsidRPr="00B149AB">
        <w:rPr>
          <w:rStyle w:val="StyleUnderline"/>
        </w:rPr>
        <w:t xml:space="preserve"> come from raising the costs of dirty electricity because of the availability of relatively cheap and clean electricity sources.[8]</w:t>
      </w:r>
    </w:p>
    <w:p w:rsidR="001B2799" w:rsidRPr="00B149AB" w:rsidRDefault="001B2799" w:rsidP="001B2799">
      <w:pPr>
        <w:rPr>
          <w:rStyle w:val="StyleUnderline"/>
        </w:rPr>
      </w:pPr>
      <w:r w:rsidRPr="00F4419E">
        <w:rPr>
          <w:rStyle w:val="StyleUnderline"/>
          <w:highlight w:val="yellow"/>
        </w:rPr>
        <w:t>The IRA</w:t>
      </w:r>
      <w:r w:rsidRPr="00B149AB">
        <w:rPr>
          <w:rStyle w:val="StyleUnderline"/>
        </w:rPr>
        <w:t xml:space="preserve"> also </w:t>
      </w:r>
      <w:r w:rsidRPr="00F4419E">
        <w:rPr>
          <w:rStyle w:val="StyleUnderline"/>
          <w:highlight w:val="yellow"/>
        </w:rPr>
        <w:t>changes</w:t>
      </w:r>
      <w:r w:rsidRPr="00B149AB">
        <w:rPr>
          <w:rStyle w:val="StyleUnderline"/>
        </w:rPr>
        <w:t xml:space="preserve"> the relative </w:t>
      </w:r>
      <w:r w:rsidRPr="00F4419E">
        <w:rPr>
          <w:rStyle w:val="StyleUnderline"/>
          <w:highlight w:val="yellow"/>
        </w:rPr>
        <w:t>prices</w:t>
      </w:r>
      <w:r>
        <w:t xml:space="preserve"> of clean and dirty products, just by the opposite means: </w:t>
      </w:r>
      <w:r w:rsidRPr="00F4419E">
        <w:rPr>
          <w:rStyle w:val="StyleUnderline"/>
          <w:highlight w:val="yellow"/>
        </w:rPr>
        <w:t xml:space="preserve">by </w:t>
      </w:r>
      <w:r w:rsidRPr="00F4419E">
        <w:rPr>
          <w:rStyle w:val="Emphasis"/>
          <w:highlight w:val="yellow"/>
        </w:rPr>
        <w:t>making clean energy cheaper</w:t>
      </w:r>
      <w:r>
        <w:t>. Among many provisions to reduce the costs of clean electricity are payments[9] to prevent the retirement[10] of nuclear power plants, and a production tax credit of around $26 to $32 per megawatt/hour for renewables.[11</w:t>
      </w:r>
      <w:r w:rsidRPr="00B149AB">
        <w:rPr>
          <w:rStyle w:val="StyleUnderline"/>
        </w:rPr>
        <w:t xml:space="preserve">] In changing the relative price between carbon-free and fossil fuel energy, that subsidy is equivalent to a carbon price of around $70 per metric ton on natural gas and $30 per metric ton on coal, </w:t>
      </w:r>
      <w:r w:rsidRPr="00F4419E">
        <w:rPr>
          <w:rStyle w:val="StyleUnderline"/>
          <w:highlight w:val="yellow"/>
        </w:rPr>
        <w:t>which could cause</w:t>
      </w:r>
      <w:r w:rsidRPr="00B149AB">
        <w:rPr>
          <w:rStyle w:val="StyleUnderline"/>
        </w:rPr>
        <w:t xml:space="preserve"> coal-fired </w:t>
      </w:r>
      <w:r w:rsidRPr="00F4419E">
        <w:rPr>
          <w:rStyle w:val="StyleUnderline"/>
          <w:highlight w:val="yellow"/>
        </w:rPr>
        <w:t>electricity to fall to very low levels by 2030</w:t>
      </w:r>
      <w:r w:rsidRPr="00B149AB">
        <w:rPr>
          <w:rStyle w:val="StyleUnderline"/>
        </w:rPr>
        <w:t>.[</w:t>
      </w:r>
      <w:r>
        <w:t xml:space="preserve">12] Moreover, the Rocky Mountain Institute analyzed all of the new fossil fuel electricity plants that are currently being proposed and found that virtually none can be justified as the low-cost option once the IRA subsidies are considered.[13] </w:t>
      </w:r>
      <w:r w:rsidRPr="00F4419E">
        <w:rPr>
          <w:rStyle w:val="StyleUnderline"/>
          <w:highlight w:val="yellow"/>
        </w:rPr>
        <w:t>Forthcoming EPA reg</w:t>
      </w:r>
      <w:r w:rsidRPr="00F4419E">
        <w:rPr>
          <w:rStyle w:val="StyleUnderline"/>
        </w:rPr>
        <w:t>ulation</w:t>
      </w:r>
      <w:r w:rsidRPr="00F4419E">
        <w:rPr>
          <w:rStyle w:val="StyleUnderline"/>
          <w:highlight w:val="yellow"/>
        </w:rPr>
        <w:t>s</w:t>
      </w:r>
      <w:r w:rsidRPr="00B149AB">
        <w:rPr>
          <w:rStyle w:val="StyleUnderline"/>
        </w:rPr>
        <w:t xml:space="preserve"> will </w:t>
      </w:r>
      <w:r w:rsidRPr="00F4419E">
        <w:rPr>
          <w:rStyle w:val="StyleUnderline"/>
          <w:highlight w:val="yellow"/>
        </w:rPr>
        <w:t>make</w:t>
      </w:r>
      <w:r w:rsidRPr="00B149AB">
        <w:rPr>
          <w:rStyle w:val="StyleUnderline"/>
        </w:rPr>
        <w:t xml:space="preserve"> the production of </w:t>
      </w:r>
      <w:r w:rsidRPr="00F4419E">
        <w:rPr>
          <w:rStyle w:val="StyleUnderline"/>
          <w:highlight w:val="yellow"/>
        </w:rPr>
        <w:t>fossil fuel electricity even more expensive</w:t>
      </w:r>
      <w:r w:rsidRPr="00B149AB">
        <w:rPr>
          <w:rStyle w:val="StyleUnderline"/>
        </w:rPr>
        <w:t>, tipping the relative cost scales further in the direction of cheap clean energy.[14]</w:t>
      </w:r>
    </w:p>
    <w:p w:rsidR="001B2799" w:rsidRDefault="001B2799" w:rsidP="001B2799">
      <w:r w:rsidRPr="00B149AB">
        <w:rPr>
          <w:rStyle w:val="StyleUnderline"/>
        </w:rPr>
        <w:t>The higher costs of clean energy may no longer be the most important barrier to emissions reductions in the United States this decade</w:t>
      </w:r>
      <w:r>
        <w:t xml:space="preserve">. That does not make a carbon price a bad policy. However, </w:t>
      </w:r>
      <w:r w:rsidRPr="00B149AB">
        <w:rPr>
          <w:rStyle w:val="StyleUnderline"/>
        </w:rPr>
        <w:t xml:space="preserve">without the promise of large emissions reductions from a carbon price, policymakers are lacking what was the primary </w:t>
      </w:r>
      <w:proofErr w:type="gramStart"/>
      <w:r w:rsidRPr="00B149AB">
        <w:rPr>
          <w:rStyle w:val="StyleUnderline"/>
        </w:rPr>
        <w:t>justification[</w:t>
      </w:r>
      <w:proofErr w:type="gramEnd"/>
      <w:r w:rsidRPr="00B149AB">
        <w:rPr>
          <w:rStyle w:val="StyleUnderline"/>
        </w:rPr>
        <w:t>15]</w:t>
      </w:r>
      <w:r>
        <w:t xml:space="preserve"> for a policy that transparently raises the costs of everyday activities like driving cars and heating homes.</w:t>
      </w:r>
    </w:p>
    <w:p w:rsidR="001B2799" w:rsidRDefault="001B2799" w:rsidP="001B2799">
      <w:r>
        <w:t xml:space="preserve">Supplement the Current Strategy </w:t>
      </w:r>
      <w:proofErr w:type="gramStart"/>
      <w:r>
        <w:t>With</w:t>
      </w:r>
      <w:proofErr w:type="gramEnd"/>
      <w:r>
        <w:t xml:space="preserve"> a National Climate Law and Targeted Sector-specific Policies</w:t>
      </w:r>
    </w:p>
    <w:p w:rsidR="001B2799" w:rsidRPr="00057950" w:rsidRDefault="001B2799" w:rsidP="001B2799">
      <w:pPr>
        <w:rPr>
          <w:rStyle w:val="StyleUnderline"/>
        </w:rPr>
      </w:pPr>
      <w:r>
        <w:t xml:space="preserve">A carbon price is a means to an end—i.e., an efficient, equitable, and coordinated economywide decarbonization policy—not the end itself. Can other policies achieve similar outcomes without the price-hiking-baggage of a national carbon price? </w:t>
      </w:r>
      <w:r w:rsidRPr="00057950">
        <w:rPr>
          <w:rStyle w:val="StyleUnderline"/>
        </w:rPr>
        <w:t>With thoughtful policy design and a willingness to accept that perfectly efficient policies are out-of-reach, the answer is almost certainly yes.</w:t>
      </w:r>
    </w:p>
    <w:p w:rsidR="001B2799" w:rsidRDefault="001B2799" w:rsidP="001B2799">
      <w:r>
        <w:t xml:space="preserve">Where clean products are already the cheap options, </w:t>
      </w:r>
      <w:r w:rsidRPr="00F4419E">
        <w:rPr>
          <w:rStyle w:val="StyleUnderline"/>
          <w:highlight w:val="yellow"/>
        </w:rPr>
        <w:t>policies can target non-price barriers</w:t>
      </w:r>
      <w:r w:rsidRPr="00057950">
        <w:rPr>
          <w:rStyle w:val="StyleUnderline"/>
        </w:rPr>
        <w:t xml:space="preserve"> that impede decarbonization efforts</w:t>
      </w:r>
      <w:r>
        <w:t xml:space="preserve">. For example, </w:t>
      </w:r>
      <w:r w:rsidRPr="00F4419E">
        <w:rPr>
          <w:rStyle w:val="Emphasis"/>
          <w:highlight w:val="yellow"/>
        </w:rPr>
        <w:t>eliminating bureaucratic barriers to</w:t>
      </w:r>
      <w:r w:rsidRPr="00057950">
        <w:rPr>
          <w:rStyle w:val="Emphasis"/>
        </w:rPr>
        <w:t xml:space="preserve"> large </w:t>
      </w:r>
      <w:r w:rsidRPr="00F4419E">
        <w:rPr>
          <w:rStyle w:val="Emphasis"/>
          <w:highlight w:val="yellow"/>
        </w:rPr>
        <w:t>construction projects</w:t>
      </w:r>
      <w:r>
        <w:t xml:space="preserve"> </w:t>
      </w:r>
      <w:r w:rsidRPr="00057950">
        <w:rPr>
          <w:rStyle w:val="StyleUnderline"/>
        </w:rPr>
        <w:t xml:space="preserve">has enormous potential to enable a more rapid expansion of clean energy infrastructure </w:t>
      </w:r>
      <w:r w:rsidRPr="00057950">
        <w:t xml:space="preserve">that can translate to large emissions reductions (as well as inequities, </w:t>
      </w:r>
      <w:r w:rsidRPr="00F4419E">
        <w:rPr>
          <w:rStyle w:val="StyleUnderline"/>
          <w:highlight w:val="yellow"/>
        </w:rPr>
        <w:t>with</w:t>
      </w:r>
      <w:r w:rsidRPr="00057950">
        <w:t>out</w:t>
      </w:r>
      <w:r w:rsidRPr="00057950">
        <w:rPr>
          <w:rStyle w:val="StyleUnderline"/>
        </w:rPr>
        <w:t xml:space="preserve"> </w:t>
      </w:r>
      <w:r w:rsidRPr="00F4419E">
        <w:rPr>
          <w:rStyle w:val="StyleUnderline"/>
          <w:highlight w:val="yellow"/>
        </w:rPr>
        <w:t>careful policy design</w:t>
      </w:r>
      <w:r w:rsidRPr="00057950">
        <w:rPr>
          <w:rStyle w:val="StyleUnderline"/>
        </w:rPr>
        <w:t xml:space="preserve"> and implementation</w:t>
      </w:r>
      <w:r>
        <w:t xml:space="preserve">).[16] An analysis by Princeton University scholars finds that </w:t>
      </w:r>
      <w:r w:rsidRPr="00F4419E">
        <w:rPr>
          <w:rStyle w:val="StyleUnderline"/>
          <w:highlight w:val="yellow"/>
        </w:rPr>
        <w:t>ensuring</w:t>
      </w:r>
      <w:r w:rsidRPr="00057950">
        <w:rPr>
          <w:rStyle w:val="StyleUnderline"/>
        </w:rPr>
        <w:t xml:space="preserve"> sufficient </w:t>
      </w:r>
      <w:r w:rsidRPr="00F4419E">
        <w:rPr>
          <w:rStyle w:val="StyleUnderline"/>
          <w:highlight w:val="yellow"/>
        </w:rPr>
        <w:t xml:space="preserve">electricity transmission could </w:t>
      </w:r>
      <w:r w:rsidRPr="00F4419E">
        <w:rPr>
          <w:rStyle w:val="Emphasis"/>
          <w:highlight w:val="yellow"/>
        </w:rPr>
        <w:t>reduce</w:t>
      </w:r>
      <w:r w:rsidRPr="00F4419E">
        <w:rPr>
          <w:rStyle w:val="StyleUnderline"/>
          <w:highlight w:val="yellow"/>
        </w:rPr>
        <w:t xml:space="preserve"> 2030</w:t>
      </w:r>
      <w:r w:rsidRPr="00057950">
        <w:rPr>
          <w:rStyle w:val="StyleUnderline"/>
        </w:rPr>
        <w:t xml:space="preserve"> US greenhouse gas </w:t>
      </w:r>
      <w:r w:rsidRPr="00F4419E">
        <w:rPr>
          <w:rStyle w:val="Emphasis"/>
          <w:highlight w:val="yellow"/>
        </w:rPr>
        <w:t>emissions by</w:t>
      </w:r>
      <w:r w:rsidRPr="00F4419E">
        <w:rPr>
          <w:rStyle w:val="StyleUnderline"/>
          <w:highlight w:val="yellow"/>
        </w:rPr>
        <w:t xml:space="preserve"> </w:t>
      </w:r>
      <w:r w:rsidRPr="00F4419E">
        <w:rPr>
          <w:rStyle w:val="StyleUnderline"/>
        </w:rPr>
        <w:t xml:space="preserve">around </w:t>
      </w:r>
      <w:r w:rsidRPr="00F4419E">
        <w:rPr>
          <w:rStyle w:val="Emphasis"/>
          <w:highlight w:val="yellow"/>
        </w:rPr>
        <w:t>800 million tons</w:t>
      </w:r>
      <w:r>
        <w:t xml:space="preserve"> compared to a scenario where transmission continues to be built at its historical pace.</w:t>
      </w:r>
    </w:p>
    <w:p w:rsidR="001B2799" w:rsidRPr="00057950" w:rsidRDefault="001B2799" w:rsidP="001B2799">
      <w:r>
        <w:t xml:space="preserve">For large emissions sources like vehicles and heating, deep emissions cuts will require a lot of electrification.[17] </w:t>
      </w:r>
      <w:r w:rsidRPr="00057950">
        <w:rPr>
          <w:rStyle w:val="StyleUnderline"/>
        </w:rPr>
        <w:t>A carbon price that raises the costs of fossil fuels and electricity is not an effective way</w:t>
      </w:r>
      <w:r>
        <w:t xml:space="preserve"> to encourage consumers to purchase electric vehicles and electric heat pumps.[18] </w:t>
      </w:r>
      <w:r w:rsidRPr="00F4419E">
        <w:rPr>
          <w:rStyle w:val="StyleUnderline"/>
          <w:highlight w:val="yellow"/>
        </w:rPr>
        <w:t>More effective policies</w:t>
      </w:r>
      <w:r w:rsidRPr="00057950">
        <w:rPr>
          <w:rStyle w:val="StyleUnderline"/>
        </w:rPr>
        <w:t xml:space="preserve"> can </w:t>
      </w:r>
      <w:r w:rsidRPr="00F4419E">
        <w:rPr>
          <w:rStyle w:val="Emphasis"/>
          <w:highlight w:val="yellow"/>
        </w:rPr>
        <w:t>combine mandates</w:t>
      </w:r>
      <w:r w:rsidRPr="00057950">
        <w:rPr>
          <w:rStyle w:val="StyleUnderline"/>
        </w:rPr>
        <w:t xml:space="preserve"> to reduce emissions </w:t>
      </w:r>
      <w:r w:rsidRPr="00F4419E">
        <w:rPr>
          <w:rStyle w:val="Emphasis"/>
          <w:highlight w:val="yellow"/>
        </w:rPr>
        <w:t>with the characteristics that make carbon</w:t>
      </w:r>
      <w:r w:rsidRPr="00057950">
        <w:rPr>
          <w:rStyle w:val="StyleUnderline"/>
        </w:rPr>
        <w:t xml:space="preserve"> prices </w:t>
      </w:r>
      <w:r w:rsidRPr="00057950">
        <w:rPr>
          <w:rStyle w:val="Emphasis"/>
        </w:rPr>
        <w:t xml:space="preserve">so </w:t>
      </w:r>
      <w:r w:rsidRPr="00F4419E">
        <w:rPr>
          <w:rStyle w:val="Emphasis"/>
          <w:highlight w:val="yellow"/>
        </w:rPr>
        <w:t>efficient</w:t>
      </w:r>
      <w:r w:rsidRPr="00057950">
        <w:rPr>
          <w:rStyle w:val="StyleUnderline"/>
        </w:rPr>
        <w:t>.</w:t>
      </w:r>
      <w:r>
        <w:t xml:space="preserve"> For example, </w:t>
      </w:r>
      <w:r w:rsidRPr="00F4419E">
        <w:rPr>
          <w:rStyle w:val="StyleUnderline"/>
          <w:highlight w:val="yellow"/>
        </w:rPr>
        <w:t>technology-neutral targets can enable</w:t>
      </w:r>
      <w:r w:rsidRPr="00057950">
        <w:rPr>
          <w:rStyle w:val="StyleUnderline"/>
        </w:rPr>
        <w:t xml:space="preserve"> the </w:t>
      </w:r>
      <w:r w:rsidRPr="00F4419E">
        <w:rPr>
          <w:rStyle w:val="StyleUnderline"/>
          <w:highlight w:val="yellow"/>
        </w:rPr>
        <w:t>best solutions</w:t>
      </w:r>
      <w:r w:rsidRPr="00057950">
        <w:rPr>
          <w:rStyle w:val="StyleUnderline"/>
        </w:rPr>
        <w:t xml:space="preserve"> to emerge over time as technologies evolve, </w:t>
      </w:r>
      <w:r w:rsidRPr="00F4419E">
        <w:rPr>
          <w:rStyle w:val="StyleUnderline"/>
          <w:highlight w:val="yellow"/>
        </w:rPr>
        <w:t>and the trading of emissions permits can</w:t>
      </w:r>
      <w:r w:rsidRPr="00057950">
        <w:rPr>
          <w:rStyle w:val="StyleUnderline"/>
        </w:rPr>
        <w:t xml:space="preserve"> enable the lowest-cost opportunities to </w:t>
      </w:r>
      <w:r w:rsidRPr="00F4419E">
        <w:rPr>
          <w:rStyle w:val="StyleUnderline"/>
          <w:highlight w:val="yellow"/>
        </w:rPr>
        <w:t>reduce emissions</w:t>
      </w:r>
      <w:r w:rsidRPr="00057950">
        <w:rPr>
          <w:rStyle w:val="StyleUnderline"/>
        </w:rPr>
        <w:t xml:space="preserve"> to occur first.</w:t>
      </w:r>
      <w:r>
        <w:t xml:space="preserve"> </w:t>
      </w:r>
      <w:r w:rsidRPr="00057950">
        <w:t>Along these lines, Colorado is implementing a flexible Clean Heat Standard that requires natural gas utilities to gradually cut emissions by 22% by 2030.[19]</w:t>
      </w:r>
    </w:p>
    <w:p w:rsidR="001B2799" w:rsidRPr="00057950" w:rsidRDefault="001B2799" w:rsidP="001B2799">
      <w:pPr>
        <w:rPr>
          <w:rStyle w:val="StyleUnderline"/>
        </w:rPr>
      </w:pPr>
      <w:r>
        <w:t xml:space="preserve">These sector-specific solutions lack a mechanism for coordination across the economy or harmonization with emissions targets. </w:t>
      </w:r>
      <w:r w:rsidRPr="00F4419E">
        <w:rPr>
          <w:rStyle w:val="Emphasis"/>
          <w:highlight w:val="yellow"/>
        </w:rPr>
        <w:t>A national climate law</w:t>
      </w:r>
      <w:r>
        <w:t xml:space="preserve">, like the United Kingdom’s Climate Change Act, </w:t>
      </w:r>
      <w:r w:rsidRPr="00F4419E">
        <w:rPr>
          <w:rStyle w:val="StyleUnderline"/>
        </w:rPr>
        <w:t>can play that role</w:t>
      </w:r>
      <w:r w:rsidRPr="00057950">
        <w:rPr>
          <w:rStyle w:val="StyleUnderline"/>
        </w:rPr>
        <w:t>. The UK’s law combines a binding net zero target, a series of five-year “carbon budgets,” and an iterative and inclusive process of implementing, reviewing, and revising policies to stay on track with its goals.[</w:t>
      </w:r>
      <w:r>
        <w:t xml:space="preserve">20] Like committing to high future carbon prices, </w:t>
      </w:r>
      <w:r w:rsidRPr="00057950">
        <w:rPr>
          <w:rStyle w:val="StyleUnderline"/>
        </w:rPr>
        <w:t xml:space="preserve">a national climate law </w:t>
      </w:r>
      <w:r w:rsidRPr="00F4419E">
        <w:rPr>
          <w:rStyle w:val="StyleUnderline"/>
          <w:highlight w:val="yellow"/>
        </w:rPr>
        <w:t>could change the long-term expectations of investors</w:t>
      </w:r>
      <w:r w:rsidRPr="00057950">
        <w:rPr>
          <w:rStyle w:val="StyleUnderline"/>
        </w:rPr>
        <w:t xml:space="preserve"> and entrepreneurs </w:t>
      </w:r>
      <w:r w:rsidRPr="00F4419E">
        <w:rPr>
          <w:rStyle w:val="StyleUnderline"/>
          <w:highlight w:val="yellow"/>
        </w:rPr>
        <w:t xml:space="preserve">by </w:t>
      </w:r>
      <w:r w:rsidRPr="00F4419E">
        <w:rPr>
          <w:rStyle w:val="Emphasis"/>
          <w:highlight w:val="yellow"/>
        </w:rPr>
        <w:t>ensuring climate solutions will be profitable</w:t>
      </w:r>
      <w:r w:rsidRPr="00057950">
        <w:rPr>
          <w:rStyle w:val="StyleUnderline"/>
        </w:rPr>
        <w:t xml:space="preserve"> in a future low-carbon economy.</w:t>
      </w:r>
    </w:p>
    <w:p w:rsidR="001B2799" w:rsidRDefault="001B2799" w:rsidP="001B2799">
      <w:pPr>
        <w:pStyle w:val="Heading4"/>
      </w:pPr>
      <w:r>
        <w:t xml:space="preserve">A UBI funded by a </w:t>
      </w:r>
      <w:r w:rsidRPr="007F2D2F">
        <w:t>VAT</w:t>
      </w:r>
      <w:r>
        <w:rPr>
          <w:b w:val="0"/>
          <w:bCs/>
        </w:rPr>
        <w:t xml:space="preserve"> </w:t>
      </w:r>
      <w:r>
        <w:t xml:space="preserve">solves. </w:t>
      </w:r>
    </w:p>
    <w:p w:rsidR="001B2799" w:rsidRPr="007F2D2F" w:rsidRDefault="001B2799" w:rsidP="001B2799">
      <w:r>
        <w:rPr>
          <w:rStyle w:val="Style13ptBold"/>
        </w:rPr>
        <w:t>Gale 20 – </w:t>
      </w:r>
      <w:r w:rsidRPr="007F2D2F">
        <w:t>William Gale, Arjay and Frances Miller Chair in Federal Economic Policy and a senior fellow in the Economic Studies program at the Brookings Institution</w:t>
      </w:r>
      <w:r>
        <w:t xml:space="preserve">, Former </w:t>
      </w:r>
      <w:r w:rsidRPr="007F2D2F">
        <w:t>President of the National Tax Association</w:t>
      </w:r>
      <w:r>
        <w:t>, Former A</w:t>
      </w:r>
      <w:r w:rsidRPr="007F2D2F">
        <w:t xml:space="preserve">ssistant </w:t>
      </w:r>
      <w:r>
        <w:t>P</w:t>
      </w:r>
      <w:r w:rsidRPr="007F2D2F">
        <w:t>rofessor in the Department of Economics at the University of California</w:t>
      </w:r>
      <w:r>
        <w:t xml:space="preserve">, served </w:t>
      </w:r>
      <w:r w:rsidRPr="007F2D2F">
        <w:t>a</w:t>
      </w:r>
      <w:r>
        <w:t>s a</w:t>
      </w:r>
      <w:r w:rsidRPr="007F2D2F">
        <w:t xml:space="preserve"> senior economist for the Council of Economic Advisers under President George H.W. Bush</w:t>
      </w:r>
      <w:r>
        <w:t xml:space="preserve">, </w:t>
      </w:r>
      <w:r w:rsidRPr="007F2D2F">
        <w:t>Ph.D. from Stanford University</w:t>
      </w:r>
      <w:r>
        <w:t>, 2020 (“</w:t>
      </w:r>
      <w:r w:rsidRPr="007F2D2F">
        <w:t>How a VAT could tax the rich and pay for universal basic income</w:t>
      </w:r>
      <w:r>
        <w:t>,” Brookings, Jan 30</w:t>
      </w:r>
      <w:r w:rsidRPr="007F2D2F">
        <w:rPr>
          <w:vertAlign w:val="superscript"/>
        </w:rPr>
        <w:t>th</w:t>
      </w:r>
      <w:r>
        <w:t xml:space="preserve">, Available Online at </w:t>
      </w:r>
      <w:r w:rsidRPr="007F2D2F">
        <w:t>https://www.brookings.edu/articles/how-a-vat-could-tax-the-rich-and-pay-for-universal-basic-income/</w:t>
      </w:r>
      <w:r>
        <w:t>, Accessed 07-18-23)</w:t>
      </w:r>
    </w:p>
    <w:p w:rsidR="001B2799" w:rsidRDefault="001B2799" w:rsidP="001B2799">
      <w:r w:rsidRPr="000A6812">
        <w:rPr>
          <w:rStyle w:val="StyleUnderline"/>
          <w:highlight w:val="yellow"/>
        </w:rPr>
        <w:t>The</w:t>
      </w:r>
      <w:r w:rsidRPr="001B7651">
        <w:rPr>
          <w:rStyle w:val="StyleUnderline"/>
        </w:rPr>
        <w:t xml:space="preserve"> Congressional </w:t>
      </w:r>
      <w:r w:rsidRPr="000A6812">
        <w:rPr>
          <w:rStyle w:val="StyleUnderline"/>
          <w:highlight w:val="yellow"/>
        </w:rPr>
        <w:t xml:space="preserve">Budget Office just projected a series of $1 trillion </w:t>
      </w:r>
      <w:r w:rsidRPr="000A6812">
        <w:rPr>
          <w:rStyle w:val="StyleUnderline"/>
        </w:rPr>
        <w:t xml:space="preserve">budget </w:t>
      </w:r>
      <w:r w:rsidRPr="000A6812">
        <w:rPr>
          <w:rStyle w:val="StyleUnderline"/>
          <w:highlight w:val="yellow"/>
        </w:rPr>
        <w:t>deficits</w:t>
      </w:r>
      <w:r w:rsidRPr="001B7651">
        <w:rPr>
          <w:rStyle w:val="StyleUnderline"/>
        </w:rPr>
        <w:t xml:space="preserve">—as far as the eye can see. </w:t>
      </w:r>
      <w:r w:rsidRPr="000A6812">
        <w:rPr>
          <w:rStyle w:val="StyleUnderline"/>
          <w:highlight w:val="yellow"/>
        </w:rPr>
        <w:t xml:space="preserve">Narrowing that deficit </w:t>
      </w:r>
      <w:r w:rsidRPr="000A6812">
        <w:rPr>
          <w:rStyle w:val="Emphasis"/>
          <w:highlight w:val="yellow"/>
        </w:rPr>
        <w:t>will require</w:t>
      </w:r>
      <w:r w:rsidRPr="001B7651">
        <w:rPr>
          <w:rStyle w:val="StyleUnderline"/>
        </w:rPr>
        <w:t xml:space="preserve"> not only spending reductions and economic growth but also new </w:t>
      </w:r>
      <w:r w:rsidRPr="000A6812">
        <w:rPr>
          <w:rStyle w:val="StyleUnderline"/>
        </w:rPr>
        <w:t>taxes</w:t>
      </w:r>
      <w:r w:rsidRPr="001B7651">
        <w:rPr>
          <w:rStyle w:val="StyleUnderline"/>
        </w:rPr>
        <w:t>.</w:t>
      </w:r>
      <w:r>
        <w:t xml:space="preserve"> One solution that I’ve laid out in a new Hamilton Project paper, </w:t>
      </w:r>
      <w:r w:rsidRPr="001B7651">
        <w:rPr>
          <w:rStyle w:val="StyleUnderline"/>
        </w:rPr>
        <w:t xml:space="preserve">“Raising Revenue with a Progressive Value-Added Tax,” </w:t>
      </w:r>
      <w:r w:rsidRPr="001B7651">
        <w:rPr>
          <w:rStyle w:val="Emphasis"/>
        </w:rPr>
        <w:t xml:space="preserve">is </w:t>
      </w:r>
      <w:r w:rsidRPr="000A6812">
        <w:rPr>
          <w:rStyle w:val="Emphasis"/>
          <w:highlight w:val="yellow"/>
        </w:rPr>
        <w:t xml:space="preserve">a 10 percent </w:t>
      </w:r>
      <w:r w:rsidRPr="000A6812">
        <w:rPr>
          <w:rStyle w:val="Emphasis"/>
        </w:rPr>
        <w:t xml:space="preserve">Value-Added Tax </w:t>
      </w:r>
      <w:r w:rsidRPr="000A6812">
        <w:rPr>
          <w:rStyle w:val="Emphasis"/>
          <w:highlight w:val="yellow"/>
        </w:rPr>
        <w:t>(VAT) combined with a</w:t>
      </w:r>
      <w:r w:rsidRPr="001B7651">
        <w:rPr>
          <w:rStyle w:val="Emphasis"/>
        </w:rPr>
        <w:t xml:space="preserve"> </w:t>
      </w:r>
      <w:r w:rsidRPr="001B7651">
        <w:rPr>
          <w:rStyle w:val="StyleUnderline"/>
        </w:rPr>
        <w:t xml:space="preserve">universal basic income </w:t>
      </w:r>
      <w:r w:rsidRPr="000A6812">
        <w:rPr>
          <w:rStyle w:val="Emphasis"/>
          <w:highlight w:val="yellow"/>
        </w:rPr>
        <w:t>(UBI)</w:t>
      </w:r>
      <w:r w:rsidRPr="001B7651">
        <w:rPr>
          <w:rStyle w:val="Emphasis"/>
        </w:rPr>
        <w:t>—</w:t>
      </w:r>
      <w:r w:rsidRPr="001B7651">
        <w:rPr>
          <w:rStyle w:val="StyleUnderline"/>
        </w:rPr>
        <w:t>effectively a cash payment to every US household.</w:t>
      </w:r>
    </w:p>
    <w:p w:rsidR="001B2799" w:rsidRDefault="001B2799" w:rsidP="001B2799">
      <w:r w:rsidRPr="000A6812">
        <w:rPr>
          <w:rStyle w:val="StyleUnderline"/>
        </w:rPr>
        <w:t>The plan would raise substantial net revenue, be very progressive, and be as conducive to economic growth</w:t>
      </w:r>
      <w:r w:rsidRPr="001B7651">
        <w:rPr>
          <w:rStyle w:val="StyleUnderline"/>
        </w:rPr>
        <w:t xml:space="preserve"> as any other new tax</w:t>
      </w:r>
      <w:r w:rsidRPr="000A6812">
        <w:rPr>
          <w:rStyle w:val="StyleUnderline"/>
        </w:rPr>
        <w:t xml:space="preserve">. </w:t>
      </w:r>
      <w:r w:rsidRPr="000A6812">
        <w:rPr>
          <w:rStyle w:val="StyleUnderline"/>
          <w:highlight w:val="yellow"/>
        </w:rPr>
        <w:t>The VAT would complement, not replace, any new</w:t>
      </w:r>
      <w:r w:rsidRPr="000A6812">
        <w:rPr>
          <w:rStyle w:val="StyleUnderline"/>
        </w:rPr>
        <w:t xml:space="preserve"> direct </w:t>
      </w:r>
      <w:r w:rsidRPr="000A6812">
        <w:rPr>
          <w:rStyle w:val="StyleUnderline"/>
          <w:highlight w:val="yellow"/>
        </w:rPr>
        <w:t>taxes</w:t>
      </w:r>
      <w:r w:rsidRPr="000A6812">
        <w:rPr>
          <w:rStyle w:val="StyleUnderline"/>
        </w:rPr>
        <w:t xml:space="preserve"> on affluent households, </w:t>
      </w:r>
      <w:r w:rsidRPr="000A6812">
        <w:rPr>
          <w:rStyle w:val="StyleUnderline"/>
          <w:highlight w:val="yellow"/>
        </w:rPr>
        <w:t>such as a wealth tax</w:t>
      </w:r>
      <w:r w:rsidRPr="000A6812">
        <w:rPr>
          <w:rStyle w:val="StyleUnderline"/>
        </w:rPr>
        <w:t xml:space="preserve"> or capital gains reforms.</w:t>
      </w:r>
    </w:p>
    <w:p w:rsidR="001B2799" w:rsidRPr="001B7651" w:rsidRDefault="001B2799" w:rsidP="001B2799">
      <w:pPr>
        <w:rPr>
          <w:rStyle w:val="StyleUnderline"/>
        </w:rPr>
      </w:pPr>
      <w:r w:rsidRPr="000A6812">
        <w:rPr>
          <w:rStyle w:val="StyleUnderline"/>
          <w:highlight w:val="yellow"/>
        </w:rPr>
        <w:t xml:space="preserve">A VAT </w:t>
      </w:r>
      <w:r w:rsidRPr="000A6812">
        <w:rPr>
          <w:rStyle w:val="StyleUnderline"/>
        </w:rPr>
        <w:t>is a national consumption tax</w:t>
      </w:r>
      <w:r w:rsidRPr="001B7651">
        <w:rPr>
          <w:rStyle w:val="StyleUnderline"/>
        </w:rPr>
        <w:t xml:space="preserve">—like a retail sales tax but collected in small bits at each stage of production. It </w:t>
      </w:r>
      <w:r w:rsidRPr="000A6812">
        <w:rPr>
          <w:rStyle w:val="StyleUnderline"/>
          <w:highlight w:val="yellow"/>
        </w:rPr>
        <w:t xml:space="preserve">raises a lot of revenue </w:t>
      </w:r>
      <w:r w:rsidRPr="000A6812">
        <w:rPr>
          <w:rStyle w:val="StyleUnderline"/>
        </w:rPr>
        <w:t>without distorting economic choices like saving, investment</w:t>
      </w:r>
      <w:r w:rsidRPr="001B7651">
        <w:rPr>
          <w:rStyle w:val="StyleUnderline"/>
        </w:rPr>
        <w:t xml:space="preserve">, or the organizational form of businesses. </w:t>
      </w:r>
      <w:r w:rsidRPr="000A6812">
        <w:rPr>
          <w:rStyle w:val="StyleUnderline"/>
          <w:highlight w:val="yellow"/>
        </w:rPr>
        <w:t>And</w:t>
      </w:r>
      <w:r w:rsidRPr="001B7651">
        <w:rPr>
          <w:rStyle w:val="StyleUnderline"/>
        </w:rPr>
        <w:t xml:space="preserve"> it </w:t>
      </w:r>
      <w:r w:rsidRPr="000A6812">
        <w:rPr>
          <w:rStyle w:val="StyleUnderline"/>
          <w:highlight w:val="yellow"/>
        </w:rPr>
        <w:t>can be easier to administer</w:t>
      </w:r>
      <w:r w:rsidRPr="001B7651">
        <w:rPr>
          <w:rStyle w:val="StyleUnderline"/>
        </w:rPr>
        <w:t xml:space="preserve"> than retail sales taxes.</w:t>
      </w:r>
    </w:p>
    <w:p w:rsidR="001B2799" w:rsidRDefault="001B2799" w:rsidP="001B2799">
      <w:r>
        <w:t>An American VAT</w:t>
      </w:r>
    </w:p>
    <w:p w:rsidR="001B2799" w:rsidRDefault="001B2799" w:rsidP="001B2799">
      <w:r w:rsidRPr="000A6812">
        <w:rPr>
          <w:rStyle w:val="StyleUnderline"/>
          <w:highlight w:val="yellow"/>
        </w:rPr>
        <w:t>The</w:t>
      </w:r>
      <w:r w:rsidRPr="001B7651">
        <w:rPr>
          <w:rStyle w:val="StyleUnderline"/>
        </w:rPr>
        <w:t xml:space="preserve"> structure of an American </w:t>
      </w:r>
      <w:r w:rsidRPr="000A6812">
        <w:rPr>
          <w:rStyle w:val="StyleUnderline"/>
          <w:highlight w:val="yellow"/>
        </w:rPr>
        <w:t>VAT should</w:t>
      </w:r>
      <w:r w:rsidRPr="001B7651">
        <w:rPr>
          <w:rStyle w:val="StyleUnderline"/>
        </w:rPr>
        <w:t xml:space="preserve"> mirror </w:t>
      </w:r>
      <w:r w:rsidRPr="000A6812">
        <w:rPr>
          <w:rStyle w:val="StyleUnderline"/>
          <w:highlight w:val="yellow"/>
        </w:rPr>
        <w:t>those of</w:t>
      </w:r>
      <w:r w:rsidRPr="001B7651">
        <w:rPr>
          <w:rStyle w:val="StyleUnderline"/>
        </w:rPr>
        <w:t xml:space="preserve"> the most effective existing VATs </w:t>
      </w:r>
      <w:r w:rsidRPr="000A6812">
        <w:rPr>
          <w:rStyle w:val="StyleUnderline"/>
          <w:highlight w:val="yellow"/>
        </w:rPr>
        <w:t>around the world.</w:t>
      </w:r>
      <w:r w:rsidRPr="001B7651">
        <w:rPr>
          <w:rStyle w:val="StyleUnderline"/>
        </w:rPr>
        <w:t xml:space="preserve"> It should be built on a broad consumption base.</w:t>
      </w:r>
      <w:r>
        <w:t xml:space="preserve">  It should adjust (impose or rebate) taxes at the </w:t>
      </w:r>
      <w:proofErr w:type="gramStart"/>
      <w:r>
        <w:t>border</w:t>
      </w:r>
      <w:proofErr w:type="gramEnd"/>
      <w:r>
        <w:t xml:space="preserve"> so it applies only to goods and services purchased in the US no matter where they are produced. </w:t>
      </w:r>
      <w:r w:rsidRPr="001B7651">
        <w:rPr>
          <w:rStyle w:val="StyleUnderline"/>
        </w:rPr>
        <w:t>Small businesses should be exempt, though they should be able to choose to join the VAT system. Social Security and means-tested government programs, such as Temporary Assistance to Needy Families, should be adjusted to reflect the after-VAT price of relevant purchases.</w:t>
      </w:r>
    </w:p>
    <w:p w:rsidR="001B2799" w:rsidRPr="001B7651" w:rsidRDefault="001B2799" w:rsidP="001B2799">
      <w:pPr>
        <w:rPr>
          <w:rStyle w:val="StyleUnderline"/>
        </w:rPr>
      </w:pPr>
      <w:r w:rsidRPr="000A6812">
        <w:rPr>
          <w:rStyle w:val="StyleUnderline"/>
          <w:highlight w:val="yellow"/>
        </w:rPr>
        <w:t>Border adjustments are ubiquitous in VATs</w:t>
      </w:r>
      <w:r w:rsidRPr="001B7651">
        <w:rPr>
          <w:rStyle w:val="StyleUnderline"/>
        </w:rPr>
        <w:t xml:space="preserve"> around the world and do not constitute tariffs. </w:t>
      </w:r>
      <w:r w:rsidRPr="000A6812">
        <w:rPr>
          <w:rStyle w:val="StyleUnderline"/>
          <w:highlight w:val="yellow"/>
        </w:rPr>
        <w:t>And</w:t>
      </w:r>
      <w:r w:rsidRPr="001B7651">
        <w:rPr>
          <w:rStyle w:val="StyleUnderline"/>
        </w:rPr>
        <w:t xml:space="preserve"> almost </w:t>
      </w:r>
      <w:r w:rsidRPr="000A6812">
        <w:rPr>
          <w:rStyle w:val="StyleUnderline"/>
          <w:highlight w:val="yellow"/>
        </w:rPr>
        <w:t>all</w:t>
      </w:r>
      <w:r w:rsidRPr="001B7651">
        <w:rPr>
          <w:rStyle w:val="StyleUnderline"/>
        </w:rPr>
        <w:t xml:space="preserve"> </w:t>
      </w:r>
      <w:r w:rsidRPr="000A6812">
        <w:rPr>
          <w:rStyle w:val="StyleUnderline"/>
          <w:highlight w:val="yellow"/>
        </w:rPr>
        <w:t>VAT countries exempt small businesses</w:t>
      </w:r>
      <w:r w:rsidRPr="001B7651">
        <w:rPr>
          <w:rStyle w:val="StyleUnderline"/>
        </w:rPr>
        <w:t xml:space="preserve"> (somehow defined). Limiting the VAT to firms with more than $200,000 in gross receipts would exempt 43 million small businesses.</w:t>
      </w:r>
    </w:p>
    <w:p w:rsidR="001B2799" w:rsidRDefault="001B2799" w:rsidP="001B2799">
      <w:r w:rsidRPr="001B7651">
        <w:rPr>
          <w:rStyle w:val="StyleUnderline"/>
        </w:rPr>
        <w:t xml:space="preserve">Finally, </w:t>
      </w:r>
      <w:r w:rsidRPr="000A6812">
        <w:rPr>
          <w:rStyle w:val="StyleUnderline"/>
          <w:highlight w:val="yellow"/>
        </w:rPr>
        <w:t>the UBI payment would eliminate the burden of the VAT and give</w:t>
      </w:r>
      <w:r w:rsidRPr="001B7651">
        <w:rPr>
          <w:rStyle w:val="StyleUnderline"/>
        </w:rPr>
        <w:t xml:space="preserve"> additional </w:t>
      </w:r>
      <w:r w:rsidRPr="000A6812">
        <w:rPr>
          <w:rStyle w:val="StyleUnderline"/>
          <w:highlight w:val="yellow"/>
        </w:rPr>
        <w:t>resources to</w:t>
      </w:r>
      <w:r w:rsidRPr="001B7651">
        <w:rPr>
          <w:rStyle w:val="StyleUnderline"/>
        </w:rPr>
        <w:t xml:space="preserve"> low- and moderate-income </w:t>
      </w:r>
      <w:r w:rsidRPr="000A6812">
        <w:rPr>
          <w:rStyle w:val="StyleUnderline"/>
          <w:highlight w:val="yellow"/>
        </w:rPr>
        <w:t>households</w:t>
      </w:r>
      <w:r w:rsidRPr="001B7651">
        <w:rPr>
          <w:rStyle w:val="StyleUnderline"/>
        </w:rPr>
        <w:t>.</w:t>
      </w:r>
      <w:r>
        <w:t xml:space="preserve"> </w:t>
      </w:r>
      <w:r w:rsidRPr="001B7651">
        <w:t>My version would set the UBI at the federal poverty line times the VAT rate (10 percent) times two.</w:t>
      </w:r>
      <w:r w:rsidRPr="001B7651">
        <w:rPr>
          <w:rStyle w:val="StyleUnderline"/>
        </w:rPr>
        <w:t xml:space="preserve"> For example, a family of four would receive about $5,200 per year. </w:t>
      </w:r>
      <w:r w:rsidRPr="001B7651">
        <w:t xml:space="preserve">My UBI proposal is </w:t>
      </w:r>
      <w:proofErr w:type="gramStart"/>
      <w:r w:rsidRPr="001B7651">
        <w:t>similar to</w:t>
      </w:r>
      <w:proofErr w:type="gramEnd"/>
      <w:r w:rsidRPr="001B7651">
        <w:t>, but smaller than, the version proposed by Democratic presidential candidate Andrew Yang.</w:t>
      </w:r>
    </w:p>
    <w:p w:rsidR="001B2799" w:rsidRDefault="001B2799" w:rsidP="001B2799">
      <w:r>
        <w:t>Effects</w:t>
      </w:r>
    </w:p>
    <w:p w:rsidR="001B2799" w:rsidRPr="000A6812" w:rsidRDefault="001B2799" w:rsidP="001B2799">
      <w:pPr>
        <w:rPr>
          <w:rStyle w:val="Emphasis"/>
        </w:rPr>
      </w:pPr>
      <w:r w:rsidRPr="000A6812">
        <w:rPr>
          <w:rStyle w:val="StyleUnderline"/>
          <w:highlight w:val="yellow"/>
        </w:rPr>
        <w:t>A</w:t>
      </w:r>
      <w:r w:rsidRPr="001B7651">
        <w:rPr>
          <w:rStyle w:val="StyleUnderline"/>
        </w:rPr>
        <w:t xml:space="preserve"> 10 percent </w:t>
      </w:r>
      <w:r w:rsidRPr="000A6812">
        <w:rPr>
          <w:rStyle w:val="StyleUnderline"/>
          <w:highlight w:val="yellow"/>
        </w:rPr>
        <w:t>VAT would raise</w:t>
      </w:r>
      <w:r w:rsidRPr="001B7651">
        <w:rPr>
          <w:rStyle w:val="StyleUnderline"/>
        </w:rPr>
        <w:t xml:space="preserve"> about </w:t>
      </w:r>
      <w:r w:rsidRPr="000A6812">
        <w:rPr>
          <w:rStyle w:val="StyleUnderline"/>
          <w:highlight w:val="yellow"/>
        </w:rPr>
        <w:t>$2.9 trillion</w:t>
      </w:r>
      <w:r w:rsidRPr="001B7651">
        <w:rPr>
          <w:rStyle w:val="StyleUnderline"/>
        </w:rPr>
        <w:t xml:space="preserve"> over 10 years, or 1.1 percent of Gross Domestic Product, </w:t>
      </w:r>
      <w:r w:rsidRPr="000A6812">
        <w:rPr>
          <w:rStyle w:val="StyleUnderline"/>
        </w:rPr>
        <w:t xml:space="preserve">even </w:t>
      </w:r>
      <w:r w:rsidRPr="000A6812">
        <w:rPr>
          <w:rStyle w:val="StyleUnderline"/>
          <w:highlight w:val="yellow"/>
        </w:rPr>
        <w:t>after</w:t>
      </w:r>
      <w:r w:rsidRPr="000A6812">
        <w:rPr>
          <w:rStyle w:val="StyleUnderline"/>
        </w:rPr>
        <w:t xml:space="preserve"> covering the </w:t>
      </w:r>
      <w:r w:rsidRPr="000A6812">
        <w:rPr>
          <w:rStyle w:val="StyleUnderline"/>
          <w:highlight w:val="yellow"/>
        </w:rPr>
        <w:t>cost of the UBI.</w:t>
      </w:r>
    </w:p>
    <w:p w:rsidR="001B2799" w:rsidRDefault="001B2799" w:rsidP="001B2799">
      <w:r>
        <w:t>As with any tax, its effects on the economy would depend on how government uses the revenue. But all else equal, it would be better for the economy (that is, less distortionary) than hiking income tax rates.</w:t>
      </w:r>
    </w:p>
    <w:p w:rsidR="001B2799" w:rsidRPr="001B7651" w:rsidRDefault="001B2799" w:rsidP="001B2799">
      <w:pPr>
        <w:rPr>
          <w:rStyle w:val="StyleUnderline"/>
        </w:rPr>
      </w:pPr>
      <w:r w:rsidRPr="000A6812">
        <w:rPr>
          <w:rStyle w:val="StyleUnderline"/>
          <w:highlight w:val="yellow"/>
        </w:rPr>
        <w:t>To avoid disrupting the economy</w:t>
      </w:r>
      <w:r w:rsidRPr="001B7651">
        <w:rPr>
          <w:rStyle w:val="StyleUnderline"/>
        </w:rPr>
        <w:t xml:space="preserve"> in the short run, the VAT proceeds should be used in the early years to stimulate the economy, and </w:t>
      </w:r>
      <w:r w:rsidRPr="000A6812">
        <w:rPr>
          <w:rStyle w:val="StyleUnderline"/>
          <w:highlight w:val="yellow"/>
        </w:rPr>
        <w:t>the Fed should accommodate the VAT by letting</w:t>
      </w:r>
      <w:r w:rsidRPr="001B7651">
        <w:rPr>
          <w:rStyle w:val="StyleUnderline"/>
        </w:rPr>
        <w:t xml:space="preserve"> the consumer </w:t>
      </w:r>
      <w:r w:rsidRPr="000A6812">
        <w:rPr>
          <w:rStyle w:val="StyleUnderline"/>
          <w:highlight w:val="yellow"/>
        </w:rPr>
        <w:t>price level rise</w:t>
      </w:r>
      <w:r w:rsidRPr="001B7651">
        <w:rPr>
          <w:rStyle w:val="StyleUnderline"/>
        </w:rPr>
        <w:t>.</w:t>
      </w:r>
    </w:p>
    <w:p w:rsidR="001B2799" w:rsidRDefault="001B2799" w:rsidP="001B2799">
      <w:r>
        <w:t>The Tax Policy Center estimates that the VAT in conjunction with a UBI would be extremely progressive. It would increase after-tax income of the lowest-income 20 percent of households by 17 percent. The tax burden for middle-income people would be unchanged while incomes of the top 1 percent of households would fall by 5.5 percent.</w:t>
      </w:r>
    </w:p>
    <w:p w:rsidR="001B2799" w:rsidRPr="001B7651" w:rsidRDefault="001B2799" w:rsidP="001B2799">
      <w:pPr>
        <w:rPr>
          <w:rStyle w:val="StyleUnderline"/>
        </w:rPr>
      </w:pPr>
      <w:r w:rsidRPr="001B7651">
        <w:rPr>
          <w:rStyle w:val="StyleUnderline"/>
        </w:rPr>
        <w:t xml:space="preserve">It may seem counter-intuitive, but the VAT functions as a 10 percent tax on existing wealth because future consumption can be financed only with existing wealth or future wages. Unlike a tax imposed on accumulated assets, </w:t>
      </w:r>
      <w:r w:rsidRPr="001B7651">
        <w:rPr>
          <w:rStyle w:val="Emphasis"/>
        </w:rPr>
        <w:t>the VAT’s implicit wealth tax is very difficult to avoid or evade</w:t>
      </w:r>
      <w:r w:rsidRPr="001B7651">
        <w:rPr>
          <w:rStyle w:val="StyleUnderline"/>
        </w:rPr>
        <w:t xml:space="preserve"> and does not require the valuation of assets.</w:t>
      </w:r>
    </w:p>
    <w:p w:rsidR="001B2799" w:rsidRPr="001B7651" w:rsidRDefault="001B2799" w:rsidP="001B2799">
      <w:r w:rsidRPr="001B7651">
        <w:t>A VAT also could benefit states. While states would not have to conform to the new federal law, doing so could improve the structure of their consumption taxes, which tend to exempt services and necessities and often tax businesses.  Canada’s provinces provide an example of how national and sub-national VATs can “harmonize.”</w:t>
      </w:r>
    </w:p>
    <w:p w:rsidR="001B2799" w:rsidRDefault="001B2799" w:rsidP="001B2799">
      <w:r>
        <w:t>Politics</w:t>
      </w:r>
    </w:p>
    <w:p w:rsidR="001B2799" w:rsidRDefault="001B2799" w:rsidP="001B2799">
      <w:r w:rsidRPr="000A6812">
        <w:rPr>
          <w:rStyle w:val="StyleUnderline"/>
          <w:highlight w:val="yellow"/>
        </w:rPr>
        <w:t>One hundred sixty-eight countries have a VAT.</w:t>
      </w:r>
      <w:r w:rsidRPr="001B7651">
        <w:rPr>
          <w:rStyle w:val="StyleUnderline"/>
        </w:rPr>
        <w:t xml:space="preserve"> But would Congress ever pass one?  It may not be so far-fetched., </w:t>
      </w:r>
      <w:r w:rsidRPr="000A6812">
        <w:rPr>
          <w:rStyle w:val="StyleUnderline"/>
          <w:highlight w:val="yellow"/>
        </w:rPr>
        <w:t>In recent years such a tax</w:t>
      </w:r>
      <w:r w:rsidRPr="001B7651">
        <w:rPr>
          <w:rStyle w:val="StyleUnderline"/>
        </w:rPr>
        <w:t xml:space="preserve"> (under other names) </w:t>
      </w:r>
      <w:r w:rsidRPr="000A6812">
        <w:rPr>
          <w:rStyle w:val="StyleUnderline"/>
          <w:highlight w:val="yellow"/>
        </w:rPr>
        <w:t>has been proposed by</w:t>
      </w:r>
      <w:r w:rsidRPr="001B7651">
        <w:rPr>
          <w:rStyle w:val="StyleUnderline"/>
        </w:rPr>
        <w:t xml:space="preserve"> leading Republicans such as senators </w:t>
      </w:r>
      <w:r w:rsidRPr="000A6812">
        <w:rPr>
          <w:rStyle w:val="StyleUnderline"/>
          <w:highlight w:val="yellow"/>
        </w:rPr>
        <w:t>Ted Cruz</w:t>
      </w:r>
      <w:r w:rsidRPr="001B7651">
        <w:rPr>
          <w:rStyle w:val="StyleUnderline"/>
        </w:rPr>
        <w:t xml:space="preserve"> of Texas </w:t>
      </w:r>
      <w:r w:rsidRPr="000A6812">
        <w:rPr>
          <w:rStyle w:val="StyleUnderline"/>
        </w:rPr>
        <w:t xml:space="preserve">and </w:t>
      </w:r>
      <w:r w:rsidRPr="000A6812">
        <w:rPr>
          <w:rStyle w:val="StyleUnderline"/>
          <w:highlight w:val="yellow"/>
        </w:rPr>
        <w:t>Rand Paul</w:t>
      </w:r>
      <w:r w:rsidRPr="001B7651">
        <w:rPr>
          <w:rStyle w:val="StyleUnderline"/>
        </w:rPr>
        <w:t xml:space="preserve"> of Kentucky, former House Speaker Paul Ryan, </w:t>
      </w:r>
      <w:r w:rsidRPr="000A6812">
        <w:rPr>
          <w:rStyle w:val="StyleUnderline"/>
          <w:highlight w:val="yellow"/>
        </w:rPr>
        <w:t>and others</w:t>
      </w:r>
      <w:r w:rsidRPr="001B7651">
        <w:rPr>
          <w:rStyle w:val="StyleUnderline"/>
        </w:rPr>
        <w:t>.</w:t>
      </w:r>
    </w:p>
    <w:p w:rsidR="001B2799" w:rsidRDefault="001B2799" w:rsidP="001B2799">
      <w:r>
        <w:t>Many years ago, former Treasury Secretary Larry Summers quipped that a VAT has little political support because liberals think it is regressive and conservatives think it is a money machine. He was right.</w:t>
      </w:r>
    </w:p>
    <w:p w:rsidR="001B2799" w:rsidRPr="000A6812" w:rsidRDefault="001B2799" w:rsidP="001B2799">
      <w:pPr>
        <w:rPr>
          <w:rStyle w:val="StyleUnderline"/>
        </w:rPr>
      </w:pPr>
      <w:r w:rsidRPr="000A6812">
        <w:rPr>
          <w:rStyle w:val="StyleUnderline"/>
        </w:rPr>
        <w:t>But liberals should realize that the VAT can be progressive, especially when combined with the UBI. It would be even more progressive if the revenues financed, say, health care or childcare.</w:t>
      </w:r>
    </w:p>
    <w:p w:rsidR="001B2799" w:rsidRDefault="001B2799" w:rsidP="001B2799">
      <w:r>
        <w:t xml:space="preserve">There are benefits for conservatives as well. </w:t>
      </w:r>
      <w:r w:rsidRPr="000A6812">
        <w:rPr>
          <w:rStyle w:val="StyleUnderline"/>
        </w:rPr>
        <w:t>Despite claims to the contrary, there is little evidence that VATs ever increase overall government spending</w:t>
      </w:r>
      <w:r>
        <w:t>. And in the US, A VAT could be enacted as part of a broader budget agreement that explicitly slows federal spending growth over time.</w:t>
      </w:r>
    </w:p>
    <w:p w:rsidR="001B2799" w:rsidRPr="000A6812" w:rsidRDefault="001B2799" w:rsidP="001B2799">
      <w:pPr>
        <w:rPr>
          <w:rStyle w:val="StyleUnderline"/>
        </w:rPr>
      </w:pPr>
      <w:r w:rsidRPr="000A6812">
        <w:rPr>
          <w:rStyle w:val="StyleUnderline"/>
          <w:highlight w:val="yellow"/>
        </w:rPr>
        <w:t>Ultimately</w:t>
      </w:r>
      <w:r w:rsidRPr="000A6812">
        <w:rPr>
          <w:rStyle w:val="StyleUnderline"/>
        </w:rPr>
        <w:t xml:space="preserve">, the real debate will be about how to use the money generated by the VAT. But if new revenues are an inevitable part of any effort to control the federal budget, </w:t>
      </w:r>
      <w:r w:rsidRPr="000A6812">
        <w:rPr>
          <w:rStyle w:val="StyleUnderline"/>
          <w:highlight w:val="yellow"/>
        </w:rPr>
        <w:t>a VAT with a UBI could be</w:t>
      </w:r>
      <w:r w:rsidRPr="000A6812">
        <w:rPr>
          <w:rStyle w:val="StyleUnderline"/>
        </w:rPr>
        <w:t xml:space="preserve"> one of </w:t>
      </w:r>
      <w:r w:rsidRPr="000A6812">
        <w:rPr>
          <w:rStyle w:val="StyleUnderline"/>
          <w:highlight w:val="yellow"/>
        </w:rPr>
        <w:t xml:space="preserve">the best </w:t>
      </w:r>
      <w:r w:rsidRPr="000A6812">
        <w:rPr>
          <w:rStyle w:val="StyleUnderline"/>
        </w:rPr>
        <w:t xml:space="preserve">policy </w:t>
      </w:r>
      <w:r w:rsidRPr="000A6812">
        <w:rPr>
          <w:rStyle w:val="StyleUnderline"/>
          <w:highlight w:val="yellow"/>
        </w:rPr>
        <w:t>options.</w:t>
      </w:r>
    </w:p>
    <w:p w:rsidR="001B2799" w:rsidRPr="000251B3" w:rsidRDefault="001B2799" w:rsidP="001B2799"/>
    <w:p w:rsidR="001B2799" w:rsidRPr="00B91AF2" w:rsidRDefault="001B2799" w:rsidP="001B2799"/>
    <w:p w:rsidR="001B2799" w:rsidRDefault="001B2799" w:rsidP="001B2799">
      <w:pPr>
        <w:pStyle w:val="Heading3"/>
      </w:pPr>
      <w:r>
        <w:t xml:space="preserve">VAT — 2NC/1NR </w:t>
      </w:r>
    </w:p>
    <w:p w:rsidR="001B2799" w:rsidRPr="005A6FD1" w:rsidRDefault="001B2799" w:rsidP="001B2799">
      <w:pPr>
        <w:pStyle w:val="Heading4"/>
        <w:rPr>
          <w:rStyle w:val="Style13ptBold"/>
          <w:b/>
          <w:bCs w:val="0"/>
        </w:rPr>
      </w:pPr>
      <w:r w:rsidRPr="005A6FD1">
        <w:rPr>
          <w:rStyle w:val="Style13ptBold"/>
        </w:rPr>
        <w:t>A VAT won’t hurt the economy</w:t>
      </w:r>
      <w:r>
        <w:rPr>
          <w:rStyle w:val="Style13ptBold"/>
        </w:rPr>
        <w:t xml:space="preserve"> at all</w:t>
      </w:r>
      <w:r w:rsidRPr="005A6FD1">
        <w:rPr>
          <w:rStyle w:val="Style13ptBold"/>
        </w:rPr>
        <w:t xml:space="preserve">. </w:t>
      </w:r>
    </w:p>
    <w:p w:rsidR="001B2799" w:rsidRPr="005A6FD1" w:rsidRDefault="001B2799" w:rsidP="001B2799">
      <w:r w:rsidRPr="005A6FD1">
        <w:rPr>
          <w:rStyle w:val="Style13ptBold"/>
        </w:rPr>
        <w:t>Gale 20 –</w:t>
      </w:r>
      <w:r w:rsidRPr="005A6FD1">
        <w:t xml:space="preserve"> William Gale, Arjay and Frances Miller Chair in Federal Economic Policy and a senior fellow in the Economic Studies program at the Brookings Institution, Former President of the National Tax Association, Former Assistant Professor in the Department of Economics at the University of California, served as a senior economist for the Council of Economic Advisers under President George H.W. Bush, Ph.D. from Stanford University, 2020 (“How a VAT could tax the rich and pay for universal basic income,” Brookings, Jan 30th, Available Online at https://www.brookings.edu/articles/how-a-vat-could-tax-the-rich-and-pay-for-universal-basic-income/, Accessed 07-18-23)</w:t>
      </w:r>
    </w:p>
    <w:p w:rsidR="001B2799" w:rsidRDefault="001B2799" w:rsidP="001B2799">
      <w:r>
        <w:t>LONG-RUN EFFICIENCY AND GROWTH</w:t>
      </w:r>
    </w:p>
    <w:p w:rsidR="001B2799" w:rsidRPr="005A6FD1" w:rsidRDefault="001B2799" w:rsidP="001B2799">
      <w:pPr>
        <w:rPr>
          <w:rStyle w:val="StyleUnderline"/>
        </w:rPr>
      </w:pPr>
      <w:r w:rsidRPr="005A6FD1">
        <w:rPr>
          <w:rStyle w:val="StyleUnderline"/>
          <w:highlight w:val="yellow"/>
        </w:rPr>
        <w:t xml:space="preserve">It is hard to think of a tax that could raise </w:t>
      </w:r>
      <w:r w:rsidRPr="005A6FD1">
        <w:rPr>
          <w:rStyle w:val="StyleUnderline"/>
        </w:rPr>
        <w:t xml:space="preserve">as much </w:t>
      </w:r>
      <w:r w:rsidRPr="005A6FD1">
        <w:rPr>
          <w:rStyle w:val="StyleUnderline"/>
          <w:highlight w:val="yellow"/>
        </w:rPr>
        <w:t xml:space="preserve">revenue </w:t>
      </w:r>
      <w:r w:rsidRPr="005A6FD1">
        <w:rPr>
          <w:rStyle w:val="StyleUnderline"/>
        </w:rPr>
        <w:t xml:space="preserve">as a VAT </w:t>
      </w:r>
      <w:r w:rsidRPr="005A6FD1">
        <w:rPr>
          <w:rStyle w:val="StyleUnderline"/>
          <w:highlight w:val="yellow"/>
        </w:rPr>
        <w:t>and have better efficiency effects</w:t>
      </w:r>
      <w:r w:rsidRPr="005A6FD1">
        <w:rPr>
          <w:rStyle w:val="StyleUnderline"/>
        </w:rPr>
        <w:t>, except perhaps for other forms of a consumption tax. The implicit lump-sum tax on pre-existing wealth (other than housing and durables) is one reason: a one-time tax on existing wealth can raise considerable revenue without economic distortions (Auerbach and Kotlikoff 1987).24</w:t>
      </w:r>
      <w:r>
        <w:t xml:space="preserve"> More generally, </w:t>
      </w:r>
      <w:r w:rsidRPr="005A6FD1">
        <w:rPr>
          <w:highlight w:val="yellow"/>
        </w:rPr>
        <w:t>a VAT</w:t>
      </w:r>
      <w:r>
        <w:t xml:space="preserve"> that is levied uniformly over time on all noninvestment goods and services has several key attributes. </w:t>
      </w:r>
      <w:r w:rsidRPr="005A6FD1">
        <w:rPr>
          <w:rStyle w:val="StyleUnderline"/>
        </w:rPr>
        <w:t xml:space="preserve">It </w:t>
      </w:r>
      <w:r w:rsidRPr="005A6FD1">
        <w:rPr>
          <w:rStyle w:val="Emphasis"/>
          <w:highlight w:val="yellow"/>
        </w:rPr>
        <w:t xml:space="preserve">does not distort </w:t>
      </w:r>
      <w:r w:rsidRPr="005A6FD1">
        <w:rPr>
          <w:rStyle w:val="Emphasis"/>
        </w:rPr>
        <w:t xml:space="preserve">relative </w:t>
      </w:r>
      <w:r w:rsidRPr="005A6FD1">
        <w:rPr>
          <w:rStyle w:val="Emphasis"/>
          <w:highlight w:val="yellow"/>
        </w:rPr>
        <w:t>prices</w:t>
      </w:r>
      <w:r w:rsidRPr="005A6FD1">
        <w:rPr>
          <w:rStyle w:val="StyleUnderline"/>
        </w:rPr>
        <w:t xml:space="preserve"> or consumer choices among taxed goods, </w:t>
      </w:r>
      <w:r w:rsidRPr="005A6FD1">
        <w:rPr>
          <w:rStyle w:val="Emphasis"/>
          <w:highlight w:val="yellow"/>
        </w:rPr>
        <w:t>nor</w:t>
      </w:r>
      <w:r w:rsidRPr="005A6FD1">
        <w:rPr>
          <w:rStyle w:val="Emphasis"/>
        </w:rPr>
        <w:t xml:space="preserve"> does it </w:t>
      </w:r>
      <w:r w:rsidRPr="005A6FD1">
        <w:rPr>
          <w:rStyle w:val="Emphasis"/>
          <w:highlight w:val="yellow"/>
        </w:rPr>
        <w:t>affect</w:t>
      </w:r>
      <w:r w:rsidRPr="005A6FD1">
        <w:rPr>
          <w:rStyle w:val="Emphasis"/>
        </w:rPr>
        <w:t xml:space="preserve"> household </w:t>
      </w:r>
      <w:r w:rsidRPr="005A6FD1">
        <w:rPr>
          <w:rStyle w:val="Emphasis"/>
          <w:highlight w:val="yellow"/>
        </w:rPr>
        <w:t>saving choices</w:t>
      </w:r>
      <w:r w:rsidRPr="005A6FD1">
        <w:rPr>
          <w:rStyle w:val="StyleUnderline"/>
        </w:rPr>
        <w:t xml:space="preserve"> or business</w:t>
      </w:r>
      <w:r w:rsidRPr="005A6FD1">
        <w:rPr>
          <w:rStyle w:val="Emphasis"/>
        </w:rPr>
        <w:t xml:space="preserve"> </w:t>
      </w:r>
      <w:r w:rsidRPr="005A6FD1">
        <w:rPr>
          <w:rStyle w:val="Emphasis"/>
          <w:highlight w:val="yellow"/>
        </w:rPr>
        <w:t>investment</w:t>
      </w:r>
      <w:r w:rsidRPr="005A6FD1">
        <w:rPr>
          <w:rStyle w:val="StyleUnderline"/>
        </w:rPr>
        <w:t xml:space="preserve">, organizational, </w:t>
      </w:r>
      <w:r w:rsidRPr="005A6FD1">
        <w:rPr>
          <w:rStyle w:val="Emphasis"/>
          <w:highlight w:val="yellow"/>
        </w:rPr>
        <w:t>financing, or payout choices.</w:t>
      </w:r>
      <w:r w:rsidRPr="005A6FD1">
        <w:rPr>
          <w:rStyle w:val="StyleUnderline"/>
          <w:highlight w:val="yellow"/>
        </w:rPr>
        <w:t xml:space="preserve"> </w:t>
      </w:r>
      <w:r w:rsidRPr="005A6FD1">
        <w:rPr>
          <w:rStyle w:val="StyleUnderline"/>
        </w:rPr>
        <w:t xml:space="preserve">But as with income and payroll taxes, the </w:t>
      </w:r>
      <w:r w:rsidRPr="005A6FD1">
        <w:t>VAT distorts household labor supply choices because it creates a wedge between what one earns and how much consumption one can afford.</w:t>
      </w:r>
    </w:p>
    <w:p w:rsidR="001B2799" w:rsidRPr="005A6FD1" w:rsidRDefault="001B2799" w:rsidP="001B2799">
      <w:pPr>
        <w:rPr>
          <w:rStyle w:val="StyleUnderline"/>
        </w:rPr>
      </w:pPr>
      <w:r w:rsidRPr="005A6FD1">
        <w:rPr>
          <w:rStyle w:val="StyleUnderline"/>
        </w:rPr>
        <w:t>A VAT is designed to operate in an increasingly globalized world. Border adjustability is consistent with world trade agreements and other countries’ practices and would not disrupt the global supply chains that modern corporations rely on. Evidence suggests that</w:t>
      </w:r>
      <w:r w:rsidRPr="005A6FD1">
        <w:rPr>
          <w:rStyle w:val="Emphasis"/>
        </w:rPr>
        <w:t xml:space="preserve"> </w:t>
      </w:r>
      <w:r w:rsidRPr="005A6FD1">
        <w:rPr>
          <w:rStyle w:val="Emphasis"/>
          <w:highlight w:val="yellow"/>
        </w:rPr>
        <w:t>the VAT does not reduce trade flows</w:t>
      </w:r>
      <w:r w:rsidRPr="005A6FD1">
        <w:rPr>
          <w:rStyle w:val="StyleUnderline"/>
        </w:rPr>
        <w:t xml:space="preserve"> (Benartzi and </w:t>
      </w:r>
      <w:proofErr w:type="spellStart"/>
      <w:r w:rsidRPr="005A6FD1">
        <w:rPr>
          <w:rStyle w:val="StyleUnderline"/>
        </w:rPr>
        <w:t>Tazhitdinova</w:t>
      </w:r>
      <w:proofErr w:type="spellEnd"/>
      <w:r w:rsidRPr="005A6FD1">
        <w:rPr>
          <w:rStyle w:val="StyleUnderline"/>
        </w:rPr>
        <w:t xml:space="preserve"> 2018).</w:t>
      </w:r>
    </w:p>
    <w:p w:rsidR="001B2799" w:rsidRDefault="001B2799" w:rsidP="001B2799">
      <w:pPr>
        <w:rPr>
          <w:rStyle w:val="StyleUnderline"/>
        </w:rPr>
      </w:pPr>
      <w:r w:rsidRPr="005A6FD1">
        <w:rPr>
          <w:rStyle w:val="StyleUnderline"/>
        </w:rPr>
        <w:t xml:space="preserve">The effects of a VAT on long-term economic growth depend, of course, on how the revenues are used, and thus quantitative estimates are beyond the scope of this chapter. One use of revenues is to partially replace the income tax. A large literature has addressed this topic, showing positive but generally </w:t>
      </w:r>
      <w:proofErr w:type="gramStart"/>
      <w:r w:rsidRPr="005A6FD1">
        <w:rPr>
          <w:rStyle w:val="StyleUnderline"/>
        </w:rPr>
        <w:t>small long</w:t>
      </w:r>
      <w:proofErr w:type="gramEnd"/>
      <w:r w:rsidRPr="005A6FD1">
        <w:rPr>
          <w:rStyle w:val="StyleUnderline"/>
        </w:rPr>
        <w:t>-run effects, especially once personal exemptions and transition relief are included</w:t>
      </w:r>
      <w:r>
        <w:t xml:space="preserve"> (see Altig et al. 2001). Huntley, Prisinzano, and Ricco (2019) use the Penn Wharton Budget Model to estimate that a 1 percent VAT, on a base somewhat smaller than that proposed in this chapter, with a refundable tax credit that is substantially smaller than the UBI proposed here, and applied to deficit reduction, would raise GDP by 0.1 percent by 2030 and by 0.8 percent by 2050. </w:t>
      </w:r>
      <w:r w:rsidRPr="005A6FD1">
        <w:rPr>
          <w:rStyle w:val="StyleUnderline"/>
        </w:rPr>
        <w:t xml:space="preserve">More </w:t>
      </w:r>
      <w:r w:rsidRPr="005A6FD1">
        <w:rPr>
          <w:rStyle w:val="StyleUnderline"/>
          <w:highlight w:val="yellow"/>
        </w:rPr>
        <w:t xml:space="preserve">generally, </w:t>
      </w:r>
      <w:r w:rsidRPr="005A6FD1">
        <w:rPr>
          <w:rStyle w:val="Emphasis"/>
          <w:highlight w:val="yellow"/>
        </w:rPr>
        <w:t>higher tax revenues need not reduce growth</w:t>
      </w:r>
      <w:r w:rsidRPr="005A6FD1">
        <w:rPr>
          <w:rStyle w:val="StyleUnderline"/>
        </w:rPr>
        <w:t>: neither time series analysis nor cross-section samples suggest a strong association between tax revenue levels and growth rates.29</w:t>
      </w:r>
    </w:p>
    <w:p w:rsidR="001B2799" w:rsidRDefault="001B2799" w:rsidP="001B2799">
      <w:pPr>
        <w:pStyle w:val="Heading4"/>
      </w:pPr>
      <w:r>
        <w:t xml:space="preserve">VAT Tax solves best – stops circumvention and creates </w:t>
      </w:r>
      <w:proofErr w:type="gramStart"/>
      <w:r>
        <w:t>funding</w:t>
      </w:r>
      <w:proofErr w:type="gramEnd"/>
    </w:p>
    <w:p w:rsidR="001B2799" w:rsidRDefault="001B2799" w:rsidP="001B2799">
      <w:r>
        <w:t xml:space="preserve">Kate </w:t>
      </w:r>
      <w:r w:rsidRPr="00E13D50">
        <w:rPr>
          <w:rStyle w:val="Style13ptBold"/>
        </w:rPr>
        <w:t>Dore, 21</w:t>
      </w:r>
      <w:r>
        <w:t xml:space="preserve">, “The value-added tax brings in billions for other countries, but the U.S. doesn’t have one”, CNBC, 6-21-2021, https://www.cnbc.com/2021/06/21/this-tax-brings-in-billions-worldwide-why-theres-no-vat-in-the-us.html, Wooster FG </w:t>
      </w:r>
    </w:p>
    <w:p w:rsidR="001B2799" w:rsidRDefault="001B2799" w:rsidP="001B2799">
      <w:r w:rsidRPr="00E13D50">
        <w:rPr>
          <w:rStyle w:val="StyleUnderline"/>
        </w:rPr>
        <w:t xml:space="preserve">Many </w:t>
      </w:r>
      <w:r w:rsidRPr="004763EC">
        <w:rPr>
          <w:rStyle w:val="StyleUnderline"/>
          <w:highlight w:val="green"/>
        </w:rPr>
        <w:t>wealthy Americans escape big income tax bills</w:t>
      </w:r>
      <w:r w:rsidRPr="00E13D50">
        <w:rPr>
          <w:rStyle w:val="StyleUnderline"/>
        </w:rPr>
        <w:t>.</w:t>
      </w:r>
      <w:r>
        <w:t xml:space="preserve"> Here’s how they do </w:t>
      </w:r>
      <w:proofErr w:type="gramStart"/>
      <w:r>
        <w:t>it</w:t>
      </w:r>
      <w:proofErr w:type="gramEnd"/>
    </w:p>
    <w:p w:rsidR="001B2799" w:rsidRDefault="001B2799" w:rsidP="001B2799">
      <w:r>
        <w:t xml:space="preserve">Advisors look to lessen toll of Biden’s retroactive capital gains tax </w:t>
      </w:r>
      <w:proofErr w:type="gramStart"/>
      <w:r>
        <w:t>hike</w:t>
      </w:r>
      <w:proofErr w:type="gramEnd"/>
    </w:p>
    <w:p w:rsidR="001B2799" w:rsidRDefault="001B2799" w:rsidP="001B2799">
      <w:r>
        <w:t>How Biden’s tax plan may spark more charitable giving</w:t>
      </w:r>
    </w:p>
    <w:p w:rsidR="001B2799" w:rsidRDefault="001B2799" w:rsidP="001B2799">
      <w:r>
        <w:t>How VAT works</w:t>
      </w:r>
    </w:p>
    <w:p w:rsidR="001B2799" w:rsidRPr="00E13D50" w:rsidRDefault="001B2799" w:rsidP="001B2799">
      <w:pPr>
        <w:rPr>
          <w:rStyle w:val="StyleUnderline"/>
        </w:rPr>
      </w:pPr>
      <w:r w:rsidRPr="00E13D50">
        <w:rPr>
          <w:rStyle w:val="StyleUnderline"/>
        </w:rPr>
        <w:t xml:space="preserve">VATs are </w:t>
      </w:r>
      <w:proofErr w:type="gramStart"/>
      <w:r w:rsidRPr="00E13D50">
        <w:rPr>
          <w:rStyle w:val="StyleUnderline"/>
        </w:rPr>
        <w:t>similar to</w:t>
      </w:r>
      <w:proofErr w:type="gramEnd"/>
      <w:r w:rsidRPr="00E13D50">
        <w:rPr>
          <w:rStyle w:val="StyleUnderline"/>
        </w:rPr>
        <w:t xml:space="preserve"> retail sales taxes, except there’s a levy at each step of the production process, rather than one tax at the end. </w:t>
      </w:r>
    </w:p>
    <w:p w:rsidR="001B2799" w:rsidRDefault="001B2799" w:rsidP="001B2799">
      <w:r>
        <w:t>For example, let’s say a farmer grows $100 of wheat and sells it to a baker. If there’s a 20% VAT on the sale, the baker pays $120, and the farmer remits $20 to the government. When the baker sells $5 loaves of bread, they tack on an extra $1 per loaf for VAT.</w:t>
      </w:r>
    </w:p>
    <w:p w:rsidR="001B2799" w:rsidRDefault="001B2799" w:rsidP="001B2799">
      <w:r>
        <w:t>As the baker files their tax return, they will remit the $1 VAT payments on bread and claim a $20 credit for the VAT they paid to the farmer. However, there is no credit for the VAT paid by the consumer.</w:t>
      </w:r>
    </w:p>
    <w:p w:rsidR="001B2799" w:rsidRPr="00E13D50" w:rsidRDefault="001B2799" w:rsidP="001B2799">
      <w:pPr>
        <w:rPr>
          <w:rStyle w:val="StyleUnderline"/>
        </w:rPr>
      </w:pPr>
      <w:r w:rsidRPr="00E13D50">
        <w:rPr>
          <w:rStyle w:val="StyleUnderline"/>
        </w:rPr>
        <w:t xml:space="preserve">The </w:t>
      </w:r>
      <w:r w:rsidRPr="004763EC">
        <w:rPr>
          <w:rStyle w:val="StyleUnderline"/>
          <w:highlight w:val="green"/>
        </w:rPr>
        <w:t>VAT</w:t>
      </w:r>
      <w:r w:rsidRPr="00E13D50">
        <w:rPr>
          <w:rStyle w:val="StyleUnderline"/>
        </w:rPr>
        <w:t xml:space="preserve"> system </w:t>
      </w:r>
      <w:r w:rsidRPr="004763EC">
        <w:rPr>
          <w:rStyle w:val="StyleUnderline"/>
          <w:highlight w:val="green"/>
        </w:rPr>
        <w:t>creates</w:t>
      </w:r>
      <w:r w:rsidRPr="00E13D50">
        <w:rPr>
          <w:rStyle w:val="StyleUnderline"/>
        </w:rPr>
        <w:t xml:space="preserve"> a “</w:t>
      </w:r>
      <w:r w:rsidRPr="004763EC">
        <w:rPr>
          <w:rStyle w:val="StyleUnderline"/>
          <w:highlight w:val="green"/>
        </w:rPr>
        <w:t>self-reporting mechanism</w:t>
      </w:r>
      <w:r w:rsidRPr="00E13D50">
        <w:rPr>
          <w:rStyle w:val="StyleUnderline"/>
        </w:rPr>
        <w:t xml:space="preserve">” where </w:t>
      </w:r>
      <w:r w:rsidRPr="004763EC">
        <w:rPr>
          <w:rStyle w:val="StyleUnderline"/>
          <w:highlight w:val="green"/>
        </w:rPr>
        <w:t>each company documents</w:t>
      </w:r>
      <w:r w:rsidRPr="00E13D50">
        <w:rPr>
          <w:rStyle w:val="StyleUnderline"/>
        </w:rPr>
        <w:t xml:space="preserve"> the act</w:t>
      </w:r>
      <w:r w:rsidRPr="004763EC">
        <w:rPr>
          <w:rStyle w:val="StyleUnderline"/>
          <w:highlight w:val="green"/>
        </w:rPr>
        <w:t>ivity of another</w:t>
      </w:r>
      <w:r w:rsidRPr="00E13D50">
        <w:rPr>
          <w:rStyle w:val="StyleUnderline"/>
        </w:rPr>
        <w:t xml:space="preserve">, </w:t>
      </w:r>
      <w:r w:rsidRPr="004763EC">
        <w:rPr>
          <w:rStyle w:val="StyleUnderline"/>
          <w:highlight w:val="green"/>
        </w:rPr>
        <w:t>leading to</w:t>
      </w:r>
      <w:r w:rsidRPr="00E13D50">
        <w:rPr>
          <w:rStyle w:val="StyleUnderline"/>
        </w:rPr>
        <w:t xml:space="preserve"> higher levels of </w:t>
      </w:r>
      <w:r w:rsidRPr="004763EC">
        <w:rPr>
          <w:rStyle w:val="StyleUnderline"/>
          <w:highlight w:val="green"/>
        </w:rPr>
        <w:t>compliance</w:t>
      </w:r>
      <w:r w:rsidRPr="00E13D50">
        <w:rPr>
          <w:rStyle w:val="StyleUnderline"/>
        </w:rPr>
        <w:t xml:space="preserve">, said Wojciech </w:t>
      </w:r>
      <w:proofErr w:type="spellStart"/>
      <w:r w:rsidRPr="00E13D50">
        <w:rPr>
          <w:rStyle w:val="StyleUnderline"/>
        </w:rPr>
        <w:t>Kopczuk</w:t>
      </w:r>
      <w:proofErr w:type="spellEnd"/>
      <w:r w:rsidRPr="00E13D50">
        <w:rPr>
          <w:rStyle w:val="StyleUnderline"/>
        </w:rPr>
        <w:t>, an economics professor at Columbia University.</w:t>
      </w:r>
    </w:p>
    <w:p w:rsidR="001B2799" w:rsidRDefault="001B2799" w:rsidP="001B2799">
      <w:r>
        <w:t>A ‘workhorse’ for other tax systems</w:t>
      </w:r>
    </w:p>
    <w:p w:rsidR="001B2799" w:rsidRPr="00E13D50" w:rsidRDefault="001B2799" w:rsidP="001B2799">
      <w:pPr>
        <w:rPr>
          <w:rStyle w:val="StyleUnderline"/>
        </w:rPr>
      </w:pPr>
      <w:r w:rsidRPr="004763EC">
        <w:rPr>
          <w:rStyle w:val="StyleUnderline"/>
          <w:highlight w:val="green"/>
        </w:rPr>
        <w:t>Another reason why VATs work</w:t>
      </w:r>
      <w:r w:rsidRPr="00E13D50">
        <w:rPr>
          <w:rStyle w:val="StyleUnderline"/>
        </w:rPr>
        <w:t xml:space="preserve"> so well </w:t>
      </w:r>
      <w:r w:rsidRPr="004763EC">
        <w:rPr>
          <w:rStyle w:val="StyleUnderline"/>
          <w:highlight w:val="green"/>
        </w:rPr>
        <w:t>is the</w:t>
      </w:r>
      <w:r w:rsidRPr="00E13D50">
        <w:rPr>
          <w:rStyle w:val="StyleUnderline"/>
        </w:rPr>
        <w:t xml:space="preserve"> relative </w:t>
      </w:r>
      <w:r w:rsidRPr="004763EC">
        <w:rPr>
          <w:rStyle w:val="StyleUnderline"/>
          <w:highlight w:val="green"/>
        </w:rPr>
        <w:t>stability of the tax base</w:t>
      </w:r>
      <w:r w:rsidRPr="00E13D50">
        <w:rPr>
          <w:rStyle w:val="StyleUnderline"/>
        </w:rPr>
        <w:t>, said Daniel Bunn, vice president for global projects at the Tax Foundation.</w:t>
      </w:r>
    </w:p>
    <w:p w:rsidR="001B2799" w:rsidRPr="00E13D50" w:rsidRDefault="001B2799" w:rsidP="001B2799">
      <w:pPr>
        <w:rPr>
          <w:rStyle w:val="StyleUnderline"/>
        </w:rPr>
      </w:pPr>
      <w:r w:rsidRPr="00E13D50">
        <w:rPr>
          <w:rStyle w:val="StyleUnderline"/>
        </w:rPr>
        <w:t>“The government is not going to see huge swings in tax revenue from year to year,” he said.</w:t>
      </w:r>
    </w:p>
    <w:p w:rsidR="001B2799" w:rsidRDefault="001B2799" w:rsidP="001B2799">
      <w:r>
        <w:t xml:space="preserve">The pandemic, of course, may have been the exception. </w:t>
      </w:r>
    </w:p>
    <w:p w:rsidR="001B2799" w:rsidRPr="00E13D50" w:rsidRDefault="001B2799" w:rsidP="001B2799">
      <w:pPr>
        <w:rPr>
          <w:rStyle w:val="StyleUnderline"/>
        </w:rPr>
      </w:pPr>
      <w:r w:rsidRPr="00E13D50">
        <w:rPr>
          <w:rStyle w:val="StyleUnderline"/>
        </w:rPr>
        <w:t>“But even in a pandemic, your consumption tax revenue doesn’t swing as widely as income,” Bunn said.</w:t>
      </w:r>
    </w:p>
    <w:p w:rsidR="001B2799" w:rsidRDefault="001B2799" w:rsidP="001B2799">
      <w:r w:rsidRPr="00E13D50">
        <w:rPr>
          <w:rStyle w:val="StyleUnderline"/>
        </w:rPr>
        <w:t xml:space="preserve">VATs are the third-largest revenue producer for other member countries in the </w:t>
      </w:r>
      <w:proofErr w:type="spellStart"/>
      <w:r w:rsidRPr="00E13D50">
        <w:rPr>
          <w:rStyle w:val="StyleUnderline"/>
        </w:rPr>
        <w:t>Organisation</w:t>
      </w:r>
      <w:proofErr w:type="spellEnd"/>
      <w:r w:rsidRPr="00E13D50">
        <w:rPr>
          <w:rStyle w:val="StyleUnderline"/>
        </w:rPr>
        <w:t xml:space="preserve"> for Economic Co-operation and Development, behind personal income taxes and levies for social security-type programs,</w:t>
      </w:r>
      <w:r>
        <w:t xml:space="preserve"> according to a Brookings Institution and Urban-Brookings Tax Policy Center report. </w:t>
      </w:r>
    </w:p>
    <w:p w:rsidR="001B2799" w:rsidRDefault="001B2799" w:rsidP="001B2799">
      <w:r>
        <w:t>“It’s been a workhorse of the European tax systems,” said Gale.</w:t>
      </w:r>
    </w:p>
    <w:p w:rsidR="001B2799" w:rsidRDefault="001B2799" w:rsidP="001B2799">
      <w:pPr>
        <w:rPr>
          <w:rStyle w:val="StyleUnderline"/>
        </w:rPr>
      </w:pPr>
      <w:r w:rsidRPr="00E13D50">
        <w:rPr>
          <w:rStyle w:val="StyleUnderline"/>
        </w:rPr>
        <w:t>VATs have also been effective in developing countries because these levies are easier to administer and enforce than income taxes, he added.</w:t>
      </w:r>
    </w:p>
    <w:p w:rsidR="001B2799" w:rsidRDefault="001B2799" w:rsidP="001B2799">
      <w:pPr>
        <w:pStyle w:val="Heading4"/>
      </w:pPr>
      <w:r>
        <w:t xml:space="preserve">Raises money for a UBI with broad support from </w:t>
      </w:r>
      <w:proofErr w:type="gramStart"/>
      <w:r>
        <w:t>republicans</w:t>
      </w:r>
      <w:proofErr w:type="gramEnd"/>
    </w:p>
    <w:p w:rsidR="001B2799" w:rsidRPr="00AB0F07" w:rsidRDefault="001B2799" w:rsidP="001B2799">
      <w:r>
        <w:t xml:space="preserve">William G. </w:t>
      </w:r>
      <w:r w:rsidRPr="00AB0F07">
        <w:rPr>
          <w:rStyle w:val="Style13ptBold"/>
        </w:rPr>
        <w:t>Gale, 20</w:t>
      </w:r>
      <w:r>
        <w:t>, The Arjay and Frances Fearing Miller Chair in Federal Economic Policy, Senior Fellow – Economic Studies, "How a VAT could tax the rich and pay for universal basic income", Brookings, 1-30-2020, https://www.brookings.edu/articles/how-a-vat-could-tax-the-rich-and-pay-for-universal-basic-income/, Wooster FG</w:t>
      </w:r>
    </w:p>
    <w:p w:rsidR="001B2799" w:rsidRDefault="001B2799" w:rsidP="001B2799">
      <w:r>
        <w:t xml:space="preserve">The Congressional Budget Office just projected a series of $1 trillion budget deficits—as far as the eye can see. </w:t>
      </w:r>
      <w:r w:rsidRPr="00E13D50">
        <w:rPr>
          <w:rStyle w:val="StyleUnderline"/>
        </w:rPr>
        <w:t>Narrowing that deficit will require not only spending reductions and economic growth but also new taxes.</w:t>
      </w:r>
      <w:r>
        <w:t xml:space="preserve"> One solution that I’ve laid out in a new Hamilton Project paper, “Raising Revenue with a Progressive Value-Added Tax,” is </w:t>
      </w:r>
      <w:r w:rsidRPr="00E13D50">
        <w:rPr>
          <w:rStyle w:val="StyleUnderline"/>
        </w:rPr>
        <w:t xml:space="preserve">a </w:t>
      </w:r>
      <w:r w:rsidRPr="004763EC">
        <w:rPr>
          <w:rStyle w:val="StyleUnderline"/>
          <w:highlight w:val="green"/>
        </w:rPr>
        <w:t>10 percent</w:t>
      </w:r>
      <w:r w:rsidRPr="00E13D50">
        <w:rPr>
          <w:rStyle w:val="StyleUnderline"/>
        </w:rPr>
        <w:t xml:space="preserve"> Value-Added Tax (</w:t>
      </w:r>
      <w:r w:rsidRPr="004763EC">
        <w:rPr>
          <w:rStyle w:val="StyleUnderline"/>
          <w:highlight w:val="green"/>
        </w:rPr>
        <w:t>VAT</w:t>
      </w:r>
      <w:r w:rsidRPr="00E13D50">
        <w:rPr>
          <w:rStyle w:val="StyleUnderline"/>
        </w:rPr>
        <w:t xml:space="preserve">) combined </w:t>
      </w:r>
      <w:r w:rsidRPr="004763EC">
        <w:rPr>
          <w:rStyle w:val="StyleUnderline"/>
          <w:highlight w:val="green"/>
        </w:rPr>
        <w:t>with</w:t>
      </w:r>
      <w:r w:rsidRPr="00E13D50">
        <w:rPr>
          <w:rStyle w:val="StyleUnderline"/>
        </w:rPr>
        <w:t xml:space="preserve"> a universal basic income (</w:t>
      </w:r>
      <w:r w:rsidRPr="004763EC">
        <w:rPr>
          <w:rStyle w:val="StyleUnderline"/>
          <w:highlight w:val="green"/>
        </w:rPr>
        <w:t>UBI</w:t>
      </w:r>
      <w:r w:rsidRPr="00E13D50">
        <w:rPr>
          <w:rStyle w:val="StyleUnderline"/>
        </w:rPr>
        <w:t>)—effectively a cash payment to every US household.</w:t>
      </w:r>
    </w:p>
    <w:p w:rsidR="001B2799" w:rsidRPr="00E13D50" w:rsidRDefault="001B2799" w:rsidP="001B2799">
      <w:pPr>
        <w:rPr>
          <w:rStyle w:val="StyleUnderline"/>
        </w:rPr>
      </w:pPr>
      <w:r w:rsidRPr="00E13D50">
        <w:rPr>
          <w:rStyle w:val="StyleUnderline"/>
        </w:rPr>
        <w:t xml:space="preserve">The plan would </w:t>
      </w:r>
      <w:r w:rsidRPr="004763EC">
        <w:rPr>
          <w:rStyle w:val="StyleUnderline"/>
          <w:highlight w:val="green"/>
        </w:rPr>
        <w:t>raise</w:t>
      </w:r>
      <w:r w:rsidRPr="00E13D50">
        <w:rPr>
          <w:rStyle w:val="StyleUnderline"/>
        </w:rPr>
        <w:t xml:space="preserve"> substantial </w:t>
      </w:r>
      <w:r w:rsidRPr="004763EC">
        <w:rPr>
          <w:rStyle w:val="StyleUnderline"/>
          <w:highlight w:val="green"/>
        </w:rPr>
        <w:t>net revenue, be</w:t>
      </w:r>
      <w:r w:rsidRPr="00E13D50">
        <w:rPr>
          <w:rStyle w:val="StyleUnderline"/>
        </w:rPr>
        <w:t xml:space="preserve"> very </w:t>
      </w:r>
      <w:r w:rsidRPr="004763EC">
        <w:rPr>
          <w:rStyle w:val="StyleUnderline"/>
          <w:highlight w:val="green"/>
        </w:rPr>
        <w:t>progressive</w:t>
      </w:r>
      <w:r w:rsidRPr="00E13D50">
        <w:rPr>
          <w:rStyle w:val="StyleUnderline"/>
        </w:rPr>
        <w:t xml:space="preserve">, </w:t>
      </w:r>
      <w:r w:rsidRPr="004763EC">
        <w:rPr>
          <w:rStyle w:val="StyleUnderline"/>
          <w:highlight w:val="green"/>
        </w:rPr>
        <w:t>and</w:t>
      </w:r>
      <w:r w:rsidRPr="00E13D50">
        <w:rPr>
          <w:rStyle w:val="StyleUnderline"/>
        </w:rPr>
        <w:t xml:space="preserve"> be as </w:t>
      </w:r>
      <w:r w:rsidRPr="004763EC">
        <w:rPr>
          <w:rStyle w:val="StyleUnderline"/>
          <w:highlight w:val="green"/>
        </w:rPr>
        <w:t>conducive to economic growth</w:t>
      </w:r>
      <w:r w:rsidRPr="00E13D50">
        <w:rPr>
          <w:rStyle w:val="StyleUnderline"/>
        </w:rPr>
        <w:t xml:space="preserve"> as any other new tax. The VAT would complement, not replace, any new direct taxes on affluent households, such as a wealth tax or capital gains reforms.</w:t>
      </w:r>
    </w:p>
    <w:p w:rsidR="001B2799" w:rsidRDefault="001B2799" w:rsidP="001B2799">
      <w:r w:rsidRPr="00E13D50">
        <w:rPr>
          <w:rStyle w:val="StyleUnderline"/>
        </w:rPr>
        <w:t>A VAT is a national consumption tax—like a retail sales tax but collected in small bits at each stage of production. It raises a lot of revenue without distorting economic choices like saving, investment, or the organizational form of businesses.</w:t>
      </w:r>
      <w:r>
        <w:t xml:space="preserve"> And it can be easier to administer than retail sales taxes.</w:t>
      </w:r>
    </w:p>
    <w:p w:rsidR="001B2799" w:rsidRDefault="001B2799" w:rsidP="001B2799">
      <w:r>
        <w:t>An American VAT</w:t>
      </w:r>
    </w:p>
    <w:p w:rsidR="001B2799" w:rsidRPr="00E13D50" w:rsidRDefault="001B2799" w:rsidP="001B2799">
      <w:pPr>
        <w:rPr>
          <w:rStyle w:val="StyleUnderline"/>
        </w:rPr>
      </w:pPr>
      <w:r w:rsidRPr="00E13D50">
        <w:rPr>
          <w:rStyle w:val="StyleUnderline"/>
        </w:rPr>
        <w:t xml:space="preserve">The structure of an American VAT should mirror those of the most effective existing VATs around the world. It should be built on a broad consumption base. It should adjust (impose or rebate) taxes at the </w:t>
      </w:r>
      <w:proofErr w:type="gramStart"/>
      <w:r w:rsidRPr="00E13D50">
        <w:rPr>
          <w:rStyle w:val="StyleUnderline"/>
        </w:rPr>
        <w:t>border</w:t>
      </w:r>
      <w:proofErr w:type="gramEnd"/>
      <w:r w:rsidRPr="00E13D50">
        <w:rPr>
          <w:rStyle w:val="StyleUnderline"/>
        </w:rPr>
        <w:t xml:space="preserve"> so it applies only to goods and services purchased in the US no matter where they are produced. Small businesses should be exempt, though they should be able to choose to join the VAT system. Social Security and means-tested government programs, such as Temporary Assistance to Needy Families, should be adjusted to reflect the after-VAT price of relevant purchases.</w:t>
      </w:r>
    </w:p>
    <w:p w:rsidR="001B2799" w:rsidRDefault="001B2799" w:rsidP="001B2799">
      <w:r>
        <w:t>Border adjustments are ubiquitous in VATs around the world and do not constitute tariffs. And almost all VAT countries exempt small businesses (somehow defined). Limiting the VAT to firms with more than $200,000 in gross receipts would exempt 43 million small businesses.</w:t>
      </w:r>
    </w:p>
    <w:p w:rsidR="001B2799" w:rsidRDefault="001B2799" w:rsidP="001B2799">
      <w:r w:rsidRPr="00E13D50">
        <w:rPr>
          <w:rStyle w:val="StyleUnderline"/>
        </w:rPr>
        <w:t xml:space="preserve">Finally, the </w:t>
      </w:r>
      <w:r w:rsidRPr="004763EC">
        <w:rPr>
          <w:rStyle w:val="StyleUnderline"/>
          <w:highlight w:val="green"/>
        </w:rPr>
        <w:t>UBI</w:t>
      </w:r>
      <w:r w:rsidRPr="00E13D50">
        <w:rPr>
          <w:rStyle w:val="StyleUnderline"/>
        </w:rPr>
        <w:t xml:space="preserve"> payment </w:t>
      </w:r>
      <w:r w:rsidRPr="004763EC">
        <w:rPr>
          <w:rStyle w:val="StyleUnderline"/>
          <w:highlight w:val="green"/>
        </w:rPr>
        <w:t>would eliminate the burden of the VAT</w:t>
      </w:r>
      <w:r w:rsidRPr="00E13D50">
        <w:rPr>
          <w:rStyle w:val="StyleUnderline"/>
        </w:rPr>
        <w:t xml:space="preserve"> and give additional resources to low- and moderate-income households.</w:t>
      </w:r>
      <w:r>
        <w:t xml:space="preserve"> My version would set the UBI at the federal poverty line times the VAT rate (10 percent) times two. For example, a family of four would receive about $5,200 per year. My UBI proposal is </w:t>
      </w:r>
      <w:proofErr w:type="gramStart"/>
      <w:r>
        <w:t>similar to</w:t>
      </w:r>
      <w:proofErr w:type="gramEnd"/>
      <w:r>
        <w:t>, but smaller than, the version proposed by Democratic presidential candidate Andrew Yang.</w:t>
      </w:r>
    </w:p>
    <w:p w:rsidR="001B2799" w:rsidRDefault="001B2799" w:rsidP="001B2799">
      <w:r>
        <w:t>Effects</w:t>
      </w:r>
    </w:p>
    <w:p w:rsidR="001B2799" w:rsidRPr="00E13D50" w:rsidRDefault="001B2799" w:rsidP="001B2799">
      <w:pPr>
        <w:rPr>
          <w:rStyle w:val="StyleUnderline"/>
        </w:rPr>
      </w:pPr>
      <w:r w:rsidRPr="00E13D50">
        <w:rPr>
          <w:rStyle w:val="StyleUnderline"/>
        </w:rPr>
        <w:t>A 10 percent VAT would raise about $2.9 trillion over 10 years, or 1.1 percent of Gross Domestic Product, even after covering the cost of the UBI.</w:t>
      </w:r>
    </w:p>
    <w:p w:rsidR="001B2799" w:rsidRDefault="001B2799" w:rsidP="001B2799">
      <w:r>
        <w:t>As with any tax, its effects on the economy would depend on how government uses the revenue. But all else equal, it would be better for the economy (that is, less distortionary) than hiking income tax rates.</w:t>
      </w:r>
    </w:p>
    <w:p w:rsidR="001B2799" w:rsidRPr="00AB0F07" w:rsidRDefault="001B2799" w:rsidP="001B2799">
      <w:pPr>
        <w:rPr>
          <w:rStyle w:val="StyleUnderline"/>
        </w:rPr>
      </w:pPr>
      <w:r w:rsidRPr="00AB0F07">
        <w:rPr>
          <w:rStyle w:val="StyleUnderline"/>
        </w:rPr>
        <w:t xml:space="preserve">To avoid disrupting the economy in the short run, the </w:t>
      </w:r>
      <w:r w:rsidRPr="004763EC">
        <w:rPr>
          <w:rStyle w:val="StyleUnderline"/>
          <w:highlight w:val="green"/>
        </w:rPr>
        <w:t>VAT proceeds should be used</w:t>
      </w:r>
      <w:r w:rsidRPr="00AB0F07">
        <w:rPr>
          <w:rStyle w:val="StyleUnderline"/>
        </w:rPr>
        <w:t xml:space="preserve"> in the early years </w:t>
      </w:r>
      <w:r w:rsidRPr="004763EC">
        <w:rPr>
          <w:rStyle w:val="StyleUnderline"/>
          <w:highlight w:val="green"/>
        </w:rPr>
        <w:t>to stimulate the economy</w:t>
      </w:r>
      <w:r w:rsidRPr="00AB0F07">
        <w:rPr>
          <w:rStyle w:val="StyleUnderline"/>
        </w:rPr>
        <w:t>, and the Fed should accommodate the VAT by letting the consumer price level rise.</w:t>
      </w:r>
    </w:p>
    <w:p w:rsidR="001B2799" w:rsidRDefault="001B2799" w:rsidP="001B2799">
      <w:r>
        <w:t>The Tax Policy Center estimates that the VAT in conjunction with a UBI would be extremely progressive. It would increase after-tax income of the lowest-income 20 percent of households by 17 percent. The tax burden for middle-income people would be unchanged while incomes of the top 1 percent of households would fall by 5.5 percent.</w:t>
      </w:r>
    </w:p>
    <w:p w:rsidR="001B2799" w:rsidRDefault="001B2799" w:rsidP="001B2799">
      <w:r>
        <w:t xml:space="preserve">It may seem counter-intuitive, but </w:t>
      </w:r>
      <w:r w:rsidRPr="00AB0F07">
        <w:rPr>
          <w:rStyle w:val="StyleUnderline"/>
        </w:rPr>
        <w:t>the VAT functions as a 10 percent tax on existing wealth because future consumption can be financed only with existing wealth or future wages. Unlike a tax imposed on accumulated assets, the VAT’s implicit wealth tax is very difficult to avoid or evade and does not require the valuation of assets</w:t>
      </w:r>
      <w:r>
        <w:t>.</w:t>
      </w:r>
    </w:p>
    <w:p w:rsidR="001B2799" w:rsidRDefault="001B2799" w:rsidP="001B2799">
      <w:r>
        <w:t>A VAT also could benefit states. While states would not have to conform to the new federal law, doing so could improve the structure of their consumption taxes, which tend to exempt services and necessities and often tax businesses. Canada’s provinces provide an example of how national and sub-national VATs can “harmonize.”</w:t>
      </w:r>
    </w:p>
    <w:p w:rsidR="001B2799" w:rsidRDefault="001B2799" w:rsidP="001B2799">
      <w:r>
        <w:t>Politics</w:t>
      </w:r>
    </w:p>
    <w:p w:rsidR="001B2799" w:rsidRPr="00AB0F07" w:rsidRDefault="001B2799" w:rsidP="001B2799">
      <w:pPr>
        <w:rPr>
          <w:rStyle w:val="StyleUnderline"/>
        </w:rPr>
      </w:pPr>
      <w:r>
        <w:t xml:space="preserve">One hundred sixty-eight countries have a VAT. But would Congress ever pass one? It may not be so far-fetched. </w:t>
      </w:r>
      <w:r w:rsidRPr="00AB0F07">
        <w:rPr>
          <w:rStyle w:val="StyleUnderline"/>
        </w:rPr>
        <w:t xml:space="preserve">In recent years, </w:t>
      </w:r>
      <w:r w:rsidRPr="004763EC">
        <w:rPr>
          <w:rStyle w:val="StyleUnderline"/>
          <w:highlight w:val="green"/>
        </w:rPr>
        <w:t>such a tax</w:t>
      </w:r>
      <w:r w:rsidRPr="00AB0F07">
        <w:rPr>
          <w:rStyle w:val="StyleUnderline"/>
        </w:rPr>
        <w:t xml:space="preserve"> (under other names) </w:t>
      </w:r>
      <w:r w:rsidRPr="004763EC">
        <w:rPr>
          <w:rStyle w:val="StyleUnderline"/>
          <w:highlight w:val="green"/>
        </w:rPr>
        <w:t>has been proposed by leading Republicans</w:t>
      </w:r>
      <w:r w:rsidRPr="00AB0F07">
        <w:rPr>
          <w:rStyle w:val="StyleUnderline"/>
        </w:rPr>
        <w:t xml:space="preserve"> such as senators Ted Cruz of Texas and Rand Paul of Kentucky, former House Speaker Paul Ryan, and others.</w:t>
      </w:r>
    </w:p>
    <w:p w:rsidR="001B2799" w:rsidRDefault="001B2799" w:rsidP="001B2799">
      <w:r>
        <w:t xml:space="preserve">Many years ago, former Treasury Secretary Larry Summers quipped that a VAT has </w:t>
      </w:r>
      <w:proofErr w:type="gramStart"/>
      <w:r>
        <w:t>little  political</w:t>
      </w:r>
      <w:proofErr w:type="gramEnd"/>
      <w:r>
        <w:t xml:space="preserve"> support because liberals think it is regressive and conservatives think it is a money machine. He was right.</w:t>
      </w:r>
    </w:p>
    <w:p w:rsidR="001B2799" w:rsidRPr="00AB0F07" w:rsidRDefault="001B2799" w:rsidP="001B2799">
      <w:pPr>
        <w:rPr>
          <w:rStyle w:val="StyleUnderline"/>
        </w:rPr>
      </w:pPr>
      <w:r w:rsidRPr="00AB0F07">
        <w:rPr>
          <w:rStyle w:val="StyleUnderline"/>
        </w:rPr>
        <w:t>But liberals should realize that the VAT can be progressive, especially when combined with the UBI. It would be even more progressive if the revenues financed, say, health care or childcare.</w:t>
      </w:r>
    </w:p>
    <w:p w:rsidR="001B2799" w:rsidRPr="005A6FD1" w:rsidRDefault="001B2799" w:rsidP="001B2799">
      <w:pPr>
        <w:rPr>
          <w:rStyle w:val="StyleUnderline"/>
        </w:rPr>
      </w:pPr>
    </w:p>
    <w:p w:rsidR="001B2799" w:rsidRDefault="001B2799" w:rsidP="001B2799">
      <w:pPr>
        <w:pStyle w:val="Heading3"/>
      </w:pPr>
      <w:r>
        <w:t>BI — 2NC/1NR</w:t>
      </w:r>
    </w:p>
    <w:p w:rsidR="001B2799" w:rsidRDefault="001B2799" w:rsidP="001B2799">
      <w:pPr>
        <w:pStyle w:val="Heading4"/>
      </w:pPr>
      <w:r>
        <w:t xml:space="preserve">A basic income solves inequality. </w:t>
      </w:r>
    </w:p>
    <w:p w:rsidR="001B2799" w:rsidRPr="000251B3" w:rsidRDefault="001B2799" w:rsidP="001B2799">
      <w:r w:rsidRPr="000251B3">
        <w:rPr>
          <w:rStyle w:val="Style13ptBold"/>
        </w:rPr>
        <w:t>Howard 23 –</w:t>
      </w:r>
      <w:r>
        <w:t> </w:t>
      </w:r>
      <w:r w:rsidRPr="000251B3">
        <w:t>Michael W. Howard</w:t>
      </w:r>
      <w:r>
        <w:t>, P</w:t>
      </w:r>
      <w:r w:rsidRPr="000251B3">
        <w:t xml:space="preserve">rofessor emeritus of philosophy at the University of Maine, </w:t>
      </w:r>
      <w:r>
        <w:t>F</w:t>
      </w:r>
      <w:r w:rsidRPr="000251B3">
        <w:t xml:space="preserve">ormer </w:t>
      </w:r>
      <w:r>
        <w:t>P</w:t>
      </w:r>
      <w:r w:rsidRPr="000251B3">
        <w:t>resident of the U.S. Basic Income Guarantee Network, past co-editor of Basic Income Studies, and co-editor, of two books on Alaska's Permanent Fund Dividend</w:t>
      </w:r>
      <w:r>
        <w:t>, 2023 (“</w:t>
      </w:r>
      <w:r w:rsidRPr="000251B3">
        <w:t>The U.S. Could Help Solve Its Poverty Problem with a Universal Basic Income</w:t>
      </w:r>
      <w:r>
        <w:t xml:space="preserve">,” </w:t>
      </w:r>
      <w:proofErr w:type="spellStart"/>
      <w:r>
        <w:t>ScientificAmerican</w:t>
      </w:r>
      <w:proofErr w:type="spellEnd"/>
      <w:r>
        <w:t>, Jan 6</w:t>
      </w:r>
      <w:r w:rsidRPr="000251B3">
        <w:rPr>
          <w:vertAlign w:val="superscript"/>
        </w:rPr>
        <w:t>th</w:t>
      </w:r>
      <w:r>
        <w:t xml:space="preserve">, Available Online at </w:t>
      </w:r>
      <w:r w:rsidRPr="000251B3">
        <w:t>https://www.scientificamerican.com/article/the-u-s-could-help-solve-its-poverty-problem-with-a-universal-basic-income/</w:t>
      </w:r>
      <w:r>
        <w:t>, Accessed on 07-18-23)</w:t>
      </w:r>
    </w:p>
    <w:p w:rsidR="001B2799" w:rsidRPr="000251B3" w:rsidRDefault="001B2799" w:rsidP="001B2799">
      <w:pPr>
        <w:rPr>
          <w:rStyle w:val="StyleUnderline"/>
        </w:rPr>
      </w:pPr>
      <w:r w:rsidRPr="000251B3">
        <w:rPr>
          <w:rStyle w:val="StyleUnderline"/>
        </w:rPr>
        <w:t xml:space="preserve">When the child tax credit, first established in 1997, was expanded for a year in 2021, it was a major political and social win for the country. At a time when the pandemic had worsened many families’ financial distress, the Biden administration’s decision not only added to the amount of the tax credit and converted the payment from a year-end lump sum to monthly payments; it also abandoned the work requirement for parents. This immediately affected one third of all children in the U.S., including 52 percent of Black children and 41 percent of Hispanic children, whose families were formerly excluded because the parents earned too little to qualify for the tax credit. The </w:t>
      </w:r>
      <w:r w:rsidRPr="00864744">
        <w:rPr>
          <w:rStyle w:val="StyleUnderline"/>
          <w:highlight w:val="green"/>
        </w:rPr>
        <w:t>tax credit</w:t>
      </w:r>
      <w:r w:rsidRPr="000251B3">
        <w:rPr>
          <w:rStyle w:val="StyleUnderline"/>
        </w:rPr>
        <w:t xml:space="preserve"> expansion </w:t>
      </w:r>
      <w:r w:rsidRPr="00864744">
        <w:rPr>
          <w:rStyle w:val="Emphasis"/>
          <w:highlight w:val="green"/>
        </w:rPr>
        <w:t>lifted 3.7 million children out of poverty</w:t>
      </w:r>
      <w:r w:rsidRPr="000251B3">
        <w:rPr>
          <w:rStyle w:val="StyleUnderline"/>
        </w:rPr>
        <w:t xml:space="preserve"> by December 2021 without significantly reducing parents’ work participation.</w:t>
      </w:r>
    </w:p>
    <w:p w:rsidR="001B2799" w:rsidRPr="000251B3" w:rsidRDefault="001B2799" w:rsidP="001B2799">
      <w:pPr>
        <w:rPr>
          <w:rStyle w:val="StyleUnderline"/>
        </w:rPr>
      </w:pPr>
      <w:r w:rsidRPr="000251B3">
        <w:rPr>
          <w:rStyle w:val="StyleUnderline"/>
        </w:rPr>
        <w:t>Then in January 2022, the expanded tax credit expired, which plunged 3.7 million back into poverty, with higher percentage increases in poverty among Hispanic and Black children.</w:t>
      </w:r>
      <w:r>
        <w:t xml:space="preserve"> The credit showed us that cash assistance could help families stay afloat and, contrary to some political beliefs, parents would not leave the labor system because of it. Even so, the failure to renew the expansion should not negate this important political milestone: </w:t>
      </w:r>
      <w:r w:rsidRPr="000251B3">
        <w:rPr>
          <w:rStyle w:val="StyleUnderline"/>
        </w:rPr>
        <w:t>Congress came within one vote of abandoning parental work requirements as a condition to get cash assistance for their families.</w:t>
      </w:r>
    </w:p>
    <w:p w:rsidR="001B2799" w:rsidRDefault="001B2799" w:rsidP="001B2799">
      <w:r>
        <w:t xml:space="preserve">The child tax credit expansion is one step toward a universal basic income that could eliminate poverty without increasing unemployment. </w:t>
      </w:r>
      <w:r w:rsidRPr="00FE7081">
        <w:rPr>
          <w:rStyle w:val="StyleUnderline"/>
        </w:rPr>
        <w:t xml:space="preserve">There are 37.9 million people in poverty in the U.S., according to 2021 Census Bureau figures. </w:t>
      </w:r>
      <w:r w:rsidRPr="00864744">
        <w:rPr>
          <w:rStyle w:val="StyleUnderline"/>
          <w:highlight w:val="green"/>
        </w:rPr>
        <w:t>Providing a</w:t>
      </w:r>
      <w:r w:rsidRPr="00FE7081">
        <w:rPr>
          <w:rStyle w:val="StyleUnderline"/>
        </w:rPr>
        <w:t xml:space="preserve"> government-funded </w:t>
      </w:r>
      <w:r w:rsidRPr="00864744">
        <w:rPr>
          <w:rStyle w:val="StyleUnderline"/>
          <w:highlight w:val="green"/>
        </w:rPr>
        <w:t>monthly payment to every individual</w:t>
      </w:r>
      <w:r w:rsidRPr="00FE7081">
        <w:rPr>
          <w:rStyle w:val="StyleUnderline"/>
        </w:rPr>
        <w:t xml:space="preserve"> </w:t>
      </w:r>
      <w:r w:rsidRPr="00864744">
        <w:rPr>
          <w:rStyle w:val="StyleUnderline"/>
          <w:highlight w:val="green"/>
        </w:rPr>
        <w:t>would</w:t>
      </w:r>
      <w:r w:rsidRPr="00FE7081">
        <w:rPr>
          <w:rStyle w:val="StyleUnderline"/>
        </w:rPr>
        <w:t xml:space="preserve"> broadly </w:t>
      </w:r>
      <w:r w:rsidRPr="00864744">
        <w:rPr>
          <w:rStyle w:val="StyleUnderline"/>
          <w:highlight w:val="green"/>
        </w:rPr>
        <w:t>lift them out of poverty</w:t>
      </w:r>
      <w:r w:rsidRPr="00FE7081">
        <w:rPr>
          <w:rStyle w:val="StyleUnderline"/>
        </w:rPr>
        <w:t xml:space="preserve">, while providing millions of children a better chance at a good education, improved </w:t>
      </w:r>
      <w:proofErr w:type="gramStart"/>
      <w:r w:rsidRPr="00FE7081">
        <w:rPr>
          <w:rStyle w:val="StyleUnderline"/>
        </w:rPr>
        <w:t>health</w:t>
      </w:r>
      <w:proofErr w:type="gramEnd"/>
      <w:r w:rsidRPr="00FE7081">
        <w:rPr>
          <w:rStyle w:val="StyleUnderline"/>
        </w:rPr>
        <w:t xml:space="preserve"> and higher future earnings.</w:t>
      </w:r>
      <w:r>
        <w:t xml:space="preserve"> </w:t>
      </w:r>
      <w:r w:rsidRPr="00FE7081">
        <w:rPr>
          <w:rStyle w:val="StyleUnderline"/>
        </w:rPr>
        <w:t>With 11.6 percent of people in the U.S. living at or under the poverty line, this payment would benefit millions and save hundreds of billions of dollars by reducing the social costs of poverty. The question becomes: Can we convince our elected officials that poverty is not a moral failing, but a social condition that can be addressed by establishing an income floor below which no one falls?</w:t>
      </w:r>
    </w:p>
    <w:p w:rsidR="001B2799" w:rsidRPr="00FE7081" w:rsidRDefault="001B2799" w:rsidP="001B2799">
      <w:pPr>
        <w:rPr>
          <w:rStyle w:val="StyleUnderline"/>
        </w:rPr>
      </w:pPr>
      <w:r>
        <w:t xml:space="preserve">A universal basic income, or UBI, is defined as “a periodic cash payment unconditionally delivered to all on an individual basis, without means-test or work requirement,” according to the Basic Income Earth Network. The child tax credit isn’t quite the </w:t>
      </w:r>
      <w:proofErr w:type="gramStart"/>
      <w:r>
        <w:t>same, because</w:t>
      </w:r>
      <w:proofErr w:type="gramEnd"/>
      <w:r>
        <w:t xml:space="preserve"> it is only for families with children; it also phases out at higher income levels and essentially still forces people to prove they are “poor enough” to need help—a means test</w:t>
      </w:r>
      <w:r w:rsidRPr="00FE7081">
        <w:rPr>
          <w:rStyle w:val="StyleUnderline"/>
        </w:rPr>
        <w:t xml:space="preserve">. A more ambitious bill approaching the idea of UBI introduced by Representatives Rashida Tlaib and </w:t>
      </w:r>
      <w:proofErr w:type="spellStart"/>
      <w:r w:rsidRPr="00FE7081">
        <w:rPr>
          <w:rStyle w:val="StyleUnderline"/>
        </w:rPr>
        <w:t>Mondaire</w:t>
      </w:r>
      <w:proofErr w:type="spellEnd"/>
      <w:r w:rsidRPr="00FE7081">
        <w:rPr>
          <w:rStyle w:val="StyleUnderline"/>
        </w:rPr>
        <w:t xml:space="preserve"> Jones, would eliminate the means test, thereby creating a universal child allowance. Universal benefits have several advantages over means-tested benefits. They avoid divisions between “us” and “them,” </w:t>
      </w:r>
      <w:r w:rsidRPr="00FE7081">
        <w:rPr>
          <w:rStyle w:val="Emphasis"/>
        </w:rPr>
        <w:t>removing the stigma</w:t>
      </w:r>
      <w:r w:rsidRPr="00FE7081">
        <w:rPr>
          <w:rStyle w:val="StyleUnderline"/>
        </w:rPr>
        <w:t xml:space="preserve"> associated with targeted benefits. Uptake by the needy, a persistent problem with targeted benefits, is improved when stigma and bureaucratic hurdles are removed. Universal benefits tend to be more popular and hence are more politically secure and better funded. And universal benefits, dispensing with means testing, are easier to administer. The universal child allowance would enroll all children at birth so no child would be excluded.</w:t>
      </w:r>
    </w:p>
    <w:p w:rsidR="001B2799" w:rsidRPr="00FE7081" w:rsidRDefault="001B2799" w:rsidP="001B2799">
      <w:pPr>
        <w:rPr>
          <w:rStyle w:val="Emphasis"/>
        </w:rPr>
      </w:pPr>
      <w:r>
        <w:t xml:space="preserve">No country has yet introduced a universal basic income sufficient for essential needs. </w:t>
      </w:r>
      <w:r w:rsidRPr="000251B3">
        <w:rPr>
          <w:rStyle w:val="StyleUnderline"/>
        </w:rPr>
        <w:t xml:space="preserve">But in the U.S., Alaska has enacted its Permanent Fund Dividend, which is an annual cash payment, averaging around $1,600, that goes to every resident without means test or work requirement. It contributes to poverty reduction and has </w:t>
      </w:r>
      <w:r w:rsidRPr="00FE7081">
        <w:rPr>
          <w:rStyle w:val="Emphasis"/>
        </w:rPr>
        <w:t>no negative effect on</w:t>
      </w:r>
      <w:r w:rsidRPr="000251B3">
        <w:rPr>
          <w:rStyle w:val="StyleUnderline"/>
        </w:rPr>
        <w:t xml:space="preserve"> people’s </w:t>
      </w:r>
      <w:r w:rsidRPr="00FE7081">
        <w:rPr>
          <w:rStyle w:val="Emphasis"/>
        </w:rPr>
        <w:t>willingness to work.</w:t>
      </w:r>
    </w:p>
    <w:p w:rsidR="001B2799" w:rsidRDefault="001B2799" w:rsidP="001B2799">
      <w:r>
        <w:t xml:space="preserve">In the U.S., a universal child allowance and Social Security for seniors would mean that the two most vulnerable age groups in our population would have </w:t>
      </w:r>
      <w:proofErr w:type="gramStart"/>
      <w:r>
        <w:t>near-universal</w:t>
      </w:r>
      <w:proofErr w:type="gramEnd"/>
      <w:r>
        <w:t xml:space="preserve"> and unconditional income guaranteed. But of course, extending a basic income to the remaining adults faces serious hurdles. First, no one expects children under the age of 18 to </w:t>
      </w:r>
      <w:proofErr w:type="gramStart"/>
      <w:r>
        <w:t>work, and</w:t>
      </w:r>
      <w:proofErr w:type="gramEnd"/>
      <w:r>
        <w:t xml:space="preserve"> keeping them in poverty is costly for everyone; according to one estimate, social benefits outweigh fiscal costs of universal child allowance by 8 to 1. But there is a widely held expectation that able-bodied adults should work for their income. </w:t>
      </w:r>
      <w:r w:rsidRPr="00FE7081">
        <w:rPr>
          <w:rStyle w:val="Emphasis"/>
        </w:rPr>
        <w:t>Empirical evidence</w:t>
      </w:r>
      <w:r w:rsidRPr="000251B3">
        <w:rPr>
          <w:rStyle w:val="StyleUnderline"/>
        </w:rPr>
        <w:t xml:space="preserve"> from the means-tested minimum income experiments of the 1970s in the U.S. and recent analysis of a similar experiment in Manitoba, among other research, </w:t>
      </w:r>
      <w:r w:rsidRPr="00864744">
        <w:rPr>
          <w:rStyle w:val="Emphasis"/>
          <w:highlight w:val="green"/>
        </w:rPr>
        <w:t>support</w:t>
      </w:r>
      <w:r w:rsidRPr="000251B3">
        <w:rPr>
          <w:rStyle w:val="StyleUnderline"/>
        </w:rPr>
        <w:t xml:space="preserve"> the idea </w:t>
      </w:r>
      <w:r w:rsidRPr="00FE7081">
        <w:rPr>
          <w:rStyle w:val="Emphasis"/>
        </w:rPr>
        <w:t xml:space="preserve">that </w:t>
      </w:r>
      <w:r w:rsidRPr="00864744">
        <w:rPr>
          <w:rStyle w:val="Emphasis"/>
          <w:highlight w:val="green"/>
        </w:rPr>
        <w:t xml:space="preserve">few </w:t>
      </w:r>
      <w:r w:rsidRPr="00864744">
        <w:rPr>
          <w:rStyle w:val="StyleUnderline"/>
          <w:highlight w:val="green"/>
        </w:rPr>
        <w:t>people</w:t>
      </w:r>
      <w:r w:rsidRPr="00FE7081">
        <w:rPr>
          <w:rStyle w:val="Emphasis"/>
        </w:rPr>
        <w:t xml:space="preserve"> </w:t>
      </w:r>
      <w:proofErr w:type="gramStart"/>
      <w:r w:rsidRPr="00FE7081">
        <w:rPr>
          <w:rStyle w:val="Emphasis"/>
        </w:rPr>
        <w:t xml:space="preserve">actually </w:t>
      </w:r>
      <w:r w:rsidRPr="00864744">
        <w:rPr>
          <w:rStyle w:val="Emphasis"/>
          <w:highlight w:val="green"/>
        </w:rPr>
        <w:t>stop</w:t>
      </w:r>
      <w:proofErr w:type="gramEnd"/>
      <w:r w:rsidRPr="00864744">
        <w:rPr>
          <w:rStyle w:val="Emphasis"/>
          <w:highlight w:val="green"/>
        </w:rPr>
        <w:t xml:space="preserve"> working</w:t>
      </w:r>
      <w:r w:rsidRPr="00864744">
        <w:rPr>
          <w:rStyle w:val="StyleUnderline"/>
          <w:highlight w:val="green"/>
        </w:rPr>
        <w:t xml:space="preserve"> when</w:t>
      </w:r>
      <w:r w:rsidRPr="000251B3">
        <w:rPr>
          <w:rStyle w:val="StyleUnderline"/>
        </w:rPr>
        <w:t xml:space="preserve"> they are simultaneously </w:t>
      </w:r>
      <w:r w:rsidRPr="00864744">
        <w:rPr>
          <w:rStyle w:val="StyleUnderline"/>
          <w:highlight w:val="green"/>
        </w:rPr>
        <w:t>receiving a guaranteed income</w:t>
      </w:r>
      <w:r w:rsidRPr="000251B3">
        <w:rPr>
          <w:rStyle w:val="StyleUnderline"/>
        </w:rPr>
        <w:t>. Such research also shows that those who stop working for wages do so for good reasons, such as finishing high school or taking care of young children, and that a modest guaranteed minimum income can enable people to work who otherwise could not. Even if a few people would take the cash without contributing to society, the benefits may substantially outweigh the costs.</w:t>
      </w:r>
    </w:p>
    <w:p w:rsidR="001B2799" w:rsidRPr="00FE7081" w:rsidRDefault="001B2799" w:rsidP="001B2799">
      <w:pPr>
        <w:rPr>
          <w:rStyle w:val="StyleUnderline"/>
        </w:rPr>
      </w:pPr>
      <w:r>
        <w:t xml:space="preserve">The norm that every abled person receiving cash payments should be seeking a job can also be challenged. First, holding a job is not the only form of work. Taking care of children and elders is work—work that is performed mostly by women without compensation. </w:t>
      </w:r>
      <w:r w:rsidRPr="00FE7081">
        <w:rPr>
          <w:rStyle w:val="StyleUnderline"/>
        </w:rPr>
        <w:t>A basic income is a way of supporting and recognizing that work without intrusive state monitoring and reinforcement of gendered division of labor.</w:t>
      </w:r>
    </w:p>
    <w:p w:rsidR="001B2799" w:rsidRPr="006D1171" w:rsidRDefault="001B2799" w:rsidP="001B2799">
      <w:pPr>
        <w:rPr>
          <w:u w:val="single"/>
        </w:rPr>
      </w:pPr>
      <w:r>
        <w:t xml:space="preserve">Second, research by Belgian political theorists Philippe Van </w:t>
      </w:r>
      <w:proofErr w:type="spellStart"/>
      <w:r>
        <w:t>Parijs</w:t>
      </w:r>
      <w:proofErr w:type="spellEnd"/>
      <w:r>
        <w:t xml:space="preserve"> and Yannick </w:t>
      </w:r>
      <w:proofErr w:type="spellStart"/>
      <w:r>
        <w:t>Vanderborght</w:t>
      </w:r>
      <w:proofErr w:type="spellEnd"/>
      <w:r>
        <w:t xml:space="preserve"> reveals that a significant part of individual income, or the lack of income, results not from labor but rather from luck. This is obvious in the case of income from inherited wealth, but no less true of income connected to jobs in capital-intensive industries or income involving inherited knowledge and technology. </w:t>
      </w:r>
      <w:r w:rsidRPr="00FE7081">
        <w:rPr>
          <w:rStyle w:val="StyleUnderline"/>
        </w:rPr>
        <w:t xml:space="preserve">On the negative side, many people with unrecognized disabilities fall between the cracks of targeted cash transfer systems. A basic income is one way to equalize such morally arbitrary luck. Universal basic income does not give people something for nothing so much as </w:t>
      </w:r>
      <w:r w:rsidRPr="00FE7081">
        <w:rPr>
          <w:rStyle w:val="Emphasis"/>
        </w:rPr>
        <w:t>equalize everyone’s share of the luck</w:t>
      </w:r>
      <w:r w:rsidRPr="00FE7081">
        <w:rPr>
          <w:rStyle w:val="StyleUnderline"/>
        </w:rPr>
        <w:t xml:space="preserve">. Fair giving and taking would then take place </w:t>
      </w:r>
      <w:proofErr w:type="gramStart"/>
      <w:r w:rsidRPr="00FE7081">
        <w:rPr>
          <w:rStyle w:val="StyleUnderline"/>
        </w:rPr>
        <w:t>on the basis of</w:t>
      </w:r>
      <w:proofErr w:type="gramEnd"/>
      <w:r w:rsidRPr="00FE7081">
        <w:rPr>
          <w:rStyle w:val="StyleUnderline"/>
        </w:rPr>
        <w:t xml:space="preserve"> a more equitable starting place.</w:t>
      </w:r>
    </w:p>
    <w:p w:rsidR="001B2799" w:rsidRDefault="001B2799" w:rsidP="001B2799">
      <w:pPr>
        <w:pStyle w:val="Heading3"/>
      </w:pPr>
      <w:r>
        <w:t xml:space="preserve">1NC — Cyber Plank </w:t>
      </w:r>
    </w:p>
    <w:p w:rsidR="001B2799" w:rsidRPr="00734669" w:rsidRDefault="001B2799" w:rsidP="001B2799">
      <w:pPr>
        <w:pStyle w:val="Heading4"/>
        <w:rPr>
          <w:rStyle w:val="Style13ptBold"/>
          <w:b/>
          <w:bCs w:val="0"/>
        </w:rPr>
      </w:pPr>
      <w:r w:rsidRPr="00734669">
        <w:rPr>
          <w:rStyle w:val="Style13ptBold"/>
        </w:rPr>
        <w:t>U.S should update their cyber strategy.</w:t>
      </w:r>
    </w:p>
    <w:p w:rsidR="001B2799" w:rsidRDefault="001B2799" w:rsidP="001B2799">
      <w:r w:rsidRPr="009B7A55">
        <w:rPr>
          <w:rStyle w:val="Style13ptBold"/>
        </w:rPr>
        <w:t>O’Hanlon 17 —</w:t>
      </w:r>
      <w:r>
        <w:t xml:space="preserve"> Michael O’Hanlon, </w:t>
      </w:r>
      <w:r w:rsidRPr="009B7A55">
        <w:t>a senior fellow and director of research in Foreign Policy at the Brookings Institution, adjunct professor at Columbia, Georgetown, and George Washington universities</w:t>
      </w:r>
      <w:r>
        <w:t>, 2017 (“</w:t>
      </w:r>
      <w:r w:rsidRPr="009B7A55">
        <w:t>Cyber threats and how the United States should prepare</w:t>
      </w:r>
      <w:r>
        <w:t>,” Brookings, June 14</w:t>
      </w:r>
      <w:r w:rsidRPr="009B7A55">
        <w:rPr>
          <w:vertAlign w:val="superscript"/>
        </w:rPr>
        <w:t>th</w:t>
      </w:r>
      <w:r>
        <w:t xml:space="preserve">, Available Online at </w:t>
      </w:r>
      <w:r w:rsidRPr="009B7A55">
        <w:t>https://www.brookings.edu/articles/cyber-threats-and-how-the-united-states-should-prepare/</w:t>
      </w:r>
      <w:r>
        <w:t>, Accessed no 07-29-23)</w:t>
      </w:r>
    </w:p>
    <w:p w:rsidR="001B2799" w:rsidRDefault="001B2799" w:rsidP="001B2799">
      <w:r>
        <w:t>In conclusion, going forward, Miller suggested that the United States needs to do three things:</w:t>
      </w:r>
    </w:p>
    <w:p w:rsidR="001B2799" w:rsidRDefault="001B2799" w:rsidP="001B2799">
      <w:r>
        <w:t xml:space="preserve">1. </w:t>
      </w:r>
      <w:r w:rsidRPr="009B7A55">
        <w:rPr>
          <w:rStyle w:val="StyleUnderline"/>
        </w:rPr>
        <w:t xml:space="preserve">Prioritize and </w:t>
      </w:r>
      <w:r w:rsidRPr="00864744">
        <w:rPr>
          <w:rStyle w:val="Emphasis"/>
          <w:highlight w:val="green"/>
        </w:rPr>
        <w:t>invest in resilience</w:t>
      </w:r>
      <w:r w:rsidRPr="00864744">
        <w:rPr>
          <w:rStyle w:val="StyleUnderline"/>
          <w:highlight w:val="green"/>
        </w:rPr>
        <w:t xml:space="preserve"> for nuclear strike systems</w:t>
      </w:r>
      <w:r w:rsidRPr="009B7A55">
        <w:rPr>
          <w:rStyle w:val="StyleUnderline"/>
        </w:rPr>
        <w:t xml:space="preserve"> and</w:t>
      </w:r>
      <w:r>
        <w:t xml:space="preserve"> </w:t>
      </w:r>
      <w:r w:rsidRPr="009B7A55">
        <w:rPr>
          <w:rStyle w:val="StyleUnderline"/>
        </w:rPr>
        <w:t xml:space="preserve">for long-range </w:t>
      </w:r>
      <w:r w:rsidRPr="009B7A55">
        <w:t>conventional</w:t>
      </w:r>
      <w:r w:rsidRPr="009B7A55">
        <w:rPr>
          <w:rStyle w:val="StyleUnderline"/>
        </w:rPr>
        <w:t xml:space="preserve"> platforms</w:t>
      </w:r>
      <w:r>
        <w:t>.</w:t>
      </w:r>
    </w:p>
    <w:p w:rsidR="001B2799" w:rsidRDefault="001B2799" w:rsidP="001B2799">
      <w:r>
        <w:t xml:space="preserve">2. Work hard on the critical infrastructure and </w:t>
      </w:r>
      <w:r w:rsidRPr="00864744">
        <w:rPr>
          <w:rStyle w:val="StyleUnderline"/>
          <w:highlight w:val="green"/>
        </w:rPr>
        <w:t>maintain a threshold so</w:t>
      </w:r>
      <w:r>
        <w:t xml:space="preserve"> that terrorist groups </w:t>
      </w:r>
      <w:r w:rsidRPr="00864744">
        <w:rPr>
          <w:highlight w:val="green"/>
        </w:rPr>
        <w:t xml:space="preserve">and </w:t>
      </w:r>
      <w:r w:rsidRPr="00864744">
        <w:rPr>
          <w:rStyle w:val="StyleUnderline"/>
          <w:highlight w:val="green"/>
        </w:rPr>
        <w:t>lesser powers</w:t>
      </w:r>
      <w:r>
        <w:t xml:space="preserve"> (</w:t>
      </w:r>
      <w:proofErr w:type="gramStart"/>
      <w:r>
        <w:t>e.g.</w:t>
      </w:r>
      <w:proofErr w:type="gramEnd"/>
      <w:r>
        <w:t xml:space="preserve"> North Korea and Iran) </w:t>
      </w:r>
      <w:r w:rsidRPr="00864744">
        <w:rPr>
          <w:rStyle w:val="StyleUnderline"/>
          <w:highlight w:val="green"/>
        </w:rPr>
        <w:t>do not have the capability of holding the nation at risk</w:t>
      </w:r>
      <w:r w:rsidRPr="009B7A55">
        <w:rPr>
          <w:rStyle w:val="StyleUnderline"/>
        </w:rPr>
        <w:t xml:space="preserve"> through cyberattacks.</w:t>
      </w:r>
    </w:p>
    <w:p w:rsidR="001B2799" w:rsidRPr="00230877" w:rsidRDefault="001B2799" w:rsidP="001B2799">
      <w:pPr>
        <w:rPr>
          <w:u w:val="single"/>
        </w:rPr>
      </w:pPr>
      <w:r>
        <w:t xml:space="preserve">3. </w:t>
      </w:r>
      <w:r w:rsidRPr="00864744">
        <w:rPr>
          <w:rStyle w:val="StyleUnderline"/>
          <w:highlight w:val="green"/>
        </w:rPr>
        <w:t>Develop a playbook</w:t>
      </w:r>
      <w:r>
        <w:t xml:space="preserve"> of sorts, in advance, </w:t>
      </w:r>
      <w:r w:rsidRPr="00864744">
        <w:rPr>
          <w:rStyle w:val="StyleUnderline"/>
          <w:highlight w:val="green"/>
        </w:rPr>
        <w:t>to</w:t>
      </w:r>
      <w:r w:rsidRPr="009B7A55">
        <w:rPr>
          <w:rStyle w:val="StyleUnderline"/>
        </w:rPr>
        <w:t xml:space="preserve"> guide </w:t>
      </w:r>
      <w:r w:rsidRPr="00864744">
        <w:rPr>
          <w:rStyle w:val="StyleUnderline"/>
          <w:highlight w:val="green"/>
        </w:rPr>
        <w:t>response to significant cyberattack</w:t>
      </w:r>
      <w:r w:rsidRPr="009B7A55">
        <w:rPr>
          <w:rStyle w:val="StyleUnderline"/>
        </w:rPr>
        <w:t>.</w:t>
      </w:r>
    </w:p>
    <w:p w:rsidR="001B2799" w:rsidRPr="00A408A1" w:rsidRDefault="001B2799" w:rsidP="001B2799">
      <w:pPr>
        <w:pStyle w:val="Heading3"/>
      </w:pPr>
      <w:r>
        <w:t xml:space="preserve">1NC — CCS </w:t>
      </w:r>
    </w:p>
    <w:p w:rsidR="001B2799" w:rsidRDefault="001B2799" w:rsidP="001B2799">
      <w:pPr>
        <w:pStyle w:val="Heading4"/>
      </w:pPr>
      <w:r>
        <w:t xml:space="preserve">A CCS framework would reduce cost and increase CCS deployment </w:t>
      </w:r>
      <w:r w:rsidRPr="005D0A30">
        <w:t>which is key to Climate Change</w:t>
      </w:r>
      <w:r>
        <w:t xml:space="preserve"> </w:t>
      </w:r>
    </w:p>
    <w:p w:rsidR="001B2799" w:rsidRPr="005D0A30" w:rsidRDefault="001B2799" w:rsidP="001B2799">
      <w:proofErr w:type="spellStart"/>
      <w:r w:rsidRPr="005D0A30">
        <w:rPr>
          <w:rStyle w:val="Style13ptBold"/>
        </w:rPr>
        <w:t>Ombudstvedt</w:t>
      </w:r>
      <w:proofErr w:type="spellEnd"/>
      <w:r w:rsidRPr="005D0A30">
        <w:rPr>
          <w:rStyle w:val="Style13ptBold"/>
        </w:rPr>
        <w:t xml:space="preserve"> 23 —</w:t>
      </w:r>
      <w:r>
        <w:t> </w:t>
      </w:r>
      <w:r w:rsidRPr="005D0A30">
        <w:t xml:space="preserve">Ingvild </w:t>
      </w:r>
      <w:proofErr w:type="spellStart"/>
      <w:r w:rsidRPr="005D0A30">
        <w:t>Ombudstvedt</w:t>
      </w:r>
      <w:proofErr w:type="spellEnd"/>
      <w:r>
        <w:t xml:space="preserve">, Environmental lawyer, worked at the </w:t>
      </w:r>
      <w:proofErr w:type="spellStart"/>
      <w:r w:rsidRPr="005D0A30">
        <w:t>the</w:t>
      </w:r>
      <w:proofErr w:type="spellEnd"/>
      <w:r w:rsidRPr="005D0A30">
        <w:t xml:space="preserve"> Global CCS Institute</w:t>
      </w:r>
      <w:r>
        <w:t>, 2023 (“Environmental, Natural Resources, &amp; Energy Law Blog,” Lewis &amp; Clark Law School, Jan 20</w:t>
      </w:r>
      <w:r w:rsidRPr="005D0A30">
        <w:rPr>
          <w:vertAlign w:val="superscript"/>
        </w:rPr>
        <w:t>th</w:t>
      </w:r>
      <w:r>
        <w:t xml:space="preserve">, Available Online at </w:t>
      </w:r>
      <w:r w:rsidRPr="005D0A30">
        <w:t>https://law.lclark.edu/live/blogs/213-standardizing-legal-framework-for-ccs-to-reduce</w:t>
      </w:r>
      <w:r>
        <w:t>, Accessed on 07-17-23)</w:t>
      </w:r>
    </w:p>
    <w:p w:rsidR="001B2799" w:rsidRDefault="001B2799" w:rsidP="001B2799">
      <w:r>
        <w:t>standardization</w:t>
      </w:r>
    </w:p>
    <w:p w:rsidR="001B2799" w:rsidRPr="00302591" w:rsidRDefault="001B2799" w:rsidP="001B2799">
      <w:pPr>
        <w:rPr>
          <w:rStyle w:val="StyleUnderline"/>
        </w:rPr>
      </w:pPr>
      <w:r w:rsidRPr="00302591">
        <w:rPr>
          <w:rStyle w:val="StyleUnderline"/>
        </w:rPr>
        <w:t xml:space="preserve">Legal and regulatory gaps, barriers and uncertainties contribute to increased costs deploying projects, both directly and indirectly. </w:t>
      </w:r>
      <w:r w:rsidRPr="00B9281B">
        <w:rPr>
          <w:rStyle w:val="StyleUnderline"/>
          <w:highlight w:val="yellow"/>
        </w:rPr>
        <w:t>One well-known</w:t>
      </w:r>
      <w:r w:rsidRPr="00302591">
        <w:rPr>
          <w:rStyle w:val="StyleUnderline"/>
        </w:rPr>
        <w:t xml:space="preserve"> </w:t>
      </w:r>
      <w:r w:rsidRPr="00B9281B">
        <w:rPr>
          <w:rStyle w:val="StyleUnderline"/>
          <w:highlight w:val="yellow"/>
        </w:rPr>
        <w:t>method</w:t>
      </w:r>
      <w:r w:rsidRPr="00302591">
        <w:rPr>
          <w:rStyle w:val="StyleUnderline"/>
        </w:rPr>
        <w:t xml:space="preserve"> of reducing costs </w:t>
      </w:r>
      <w:r w:rsidRPr="00B9281B">
        <w:rPr>
          <w:rStyle w:val="StyleUnderline"/>
          <w:highlight w:val="yellow"/>
        </w:rPr>
        <w:t>is</w:t>
      </w:r>
      <w:r w:rsidRPr="00302591">
        <w:rPr>
          <w:rStyle w:val="StyleUnderline"/>
        </w:rPr>
        <w:t xml:space="preserve"> to </w:t>
      </w:r>
      <w:r w:rsidRPr="00B9281B">
        <w:rPr>
          <w:rStyle w:val="StyleUnderline"/>
          <w:highlight w:val="yellow"/>
        </w:rPr>
        <w:t>standardize production</w:t>
      </w:r>
      <w:r w:rsidRPr="00302591">
        <w:rPr>
          <w:rStyle w:val="StyleUnderline"/>
        </w:rPr>
        <w:t xml:space="preserve">, </w:t>
      </w:r>
      <w:proofErr w:type="gramStart"/>
      <w:r w:rsidRPr="00302591">
        <w:rPr>
          <w:rStyle w:val="StyleUnderline"/>
        </w:rPr>
        <w:t>operations</w:t>
      </w:r>
      <w:proofErr w:type="gramEnd"/>
      <w:r w:rsidRPr="00302591">
        <w:rPr>
          <w:rStyle w:val="StyleUnderline"/>
        </w:rPr>
        <w:t xml:space="preserve"> or methodology.[23] There are many ways of standardization. For CCS, there are already several technical standards available which allow CCS operators and regulators to access the best practices and methods to, for example, monitor, quantify and verify CO2 injection operations.[24</w:t>
      </w:r>
      <w:r>
        <w:t xml:space="preserve">] The standards are privately negotiated and voluntary to use, usually as part of contractual framework. They are already taken into use by industry around the world. They are also recognized by regulators in countries like the US and Norway and referred to as part of the regulatory regime. </w:t>
      </w:r>
      <w:r w:rsidRPr="00302591">
        <w:rPr>
          <w:rStyle w:val="StyleUnderline"/>
        </w:rPr>
        <w:t>In the US, the Internal Revenue Service (IRS) has recognized a technical standard for enhanced oil recovery as a method for quantification and verification of CO2 stored as part of CO2 enhanced oil recovery (CO2-EOR) for the purpose of obtaining tax credits for CO2 stored under the 45Q regime</w:t>
      </w:r>
      <w:r>
        <w:t xml:space="preserve">.[25] Meanwhile, in Norway, standards for pipeline transportation and CO2 geological storage are recognized in the guidance document to the CO2 Safety Regulation to ensure safe transport and storage operations.[26] </w:t>
      </w:r>
      <w:r w:rsidRPr="00302591">
        <w:rPr>
          <w:rStyle w:val="StyleUnderline"/>
        </w:rPr>
        <w:t>In both the US and Norway, these standards are filling out performance-based criteria on a voluntary basis, implying that the operators may pursue other methods instead.</w:t>
      </w:r>
    </w:p>
    <w:p w:rsidR="001B2799" w:rsidRPr="00302591" w:rsidRDefault="001B2799" w:rsidP="001B2799">
      <w:pPr>
        <w:rPr>
          <w:rStyle w:val="StyleUnderline"/>
        </w:rPr>
      </w:pPr>
      <w:r w:rsidRPr="00302591">
        <w:rPr>
          <w:rStyle w:val="StyleUnderline"/>
        </w:rPr>
        <w:t xml:space="preserve">Another </w:t>
      </w:r>
      <w:r w:rsidRPr="00B9281B">
        <w:rPr>
          <w:rStyle w:val="StyleUnderline"/>
          <w:highlight w:val="yellow"/>
        </w:rPr>
        <w:t>method to standardize</w:t>
      </w:r>
      <w:r w:rsidRPr="00302591">
        <w:rPr>
          <w:rStyle w:val="StyleUnderline"/>
        </w:rPr>
        <w:t xml:space="preserve"> operations and reduce costs </w:t>
      </w:r>
      <w:r w:rsidRPr="00B9281B">
        <w:rPr>
          <w:rStyle w:val="StyleUnderline"/>
          <w:highlight w:val="yellow"/>
        </w:rPr>
        <w:t>is standard contracts</w:t>
      </w:r>
      <w:r w:rsidRPr="00302591">
        <w:rPr>
          <w:rStyle w:val="StyleUnderline"/>
        </w:rPr>
        <w:t xml:space="preserve">. Standard contracts are already used for many industrial operations around the world, such as for construction, production and sales of oil and gas, wind energy and other major industries.[27] Standard contracts help, among other things, to reduce costs through simplification of procedures.[28] Also, </w:t>
      </w:r>
      <w:r w:rsidRPr="00B9281B">
        <w:rPr>
          <w:rStyle w:val="StyleUnderline"/>
          <w:highlight w:val="yellow"/>
        </w:rPr>
        <w:t>such contracts can reduce</w:t>
      </w:r>
      <w:r w:rsidRPr="00302591">
        <w:rPr>
          <w:rStyle w:val="StyleUnderline"/>
        </w:rPr>
        <w:t xml:space="preserve"> the </w:t>
      </w:r>
      <w:r w:rsidRPr="00B9281B">
        <w:rPr>
          <w:rStyle w:val="StyleUnderline"/>
          <w:highlight w:val="yellow"/>
        </w:rPr>
        <w:t>time spent negotiating contracts</w:t>
      </w:r>
      <w:r w:rsidRPr="00302591">
        <w:rPr>
          <w:rStyle w:val="StyleUnderline"/>
        </w:rPr>
        <w:t xml:space="preserve"> between the commercial partners in the projects.</w:t>
      </w:r>
    </w:p>
    <w:p w:rsidR="001B2799" w:rsidRPr="00302591" w:rsidRDefault="001B2799" w:rsidP="001B2799">
      <w:pPr>
        <w:rPr>
          <w:rStyle w:val="StyleUnderline"/>
        </w:rPr>
      </w:pPr>
      <w:r w:rsidRPr="00302591">
        <w:rPr>
          <w:rStyle w:val="StyleUnderline"/>
        </w:rPr>
        <w:t xml:space="preserve">For CCS, it could be beneficial to </w:t>
      </w:r>
      <w:proofErr w:type="gramStart"/>
      <w:r w:rsidRPr="00302591">
        <w:rPr>
          <w:rStyle w:val="StyleUnderline"/>
        </w:rPr>
        <w:t>look into</w:t>
      </w:r>
      <w:proofErr w:type="gramEnd"/>
      <w:r w:rsidRPr="00302591">
        <w:rPr>
          <w:rStyle w:val="StyleUnderline"/>
        </w:rPr>
        <w:t xml:space="preserve"> development of standard offtake agreements for CO2, both for the reasons mentioned above and to enable more investments into these expensive projects. An offtake agreement is a long-term agreement between a buyer and a seller, in which there is a commitment to buy or take all or a portion of the future outcome or production over a pre-determined period.[29</w:t>
      </w:r>
      <w:r>
        <w:t xml:space="preserve">] For CCS, the storage operator could guarantee to take the CO2 captured from a specific emission source even before the capture facility is build, which could help the emission source seek funding to build the capture facilities in the first place. </w:t>
      </w:r>
      <w:r w:rsidRPr="00302591">
        <w:rPr>
          <w:rStyle w:val="StyleUnderline"/>
        </w:rPr>
        <w:t>The offtake agreement can be presented to an investment bank as a guarantee for future tax credits under the 45Q regime,[30] which the IRA of 2022 increased to 85 USD per metric ton captured and geologically stored.[31] Said differently, the investment bank may place an investment in the emission source’s capture facility against a guarantee of the future tax credits. These sort of agreements are well-known already to the CO2-EOR industry.[</w:t>
      </w:r>
      <w:r>
        <w:t xml:space="preserve">32] For CO2-EOR, the operator undertakes to buy a certain amount of CO2 being produced from a CO2 </w:t>
      </w:r>
      <w:proofErr w:type="gramStart"/>
      <w:r>
        <w:t>reservoir[</w:t>
      </w:r>
      <w:proofErr w:type="gramEnd"/>
      <w:r>
        <w:t xml:space="preserve">33] or captured from an emission source. The CO2 is then injected into the petroleum reservoir to increase the amount of petroleum produced. </w:t>
      </w:r>
      <w:r w:rsidRPr="00302591">
        <w:rPr>
          <w:rStyle w:val="StyleUnderline"/>
        </w:rPr>
        <w:t>If the CO2 comes from an emission source, the emission source will be eligible for a 45Q tax credit of 60 USD per metric ton stored.[34] For CCS, the emission source often depends on a reversed value chain, with the emission sources paying the operator to take the CO2 off their hands rather than selling the CO2 for CO2-EOR operations.</w:t>
      </w:r>
    </w:p>
    <w:p w:rsidR="001B2799" w:rsidRDefault="001B2799" w:rsidP="001B2799">
      <w:r w:rsidRPr="005D0A30">
        <w:rPr>
          <w:rStyle w:val="StyleUnderline"/>
        </w:rPr>
        <w:t>In a standard contract, several elements should be included, such as allocation of liability</w:t>
      </w:r>
      <w:r>
        <w:t xml:space="preserve">. This brings us back to the point of individual and separate frameworks from state to state, </w:t>
      </w:r>
      <w:proofErr w:type="gramStart"/>
      <w:r>
        <w:t>and also</w:t>
      </w:r>
      <w:proofErr w:type="gramEnd"/>
      <w:r>
        <w:t xml:space="preserve"> to the topic of this blog, which is the importance of standardizing the legal framework for CO2 storage in the US beyond the current Class VI Program. As mentioned, the UIC framework in the US does not regulate long-term liabilities for CO2 storage sites. While the 27 countries in the European Union have a mandated transfer of liability to the competent authorities a certain period after decommissioning of a CO2 storage site</w:t>
      </w:r>
      <w:r w:rsidRPr="005D0A30">
        <w:rPr>
          <w:rStyle w:val="StyleUnderline"/>
        </w:rPr>
        <w:t>,[35] many US states have not addressed long-term liability at all, and many of those that have do not recognize any transfer of said liability.[36] Meanwhile, some states recognize transfer of liability in their state CCS framework.[37] This variety of such fundamental elements poses a challenge to a wide use of standard offtake agreements for CO2.</w:t>
      </w:r>
    </w:p>
    <w:p w:rsidR="001B2799" w:rsidRPr="005D0A30" w:rsidRDefault="001B2799" w:rsidP="001B2799">
      <w:pPr>
        <w:rPr>
          <w:rStyle w:val="StyleUnderline"/>
        </w:rPr>
      </w:pPr>
      <w:r w:rsidRPr="005D0A30">
        <w:rPr>
          <w:rStyle w:val="StyleUnderline"/>
        </w:rPr>
        <w:t xml:space="preserve">Also, the lack of a standardized legal framework in the US results in operators or project owners spending more time and resources to commence projects in the first place. It could be assumed that the EPA and other regulators are spending more resources on regulatory organization and oversight. EPA, which would also be permitting a lot of the CO2 injection operations around the US, would have to pick up projects in the intersection of state and federal frameworks. </w:t>
      </w:r>
      <w:r w:rsidRPr="00B9281B">
        <w:rPr>
          <w:rStyle w:val="StyleUnderline"/>
          <w:highlight w:val="yellow"/>
        </w:rPr>
        <w:t>A more streamlined approach</w:t>
      </w:r>
      <w:r w:rsidRPr="005D0A30">
        <w:rPr>
          <w:rStyle w:val="StyleUnderline"/>
        </w:rPr>
        <w:t xml:space="preserve"> to CCS projects on a state level could potentially save EPA efforts when, for example, handling permit applications, which may </w:t>
      </w:r>
      <w:r w:rsidRPr="00B9281B">
        <w:rPr>
          <w:rStyle w:val="StyleUnderline"/>
        </w:rPr>
        <w:t>also</w:t>
      </w:r>
      <w:r w:rsidRPr="005D0A30">
        <w:rPr>
          <w:rStyle w:val="StyleUnderline"/>
        </w:rPr>
        <w:t xml:space="preserve"> reduce the overall time it takes to process such an application </w:t>
      </w:r>
      <w:r w:rsidRPr="00B9281B">
        <w:rPr>
          <w:rStyle w:val="StyleUnderline"/>
        </w:rPr>
        <w:t xml:space="preserve">and </w:t>
      </w:r>
      <w:r w:rsidRPr="00B9281B">
        <w:rPr>
          <w:rStyle w:val="StyleUnderline"/>
          <w:highlight w:val="yellow"/>
        </w:rPr>
        <w:t>get the project up and running.</w:t>
      </w:r>
    </w:p>
    <w:p w:rsidR="001B2799" w:rsidRDefault="001B2799" w:rsidP="001B2799">
      <w:r>
        <w:t xml:space="preserve">A way </w:t>
      </w:r>
      <w:proofErr w:type="spellStart"/>
      <w:r>
        <w:t>forwad</w:t>
      </w:r>
      <w:proofErr w:type="spellEnd"/>
      <w:r>
        <w:t>?</w:t>
      </w:r>
    </w:p>
    <w:p w:rsidR="001B2799" w:rsidRPr="00302591" w:rsidRDefault="001B2799" w:rsidP="001B2799">
      <w:pPr>
        <w:rPr>
          <w:rStyle w:val="StyleUnderline"/>
        </w:rPr>
      </w:pPr>
      <w:r>
        <w:t xml:space="preserve">Since CCS can play a role for both energy security and emission reduction for energy and carbon intensive industries, the US should consider standardizing the legal framework beyond the current state of the UIC Class VI Program. </w:t>
      </w:r>
      <w:r w:rsidRPr="00302591">
        <w:rPr>
          <w:rStyle w:val="StyleUnderline"/>
        </w:rPr>
        <w:t xml:space="preserve">In particular, the </w:t>
      </w:r>
      <w:r w:rsidRPr="00B9281B">
        <w:rPr>
          <w:rStyle w:val="StyleUnderline"/>
          <w:highlight w:val="yellow"/>
        </w:rPr>
        <w:t>US should address the long-term liability</w:t>
      </w:r>
      <w:r w:rsidRPr="00302591">
        <w:rPr>
          <w:rStyle w:val="StyleUnderline"/>
        </w:rPr>
        <w:t xml:space="preserve"> and other variations </w:t>
      </w:r>
      <w:r w:rsidRPr="00B9281B">
        <w:rPr>
          <w:rStyle w:val="StyleUnderline"/>
          <w:highlight w:val="yellow"/>
        </w:rPr>
        <w:t>in state framework. This</w:t>
      </w:r>
      <w:r w:rsidRPr="00302591">
        <w:rPr>
          <w:rStyle w:val="StyleUnderline"/>
        </w:rPr>
        <w:t xml:space="preserve"> may </w:t>
      </w:r>
      <w:r w:rsidRPr="00B9281B">
        <w:rPr>
          <w:rStyle w:val="StyleUnderline"/>
          <w:highlight w:val="yellow"/>
        </w:rPr>
        <w:t>be done</w:t>
      </w:r>
      <w:r w:rsidRPr="00302591">
        <w:rPr>
          <w:rStyle w:val="StyleUnderline"/>
        </w:rPr>
        <w:t xml:space="preserve"> either </w:t>
      </w:r>
      <w:r w:rsidRPr="00B9281B">
        <w:rPr>
          <w:rStyle w:val="StyleUnderline"/>
          <w:highlight w:val="yellow"/>
        </w:rPr>
        <w:t>federally</w:t>
      </w:r>
      <w:r w:rsidRPr="00302591">
        <w:rPr>
          <w:rStyle w:val="StyleUnderline"/>
        </w:rPr>
        <w:t xml:space="preserve">, or as a coordinated state effort. </w:t>
      </w:r>
      <w:r>
        <w:t xml:space="preserve">Being mindful of state sovereignty in addressing property rights, imposing a federal framework for this may be challenging. </w:t>
      </w:r>
      <w:r w:rsidRPr="00302591">
        <w:rPr>
          <w:rStyle w:val="StyleUnderline"/>
        </w:rPr>
        <w:t>However, EPA could draw up guidelines and encourage state implementation. There are also possibilities for the federal authorities to take on some of the liabilities for the storage sites, to further incentivize deployment of CCS to ensure the US meets its Paris Agreement obligations.</w:t>
      </w:r>
    </w:p>
    <w:p w:rsidR="001B2799" w:rsidRDefault="001B2799" w:rsidP="001B2799">
      <w:r w:rsidRPr="00B9281B">
        <w:rPr>
          <w:rStyle w:val="StyleUnderline"/>
          <w:highlight w:val="yellow"/>
        </w:rPr>
        <w:t>Settling some of the above</w:t>
      </w:r>
      <w:r w:rsidRPr="00302591">
        <w:rPr>
          <w:rStyle w:val="StyleUnderline"/>
        </w:rPr>
        <w:t xml:space="preserve">-mentioned issues through a standardized framework could support deployment of standardized industry contracts for the CCS value chain, </w:t>
      </w:r>
      <w:r w:rsidRPr="00B9281B">
        <w:rPr>
          <w:rStyle w:val="StyleUnderline"/>
          <w:highlight w:val="yellow"/>
        </w:rPr>
        <w:t>allowing for cost reductions and time savings</w:t>
      </w:r>
      <w:r w:rsidRPr="00302591">
        <w:rPr>
          <w:rStyle w:val="StyleUnderline"/>
        </w:rPr>
        <w:t xml:space="preserve"> in planning new projects, as well as predictable allocation of liability. </w:t>
      </w:r>
      <w:r w:rsidRPr="00B9281B">
        <w:rPr>
          <w:rStyle w:val="StyleUnderline"/>
          <w:highlight w:val="yellow"/>
        </w:rPr>
        <w:t>This</w:t>
      </w:r>
      <w:r w:rsidRPr="00302591">
        <w:rPr>
          <w:rStyle w:val="StyleUnderline"/>
        </w:rPr>
        <w:t xml:space="preserve"> is not just an important step for each individual </w:t>
      </w:r>
      <w:proofErr w:type="gramStart"/>
      <w:r w:rsidRPr="00302591">
        <w:rPr>
          <w:rStyle w:val="StyleUnderline"/>
        </w:rPr>
        <w:t>project, but</w:t>
      </w:r>
      <w:proofErr w:type="gramEnd"/>
      <w:r w:rsidRPr="00302591">
        <w:rPr>
          <w:rStyle w:val="StyleUnderline"/>
        </w:rPr>
        <w:t xml:space="preserve"> </w:t>
      </w:r>
      <w:r w:rsidRPr="00B9281B">
        <w:rPr>
          <w:rStyle w:val="StyleUnderline"/>
          <w:highlight w:val="yellow"/>
        </w:rPr>
        <w:t>would simplify</w:t>
      </w:r>
      <w:r w:rsidRPr="00302591">
        <w:rPr>
          <w:rStyle w:val="StyleUnderline"/>
        </w:rPr>
        <w:t xml:space="preserve"> the use of shared </w:t>
      </w:r>
      <w:r w:rsidRPr="00B9281B">
        <w:rPr>
          <w:rStyle w:val="StyleUnderline"/>
          <w:highlight w:val="yellow"/>
        </w:rPr>
        <w:t>infra</w:t>
      </w:r>
      <w:r w:rsidRPr="00302591">
        <w:rPr>
          <w:rStyle w:val="StyleUnderline"/>
        </w:rPr>
        <w:t xml:space="preserve">structure and value chains crossing state borders, which </w:t>
      </w:r>
      <w:proofErr w:type="spellStart"/>
      <w:r w:rsidRPr="00302591">
        <w:rPr>
          <w:rStyle w:val="StyleUnderline"/>
        </w:rPr>
        <w:t>inturn</w:t>
      </w:r>
      <w:proofErr w:type="spellEnd"/>
      <w:r w:rsidRPr="00302591">
        <w:rPr>
          <w:rStyle w:val="StyleUnderline"/>
        </w:rPr>
        <w:t xml:space="preserve"> </w:t>
      </w:r>
      <w:r w:rsidRPr="00B9281B">
        <w:rPr>
          <w:rStyle w:val="StyleUnderline"/>
          <w:highlight w:val="yellow"/>
        </w:rPr>
        <w:t xml:space="preserve">reduces </w:t>
      </w:r>
      <w:r w:rsidRPr="00B9281B">
        <w:rPr>
          <w:rStyle w:val="StyleUnderline"/>
        </w:rPr>
        <w:t xml:space="preserve">the </w:t>
      </w:r>
      <w:r w:rsidRPr="00B9281B">
        <w:rPr>
          <w:rStyle w:val="StyleUnderline"/>
          <w:highlight w:val="yellow"/>
        </w:rPr>
        <w:t>costs to CCS</w:t>
      </w:r>
      <w:r w:rsidRPr="00302591">
        <w:rPr>
          <w:rStyle w:val="StyleUnderline"/>
        </w:rPr>
        <w:t xml:space="preserve"> even further</w:t>
      </w:r>
      <w:r>
        <w:t>. It may further help industry deploy climate change mitigation value chains across the US, focusing first and foremost on where the best value chains, infrastructure and geology are and not so much on where the best lucrative legal framework is.</w:t>
      </w:r>
    </w:p>
    <w:p w:rsidR="001B2799" w:rsidRDefault="001B2799" w:rsidP="001B2799">
      <w:pPr>
        <w:pStyle w:val="Heading3"/>
      </w:pPr>
      <w:r>
        <w:t>CCS — 2NC/1NR</w:t>
      </w:r>
    </w:p>
    <w:p w:rsidR="001B2799" w:rsidRDefault="001B2799" w:rsidP="001B2799">
      <w:pPr>
        <w:pStyle w:val="Heading4"/>
        <w:rPr>
          <w:rStyle w:val="Style13ptBold"/>
          <w:b/>
          <w:bCs w:val="0"/>
        </w:rPr>
      </w:pPr>
      <w:r w:rsidRPr="00F139C1">
        <w:rPr>
          <w:rStyle w:val="Style13ptBold"/>
        </w:rPr>
        <w:t xml:space="preserve">Carbon capture </w:t>
      </w:r>
      <w:r>
        <w:rPr>
          <w:rStyle w:val="Style13ptBold"/>
        </w:rPr>
        <w:t>lowers emissions</w:t>
      </w:r>
      <w:r w:rsidRPr="00F139C1">
        <w:rPr>
          <w:rStyle w:val="Style13ptBold"/>
        </w:rPr>
        <w:t xml:space="preserve">. </w:t>
      </w:r>
    </w:p>
    <w:p w:rsidR="001B2799" w:rsidRPr="000B1629" w:rsidRDefault="001B2799" w:rsidP="001B2799">
      <w:r w:rsidRPr="008D633C">
        <w:rPr>
          <w:rStyle w:val="Style13ptBold"/>
        </w:rPr>
        <w:t>University of Oxford 21 —</w:t>
      </w:r>
      <w:r>
        <w:t> </w:t>
      </w:r>
      <w:r w:rsidRPr="000B1629">
        <w:t>University of Oxford</w:t>
      </w:r>
      <w:r>
        <w:t xml:space="preserve">, </w:t>
      </w:r>
      <w:r w:rsidRPr="000B1629">
        <w:t>collegiate research university in Oxford, England</w:t>
      </w:r>
      <w:r>
        <w:t>, 2021 (“</w:t>
      </w:r>
      <w:r w:rsidRPr="000B1629">
        <w:t>Safer carbon capture and storage</w:t>
      </w:r>
      <w:r>
        <w:t xml:space="preserve">” </w:t>
      </w:r>
      <w:proofErr w:type="spellStart"/>
      <w:r w:rsidRPr="000B1629">
        <w:rPr>
          <w:i/>
          <w:iCs/>
        </w:rPr>
        <w:t>News&amp;Events</w:t>
      </w:r>
      <w:proofErr w:type="spellEnd"/>
      <w:r>
        <w:t>, Dec 22</w:t>
      </w:r>
      <w:r w:rsidRPr="000B1629">
        <w:rPr>
          <w:vertAlign w:val="superscript"/>
        </w:rPr>
        <w:t>nd</w:t>
      </w:r>
      <w:r>
        <w:t xml:space="preserve">, Available Online at </w:t>
      </w:r>
      <w:r w:rsidRPr="000B1629">
        <w:t>https://www.ox.ac.uk/news/2021-12-22-safer-carbon-capture-and-storage</w:t>
      </w:r>
      <w:r>
        <w:t>, Accessed on 07-17-23)</w:t>
      </w:r>
    </w:p>
    <w:p w:rsidR="001B2799" w:rsidRDefault="001B2799" w:rsidP="001B2799">
      <w:r w:rsidRPr="000B1629">
        <w:rPr>
          <w:rStyle w:val="StyleUnderline"/>
          <w:highlight w:val="yellow"/>
        </w:rPr>
        <w:t>Depleted hydrocarbon reservoirs</w:t>
      </w:r>
      <w:r w:rsidRPr="000B1629">
        <w:rPr>
          <w:rStyle w:val="StyleUnderline"/>
        </w:rPr>
        <w:t xml:space="preserve"> have a smaller (10%) storage potential compared to deep saline aquifers but are </w:t>
      </w:r>
      <w:r w:rsidRPr="000B1629">
        <w:rPr>
          <w:rStyle w:val="StyleUnderline"/>
          <w:highlight w:val="yellow"/>
        </w:rPr>
        <w:t>seen as a critical early opportunity in</w:t>
      </w:r>
      <w:r w:rsidRPr="000B1629">
        <w:rPr>
          <w:rStyle w:val="StyleUnderline"/>
        </w:rPr>
        <w:t xml:space="preserve"> developing geological </w:t>
      </w:r>
      <w:r w:rsidRPr="000B1629">
        <w:rPr>
          <w:rStyle w:val="StyleUnderline"/>
          <w:highlight w:val="yellow"/>
        </w:rPr>
        <w:t>CO2 storage tech</w:t>
      </w:r>
      <w:r w:rsidRPr="000B1629">
        <w:rPr>
          <w:rStyle w:val="StyleUnderline"/>
        </w:rPr>
        <w:t xml:space="preserve">nologies. </w:t>
      </w:r>
      <w:r w:rsidRPr="000B1629">
        <w:t>Fortuitously</w:t>
      </w:r>
      <w:r>
        <w:t>, CO2 has historically been injected into numerous depleted hydrocarbon reservoirs as a means of enhanced oil recovery (CO2-EOR).</w:t>
      </w:r>
      <w:r w:rsidRPr="000B1629">
        <w:rPr>
          <w:rStyle w:val="StyleUnderline"/>
        </w:rPr>
        <w:t xml:space="preserve"> This provides a unique chance to evaluate the (bio)geochemical </w:t>
      </w:r>
      <w:proofErr w:type="spellStart"/>
      <w:r w:rsidRPr="000B1629">
        <w:rPr>
          <w:rStyle w:val="StyleUnderline"/>
        </w:rPr>
        <w:t>behaviour</w:t>
      </w:r>
      <w:proofErr w:type="spellEnd"/>
      <w:r w:rsidRPr="000B1629">
        <w:rPr>
          <w:rStyle w:val="StyleUnderline"/>
        </w:rPr>
        <w:t xml:space="preserve"> of injected carbon over engineering timescales. </w:t>
      </w:r>
    </w:p>
    <w:p w:rsidR="001B2799" w:rsidRDefault="001B2799" w:rsidP="001B2799">
      <w:r w:rsidRPr="000B1629">
        <w:rPr>
          <w:rStyle w:val="Emphasis"/>
        </w:rPr>
        <w:t>‘</w:t>
      </w:r>
      <w:r w:rsidRPr="000B1629">
        <w:rPr>
          <w:rStyle w:val="Emphasis"/>
          <w:highlight w:val="yellow"/>
        </w:rPr>
        <w:t>CCS will be a key tool in our battle to avert climate change</w:t>
      </w:r>
      <w:r w:rsidRPr="000B1629">
        <w:rPr>
          <w:rStyle w:val="Emphasis"/>
        </w:rPr>
        <w:t>.</w:t>
      </w:r>
      <w:r>
        <w:t xml:space="preserve"> Understanding how CCS works in practice, in addition to computer modelling and lab-based experiments, is essential to provide confidence in safe and secure CO2 geological sequestration,’ said Dr. Rebecca Tyne, Dept Earth Science, the University of Oxford</w:t>
      </w:r>
    </w:p>
    <w:p w:rsidR="001B2799" w:rsidRPr="000B1629" w:rsidRDefault="001B2799" w:rsidP="001B2799">
      <w:pPr>
        <w:rPr>
          <w:rStyle w:val="StyleUnderline"/>
        </w:rPr>
      </w:pPr>
      <w:r w:rsidRPr="000B1629">
        <w:rPr>
          <w:rStyle w:val="StyleUnderline"/>
        </w:rPr>
        <w:t xml:space="preserve">In a paper published, today in Nature, Dr. Rebecca </w:t>
      </w:r>
      <w:proofErr w:type="gramStart"/>
      <w:r w:rsidRPr="000B1629">
        <w:rPr>
          <w:rStyle w:val="StyleUnderline"/>
        </w:rPr>
        <w:t>Tyne</w:t>
      </w:r>
      <w:proofErr w:type="gramEnd"/>
      <w:r w:rsidRPr="000B1629">
        <w:rPr>
          <w:rStyle w:val="StyleUnderline"/>
        </w:rPr>
        <w:t xml:space="preserve"> and Prof. Chris Ballentine from Oxford University, lead a team of international collaborators to investigate the </w:t>
      </w:r>
      <w:proofErr w:type="spellStart"/>
      <w:r w:rsidRPr="000B1629">
        <w:rPr>
          <w:rStyle w:val="StyleUnderline"/>
        </w:rPr>
        <w:t>behaviour</w:t>
      </w:r>
      <w:proofErr w:type="spellEnd"/>
      <w:r w:rsidRPr="000B1629">
        <w:rPr>
          <w:rStyle w:val="StyleUnderline"/>
        </w:rPr>
        <w:t xml:space="preserve"> of CO2 within a CO2-EOR flooded oil field in Louisiana, USA.</w:t>
      </w:r>
      <w:r>
        <w:t xml:space="preserve"> They compared (bio)geochemical composition of the CO2-EOR flooded field with that of an adjacent field, which was never subjected to CO2-EOR. </w:t>
      </w:r>
      <w:r w:rsidRPr="000B1629">
        <w:rPr>
          <w:rStyle w:val="StyleUnderline"/>
          <w:highlight w:val="yellow"/>
        </w:rPr>
        <w:t xml:space="preserve">Data suggest that up to </w:t>
      </w:r>
      <w:r w:rsidRPr="000B1629">
        <w:rPr>
          <w:rStyle w:val="Emphasis"/>
          <w:highlight w:val="yellow"/>
        </w:rPr>
        <w:t>74% of CO2 left behind by CO2-EOR was dissolved in the groundwater</w:t>
      </w:r>
      <w:r w:rsidRPr="000B1629">
        <w:rPr>
          <w:rStyle w:val="StyleUnderline"/>
        </w:rPr>
        <w:t xml:space="preserve">. </w:t>
      </w:r>
      <w:r w:rsidRPr="000B1629">
        <w:t xml:space="preserve">Unexpectedly, it also revealed, that microbial methanogenesis converted as much as 13-19% of the injected CO2 to methane, which is a stronger greenhouse gas than CO2. </w:t>
      </w:r>
    </w:p>
    <w:p w:rsidR="001B2799" w:rsidRPr="000B1629" w:rsidRDefault="001B2799" w:rsidP="001B2799">
      <w:pPr>
        <w:rPr>
          <w:rStyle w:val="Style13ptBold"/>
          <w:b w:val="0"/>
          <w:bCs w:val="0"/>
        </w:rPr>
      </w:pPr>
      <w:r>
        <w:t xml:space="preserve">Methane is less soluble, less </w:t>
      </w:r>
      <w:proofErr w:type="gramStart"/>
      <w:r>
        <w:t>compressible</w:t>
      </w:r>
      <w:proofErr w:type="gramEnd"/>
      <w:r>
        <w:t xml:space="preserve"> and less reactive than CO2, so, if produced, it reduces the amount of CO2 we can safely inject into these sites. </w:t>
      </w:r>
      <w:r w:rsidRPr="000B1629">
        <w:rPr>
          <w:rStyle w:val="StyleUnderline"/>
        </w:rPr>
        <w:t>However, now this process has been identified, we can take it into account in future CCS site selection,' said Prof. Chris Ballentine, Dept. Earth Sciences, the University of Oxford</w:t>
      </w:r>
    </w:p>
    <w:p w:rsidR="001B2799" w:rsidRPr="000B1629" w:rsidRDefault="001B2799" w:rsidP="001B2799">
      <w:pPr>
        <w:pStyle w:val="Heading4"/>
        <w:rPr>
          <w:rStyle w:val="Style13ptBold"/>
          <w:b/>
          <w:bCs w:val="0"/>
        </w:rPr>
      </w:pPr>
      <w:r w:rsidRPr="000B1629">
        <w:rPr>
          <w:rStyle w:val="Style13ptBold"/>
        </w:rPr>
        <w:t xml:space="preserve">CCS is highly compatible with current U.S structure. </w:t>
      </w:r>
    </w:p>
    <w:p w:rsidR="001B2799" w:rsidRDefault="001B2799" w:rsidP="001B2799">
      <w:r w:rsidRPr="00F139C1">
        <w:rPr>
          <w:rStyle w:val="Style13ptBold"/>
        </w:rPr>
        <w:t>Beck 20 –</w:t>
      </w:r>
      <w:r>
        <w:t xml:space="preserve"> Lee Beck, </w:t>
      </w:r>
      <w:r w:rsidRPr="00F139C1">
        <w:t>Senior Director in Europe and the Middle East</w:t>
      </w:r>
      <w:r>
        <w:t xml:space="preserve"> at the Clean Air Task Force, </w:t>
      </w:r>
      <w:r w:rsidRPr="00F139C1">
        <w:t>Senior Advisor leading the Institute’s advocacy efforts in North America</w:t>
      </w:r>
      <w:r>
        <w:t xml:space="preserve">, the Global CCS institute, </w:t>
      </w:r>
      <w:r w:rsidRPr="00F139C1">
        <w:t>Master of Arts in International Affairs &amp; Economics with majors in Energy, Resources &amp; Environment and Political Economy from Johns Hopkins</w:t>
      </w:r>
      <w:r>
        <w:t>, (“</w:t>
      </w:r>
      <w:r w:rsidRPr="00F139C1">
        <w:t>Carbon capture and storage in the USA: the role of US innovation leadership in climate-technology commercialization</w:t>
      </w:r>
      <w:r>
        <w:t xml:space="preserve">,” </w:t>
      </w:r>
      <w:proofErr w:type="spellStart"/>
      <w:r>
        <w:t>CleanEnergy</w:t>
      </w:r>
      <w:proofErr w:type="spellEnd"/>
      <w:r>
        <w:t>, Dec 24</w:t>
      </w:r>
      <w:r w:rsidRPr="00F139C1">
        <w:rPr>
          <w:vertAlign w:val="superscript"/>
        </w:rPr>
        <w:t>th</w:t>
      </w:r>
      <w:r>
        <w:t xml:space="preserve">, Available Online at </w:t>
      </w:r>
      <w:r w:rsidRPr="00F139C1">
        <w:t>https://academic.oup.com/ce/article/4/1/2/5686277</w:t>
      </w:r>
      <w:r>
        <w:t xml:space="preserve">, Accessed on 07-18-23) </w:t>
      </w:r>
    </w:p>
    <w:p w:rsidR="001B2799" w:rsidRDefault="001B2799" w:rsidP="001B2799">
      <w:r w:rsidRPr="00B91AF2">
        <w:rPr>
          <w:rStyle w:val="StyleUnderline"/>
        </w:rPr>
        <w:t>With the impacts of more extreme weather already being felt across the globe—July 2019 was the hottest month on record to date</w:t>
      </w:r>
      <w:r>
        <w:t xml:space="preserve"> [9]—the pressure to decarbonize and address rising CO2 emissions is intensifying. </w:t>
      </w:r>
      <w:r w:rsidRPr="00B91AF2">
        <w:rPr>
          <w:rStyle w:val="StyleUnderline"/>
        </w:rPr>
        <w:t xml:space="preserve">As part of this global challenge, innovation in the energy, industrial and manufacturing sectors must therefore enable sustainable growth. Continued economic prosperity will depend on countries’ ability to reduce their energy intensity. </w:t>
      </w:r>
      <w:r w:rsidRPr="00B91AF2">
        <w:rPr>
          <w:rStyle w:val="StyleUnderline"/>
          <w:highlight w:val="yellow"/>
        </w:rPr>
        <w:t>Carbon capture is</w:t>
      </w:r>
      <w:r w:rsidRPr="00B91AF2">
        <w:rPr>
          <w:rStyle w:val="StyleUnderline"/>
        </w:rPr>
        <w:t xml:space="preserve"> expected to play a </w:t>
      </w:r>
      <w:r w:rsidRPr="00B91AF2">
        <w:rPr>
          <w:rStyle w:val="StyleUnderline"/>
          <w:highlight w:val="yellow"/>
        </w:rPr>
        <w:t>key</w:t>
      </w:r>
      <w:r w:rsidRPr="00B91AF2">
        <w:rPr>
          <w:rStyle w:val="StyleUnderline"/>
        </w:rPr>
        <w:t xml:space="preserve"> role, </w:t>
      </w:r>
      <w:r w:rsidRPr="00B91AF2">
        <w:rPr>
          <w:rStyle w:val="StyleUnderline"/>
          <w:highlight w:val="yellow"/>
        </w:rPr>
        <w:t>particularly due to</w:t>
      </w:r>
      <w:r w:rsidRPr="00B91AF2">
        <w:rPr>
          <w:rStyle w:val="StyleUnderline"/>
        </w:rPr>
        <w:t xml:space="preserve"> three key characteristics of </w:t>
      </w:r>
      <w:r w:rsidRPr="00B91AF2">
        <w:rPr>
          <w:rStyle w:val="StyleUnderline"/>
          <w:highlight w:val="yellow"/>
        </w:rPr>
        <w:t>the US economy.</w:t>
      </w:r>
    </w:p>
    <w:p w:rsidR="001B2799" w:rsidRDefault="001B2799" w:rsidP="001B2799">
      <w:r w:rsidRPr="00B91AF2">
        <w:rPr>
          <w:rStyle w:val="Emphasis"/>
          <w:highlight w:val="yellow"/>
        </w:rPr>
        <w:t>The first is</w:t>
      </w:r>
      <w:r w:rsidRPr="00B91AF2">
        <w:rPr>
          <w:rStyle w:val="Emphasis"/>
        </w:rPr>
        <w:t xml:space="preserve"> the </w:t>
      </w:r>
      <w:r w:rsidRPr="00B91AF2">
        <w:rPr>
          <w:rStyle w:val="Emphasis"/>
          <w:highlight w:val="yellow"/>
        </w:rPr>
        <w:t>power</w:t>
      </w:r>
      <w:r w:rsidRPr="00B91AF2">
        <w:rPr>
          <w:rStyle w:val="Emphasis"/>
        </w:rPr>
        <w:t xml:space="preserve"> sector</w:t>
      </w:r>
      <w:r w:rsidRPr="00B91AF2">
        <w:rPr>
          <w:rStyle w:val="StyleUnderline"/>
        </w:rPr>
        <w:t xml:space="preserve">, which is largely seen as the easiest sector to decarbonize vis-à-vis transportation and industry, yet still faces complex challenges. </w:t>
      </w:r>
      <w:r w:rsidRPr="00B91AF2">
        <w:rPr>
          <w:rStyle w:val="Emphasis"/>
          <w:highlight w:val="yellow"/>
        </w:rPr>
        <w:t>Despite renewable</w:t>
      </w:r>
      <w:r w:rsidRPr="00B91AF2">
        <w:rPr>
          <w:rStyle w:val="StyleUnderline"/>
        </w:rPr>
        <w:t xml:space="preserve">-energy generation more than doubling since 1990, the </w:t>
      </w:r>
      <w:r w:rsidRPr="00B91AF2">
        <w:rPr>
          <w:rStyle w:val="Emphasis"/>
          <w:highlight w:val="yellow"/>
        </w:rPr>
        <w:t>USA remains heavily dependent on fossil fuels</w:t>
      </w:r>
      <w:r w:rsidRPr="00B91AF2">
        <w:rPr>
          <w:rStyle w:val="StyleUnderline"/>
        </w:rPr>
        <w:t xml:space="preserve"> to satisfy energy demand.</w:t>
      </w:r>
      <w:r>
        <w:t xml:space="preserve"> In addition, the future of its nuclear fleet, which provides more than 60% [10] of the country’s carbon-free power, remains uncertain. </w:t>
      </w:r>
      <w:r w:rsidRPr="00B91AF2">
        <w:rPr>
          <w:rStyle w:val="StyleUnderline"/>
        </w:rPr>
        <w:t>Analysts expect retiring nuclear to be replaced not only by renewable energy, but also by unabated fossil-fuel additions.</w:t>
      </w:r>
      <w:r>
        <w:t xml:space="preserve"> </w:t>
      </w:r>
      <w:r w:rsidRPr="00B91AF2">
        <w:rPr>
          <w:rStyle w:val="StyleUnderline"/>
        </w:rPr>
        <w:t xml:space="preserve">These asymmetries, coupled with a young natural-gas fleet of 22 years average age [11] and </w:t>
      </w:r>
      <w:r w:rsidRPr="00B91AF2">
        <w:rPr>
          <w:rStyle w:val="StyleUnderline"/>
          <w:highlight w:val="yellow"/>
        </w:rPr>
        <w:t>further unabated, natural-gas capacity</w:t>
      </w:r>
      <w:r w:rsidRPr="00B91AF2">
        <w:rPr>
          <w:rStyle w:val="StyleUnderline"/>
        </w:rPr>
        <w:t xml:space="preserve"> </w:t>
      </w:r>
      <w:r w:rsidRPr="00B91AF2">
        <w:rPr>
          <w:rStyle w:val="StyleUnderline"/>
          <w:highlight w:val="yellow"/>
        </w:rPr>
        <w:t>underway, underpin</w:t>
      </w:r>
      <w:r w:rsidRPr="00B91AF2">
        <w:rPr>
          <w:rStyle w:val="StyleUnderline"/>
        </w:rPr>
        <w:t xml:space="preserve"> the </w:t>
      </w:r>
      <w:r w:rsidRPr="00B91AF2">
        <w:rPr>
          <w:rStyle w:val="StyleUnderline"/>
          <w:highlight w:val="yellow"/>
        </w:rPr>
        <w:t>need to</w:t>
      </w:r>
      <w:r w:rsidRPr="00B91AF2">
        <w:rPr>
          <w:rStyle w:val="StyleUnderline"/>
        </w:rPr>
        <w:t xml:space="preserve"> deploy </w:t>
      </w:r>
      <w:r w:rsidRPr="00B91AF2">
        <w:rPr>
          <w:rStyle w:val="StyleUnderline"/>
          <w:highlight w:val="yellow"/>
        </w:rPr>
        <w:t>carbon capture</w:t>
      </w:r>
      <w:r w:rsidRPr="00B91AF2">
        <w:rPr>
          <w:rStyle w:val="StyleUnderline"/>
        </w:rPr>
        <w:t xml:space="preserve"> in the US power sector.</w:t>
      </w:r>
    </w:p>
    <w:p w:rsidR="001B2799" w:rsidRPr="00B91AF2" w:rsidRDefault="001B2799" w:rsidP="001B2799">
      <w:pPr>
        <w:rPr>
          <w:rStyle w:val="StyleUnderline"/>
        </w:rPr>
      </w:pPr>
      <w:r w:rsidRPr="00B91AF2">
        <w:rPr>
          <w:rStyle w:val="Emphasis"/>
        </w:rPr>
        <w:t xml:space="preserve">The </w:t>
      </w:r>
      <w:r w:rsidRPr="00B91AF2">
        <w:rPr>
          <w:rStyle w:val="Emphasis"/>
          <w:highlight w:val="yellow"/>
        </w:rPr>
        <w:t>second is</w:t>
      </w:r>
      <w:r w:rsidRPr="00B91AF2">
        <w:rPr>
          <w:rStyle w:val="Emphasis"/>
        </w:rPr>
        <w:t xml:space="preserve"> the </w:t>
      </w:r>
      <w:r w:rsidRPr="00B91AF2">
        <w:rPr>
          <w:rStyle w:val="Emphasis"/>
          <w:highlight w:val="yellow"/>
        </w:rPr>
        <w:t>industrial sector</w:t>
      </w:r>
      <w:r w:rsidRPr="00B91AF2">
        <w:rPr>
          <w:rStyle w:val="StyleUnderline"/>
        </w:rPr>
        <w:t xml:space="preserve">—an often-overlooked sector in terms of decarbonization and CCS deployment. It </w:t>
      </w:r>
      <w:r w:rsidRPr="00B91AF2">
        <w:rPr>
          <w:rStyle w:val="StyleUnderline"/>
          <w:highlight w:val="yellow"/>
        </w:rPr>
        <w:t>remains the largest consumer of energy</w:t>
      </w:r>
      <w:r w:rsidRPr="00B91AF2">
        <w:rPr>
          <w:rStyle w:val="StyleUnderline"/>
        </w:rPr>
        <w:t xml:space="preserve"> and is responsible for 22% of emissions [12]. In 2017, the sector was also </w:t>
      </w:r>
      <w:r w:rsidRPr="00B91AF2">
        <w:rPr>
          <w:rStyle w:val="StyleUnderline"/>
          <w:highlight w:val="yellow"/>
        </w:rPr>
        <w:t>responsible for ~18.2%</w:t>
      </w:r>
      <w:r w:rsidRPr="00B91AF2">
        <w:rPr>
          <w:rStyle w:val="StyleUnderline"/>
        </w:rPr>
        <w:t xml:space="preserve"> [13] </w:t>
      </w:r>
      <w:r w:rsidRPr="00B91AF2">
        <w:rPr>
          <w:rStyle w:val="StyleUnderline"/>
          <w:highlight w:val="yellow"/>
        </w:rPr>
        <w:t>of</w:t>
      </w:r>
      <w:r w:rsidRPr="00B91AF2">
        <w:rPr>
          <w:rStyle w:val="StyleUnderline"/>
        </w:rPr>
        <w:t xml:space="preserve"> US gross domestic </w:t>
      </w:r>
      <w:r w:rsidRPr="00B91AF2">
        <w:rPr>
          <w:rStyle w:val="StyleUnderline"/>
          <w:highlight w:val="yellow"/>
        </w:rPr>
        <w:t>product</w:t>
      </w:r>
      <w:r w:rsidRPr="00B91AF2">
        <w:rPr>
          <w:rStyle w:val="StyleUnderline"/>
        </w:rPr>
        <w:t>.</w:t>
      </w:r>
      <w:r>
        <w:t xml:space="preserve"> So far, experts agree that the sector has felt little pressure to decarbonize due to the lack of solutions and understanding of the challenge, as well as its significant political economic influence. </w:t>
      </w:r>
      <w:r w:rsidRPr="00B91AF2">
        <w:rPr>
          <w:rStyle w:val="StyleUnderline"/>
        </w:rPr>
        <w:t>In fact, the industrial sector offers early deployment opportunities for CCS. As of November 2019, 17 of 19 operating, large-scale facilities globally are in the industrial sector [14]. In the USA, 9 of 10 operating, large-scale facilities are in industry. Furthermore, low-cost applications of CCS are concentrated in industry, amenable to a near-term roll-out of the technology that could result in significant cost reductions and learning-by-doing. For example, processes that produce a pure stream of CO2 such as ethanol production and natural-gas processing can start at $15/tCO2.</w:t>
      </w:r>
    </w:p>
    <w:p w:rsidR="001B2799" w:rsidRDefault="001B2799" w:rsidP="001B2799">
      <w:r>
        <w:t xml:space="preserve">Further, </w:t>
      </w:r>
      <w:r w:rsidRPr="00F139C1">
        <w:rPr>
          <w:rStyle w:val="StyleUnderline"/>
          <w:highlight w:val="yellow"/>
        </w:rPr>
        <w:t>CCS can play a key role as a low-carbon heat solution</w:t>
      </w:r>
      <w:r w:rsidRPr="00B91AF2">
        <w:rPr>
          <w:rStyle w:val="StyleUnderline"/>
        </w:rPr>
        <w:t xml:space="preserve"> and for process emissions from cement and steel</w:t>
      </w:r>
      <w:r>
        <w:t xml:space="preserve"> [15]. Industrial heat emissions alone account for 10% of global emissions and research has shown that many decarbonization options are more costly than CCS application [16]. Along these lines, a key to decarbonizing industry could be hydrogen, whose production from fossil resources can be decarbonized with CCS. In fact, the USA holds ideal conditions for large-scale hydrogen production with CCS thanks to the vast availability of low-cost natural gas [17]. </w:t>
      </w:r>
      <w:r w:rsidRPr="00B91AF2">
        <w:rPr>
          <w:rStyle w:val="StyleUnderline"/>
        </w:rPr>
        <w:t>A 2014 NETL study showed that almost 70 Mtpa of CO2 would be available for capture from hydrogen production alone. A total of more than 250 Mtpa of CO2—almost 10 times the US capture capacity today—would be available for capture from hydrogen, cement, steel, ethanol, ammonia production and natural-gas processing combined [18]. Hence, the industrial sector should be considered a key target for CCS deployment.</w:t>
      </w:r>
    </w:p>
    <w:p w:rsidR="001B2799" w:rsidRDefault="001B2799" w:rsidP="001B2799">
      <w:r w:rsidRPr="00B91AF2">
        <w:rPr>
          <w:rStyle w:val="StyleUnderline"/>
        </w:rPr>
        <w:t xml:space="preserve">The third is the USA’s economic structure; </w:t>
      </w:r>
      <w:r w:rsidRPr="00F139C1">
        <w:rPr>
          <w:rStyle w:val="StyleUnderline"/>
          <w:highlight w:val="yellow"/>
        </w:rPr>
        <w:t>the USA is</w:t>
      </w:r>
      <w:r w:rsidRPr="00B91AF2">
        <w:rPr>
          <w:rStyle w:val="StyleUnderline"/>
        </w:rPr>
        <w:t xml:space="preserve"> strongly </w:t>
      </w:r>
      <w:r w:rsidRPr="00F139C1">
        <w:rPr>
          <w:rStyle w:val="StyleUnderline"/>
          <w:highlight w:val="yellow"/>
        </w:rPr>
        <w:t>dependent on fossil fuels, providing ideal conditions for CCS</w:t>
      </w:r>
      <w:r w:rsidRPr="00B91AF2">
        <w:rPr>
          <w:rStyle w:val="StyleUnderline"/>
        </w:rPr>
        <w:t xml:space="preserve"> deployment.</w:t>
      </w:r>
      <w:r>
        <w:t xml:space="preserve"> In fact, in 2018, about 80% of the primary energy demand was satisfied by natural gas, coal and petroleum [19]—a share that has been constant for the last decade. Between 1983 and the great recession, the share hovered around 85%. </w:t>
      </w:r>
      <w:r w:rsidRPr="00F139C1">
        <w:rPr>
          <w:rStyle w:val="StyleUnderline"/>
        </w:rPr>
        <w:t>These</w:t>
      </w:r>
      <w:r w:rsidRPr="00B91AF2">
        <w:rPr>
          <w:rStyle w:val="StyleUnderline"/>
        </w:rPr>
        <w:t xml:space="preserve"> long-term </w:t>
      </w:r>
      <w:r w:rsidRPr="00F139C1">
        <w:rPr>
          <w:rStyle w:val="StyleUnderline"/>
        </w:rPr>
        <w:t>trends signal</w:t>
      </w:r>
      <w:r w:rsidRPr="00B91AF2">
        <w:rPr>
          <w:rStyle w:val="StyleUnderline"/>
        </w:rPr>
        <w:t xml:space="preserve"> strong </w:t>
      </w:r>
      <w:r w:rsidRPr="00F139C1">
        <w:rPr>
          <w:rStyle w:val="StyleUnderline"/>
        </w:rPr>
        <w:t>rigidity of the US energy economy</w:t>
      </w:r>
      <w:r w:rsidRPr="00B91AF2">
        <w:rPr>
          <w:rStyle w:val="StyleUnderline"/>
        </w:rPr>
        <w:t>. The USA, due to the shale revolution, has also become the largest natural-gas producer in the world, holding this position since 2009, but also demonstrating its ability to improve techno-economic processes through innovation. Due to its fossil-fuel-dependent economic structure, the USA, along with China and Russia, ranks highest in the Global CCS Institute’s Inherent Interest in CCS [20], which is a relative index based on the share of fossil-fuel production and consumption, indicating an economy’s suitability for large-scale CCS deployment to diversify and decarbonize its energy production.</w:t>
      </w:r>
    </w:p>
    <w:p w:rsidR="001B2799" w:rsidRDefault="001B2799" w:rsidP="001B2799">
      <w:r w:rsidRPr="00F139C1">
        <w:rPr>
          <w:rStyle w:val="StyleUnderline"/>
        </w:rPr>
        <w:t xml:space="preserve">However, </w:t>
      </w:r>
      <w:r w:rsidRPr="00F139C1">
        <w:rPr>
          <w:rStyle w:val="StyleUnderline"/>
          <w:highlight w:val="yellow"/>
        </w:rPr>
        <w:t xml:space="preserve">the USA’s energy economy </w:t>
      </w:r>
      <w:proofErr w:type="gramStart"/>
      <w:r w:rsidRPr="00F139C1">
        <w:rPr>
          <w:rStyle w:val="StyleUnderline"/>
          <w:highlight w:val="yellow"/>
        </w:rPr>
        <w:t>evidences</w:t>
      </w:r>
      <w:proofErr w:type="gramEnd"/>
      <w:r w:rsidRPr="00F139C1">
        <w:rPr>
          <w:rStyle w:val="StyleUnderline"/>
        </w:rPr>
        <w:t xml:space="preserve"> further supporting factors for CCS commercialization in the near-to-medium term, underpinning </w:t>
      </w:r>
      <w:r w:rsidRPr="00F139C1">
        <w:rPr>
          <w:rStyle w:val="StyleUnderline"/>
          <w:highlight w:val="yellow"/>
        </w:rPr>
        <w:t>the country’s suitability</w:t>
      </w:r>
      <w:r w:rsidRPr="00F139C1">
        <w:rPr>
          <w:rStyle w:val="StyleUnderline"/>
        </w:rPr>
        <w:t xml:space="preserve">. The structure of its energy supply has also contributed to low energy prices in comparison to other advanced economies, boosting energy security, while also strengthening the desire by producers, </w:t>
      </w:r>
      <w:proofErr w:type="gramStart"/>
      <w:r w:rsidRPr="00F139C1">
        <w:rPr>
          <w:rStyle w:val="StyleUnderline"/>
        </w:rPr>
        <w:t>policymakers</w:t>
      </w:r>
      <w:proofErr w:type="gramEnd"/>
      <w:r w:rsidRPr="00F139C1">
        <w:rPr>
          <w:rStyle w:val="StyleUnderline"/>
        </w:rPr>
        <w:t xml:space="preserve"> and consumers to maintain low levels of energy prices [21].</w:t>
      </w:r>
      <w:r>
        <w:t xml:space="preserve"> At the same time, for the past decade, the country has been a leader in energy-supply investment and the second largest destination for energy investment, right after China [22], evidencing strong government commitment as well as a capability to attract investment in the sector. On an absolute basis, the USA invests more than any other nation to support clean-energy innovation</w:t>
      </w:r>
      <w:r w:rsidRPr="00F139C1">
        <w:rPr>
          <w:rStyle w:val="StyleUnderline"/>
        </w:rPr>
        <w:t xml:space="preserve">. It invests more in total clean-energy RD&amp;D ($6.8 billion in 2018) than the next two countries, </w:t>
      </w:r>
      <w:proofErr w:type="gramStart"/>
      <w:r w:rsidRPr="00F139C1">
        <w:rPr>
          <w:rStyle w:val="StyleUnderline"/>
        </w:rPr>
        <w:t>China</w:t>
      </w:r>
      <w:proofErr w:type="gramEnd"/>
      <w:r w:rsidRPr="00F139C1">
        <w:rPr>
          <w:rStyle w:val="StyleUnderline"/>
        </w:rPr>
        <w:t xml:space="preserve"> and Japan, combined and more in basic energy science than all other nations combined [23]. </w:t>
      </w:r>
      <w:r>
        <w:t>Therefore, the desire to maintain strong energy security as well as accelerate innovation provides fertile ground for large-scale CCS deployment.</w:t>
      </w:r>
    </w:p>
    <w:p w:rsidR="001B2799" w:rsidRDefault="001B2799" w:rsidP="001B2799">
      <w:pPr>
        <w:pStyle w:val="Heading4"/>
      </w:pPr>
      <w:r>
        <w:t xml:space="preserve">CCS systems solve carbon </w:t>
      </w:r>
      <w:proofErr w:type="gramStart"/>
      <w:r>
        <w:t>emissions</w:t>
      </w:r>
      <w:proofErr w:type="gramEnd"/>
    </w:p>
    <w:p w:rsidR="001B2799" w:rsidRPr="007E5430" w:rsidRDefault="001B2799" w:rsidP="001B2799">
      <w:r w:rsidRPr="007E5430">
        <w:rPr>
          <w:rStyle w:val="Style13ptBold"/>
        </w:rPr>
        <w:t>Power Generation, 23</w:t>
      </w:r>
      <w:r>
        <w:t xml:space="preserve">, "What is carbon capture and storage?", </w:t>
      </w:r>
      <w:proofErr w:type="spellStart"/>
      <w:r>
        <w:t>NationalGrid</w:t>
      </w:r>
      <w:proofErr w:type="spellEnd"/>
      <w:r>
        <w:t>, 2-28-2023, https://www.nationalgrid.com/stories/energy-explained/what-is-ccs-how-does-it-work, Wooster FG</w:t>
      </w:r>
    </w:p>
    <w:p w:rsidR="001B2799" w:rsidRPr="007E5430" w:rsidRDefault="001B2799" w:rsidP="001B2799">
      <w:pPr>
        <w:rPr>
          <w:rStyle w:val="StyleUnderline"/>
        </w:rPr>
      </w:pPr>
      <w:r w:rsidRPr="007E5430">
        <w:rPr>
          <w:rStyle w:val="StyleUnderline"/>
        </w:rPr>
        <w:t>What is carbon capture and storage?</w:t>
      </w:r>
    </w:p>
    <w:p w:rsidR="001B2799" w:rsidRDefault="001B2799" w:rsidP="001B2799">
      <w:r w:rsidRPr="007E5430">
        <w:rPr>
          <w:rStyle w:val="StyleUnderline"/>
        </w:rPr>
        <w:t>Carbon capture and storage (CCS) is a way of reducing carbon emissions, which could be key to helping to tackle global warming. It’s a three-step process, involving: capturing the carbon dioxide produced by power generation or industrial activity, such as steel or cement making; transporting it; and then storing it deep underground.</w:t>
      </w:r>
      <w:r>
        <w:t xml:space="preserve"> Here we look at the potential benefits of CCS and how it works.</w:t>
      </w:r>
    </w:p>
    <w:p w:rsidR="001B2799" w:rsidRDefault="001B2799" w:rsidP="001B2799">
      <w:r>
        <w:t xml:space="preserve">What </w:t>
      </w:r>
      <w:proofErr w:type="gramStart"/>
      <w:r>
        <w:t>is</w:t>
      </w:r>
      <w:proofErr w:type="gramEnd"/>
      <w:r>
        <w:t xml:space="preserve"> CCS?</w:t>
      </w:r>
    </w:p>
    <w:p w:rsidR="001B2799" w:rsidRPr="007E5430" w:rsidRDefault="001B2799" w:rsidP="001B2799">
      <w:pPr>
        <w:rPr>
          <w:rStyle w:val="StyleUnderline"/>
        </w:rPr>
      </w:pPr>
      <w:r w:rsidRPr="007E5430">
        <w:rPr>
          <w:rStyle w:val="StyleUnderline"/>
        </w:rPr>
        <w:t>CCS involves the capture of carbon dioxide (CO2) emissions from industrial processes, such as steel and cement production, or from the burning of fossil fuels in power generation. This carbon is then transported from where it was produced, via ship or in a pipeline, and stored deep underground in geological formations.</w:t>
      </w:r>
    </w:p>
    <w:p w:rsidR="001B2799" w:rsidRDefault="001B2799" w:rsidP="001B2799">
      <w:r>
        <w:t>How can CCS help prevent global warming?</w:t>
      </w:r>
    </w:p>
    <w:p w:rsidR="001B2799" w:rsidRDefault="001B2799" w:rsidP="001B2799">
      <w:r w:rsidRPr="007E5430">
        <w:rPr>
          <w:rStyle w:val="StyleUnderline"/>
        </w:rPr>
        <w:t>The Intergovernmental Panel on Climate Change (IPCC) highlighted that, if we are to achieve the ambitions of the Paris Agreement and limit future temperature increases to 1.5°C (2.7°F), we must do more than just increasing efforts to reduce emissions – we also need to deploy technologies to remove carbon from the atmosphere.</w:t>
      </w:r>
      <w:r>
        <w:t xml:space="preserve"> CCS is one of these technologies and can therefore play an important role in tackling global warming.</w:t>
      </w:r>
    </w:p>
    <w:p w:rsidR="001B2799" w:rsidRDefault="001B2799" w:rsidP="001B2799">
      <w:r>
        <w:t xml:space="preserve">How does CCS </w:t>
      </w:r>
      <w:proofErr w:type="gramStart"/>
      <w:r>
        <w:t>actually work</w:t>
      </w:r>
      <w:proofErr w:type="gramEnd"/>
      <w:r>
        <w:t>?</w:t>
      </w:r>
    </w:p>
    <w:p w:rsidR="001B2799" w:rsidRDefault="001B2799" w:rsidP="001B2799">
      <w:r>
        <w:t>Close-up of fans at a carbon capture and storage plant</w:t>
      </w:r>
    </w:p>
    <w:p w:rsidR="001B2799" w:rsidRDefault="001B2799" w:rsidP="001B2799">
      <w:r>
        <w:t>There are three steps to the CCS process:</w:t>
      </w:r>
    </w:p>
    <w:p w:rsidR="001B2799" w:rsidRPr="007E5430" w:rsidRDefault="001B2799" w:rsidP="001B2799">
      <w:pPr>
        <w:rPr>
          <w:rStyle w:val="StyleUnderline"/>
        </w:rPr>
      </w:pPr>
      <w:r w:rsidRPr="007E5430">
        <w:rPr>
          <w:rStyle w:val="StyleUnderline"/>
        </w:rPr>
        <w:t>1. Capturing the carbon dioxide for storage</w:t>
      </w:r>
    </w:p>
    <w:p w:rsidR="001B2799" w:rsidRDefault="001B2799" w:rsidP="001B2799">
      <w:r>
        <w:t>The CO2 is separated from other gases produced in industrial processes, such as those at coal and natural-gas-fired power generation plants or steel or cement factories.</w:t>
      </w:r>
    </w:p>
    <w:p w:rsidR="001B2799" w:rsidRPr="007E5430" w:rsidRDefault="001B2799" w:rsidP="001B2799">
      <w:pPr>
        <w:rPr>
          <w:rStyle w:val="StyleUnderline"/>
        </w:rPr>
      </w:pPr>
      <w:r w:rsidRPr="007E5430">
        <w:rPr>
          <w:rStyle w:val="StyleUnderline"/>
        </w:rPr>
        <w:t>2. Transport</w:t>
      </w:r>
    </w:p>
    <w:p w:rsidR="001B2799" w:rsidRDefault="001B2799" w:rsidP="001B2799">
      <w:r>
        <w:t>The CO2 is then compressed and transported via pipelines, road transport or ships to a site for storage.</w:t>
      </w:r>
    </w:p>
    <w:p w:rsidR="001B2799" w:rsidRPr="007E5430" w:rsidRDefault="001B2799" w:rsidP="001B2799">
      <w:pPr>
        <w:rPr>
          <w:rStyle w:val="StyleUnderline"/>
        </w:rPr>
      </w:pPr>
      <w:r w:rsidRPr="007E5430">
        <w:rPr>
          <w:rStyle w:val="StyleUnderline"/>
        </w:rPr>
        <w:t>3. Storage</w:t>
      </w:r>
    </w:p>
    <w:p w:rsidR="001B2799" w:rsidRDefault="001B2799" w:rsidP="001B2799">
      <w:r>
        <w:t>Finally, the CO2 is injected into rock formations deep underground for permanent storage.</w:t>
      </w:r>
    </w:p>
    <w:p w:rsidR="001B2799" w:rsidRDefault="001B2799" w:rsidP="001B2799">
      <w:r>
        <w:t>Where are carbon emissions stored in CCS?</w:t>
      </w:r>
    </w:p>
    <w:p w:rsidR="001B2799" w:rsidRPr="007E5430" w:rsidRDefault="001B2799" w:rsidP="001B2799">
      <w:pPr>
        <w:rPr>
          <w:rStyle w:val="StyleUnderline"/>
        </w:rPr>
      </w:pPr>
      <w:r w:rsidRPr="007E5430">
        <w:rPr>
          <w:rStyle w:val="StyleUnderline"/>
        </w:rPr>
        <w:t>Possible storage sites for carbon emissions include saline aquifers or depleted oil and gas reservoirs, which typically need to be 0.62 miles (1km) or more under the ground.</w:t>
      </w:r>
    </w:p>
    <w:p w:rsidR="001B2799" w:rsidRDefault="001B2799" w:rsidP="001B2799">
      <w:r>
        <w:t xml:space="preserve">As an example, </w:t>
      </w:r>
      <w:r w:rsidRPr="007E5430">
        <w:rPr>
          <w:rStyle w:val="StyleUnderline"/>
        </w:rPr>
        <w:t xml:space="preserve">a storage site for the proposed Zero Carbon Humber project in the UK is a saline aquifer named ‘Endurance’, which </w:t>
      </w:r>
      <w:proofErr w:type="gramStart"/>
      <w:r w:rsidRPr="007E5430">
        <w:rPr>
          <w:rStyle w:val="StyleUnderline"/>
        </w:rPr>
        <w:t>is located in</w:t>
      </w:r>
      <w:proofErr w:type="gramEnd"/>
      <w:r w:rsidRPr="007E5430">
        <w:rPr>
          <w:rStyle w:val="StyleUnderline"/>
        </w:rPr>
        <w:t xml:space="preserve"> the southern North Sea,</w:t>
      </w:r>
      <w:r>
        <w:t xml:space="preserve"> around 90km offshore. Endurance is approximately 1 mile (1.6km) below the seabed and has the potential to store very large amounts of CO2.</w:t>
      </w:r>
    </w:p>
    <w:p w:rsidR="001B2799" w:rsidRPr="007E5430" w:rsidRDefault="001B2799" w:rsidP="001B2799">
      <w:pPr>
        <w:rPr>
          <w:rStyle w:val="StyleUnderline"/>
        </w:rPr>
      </w:pPr>
      <w:r w:rsidRPr="007E5430">
        <w:rPr>
          <w:rStyle w:val="StyleUnderline"/>
        </w:rPr>
        <w:t>Similarly, in the US there are multiple large-scale carbon sites such as the Citronelle Project in Alabama. This saline reservoir injection site is about 1.8 miles (2.9km) deep.</w:t>
      </w:r>
    </w:p>
    <w:p w:rsidR="001B2799" w:rsidRDefault="001B2799" w:rsidP="001B2799">
      <w:r>
        <w:t xml:space="preserve">What is Carbon Capture, </w:t>
      </w:r>
      <w:proofErr w:type="spellStart"/>
      <w:r>
        <w:t>Utilisation</w:t>
      </w:r>
      <w:proofErr w:type="spellEnd"/>
      <w:r>
        <w:t xml:space="preserve"> and Storage (CCUS)? What is the difference between CCUS and CCS?</w:t>
      </w:r>
    </w:p>
    <w:p w:rsidR="001B2799" w:rsidRPr="007E5430" w:rsidRDefault="001B2799" w:rsidP="001B2799">
      <w:pPr>
        <w:rPr>
          <w:rStyle w:val="StyleUnderline"/>
        </w:rPr>
      </w:pPr>
      <w:r w:rsidRPr="007E5430">
        <w:rPr>
          <w:rStyle w:val="StyleUnderline"/>
        </w:rPr>
        <w:t xml:space="preserve">As well as CCS, there is a related concept, CCUS, which stands for Carbon Capture </w:t>
      </w:r>
      <w:proofErr w:type="spellStart"/>
      <w:r w:rsidRPr="007E5430">
        <w:rPr>
          <w:rStyle w:val="StyleUnderline"/>
        </w:rPr>
        <w:t>Utilisation</w:t>
      </w:r>
      <w:proofErr w:type="spellEnd"/>
      <w:r w:rsidRPr="007E5430">
        <w:rPr>
          <w:rStyle w:val="StyleUnderline"/>
        </w:rPr>
        <w:t xml:space="preserve"> (or sometimes this is termed ‘usage’) and Storage. The idea is that, instead of storing carbon, it could be re-used in industrial processes by converting it into, for example, plastics, concrete or biofuel.</w:t>
      </w:r>
    </w:p>
    <w:p w:rsidR="001B2799" w:rsidRDefault="001B2799" w:rsidP="001B2799">
      <w:r>
        <w:t>Is storing carbon as part of CCS safe?</w:t>
      </w:r>
    </w:p>
    <w:p w:rsidR="001B2799" w:rsidRPr="007E5430" w:rsidRDefault="001B2799" w:rsidP="001B2799">
      <w:pPr>
        <w:rPr>
          <w:rStyle w:val="StyleUnderline"/>
        </w:rPr>
      </w:pPr>
      <w:r w:rsidRPr="007E5430">
        <w:rPr>
          <w:rStyle w:val="StyleUnderline"/>
        </w:rPr>
        <w:t xml:space="preserve">According to industry body the Global CCS Institute, CCS is ‘a proven technology that has been in safe operation for over 45 </w:t>
      </w:r>
      <w:proofErr w:type="gramStart"/>
      <w:r w:rsidRPr="007E5430">
        <w:rPr>
          <w:rStyle w:val="StyleUnderline"/>
        </w:rPr>
        <w:t>years’</w:t>
      </w:r>
      <w:proofErr w:type="gramEnd"/>
      <w:r w:rsidRPr="007E5430">
        <w:rPr>
          <w:rStyle w:val="StyleUnderline"/>
        </w:rPr>
        <w:t>. It adds that all components of CCS are proven technologies that have been used for decades on a commercial scale.</w:t>
      </w:r>
    </w:p>
    <w:p w:rsidR="001B2799" w:rsidRDefault="001B2799" w:rsidP="001B2799">
      <w:r>
        <w:t xml:space="preserve">Where </w:t>
      </w:r>
      <w:proofErr w:type="gramStart"/>
      <w:r>
        <w:t>is</w:t>
      </w:r>
      <w:proofErr w:type="gramEnd"/>
      <w:r>
        <w:t xml:space="preserve"> CCS being used already and what's in development?</w:t>
      </w:r>
    </w:p>
    <w:p w:rsidR="001B2799" w:rsidRDefault="001B2799" w:rsidP="001B2799">
      <w:r w:rsidRPr="007E5430">
        <w:rPr>
          <w:rStyle w:val="StyleUnderline"/>
        </w:rPr>
        <w:t>According to the Global CCS Institute’s 2022 report, there were 194 large-scale CCS facilities globally at the end of the year – compared to 51 in 2019 – 61 of which were new CCS facilities added to the project pipeline in 2022.</w:t>
      </w:r>
      <w:r>
        <w:t xml:space="preserve"> 30 of these projects are in operation, 11 under construction and the remainder in various stages of development.</w:t>
      </w:r>
    </w:p>
    <w:p w:rsidR="001B2799" w:rsidRDefault="001B2799" w:rsidP="001B2799">
      <w:r>
        <w:t>Of the total number of projects, 94 were in the Americas (80 in the U.S.), 73 in Europe (27 in the UK), 21 in Asia-Pacific and 6 in the Middle East.</w:t>
      </w:r>
    </w:p>
    <w:p w:rsidR="001B2799" w:rsidRDefault="001B2799" w:rsidP="001B2799">
      <w:pPr>
        <w:rPr>
          <w:rStyle w:val="StyleUnderline"/>
        </w:rPr>
      </w:pPr>
      <w:r w:rsidRPr="007E5430">
        <w:rPr>
          <w:rStyle w:val="StyleUnderline"/>
        </w:rPr>
        <w:t xml:space="preserve">The CO2 capture capacity of all CCS facilities under development grew to 244 million </w:t>
      </w:r>
      <w:proofErr w:type="spellStart"/>
      <w:r w:rsidRPr="007E5430">
        <w:rPr>
          <w:rStyle w:val="StyleUnderline"/>
        </w:rPr>
        <w:t>tonnes</w:t>
      </w:r>
      <w:proofErr w:type="spellEnd"/>
      <w:r w:rsidRPr="007E5430">
        <w:rPr>
          <w:rStyle w:val="StyleUnderline"/>
        </w:rPr>
        <w:t xml:space="preserve"> per annum in 2022 – an impressive increase of 44% over the year.</w:t>
      </w:r>
    </w:p>
    <w:p w:rsidR="001B2799" w:rsidRDefault="001B2799" w:rsidP="001B2799">
      <w:pPr>
        <w:pStyle w:val="Heading4"/>
      </w:pPr>
      <w:r>
        <w:t xml:space="preserve">CCS solves climate and soil Health – underground storage is good for soils and removes current carbon from the </w:t>
      </w:r>
      <w:proofErr w:type="gramStart"/>
      <w:r>
        <w:t>air</w:t>
      </w:r>
      <w:proofErr w:type="gramEnd"/>
    </w:p>
    <w:p w:rsidR="001B2799" w:rsidRPr="007E5430" w:rsidRDefault="001B2799" w:rsidP="001B2799">
      <w:r>
        <w:t xml:space="preserve">Joanna </w:t>
      </w:r>
      <w:r w:rsidRPr="007E5430">
        <w:rPr>
          <w:rStyle w:val="Style13ptBold"/>
        </w:rPr>
        <w:t>Foster, 22</w:t>
      </w:r>
      <w:r>
        <w:t>, "Carbon capture: Reversing climate pollution", Environmental Defense Fund, 3-18-2022, https://www.edf.org/article/carbon-capture-fight-climate-change-stop-climate-pollution, Wooster FG</w:t>
      </w:r>
    </w:p>
    <w:p w:rsidR="001B2799" w:rsidRPr="007E5430" w:rsidRDefault="001B2799" w:rsidP="001B2799">
      <w:pPr>
        <w:rPr>
          <w:rStyle w:val="StyleUnderline"/>
        </w:rPr>
      </w:pPr>
      <w:r w:rsidRPr="007E5430">
        <w:rPr>
          <w:rStyle w:val="StyleUnderline"/>
        </w:rPr>
        <w:t>A rapid growth in carbon capture technologies — which remove and sequester carbon dioxide from the air — are critical if we are to avoid the worst impacts of climate change.</w:t>
      </w:r>
    </w:p>
    <w:p w:rsidR="001B2799" w:rsidRPr="007E5430" w:rsidRDefault="001B2799" w:rsidP="001B2799">
      <w:pPr>
        <w:rPr>
          <w:rStyle w:val="StyleUnderline"/>
        </w:rPr>
      </w:pPr>
      <w:r w:rsidRPr="007E5430">
        <w:rPr>
          <w:rStyle w:val="StyleUnderline"/>
        </w:rPr>
        <w:t xml:space="preserve">Dramatically reducing current greenhouse gas emissions is essential to slow global warming. But it's not enough. </w:t>
      </w:r>
      <w:r>
        <w:t xml:space="preserve">According to the National Academies of Sciences, Engineering and Medicine, the world </w:t>
      </w:r>
      <w:r w:rsidRPr="007E5430">
        <w:rPr>
          <w:rStyle w:val="StyleUnderline"/>
        </w:rPr>
        <w:t xml:space="preserve">must also remove around an additional 10 gigatons of carbon dioxide from the atmosphere each year by mid-century. That’s twice what the U.S. emits from burning fossil fuels each year. Capturing CO2 from the air and sequestering it long-term is known as carbon dioxide removal or CDR. </w:t>
      </w:r>
    </w:p>
    <w:p w:rsidR="001B2799" w:rsidRDefault="001B2799" w:rsidP="001B2799">
      <w:r>
        <w:t xml:space="preserve">Forests are one of the best carbon capture tools we </w:t>
      </w:r>
      <w:proofErr w:type="gramStart"/>
      <w:r>
        <w:t>have</w:t>
      </w:r>
      <w:proofErr w:type="gramEnd"/>
      <w:r>
        <w:t xml:space="preserve"> </w:t>
      </w:r>
    </w:p>
    <w:p w:rsidR="001B2799" w:rsidRDefault="001B2799" w:rsidP="001B2799">
      <w:r>
        <w:t xml:space="preserve">One of the best CDR strategies has been around for millennia: trees. Photosynthesis pulls carbon dioxide out of the air, and locks it up in trunks, branches, </w:t>
      </w:r>
      <w:proofErr w:type="gramStart"/>
      <w:r>
        <w:t>leaves</w:t>
      </w:r>
      <w:proofErr w:type="gramEnd"/>
      <w:r>
        <w:t xml:space="preserve"> and roots as the tree grows. The world’s forests currently absorb around 16 gigatons of CO2 each year. But about half of that is lost to deforestation, </w:t>
      </w:r>
      <w:proofErr w:type="gramStart"/>
      <w:r>
        <w:t>fires</w:t>
      </w:r>
      <w:proofErr w:type="gramEnd"/>
      <w:r>
        <w:t xml:space="preserve"> and other disturbances. Ending deforestation, restoring cleared </w:t>
      </w:r>
      <w:proofErr w:type="gramStart"/>
      <w:r>
        <w:t>areas</w:t>
      </w:r>
      <w:proofErr w:type="gramEnd"/>
      <w:r>
        <w:t xml:space="preserve"> and allowing degraded forests to regenerate is a hugely effective, low-tech way to draw down CO2.</w:t>
      </w:r>
    </w:p>
    <w:p w:rsidR="001B2799" w:rsidRDefault="001B2799" w:rsidP="001B2799">
      <w:r>
        <w:t>Illustration of tropical trees capturing carbon</w:t>
      </w:r>
    </w:p>
    <w:p w:rsidR="001B2799" w:rsidRDefault="001B2799" w:rsidP="001B2799">
      <w:r>
        <w:t xml:space="preserve">Can </w:t>
      </w:r>
      <w:proofErr w:type="gramStart"/>
      <w:r>
        <w:t>we</w:t>
      </w:r>
      <w:proofErr w:type="gramEnd"/>
      <w:r>
        <w:t xml:space="preserve"> do it? The international LEAF Coalition, which EDF helped establish, has made an ambitious start. LEAF mobilized $1 billion in public and private money to stop deforestation and restore degraded tropical forests at the scale of whole countries or other large jurisdictions. Multiple forest countries have already signed up and many more are in line to participate. LEAF aims to channel tens of billions of dollars to halt all tropical deforestation by 2030.</w:t>
      </w:r>
    </w:p>
    <w:p w:rsidR="001B2799" w:rsidRDefault="001B2799" w:rsidP="001B2799">
      <w:r>
        <w:t>Machines that suck carbon from the air</w:t>
      </w:r>
    </w:p>
    <w:p w:rsidR="001B2799" w:rsidRDefault="001B2799" w:rsidP="001B2799">
      <w:r>
        <w:t xml:space="preserve">Direct air capture, or DAC, is the mechanical process of sucking large amounts of air through a chemical filter to remove the carbon dioxide. The CO2 may then be pumped deep underground. There are a handful of small DAC plants already operating in Europe and North America. Iceland's Orca plant for example, which opened in 2021, can draw down 4,000 tons of CO2 each year. </w:t>
      </w:r>
    </w:p>
    <w:p w:rsidR="001B2799" w:rsidRDefault="001B2799" w:rsidP="001B2799">
      <w:r>
        <w:t xml:space="preserve">Illustration of giant fan that captures carbon from the </w:t>
      </w:r>
      <w:proofErr w:type="gramStart"/>
      <w:r>
        <w:t>air</w:t>
      </w:r>
      <w:proofErr w:type="gramEnd"/>
    </w:p>
    <w:p w:rsidR="001B2799" w:rsidRDefault="001B2799" w:rsidP="001B2799">
      <w:r>
        <w:t xml:space="preserve">Is it enough? Short answer, no. We are going to need a lot more Orcas to make a difference. In fact, to hit net-zero emissions by 2050, the U.S. may need to vacuum up as much as 1,850 million tons of CO2 a year. Direct air capture is currently expensive and </w:t>
      </w:r>
      <w:proofErr w:type="gramStart"/>
      <w:r>
        <w:t>energy-intensive</w:t>
      </w:r>
      <w:proofErr w:type="gramEnd"/>
      <w:r>
        <w:t>. Biden's new infrastructure package sets aside $3.5 billion to create four DAC demonstration hubs around the country, each capable of drawing down at least 1 million tons each year. And the Department of Energy recently announced the Carbon Negative Shot, an initiative to drive down the price of CDR technologies like DAC to $100 per ton — approaching what polluters must pay for emitting CO2 in the E.U. Lots of other policies can help too — from incentives to direct government procurement.</w:t>
      </w:r>
    </w:p>
    <w:p w:rsidR="001B2799" w:rsidRDefault="001B2799" w:rsidP="001B2799">
      <w:r>
        <w:t>Bioenergy with carbon capture</w:t>
      </w:r>
    </w:p>
    <w:p w:rsidR="001B2799" w:rsidRDefault="001B2799" w:rsidP="001B2799">
      <w:r>
        <w:t xml:space="preserve">Bioenergy with </w:t>
      </w:r>
      <w:r w:rsidRPr="007E5430">
        <w:rPr>
          <w:rStyle w:val="StyleUnderline"/>
        </w:rPr>
        <w:t xml:space="preserve">carbon capture and storage, or BECCS, is the process of burning crops or agricultural residue for electricity or using them to produce </w:t>
      </w:r>
      <w:proofErr w:type="gramStart"/>
      <w:r w:rsidRPr="007E5430">
        <w:rPr>
          <w:rStyle w:val="StyleUnderline"/>
        </w:rPr>
        <w:t>biofuels, and</w:t>
      </w:r>
      <w:proofErr w:type="gramEnd"/>
      <w:r w:rsidRPr="007E5430">
        <w:rPr>
          <w:rStyle w:val="StyleUnderline"/>
        </w:rPr>
        <w:t xml:space="preserve"> sequestering the related emissions underground.</w:t>
      </w:r>
      <w:r>
        <w:t xml:space="preserve"> It counts as CDR because crops draw down carbon dioxide as they </w:t>
      </w:r>
      <w:proofErr w:type="gramStart"/>
      <w:r>
        <w:t>grow</w:t>
      </w:r>
      <w:proofErr w:type="gramEnd"/>
      <w:r>
        <w:t xml:space="preserve"> and sequestration ensures it is never re-released. The National Academy of Sciences estimates that BECCS could sequester up to 5.2 gigatons of CO2 globally every year without large adverse impacts on food security or biodiversity. </w:t>
      </w:r>
    </w:p>
    <w:p w:rsidR="001B2799" w:rsidRDefault="001B2799" w:rsidP="001B2799">
      <w:r>
        <w:t>Illustration of farm with bioenergy and carbon capture equipment</w:t>
      </w:r>
    </w:p>
    <w:p w:rsidR="001B2799" w:rsidRDefault="001B2799" w:rsidP="001B2799">
      <w:r w:rsidRPr="007E5430">
        <w:rPr>
          <w:rStyle w:val="StyleUnderline"/>
        </w:rPr>
        <w:t xml:space="preserve">What's the catch? The math only works out if the emissions from growing, harvesting, </w:t>
      </w:r>
      <w:proofErr w:type="gramStart"/>
      <w:r w:rsidRPr="007E5430">
        <w:rPr>
          <w:rStyle w:val="StyleUnderline"/>
        </w:rPr>
        <w:t>transporting</w:t>
      </w:r>
      <w:proofErr w:type="gramEnd"/>
      <w:r w:rsidRPr="007E5430">
        <w:rPr>
          <w:rStyle w:val="StyleUnderline"/>
        </w:rPr>
        <w:t xml:space="preserve"> and processing the biomass don’t outweigh the carbon sequestered. And it's very early days. Currently, there is only one large-scale operational BECCS facility in the country that </w:t>
      </w:r>
      <w:proofErr w:type="gramStart"/>
      <w:r w:rsidRPr="007E5430">
        <w:rPr>
          <w:rStyle w:val="StyleUnderline"/>
        </w:rPr>
        <w:t>actually stores</w:t>
      </w:r>
      <w:proofErr w:type="gramEnd"/>
      <w:r w:rsidRPr="007E5430">
        <w:rPr>
          <w:rStyle w:val="StyleUnderline"/>
        </w:rPr>
        <w:t xml:space="preserve"> the carbon it captures, rather than finding commercial uses for the gas.</w:t>
      </w:r>
      <w:r>
        <w:t xml:space="preserve"> The food processing company Archer Daniels Midland operates a commercial BECCS facility in Decatur, Illinois, that locks around 519,000 tons of CO2 underground every year. That’s only about half what the company originally aimed to sequester annually. </w:t>
      </w:r>
      <w:r w:rsidRPr="007E5430">
        <w:rPr>
          <w:rStyle w:val="StyleUnderline"/>
        </w:rPr>
        <w:t>In the north of England, the Drax power plant aims to become by far the largest BECCS facility in the world, with the capacity to store 8 million tons of CO2 under the North Sea every year as soon as 2027. But the project is only at the pilot stage and beset with controversy. If BECCS is to play a significant role in drawing down atmospheric CO2, we will need dedicated BECCS incentives and policies to encourage the market to scale quickly and, crucially, responsibly.</w:t>
      </w:r>
    </w:p>
    <w:p w:rsidR="001B2799" w:rsidRDefault="001B2799" w:rsidP="001B2799">
      <w:r>
        <w:t xml:space="preserve">Carbon stored in land and </w:t>
      </w:r>
      <w:proofErr w:type="gramStart"/>
      <w:r>
        <w:t>oceans</w:t>
      </w:r>
      <w:proofErr w:type="gramEnd"/>
      <w:r>
        <w:t xml:space="preserve"> </w:t>
      </w:r>
    </w:p>
    <w:p w:rsidR="001B2799" w:rsidRPr="007E5430" w:rsidRDefault="001B2799" w:rsidP="001B2799">
      <w:pPr>
        <w:rPr>
          <w:rStyle w:val="StyleUnderline"/>
        </w:rPr>
      </w:pPr>
      <w:r w:rsidRPr="007E5430">
        <w:rPr>
          <w:rStyle w:val="StyleUnderline"/>
        </w:rPr>
        <w:t>The world's soils and oceans are already massive carbon stores. But could they do more? EDF scientists are investigating the carbon capture potential of cultivating seaweeds in the open ocean and restoring mangroves and salt marshes. They're also examining how agricultural practices such as reduced tilling and use of cover crops impact the amount of carbon stored in farmland. Scientists estimate that agricultural soils could remove 4-6% of annual U.S. emissions.</w:t>
      </w:r>
    </w:p>
    <w:p w:rsidR="001B2799" w:rsidRDefault="001B2799" w:rsidP="001B2799">
      <w:r>
        <w:t>Illustration of farmland and ocean capturing carbon from the air</w:t>
      </w:r>
    </w:p>
    <w:p w:rsidR="001B2799" w:rsidRDefault="001B2799" w:rsidP="001B2799">
      <w:r>
        <w:t xml:space="preserve">What are we waiting for? </w:t>
      </w:r>
      <w:r w:rsidRPr="007E5430">
        <w:rPr>
          <w:rStyle w:val="StyleUnderline"/>
        </w:rPr>
        <w:t>There are multiple ecological benefits to restoring nature and improving soil health. But much more research is needed to establish which pathways in oceans and farmlands might be the most effective at capturing and storing carbon at the scale we need.</w:t>
      </w:r>
      <w:r>
        <w:t xml:space="preserve"> “It’s just too soon to say whether these approaches will make a real dent in greenhouse gasses,” says EDF lead senior scientist Doria Gordon. “But we're working hard to find out.”</w:t>
      </w:r>
    </w:p>
    <w:p w:rsidR="001B2799" w:rsidRDefault="001B2799" w:rsidP="001B2799">
      <w:pPr>
        <w:pStyle w:val="Heading4"/>
      </w:pPr>
      <w:r>
        <w:t xml:space="preserve">CCS must happen to solve climate – other solutions don’t remove the current carbon from the </w:t>
      </w:r>
      <w:proofErr w:type="gramStart"/>
      <w:r>
        <w:t>air</w:t>
      </w:r>
      <w:proofErr w:type="gramEnd"/>
    </w:p>
    <w:p w:rsidR="001B2799" w:rsidRPr="00DF098B" w:rsidRDefault="001B2799" w:rsidP="001B2799">
      <w:r w:rsidRPr="00DF098B">
        <w:rPr>
          <w:rStyle w:val="Style13ptBold"/>
        </w:rPr>
        <w:t>Clean Air Task Force, 22</w:t>
      </w:r>
      <w:r>
        <w:t>, CATF works to safeguard against the worst impacts of climate change by catalyzing the rapid global development and deployment of low-carbon energy and other climate-protecting technologies through research and analysis, public advocacy leadership, and partnership with the private sector. "Carbon Capture", Clean Air Task Force.12-20-2022, https://www.catf.us/carbon-capture/, Wooster FG</w:t>
      </w:r>
    </w:p>
    <w:p w:rsidR="001B2799" w:rsidRDefault="001B2799" w:rsidP="001B2799">
      <w:r w:rsidRPr="00DF098B">
        <w:rPr>
          <w:rStyle w:val="StyleUnderline"/>
        </w:rPr>
        <w:t>The world is running out of time</w:t>
      </w:r>
      <w:r>
        <w:t>….</w:t>
      </w:r>
    </w:p>
    <w:p w:rsidR="001B2799" w:rsidRDefault="001B2799" w:rsidP="001B2799">
      <w:r w:rsidRPr="00DF098B">
        <w:rPr>
          <w:rStyle w:val="StyleUnderline"/>
        </w:rPr>
        <w:t xml:space="preserve">The amount of </w:t>
      </w:r>
      <w:r w:rsidRPr="00DF098B">
        <w:rPr>
          <w:rStyle w:val="Emphasis"/>
        </w:rPr>
        <w:t>carbon dioxide released</w:t>
      </w:r>
      <w:r w:rsidRPr="00DF098B">
        <w:rPr>
          <w:rStyle w:val="StyleUnderline"/>
        </w:rPr>
        <w:t xml:space="preserve"> into the atmosphere is a staggering </w:t>
      </w:r>
      <w:r w:rsidRPr="00DF098B">
        <w:rPr>
          <w:rStyle w:val="Emphasis"/>
        </w:rPr>
        <w:t xml:space="preserve">26 billion </w:t>
      </w:r>
      <w:proofErr w:type="spellStart"/>
      <w:r w:rsidRPr="00DF098B">
        <w:rPr>
          <w:rStyle w:val="Emphasis"/>
        </w:rPr>
        <w:t>tonnes</w:t>
      </w:r>
      <w:proofErr w:type="spellEnd"/>
      <w:r w:rsidRPr="00DF098B">
        <w:rPr>
          <w:rStyle w:val="StyleUnderline"/>
        </w:rPr>
        <w:t xml:space="preserve"> a year. That’s 100 times faster than the Earth has ever seen. If we don’t change course now, our planet will undergo </w:t>
      </w:r>
      <w:r w:rsidRPr="00DF098B">
        <w:rPr>
          <w:rStyle w:val="Emphasis"/>
        </w:rPr>
        <w:t>catastrophic</w:t>
      </w:r>
      <w:r w:rsidRPr="00DF098B">
        <w:rPr>
          <w:rStyle w:val="StyleUnderline"/>
        </w:rPr>
        <w:t xml:space="preserve"> changes</w:t>
      </w:r>
      <w:r>
        <w:t>. The global target is to reduce carbon emissions to net-zero by 2050.</w:t>
      </w:r>
    </w:p>
    <w:p w:rsidR="001B2799" w:rsidRPr="00DF098B" w:rsidRDefault="001B2799" w:rsidP="001B2799">
      <w:pPr>
        <w:rPr>
          <w:rStyle w:val="StyleUnderline"/>
        </w:rPr>
      </w:pPr>
      <w:r>
        <w:t xml:space="preserve">This is a huge challenge. </w:t>
      </w:r>
      <w:proofErr w:type="gramStart"/>
      <w:r>
        <w:t>So</w:t>
      </w:r>
      <w:proofErr w:type="gramEnd"/>
      <w:r>
        <w:t xml:space="preserve"> we need as many carbon reduction methods as possible. </w:t>
      </w:r>
      <w:r w:rsidRPr="00DF098B">
        <w:rPr>
          <w:rStyle w:val="Emphasis"/>
        </w:rPr>
        <w:t>Carbon capture and storage</w:t>
      </w:r>
      <w:r w:rsidRPr="00DF098B">
        <w:rPr>
          <w:rStyle w:val="StyleUnderline"/>
        </w:rPr>
        <w:t xml:space="preserve"> can keep </w:t>
      </w:r>
      <w:r w:rsidRPr="00DF098B">
        <w:rPr>
          <w:rStyle w:val="Emphasis"/>
        </w:rPr>
        <w:t>millions</w:t>
      </w:r>
      <w:r w:rsidRPr="00DF098B">
        <w:rPr>
          <w:rStyle w:val="StyleUnderline"/>
        </w:rPr>
        <w:t xml:space="preserve"> of </w:t>
      </w:r>
      <w:proofErr w:type="spellStart"/>
      <w:r w:rsidRPr="00DF098B">
        <w:rPr>
          <w:rStyle w:val="StyleUnderline"/>
        </w:rPr>
        <w:t>tonnes</w:t>
      </w:r>
      <w:proofErr w:type="spellEnd"/>
      <w:r w:rsidRPr="00DF098B">
        <w:rPr>
          <w:rStyle w:val="StyleUnderline"/>
        </w:rPr>
        <w:t xml:space="preserve"> of carbon dioxide emitted from sources out of the atmosphere–many of which will not operate without creating carbon–making it a critical tool in the climate solution toolbox.</w:t>
      </w:r>
    </w:p>
    <w:p w:rsidR="001B2799" w:rsidRDefault="001B2799" w:rsidP="001B2799">
      <w:r>
        <w:t xml:space="preserve">…and the science says </w:t>
      </w:r>
      <w:proofErr w:type="gramStart"/>
      <w:r>
        <w:t>so</w:t>
      </w:r>
      <w:proofErr w:type="gramEnd"/>
    </w:p>
    <w:p w:rsidR="001B2799" w:rsidRPr="00DF098B" w:rsidRDefault="001B2799" w:rsidP="001B2799">
      <w:pPr>
        <w:rPr>
          <w:rStyle w:val="StyleUnderline"/>
        </w:rPr>
      </w:pPr>
      <w:proofErr w:type="gramStart"/>
      <w:r w:rsidRPr="00DF098B">
        <w:rPr>
          <w:rStyle w:val="StyleUnderline"/>
        </w:rPr>
        <w:t xml:space="preserve">In order </w:t>
      </w:r>
      <w:r w:rsidRPr="00DF098B">
        <w:rPr>
          <w:rStyle w:val="Emphasis"/>
        </w:rPr>
        <w:t>to</w:t>
      </w:r>
      <w:proofErr w:type="gramEnd"/>
      <w:r w:rsidRPr="00DF098B">
        <w:rPr>
          <w:rStyle w:val="Emphasis"/>
        </w:rPr>
        <w:t xml:space="preserve"> achieve</w:t>
      </w:r>
      <w:r w:rsidRPr="00DF098B">
        <w:rPr>
          <w:rStyle w:val="StyleUnderline"/>
        </w:rPr>
        <w:t xml:space="preserve"> this goal on time, </w:t>
      </w:r>
      <w:r w:rsidRPr="00DF098B">
        <w:rPr>
          <w:rStyle w:val="Emphasis"/>
        </w:rPr>
        <w:t>carbon capture and storage</w:t>
      </w:r>
      <w:r w:rsidRPr="00DF098B">
        <w:rPr>
          <w:rStyle w:val="StyleUnderline"/>
        </w:rPr>
        <w:t xml:space="preserve"> technologies will </w:t>
      </w:r>
      <w:r w:rsidRPr="00DF098B">
        <w:rPr>
          <w:rStyle w:val="Emphasis"/>
        </w:rPr>
        <w:t>need</w:t>
      </w:r>
      <w:r w:rsidRPr="00DF098B">
        <w:rPr>
          <w:rStyle w:val="StyleUnderline"/>
        </w:rPr>
        <w:t xml:space="preserve"> to play an </w:t>
      </w:r>
      <w:r w:rsidRPr="00DF098B">
        <w:rPr>
          <w:rStyle w:val="Emphasis"/>
        </w:rPr>
        <w:t>essential role</w:t>
      </w:r>
      <w:r w:rsidRPr="00DF098B">
        <w:rPr>
          <w:rStyle w:val="StyleUnderline"/>
        </w:rPr>
        <w:t xml:space="preserve"> to reduce emissions at the pace necessary to avoid catastrophic climate impacts.</w:t>
      </w:r>
    </w:p>
    <w:p w:rsidR="001B2799" w:rsidRDefault="001B2799" w:rsidP="001B2799">
      <w:pPr>
        <w:rPr>
          <w:rStyle w:val="StyleUnderline"/>
        </w:rPr>
      </w:pPr>
      <w:r>
        <w:t xml:space="preserve">Here’s why: </w:t>
      </w:r>
      <w:r w:rsidRPr="00DF098B">
        <w:rPr>
          <w:rStyle w:val="StyleUnderline"/>
        </w:rPr>
        <w:t>there are key industries in the global economy that cannot operate without creating carbon dioxide emissions, including steel and iron production, chemical production, waste disposal, and cement production. While these industries are essential to our basic living, they also have inherent emissions that cannot be solved entirely by what has been the world’s primary strategy for transitioning to clean energy – renewable energy from solar and wind resources.</w:t>
      </w:r>
    </w:p>
    <w:p w:rsidR="001B2799" w:rsidRDefault="001B2799" w:rsidP="001B2799">
      <w:pPr>
        <w:rPr>
          <w:rStyle w:val="StyleUnderline"/>
        </w:rPr>
      </w:pPr>
    </w:p>
    <w:p w:rsidR="001B2799" w:rsidRPr="00173567" w:rsidRDefault="001B2799" w:rsidP="001B2799">
      <w:pPr>
        <w:pStyle w:val="Heading2"/>
        <w:rPr>
          <w:lang w:val="de-DE"/>
        </w:rPr>
      </w:pPr>
      <w:r w:rsidRPr="00173567">
        <w:rPr>
          <w:lang w:val="de-DE"/>
        </w:rPr>
        <w:t xml:space="preserve">Trade DA </w:t>
      </w:r>
    </w:p>
    <w:p w:rsidR="001B2799" w:rsidRDefault="001B2799" w:rsidP="001B2799">
      <w:pPr>
        <w:pStyle w:val="Heading3"/>
        <w:rPr>
          <w:lang w:val="de-DE"/>
        </w:rPr>
      </w:pPr>
      <w:r w:rsidRPr="00173567">
        <w:rPr>
          <w:lang w:val="de-DE"/>
        </w:rPr>
        <w:t xml:space="preserve">1NC – Trade DA </w:t>
      </w:r>
    </w:p>
    <w:p w:rsidR="001B2799" w:rsidRDefault="001B2799" w:rsidP="001B2799">
      <w:pPr>
        <w:pStyle w:val="Heading4"/>
      </w:pPr>
      <w:r>
        <w:t xml:space="preserve">The First/Next Off is the </w:t>
      </w:r>
      <w:r>
        <w:rPr>
          <w:u w:val="single"/>
        </w:rPr>
        <w:t>Trade DA.</w:t>
      </w:r>
    </w:p>
    <w:p w:rsidR="001B2799" w:rsidRPr="00F356AD" w:rsidRDefault="001B2799" w:rsidP="001B2799">
      <w:pPr>
        <w:rPr>
          <w:lang w:val="de-DE"/>
        </w:rPr>
      </w:pPr>
    </w:p>
    <w:p w:rsidR="001B2799" w:rsidRDefault="001B2799" w:rsidP="001B2799">
      <w:pPr>
        <w:pStyle w:val="Heading4"/>
      </w:pPr>
      <w:r>
        <w:t xml:space="preserve">US and China trade stable now. </w:t>
      </w:r>
    </w:p>
    <w:p w:rsidR="001B2799" w:rsidRDefault="001B2799" w:rsidP="001B2799">
      <w:r>
        <w:t xml:space="preserve">Michael </w:t>
      </w:r>
      <w:r w:rsidRPr="00FF2375">
        <w:rPr>
          <w:rStyle w:val="Style13ptBold"/>
        </w:rPr>
        <w:t>Hirsh, 22</w:t>
      </w:r>
      <w:r>
        <w:t>, "The U.S. and China Haven’t Divorced Just Yet", Foreign Policy, 6-22-2022, https://foreignpolicy.com/2022/06/22/united-states-china-decoupling-business-ties/, Wooster FG</w:t>
      </w:r>
    </w:p>
    <w:p w:rsidR="001B2799" w:rsidRDefault="001B2799" w:rsidP="001B2799">
      <w:r w:rsidRPr="00FF2375">
        <w:rPr>
          <w:rStyle w:val="StyleUnderline"/>
        </w:rPr>
        <w:t xml:space="preserve">From agricultural goods—for which China has been the United States’ largest market—to an array of raw materials and components for manufacturing, the </w:t>
      </w:r>
      <w:r w:rsidRPr="001D73F8">
        <w:rPr>
          <w:rStyle w:val="StyleUnderline"/>
          <w:highlight w:val="yellow"/>
        </w:rPr>
        <w:t>economic relationship</w:t>
      </w:r>
      <w:r w:rsidRPr="00FF2375">
        <w:rPr>
          <w:rStyle w:val="StyleUnderline"/>
        </w:rPr>
        <w:t xml:space="preserve"> remains profound and </w:t>
      </w:r>
      <w:r w:rsidRPr="001D73F8">
        <w:rPr>
          <w:rStyle w:val="StyleUnderline"/>
          <w:highlight w:val="yellow"/>
        </w:rPr>
        <w:t>is growing deeper</w:t>
      </w:r>
      <w:r w:rsidRPr="00FF2375">
        <w:rPr>
          <w:rStyle w:val="StyleUnderline"/>
        </w:rPr>
        <w:t xml:space="preserve"> in many sectors.</w:t>
      </w:r>
      <w:r>
        <w:t xml:space="preserve"> In May, the U.S. Department of Agriculture reported that farm exports to China alone were forecast to come in at a record $36 billion this fiscal year, more than double the $17 billion of the 2020 fiscal year.</w:t>
      </w:r>
    </w:p>
    <w:p w:rsidR="001B2799" w:rsidRDefault="001B2799" w:rsidP="001B2799">
      <w:r w:rsidRPr="00FF2375">
        <w:rPr>
          <w:rStyle w:val="StyleUnderline"/>
        </w:rPr>
        <w:t xml:space="preserve">On paper, the U.S. trade deficit with China has dropped </w:t>
      </w:r>
      <w:proofErr w:type="gramStart"/>
      <w:r w:rsidRPr="00FF2375">
        <w:rPr>
          <w:rStyle w:val="StyleUnderline"/>
        </w:rPr>
        <w:t>significantly—plunging</w:t>
      </w:r>
      <w:proofErr w:type="gramEnd"/>
      <w:r w:rsidRPr="00FF2375">
        <w:rPr>
          <w:rStyle w:val="StyleUnderline"/>
        </w:rPr>
        <w:t xml:space="preserve"> by $8.5 billion to $34.9 billion in April, according to U.S. Commerce Department data released this month.</w:t>
      </w:r>
      <w:r>
        <w:t xml:space="preserve"> But it’s a bit of a chimera. </w:t>
      </w:r>
      <w:r w:rsidRPr="00FF2375">
        <w:rPr>
          <w:rStyle w:val="StyleUnderline"/>
        </w:rPr>
        <w:t xml:space="preserve">Trade experts and economists say that reflects in part China’s decision to reroute its U.S. exports through other nations, especially such East Asian economies as Vietnam, Malaysia, Indonesia, and Taiwan, where Chinese-owned companies are dominant. And </w:t>
      </w:r>
      <w:proofErr w:type="gramStart"/>
      <w:r w:rsidRPr="00FF2375">
        <w:rPr>
          <w:rStyle w:val="StyleUnderline"/>
        </w:rPr>
        <w:t>overall</w:t>
      </w:r>
      <w:proofErr w:type="gramEnd"/>
      <w:r w:rsidRPr="00FF2375">
        <w:rPr>
          <w:rStyle w:val="StyleUnderline"/>
        </w:rPr>
        <w:t xml:space="preserve"> ​​the U</w:t>
      </w:r>
      <w:r w:rsidRPr="001D73F8">
        <w:rPr>
          <w:rStyle w:val="StyleUnderline"/>
          <w:highlight w:val="yellow"/>
        </w:rPr>
        <w:t>.S. trade deficit has soared massively</w:t>
      </w:r>
      <w:r w:rsidRPr="00FF2375">
        <w:rPr>
          <w:rStyle w:val="StyleUnderline"/>
        </w:rPr>
        <w:t xml:space="preserve"> over the past two years—particularly </w:t>
      </w:r>
      <w:r w:rsidRPr="001D73F8">
        <w:rPr>
          <w:rStyle w:val="StyleUnderline"/>
          <w:highlight w:val="yellow"/>
        </w:rPr>
        <w:t>with</w:t>
      </w:r>
      <w:r w:rsidRPr="00FF2375">
        <w:rPr>
          <w:rStyle w:val="StyleUnderline"/>
        </w:rPr>
        <w:t xml:space="preserve"> those </w:t>
      </w:r>
      <w:r w:rsidRPr="001D73F8">
        <w:rPr>
          <w:rStyle w:val="StyleUnderline"/>
          <w:highlight w:val="yellow"/>
        </w:rPr>
        <w:t>countries toward which Beijing</w:t>
      </w:r>
      <w:r w:rsidRPr="00FF2375">
        <w:rPr>
          <w:rStyle w:val="StyleUnderline"/>
        </w:rPr>
        <w:t xml:space="preserve"> has </w:t>
      </w:r>
      <w:r w:rsidRPr="001D73F8">
        <w:rPr>
          <w:rStyle w:val="StyleUnderline"/>
          <w:highlight w:val="yellow"/>
        </w:rPr>
        <w:t xml:space="preserve">diverted </w:t>
      </w:r>
      <w:r w:rsidRPr="001D73F8">
        <w:rPr>
          <w:rStyle w:val="StyleUnderline"/>
        </w:rPr>
        <w:t xml:space="preserve">its </w:t>
      </w:r>
      <w:r w:rsidRPr="001D73F8">
        <w:rPr>
          <w:rStyle w:val="StyleUnderline"/>
          <w:highlight w:val="yellow"/>
        </w:rPr>
        <w:t>operations</w:t>
      </w:r>
      <w:r w:rsidRPr="00FF2375">
        <w:rPr>
          <w:rStyle w:val="StyleUnderline"/>
        </w:rPr>
        <w:t>, as well as others closer to home, such as Mexico, that have received a boom in Chinese business investment in the last few years.</w:t>
      </w:r>
      <w:r>
        <w:t xml:space="preserve"> Reuters reported this month that China had overtaken the United States in trade with Latin America.</w:t>
      </w:r>
    </w:p>
    <w:p w:rsidR="001B2799" w:rsidRPr="00E4500B" w:rsidRDefault="001B2799" w:rsidP="001B2799">
      <w:pPr>
        <w:rPr>
          <w:u w:val="single"/>
        </w:rPr>
      </w:pPr>
      <w:r w:rsidRPr="001D73F8">
        <w:rPr>
          <w:rStyle w:val="StyleUnderline"/>
          <w:highlight w:val="yellow"/>
        </w:rPr>
        <w:t>U.S. businesses</w:t>
      </w:r>
      <w:r w:rsidRPr="00FF2375">
        <w:rPr>
          <w:rStyle w:val="StyleUnderline"/>
        </w:rPr>
        <w:t xml:space="preserve">, meanwhile, </w:t>
      </w:r>
      <w:r w:rsidRPr="001D73F8">
        <w:rPr>
          <w:rStyle w:val="StyleUnderline"/>
          <w:highlight w:val="yellow"/>
        </w:rPr>
        <w:t>continue to invest heavily in China</w:t>
      </w:r>
      <w:r w:rsidRPr="00FF2375">
        <w:rPr>
          <w:rStyle w:val="StyleUnderline"/>
        </w:rPr>
        <w:t>, and they are growing more outspoken about their intention to continue doing so.</w:t>
      </w:r>
      <w:r>
        <w:t xml:space="preserve"> In a speech in Washington this month, Evan Greenberg, a former chair of the </w:t>
      </w:r>
      <w:r w:rsidRPr="001D73F8">
        <w:rPr>
          <w:rStyle w:val="StyleUnderline"/>
          <w:highlight w:val="yellow"/>
        </w:rPr>
        <w:t>U.S.-China Business Council, called decoupling an “economic impossibility”</w:t>
      </w:r>
      <w:r w:rsidRPr="00FF2375">
        <w:rPr>
          <w:rStyle w:val="StyleUnderline"/>
        </w:rPr>
        <w:t xml:space="preserve"> and urged U.S. companies to redouble their efforts to enter the Chinese market. </w:t>
      </w:r>
      <w:r w:rsidRPr="001D73F8">
        <w:rPr>
          <w:rStyle w:val="StyleUnderline"/>
          <w:highlight w:val="yellow"/>
        </w:rPr>
        <w:t>Decoupling</w:t>
      </w:r>
      <w:r w:rsidRPr="00FF2375">
        <w:rPr>
          <w:rStyle w:val="StyleUnderline"/>
        </w:rPr>
        <w:t xml:space="preserve">, Greenberg said, </w:t>
      </w:r>
      <w:r w:rsidRPr="001D73F8">
        <w:rPr>
          <w:rStyle w:val="StyleUnderline"/>
          <w:highlight w:val="yellow"/>
        </w:rPr>
        <w:t>will</w:t>
      </w:r>
      <w:r w:rsidRPr="00FF2375">
        <w:rPr>
          <w:rStyle w:val="StyleUnderline"/>
        </w:rPr>
        <w:t xml:space="preserve"> only “feed China’s worst instincts” and at the same time </w:t>
      </w:r>
      <w:r w:rsidRPr="001D73F8">
        <w:rPr>
          <w:rStyle w:val="StyleUnderline"/>
          <w:highlight w:val="yellow"/>
        </w:rPr>
        <w:t>undercut U.S. global competitiveness</w:t>
      </w:r>
      <w:r w:rsidRPr="00FF2375">
        <w:rPr>
          <w:rStyle w:val="StyleUnderline"/>
        </w:rPr>
        <w:t>.</w:t>
      </w:r>
    </w:p>
    <w:p w:rsidR="001B2799" w:rsidRDefault="001B2799" w:rsidP="001B2799">
      <w:pPr>
        <w:pStyle w:val="Heading4"/>
        <w:rPr>
          <w:rStyle w:val="Emphasis"/>
        </w:rPr>
      </w:pPr>
      <w:r w:rsidRPr="002734CB">
        <w:t>Developing countries won’t be able to keep up</w:t>
      </w:r>
      <w:r>
        <w:t xml:space="preserve"> with a BCA</w:t>
      </w:r>
      <w:r w:rsidRPr="002734CB">
        <w:t>.</w:t>
      </w:r>
      <w:r w:rsidRPr="002734CB">
        <w:rPr>
          <w:rStyle w:val="Emphasis"/>
        </w:rPr>
        <w:t xml:space="preserve"> </w:t>
      </w:r>
      <w:r w:rsidRPr="002734CB">
        <w:rPr>
          <w:rStyle w:val="Emphasis"/>
        </w:rPr>
        <w:br/>
      </w:r>
      <w:r w:rsidRPr="002734CB">
        <w:rPr>
          <w:rStyle w:val="Style13ptBold"/>
        </w:rPr>
        <w:t>Zhang 09 —</w:t>
      </w:r>
      <w:r w:rsidRPr="002734CB">
        <w:rPr>
          <w:rStyle w:val="Emphasis"/>
        </w:rPr>
        <w:t xml:space="preserve"> </w:t>
      </w:r>
      <w:proofErr w:type="spellStart"/>
      <w:r w:rsidRPr="002734CB">
        <w:rPr>
          <w:rStyle w:val="Emphasis"/>
        </w:rPr>
        <w:t>ZhongXiang</w:t>
      </w:r>
      <w:proofErr w:type="spellEnd"/>
      <w:r w:rsidRPr="002734CB">
        <w:rPr>
          <w:rStyle w:val="Emphasis"/>
        </w:rPr>
        <w:t xml:space="preserve"> </w:t>
      </w:r>
      <w:proofErr w:type="gramStart"/>
      <w:r w:rsidRPr="002734CB">
        <w:rPr>
          <w:rStyle w:val="Emphasis"/>
        </w:rPr>
        <w:t>Zhang ,</w:t>
      </w:r>
      <w:proofErr w:type="gramEnd"/>
      <w:r w:rsidRPr="002734CB">
        <w:rPr>
          <w:rStyle w:val="Emphasis"/>
        </w:rPr>
        <w:t xml:space="preserve"> Senior Fellow, East-West Center &amp; Distinguished University Professor at Tianjin University, 2009, (“The U.S. proposed carbon tariffs, WTO scrutiny and China’s </w:t>
      </w:r>
      <w:proofErr w:type="spellStart"/>
      <w:r w:rsidRPr="002734CB">
        <w:rPr>
          <w:rStyle w:val="Emphasis"/>
        </w:rPr>
        <w:t>responses,”MPRA</w:t>
      </w:r>
      <w:proofErr w:type="spellEnd"/>
      <w:r w:rsidRPr="002734CB">
        <w:rPr>
          <w:rStyle w:val="Emphasis"/>
        </w:rPr>
        <w:t>, Sept 1, Available Online at , Accessed on 07-18-23)</w:t>
      </w:r>
    </w:p>
    <w:p w:rsidR="001B2799" w:rsidRPr="00813531" w:rsidRDefault="001B2799" w:rsidP="001B2799">
      <w:pPr>
        <w:rPr>
          <w:rStyle w:val="StyleUnderline"/>
        </w:rPr>
      </w:pPr>
      <w:r>
        <w:t xml:space="preserve">It should be emphasized that the aim of including trade provisions is to facilitate negotiations while keeping open the possibility of invoking trade measures as a last resort. The latest version of the Lieberman-Warner bill has brought the deadline forward to 2014 to gain business and union backing.4 </w:t>
      </w:r>
      <w:r w:rsidRPr="00693801">
        <w:rPr>
          <w:rStyle w:val="StyleUnderline"/>
          <w:highlight w:val="yellow"/>
        </w:rPr>
        <w:t>The inclusion of trade provisions might be</w:t>
      </w:r>
      <w:r w:rsidRPr="00693801">
        <w:rPr>
          <w:rStyle w:val="StyleUnderline"/>
        </w:rPr>
        <w:t xml:space="preserve"> considered </w:t>
      </w:r>
      <w:r w:rsidRPr="00693801">
        <w:rPr>
          <w:rStyle w:val="StyleUnderline"/>
          <w:highlight w:val="yellow"/>
        </w:rPr>
        <w:t>the “price” of</w:t>
      </w:r>
      <w:r w:rsidRPr="00693801">
        <w:rPr>
          <w:rStyle w:val="StyleUnderline"/>
        </w:rPr>
        <w:t xml:space="preserve"> passage for any </w:t>
      </w:r>
      <w:r w:rsidRPr="00693801">
        <w:rPr>
          <w:rStyle w:val="StyleUnderline"/>
          <w:highlight w:val="yellow"/>
        </w:rPr>
        <w:t>U.S. legislation capping</w:t>
      </w:r>
      <w:r w:rsidRPr="00693801">
        <w:rPr>
          <w:rStyle w:val="StyleUnderline"/>
        </w:rPr>
        <w:t xml:space="preserve"> its greenhouse gas </w:t>
      </w:r>
      <w:r w:rsidRPr="00693801">
        <w:rPr>
          <w:rStyle w:val="StyleUnderline"/>
          <w:highlight w:val="yellow"/>
        </w:rPr>
        <w:t>emissions</w:t>
      </w:r>
      <w:r w:rsidRPr="00693801">
        <w:rPr>
          <w:rStyle w:val="StyleUnderline"/>
        </w:rPr>
        <w:t xml:space="preserve">. Put another way, it is likely that no climate legislation can move through U.S. Congress without dealing with the issue of trade provisions. </w:t>
      </w:r>
      <w:r w:rsidRPr="00693801">
        <w:rPr>
          <w:rStyle w:val="StyleUnderline"/>
          <w:highlight w:val="yellow"/>
        </w:rPr>
        <w:t>An</w:t>
      </w:r>
      <w:r w:rsidRPr="00693801">
        <w:rPr>
          <w:rStyle w:val="StyleUnderline"/>
        </w:rPr>
        <w:t xml:space="preserve"> important </w:t>
      </w:r>
      <w:r w:rsidRPr="00693801">
        <w:rPr>
          <w:rStyle w:val="StyleUnderline"/>
          <w:highlight w:val="yellow"/>
        </w:rPr>
        <w:t>issue</w:t>
      </w:r>
      <w:r w:rsidRPr="00693801">
        <w:rPr>
          <w:rStyle w:val="StyleUnderline"/>
        </w:rPr>
        <w:t xml:space="preserve"> on the table </w:t>
      </w:r>
      <w:r w:rsidRPr="00693801">
        <w:rPr>
          <w:rStyle w:val="StyleUnderline"/>
          <w:highlight w:val="yellow"/>
        </w:rPr>
        <w:t xml:space="preserve">is the </w:t>
      </w:r>
      <w:r w:rsidRPr="00693801">
        <w:rPr>
          <w:rStyle w:val="Emphasis"/>
          <w:highlight w:val="yellow"/>
        </w:rPr>
        <w:t>length of the grace period to be granted to developing countries</w:t>
      </w:r>
      <w:r w:rsidRPr="00693801">
        <w:rPr>
          <w:rStyle w:val="StyleUnderline"/>
        </w:rPr>
        <w:t xml:space="preserve">. While many factors need to be taken into consideration here (Haverkamp, 2008), further bringing forward the imposition of allowance requirements to imports </w:t>
      </w:r>
      <w:r w:rsidRPr="00693801">
        <w:rPr>
          <w:rStyle w:val="StyleUnderline"/>
          <w:highlight w:val="yellow"/>
        </w:rPr>
        <w:t>is rather unrealistic, given</w:t>
      </w:r>
      <w:r w:rsidRPr="00693801">
        <w:rPr>
          <w:rStyle w:val="StyleUnderline"/>
        </w:rPr>
        <w:t xml:space="preserve"> the already </w:t>
      </w:r>
      <w:r w:rsidRPr="00693801">
        <w:rPr>
          <w:rStyle w:val="StyleUnderline"/>
          <w:highlight w:val="yellow"/>
        </w:rPr>
        <w:t>very short grace period</w:t>
      </w:r>
      <w:r w:rsidRPr="00693801">
        <w:rPr>
          <w:rStyle w:val="StyleUnderline"/>
        </w:rPr>
        <w:t xml:space="preserve"> ending 2019 </w:t>
      </w:r>
      <w:r w:rsidRPr="00693801">
        <w:rPr>
          <w:rStyle w:val="StyleUnderline"/>
          <w:highlight w:val="yellow"/>
        </w:rPr>
        <w:t>in</w:t>
      </w:r>
      <w:r w:rsidRPr="00693801">
        <w:rPr>
          <w:rStyle w:val="StyleUnderline"/>
        </w:rPr>
        <w:t xml:space="preserve"> its </w:t>
      </w:r>
      <w:r w:rsidRPr="00693801">
        <w:rPr>
          <w:rStyle w:val="StyleUnderline"/>
          <w:highlight w:val="yellow"/>
        </w:rPr>
        <w:t>original version</w:t>
      </w:r>
      <w:r w:rsidRPr="00693801">
        <w:rPr>
          <w:rStyle w:val="StyleUnderline"/>
        </w:rPr>
        <w:t>.</w:t>
      </w:r>
      <w:r>
        <w:t xml:space="preserve"> It should be noticed that the Montreal Protocol on Substances that Deplete the Ozone Layer grants developing countries a grace period of 10 years (Zhang, 2000). </w:t>
      </w:r>
      <w:r w:rsidRPr="00693801">
        <w:rPr>
          <w:rStyle w:val="StyleUnderline"/>
        </w:rPr>
        <w:t xml:space="preserve">Given that the scope of economic activities affected by a climate regime is several orders of magnitude larger than those covered by the Montreal Protocol, if </w:t>
      </w:r>
      <w:r w:rsidRPr="00693801">
        <w:rPr>
          <w:rStyle w:val="StyleUnderline"/>
          <w:highlight w:val="yellow"/>
        </w:rPr>
        <w:t>legislation</w:t>
      </w:r>
      <w:r w:rsidRPr="00693801">
        <w:rPr>
          <w:rStyle w:val="StyleUnderline"/>
        </w:rPr>
        <w:t xml:space="preserve"> incorporates border adjustment measures (put the issue of their WTO consistency aside), in my view, they </w:t>
      </w:r>
      <w:r w:rsidRPr="00693801">
        <w:rPr>
          <w:rStyle w:val="Emphasis"/>
          <w:highlight w:val="yellow"/>
        </w:rPr>
        <w:t>should not be invoked at least 10 years</w:t>
      </w:r>
      <w:r w:rsidRPr="00693801">
        <w:rPr>
          <w:rStyle w:val="StyleUnderline"/>
        </w:rPr>
        <w:t xml:space="preserve"> after mandatory U.S. </w:t>
      </w:r>
      <w:r w:rsidRPr="00693801">
        <w:rPr>
          <w:rStyle w:val="StyleUnderline"/>
          <w:highlight w:val="yellow"/>
        </w:rPr>
        <w:t>emission targets take effect.</w:t>
      </w:r>
    </w:p>
    <w:p w:rsidR="001B2799" w:rsidRPr="00693801" w:rsidRDefault="001B2799" w:rsidP="001B2799">
      <w:pPr>
        <w:rPr>
          <w:rStyle w:val="StyleUnderline"/>
        </w:rPr>
      </w:pPr>
      <w:r w:rsidRPr="00693801">
        <w:t>Moreover, unrealistically shortening the grace period granted before resorting to the trade provisions would increase uncertainty of whether the measure would withstand a challenge by U.S. trading partners before the WTO.</w:t>
      </w:r>
      <w:r w:rsidRPr="00693801">
        <w:rPr>
          <w:rStyle w:val="StyleUnderline"/>
        </w:rPr>
        <w:t xml:space="preserve"> </w:t>
      </w:r>
      <w:r w:rsidRPr="00693801">
        <w:t>As the ruling in the Shrimp-Turtle dispute indicates (see Box 2), for a trade measure to be considered WTO-consistent, a period of good-faith efforts to reach agreements among the countries concerned is needed before imposing such trade measures.</w:t>
      </w:r>
      <w:r w:rsidRPr="00693801">
        <w:rPr>
          <w:rStyle w:val="StyleUnderline"/>
        </w:rPr>
        <w:t xml:space="preserve"> Put another way, </w:t>
      </w:r>
      <w:r w:rsidRPr="00693801">
        <w:rPr>
          <w:rStyle w:val="StyleUnderline"/>
          <w:highlight w:val="yellow"/>
        </w:rPr>
        <w:t>trade provisions should be preceded by</w:t>
      </w:r>
      <w:r w:rsidRPr="00693801">
        <w:rPr>
          <w:rStyle w:val="StyleUnderline"/>
        </w:rPr>
        <w:t xml:space="preserve"> major </w:t>
      </w:r>
      <w:r w:rsidRPr="00693801">
        <w:rPr>
          <w:rStyle w:val="StyleUnderline"/>
          <w:highlight w:val="yellow"/>
        </w:rPr>
        <w:t>efforts to negotiate with partners</w:t>
      </w:r>
      <w:r w:rsidRPr="00693801">
        <w:rPr>
          <w:rStyle w:val="StyleUnderline"/>
        </w:rPr>
        <w:t xml:space="preserve"> within a reasonable timeframe. Furthermore, </w:t>
      </w:r>
      <w:r w:rsidRPr="00693801">
        <w:rPr>
          <w:rStyle w:val="StyleUnderline"/>
          <w:highlight w:val="yellow"/>
        </w:rPr>
        <w:t>developing countries need reasonable time to develop and operate</w:t>
      </w:r>
      <w:r w:rsidRPr="00693801">
        <w:rPr>
          <w:rStyle w:val="StyleUnderline"/>
        </w:rPr>
        <w:t xml:space="preserve"> national climate </w:t>
      </w:r>
      <w:r w:rsidRPr="00693801">
        <w:rPr>
          <w:rStyle w:val="StyleUnderline"/>
          <w:highlight w:val="yellow"/>
        </w:rPr>
        <w:t>policies</w:t>
      </w:r>
      <w:r w:rsidRPr="00693801">
        <w:rPr>
          <w:rStyle w:val="StyleUnderline"/>
        </w:rPr>
        <w:t xml:space="preserve"> and measures. Take the establishment of an emissions trading scheme as a case in point. Even for </w:t>
      </w:r>
      <w:r w:rsidRPr="00D12B05">
        <w:rPr>
          <w:rStyle w:val="StyleUnderline"/>
          <w:highlight w:val="yellow"/>
        </w:rPr>
        <w:t>the U.S.</w:t>
      </w:r>
      <w:r w:rsidRPr="00693801">
        <w:rPr>
          <w:rStyle w:val="StyleUnderline"/>
        </w:rPr>
        <w:t xml:space="preserve"> SO2 Allowance Trading Program, the entire process from the U.S. Environmental Protection Agency </w:t>
      </w:r>
      <w:r w:rsidRPr="00D12B05">
        <w:rPr>
          <w:rStyle w:val="StyleUnderline"/>
          <w:highlight w:val="yellow"/>
        </w:rPr>
        <w:t>begin</w:t>
      </w:r>
      <w:r w:rsidRPr="00693801">
        <w:rPr>
          <w:rStyle w:val="StyleUnderline"/>
        </w:rPr>
        <w:t xml:space="preserve">ning </w:t>
      </w:r>
      <w:r w:rsidRPr="00D12B05">
        <w:rPr>
          <w:rStyle w:val="StyleUnderline"/>
          <w:highlight w:val="yellow"/>
        </w:rPr>
        <w:t>to compile the data</w:t>
      </w:r>
      <w:r w:rsidRPr="00693801">
        <w:rPr>
          <w:rStyle w:val="StyleUnderline"/>
        </w:rPr>
        <w:t xml:space="preserve"> for its allocation database in 1989 to publishing its final allowance allocations in March 2003 </w:t>
      </w:r>
      <w:r w:rsidRPr="00D12B05">
        <w:rPr>
          <w:rStyle w:val="StyleUnderline"/>
          <w:highlight w:val="yellow"/>
        </w:rPr>
        <w:t>took</w:t>
      </w:r>
      <w:r w:rsidRPr="00693801">
        <w:rPr>
          <w:rStyle w:val="StyleUnderline"/>
        </w:rPr>
        <w:t xml:space="preserve"> almost </w:t>
      </w:r>
      <w:r w:rsidRPr="00D12B05">
        <w:rPr>
          <w:rStyle w:val="StyleUnderline"/>
          <w:highlight w:val="yellow"/>
        </w:rPr>
        <w:t>four years</w:t>
      </w:r>
      <w:r w:rsidRPr="00693801">
        <w:rPr>
          <w:rStyle w:val="StyleUnderline"/>
        </w:rPr>
        <w:t xml:space="preserve">. </w:t>
      </w:r>
      <w:r w:rsidRPr="00D12B05">
        <w:rPr>
          <w:rStyle w:val="StyleUnderline"/>
          <w:highlight w:val="yellow"/>
        </w:rPr>
        <w:t>For</w:t>
      </w:r>
      <w:r w:rsidRPr="00693801">
        <w:rPr>
          <w:rStyle w:val="StyleUnderline"/>
        </w:rPr>
        <w:t xml:space="preserve"> the first phase of the </w:t>
      </w:r>
      <w:r w:rsidRPr="00D12B05">
        <w:rPr>
          <w:rStyle w:val="StyleUnderline"/>
          <w:highlight w:val="yellow"/>
        </w:rPr>
        <w:t>EU</w:t>
      </w:r>
      <w:r w:rsidRPr="00693801">
        <w:rPr>
          <w:rStyle w:val="StyleUnderline"/>
        </w:rPr>
        <w:t xml:space="preserve"> Emissions Trading Scheme, the entire process </w:t>
      </w:r>
      <w:r w:rsidRPr="00D12B05">
        <w:rPr>
          <w:rStyle w:val="StyleUnderline"/>
          <w:highlight w:val="yellow"/>
        </w:rPr>
        <w:t>took</w:t>
      </w:r>
      <w:r w:rsidRPr="00693801">
        <w:rPr>
          <w:rStyle w:val="StyleUnderline"/>
        </w:rPr>
        <w:t xml:space="preserve"> almost </w:t>
      </w:r>
      <w:r w:rsidRPr="00D12B05">
        <w:rPr>
          <w:rStyle w:val="StyleUnderline"/>
          <w:highlight w:val="yellow"/>
        </w:rPr>
        <w:t>two years</w:t>
      </w:r>
      <w:r w:rsidRPr="00693801">
        <w:rPr>
          <w:rStyle w:val="StyleUnderline"/>
        </w:rPr>
        <w:t xml:space="preserve"> from the EU publishing the Directive establishing a scheme for greenhouse gas emission allowance trading on 23 July 2003 to it approving the last national allocation plan for Greece on 20 June 2005. </w:t>
      </w:r>
      <w:r w:rsidRPr="00D12B05">
        <w:rPr>
          <w:rStyle w:val="StyleUnderline"/>
          <w:highlight w:val="yellow"/>
        </w:rPr>
        <w:t>For developing countries with very weak environmental institutions and</w:t>
      </w:r>
      <w:r w:rsidRPr="00693801">
        <w:rPr>
          <w:rStyle w:val="StyleUnderline"/>
        </w:rPr>
        <w:t xml:space="preserve"> that </w:t>
      </w:r>
      <w:r w:rsidRPr="00D12B05">
        <w:rPr>
          <w:rStyle w:val="StyleUnderline"/>
          <w:highlight w:val="yellow"/>
        </w:rPr>
        <w:t>do not have</w:t>
      </w:r>
      <w:r w:rsidRPr="00693801">
        <w:rPr>
          <w:rStyle w:val="StyleUnderline"/>
        </w:rPr>
        <w:t xml:space="preserve"> dependable </w:t>
      </w:r>
      <w:r w:rsidRPr="00D12B05">
        <w:rPr>
          <w:rStyle w:val="StyleUnderline"/>
          <w:highlight w:val="yellow"/>
        </w:rPr>
        <w:t xml:space="preserve">data on </w:t>
      </w:r>
      <w:r w:rsidRPr="00D12B05">
        <w:rPr>
          <w:rStyle w:val="StyleUnderline"/>
        </w:rPr>
        <w:t>emissions</w:t>
      </w:r>
      <w:r w:rsidRPr="00693801">
        <w:rPr>
          <w:rStyle w:val="StyleUnderline"/>
        </w:rPr>
        <w:t xml:space="preserve">, fuel uses and </w:t>
      </w:r>
      <w:r w:rsidRPr="00D12B05">
        <w:rPr>
          <w:rStyle w:val="StyleUnderline"/>
          <w:highlight w:val="yellow"/>
        </w:rPr>
        <w:t>outputs</w:t>
      </w:r>
      <w:r w:rsidRPr="00693801">
        <w:rPr>
          <w:rStyle w:val="StyleUnderline"/>
        </w:rPr>
        <w:t xml:space="preserve"> for installations, </w:t>
      </w:r>
      <w:r w:rsidRPr="00D12B05">
        <w:rPr>
          <w:rStyle w:val="StyleUnderline"/>
          <w:highlight w:val="yellow"/>
        </w:rPr>
        <w:t>this</w:t>
      </w:r>
      <w:r w:rsidRPr="00693801">
        <w:rPr>
          <w:rStyle w:val="StyleUnderline"/>
        </w:rPr>
        <w:t xml:space="preserve"> allocation </w:t>
      </w:r>
      <w:r w:rsidRPr="00D12B05">
        <w:rPr>
          <w:rStyle w:val="StyleUnderline"/>
          <w:highlight w:val="yellow"/>
        </w:rPr>
        <w:t>process is expected to take much longer</w:t>
      </w:r>
      <w:r w:rsidRPr="00693801">
        <w:rPr>
          <w:rStyle w:val="StyleUnderline"/>
        </w:rPr>
        <w:t xml:space="preserve"> than what experienced in the U.S. and the EU (Zhang, 2007b).</w:t>
      </w:r>
    </w:p>
    <w:p w:rsidR="001B2799" w:rsidRPr="00A60941" w:rsidRDefault="001B2799" w:rsidP="001B2799"/>
    <w:p w:rsidR="001B2799" w:rsidRPr="00813531" w:rsidRDefault="001B2799" w:rsidP="001B2799">
      <w:pPr>
        <w:pStyle w:val="Heading4"/>
        <w:rPr>
          <w:b w:val="0"/>
          <w:bCs/>
          <w:sz w:val="22"/>
        </w:rPr>
      </w:pPr>
      <w:r>
        <w:t>That causes backlash leads to trade wars</w:t>
      </w:r>
      <w:r w:rsidRPr="0032372A">
        <w:t xml:space="preserve">.  </w:t>
      </w:r>
      <w:r w:rsidRPr="0032372A">
        <w:br/>
      </w:r>
      <w:r w:rsidRPr="002734CB">
        <w:rPr>
          <w:rStyle w:val="Style13ptBold"/>
        </w:rPr>
        <w:t>Benney 15 —</w:t>
      </w:r>
      <w:r w:rsidRPr="002734CB">
        <w:rPr>
          <w:rStyle w:val="StyleUnderline"/>
        </w:rPr>
        <w:t> </w:t>
      </w:r>
      <w:r w:rsidRPr="002734CB">
        <w:rPr>
          <w:rStyle w:val="StyleUnderline"/>
          <w:b w:val="0"/>
          <w:bCs/>
        </w:rPr>
        <w:t>Tabitha M. Benney, Assistant Professor of Political Science at University of Utah, 2015 (“Thinking Toward the Future: U.S. Carbon Pricing Strategies,” SSRN, Oct 29th, Available Online at </w:t>
      </w:r>
      <w:hyperlink r:id="rId5" w:tgtFrame="_blank" w:history="1">
        <w:r w:rsidRPr="002734CB">
          <w:rPr>
            <w:rStyle w:val="StyleUnderline"/>
            <w:b w:val="0"/>
            <w:bCs/>
          </w:rPr>
          <w:t>http://papers.ssrn.com/sol3/papers.cfm?abstract_id=2756190</w:t>
        </w:r>
      </w:hyperlink>
      <w:r w:rsidRPr="002734CB">
        <w:rPr>
          <w:rStyle w:val="StyleUnderline"/>
          <w:b w:val="0"/>
          <w:bCs/>
        </w:rPr>
        <w:t>, Accessed 07-18-23)</w:t>
      </w:r>
    </w:p>
    <w:p w:rsidR="001B2799" w:rsidRPr="0032372A" w:rsidRDefault="001B2799" w:rsidP="001B2799">
      <w:pPr>
        <w:rPr>
          <w:rStyle w:val="Emphasis"/>
        </w:rPr>
      </w:pPr>
      <w:r w:rsidRPr="0032372A">
        <w:rPr>
          <w:rStyle w:val="StyleUnderline"/>
        </w:rPr>
        <w:t xml:space="preserve">Perhaps </w:t>
      </w:r>
      <w:r w:rsidRPr="00B9281B">
        <w:rPr>
          <w:rStyle w:val="StyleUnderline"/>
        </w:rPr>
        <w:t>the least understood area of</w:t>
      </w:r>
      <w:r w:rsidRPr="0032372A">
        <w:rPr>
          <w:rStyle w:val="StyleUnderline"/>
        </w:rPr>
        <w:t xml:space="preserve"> carbon </w:t>
      </w:r>
      <w:r w:rsidRPr="00B9281B">
        <w:rPr>
          <w:rStyle w:val="StyleUnderline"/>
        </w:rPr>
        <w:t>pricing is the relationship</w:t>
      </w:r>
      <w:r w:rsidRPr="0032372A">
        <w:rPr>
          <w:rStyle w:val="StyleUnderline"/>
        </w:rPr>
        <w:t xml:space="preserve"> this might have to competitiveness and trade. To understand this issue requires a brief discussion of boarder adjustments. Border adjustments are the proposed taxes on imports that would be required to assure that all goods in the U.S., whether imported or made at home, are all taxed in a similar way.</w:t>
      </w:r>
      <w:r>
        <w:t xml:space="preserve"> Without border adjustments, domestic U.S. producers would be unable to compete with </w:t>
      </w:r>
      <w:proofErr w:type="gramStart"/>
      <w:r>
        <w:t>foreign imports</w:t>
      </w:r>
      <w:proofErr w:type="gramEnd"/>
      <w:r>
        <w:t xml:space="preserve"> of similar goods, however, it is currently illegal to add such adjustments. </w:t>
      </w:r>
      <w:r w:rsidRPr="0032372A">
        <w:rPr>
          <w:rStyle w:val="StyleUnderline"/>
        </w:rPr>
        <w:t xml:space="preserve">As a result, boarder adjustments need to be well understood when planning a price on carbon because the U.S. is a member of the international financial system. Subsequently, we have treaties, preferential trade agreements and international legal obligations to uphold. And while some efforts have been made to adapt international border adjustment policies, no such policy currently exists and </w:t>
      </w:r>
      <w:r w:rsidRPr="00B9281B">
        <w:rPr>
          <w:rStyle w:val="StyleUnderline"/>
          <w:highlight w:val="yellow"/>
        </w:rPr>
        <w:t>all legal arguments to the contrary are theoretical</w:t>
      </w:r>
      <w:r w:rsidRPr="0032372A">
        <w:rPr>
          <w:rStyle w:val="StyleUnderline"/>
        </w:rPr>
        <w:t xml:space="preserve">.2 </w:t>
      </w:r>
      <w:r w:rsidRPr="00B9281B">
        <w:rPr>
          <w:rStyle w:val="StyleUnderline"/>
        </w:rPr>
        <w:t>If</w:t>
      </w:r>
      <w:r w:rsidRPr="0032372A">
        <w:rPr>
          <w:rStyle w:val="StyleUnderline"/>
        </w:rPr>
        <w:t xml:space="preserve"> the </w:t>
      </w:r>
      <w:r w:rsidRPr="00B9281B">
        <w:rPr>
          <w:rStyle w:val="StyleUnderline"/>
          <w:highlight w:val="yellow"/>
        </w:rPr>
        <w:t>U.S</w:t>
      </w:r>
      <w:r w:rsidRPr="0032372A">
        <w:rPr>
          <w:rStyle w:val="StyleUnderline"/>
        </w:rPr>
        <w:t xml:space="preserve">. Congress </w:t>
      </w:r>
      <w:r w:rsidRPr="00B9281B">
        <w:rPr>
          <w:rStyle w:val="StyleUnderline"/>
          <w:highlight w:val="yellow"/>
        </w:rPr>
        <w:t xml:space="preserve">agrees to impose </w:t>
      </w:r>
      <w:r w:rsidRPr="00B9281B">
        <w:rPr>
          <w:rStyle w:val="StyleUnderline"/>
        </w:rPr>
        <w:t xml:space="preserve">a </w:t>
      </w:r>
      <w:r w:rsidRPr="00B9281B">
        <w:rPr>
          <w:rStyle w:val="StyleUnderline"/>
          <w:highlight w:val="yellow"/>
        </w:rPr>
        <w:t>carbon pricing</w:t>
      </w:r>
      <w:r w:rsidRPr="0032372A">
        <w:rPr>
          <w:rStyle w:val="StyleUnderline"/>
        </w:rPr>
        <w:t xml:space="preserve"> plan and then </w:t>
      </w:r>
      <w:r w:rsidRPr="0032372A">
        <w:rPr>
          <w:rStyle w:val="Emphasis"/>
        </w:rPr>
        <w:t>charges such costs to foreign importers</w:t>
      </w:r>
      <w:r w:rsidRPr="0032372A">
        <w:rPr>
          <w:rStyle w:val="StyleUnderline"/>
        </w:rPr>
        <w:t xml:space="preserve">, this </w:t>
      </w:r>
      <w:r w:rsidRPr="00B9281B">
        <w:rPr>
          <w:rStyle w:val="Emphasis"/>
          <w:highlight w:val="yellow"/>
        </w:rPr>
        <w:t>would</w:t>
      </w:r>
      <w:r w:rsidRPr="0032372A">
        <w:rPr>
          <w:rStyle w:val="Emphasis"/>
        </w:rPr>
        <w:t xml:space="preserve"> raise several </w:t>
      </w:r>
      <w:r w:rsidRPr="00B9281B">
        <w:rPr>
          <w:rStyle w:val="Emphasis"/>
          <w:highlight w:val="yellow"/>
        </w:rPr>
        <w:t>issues</w:t>
      </w:r>
      <w:r w:rsidRPr="0032372A">
        <w:rPr>
          <w:rStyle w:val="Emphasis"/>
        </w:rPr>
        <w:t>.</w:t>
      </w:r>
    </w:p>
    <w:p w:rsidR="001B2799" w:rsidRPr="0032372A" w:rsidRDefault="001B2799" w:rsidP="001B2799">
      <w:pPr>
        <w:rPr>
          <w:rStyle w:val="StyleUnderline"/>
        </w:rPr>
      </w:pPr>
      <w:r w:rsidRPr="0032372A">
        <w:rPr>
          <w:rStyle w:val="StyleUnderline"/>
        </w:rPr>
        <w:t xml:space="preserve">First, </w:t>
      </w:r>
      <w:r w:rsidRPr="00B9281B">
        <w:rPr>
          <w:rStyle w:val="StyleUnderline"/>
          <w:highlight w:val="yellow"/>
        </w:rPr>
        <w:t>it would be considered unilateral protectionism</w:t>
      </w:r>
      <w:r w:rsidRPr="0032372A">
        <w:rPr>
          <w:rStyle w:val="StyleUnderline"/>
        </w:rPr>
        <w:t xml:space="preserve"> and </w:t>
      </w:r>
      <w:r w:rsidRPr="00B9281B">
        <w:rPr>
          <w:rStyle w:val="StyleUnderline"/>
          <w:highlight w:val="yellow"/>
        </w:rPr>
        <w:t>a</w:t>
      </w:r>
      <w:r w:rsidRPr="0032372A">
        <w:rPr>
          <w:rStyle w:val="StyleUnderline"/>
        </w:rPr>
        <w:t xml:space="preserve"> direct </w:t>
      </w:r>
      <w:r w:rsidRPr="00B9281B">
        <w:rPr>
          <w:rStyle w:val="StyleUnderline"/>
          <w:highlight w:val="yellow"/>
        </w:rPr>
        <w:t>violation of</w:t>
      </w:r>
      <w:r w:rsidRPr="0032372A">
        <w:rPr>
          <w:rStyle w:val="StyleUnderline"/>
        </w:rPr>
        <w:t xml:space="preserve"> World Trade Organization </w:t>
      </w:r>
      <w:r w:rsidRPr="00B9281B">
        <w:rPr>
          <w:rStyle w:val="StyleUnderline"/>
          <w:highlight w:val="yellow"/>
        </w:rPr>
        <w:t>(WTO) rules</w:t>
      </w:r>
      <w:r w:rsidRPr="0032372A">
        <w:rPr>
          <w:rStyle w:val="StyleUnderline"/>
        </w:rPr>
        <w:t xml:space="preserve">. In the past, </w:t>
      </w:r>
      <w:r w:rsidRPr="00B9281B">
        <w:rPr>
          <w:rStyle w:val="StyleUnderline"/>
          <w:highlight w:val="yellow"/>
        </w:rPr>
        <w:t xml:space="preserve">such behavior led to the </w:t>
      </w:r>
      <w:r w:rsidRPr="00B9281B">
        <w:rPr>
          <w:rStyle w:val="Emphasis"/>
          <w:highlight w:val="yellow"/>
        </w:rPr>
        <w:t>trade wars</w:t>
      </w:r>
      <w:r w:rsidRPr="0032372A">
        <w:rPr>
          <w:rStyle w:val="StyleUnderline"/>
        </w:rPr>
        <w:t xml:space="preserve"> that </w:t>
      </w:r>
      <w:r w:rsidRPr="00B9281B">
        <w:rPr>
          <w:rStyle w:val="StyleUnderline"/>
          <w:highlight w:val="yellow"/>
        </w:rPr>
        <w:t>prompted the Great Depression</w:t>
      </w:r>
      <w:r w:rsidRPr="0032372A">
        <w:rPr>
          <w:rStyle w:val="StyleUnderline"/>
        </w:rPr>
        <w:t>.</w:t>
      </w:r>
      <w:r>
        <w:t xml:space="preserve"> Bear in mind that governments, in their wisdom, impose all sorts of taxes on domestic producers as well as regulations (for reasons of health, safety, working conditions, etc.) that are effectively equivalent to a tax (because they add to production costs). </w:t>
      </w:r>
      <w:r w:rsidRPr="0032372A">
        <w:t>All put domestic producers at a disadvantage relative to foreigners. That would certainly be true of a carbon tax or fee. But WTO rules recognize no right to offset the disadvantage for domestic producers by allowing imposition of a tariff or some equivalent measure</w:t>
      </w:r>
      <w:r w:rsidRPr="0032372A">
        <w:rPr>
          <w:rStyle w:val="StyleUnderline"/>
        </w:rPr>
        <w:t xml:space="preserve">. In the eyes of the WTO, that would simply amount to unilateral protectionism. Such a blatant violation would undermine the Bretton Woods system, which was created to our advantage </w:t>
      </w:r>
      <w:r w:rsidRPr="00B9281B">
        <w:rPr>
          <w:rStyle w:val="StyleUnderline"/>
        </w:rPr>
        <w:t>and greatly serves American interests by reducing trade inefficiency and promoting trade liberalization.</w:t>
      </w:r>
    </w:p>
    <w:p w:rsidR="001B2799" w:rsidRPr="0032372A" w:rsidRDefault="001B2799" w:rsidP="001B2799">
      <w:pPr>
        <w:rPr>
          <w:rStyle w:val="StyleUnderline"/>
        </w:rPr>
      </w:pPr>
      <w:r w:rsidRPr="0032372A">
        <w:rPr>
          <w:rStyle w:val="StyleUnderline"/>
        </w:rPr>
        <w:t>It is true, of course, that WTO rules do allow for some unilateral protectionist measures, but only in very limited circumstances defined by so-called "safeguard' provisions. Even if a claim could be made that all American exports were now differentiated goods based on either health and safety purposes or technological standards (</w:t>
      </w:r>
      <w:proofErr w:type="gramStart"/>
      <w:r w:rsidRPr="0032372A">
        <w:rPr>
          <w:rStyle w:val="StyleUnderline"/>
        </w:rPr>
        <w:t>i.e.</w:t>
      </w:r>
      <w:proofErr w:type="gramEnd"/>
      <w:r w:rsidRPr="0032372A">
        <w:rPr>
          <w:rStyle w:val="StyleUnderline"/>
        </w:rPr>
        <w:t xml:space="preserve"> labelling, technological advancement), the U.S. cannot initiate such a standard.</w:t>
      </w:r>
      <w:r>
        <w:t xml:space="preserve"> Unilateral measures are authorized under the escape clause or in response to dumping or illegal export subsidies. The WTO is also authorized, under the dispute resolution procedures, to act if a foreign country is found in violation of the </w:t>
      </w:r>
      <w:proofErr w:type="gramStart"/>
      <w:r>
        <w:t>rules, but</w:t>
      </w:r>
      <w:proofErr w:type="gramEnd"/>
      <w:r>
        <w:t xml:space="preserve"> refuses to change policy. In such instances, the measures are allowed only in response to actions initiated elsewhere. The rules do not recognize a right to "level the playing field" in response to an initiative originating at home. </w:t>
      </w:r>
      <w:r w:rsidRPr="0032372A">
        <w:rPr>
          <w:rStyle w:val="StyleUnderline"/>
        </w:rPr>
        <w:t>Regardless, the U.S. would likely be challenged at the very least, which could be another cost to consider on the policy implementation side.</w:t>
      </w:r>
    </w:p>
    <w:p w:rsidR="001B2799" w:rsidRPr="0032372A" w:rsidRDefault="001B2799" w:rsidP="001B2799">
      <w:pPr>
        <w:rPr>
          <w:rStyle w:val="StyleUnderline"/>
        </w:rPr>
      </w:pPr>
      <w:r w:rsidRPr="0032372A">
        <w:rPr>
          <w:rStyle w:val="StyleUnderline"/>
        </w:rPr>
        <w:t>To think this through, let’s consider the example of the EU ban on Genetically Modified Organism (GMO) imports.</w:t>
      </w:r>
      <w:r>
        <w:t xml:space="preserve"> Initially, EU reps argued that such crops were differentiated goods (</w:t>
      </w:r>
      <w:proofErr w:type="gramStart"/>
      <w:r>
        <w:t>on the basis of</w:t>
      </w:r>
      <w:proofErr w:type="gramEnd"/>
      <w:r>
        <w:t xml:space="preserve"> health risks) and therefore allowable by trade. </w:t>
      </w:r>
      <w:r w:rsidRPr="0032372A">
        <w:rPr>
          <w:rStyle w:val="StyleUnderline"/>
        </w:rPr>
        <w:t xml:space="preserve">The U.S. et al challenged the ban in the WTO system by claiming that it was an illegal nontariff barrier that served to protect domestic farmers in the EU. When brought before the WTO, the case was ruled in favor of the U.S. et al because the EU objections to the goods were not based on science and found to be discriminatory. </w:t>
      </w:r>
      <w:proofErr w:type="gramStart"/>
      <w:r w:rsidRPr="0032372A">
        <w:rPr>
          <w:rStyle w:val="StyleUnderline"/>
        </w:rPr>
        <w:t>Thinking about this example, there</w:t>
      </w:r>
      <w:proofErr w:type="gramEnd"/>
      <w:r w:rsidRPr="0032372A">
        <w:rPr>
          <w:rStyle w:val="StyleUnderline"/>
        </w:rPr>
        <w:t xml:space="preserve"> are many parallels between the cases. Both policies would be unfair to developing or smaller states that cannot afford such a system or do not have the capacity to administer such a program at home. Like the GMO case, the U.S. Carbon Fee would create another source of conflict in the WTO and in global trade negotiations. These similarities suggest that boarder adjustments for a U.S. carbon tax will need careful consideration.</w:t>
      </w:r>
    </w:p>
    <w:p w:rsidR="001B2799" w:rsidRPr="0032372A" w:rsidRDefault="001B2799" w:rsidP="001B2799">
      <w:pPr>
        <w:rPr>
          <w:rStyle w:val="StyleUnderline"/>
        </w:rPr>
      </w:pPr>
      <w:r w:rsidRPr="0032372A">
        <w:rPr>
          <w:rStyle w:val="StyleUnderline"/>
        </w:rPr>
        <w:t xml:space="preserve">Likewise, </w:t>
      </w:r>
      <w:r w:rsidRPr="00B9281B">
        <w:rPr>
          <w:rStyle w:val="StyleUnderline"/>
        </w:rPr>
        <w:t>a boarder related adjustment for carbon fees might also be a violation of our many international trade agreements.</w:t>
      </w:r>
      <w:r>
        <w:t xml:space="preserve"> The GMO case is clearly an issue in the current Transatlantic Trade and Investment Partnership (TTIP) negotiations between the EU and U.S. (Harvey 2015)3. </w:t>
      </w:r>
      <w:r w:rsidRPr="0032372A">
        <w:rPr>
          <w:rStyle w:val="StyleUnderline"/>
        </w:rPr>
        <w:t>Considering the existing disagreements over environmental issues with the Trans-Pacific Partnership (TPP), it is unlikely that Asia would be willing to accept such a policy either.</w:t>
      </w:r>
    </w:p>
    <w:p w:rsidR="001B2799" w:rsidRPr="00E4500B" w:rsidRDefault="001B2799" w:rsidP="001B2799">
      <w:pPr>
        <w:rPr>
          <w:u w:val="single"/>
        </w:rPr>
      </w:pPr>
      <w:r w:rsidRPr="0032372A">
        <w:rPr>
          <w:rStyle w:val="StyleUnderline"/>
        </w:rPr>
        <w:t xml:space="preserve">Finally, </w:t>
      </w:r>
      <w:r w:rsidRPr="00B9281B">
        <w:rPr>
          <w:rStyle w:val="StyleUnderline"/>
          <w:highlight w:val="yellow"/>
        </w:rPr>
        <w:t>if China</w:t>
      </w:r>
      <w:r w:rsidRPr="0032372A">
        <w:rPr>
          <w:rStyle w:val="StyleUnderline"/>
        </w:rPr>
        <w:t xml:space="preserve">, or whoever might be our largest trading partner at the time, </w:t>
      </w:r>
      <w:r w:rsidRPr="00B9281B">
        <w:rPr>
          <w:rStyle w:val="StyleUnderline"/>
          <w:highlight w:val="yellow"/>
        </w:rPr>
        <w:t>does not add the “carbon fee”</w:t>
      </w:r>
      <w:r w:rsidRPr="0032372A">
        <w:rPr>
          <w:rStyle w:val="StyleUnderline"/>
        </w:rPr>
        <w:t xml:space="preserve"> it could lead to other issues. At worst, </w:t>
      </w:r>
      <w:r w:rsidRPr="00B9281B">
        <w:rPr>
          <w:rStyle w:val="StyleUnderline"/>
          <w:highlight w:val="yellow"/>
        </w:rPr>
        <w:t>it could lead to a trade war</w:t>
      </w:r>
      <w:r w:rsidRPr="0032372A">
        <w:rPr>
          <w:rStyle w:val="StyleUnderline"/>
        </w:rPr>
        <w:t xml:space="preserve"> with our largest trading partner. At best, the U.S. would be forced to roll back the carbon tax in all exporting sectors, thereby undermining the carbon tax policy. Most likely, </w:t>
      </w:r>
      <w:r w:rsidRPr="00B9281B">
        <w:rPr>
          <w:rStyle w:val="StyleUnderline"/>
        </w:rPr>
        <w:t>the U.S. should expect to see retaliatory fees</w:t>
      </w:r>
      <w:r w:rsidRPr="0032372A">
        <w:rPr>
          <w:rStyle w:val="StyleUnderline"/>
        </w:rPr>
        <w:t xml:space="preserve"> added to its exports while the case is being worked out (the EU case has been going on since 1994). As a result, related domestic industries would be unable to compete on world markets. </w:t>
      </w:r>
      <w:r w:rsidRPr="00B9281B">
        <w:rPr>
          <w:rStyle w:val="Emphasis"/>
          <w:highlight w:val="yellow"/>
        </w:rPr>
        <w:t>The impact on U.S. competitiveness could be dramatic</w:t>
      </w:r>
      <w:r w:rsidRPr="0032372A">
        <w:rPr>
          <w:rStyle w:val="StyleUnderline"/>
        </w:rPr>
        <w:t xml:space="preserve">. For these reasons alone, a better understanding of boarder related impacts </w:t>
      </w:r>
      <w:proofErr w:type="gramStart"/>
      <w:r w:rsidRPr="0032372A">
        <w:rPr>
          <w:rStyle w:val="StyleUnderline"/>
        </w:rPr>
        <w:t>seem</w:t>
      </w:r>
      <w:proofErr w:type="gramEnd"/>
      <w:r w:rsidRPr="0032372A">
        <w:rPr>
          <w:rStyle w:val="StyleUnderline"/>
        </w:rPr>
        <w:t xml:space="preserve"> necessary. How this will impact U.S. competitiveness is also yet to be fully </w:t>
      </w:r>
      <w:proofErr w:type="gramStart"/>
      <w:r w:rsidRPr="0032372A">
        <w:rPr>
          <w:rStyle w:val="StyleUnderline"/>
        </w:rPr>
        <w:t>understood, but</w:t>
      </w:r>
      <w:proofErr w:type="gramEnd"/>
      <w:r w:rsidRPr="0032372A">
        <w:rPr>
          <w:rStyle w:val="StyleUnderline"/>
        </w:rPr>
        <w:t xml:space="preserve"> should be considered when deciding on a final policy proposal.</w:t>
      </w:r>
    </w:p>
    <w:p w:rsidR="001B2799" w:rsidRPr="00B0175B" w:rsidRDefault="001B2799" w:rsidP="001B2799">
      <w:pPr>
        <w:pStyle w:val="Heading4"/>
        <w:rPr>
          <w:rFonts w:cs="Times New Roman"/>
          <w:bCs/>
        </w:rPr>
      </w:pPr>
      <w:bookmarkStart w:id="0" w:name="_Hlk82073283"/>
      <w:r w:rsidRPr="00B0175B">
        <w:rPr>
          <w:rFonts w:cs="Times New Roman"/>
          <w:bCs/>
        </w:rPr>
        <w:t>Nuclear war</w:t>
      </w:r>
    </w:p>
    <w:p w:rsidR="001B2799" w:rsidRDefault="001B2799" w:rsidP="001B2799">
      <w:r>
        <w:t xml:space="preserve">Dr. Michael F. </w:t>
      </w:r>
      <w:r>
        <w:rPr>
          <w:rStyle w:val="Style13ptBold"/>
        </w:rPr>
        <w:t>Oppenheimer 21</w:t>
      </w:r>
      <w:r>
        <w:t>, Clinical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“The Turbulent Future of International Relations”, in The Future of Global Affairs: Managing Discontinuity, Disruption and Destruction, Ed. Ankersen and Sidhu, p. 23-30</w:t>
      </w:r>
    </w:p>
    <w:p w:rsidR="001B2799" w:rsidRDefault="001B2799" w:rsidP="001B2799">
      <w:pPr>
        <w:rPr>
          <w:sz w:val="16"/>
        </w:rPr>
      </w:pPr>
      <w:r>
        <w:rPr>
          <w:sz w:val="16"/>
        </w:rPr>
        <w:t xml:space="preserve">Four </w:t>
      </w:r>
      <w:r>
        <w:rPr>
          <w:rStyle w:val="StyleUnderline"/>
        </w:rPr>
        <w:t xml:space="preserve">structural forces will shape the future of </w:t>
      </w:r>
      <w:r>
        <w:rPr>
          <w:rStyle w:val="Emphasis"/>
        </w:rPr>
        <w:t>I</w:t>
      </w:r>
      <w:r>
        <w:rPr>
          <w:sz w:val="16"/>
        </w:rPr>
        <w:t xml:space="preserve">nternational </w:t>
      </w:r>
      <w:r>
        <w:rPr>
          <w:rStyle w:val="Emphasis"/>
        </w:rPr>
        <w:t>R</w:t>
      </w:r>
      <w:r>
        <w:rPr>
          <w:sz w:val="16"/>
        </w:rPr>
        <w:t xml:space="preserve">elations: </w:t>
      </w:r>
      <w:r>
        <w:rPr>
          <w:rStyle w:val="Emphasis"/>
        </w:rPr>
        <w:t>globalization</w:t>
      </w:r>
      <w:r>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Pr>
          <w:rStyle w:val="Emphasis"/>
          <w:sz w:val="24"/>
          <w:szCs w:val="26"/>
          <w:highlight w:val="cyan"/>
        </w:rPr>
        <w:t>Environment</w:t>
      </w:r>
      <w:r>
        <w:rPr>
          <w:rStyle w:val="StyleUnderline"/>
        </w:rPr>
        <w:t xml:space="preserve">al </w:t>
      </w:r>
      <w:r>
        <w:rPr>
          <w:rStyle w:val="StyleUnderline"/>
          <w:highlight w:val="cyan"/>
        </w:rPr>
        <w:t>events</w:t>
      </w:r>
      <w:r>
        <w:rPr>
          <w:rStyle w:val="StyleUnderline"/>
        </w:rPr>
        <w:t xml:space="preserve">, global </w:t>
      </w:r>
      <w:r>
        <w:rPr>
          <w:rStyle w:val="Emphasis"/>
          <w:sz w:val="24"/>
          <w:szCs w:val="26"/>
          <w:highlight w:val="cyan"/>
        </w:rPr>
        <w:t>health</w:t>
      </w:r>
      <w:r>
        <w:rPr>
          <w:rStyle w:val="StyleUnderline"/>
          <w:sz w:val="24"/>
          <w:szCs w:val="26"/>
        </w:rPr>
        <w:t xml:space="preserve"> </w:t>
      </w:r>
      <w:r>
        <w:rPr>
          <w:rStyle w:val="StyleUnderline"/>
        </w:rPr>
        <w:t xml:space="preserve">challenges, </w:t>
      </w:r>
      <w:r>
        <w:rPr>
          <w:rStyle w:val="Emphasis"/>
        </w:rPr>
        <w:t>internal political developments</w:t>
      </w:r>
      <w:r>
        <w:rPr>
          <w:rStyle w:val="StyleUnderline"/>
        </w:rPr>
        <w:t xml:space="preserve">, policy mistakes, </w:t>
      </w:r>
      <w:r>
        <w:rPr>
          <w:rStyle w:val="Emphasis"/>
          <w:sz w:val="24"/>
          <w:szCs w:val="26"/>
          <w:highlight w:val="cyan"/>
        </w:rPr>
        <w:t>tech</w:t>
      </w:r>
      <w:r>
        <w:rPr>
          <w:rStyle w:val="Emphasis"/>
          <w:sz w:val="24"/>
          <w:szCs w:val="26"/>
        </w:rPr>
        <w:t xml:space="preserve">nology breakthroughs or </w:t>
      </w:r>
      <w:r>
        <w:rPr>
          <w:rStyle w:val="Emphasis"/>
          <w:sz w:val="24"/>
          <w:szCs w:val="26"/>
          <w:highlight w:val="cyan"/>
        </w:rPr>
        <w:t>failures</w:t>
      </w:r>
      <w:r>
        <w:rPr>
          <w:rStyle w:val="StyleUnderline"/>
        </w:rPr>
        <w:t xml:space="preserve">, will </w:t>
      </w:r>
      <w:r>
        <w:rPr>
          <w:rStyle w:val="Emphasis"/>
        </w:rPr>
        <w:t>intersect</w:t>
      </w:r>
      <w:r>
        <w:rPr>
          <w:rStyle w:val="StyleUnderline"/>
        </w:rPr>
        <w:t xml:space="preserve"> </w:t>
      </w:r>
      <w:r>
        <w:rPr>
          <w:rStyle w:val="StyleUnderline"/>
          <w:highlight w:val="cyan"/>
        </w:rPr>
        <w:t>with</w:t>
      </w:r>
      <w:r>
        <w:rPr>
          <w:rStyle w:val="StyleUnderline"/>
        </w:rPr>
        <w:t xml:space="preserve"> structure to </w:t>
      </w:r>
      <w:r>
        <w:rPr>
          <w:rStyle w:val="Emphasis"/>
          <w:sz w:val="24"/>
          <w:szCs w:val="26"/>
          <w:highlight w:val="cyan"/>
        </w:rPr>
        <w:t>define our future</w:t>
      </w:r>
      <w:r>
        <w:rPr>
          <w:rStyle w:val="StyleUnderline"/>
          <w:highlight w:val="cyan"/>
        </w:rPr>
        <w:t>. But</w:t>
      </w:r>
      <w:r>
        <w:rPr>
          <w:sz w:val="16"/>
        </w:rPr>
        <w:t xml:space="preserve"> these four </w:t>
      </w:r>
      <w:r>
        <w:rPr>
          <w:rStyle w:val="StyleUnderline"/>
          <w:highlight w:val="cyan"/>
        </w:rPr>
        <w:t>structural forces</w:t>
      </w:r>
      <w:r>
        <w:rPr>
          <w:rStyle w:val="StyleUnderline"/>
        </w:rPr>
        <w:t xml:space="preserve"> will </w:t>
      </w:r>
      <w:r>
        <w:rPr>
          <w:rStyle w:val="StyleUnderline"/>
          <w:highlight w:val="cyan"/>
        </w:rPr>
        <w:t>impact</w:t>
      </w:r>
      <w:r>
        <w:rPr>
          <w:rStyle w:val="StyleUnderline"/>
        </w:rPr>
        <w:t xml:space="preserve"> the</w:t>
      </w:r>
      <w:r>
        <w:rPr>
          <w:sz w:val="16"/>
        </w:rPr>
        <w:t xml:space="preserve"> way states behave, in </w:t>
      </w:r>
      <w:r>
        <w:rPr>
          <w:rStyle w:val="StyleUnderline"/>
        </w:rPr>
        <w:t xml:space="preserve">the </w:t>
      </w:r>
      <w:r>
        <w:rPr>
          <w:rStyle w:val="StyleUnderline"/>
          <w:highlight w:val="cyan"/>
        </w:rPr>
        <w:t>capacity of</w:t>
      </w:r>
      <w:r>
        <w:rPr>
          <w:rStyle w:val="StyleUnderline"/>
        </w:rPr>
        <w:t xml:space="preserve"> great </w:t>
      </w:r>
      <w:r>
        <w:rPr>
          <w:rStyle w:val="StyleUnderline"/>
          <w:highlight w:val="cyan"/>
        </w:rPr>
        <w:t>powers to</w:t>
      </w:r>
      <w:r>
        <w:rPr>
          <w:rStyle w:val="StyleUnderline"/>
        </w:rPr>
        <w:t xml:space="preserve"> </w:t>
      </w:r>
      <w:r>
        <w:rPr>
          <w:rStyle w:val="Emphasis"/>
        </w:rPr>
        <w:t>manage their differences</w:t>
      </w:r>
      <w:r>
        <w:rPr>
          <w:rStyle w:val="StyleUnderline"/>
        </w:rPr>
        <w:t xml:space="preserve">, and to </w:t>
      </w:r>
      <w:r>
        <w:rPr>
          <w:rStyle w:val="Emphasis"/>
        </w:rPr>
        <w:t>act collectively</w:t>
      </w:r>
      <w:r>
        <w:rPr>
          <w:rStyle w:val="StyleUnderline"/>
        </w:rPr>
        <w:t xml:space="preserve"> to </w:t>
      </w:r>
      <w:r>
        <w:rPr>
          <w:rStyle w:val="StyleUnderline"/>
          <w:highlight w:val="cyan"/>
        </w:rPr>
        <w:t>settle</w:t>
      </w:r>
      <w:r>
        <w:rPr>
          <w:sz w:val="16"/>
        </w:rPr>
        <w:t xml:space="preserve">, rather than exploit, </w:t>
      </w:r>
      <w:r>
        <w:rPr>
          <w:rStyle w:val="StyleUnderline"/>
        </w:rPr>
        <w:t xml:space="preserve">the </w:t>
      </w:r>
      <w:r>
        <w:rPr>
          <w:rStyle w:val="Emphasis"/>
          <w:sz w:val="24"/>
          <w:szCs w:val="26"/>
          <w:highlight w:val="cyan"/>
        </w:rPr>
        <w:t>inevitable shocks</w:t>
      </w:r>
      <w:r>
        <w:rPr>
          <w:rStyle w:val="StyleUnderline"/>
          <w:sz w:val="24"/>
          <w:szCs w:val="26"/>
        </w:rPr>
        <w:t xml:space="preserve"> </w:t>
      </w:r>
      <w:r>
        <w:rPr>
          <w:rStyle w:val="StyleUnderline"/>
        </w:rPr>
        <w:t>of the next decade</w:t>
      </w:r>
      <w:r>
        <w:rPr>
          <w:sz w:val="16"/>
        </w:rPr>
        <w:t>.</w:t>
      </w:r>
    </w:p>
    <w:p w:rsidR="001B2799" w:rsidRDefault="001B2799" w:rsidP="001B2799">
      <w:pPr>
        <w:rPr>
          <w:sz w:val="16"/>
        </w:rPr>
      </w:pPr>
      <w:r>
        <w:rPr>
          <w:sz w:val="16"/>
        </w:rPr>
        <w:t xml:space="preserve">Some of </w:t>
      </w:r>
      <w:r>
        <w:rPr>
          <w:rStyle w:val="StyleUnderline"/>
        </w:rPr>
        <w:t>these</w:t>
      </w:r>
      <w:r>
        <w:rPr>
          <w:sz w:val="16"/>
        </w:rPr>
        <w:t xml:space="preserve"> structural forces </w:t>
      </w:r>
      <w:r>
        <w:rPr>
          <w:rStyle w:val="StyleUnderline"/>
        </w:rPr>
        <w:t xml:space="preserve">could be managed to promote prosperity and </w:t>
      </w:r>
      <w:r>
        <w:rPr>
          <w:rStyle w:val="Emphasis"/>
        </w:rPr>
        <w:t>avoid war</w:t>
      </w:r>
      <w:r>
        <w:rPr>
          <w:sz w:val="16"/>
        </w:rPr>
        <w:t xml:space="preserve">. Multipolarity (inherently more prone to conflict than other configurations of power, given coordination problems)5 plus </w:t>
      </w:r>
      <w:r>
        <w:rPr>
          <w:rStyle w:val="StyleUnderline"/>
        </w:rPr>
        <w:t xml:space="preserve">globalization can work in a world of prosperity, convergent values, and </w:t>
      </w:r>
      <w:r>
        <w:rPr>
          <w:rStyle w:val="Emphasis"/>
        </w:rPr>
        <w:t>effective conflict management</w:t>
      </w:r>
      <w:r>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Pr>
          <w:rStyle w:val="StyleUnderline"/>
        </w:rPr>
        <w:t xml:space="preserve">a world envisioned by the advocates of </w:t>
      </w:r>
      <w:r>
        <w:rPr>
          <w:rStyle w:val="Emphasis"/>
          <w:highlight w:val="cyan"/>
        </w:rPr>
        <w:t>decoupling</w:t>
      </w:r>
      <w:r>
        <w:rPr>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Pr>
          <w:sz w:val="16"/>
        </w:rPr>
        <w:t>self insure</w:t>
      </w:r>
      <w:proofErr w:type="spellEnd"/>
      <w:r>
        <w:rPr>
          <w:sz w:val="16"/>
        </w:rPr>
        <w:t xml:space="preserve"> against future financial crises.9</w:t>
      </w:r>
    </w:p>
    <w:p w:rsidR="001B2799" w:rsidRDefault="001B2799" w:rsidP="001B2799">
      <w:pPr>
        <w:rPr>
          <w:sz w:val="16"/>
        </w:rPr>
      </w:pPr>
      <w:r>
        <w:rPr>
          <w:sz w:val="16"/>
        </w:rPr>
        <w:t xml:space="preserve">But all four forces operating simultaneously </w:t>
      </w:r>
      <w:r>
        <w:rPr>
          <w:rStyle w:val="StyleUnderline"/>
          <w:highlight w:val="cyan"/>
        </w:rPr>
        <w:t>will produce</w:t>
      </w:r>
      <w:r>
        <w:rPr>
          <w:rStyle w:val="StyleUnderline"/>
        </w:rPr>
        <w:t xml:space="preserve"> a future of </w:t>
      </w:r>
      <w:r>
        <w:rPr>
          <w:rStyle w:val="Emphasis"/>
          <w:highlight w:val="cyan"/>
        </w:rPr>
        <w:t>increasing</w:t>
      </w:r>
      <w:r>
        <w:rPr>
          <w:rStyle w:val="Emphasis"/>
        </w:rPr>
        <w:t xml:space="preserve"> internal </w:t>
      </w:r>
      <w:r>
        <w:rPr>
          <w:rStyle w:val="Emphasis"/>
          <w:highlight w:val="cyan"/>
        </w:rPr>
        <w:t>polarization</w:t>
      </w:r>
      <w:r>
        <w:rPr>
          <w:rStyle w:val="StyleUnderline"/>
          <w:highlight w:val="cyan"/>
        </w:rPr>
        <w:t xml:space="preserve"> and</w:t>
      </w:r>
      <w:r>
        <w:rPr>
          <w:rStyle w:val="StyleUnderline"/>
        </w:rPr>
        <w:t xml:space="preserve"> </w:t>
      </w:r>
      <w:r>
        <w:rPr>
          <w:rStyle w:val="Emphasis"/>
        </w:rPr>
        <w:t xml:space="preserve">cross border </w:t>
      </w:r>
      <w:r>
        <w:rPr>
          <w:rStyle w:val="Emphasis"/>
          <w:highlight w:val="cyan"/>
        </w:rPr>
        <w:t>conflict</w:t>
      </w:r>
      <w:r>
        <w:rPr>
          <w:sz w:val="16"/>
        </w:rPr>
        <w:t xml:space="preserve">, diminished economic growth and poverty alleviation, </w:t>
      </w:r>
      <w:r>
        <w:rPr>
          <w:rStyle w:val="StyleUnderline"/>
          <w:highlight w:val="cyan"/>
        </w:rPr>
        <w:t>weakened</w:t>
      </w:r>
      <w:r>
        <w:rPr>
          <w:rStyle w:val="StyleUnderline"/>
        </w:rPr>
        <w:t xml:space="preserve"> global </w:t>
      </w:r>
      <w:r>
        <w:rPr>
          <w:rStyle w:val="Emphasis"/>
          <w:highlight w:val="cyan"/>
        </w:rPr>
        <w:t>institutions</w:t>
      </w:r>
      <w:r>
        <w:rPr>
          <w:rStyle w:val="StyleUnderline"/>
          <w:highlight w:val="cyan"/>
        </w:rPr>
        <w:t xml:space="preserve"> and </w:t>
      </w:r>
      <w:r>
        <w:rPr>
          <w:rStyle w:val="Emphasis"/>
          <w:highlight w:val="cyan"/>
        </w:rPr>
        <w:t>norms</w:t>
      </w:r>
      <w:r>
        <w:rPr>
          <w:rStyle w:val="Emphasis"/>
        </w:rPr>
        <w:t xml:space="preserve"> of behavior</w:t>
      </w:r>
      <w:r>
        <w:rPr>
          <w:rStyle w:val="StyleUnderline"/>
        </w:rPr>
        <w:t xml:space="preserve">, </w:t>
      </w:r>
      <w:r>
        <w:rPr>
          <w:rStyle w:val="StyleUnderline"/>
          <w:highlight w:val="cyan"/>
        </w:rPr>
        <w:t xml:space="preserve">and </w:t>
      </w:r>
      <w:r>
        <w:rPr>
          <w:rStyle w:val="Emphasis"/>
          <w:highlight w:val="cyan"/>
        </w:rPr>
        <w:t>reduced</w:t>
      </w:r>
      <w:r>
        <w:rPr>
          <w:rStyle w:val="Emphasis"/>
        </w:rPr>
        <w:t xml:space="preserve"> collective </w:t>
      </w:r>
      <w:r>
        <w:rPr>
          <w:rStyle w:val="Emphasis"/>
          <w:highlight w:val="cyan"/>
        </w:rPr>
        <w:t>capacity</w:t>
      </w:r>
      <w:r>
        <w:rPr>
          <w:rStyle w:val="StyleUnderline"/>
          <w:highlight w:val="cyan"/>
        </w:rPr>
        <w:t xml:space="preserve"> to confront</w:t>
      </w:r>
      <w:r>
        <w:rPr>
          <w:rStyle w:val="StyleUnderline"/>
        </w:rPr>
        <w:t xml:space="preserve"> emerging challenges of global </w:t>
      </w:r>
      <w:r>
        <w:rPr>
          <w:rStyle w:val="Emphasis"/>
          <w:highlight w:val="cyan"/>
        </w:rPr>
        <w:t>warming</w:t>
      </w:r>
      <w:r>
        <w:rPr>
          <w:rStyle w:val="StyleUnderline"/>
        </w:rPr>
        <w:t xml:space="preserve">, accelerating </w:t>
      </w:r>
      <w:r>
        <w:rPr>
          <w:rStyle w:val="Emphasis"/>
          <w:highlight w:val="cyan"/>
        </w:rPr>
        <w:t>tech</w:t>
      </w:r>
      <w:r>
        <w:rPr>
          <w:rStyle w:val="Emphasis"/>
        </w:rPr>
        <w:t xml:space="preserve">nology </w:t>
      </w:r>
      <w:r>
        <w:rPr>
          <w:rStyle w:val="Emphasis"/>
          <w:highlight w:val="cyan"/>
        </w:rPr>
        <w:t>change</w:t>
      </w:r>
      <w:r>
        <w:rPr>
          <w:rStyle w:val="StyleUnderline"/>
          <w:highlight w:val="cyan"/>
        </w:rPr>
        <w:t xml:space="preserve">, </w:t>
      </w:r>
      <w:r>
        <w:rPr>
          <w:rStyle w:val="Emphasis"/>
          <w:highlight w:val="cyan"/>
        </w:rPr>
        <w:t>nuclear weapons</w:t>
      </w:r>
      <w:r>
        <w:rPr>
          <w:rStyle w:val="StyleUnderline"/>
        </w:rPr>
        <w:t xml:space="preserve"> </w:t>
      </w:r>
      <w:proofErr w:type="gramStart"/>
      <w:r>
        <w:rPr>
          <w:rStyle w:val="StyleUnderline"/>
        </w:rPr>
        <w:t>innovation</w:t>
      </w:r>
      <w:proofErr w:type="gramEnd"/>
      <w:r>
        <w:rPr>
          <w:rStyle w:val="StyleUnderline"/>
        </w:rPr>
        <w:t xml:space="preserve"> </w:t>
      </w:r>
      <w:r>
        <w:rPr>
          <w:rStyle w:val="StyleUnderline"/>
          <w:highlight w:val="cyan"/>
        </w:rPr>
        <w:t xml:space="preserve">and </w:t>
      </w:r>
      <w:r>
        <w:rPr>
          <w:rStyle w:val="Emphasis"/>
          <w:highlight w:val="cyan"/>
        </w:rPr>
        <w:t>prolif</w:t>
      </w:r>
      <w:r>
        <w:rPr>
          <w:rStyle w:val="StyleUnderline"/>
        </w:rPr>
        <w:t>eration</w:t>
      </w:r>
      <w:r>
        <w:rPr>
          <w:sz w:val="16"/>
        </w:rPr>
        <w:t>. As in any effective scenario, this future is clearly visible to any keen observer. We have only to abolish wishful thinking and believe our own eyes.10</w:t>
      </w:r>
    </w:p>
    <w:p w:rsidR="001B2799" w:rsidRDefault="001B2799" w:rsidP="001B2799">
      <w:pPr>
        <w:rPr>
          <w:sz w:val="8"/>
          <w:szCs w:val="14"/>
        </w:rPr>
      </w:pPr>
      <w:r>
        <w:rPr>
          <w:sz w:val="8"/>
          <w:szCs w:val="14"/>
        </w:rPr>
        <w:t>Secular Stagnation</w:t>
      </w:r>
    </w:p>
    <w:p w:rsidR="001B2799" w:rsidRDefault="001B2799" w:rsidP="001B2799">
      <w:pPr>
        <w:rPr>
          <w:sz w:val="8"/>
          <w:szCs w:val="14"/>
        </w:rPr>
      </w:pPr>
      <w:r>
        <w:rPr>
          <w:sz w:val="8"/>
          <w:szCs w:val="14"/>
        </w:rPr>
        <w:t xml:space="preserve">This </w:t>
      </w:r>
      <w:proofErr w:type="spellStart"/>
      <w:r>
        <w:rPr>
          <w:sz w:val="8"/>
          <w:szCs w:val="14"/>
        </w:rPr>
        <w:t>unbrave</w:t>
      </w:r>
      <w:proofErr w:type="spellEnd"/>
      <w:r>
        <w:rPr>
          <w:sz w:val="8"/>
          <w:szCs w:val="14"/>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rsidR="001B2799" w:rsidRDefault="001B2799" w:rsidP="001B2799">
      <w:pPr>
        <w:ind w:left="720"/>
        <w:rPr>
          <w:sz w:val="8"/>
          <w:szCs w:val="14"/>
        </w:rPr>
      </w:pPr>
      <w:r>
        <w:rPr>
          <w:sz w:val="8"/>
          <w:szCs w:val="14"/>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rsidR="001B2799" w:rsidRDefault="001B2799" w:rsidP="001B2799">
      <w:pPr>
        <w:ind w:left="720"/>
        <w:rPr>
          <w:sz w:val="8"/>
          <w:szCs w:val="14"/>
        </w:rPr>
      </w:pPr>
      <w:r>
        <w:rPr>
          <w:sz w:val="8"/>
          <w:szCs w:val="14"/>
        </w:rPr>
        <w:t>Other factors that make investors similarly pessimistic include rising global inequality and the slowdown in productivity growth…</w:t>
      </w:r>
    </w:p>
    <w:p w:rsidR="001B2799" w:rsidRDefault="001B2799" w:rsidP="001B2799">
      <w:pPr>
        <w:ind w:left="720"/>
        <w:rPr>
          <w:sz w:val="8"/>
          <w:szCs w:val="14"/>
        </w:rPr>
      </w:pPr>
      <w:r>
        <w:rPr>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rsidR="001B2799" w:rsidRDefault="001B2799" w:rsidP="001B2799">
      <w:pPr>
        <w:ind w:left="720"/>
        <w:rPr>
          <w:sz w:val="8"/>
          <w:szCs w:val="14"/>
        </w:rPr>
      </w:pPr>
      <w:r>
        <w:rPr>
          <w:sz w:val="8"/>
          <w:szCs w:val="14"/>
        </w:rPr>
        <w:t xml:space="preserve">…in the long run, more immigration might be a vital part of curing secular stagnation. Summers also heavily prescribes increased government spending, arguing that it might </w:t>
      </w:r>
      <w:proofErr w:type="gramStart"/>
      <w:r>
        <w:rPr>
          <w:sz w:val="8"/>
          <w:szCs w:val="14"/>
        </w:rPr>
        <w:t>actually be</w:t>
      </w:r>
      <w:proofErr w:type="gramEnd"/>
      <w:r>
        <w:rPr>
          <w:sz w:val="8"/>
          <w:szCs w:val="14"/>
        </w:rPr>
        <w:t xml:space="preserve"> more prudent than cutting back – especially if the money is spent on infrastructure, education and research and development.</w:t>
      </w:r>
    </w:p>
    <w:p w:rsidR="001B2799" w:rsidRDefault="001B2799" w:rsidP="001B2799">
      <w:pPr>
        <w:ind w:left="720"/>
        <w:rPr>
          <w:sz w:val="8"/>
          <w:szCs w:val="14"/>
        </w:rPr>
      </w:pPr>
      <w:r>
        <w:rPr>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rsidR="001B2799" w:rsidRDefault="001B2799" w:rsidP="001B2799">
      <w:pPr>
        <w:rPr>
          <w:sz w:val="8"/>
          <w:szCs w:val="14"/>
        </w:rPr>
      </w:pPr>
      <w:r>
        <w:rPr>
          <w:sz w:val="8"/>
          <w:szCs w:val="14"/>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rsidR="001B2799" w:rsidRDefault="001B2799" w:rsidP="001B2799">
      <w:pPr>
        <w:rPr>
          <w:sz w:val="8"/>
          <w:szCs w:val="14"/>
        </w:rPr>
      </w:pPr>
      <w:r>
        <w:rPr>
          <w:sz w:val="8"/>
          <w:szCs w:val="14"/>
        </w:rPr>
        <w:t>Illiberal Globalization</w:t>
      </w:r>
    </w:p>
    <w:p w:rsidR="001B2799" w:rsidRDefault="001B2799" w:rsidP="001B2799">
      <w:pPr>
        <w:rPr>
          <w:sz w:val="8"/>
          <w:szCs w:val="14"/>
        </w:rPr>
      </w:pPr>
      <w:r>
        <w:rPr>
          <w:sz w:val="8"/>
          <w:szCs w:val="14"/>
        </w:rPr>
        <w:t xml:space="preserve">Economic weakness and rising nationalism (along with multipolarity) will not end </w:t>
      </w:r>
      <w:proofErr w:type="gramStart"/>
      <w:r>
        <w:rPr>
          <w:sz w:val="8"/>
          <w:szCs w:val="14"/>
        </w:rPr>
        <w:t>globalization, but</w:t>
      </w:r>
      <w:proofErr w:type="gramEnd"/>
      <w:r>
        <w:rPr>
          <w:sz w:val="8"/>
          <w:szCs w:val="14"/>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Pr>
          <w:sz w:val="8"/>
          <w:szCs w:val="14"/>
        </w:rPr>
        <w:t>It is clear that the</w:t>
      </w:r>
      <w:proofErr w:type="gramEnd"/>
      <w:r>
        <w:rPr>
          <w:sz w:val="8"/>
          <w:szCs w:val="14"/>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rsidR="001B2799" w:rsidRDefault="001B2799" w:rsidP="001B2799">
      <w:pPr>
        <w:rPr>
          <w:sz w:val="16"/>
          <w:szCs w:val="20"/>
        </w:rPr>
      </w:pPr>
      <w:r>
        <w:rPr>
          <w:sz w:val="16"/>
          <w:szCs w:val="2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Pr>
          <w:rStyle w:val="StyleUnderline"/>
          <w:szCs w:val="20"/>
        </w:rPr>
        <w:t xml:space="preserve">The increasing interaction across national boundaries that globalization entails, now produces not </w:t>
      </w:r>
      <w:r>
        <w:rPr>
          <w:rStyle w:val="Emphasis"/>
        </w:rPr>
        <w:t>harmonization</w:t>
      </w:r>
      <w:r>
        <w:rPr>
          <w:rStyle w:val="StyleUnderline"/>
          <w:szCs w:val="20"/>
        </w:rPr>
        <w:t xml:space="preserve"> and cooperation, but </w:t>
      </w:r>
      <w:r>
        <w:rPr>
          <w:rStyle w:val="Emphasis"/>
        </w:rPr>
        <w:t>friction</w:t>
      </w:r>
      <w:r>
        <w:rPr>
          <w:rStyle w:val="StyleUnderline"/>
          <w:szCs w:val="20"/>
        </w:rPr>
        <w:t xml:space="preserve"> and </w:t>
      </w:r>
      <w:r>
        <w:rPr>
          <w:rStyle w:val="Emphasis"/>
          <w:highlight w:val="cyan"/>
        </w:rPr>
        <w:t>escalating trade</w:t>
      </w:r>
      <w:r>
        <w:rPr>
          <w:rStyle w:val="Emphasis"/>
        </w:rPr>
        <w:t xml:space="preserve"> and investment </w:t>
      </w:r>
      <w:r>
        <w:rPr>
          <w:rStyle w:val="Emphasis"/>
          <w:highlight w:val="cyan"/>
        </w:rPr>
        <w:t>disputes</w:t>
      </w:r>
      <w:r>
        <w:rPr>
          <w:sz w:val="16"/>
          <w:szCs w:val="20"/>
        </w:rPr>
        <w:t>.</w:t>
      </w:r>
      <w:r>
        <w:rPr>
          <w:sz w:val="12"/>
          <w:szCs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Pr>
          <w:sz w:val="12"/>
          <w:szCs w:val="16"/>
        </w:rPr>
        <w:t>Of</w:t>
      </w:r>
      <w:proofErr w:type="gramEnd"/>
      <w:r>
        <w:rPr>
          <w:sz w:val="12"/>
          <w:szCs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rsidR="001B2799" w:rsidRDefault="001B2799" w:rsidP="001B2799">
      <w:pPr>
        <w:rPr>
          <w:sz w:val="16"/>
        </w:rPr>
      </w:pPr>
      <w:r>
        <w:rPr>
          <w:rStyle w:val="StyleUnderline"/>
        </w:rPr>
        <w:t xml:space="preserve">As such measures </w:t>
      </w:r>
      <w:r>
        <w:rPr>
          <w:rStyle w:val="Emphasis"/>
        </w:rPr>
        <w:t>gain traction</w:t>
      </w:r>
      <w:r>
        <w:rPr>
          <w:rStyle w:val="StyleUnderline"/>
        </w:rPr>
        <w:t xml:space="preserve">, it will </w:t>
      </w:r>
      <w:r>
        <w:rPr>
          <w:rStyle w:val="Emphasis"/>
        </w:rPr>
        <w:t>become clear</w:t>
      </w:r>
      <w:r>
        <w:rPr>
          <w:rStyle w:val="StyleUnderline"/>
        </w:rPr>
        <w:t xml:space="preserve"> to states</w:t>
      </w:r>
      <w:r>
        <w:rPr>
          <w:sz w:val="16"/>
        </w:rPr>
        <w:t>—and to companies—</w:t>
      </w:r>
      <w:r>
        <w:rPr>
          <w:rStyle w:val="StyleUnderline"/>
        </w:rPr>
        <w:t xml:space="preserve">that a global trading system more responsive to raw power than to law entails </w:t>
      </w:r>
      <w:r>
        <w:rPr>
          <w:rStyle w:val="Emphasis"/>
        </w:rPr>
        <w:t>escalating risk</w:t>
      </w:r>
      <w:r>
        <w:rPr>
          <w:rStyle w:val="StyleUnderline"/>
        </w:rPr>
        <w:t xml:space="preserve"> and diminishing benefits. This </w:t>
      </w:r>
      <w:r>
        <w:rPr>
          <w:rStyle w:val="StyleUnderline"/>
          <w:highlight w:val="cyan"/>
        </w:rPr>
        <w:t>will</w:t>
      </w:r>
      <w:r>
        <w:rPr>
          <w:rStyle w:val="StyleUnderline"/>
        </w:rPr>
        <w:t xml:space="preserve"> be the </w:t>
      </w:r>
      <w:r>
        <w:rPr>
          <w:rStyle w:val="Emphasis"/>
          <w:highlight w:val="cyan"/>
        </w:rPr>
        <w:t>end</w:t>
      </w:r>
      <w:r>
        <w:rPr>
          <w:rStyle w:val="Emphasis"/>
        </w:rPr>
        <w:t xml:space="preserve"> of economic </w:t>
      </w:r>
      <w:r>
        <w:rPr>
          <w:rStyle w:val="Emphasis"/>
          <w:highlight w:val="cyan"/>
        </w:rPr>
        <w:t>globalization</w:t>
      </w:r>
      <w:r>
        <w:rPr>
          <w:sz w:val="16"/>
        </w:rPr>
        <w:t xml:space="preserve">, and its many benefits, as we know it. </w:t>
      </w:r>
      <w:r>
        <w:rPr>
          <w:rStyle w:val="StyleUnderline"/>
        </w:rPr>
        <w:t>It represents</w:t>
      </w:r>
      <w:r>
        <w:rPr>
          <w:sz w:val="16"/>
        </w:rPr>
        <w:t xml:space="preserve"> nothing less than </w:t>
      </w:r>
      <w:r>
        <w:rPr>
          <w:rStyle w:val="StyleUnderline"/>
        </w:rPr>
        <w:t>the subordination of economic globalization</w:t>
      </w:r>
      <w:r>
        <w:rPr>
          <w:sz w:val="16"/>
        </w:rPr>
        <w:t xml:space="preserve">, a system which many thought obeyed its own logic, </w:t>
      </w:r>
      <w:r>
        <w:rPr>
          <w:rStyle w:val="StyleUnderline"/>
        </w:rPr>
        <w:t xml:space="preserve">to an international politics of </w:t>
      </w:r>
      <w:r>
        <w:rPr>
          <w:rStyle w:val="Emphasis"/>
        </w:rPr>
        <w:t>zero-sum power competition</w:t>
      </w:r>
      <w:r>
        <w:rPr>
          <w:rStyle w:val="StyleUnderline"/>
        </w:rPr>
        <w:t xml:space="preserve"> among multiple actors with divergent interests and values</w:t>
      </w:r>
      <w:r>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rsidR="001B2799" w:rsidRDefault="001B2799" w:rsidP="001B2799">
      <w:pPr>
        <w:rPr>
          <w:sz w:val="16"/>
        </w:rPr>
      </w:pPr>
      <w:r>
        <w:rPr>
          <w:sz w:val="16"/>
        </w:rPr>
        <w:t xml:space="preserve">Economies of scale will shrink, incentivizing less investment, increasing costs and prices, compromising growth, marginalizing countries whose growth and poverty reduction depended on participation in global supply chains. </w:t>
      </w:r>
      <w:r>
        <w:rPr>
          <w:rStyle w:val="StyleUnderline"/>
          <w:highlight w:val="cyan"/>
        </w:rPr>
        <w:t>A world</w:t>
      </w:r>
      <w:r>
        <w:rPr>
          <w:rStyle w:val="StyleUnderline"/>
        </w:rPr>
        <w:t xml:space="preserve"> already </w:t>
      </w:r>
      <w:r>
        <w:rPr>
          <w:rStyle w:val="StyleUnderline"/>
          <w:highlight w:val="cyan"/>
        </w:rPr>
        <w:t>suffering from excess savings</w:t>
      </w:r>
      <w:r>
        <w:rPr>
          <w:sz w:val="16"/>
        </w:rPr>
        <w:t xml:space="preserve"> (in the corporate sector, among mostly Asian countries) </w:t>
      </w:r>
      <w:r>
        <w:rPr>
          <w:rStyle w:val="StyleUnderline"/>
          <w:highlight w:val="cyan"/>
        </w:rPr>
        <w:t xml:space="preserve">will </w:t>
      </w:r>
      <w:r>
        <w:rPr>
          <w:rStyle w:val="Emphasis"/>
          <w:highlight w:val="cyan"/>
        </w:rPr>
        <w:t>respond</w:t>
      </w:r>
      <w:r>
        <w:rPr>
          <w:rStyle w:val="StyleUnderline"/>
        </w:rPr>
        <w:t xml:space="preserve"> to heightened risk and uncertainty </w:t>
      </w:r>
      <w:r>
        <w:rPr>
          <w:rStyle w:val="StyleUnderline"/>
          <w:highlight w:val="cyan"/>
        </w:rPr>
        <w:t>with</w:t>
      </w:r>
      <w:r>
        <w:rPr>
          <w:rStyle w:val="StyleUnderline"/>
        </w:rPr>
        <w:t xml:space="preserve"> </w:t>
      </w:r>
      <w:r>
        <w:rPr>
          <w:rStyle w:val="Emphasis"/>
        </w:rPr>
        <w:t xml:space="preserve">further </w:t>
      </w:r>
      <w:r>
        <w:rPr>
          <w:rStyle w:val="Emphasis"/>
          <w:highlight w:val="cyan"/>
        </w:rPr>
        <w:t>retrenchment</w:t>
      </w:r>
      <w:r>
        <w:rPr>
          <w:sz w:val="16"/>
        </w:rPr>
        <w:t>. The problem is perfectly captured by Tim Boyle, CEO of Columbia Sportswear, whose supply chain runs through China, reacting to yet another ratcheting up of US tariffs on Chinese imports, most recently on consumer goods:</w:t>
      </w:r>
    </w:p>
    <w:p w:rsidR="001B2799" w:rsidRDefault="001B2799" w:rsidP="001B2799">
      <w:pPr>
        <w:ind w:left="720"/>
        <w:rPr>
          <w:sz w:val="16"/>
        </w:rPr>
      </w:pPr>
      <w:r>
        <w:rPr>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Pr>
          <w:sz w:val="16"/>
        </w:rPr>
        <w:t>have to</w:t>
      </w:r>
      <w:proofErr w:type="gramEnd"/>
      <w:r>
        <w:rPr>
          <w:sz w:val="16"/>
        </w:rPr>
        <w:t xml:space="preserve"> have a reasonable expectation we can get a return. That’s predicated on the rule of law: where can we expect the laws to be enforced, and for the foreseeable future, the rules will be in place? That’s what America used to be.20</w:t>
      </w:r>
    </w:p>
    <w:p w:rsidR="001B2799" w:rsidRDefault="001B2799" w:rsidP="001B2799">
      <w:pPr>
        <w:rPr>
          <w:sz w:val="16"/>
        </w:rPr>
      </w:pPr>
      <w:r>
        <w:rPr>
          <w:rStyle w:val="StyleUnderline"/>
          <w:highlight w:val="cyan"/>
        </w:rPr>
        <w:t>The</w:t>
      </w:r>
      <w:r>
        <w:rPr>
          <w:rStyle w:val="StyleUnderline"/>
        </w:rPr>
        <w:t xml:space="preserve"> </w:t>
      </w:r>
      <w:r>
        <w:rPr>
          <w:rStyle w:val="Emphasis"/>
        </w:rPr>
        <w:t xml:space="preserve">international </w:t>
      </w:r>
      <w:r>
        <w:rPr>
          <w:rStyle w:val="Emphasis"/>
          <w:highlight w:val="cyan"/>
        </w:rPr>
        <w:t>political effects</w:t>
      </w:r>
      <w:r>
        <w:rPr>
          <w:rStyle w:val="StyleUnderline"/>
          <w:highlight w:val="cyan"/>
        </w:rPr>
        <w:t xml:space="preserve"> will be</w:t>
      </w:r>
      <w:r>
        <w:rPr>
          <w:rStyle w:val="StyleUnderline"/>
        </w:rPr>
        <w:t xml:space="preserve"> equally </w:t>
      </w:r>
      <w:r>
        <w:rPr>
          <w:rStyle w:val="Emphasis"/>
          <w:highlight w:val="cyan"/>
        </w:rPr>
        <w:t>damaging</w:t>
      </w:r>
      <w:r>
        <w:rPr>
          <w:rStyle w:val="StyleUnderline"/>
        </w:rPr>
        <w:t>. The</w:t>
      </w:r>
      <w:r>
        <w:rPr>
          <w:sz w:val="16"/>
        </w:rPr>
        <w:t xml:space="preserve"> four </w:t>
      </w:r>
      <w:r>
        <w:rPr>
          <w:rStyle w:val="StyleUnderline"/>
        </w:rPr>
        <w:t xml:space="preserve">structural forces act on each other to produce the </w:t>
      </w:r>
      <w:r>
        <w:rPr>
          <w:rStyle w:val="Emphasis"/>
        </w:rPr>
        <w:t>more dangerous</w:t>
      </w:r>
      <w:r>
        <w:rPr>
          <w:sz w:val="16"/>
        </w:rPr>
        <w:t xml:space="preserve">, less prosperous </w:t>
      </w:r>
      <w:r>
        <w:rPr>
          <w:rStyle w:val="Emphasis"/>
        </w:rPr>
        <w:t>world</w:t>
      </w:r>
      <w:r>
        <w:rPr>
          <w:rStyle w:val="StyleUnderline"/>
        </w:rPr>
        <w:t xml:space="preserve"> projected here. Illiberal globalization represents geopolitical conflict by</w:t>
      </w:r>
      <w:r>
        <w:rPr>
          <w:sz w:val="16"/>
        </w:rPr>
        <w:t xml:space="preserve"> (at first) </w:t>
      </w:r>
      <w:r>
        <w:rPr>
          <w:rStyle w:val="StyleUnderline"/>
        </w:rPr>
        <w:t xml:space="preserve">physically non-kinetic means. </w:t>
      </w:r>
      <w:r>
        <w:rPr>
          <w:rStyle w:val="StyleUnderline"/>
          <w:highlight w:val="cyan"/>
        </w:rPr>
        <w:t>It</w:t>
      </w:r>
      <w:r>
        <w:rPr>
          <w:rStyle w:val="StyleUnderline"/>
        </w:rPr>
        <w:t xml:space="preserve"> arises from </w:t>
      </w:r>
      <w:r>
        <w:rPr>
          <w:rStyle w:val="Emphasis"/>
        </w:rPr>
        <w:t>intensifying competition</w:t>
      </w:r>
      <w:r>
        <w:rPr>
          <w:rStyle w:val="StyleUnderline"/>
        </w:rPr>
        <w:t xml:space="preserve"> among powerful states with divergent interests and identities</w:t>
      </w:r>
      <w:r>
        <w:rPr>
          <w:sz w:val="16"/>
        </w:rPr>
        <w:t xml:space="preserve">, but in its effects drives down growth </w:t>
      </w:r>
      <w:r>
        <w:rPr>
          <w:rStyle w:val="StyleUnderline"/>
        </w:rPr>
        <w:t xml:space="preserve">and </w:t>
      </w:r>
      <w:r>
        <w:rPr>
          <w:rStyle w:val="Emphasis"/>
          <w:highlight w:val="cyan"/>
        </w:rPr>
        <w:t>fuels</w:t>
      </w:r>
      <w:r>
        <w:rPr>
          <w:rStyle w:val="Emphasis"/>
        </w:rPr>
        <w:t xml:space="preserve"> increased </w:t>
      </w:r>
      <w:r>
        <w:rPr>
          <w:rStyle w:val="Emphasis"/>
          <w:highlight w:val="cyan"/>
        </w:rPr>
        <w:t>nationalism</w:t>
      </w:r>
      <w:r>
        <w:rPr>
          <w:rStyle w:val="Emphasis"/>
        </w:rPr>
        <w:t>/populism</w:t>
      </w:r>
      <w:r>
        <w:rPr>
          <w:rStyle w:val="StyleUnderline"/>
        </w:rPr>
        <w:t xml:space="preserve">, </w:t>
      </w:r>
      <w:r>
        <w:rPr>
          <w:rStyle w:val="StyleUnderline"/>
          <w:highlight w:val="cyan"/>
        </w:rPr>
        <w:t>which</w:t>
      </w:r>
      <w:r>
        <w:rPr>
          <w:rStyle w:val="StyleUnderline"/>
        </w:rPr>
        <w:t xml:space="preserve"> further </w:t>
      </w:r>
      <w:r>
        <w:rPr>
          <w:rStyle w:val="Emphasis"/>
          <w:highlight w:val="cyan"/>
        </w:rPr>
        <w:t>contributes to conflict</w:t>
      </w:r>
      <w:r>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Pr>
          <w:rStyle w:val="StyleUnderline"/>
        </w:rPr>
        <w:t xml:space="preserve">Global </w:t>
      </w:r>
      <w:r>
        <w:rPr>
          <w:rStyle w:val="StyleUnderline"/>
          <w:highlight w:val="cyan"/>
        </w:rPr>
        <w:t xml:space="preserve">Trade Wars Lead to </w:t>
      </w:r>
      <w:r>
        <w:rPr>
          <w:rStyle w:val="Emphasis"/>
          <w:sz w:val="24"/>
          <w:szCs w:val="26"/>
          <w:highlight w:val="cyan"/>
        </w:rPr>
        <w:t>World War Three</w:t>
      </w:r>
      <w:r>
        <w:rPr>
          <w:sz w:val="16"/>
        </w:rPr>
        <w:t>,”21 which examines the pre- World War I period of heightened trade conflict, its contribution to the disaster that followed, and its parallels to the present:</w:t>
      </w:r>
    </w:p>
    <w:p w:rsidR="001B2799" w:rsidRDefault="001B2799" w:rsidP="001B2799">
      <w:pPr>
        <w:ind w:left="720"/>
        <w:rPr>
          <w:sz w:val="16"/>
        </w:rPr>
      </w:pPr>
      <w:r>
        <w:rPr>
          <w:rStyle w:val="StyleUnderline"/>
        </w:rPr>
        <w:t>Before the First World War started, powers</w:t>
      </w:r>
      <w:r>
        <w:rPr>
          <w:sz w:val="16"/>
        </w:rPr>
        <w:t xml:space="preserve"> great and small </w:t>
      </w:r>
      <w:r>
        <w:rPr>
          <w:rStyle w:val="StyleUnderline"/>
        </w:rPr>
        <w:t>took a variety of steps to thwart</w:t>
      </w:r>
      <w:r>
        <w:rPr>
          <w:sz w:val="16"/>
        </w:rPr>
        <w:t xml:space="preserve"> the </w:t>
      </w:r>
      <w:r>
        <w:rPr>
          <w:rStyle w:val="StyleUnderline"/>
        </w:rPr>
        <w:t>globalization</w:t>
      </w:r>
      <w:r>
        <w:rPr>
          <w:sz w:val="16"/>
        </w:rPr>
        <w:t xml:space="preserve"> of the 19th century. Each of these steps made it easier for the key combatants to conceive of a general war. </w:t>
      </w:r>
      <w:r>
        <w:rPr>
          <w:rStyle w:val="StyleUnderline"/>
        </w:rPr>
        <w:t xml:space="preserve">We are beginning to see a similar approach to the globalization of the 21st century. One by one, the </w:t>
      </w:r>
      <w:r>
        <w:rPr>
          <w:rStyle w:val="Emphasis"/>
          <w:highlight w:val="cyan"/>
        </w:rPr>
        <w:t>economic constraints</w:t>
      </w:r>
      <w:r>
        <w:rPr>
          <w:rStyle w:val="StyleUnderline"/>
          <w:highlight w:val="cyan"/>
        </w:rPr>
        <w:t xml:space="preserve"> on</w:t>
      </w:r>
      <w:r>
        <w:rPr>
          <w:rStyle w:val="StyleUnderline"/>
        </w:rPr>
        <w:t xml:space="preserve"> </w:t>
      </w:r>
      <w:r>
        <w:rPr>
          <w:rStyle w:val="Emphasis"/>
        </w:rPr>
        <w:t xml:space="preserve">military </w:t>
      </w:r>
      <w:r>
        <w:rPr>
          <w:rStyle w:val="Emphasis"/>
          <w:highlight w:val="cyan"/>
        </w:rPr>
        <w:t>aggression</w:t>
      </w:r>
      <w:r>
        <w:rPr>
          <w:rStyle w:val="StyleUnderline"/>
          <w:highlight w:val="cyan"/>
        </w:rPr>
        <w:t xml:space="preserve"> are </w:t>
      </w:r>
      <w:r>
        <w:rPr>
          <w:rStyle w:val="Emphasis"/>
          <w:highlight w:val="cyan"/>
        </w:rPr>
        <w:t>eroding</w:t>
      </w:r>
      <w:r>
        <w:rPr>
          <w:sz w:val="16"/>
        </w:rPr>
        <w:t>. And too many have forgotten—or never knew—how this played out a century ago.</w:t>
      </w:r>
    </w:p>
    <w:p w:rsidR="001B2799" w:rsidRDefault="001B2799" w:rsidP="001B2799">
      <w:pPr>
        <w:ind w:left="720"/>
        <w:rPr>
          <w:sz w:val="16"/>
        </w:rPr>
      </w:pPr>
      <w:r>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rsidR="001B2799" w:rsidRDefault="001B2799" w:rsidP="001B2799">
      <w:pPr>
        <w:ind w:left="720"/>
        <w:rPr>
          <w:sz w:val="16"/>
        </w:rPr>
      </w:pPr>
      <w:r>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Pr>
          <w:rStyle w:val="Emphasis"/>
          <w:highlight w:val="cyan"/>
        </w:rPr>
        <w:t>trade wars</w:t>
      </w:r>
      <w:r>
        <w:rPr>
          <w:sz w:val="16"/>
        </w:rPr>
        <w:t xml:space="preserve">, and currency conflicts that preceded 1914 </w:t>
      </w:r>
      <w:r>
        <w:rPr>
          <w:rStyle w:val="StyleUnderline"/>
        </w:rPr>
        <w:t xml:space="preserve">were </w:t>
      </w:r>
      <w:r>
        <w:rPr>
          <w:rStyle w:val="Emphasis"/>
        </w:rPr>
        <w:t>harbingers</w:t>
      </w:r>
      <w:r>
        <w:rPr>
          <w:rStyle w:val="StyleUnderline"/>
        </w:rPr>
        <w:t xml:space="preserve"> of</w:t>
      </w:r>
      <w:r>
        <w:rPr>
          <w:sz w:val="16"/>
        </w:rPr>
        <w:t xml:space="preserve"> the </w:t>
      </w:r>
      <w:r>
        <w:rPr>
          <w:rStyle w:val="StyleUnderline"/>
        </w:rPr>
        <w:t>devastation</w:t>
      </w:r>
      <w:r>
        <w:rPr>
          <w:sz w:val="16"/>
        </w:rPr>
        <w:t xml:space="preserve"> to come. European governments did not necessarily want to ignite a war among the great powers. </w:t>
      </w:r>
      <w:r>
        <w:rPr>
          <w:rStyle w:val="StyleUnderline"/>
          <w:highlight w:val="cyan"/>
        </w:rPr>
        <w:t>By reducing</w:t>
      </w:r>
      <w:r>
        <w:rPr>
          <w:sz w:val="16"/>
        </w:rPr>
        <w:t xml:space="preserve"> their </w:t>
      </w:r>
      <w:r>
        <w:rPr>
          <w:rStyle w:val="StyleUnderline"/>
          <w:highlight w:val="cyan"/>
        </w:rPr>
        <w:t>interdependence</w:t>
      </w:r>
      <w:r>
        <w:rPr>
          <w:sz w:val="16"/>
        </w:rPr>
        <w:t xml:space="preserve">, however, </w:t>
      </w:r>
      <w:r>
        <w:rPr>
          <w:rStyle w:val="StyleUnderline"/>
        </w:rPr>
        <w:t xml:space="preserve">they </w:t>
      </w:r>
      <w:r>
        <w:rPr>
          <w:rStyle w:val="StyleUnderline"/>
          <w:highlight w:val="cyan"/>
        </w:rPr>
        <w:t>made that</w:t>
      </w:r>
      <w:r>
        <w:rPr>
          <w:rStyle w:val="StyleUnderline"/>
        </w:rPr>
        <w:t xml:space="preserve"> option </w:t>
      </w:r>
      <w:r>
        <w:rPr>
          <w:rStyle w:val="StyleUnderline"/>
          <w:highlight w:val="cyan"/>
        </w:rPr>
        <w:t>conceivable</w:t>
      </w:r>
      <w:r>
        <w:rPr>
          <w:sz w:val="16"/>
        </w:rPr>
        <w:t>.</w:t>
      </w:r>
    </w:p>
    <w:p w:rsidR="001B2799" w:rsidRDefault="001B2799" w:rsidP="001B2799">
      <w:pPr>
        <w:ind w:left="720"/>
        <w:rPr>
          <w:sz w:val="16"/>
        </w:rPr>
      </w:pPr>
      <w:r>
        <w:rPr>
          <w:sz w:val="16"/>
        </w:rPr>
        <w:t xml:space="preserve">…the backlash to globalization that preceded the Great War seems to be reprised in the current moment. Indeed, there are ways in which </w:t>
      </w:r>
      <w:r>
        <w:rPr>
          <w:rStyle w:val="StyleUnderline"/>
          <w:highlight w:val="cyan"/>
        </w:rPr>
        <w:t xml:space="preserve">the </w:t>
      </w:r>
      <w:r>
        <w:rPr>
          <w:rStyle w:val="Emphasis"/>
          <w:highlight w:val="cyan"/>
        </w:rPr>
        <w:t>current moment</w:t>
      </w:r>
      <w:r>
        <w:rPr>
          <w:rStyle w:val="StyleUnderline"/>
          <w:highlight w:val="cyan"/>
        </w:rPr>
        <w:t xml:space="preserve"> is </w:t>
      </w:r>
      <w:r>
        <w:rPr>
          <w:rStyle w:val="Emphasis"/>
          <w:highlight w:val="cyan"/>
        </w:rPr>
        <w:t>scarier</w:t>
      </w:r>
      <w:r>
        <w:rPr>
          <w:rStyle w:val="StyleUnderline"/>
          <w:highlight w:val="cyan"/>
        </w:rPr>
        <w:t xml:space="preserve"> than</w:t>
      </w:r>
      <w:r>
        <w:rPr>
          <w:rStyle w:val="StyleUnderline"/>
        </w:rPr>
        <w:t xml:space="preserve"> the </w:t>
      </w:r>
      <w:r>
        <w:rPr>
          <w:rStyle w:val="Emphasis"/>
          <w:highlight w:val="cyan"/>
        </w:rPr>
        <w:t>pre-1914</w:t>
      </w:r>
      <w:r>
        <w:rPr>
          <w:rStyle w:val="StyleUnderline"/>
        </w:rPr>
        <w:t xml:space="preserve"> era</w:t>
      </w:r>
      <w:r>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Pr>
          <w:rStyle w:val="StyleUnderline"/>
          <w:highlight w:val="cyan"/>
        </w:rPr>
        <w:t>there are</w:t>
      </w:r>
      <w:r>
        <w:rPr>
          <w:rStyle w:val="StyleUnderline"/>
        </w:rPr>
        <w:t xml:space="preserve"> far too </w:t>
      </w:r>
      <w:r>
        <w:rPr>
          <w:rStyle w:val="StyleUnderline"/>
          <w:highlight w:val="cyan"/>
        </w:rPr>
        <w:t xml:space="preserve">many </w:t>
      </w:r>
      <w:r>
        <w:rPr>
          <w:rStyle w:val="Emphasis"/>
          <w:sz w:val="24"/>
          <w:szCs w:val="26"/>
          <w:highlight w:val="cyan"/>
        </w:rPr>
        <w:t>hot spots</w:t>
      </w:r>
      <w:r>
        <w:rPr>
          <w:sz w:val="16"/>
        </w:rPr>
        <w:t xml:space="preserve">—the </w:t>
      </w:r>
      <w:r>
        <w:rPr>
          <w:rStyle w:val="Emphasis"/>
          <w:sz w:val="24"/>
          <w:szCs w:val="26"/>
          <w:highlight w:val="cyan"/>
        </w:rPr>
        <w:t>Korea</w:t>
      </w:r>
      <w:r>
        <w:rPr>
          <w:sz w:val="16"/>
        </w:rPr>
        <w:t xml:space="preserve">n peninsula, </w:t>
      </w:r>
      <w:r>
        <w:rPr>
          <w:rStyle w:val="StyleUnderline"/>
        </w:rPr>
        <w:t xml:space="preserve">the </w:t>
      </w:r>
      <w:r>
        <w:rPr>
          <w:rStyle w:val="Emphasis"/>
          <w:sz w:val="24"/>
          <w:szCs w:val="26"/>
          <w:highlight w:val="cyan"/>
        </w:rPr>
        <w:t>S</w:t>
      </w:r>
      <w:r>
        <w:rPr>
          <w:sz w:val="16"/>
        </w:rPr>
        <w:t xml:space="preserve">outh </w:t>
      </w:r>
      <w:r>
        <w:rPr>
          <w:rStyle w:val="Emphasis"/>
          <w:sz w:val="24"/>
          <w:szCs w:val="26"/>
          <w:highlight w:val="cyan"/>
        </w:rPr>
        <w:t>C</w:t>
      </w:r>
      <w:r>
        <w:rPr>
          <w:sz w:val="16"/>
        </w:rPr>
        <w:t xml:space="preserve">hina </w:t>
      </w:r>
      <w:r>
        <w:rPr>
          <w:rStyle w:val="Emphasis"/>
          <w:sz w:val="24"/>
          <w:szCs w:val="26"/>
          <w:highlight w:val="cyan"/>
        </w:rPr>
        <w:t>S</w:t>
      </w:r>
      <w:r>
        <w:rPr>
          <w:sz w:val="16"/>
        </w:rPr>
        <w:t xml:space="preserve">ea, </w:t>
      </w:r>
      <w:r>
        <w:rPr>
          <w:rStyle w:val="Emphasis"/>
          <w:sz w:val="24"/>
          <w:szCs w:val="26"/>
          <w:highlight w:val="cyan"/>
        </w:rPr>
        <w:t>Taiwan</w:t>
      </w:r>
      <w:r>
        <w:rPr>
          <w:rStyle w:val="StyleUnderline"/>
          <w:highlight w:val="cyan"/>
        </w:rPr>
        <w:t>—where</w:t>
      </w:r>
      <w:r>
        <w:rPr>
          <w:rStyle w:val="StyleUnderline"/>
        </w:rPr>
        <w:t xml:space="preserve"> the </w:t>
      </w:r>
      <w:r>
        <w:rPr>
          <w:rStyle w:val="Emphasis"/>
          <w:highlight w:val="cyan"/>
        </w:rPr>
        <w:t>kindling</w:t>
      </w:r>
      <w:r>
        <w:rPr>
          <w:rStyle w:val="StyleUnderline"/>
          <w:highlight w:val="cyan"/>
        </w:rPr>
        <w:t xml:space="preserve"> seems</w:t>
      </w:r>
      <w:r>
        <w:rPr>
          <w:rStyle w:val="StyleUnderline"/>
        </w:rPr>
        <w:t xml:space="preserve"> </w:t>
      </w:r>
      <w:r>
        <w:rPr>
          <w:rStyle w:val="Emphasis"/>
        </w:rPr>
        <w:t xml:space="preserve">awfully </w:t>
      </w:r>
      <w:r>
        <w:rPr>
          <w:rStyle w:val="Emphasis"/>
          <w:highlight w:val="cyan"/>
        </w:rPr>
        <w:t>dry</w:t>
      </w:r>
      <w:r>
        <w:rPr>
          <w:sz w:val="16"/>
        </w:rPr>
        <w:t>.</w:t>
      </w:r>
      <w:bookmarkEnd w:id="0"/>
    </w:p>
    <w:p w:rsidR="001B2799" w:rsidRPr="005D388F" w:rsidRDefault="001B2799" w:rsidP="001B2799"/>
    <w:p w:rsidR="001B2799" w:rsidRPr="00A60941" w:rsidRDefault="001B2799" w:rsidP="001B2799"/>
    <w:p w:rsidR="001B2799" w:rsidRPr="0077410F" w:rsidRDefault="001B2799" w:rsidP="001B2799">
      <w:pPr>
        <w:pStyle w:val="Heading3"/>
      </w:pPr>
      <w:r>
        <w:t xml:space="preserve">Link — 2NC/1NR </w:t>
      </w:r>
    </w:p>
    <w:p w:rsidR="001B2799" w:rsidRDefault="001B2799" w:rsidP="001B2799">
      <w:pPr>
        <w:pStyle w:val="Heading4"/>
      </w:pPr>
      <w:r>
        <w:t xml:space="preserve">U.S. political pressures </w:t>
      </w:r>
      <w:r w:rsidRPr="00F84E73">
        <w:rPr>
          <w:u w:val="single"/>
        </w:rPr>
        <w:t>guarantee</w:t>
      </w:r>
      <w:r>
        <w:t xml:space="preserve"> that the version that happens will be </w:t>
      </w:r>
      <w:r w:rsidRPr="00B3154F">
        <w:rPr>
          <w:u w:val="single"/>
        </w:rPr>
        <w:t>hyper-protectionist</w:t>
      </w:r>
      <w:r>
        <w:t xml:space="preserve"> and collapses climate negotiatio</w:t>
      </w:r>
      <w:r w:rsidRPr="00F84E73">
        <w:t>ns — turns the</w:t>
      </w:r>
      <w:r>
        <w:t xml:space="preserve"> 1AC</w:t>
      </w:r>
      <w:r w:rsidRPr="00F84E73">
        <w:t xml:space="preserve">. </w:t>
      </w:r>
    </w:p>
    <w:p w:rsidR="001B2799" w:rsidRDefault="001B2799" w:rsidP="001B2799">
      <w:r w:rsidRPr="0061248A">
        <w:rPr>
          <w:rStyle w:val="Style13ptBold"/>
        </w:rPr>
        <w:t>Levi 09 —</w:t>
      </w:r>
      <w:r>
        <w:t xml:space="preserve"> </w:t>
      </w:r>
      <w:r w:rsidRPr="0061248A">
        <w:t>Michael A. Levi</w:t>
      </w:r>
      <w:r>
        <w:t>, David M. Rubenstein senior fellow for energy and the environment at the Council on Foreign Relations, 2009 (“</w:t>
      </w:r>
      <w:r w:rsidRPr="0061248A">
        <w:t>“The Dangers of a Carbon Trade War</w:t>
      </w:r>
      <w:r>
        <w:t>,” Global Farmer Network, Aug 12</w:t>
      </w:r>
      <w:r w:rsidRPr="0061248A">
        <w:rPr>
          <w:vertAlign w:val="superscript"/>
        </w:rPr>
        <w:t>th</w:t>
      </w:r>
      <w:r>
        <w:t xml:space="preserve">, Available Online at </w:t>
      </w:r>
      <w:r w:rsidRPr="0061248A">
        <w:t>http://www.cfr.org/climate-change/dangers-carbon-trade-war/p20016</w:t>
      </w:r>
      <w:r>
        <w:t>, Accessed on 07-18-23)</w:t>
      </w:r>
    </w:p>
    <w:p w:rsidR="001B2799" w:rsidRPr="00F84E73" w:rsidRDefault="001B2799" w:rsidP="001B2799">
      <w:pPr>
        <w:rPr>
          <w:rStyle w:val="StyleUnderline"/>
        </w:rPr>
      </w:pPr>
      <w:r w:rsidRPr="00F84E73">
        <w:rPr>
          <w:rStyle w:val="StyleUnderline"/>
        </w:rPr>
        <w:t xml:space="preserve">The problem is that real-world </w:t>
      </w:r>
      <w:r w:rsidRPr="007D620D">
        <w:rPr>
          <w:rStyle w:val="StyleUnderline"/>
          <w:highlight w:val="green"/>
        </w:rPr>
        <w:t>carbon tariffs would</w:t>
      </w:r>
      <w:r w:rsidRPr="00F84E73">
        <w:rPr>
          <w:rStyle w:val="StyleUnderline"/>
        </w:rPr>
        <w:t xml:space="preserve"> almost certainly </w:t>
      </w:r>
      <w:r w:rsidRPr="007D620D">
        <w:rPr>
          <w:rStyle w:val="StyleUnderline"/>
          <w:highlight w:val="green"/>
        </w:rPr>
        <w:t xml:space="preserve">be a </w:t>
      </w:r>
      <w:r w:rsidRPr="007D620D">
        <w:rPr>
          <w:rStyle w:val="Emphasis"/>
          <w:highlight w:val="green"/>
        </w:rPr>
        <w:t>bastardization</w:t>
      </w:r>
      <w:r w:rsidRPr="00F84E73">
        <w:rPr>
          <w:rStyle w:val="Emphasis"/>
        </w:rPr>
        <w:t xml:space="preserve"> of the ideal</w:t>
      </w:r>
      <w:r w:rsidRPr="00F84E73">
        <w:rPr>
          <w:rStyle w:val="StyleUnderline"/>
        </w:rPr>
        <w:t xml:space="preserve">. Those twisted tariffs are far more </w:t>
      </w:r>
      <w:r w:rsidRPr="007D620D">
        <w:rPr>
          <w:rStyle w:val="StyleUnderline"/>
          <w:highlight w:val="green"/>
        </w:rPr>
        <w:t>likely to be economically damaging</w:t>
      </w:r>
      <w:r w:rsidRPr="00F84E73">
        <w:rPr>
          <w:rStyle w:val="StyleUnderline"/>
        </w:rPr>
        <w:t xml:space="preserve"> and to ignite the trade battles that critics fear.</w:t>
      </w:r>
    </w:p>
    <w:p w:rsidR="001B2799" w:rsidRPr="00F84E73" w:rsidRDefault="001B2799" w:rsidP="001B2799">
      <w:pPr>
        <w:rPr>
          <w:rStyle w:val="StyleUnderline"/>
        </w:rPr>
      </w:pPr>
      <w:r w:rsidRPr="00F84E73">
        <w:rPr>
          <w:rStyle w:val="StyleUnderline"/>
        </w:rPr>
        <w:t xml:space="preserve">It will be almost </w:t>
      </w:r>
      <w:r w:rsidRPr="007D620D">
        <w:rPr>
          <w:rStyle w:val="StyleUnderline"/>
          <w:highlight w:val="green"/>
        </w:rPr>
        <w:t>impossible to set</w:t>
      </w:r>
      <w:r w:rsidRPr="00F84E73">
        <w:rPr>
          <w:rStyle w:val="StyleUnderline"/>
        </w:rPr>
        <w:t xml:space="preserve"> carbon </w:t>
      </w:r>
      <w:r w:rsidRPr="007D620D">
        <w:rPr>
          <w:rStyle w:val="StyleUnderline"/>
          <w:highlight w:val="green"/>
        </w:rPr>
        <w:t>tariffs at the “right’’ level</w:t>
      </w:r>
      <w:r w:rsidRPr="00F84E73">
        <w:rPr>
          <w:rStyle w:val="StyleUnderline"/>
        </w:rPr>
        <w:t>. Suppose that the United States cuts its emissions by adopting an economy-wide cap-and-trade system that increases the costs of producing a ton of steel by $30. Imagine, though, that rather than imposing its own similar system, China requires that all new steel factories meet certain technological standards.</w:t>
      </w:r>
    </w:p>
    <w:p w:rsidR="001B2799" w:rsidRDefault="001B2799" w:rsidP="001B2799">
      <w:r w:rsidRPr="007D620D">
        <w:rPr>
          <w:rStyle w:val="StyleUnderline"/>
          <w:highlight w:val="green"/>
        </w:rPr>
        <w:t>How will US</w:t>
      </w:r>
      <w:r w:rsidRPr="00F84E73">
        <w:rPr>
          <w:rStyle w:val="StyleUnderline"/>
        </w:rPr>
        <w:t xml:space="preserve"> regulators </w:t>
      </w:r>
      <w:r w:rsidRPr="007D620D">
        <w:rPr>
          <w:rStyle w:val="StyleUnderline"/>
          <w:highlight w:val="green"/>
        </w:rPr>
        <w:t>decide if</w:t>
      </w:r>
      <w:r w:rsidRPr="00F84E73">
        <w:rPr>
          <w:rStyle w:val="StyleUnderline"/>
        </w:rPr>
        <w:t xml:space="preserve"> those </w:t>
      </w:r>
      <w:r w:rsidRPr="007D620D">
        <w:rPr>
          <w:rStyle w:val="StyleUnderline"/>
          <w:highlight w:val="green"/>
        </w:rPr>
        <w:t>Chinese rules are commensurate</w:t>
      </w:r>
      <w:r w:rsidRPr="00F84E73">
        <w:rPr>
          <w:rStyle w:val="StyleUnderline"/>
        </w:rPr>
        <w:t xml:space="preserve"> with the US system – </w:t>
      </w:r>
      <w:r w:rsidRPr="007D620D">
        <w:rPr>
          <w:rStyle w:val="StyleUnderline"/>
          <w:highlight w:val="green"/>
        </w:rPr>
        <w:t>particularly if they have little ability to see inside the Chinese economy</w:t>
      </w:r>
      <w:r w:rsidRPr="00F84E73">
        <w:rPr>
          <w:rStyle w:val="StyleUnderline"/>
        </w:rPr>
        <w:t xml:space="preserve"> and know exactly how those rules are being implemented? </w:t>
      </w:r>
      <w:r w:rsidRPr="007D620D">
        <w:rPr>
          <w:rStyle w:val="StyleUnderline"/>
          <w:highlight w:val="green"/>
        </w:rPr>
        <w:t>What if the Chinese</w:t>
      </w:r>
      <w:r w:rsidRPr="00F84E73">
        <w:rPr>
          <w:rStyle w:val="StyleUnderline"/>
        </w:rPr>
        <w:t xml:space="preserve"> government provid</w:t>
      </w:r>
      <w:r w:rsidRPr="007D620D">
        <w:rPr>
          <w:rStyle w:val="StyleUnderline"/>
          <w:highlight w:val="green"/>
        </w:rPr>
        <w:t>es tax breaks or cheap fuel to offset</w:t>
      </w:r>
      <w:r w:rsidRPr="00F84E73">
        <w:rPr>
          <w:rStyle w:val="StyleUnderline"/>
        </w:rPr>
        <w:t xml:space="preserve"> the cost of </w:t>
      </w:r>
      <w:r w:rsidRPr="007D620D">
        <w:rPr>
          <w:rStyle w:val="StyleUnderline"/>
          <w:highlight w:val="green"/>
        </w:rPr>
        <w:t>meeting</w:t>
      </w:r>
      <w:r w:rsidRPr="00F84E73">
        <w:rPr>
          <w:rStyle w:val="StyleUnderline"/>
        </w:rPr>
        <w:t xml:space="preserve"> the new technology </w:t>
      </w:r>
      <w:r w:rsidRPr="007D620D">
        <w:rPr>
          <w:rStyle w:val="StyleUnderline"/>
          <w:highlight w:val="green"/>
        </w:rPr>
        <w:t>standards</w:t>
      </w:r>
      <w:r w:rsidRPr="00F84E73">
        <w:rPr>
          <w:rStyle w:val="StyleUnderline"/>
        </w:rPr>
        <w:t xml:space="preserve"> – will the United States impose higher tariffs to compensate?</w:t>
      </w:r>
      <w:r>
        <w:t xml:space="preserve"> And what will they do about complex products like iPods and bicycles whose manufacturing history is extremely difficult to determine?</w:t>
      </w:r>
    </w:p>
    <w:p w:rsidR="001B2799" w:rsidRPr="00CB4977" w:rsidRDefault="001B2799" w:rsidP="001B2799">
      <w:pPr>
        <w:rPr>
          <w:rStyle w:val="StyleUnderline"/>
        </w:rPr>
      </w:pPr>
      <w:r>
        <w:t xml:space="preserve">In the face of such an opaque situation, </w:t>
      </w:r>
      <w:r w:rsidRPr="00CB4977">
        <w:rPr>
          <w:rStyle w:val="StyleUnderline"/>
        </w:rPr>
        <w:t>US regulators will face heavy political pressure</w:t>
      </w:r>
      <w:r>
        <w:t xml:space="preserve">. There will be strong calls for them to simply slap the same penalties on imports as the cap-and-trade system does on domestically produced goods – regardless of whether those imports are already subject to emissions-cutting costs (other than from cap-and-trade) at home. </w:t>
      </w:r>
      <w:r w:rsidRPr="00CB4977">
        <w:rPr>
          <w:rStyle w:val="StyleUnderline"/>
        </w:rPr>
        <w:t xml:space="preserve">Such </w:t>
      </w:r>
      <w:r w:rsidRPr="007D620D">
        <w:rPr>
          <w:rStyle w:val="StyleUnderline"/>
          <w:highlight w:val="green"/>
        </w:rPr>
        <w:t>tariffs</w:t>
      </w:r>
      <w:r w:rsidRPr="00CB4977">
        <w:rPr>
          <w:rStyle w:val="StyleUnderline"/>
        </w:rPr>
        <w:t xml:space="preserve"> would likely go far beyond leveling the playing field – they would protect US industries for protectionism’s sake. That </w:t>
      </w:r>
      <w:r w:rsidRPr="007D620D">
        <w:rPr>
          <w:rStyle w:val="StyleUnderline"/>
          <w:highlight w:val="green"/>
        </w:rPr>
        <w:t xml:space="preserve">would </w:t>
      </w:r>
      <w:r w:rsidRPr="007D620D">
        <w:rPr>
          <w:rStyle w:val="Emphasis"/>
          <w:highlight w:val="green"/>
        </w:rPr>
        <w:t>violate global trade rules</w:t>
      </w:r>
      <w:r w:rsidRPr="007D620D">
        <w:rPr>
          <w:rStyle w:val="StyleUnderline"/>
          <w:highlight w:val="green"/>
        </w:rPr>
        <w:t xml:space="preserve"> and</w:t>
      </w:r>
      <w:r w:rsidRPr="00CB4977">
        <w:rPr>
          <w:rStyle w:val="StyleUnderline"/>
        </w:rPr>
        <w:t xml:space="preserve"> could </w:t>
      </w:r>
      <w:r w:rsidRPr="007D620D">
        <w:rPr>
          <w:rStyle w:val="Emphasis"/>
          <w:highlight w:val="green"/>
        </w:rPr>
        <w:t>set off international battles</w:t>
      </w:r>
      <w:r w:rsidRPr="00CB4977">
        <w:rPr>
          <w:rStyle w:val="StyleUnderline"/>
        </w:rPr>
        <w:t xml:space="preserve"> that would </w:t>
      </w:r>
      <w:r w:rsidRPr="007D620D">
        <w:rPr>
          <w:rStyle w:val="Emphasis"/>
          <w:highlight w:val="green"/>
        </w:rPr>
        <w:t>damage</w:t>
      </w:r>
      <w:r w:rsidRPr="00CB4977">
        <w:rPr>
          <w:rStyle w:val="Emphasis"/>
        </w:rPr>
        <w:t xml:space="preserve"> the</w:t>
      </w:r>
      <w:r w:rsidRPr="00CB4977">
        <w:rPr>
          <w:rStyle w:val="StyleUnderline"/>
        </w:rPr>
        <w:t xml:space="preserve"> US </w:t>
      </w:r>
      <w:r w:rsidRPr="00CB4977">
        <w:rPr>
          <w:rStyle w:val="Emphasis"/>
        </w:rPr>
        <w:t>economy</w:t>
      </w:r>
      <w:r w:rsidRPr="00CB4977">
        <w:rPr>
          <w:rStyle w:val="StyleUnderline"/>
        </w:rPr>
        <w:t xml:space="preserve"> along </w:t>
      </w:r>
      <w:r w:rsidRPr="00CB4977">
        <w:rPr>
          <w:rStyle w:val="Emphasis"/>
        </w:rPr>
        <w:t xml:space="preserve">with </w:t>
      </w:r>
      <w:r w:rsidRPr="007D620D">
        <w:rPr>
          <w:rStyle w:val="StyleUnderline"/>
          <w:highlight w:val="green"/>
        </w:rPr>
        <w:t>global</w:t>
      </w:r>
      <w:r w:rsidRPr="007D620D">
        <w:rPr>
          <w:rStyle w:val="Emphasis"/>
          <w:highlight w:val="green"/>
        </w:rPr>
        <w:t xml:space="preserve"> climate negotiations</w:t>
      </w:r>
      <w:r w:rsidRPr="00CB4977">
        <w:rPr>
          <w:rStyle w:val="StyleUnderline"/>
        </w:rPr>
        <w:t>.</w:t>
      </w:r>
    </w:p>
    <w:p w:rsidR="001B2799" w:rsidRDefault="001B2799" w:rsidP="001B2799">
      <w:r>
        <w:t xml:space="preserve">Instead of pursuing tariffs against foreign producers, the US government should focus on the industries that it already governs. It would be </w:t>
      </w:r>
      <w:proofErr w:type="gramStart"/>
      <w:r>
        <w:t>fairly simple</w:t>
      </w:r>
      <w:proofErr w:type="gramEnd"/>
      <w:r>
        <w:t xml:space="preserve"> to give particularly vulnerable US firms rebates that offset most of their cap-and-trade costs. </w:t>
      </w:r>
      <w:proofErr w:type="gramStart"/>
      <w:r>
        <w:t>Indeed</w:t>
      </w:r>
      <w:proofErr w:type="gramEnd"/>
      <w:r>
        <w:t xml:space="preserve"> the House legislation attempts to do just that. (It goes too far, though, “rebating’’ so much money that it will ultimately provide illegal subsidies to many firms.) Such a scheme is far harder to abuse since the US government has detailed knowledge of its firms’ compliance costs. That makes it the right way to go for the foreseeable future.</w:t>
      </w:r>
    </w:p>
    <w:p w:rsidR="001B2799" w:rsidRDefault="001B2799" w:rsidP="001B2799">
      <w:pPr>
        <w:rPr>
          <w:rStyle w:val="StyleUnderline"/>
        </w:rPr>
      </w:pPr>
      <w:r>
        <w:t>In the long term, though, big rebates will prove too costly. All major countries will eventually need to take similarly strong steps to control their emissions. (If they don’t, climate policy will be a failure, even with carbon tariffs.) That would remove any need for rebates or tariffs. In the meantime,</w:t>
      </w:r>
      <w:r w:rsidRPr="00CB4977">
        <w:rPr>
          <w:rStyle w:val="StyleUnderline"/>
        </w:rPr>
        <w:t xml:space="preserve"> a carbon trade war with dubious benefits is the last thing we need.</w:t>
      </w:r>
    </w:p>
    <w:p w:rsidR="001B2799" w:rsidRPr="002734CB" w:rsidRDefault="001B2799" w:rsidP="001B2799">
      <w:pPr>
        <w:pStyle w:val="Heading4"/>
        <w:rPr>
          <w:rStyle w:val="StyleUnderline"/>
          <w:b w:val="0"/>
          <w:bCs/>
        </w:rPr>
      </w:pPr>
      <w:r w:rsidRPr="002734CB">
        <w:t>Sparks trade wars AND collapses modeling</w:t>
      </w:r>
      <w:r>
        <w:rPr>
          <w:bCs/>
          <w:sz w:val="28"/>
          <w:szCs w:val="28"/>
        </w:rPr>
        <w:t>.</w:t>
      </w:r>
      <w:r w:rsidRPr="00A60941">
        <w:br/>
      </w:r>
      <w:r w:rsidRPr="002734CB">
        <w:rPr>
          <w:rStyle w:val="Style13ptBold"/>
        </w:rPr>
        <w:t>Libecap 15 —</w:t>
      </w:r>
      <w:r w:rsidRPr="002734CB">
        <w:t xml:space="preserve"> </w:t>
      </w:r>
      <w:r w:rsidRPr="002734CB">
        <w:rPr>
          <w:rStyle w:val="StyleUnderline"/>
          <w:b w:val="0"/>
          <w:bCs/>
        </w:rPr>
        <w:t xml:space="preserve">Gary D. Libecap, Senior Fellow at the Hoover Institution, the Bren Professor of Corporate Environmental Policy at the Donald R. Bren School of Environmental Science and Management, an Economics Professor at the UC Santa Barbara, a Research Associate at the National Bureau of Economic Research in Massachusetts, a Senior Fellow at the Property and Environment Research Center, a Member of the Research Group on Political Institutions and Economic Policy at Harvard University, Former Anheuser Busch Professor of Economics and Law at the University of Arizona, 2015 (“The Misguided Rush to Climate Change Action,” Hoover Institution, Jan 21st, Available Online at http://www.hoover.org/research/climate-change-busybodies, Accessed 07-18-23)  </w:t>
      </w:r>
    </w:p>
    <w:p w:rsidR="001B2799" w:rsidRPr="00197A09" w:rsidRDefault="001B2799" w:rsidP="001B2799">
      <w:pPr>
        <w:rPr>
          <w:rStyle w:val="StyleUnderline"/>
        </w:rPr>
      </w:pPr>
      <w:r w:rsidRPr="007D620D">
        <w:rPr>
          <w:rStyle w:val="StyleUnderline"/>
          <w:highlight w:val="green"/>
        </w:rPr>
        <w:t>If</w:t>
      </w:r>
      <w:r w:rsidRPr="00197A09">
        <w:rPr>
          <w:rStyle w:val="StyleUnderline"/>
        </w:rPr>
        <w:t xml:space="preserve"> it is </w:t>
      </w:r>
      <w:r w:rsidRPr="007D620D">
        <w:rPr>
          <w:rStyle w:val="StyleUnderline"/>
          <w:highlight w:val="green"/>
        </w:rPr>
        <w:t>a large country</w:t>
      </w:r>
      <w:r w:rsidRPr="00197A09">
        <w:rPr>
          <w:rStyle w:val="StyleUnderline"/>
        </w:rPr>
        <w:t xml:space="preserve"> that </w:t>
      </w:r>
      <w:r w:rsidRPr="007D620D">
        <w:rPr>
          <w:rStyle w:val="StyleUnderline"/>
          <w:highlight w:val="green"/>
        </w:rPr>
        <w:t>emits</w:t>
      </w:r>
      <w:r w:rsidRPr="00197A09">
        <w:rPr>
          <w:rStyle w:val="StyleUnderline"/>
        </w:rPr>
        <w:t xml:space="preserve"> a great deal of </w:t>
      </w:r>
      <w:r w:rsidRPr="007D620D">
        <w:rPr>
          <w:rStyle w:val="StyleUnderline"/>
          <w:highlight w:val="green"/>
        </w:rPr>
        <w:t>GHGs</w:t>
      </w:r>
      <w:r w:rsidRPr="00197A09">
        <w:rPr>
          <w:rStyle w:val="StyleUnderline"/>
        </w:rPr>
        <w:t xml:space="preserve">, such as China, India, or even Russia, then </w:t>
      </w:r>
      <w:r w:rsidRPr="007D620D">
        <w:rPr>
          <w:rStyle w:val="Emphasis"/>
          <w:highlight w:val="green"/>
        </w:rPr>
        <w:t>noncompliance is an important concern</w:t>
      </w:r>
      <w:r w:rsidRPr="00197A09">
        <w:rPr>
          <w:rStyle w:val="StyleUnderline"/>
        </w:rPr>
        <w:t xml:space="preserve"> because it can </w:t>
      </w:r>
      <w:r w:rsidRPr="007D620D">
        <w:rPr>
          <w:rStyle w:val="Emphasis"/>
          <w:highlight w:val="green"/>
        </w:rPr>
        <w:t>undermine</w:t>
      </w:r>
      <w:r w:rsidRPr="00197A09">
        <w:rPr>
          <w:rStyle w:val="Emphasis"/>
        </w:rPr>
        <w:t xml:space="preserve"> the effectiveness of </w:t>
      </w:r>
      <w:r w:rsidRPr="007D620D">
        <w:rPr>
          <w:rStyle w:val="Emphasis"/>
          <w:highlight w:val="green"/>
        </w:rPr>
        <w:t>the global effort</w:t>
      </w:r>
      <w:r w:rsidRPr="00197A09">
        <w:rPr>
          <w:rStyle w:val="StyleUnderline"/>
        </w:rPr>
        <w:t xml:space="preserve">. Complying economies must cut back more and the populations involved must bear additional costs if targeted reductions are to be achieved. Proponents often point to carbon tariffs to level the playing field and to </w:t>
      </w:r>
      <w:proofErr w:type="gramStart"/>
      <w:r w:rsidRPr="00197A09">
        <w:rPr>
          <w:rStyle w:val="StyleUnderline"/>
        </w:rPr>
        <w:t>insure</w:t>
      </w:r>
      <w:proofErr w:type="gramEnd"/>
      <w:r w:rsidRPr="00197A09">
        <w:rPr>
          <w:rStyle w:val="StyleUnderline"/>
        </w:rPr>
        <w:t xml:space="preserve"> that noncomplying countries cannot take advantage of lower energy costs in exporting to complying countries.</w:t>
      </w:r>
    </w:p>
    <w:p w:rsidR="001B2799" w:rsidRPr="00197A09" w:rsidRDefault="001B2799" w:rsidP="001B2799">
      <w:pPr>
        <w:rPr>
          <w:rStyle w:val="StyleUnderline"/>
        </w:rPr>
      </w:pPr>
      <w:r w:rsidRPr="00197A09">
        <w:rPr>
          <w:rStyle w:val="StyleUnderline"/>
        </w:rPr>
        <w:t xml:space="preserve">This is obviously a huge challenge. </w:t>
      </w:r>
      <w:r w:rsidRPr="007D620D">
        <w:rPr>
          <w:rStyle w:val="StyleUnderline"/>
          <w:highlight w:val="green"/>
        </w:rPr>
        <w:t>There are</w:t>
      </w:r>
      <w:r w:rsidRPr="00197A09">
        <w:rPr>
          <w:rStyle w:val="StyleUnderline"/>
        </w:rPr>
        <w:t xml:space="preserve"> legitimate </w:t>
      </w:r>
      <w:r w:rsidRPr="007D620D">
        <w:rPr>
          <w:rStyle w:val="StyleUnderline"/>
          <w:highlight w:val="green"/>
        </w:rPr>
        <w:t>measurement problems in</w:t>
      </w:r>
      <w:r w:rsidRPr="00197A09">
        <w:rPr>
          <w:rStyle w:val="StyleUnderline"/>
        </w:rPr>
        <w:t xml:space="preserve"> determining </w:t>
      </w:r>
      <w:r w:rsidRPr="007D620D">
        <w:rPr>
          <w:rStyle w:val="StyleUnderline"/>
          <w:highlight w:val="green"/>
        </w:rPr>
        <w:t>carbon content</w:t>
      </w:r>
      <w:r w:rsidRPr="00197A09">
        <w:rPr>
          <w:rStyle w:val="StyleUnderline"/>
        </w:rPr>
        <w:t xml:space="preserve"> of imports, </w:t>
      </w:r>
      <w:r w:rsidRPr="007D620D">
        <w:rPr>
          <w:rStyle w:val="StyleUnderline"/>
          <w:highlight w:val="green"/>
        </w:rPr>
        <w:t xml:space="preserve">and </w:t>
      </w:r>
      <w:r w:rsidRPr="007D620D">
        <w:rPr>
          <w:rStyle w:val="Emphasis"/>
          <w:highlight w:val="green"/>
        </w:rPr>
        <w:t>parties</w:t>
      </w:r>
      <w:r w:rsidRPr="007D620D">
        <w:rPr>
          <w:rStyle w:val="StyleUnderline"/>
          <w:highlight w:val="green"/>
        </w:rPr>
        <w:t xml:space="preserve"> are</w:t>
      </w:r>
      <w:r w:rsidRPr="00197A09">
        <w:rPr>
          <w:rStyle w:val="StyleUnderline"/>
        </w:rPr>
        <w:t xml:space="preserve"> very </w:t>
      </w:r>
      <w:r w:rsidRPr="007D620D">
        <w:rPr>
          <w:rStyle w:val="Emphasis"/>
          <w:highlight w:val="green"/>
        </w:rPr>
        <w:t>likely to disagree</w:t>
      </w:r>
      <w:r w:rsidRPr="00197A09">
        <w:rPr>
          <w:rStyle w:val="StyleUnderline"/>
        </w:rPr>
        <w:t>. The potential for trade protectionism under the guise of treaty enforcement is a reasonable possibility. Given the documented advantages of the recent growth in international trade, the costs of the disruption of trading arrangements due to disputes over compliance and measurement of carbon content could further reduce income and wealth globally and the incentives of all parties to participate in any global agreement.</w:t>
      </w:r>
    </w:p>
    <w:p w:rsidR="001B2799" w:rsidRPr="00197A09" w:rsidRDefault="001B2799" w:rsidP="001B2799">
      <w:pPr>
        <w:rPr>
          <w:rStyle w:val="StyleUnderline"/>
        </w:rPr>
      </w:pPr>
      <w:r>
        <w:t xml:space="preserve">Trading patterns, particularly among large countries, such as the U.S. and China, are very complex. If some products are found to have excessive carbon content and tariffs are applied, retaliation in other trading areas could arise. </w:t>
      </w:r>
      <w:r w:rsidRPr="00197A09">
        <w:rPr>
          <w:rStyle w:val="StyleUnderline"/>
        </w:rPr>
        <w:t>Imagine if Chinese or Indian steel is found to be produced in a way that violates climate accords and the U.S. applies tariffs, and the Chinese or Indians respond by cutting airplane imports from Boeing or the Chinese reduce their holdings of U.S. government bonds or purchases of U.S. agricultural commodities.</w:t>
      </w:r>
    </w:p>
    <w:p w:rsidR="001B2799" w:rsidRPr="005D388F" w:rsidRDefault="001B2799" w:rsidP="001B2799">
      <w:r w:rsidRPr="00197A09">
        <w:rPr>
          <w:rStyle w:val="StyleUnderline"/>
        </w:rPr>
        <w:t>The point is that trade sanctions are not much of a solution when large countries are involved.</w:t>
      </w:r>
      <w:r>
        <w:t xml:space="preserve"> Consider once again the apparent resilience of Russia in the face of trade and financial restrictions from the U.S., the E.U. and other countries following its invasion of the Ukraine. </w:t>
      </w:r>
      <w:r w:rsidRPr="00197A09">
        <w:rPr>
          <w:rStyle w:val="StyleUnderline"/>
        </w:rPr>
        <w:t>The international collective action problem is enormous and the thorny issues at hand are not presented honestly by proponents of climate action.</w:t>
      </w:r>
    </w:p>
    <w:p w:rsidR="001B2799" w:rsidRPr="00F84E73" w:rsidRDefault="001B2799" w:rsidP="001B2799"/>
    <w:p w:rsidR="001B2799" w:rsidRPr="00CB4977" w:rsidRDefault="001B2799" w:rsidP="001B2799"/>
    <w:p w:rsidR="001B2799" w:rsidRPr="00E4500B" w:rsidRDefault="001B2799" w:rsidP="001B2799">
      <w:pPr>
        <w:pStyle w:val="Heading3"/>
        <w:rPr>
          <w:rStyle w:val="Emphasis"/>
          <w:b/>
          <w:iCs w:val="0"/>
        </w:rPr>
      </w:pPr>
      <w:r>
        <w:t xml:space="preserve">Impact — 2NC/1NR </w:t>
      </w:r>
    </w:p>
    <w:p w:rsidR="001B2799" w:rsidRDefault="001B2799" w:rsidP="001B2799">
      <w:pPr>
        <w:pStyle w:val="Heading4"/>
      </w:pPr>
      <w:r>
        <w:t>Trade war causes recession – global economy is weak now, US initiated Trade war wrecks.</w:t>
      </w:r>
    </w:p>
    <w:p w:rsidR="001B2799" w:rsidRPr="00E87C91" w:rsidRDefault="001B2799" w:rsidP="001B2799">
      <w:r w:rsidRPr="00E4500B">
        <w:rPr>
          <w:rStyle w:val="Style13ptBold"/>
        </w:rPr>
        <w:t xml:space="preserve">S&amp;P, </w:t>
      </w:r>
      <w:r>
        <w:rPr>
          <w:rStyle w:val="Style13ptBold"/>
        </w:rPr>
        <w:t>7/26</w:t>
      </w:r>
      <w:r w:rsidRPr="00E4500B">
        <w:rPr>
          <w:rStyle w:val="Style13ptBold"/>
        </w:rPr>
        <w:t xml:space="preserve">, </w:t>
      </w:r>
      <w:r>
        <w:t xml:space="preserve">"Sharing insights elevates their impact", </w:t>
      </w:r>
      <w:proofErr w:type="spellStart"/>
      <w:r>
        <w:t>S&amp;</w:t>
      </w:r>
      <w:proofErr w:type="gramStart"/>
      <w:r>
        <w:t>amp;P</w:t>
      </w:r>
      <w:proofErr w:type="spellEnd"/>
      <w:proofErr w:type="gramEnd"/>
      <w:r>
        <w:t xml:space="preserve"> Global, 7-26-2023, https://www.spglobal.com/marketintelligence/en/mi/solutions/us-china-trade-war-impacts.html, Wooster FG</w:t>
      </w:r>
    </w:p>
    <w:p w:rsidR="001B2799" w:rsidRPr="00F63F42" w:rsidRDefault="001B2799" w:rsidP="001B2799">
      <w:r>
        <w:t>M</w:t>
      </w:r>
      <w:r w:rsidRPr="00F63F42">
        <w:t xml:space="preserve">acroeconomic impacts: </w:t>
      </w:r>
      <w:r w:rsidRPr="007D620D">
        <w:rPr>
          <w:rStyle w:val="StyleUnderline"/>
          <w:highlight w:val="green"/>
        </w:rPr>
        <w:t>No winners in</w:t>
      </w:r>
      <w:r w:rsidRPr="00E87C91">
        <w:rPr>
          <w:rStyle w:val="StyleUnderline"/>
        </w:rPr>
        <w:t xml:space="preserve"> this </w:t>
      </w:r>
      <w:r w:rsidRPr="007D620D">
        <w:rPr>
          <w:rStyle w:val="StyleUnderline"/>
          <w:highlight w:val="green"/>
        </w:rPr>
        <w:t>trade war</w:t>
      </w:r>
    </w:p>
    <w:p w:rsidR="001B2799" w:rsidRPr="00F63F42" w:rsidRDefault="001B2799" w:rsidP="001B2799">
      <w:r w:rsidRPr="00E87C91">
        <w:rPr>
          <w:rStyle w:val="StyleUnderline"/>
        </w:rPr>
        <w:t xml:space="preserve">There are no real winners in this US-initiated trade war. </w:t>
      </w:r>
      <w:r w:rsidRPr="007D620D">
        <w:rPr>
          <w:rStyle w:val="StyleUnderline"/>
          <w:highlight w:val="green"/>
        </w:rPr>
        <w:t>Countries facing</w:t>
      </w:r>
      <w:r w:rsidRPr="00E87C91">
        <w:rPr>
          <w:rStyle w:val="StyleUnderline"/>
        </w:rPr>
        <w:t xml:space="preserve"> new </w:t>
      </w:r>
      <w:r w:rsidRPr="007D620D">
        <w:rPr>
          <w:rStyle w:val="StyleUnderline"/>
          <w:highlight w:val="green"/>
        </w:rPr>
        <w:t>tariffs</w:t>
      </w:r>
      <w:r w:rsidRPr="00E87C91">
        <w:rPr>
          <w:rStyle w:val="StyleUnderline"/>
        </w:rPr>
        <w:t xml:space="preserve">, including the United States, </w:t>
      </w:r>
      <w:r w:rsidRPr="007D620D">
        <w:rPr>
          <w:rStyle w:val="StyleUnderline"/>
          <w:highlight w:val="green"/>
        </w:rPr>
        <w:t>experience declines in</w:t>
      </w:r>
      <w:r w:rsidRPr="00E87C91">
        <w:rPr>
          <w:rStyle w:val="StyleUnderline"/>
        </w:rPr>
        <w:t xml:space="preserve"> real exports and </w:t>
      </w:r>
      <w:r w:rsidRPr="007D620D">
        <w:rPr>
          <w:rStyle w:val="StyleUnderline"/>
          <w:highlight w:val="green"/>
        </w:rPr>
        <w:t>GDP</w:t>
      </w:r>
      <w:r w:rsidRPr="00E87C91">
        <w:rPr>
          <w:rStyle w:val="StyleUnderline"/>
        </w:rPr>
        <w:t>.</w:t>
      </w:r>
      <w:r w:rsidRPr="00F63F42">
        <w:t xml:space="preserve"> Other </w:t>
      </w:r>
      <w:r w:rsidRPr="007D620D">
        <w:rPr>
          <w:rStyle w:val="StyleUnderline"/>
          <w:highlight w:val="green"/>
        </w:rPr>
        <w:t>countries are hit indirectly</w:t>
      </w:r>
      <w:r w:rsidRPr="00E87C91">
        <w:rPr>
          <w:rStyle w:val="StyleUnderline"/>
        </w:rPr>
        <w:t xml:space="preserve"> through weaker demand for their own exports</w:t>
      </w:r>
      <w:r w:rsidRPr="00F63F42">
        <w:t xml:space="preserve">, either through </w:t>
      </w:r>
      <w:r w:rsidRPr="00E87C91">
        <w:rPr>
          <w:rStyle w:val="StyleUnderline"/>
        </w:rPr>
        <w:t>supply chains or in response to weaker global economic growth</w:t>
      </w:r>
      <w:r w:rsidRPr="00F63F42">
        <w:t xml:space="preserve">. These </w:t>
      </w:r>
      <w:r w:rsidRPr="00E87C91">
        <w:rPr>
          <w:rStyle w:val="StyleUnderline"/>
        </w:rPr>
        <w:t>effects outweigh any potential gains from trade diversion to avoid tariffs</w:t>
      </w:r>
      <w:r w:rsidRPr="00F63F42">
        <w:t>. In the protectionism scenario, the level of global real GDP is reduced 0.1% this year, 0.8% in 2019, and 1.4% in 2020. Thus, global economic growth in 2019 and 2020 is only marginally above our 2.0% threshold for a world recession.</w:t>
      </w:r>
    </w:p>
    <w:p w:rsidR="001B2799" w:rsidRPr="00F63F42" w:rsidRDefault="001B2799" w:rsidP="001B2799">
      <w:r w:rsidRPr="007D620D">
        <w:rPr>
          <w:rStyle w:val="StyleUnderline"/>
          <w:highlight w:val="green"/>
        </w:rPr>
        <w:t>World trade suffers</w:t>
      </w:r>
      <w:r w:rsidRPr="00E87C91">
        <w:rPr>
          <w:rStyle w:val="StyleUnderline"/>
        </w:rPr>
        <w:t xml:space="preserve"> in a more protectionist environment, as countries turn </w:t>
      </w:r>
      <w:proofErr w:type="gramStart"/>
      <w:r w:rsidRPr="00E87C91">
        <w:rPr>
          <w:rStyle w:val="StyleUnderline"/>
        </w:rPr>
        <w:t>inward</w:t>
      </w:r>
      <w:proofErr w:type="gramEnd"/>
      <w:r w:rsidRPr="00E87C91">
        <w:rPr>
          <w:rStyle w:val="StyleUnderline"/>
        </w:rPr>
        <w:t xml:space="preserve"> and multinational companies move production to end markets to stay competitive.</w:t>
      </w:r>
      <w:r w:rsidRPr="00F63F42">
        <w:t xml:space="preserve"> In the scenario, real global exports of goods and services are 2.4% below the baseline level by 2020. </w:t>
      </w:r>
      <w:r w:rsidRPr="00E87C91">
        <w:rPr>
          <w:rStyle w:val="StyleUnderline"/>
        </w:rPr>
        <w:t>The sharpest declines in real exports occur in China and the three North American countries</w:t>
      </w:r>
      <w:r w:rsidRPr="00F63F42">
        <w:t>.</w:t>
      </w:r>
    </w:p>
    <w:p w:rsidR="001B2799" w:rsidRPr="00F63F42" w:rsidRDefault="001B2799" w:rsidP="001B2799">
      <w:r w:rsidRPr="00F63F42">
        <w:t xml:space="preserve">Not surprisingly, </w:t>
      </w:r>
      <w:r w:rsidRPr="00E87C91">
        <w:rPr>
          <w:rStyle w:val="StyleUnderline"/>
        </w:rPr>
        <w:t>the United States experiences the largest decline in real imports of goods and services.</w:t>
      </w:r>
      <w:r w:rsidRPr="00F63F42">
        <w:t xml:space="preserve"> Compared with the baseline level, real US imports fall 4.5% in 2020. Due to the high import content of its exports, China also experiences a significant drop in real imports, which fall 3.2% below the baseline in 2020.</w:t>
      </w:r>
    </w:p>
    <w:p w:rsidR="001B2799" w:rsidRPr="00E87C91" w:rsidRDefault="001B2799" w:rsidP="001B2799">
      <w:pPr>
        <w:rPr>
          <w:rStyle w:val="StyleUnderline"/>
        </w:rPr>
      </w:pPr>
      <w:r w:rsidRPr="00F63F42">
        <w:t xml:space="preserve">Real fixed </w:t>
      </w:r>
      <w:r w:rsidRPr="00E87C91">
        <w:rPr>
          <w:rStyle w:val="StyleUnderline"/>
        </w:rPr>
        <w:t>investment is restrained in the trade war scenario, reflecting losses in real exports, financial stress, declining equity prices, and reduced foreign investment in emerging markets targeted by US import tariffs.</w:t>
      </w:r>
      <w:r w:rsidRPr="00F63F42">
        <w:t xml:space="preserve"> The most </w:t>
      </w:r>
      <w:r w:rsidRPr="00E87C91">
        <w:rPr>
          <w:rStyle w:val="StyleUnderline"/>
        </w:rPr>
        <w:t>substantial losses are in China, as both foreign and domestic investors will take a more cautious approach to capital spending in China.</w:t>
      </w:r>
    </w:p>
    <w:p w:rsidR="001B2799" w:rsidRPr="00F63F42" w:rsidRDefault="001B2799" w:rsidP="001B2799">
      <w:r w:rsidRPr="00F63F42">
        <w:t>Bottom line consequences</w:t>
      </w:r>
    </w:p>
    <w:p w:rsidR="001B2799" w:rsidRPr="00E87C91" w:rsidRDefault="001B2799" w:rsidP="001B2799">
      <w:r w:rsidRPr="00E87C91">
        <w:rPr>
          <w:rStyle w:val="StyleUnderline"/>
        </w:rPr>
        <w:t>The timing of the trade war (never good) could not be worse. It is occurring as monetary stimulus is beginning to wear off, oil prices are elevated, and political risks are on the rise. Global growth is beginning to slow</w:t>
      </w:r>
      <w:r w:rsidRPr="00F63F42">
        <w:t>—the only question is, how much?</w:t>
      </w:r>
    </w:p>
    <w:p w:rsidR="001B2799" w:rsidRPr="00E4500B" w:rsidRDefault="001B2799" w:rsidP="001B2799"/>
    <w:p w:rsidR="001B2799" w:rsidRDefault="001B2799" w:rsidP="001B2799">
      <w:pPr>
        <w:pStyle w:val="Heading4"/>
      </w:pPr>
      <w:r>
        <w:t xml:space="preserve">A Trade War causes global recession that turns the </w:t>
      </w:r>
      <w:proofErr w:type="spellStart"/>
      <w:r>
        <w:t>aff</w:t>
      </w:r>
      <w:proofErr w:type="spellEnd"/>
      <w:r>
        <w:t xml:space="preserve">. </w:t>
      </w:r>
    </w:p>
    <w:p w:rsidR="001B2799" w:rsidRPr="008015A4" w:rsidRDefault="001B2799" w:rsidP="001B2799">
      <w:r w:rsidRPr="00174558">
        <w:rPr>
          <w:rStyle w:val="Style13ptBold"/>
        </w:rPr>
        <w:t>Marc Jones, 19,</w:t>
      </w:r>
      <w:r>
        <w:t xml:space="preserve"> global markets correspondent at Reuters. "Full-blown trade war will push world toward recession", U.S., 5-20-2019, https://www.reuters.com/article/us-usa-trade-china-recession-idUSKCN1SQ1R4, Wooster FG</w:t>
      </w:r>
    </w:p>
    <w:p w:rsidR="001B2799" w:rsidRPr="008015A4" w:rsidRDefault="001B2799" w:rsidP="001B2799">
      <w:pPr>
        <w:rPr>
          <w:rStyle w:val="StyleUnderline"/>
        </w:rPr>
      </w:pPr>
      <w:r w:rsidRPr="008015A4">
        <w:rPr>
          <w:rStyle w:val="StyleUnderline"/>
        </w:rPr>
        <w:t xml:space="preserve">A collapse of </w:t>
      </w:r>
      <w:r w:rsidRPr="008015A4">
        <w:rPr>
          <w:rStyle w:val="StyleUnderline"/>
          <w:highlight w:val="cyan"/>
        </w:rPr>
        <w:t>U.S.-China</w:t>
      </w:r>
      <w:r w:rsidRPr="008015A4">
        <w:rPr>
          <w:rStyle w:val="StyleUnderline"/>
        </w:rPr>
        <w:t xml:space="preserve"> trade talks and</w:t>
      </w:r>
      <w:r w:rsidRPr="008015A4">
        <w:rPr>
          <w:rStyle w:val="StyleUnderline"/>
          <w:highlight w:val="cyan"/>
        </w:rPr>
        <w:t xml:space="preserve"> hike in tariffs</w:t>
      </w:r>
      <w:r w:rsidRPr="008015A4">
        <w:rPr>
          <w:rStyle w:val="StyleUnderline"/>
        </w:rPr>
        <w:t xml:space="preserve"> on Chinese goods </w:t>
      </w:r>
      <w:r w:rsidRPr="008015A4">
        <w:rPr>
          <w:rStyle w:val="StyleUnderline"/>
          <w:highlight w:val="cyan"/>
        </w:rPr>
        <w:t>would push the world</w:t>
      </w:r>
      <w:r w:rsidRPr="008015A4">
        <w:rPr>
          <w:rStyle w:val="StyleUnderline"/>
        </w:rPr>
        <w:t xml:space="preserve"> economy </w:t>
      </w:r>
      <w:r w:rsidRPr="008015A4">
        <w:rPr>
          <w:rStyle w:val="StyleUnderline"/>
          <w:highlight w:val="cyan"/>
        </w:rPr>
        <w:t>to</w:t>
      </w:r>
      <w:r w:rsidRPr="008015A4">
        <w:rPr>
          <w:rStyle w:val="StyleUnderline"/>
        </w:rPr>
        <w:t xml:space="preserve">ward </w:t>
      </w:r>
      <w:r w:rsidRPr="008015A4">
        <w:rPr>
          <w:rStyle w:val="StyleUnderline"/>
          <w:highlight w:val="cyan"/>
        </w:rPr>
        <w:t>recession</w:t>
      </w:r>
      <w:r w:rsidRPr="008015A4">
        <w:rPr>
          <w:rStyle w:val="StyleUnderline"/>
        </w:rPr>
        <w:t xml:space="preserve"> and see </w:t>
      </w:r>
      <w:r w:rsidRPr="008015A4">
        <w:rPr>
          <w:rStyle w:val="StyleUnderline"/>
          <w:highlight w:val="cyan"/>
        </w:rPr>
        <w:t>the Fed</w:t>
      </w:r>
      <w:r w:rsidRPr="008015A4">
        <w:rPr>
          <w:rStyle w:val="StyleUnderline"/>
        </w:rPr>
        <w:t xml:space="preserve">eral Reserve </w:t>
      </w:r>
      <w:r w:rsidRPr="008015A4">
        <w:rPr>
          <w:rStyle w:val="StyleUnderline"/>
          <w:highlight w:val="cyan"/>
        </w:rPr>
        <w:t>cut U.S. interest rates</w:t>
      </w:r>
      <w:r w:rsidRPr="008015A4">
        <w:rPr>
          <w:rStyle w:val="StyleUnderline"/>
        </w:rPr>
        <w:t xml:space="preserve"> back to zero within a year, analysts at Morgan Stanley said on Monday.</w:t>
      </w:r>
    </w:p>
    <w:p w:rsidR="001B2799" w:rsidRPr="008015A4" w:rsidRDefault="001B2799" w:rsidP="001B2799">
      <w:pPr>
        <w:rPr>
          <w:rStyle w:val="StyleUnderline"/>
        </w:rPr>
      </w:pPr>
      <w:r w:rsidRPr="008015A4">
        <w:rPr>
          <w:rStyle w:val="StyleUnderline"/>
        </w:rPr>
        <w:t xml:space="preserve">While a </w:t>
      </w:r>
      <w:r w:rsidRPr="008015A4">
        <w:rPr>
          <w:rStyle w:val="StyleUnderline"/>
          <w:highlight w:val="cyan"/>
        </w:rPr>
        <w:t>temporary escalation of trade tensions could be navigated</w:t>
      </w:r>
      <w:r w:rsidRPr="008015A4">
        <w:rPr>
          <w:rStyle w:val="StyleUnderline"/>
        </w:rPr>
        <w:t xml:space="preserve"> without much damage at all, </w:t>
      </w:r>
      <w:r w:rsidRPr="008015A4">
        <w:rPr>
          <w:rStyle w:val="StyleUnderline"/>
          <w:highlight w:val="cyan"/>
        </w:rPr>
        <w:t>a lasting breakdown would inflict serious pain.</w:t>
      </w:r>
    </w:p>
    <w:p w:rsidR="001B2799" w:rsidRDefault="001B2799" w:rsidP="001B2799">
      <w:r w:rsidRPr="008015A4">
        <w:rPr>
          <w:rStyle w:val="StyleUnderline"/>
        </w:rPr>
        <w:t>“</w:t>
      </w:r>
      <w:r w:rsidRPr="008015A4">
        <w:rPr>
          <w:rStyle w:val="StyleUnderline"/>
          <w:highlight w:val="cyan"/>
        </w:rPr>
        <w:t>If</w:t>
      </w:r>
      <w:r w:rsidRPr="008015A4">
        <w:rPr>
          <w:rStyle w:val="StyleUnderline"/>
        </w:rPr>
        <w:t xml:space="preserve"> talks stall, no deal is agreed upon and the </w:t>
      </w:r>
      <w:r w:rsidRPr="008015A4">
        <w:rPr>
          <w:rStyle w:val="StyleUnderline"/>
          <w:highlight w:val="cyan"/>
        </w:rPr>
        <w:t>U.S. imposes</w:t>
      </w:r>
      <w:r w:rsidRPr="008015A4">
        <w:rPr>
          <w:rStyle w:val="StyleUnderline"/>
        </w:rPr>
        <w:t xml:space="preserve"> 25% </w:t>
      </w:r>
      <w:r w:rsidRPr="008015A4">
        <w:rPr>
          <w:rStyle w:val="StyleUnderline"/>
          <w:highlight w:val="cyan"/>
        </w:rPr>
        <w:t>tariffs</w:t>
      </w:r>
      <w:r w:rsidRPr="008015A4">
        <w:rPr>
          <w:rStyle w:val="StyleUnderline"/>
        </w:rPr>
        <w:t xml:space="preserve"> on the remaining circa $300 billion of imports from China, we see the global economy heading towards recession</w:t>
      </w:r>
      <w:r>
        <w:t>,” the bank’s analysts said in a note.</w:t>
      </w:r>
    </w:p>
    <w:p w:rsidR="001B2799" w:rsidRDefault="001B2799" w:rsidP="001B2799">
      <w:r w:rsidRPr="008015A4">
        <w:rPr>
          <w:rStyle w:val="StyleUnderline"/>
        </w:rPr>
        <w:t>In response, the Fed would cut rates all the way back to zero</w:t>
      </w:r>
      <w:r>
        <w:t xml:space="preserve"> by spring 2020 while China would scale up its fiscal stimulus to 3.5% of GDP (equivalent to around $500 billion) and its broad credit growth target to 14-15% a year, they added.</w:t>
      </w:r>
    </w:p>
    <w:p w:rsidR="001B2799" w:rsidRDefault="001B2799" w:rsidP="001B2799">
      <w:r>
        <w:t>“</w:t>
      </w:r>
      <w:proofErr w:type="gramStart"/>
      <w:r>
        <w:t>But,</w:t>
      </w:r>
      <w:proofErr w:type="gramEnd"/>
      <w:r>
        <w:t xml:space="preserve"> a reactive policy response and the usual lags of policy transmission would mean that we might not be able to avert the tightening of financial conditions and a full-blown global recession.”</w:t>
      </w:r>
    </w:p>
    <w:p w:rsidR="001B2799" w:rsidRDefault="001B2799" w:rsidP="001B2799">
      <w:r>
        <w:t>A global recession is defined by growth dipping below the 2.5% a year threshold.</w:t>
      </w:r>
    </w:p>
    <w:p w:rsidR="001B2799" w:rsidRDefault="001B2799" w:rsidP="001B2799">
      <w:r>
        <w:t>In a middle scenario where 25% tariffs on $200 billion of U.S. imports from China stay in place for 3-4 months, global growth could slow around 50 basis points to 2.7% a year.</w:t>
      </w:r>
    </w:p>
    <w:p w:rsidR="001B2799" w:rsidRDefault="001B2799" w:rsidP="001B2799">
      <w:r w:rsidRPr="008015A4">
        <w:rPr>
          <w:rStyle w:val="StyleUnderline"/>
        </w:rPr>
        <w:t xml:space="preserve">They predicted </w:t>
      </w:r>
      <w:r w:rsidRPr="008015A4">
        <w:rPr>
          <w:rStyle w:val="StyleUnderline"/>
          <w:highlight w:val="cyan"/>
        </w:rPr>
        <w:t>the Fed would cut rates by 50 basis points</w:t>
      </w:r>
      <w:r w:rsidRPr="008015A4">
        <w:rPr>
          <w:rStyle w:val="StyleUnderline"/>
        </w:rPr>
        <w:t xml:space="preserve"> to cushion the blow</w:t>
      </w:r>
      <w:r>
        <w:t xml:space="preserve"> while Beijing would up its total fiscal expansion to 2.25% of GDP, or about $320 billion.</w:t>
      </w:r>
    </w:p>
    <w:p w:rsidR="001B2799" w:rsidRDefault="001B2799" w:rsidP="001B2799">
      <w:r>
        <w:t xml:space="preserve">Morgan Stanley’s analyst also warned investors could be underestimating the impact of trade tensions in </w:t>
      </w:r>
      <w:proofErr w:type="gramStart"/>
      <w:r>
        <w:t>a number of</w:t>
      </w:r>
      <w:proofErr w:type="gramEnd"/>
      <w:r>
        <w:t xml:space="preserve"> ways.</w:t>
      </w:r>
    </w:p>
    <w:p w:rsidR="001B2799" w:rsidRPr="008015A4" w:rsidRDefault="001B2799" w:rsidP="001B2799">
      <w:pPr>
        <w:rPr>
          <w:rStyle w:val="StyleUnderline"/>
        </w:rPr>
      </w:pPr>
      <w:r w:rsidRPr="008015A4">
        <w:rPr>
          <w:rStyle w:val="StyleUnderline"/>
        </w:rPr>
        <w:t xml:space="preserve">Firstly, </w:t>
      </w:r>
      <w:r w:rsidRPr="008015A4">
        <w:rPr>
          <w:rStyle w:val="StyleUnderline"/>
          <w:highlight w:val="cyan"/>
        </w:rPr>
        <w:t>the impact on the U.S. corporate sector would be</w:t>
      </w:r>
      <w:r w:rsidRPr="008015A4">
        <w:rPr>
          <w:rStyle w:val="StyleUnderline"/>
        </w:rPr>
        <w:t xml:space="preserve"> more </w:t>
      </w:r>
      <w:r w:rsidRPr="008015A4">
        <w:rPr>
          <w:rStyle w:val="StyleUnderline"/>
          <w:highlight w:val="cyan"/>
        </w:rPr>
        <w:t>widespread</w:t>
      </w:r>
      <w:r w:rsidRPr="008015A4">
        <w:rPr>
          <w:rStyle w:val="StyleUnderline"/>
        </w:rPr>
        <w:t xml:space="preserve"> as China could put up non-tariff barriers such as restriction of purchases.</w:t>
      </w:r>
    </w:p>
    <w:p w:rsidR="001B2799" w:rsidRPr="008015A4" w:rsidRDefault="001B2799" w:rsidP="001B2799">
      <w:pPr>
        <w:rPr>
          <w:rStyle w:val="StyleUnderline"/>
        </w:rPr>
      </w:pPr>
      <w:r w:rsidRPr="008015A4">
        <w:rPr>
          <w:rStyle w:val="StyleUnderline"/>
        </w:rPr>
        <w:t xml:space="preserve">Given the </w:t>
      </w:r>
      <w:r w:rsidRPr="008015A4">
        <w:rPr>
          <w:rStyle w:val="StyleUnderline"/>
          <w:highlight w:val="cyan"/>
        </w:rPr>
        <w:t>global growth slowdown</w:t>
      </w:r>
      <w:r w:rsidRPr="008015A4">
        <w:rPr>
          <w:rStyle w:val="StyleUnderline"/>
        </w:rPr>
        <w:t xml:space="preserve"> that would follow, profits from firms’ international operations would be hit and </w:t>
      </w:r>
      <w:r w:rsidRPr="008015A4">
        <w:rPr>
          <w:rStyle w:val="StyleUnderline"/>
          <w:highlight w:val="cyan"/>
        </w:rPr>
        <w:t>companies would not be able to</w:t>
      </w:r>
      <w:r w:rsidRPr="008015A4">
        <w:rPr>
          <w:rStyle w:val="StyleUnderline"/>
        </w:rPr>
        <w:t xml:space="preserve"> fully </w:t>
      </w:r>
      <w:r w:rsidRPr="008015A4">
        <w:rPr>
          <w:rStyle w:val="StyleUnderline"/>
          <w:highlight w:val="cyan"/>
        </w:rPr>
        <w:t>pass</w:t>
      </w:r>
      <w:r w:rsidRPr="008015A4">
        <w:rPr>
          <w:rStyle w:val="StyleUnderline"/>
        </w:rPr>
        <w:t xml:space="preserve"> through the tariff increases </w:t>
      </w:r>
      <w:r w:rsidRPr="008015A4">
        <w:rPr>
          <w:rStyle w:val="StyleUnderline"/>
          <w:highlight w:val="cyan"/>
        </w:rPr>
        <w:t>to consumers</w:t>
      </w:r>
      <w:r w:rsidRPr="008015A4">
        <w:rPr>
          <w:rStyle w:val="StyleUnderline"/>
        </w:rPr>
        <w:t>.</w:t>
      </w:r>
    </w:p>
    <w:p w:rsidR="001B2799" w:rsidRPr="008015A4" w:rsidRDefault="001B2799" w:rsidP="001B2799">
      <w:pPr>
        <w:rPr>
          <w:rStyle w:val="StyleUnderline"/>
        </w:rPr>
      </w:pPr>
      <w:r w:rsidRPr="008015A4">
        <w:rPr>
          <w:rStyle w:val="StyleUnderline"/>
        </w:rPr>
        <w:t xml:space="preserve">The indirect </w:t>
      </w:r>
      <w:r w:rsidRPr="008015A4">
        <w:rPr>
          <w:rStyle w:val="StyleUnderline"/>
          <w:highlight w:val="cyan"/>
        </w:rPr>
        <w:t>impact would be “non-linear”</w:t>
      </w:r>
      <w:r w:rsidRPr="008015A4">
        <w:rPr>
          <w:rStyle w:val="StyleUnderline"/>
        </w:rPr>
        <w:t xml:space="preserve"> too, with </w:t>
      </w:r>
      <w:r w:rsidRPr="008015A4">
        <w:rPr>
          <w:rStyle w:val="StyleUnderline"/>
          <w:highlight w:val="cyan"/>
        </w:rPr>
        <w:t>a sharp tightening of financial conditions</w:t>
      </w:r>
      <w:r w:rsidRPr="008015A4">
        <w:rPr>
          <w:rStyle w:val="StyleUnderline"/>
        </w:rPr>
        <w:t xml:space="preserve"> and policy uncertainty hitting firms’ confidence to the extent that they </w:t>
      </w:r>
      <w:r w:rsidRPr="008015A4">
        <w:rPr>
          <w:rStyle w:val="StyleUnderline"/>
          <w:highlight w:val="cyan"/>
        </w:rPr>
        <w:t>freeze or cutback on capital expenditure</w:t>
      </w:r>
      <w:r w:rsidRPr="008015A4">
        <w:rPr>
          <w:rStyle w:val="StyleUnderline"/>
        </w:rPr>
        <w:t>.</w:t>
      </w:r>
    </w:p>
    <w:p w:rsidR="001B2799" w:rsidRDefault="001B2799" w:rsidP="001B2799">
      <w:r>
        <w:t>“Our base case is that the escalation is temporary, but we would readily admit that the uncertainty is high with regard to how trade talks could evolve.”</w:t>
      </w:r>
    </w:p>
    <w:p w:rsidR="001B2799" w:rsidRPr="008015A4" w:rsidRDefault="001B2799" w:rsidP="001B2799">
      <w:r>
        <w:t>“The impact on global growth is non-linear – the risks are firmly skewed to the downside and the window for resolution is narrowing.”</w:t>
      </w:r>
    </w:p>
    <w:p w:rsidR="001B2799" w:rsidRDefault="001B2799" w:rsidP="001B2799">
      <w:pPr>
        <w:pStyle w:val="Heading4"/>
      </w:pPr>
      <w:r>
        <w:t>Tariffs and war wrecks demand and worsens inequality.</w:t>
      </w:r>
    </w:p>
    <w:p w:rsidR="001B2799" w:rsidRPr="008015A4" w:rsidRDefault="001B2799" w:rsidP="001B2799">
      <w:r>
        <w:t xml:space="preserve">Clifton B </w:t>
      </w:r>
      <w:r w:rsidRPr="008015A4">
        <w:rPr>
          <w:rStyle w:val="Style13ptBold"/>
        </w:rPr>
        <w:t>Parker, 18,</w:t>
      </w:r>
      <w:r>
        <w:t xml:space="preserve"> Hoover Institution communicator, "A global trade war may produce a recession in the U.S., Stanford economist says", Stanford News, 8-9-2018, https://news.stanford.edu/2018/08/09/global-trade-war-may-produce-recession-u-s-economist-says/, Wooster FG</w:t>
      </w:r>
    </w:p>
    <w:p w:rsidR="001B2799" w:rsidRPr="008015A4" w:rsidRDefault="001B2799" w:rsidP="001B2799">
      <w:pPr>
        <w:rPr>
          <w:rStyle w:val="StyleUnderline"/>
        </w:rPr>
      </w:pPr>
      <w:r w:rsidRPr="008015A4">
        <w:rPr>
          <w:rStyle w:val="StyleUnderline"/>
        </w:rPr>
        <w:t xml:space="preserve">When America puts </w:t>
      </w:r>
      <w:r w:rsidRPr="008015A4">
        <w:rPr>
          <w:rStyle w:val="StyleUnderline"/>
          <w:highlight w:val="cyan"/>
        </w:rPr>
        <w:t>tariffs on Chinese goods</w:t>
      </w:r>
      <w:r w:rsidRPr="008015A4">
        <w:rPr>
          <w:rStyle w:val="StyleUnderline"/>
        </w:rPr>
        <w:t xml:space="preserve">, it helps U.S. producers </w:t>
      </w:r>
      <w:r w:rsidRPr="008015A4">
        <w:rPr>
          <w:rStyle w:val="StyleUnderline"/>
          <w:highlight w:val="cyan"/>
        </w:rPr>
        <w:t>at the expense of U.S. consumers</w:t>
      </w:r>
      <w:r w:rsidRPr="008015A4">
        <w:rPr>
          <w:rStyle w:val="StyleUnderline"/>
        </w:rPr>
        <w:t>.</w:t>
      </w:r>
    </w:p>
    <w:p w:rsidR="001B2799" w:rsidRPr="008015A4" w:rsidRDefault="001B2799" w:rsidP="001B2799">
      <w:pPr>
        <w:rPr>
          <w:rStyle w:val="StyleUnderline"/>
        </w:rPr>
      </w:pPr>
      <w:r w:rsidRPr="008015A4">
        <w:rPr>
          <w:rStyle w:val="StyleUnderline"/>
        </w:rPr>
        <w:t xml:space="preserve">What is the likely result of a trade war with China, the European </w:t>
      </w:r>
      <w:proofErr w:type="gramStart"/>
      <w:r w:rsidRPr="008015A4">
        <w:rPr>
          <w:rStyle w:val="StyleUnderline"/>
        </w:rPr>
        <w:t>Union</w:t>
      </w:r>
      <w:proofErr w:type="gramEnd"/>
      <w:r w:rsidRPr="008015A4">
        <w:rPr>
          <w:rStyle w:val="StyleUnderline"/>
        </w:rPr>
        <w:t xml:space="preserve"> and other countries?</w:t>
      </w:r>
    </w:p>
    <w:p w:rsidR="001B2799" w:rsidRPr="0095576A" w:rsidRDefault="001B2799" w:rsidP="001B2799">
      <w:pPr>
        <w:rPr>
          <w:u w:val="single"/>
        </w:rPr>
      </w:pPr>
      <w:r w:rsidRPr="008015A4">
        <w:rPr>
          <w:rStyle w:val="StyleUnderline"/>
          <w:highlight w:val="cyan"/>
        </w:rPr>
        <w:t>If the trade war between the U.S. and China and the U.S. and Eu</w:t>
      </w:r>
      <w:r w:rsidRPr="008015A4">
        <w:rPr>
          <w:rStyle w:val="StyleUnderline"/>
        </w:rPr>
        <w:t xml:space="preserve">rope </w:t>
      </w:r>
      <w:r w:rsidRPr="008015A4">
        <w:rPr>
          <w:rStyle w:val="StyleUnderline"/>
          <w:highlight w:val="cyan"/>
        </w:rPr>
        <w:t>intensifies, it can lead to a recession</w:t>
      </w:r>
      <w:r w:rsidRPr="008015A4">
        <w:rPr>
          <w:rStyle w:val="StyleUnderline"/>
        </w:rPr>
        <w:t xml:space="preserve">. It will cause </w:t>
      </w:r>
      <w:r w:rsidRPr="008015A4">
        <w:rPr>
          <w:rStyle w:val="StyleUnderline"/>
          <w:highlight w:val="cyan"/>
        </w:rPr>
        <w:t>consumers in the U.S.</w:t>
      </w:r>
      <w:r w:rsidRPr="008015A4">
        <w:rPr>
          <w:rStyle w:val="StyleUnderline"/>
        </w:rPr>
        <w:t xml:space="preserve"> to </w:t>
      </w:r>
      <w:r w:rsidRPr="008015A4">
        <w:rPr>
          <w:rStyle w:val="StyleUnderline"/>
          <w:highlight w:val="cyan"/>
        </w:rPr>
        <w:t>cut back on purchases</w:t>
      </w:r>
      <w:r w:rsidRPr="008015A4">
        <w:rPr>
          <w:rStyle w:val="StyleUnderline"/>
        </w:rPr>
        <w:t xml:space="preserve"> of the now more expensive domestically produced goods. The </w:t>
      </w:r>
      <w:r w:rsidRPr="008015A4">
        <w:rPr>
          <w:rStyle w:val="StyleUnderline"/>
          <w:highlight w:val="cyan"/>
        </w:rPr>
        <w:t>U.S. producers</w:t>
      </w:r>
      <w:r w:rsidRPr="008015A4">
        <w:rPr>
          <w:rStyle w:val="StyleUnderline"/>
        </w:rPr>
        <w:t xml:space="preserve"> of those goods </w:t>
      </w:r>
      <w:r w:rsidRPr="008015A4">
        <w:rPr>
          <w:rStyle w:val="StyleUnderline"/>
          <w:highlight w:val="cyan"/>
        </w:rPr>
        <w:t>will</w:t>
      </w:r>
      <w:r w:rsidRPr="008015A4">
        <w:rPr>
          <w:rStyle w:val="StyleUnderline"/>
        </w:rPr>
        <w:t xml:space="preserve"> expand their workforces and purchases of raw materials, but other U.S. producers will </w:t>
      </w:r>
      <w:r w:rsidRPr="008015A4">
        <w:rPr>
          <w:rStyle w:val="StyleUnderline"/>
          <w:highlight w:val="cyan"/>
        </w:rPr>
        <w:t>find less demand</w:t>
      </w:r>
      <w:r w:rsidRPr="008015A4">
        <w:rPr>
          <w:rStyle w:val="StyleUnderline"/>
        </w:rPr>
        <w:t xml:space="preserve"> for their products </w:t>
      </w:r>
      <w:r w:rsidRPr="008015A4">
        <w:rPr>
          <w:rStyle w:val="StyleUnderline"/>
          <w:highlight w:val="cyan"/>
        </w:rPr>
        <w:t>from</w:t>
      </w:r>
      <w:r w:rsidRPr="008015A4">
        <w:rPr>
          <w:rStyle w:val="StyleUnderline"/>
        </w:rPr>
        <w:t xml:space="preserve"> foreign buyers as well as </w:t>
      </w:r>
      <w:r w:rsidRPr="008015A4">
        <w:rPr>
          <w:rStyle w:val="StyleUnderline"/>
          <w:highlight w:val="cyan"/>
        </w:rPr>
        <w:t>U.S. consumers who are</w:t>
      </w:r>
      <w:r w:rsidRPr="008015A4">
        <w:rPr>
          <w:rStyle w:val="StyleUnderline"/>
        </w:rPr>
        <w:t xml:space="preserve"> now </w:t>
      </w:r>
      <w:r w:rsidRPr="008015A4">
        <w:rPr>
          <w:rStyle w:val="StyleUnderline"/>
          <w:highlight w:val="cyan"/>
        </w:rPr>
        <w:t>poorer due to</w:t>
      </w:r>
      <w:r w:rsidRPr="008015A4">
        <w:rPr>
          <w:rStyle w:val="StyleUnderline"/>
        </w:rPr>
        <w:t xml:space="preserve"> the </w:t>
      </w:r>
      <w:r w:rsidRPr="008015A4">
        <w:rPr>
          <w:rStyle w:val="StyleUnderline"/>
          <w:highlight w:val="cyan"/>
        </w:rPr>
        <w:t>imposition of tariffs</w:t>
      </w:r>
      <w:r w:rsidRPr="008015A4">
        <w:rPr>
          <w:rStyle w:val="StyleUnderline"/>
        </w:rPr>
        <w:t xml:space="preserve">. Those </w:t>
      </w:r>
      <w:r w:rsidRPr="008015A4">
        <w:rPr>
          <w:rStyle w:val="StyleUnderline"/>
          <w:highlight w:val="cyan"/>
        </w:rPr>
        <w:t>producers will lay off workers</w:t>
      </w:r>
      <w:r w:rsidRPr="008015A4">
        <w:rPr>
          <w:rStyle w:val="StyleUnderline"/>
        </w:rPr>
        <w:t xml:space="preserve"> and buy fewer raw materials. The adjustment to this new pattern of demand will not be instantaneous and will be painful and costly to the workers thrown out of work.</w:t>
      </w:r>
    </w:p>
    <w:p w:rsidR="001B2799" w:rsidRDefault="001B2799" w:rsidP="001B2799">
      <w:pPr>
        <w:pStyle w:val="Heading3"/>
      </w:pPr>
      <w:r>
        <w:t xml:space="preserve">AT: BCA Modelling </w:t>
      </w:r>
    </w:p>
    <w:p w:rsidR="001B2799" w:rsidRPr="002734CB" w:rsidRDefault="001B2799" w:rsidP="001B2799">
      <w:pPr>
        <w:pStyle w:val="Heading4"/>
        <w:rPr>
          <w:rStyle w:val="Emphasis"/>
        </w:rPr>
      </w:pPr>
      <w:r w:rsidRPr="00B57CE7">
        <w:rPr>
          <w:bCs/>
          <w:sz w:val="28"/>
          <w:szCs w:val="28"/>
        </w:rPr>
        <w:t>Modeling wrong — BCAs triggers backlash that "leads states to abandon" coop on emissions limits</w:t>
      </w:r>
      <w:r w:rsidRPr="00B57CE7">
        <w:rPr>
          <w:bCs/>
        </w:rPr>
        <w:t xml:space="preserve">. </w:t>
      </w:r>
      <w:r w:rsidRPr="00B57CE7">
        <w:rPr>
          <w:bCs/>
        </w:rPr>
        <w:br/>
      </w:r>
      <w:r w:rsidRPr="002734CB">
        <w:rPr>
          <w:rStyle w:val="Style13ptBold"/>
        </w:rPr>
        <w:t>Roser &amp; Tomlinson 14 —</w:t>
      </w:r>
      <w:r w:rsidRPr="002734CB">
        <w:rPr>
          <w:rStyle w:val="Emphasis"/>
        </w:rPr>
        <w:t xml:space="preserve"> Dominic Roser, Research Fellow at the Oxford Martin </w:t>
      </w:r>
      <w:proofErr w:type="spellStart"/>
      <w:r w:rsidRPr="002734CB">
        <w:rPr>
          <w:rStyle w:val="Emphasis"/>
        </w:rPr>
        <w:t>Programme</w:t>
      </w:r>
      <w:proofErr w:type="spellEnd"/>
      <w:r w:rsidRPr="002734CB">
        <w:rPr>
          <w:rStyle w:val="Emphasis"/>
        </w:rPr>
        <w:t xml:space="preserve"> on Human Rights for Future Generations and at the Law Faculty at Oxford University, a senior researcher and lecturer at the University of Fribourg, Luke Tomlinson, 2014 (“Trade Policies and Climate Change: Border Carbon Adjustments as a Tool for a Just Global Climate Regime,” ANCILLA IUR, ND, Available Online at https://www.anci.ch/articles/347, Accessed on 07-18-23 </w:t>
      </w:r>
    </w:p>
    <w:p w:rsidR="001B2799" w:rsidRDefault="001B2799" w:rsidP="001B2799">
      <w:r>
        <w:t>E. BCAs and repercussions on global negotiations</w:t>
      </w:r>
    </w:p>
    <w:p w:rsidR="001B2799" w:rsidRPr="000C5945" w:rsidRDefault="001B2799" w:rsidP="001B2799">
      <w:pPr>
        <w:rPr>
          <w:rStyle w:val="StyleUnderline"/>
        </w:rPr>
      </w:pPr>
      <w:r w:rsidRPr="000C5945">
        <w:rPr>
          <w:rStyle w:val="StyleUnderline"/>
        </w:rPr>
        <w:t xml:space="preserve">A fifth fairness concern regarding BCAs relates to the implications for the creation of a universal climate change regime more generally. BCAs are policy measures that become desirable when there is partial compliance or differential commitments in a regulatory regime for climate change mitigation. BCAs are obsolete if there is a universal regime with equal regulatory measures across the globe. </w:t>
      </w:r>
      <w:r w:rsidRPr="000C5945">
        <w:t xml:space="preserve">Given the trend towards </w:t>
      </w:r>
      <w:proofErr w:type="gramStart"/>
      <w:r w:rsidRPr="000C5945">
        <w:t>bottom up</w:t>
      </w:r>
      <w:proofErr w:type="gramEnd"/>
      <w:r w:rsidRPr="000C5945">
        <w:t xml:space="preserve"> commitments on a unilateral basis, BCAs offer a way of achieving more effective mitigation measures despite a lack of commitment on a broader scale.</w:t>
      </w:r>
      <w:r>
        <w:t xml:space="preserve"> But whilst it is necessary to consider how to achieve mitigation commitments in situations of partial compliance, it is important to remember that a universal regime should remain the overall ideal that we should strive to achieve. </w:t>
      </w:r>
      <w:r w:rsidRPr="000C5945">
        <w:rPr>
          <w:rStyle w:val="StyleUnderline"/>
        </w:rPr>
        <w:t xml:space="preserve">After all, such a regime avoids the problems of carbon leakage and should be more just </w:t>
      </w:r>
      <w:proofErr w:type="gramStart"/>
      <w:r w:rsidRPr="000C5945">
        <w:rPr>
          <w:rStyle w:val="StyleUnderline"/>
        </w:rPr>
        <w:t>by virtue of the fact that</w:t>
      </w:r>
      <w:proofErr w:type="gramEnd"/>
      <w:r w:rsidRPr="000C5945">
        <w:rPr>
          <w:rStyle w:val="StyleUnderline"/>
        </w:rPr>
        <w:t xml:space="preserve"> it encompasses all actors on a global level. Consequently, we argue that whilst BCAs are an effective policy measure in a </w:t>
      </w:r>
      <w:proofErr w:type="gramStart"/>
      <w:r w:rsidRPr="000C5945">
        <w:rPr>
          <w:rStyle w:val="StyleUnderline"/>
        </w:rPr>
        <w:t>second best</w:t>
      </w:r>
      <w:proofErr w:type="gramEnd"/>
      <w:r w:rsidRPr="000C5945">
        <w:rPr>
          <w:rStyle w:val="StyleUnderline"/>
        </w:rPr>
        <w:t xml:space="preserve"> situation in which states pursue climate mitigation on a unilateral basis, we should always aim for a universal regime as a first best solution to climate change.</w:t>
      </w:r>
    </w:p>
    <w:p w:rsidR="001B2799" w:rsidRDefault="001B2799" w:rsidP="001B2799">
      <w:r w:rsidRPr="000C5945">
        <w:rPr>
          <w:rStyle w:val="StyleUnderline"/>
        </w:rPr>
        <w:t xml:space="preserve">But a problem arises when one considers the damaging effects that BCAs might have on the negotiation process to achieve this first best solution. </w:t>
      </w:r>
      <w:r w:rsidRPr="007D620D">
        <w:rPr>
          <w:rStyle w:val="StyleUnderline"/>
          <w:highlight w:val="green"/>
        </w:rPr>
        <w:t>BCAs</w:t>
      </w:r>
      <w:r w:rsidRPr="000C5945">
        <w:rPr>
          <w:rStyle w:val="StyleUnderline"/>
        </w:rPr>
        <w:t xml:space="preserve"> represent a relatively strong policy measure on the part of the state enforcing them that </w:t>
      </w:r>
      <w:r w:rsidRPr="007D620D">
        <w:rPr>
          <w:rStyle w:val="StyleUnderline"/>
          <w:highlight w:val="green"/>
        </w:rPr>
        <w:t>can</w:t>
      </w:r>
      <w:r w:rsidRPr="000C5945">
        <w:rPr>
          <w:rStyle w:val="StyleUnderline"/>
        </w:rPr>
        <w:t xml:space="preserve"> easily </w:t>
      </w:r>
      <w:r w:rsidRPr="007D620D">
        <w:rPr>
          <w:rStyle w:val="StyleUnderline"/>
          <w:highlight w:val="green"/>
        </w:rPr>
        <w:t>be perceived as hostile</w:t>
      </w:r>
      <w:r w:rsidRPr="000C5945">
        <w:rPr>
          <w:rStyle w:val="StyleUnderline"/>
        </w:rPr>
        <w:t xml:space="preserve"> on the part of other states. They also represent </w:t>
      </w:r>
      <w:r w:rsidRPr="007D620D">
        <w:rPr>
          <w:rStyle w:val="StyleUnderline"/>
          <w:highlight w:val="green"/>
        </w:rPr>
        <w:t>a step away from cooperative attempts to implement a policy on a common basis</w:t>
      </w:r>
      <w:r w:rsidRPr="000C5945">
        <w:rPr>
          <w:rStyle w:val="StyleUnderline"/>
        </w:rPr>
        <w:t xml:space="preserve"> towards an isolationist approach to dealing with climate change mitigation. Pursuing </w:t>
      </w:r>
      <w:r w:rsidRPr="007D620D">
        <w:rPr>
          <w:rStyle w:val="StyleUnderline"/>
          <w:highlight w:val="green"/>
        </w:rPr>
        <w:t>BCAs</w:t>
      </w:r>
      <w:r w:rsidRPr="000C5945">
        <w:rPr>
          <w:rStyle w:val="StyleUnderline"/>
        </w:rPr>
        <w:t xml:space="preserve"> might </w:t>
      </w:r>
      <w:r w:rsidRPr="007D620D">
        <w:rPr>
          <w:rStyle w:val="StyleUnderline"/>
          <w:highlight w:val="green"/>
        </w:rPr>
        <w:t>lead states to</w:t>
      </w:r>
      <w:r w:rsidRPr="000C5945">
        <w:rPr>
          <w:rStyle w:val="StyleUnderline"/>
        </w:rPr>
        <w:t xml:space="preserve"> </w:t>
      </w:r>
      <w:r w:rsidRPr="007D620D">
        <w:rPr>
          <w:rStyle w:val="StyleUnderline"/>
          <w:highlight w:val="green"/>
        </w:rPr>
        <w:t>abandon</w:t>
      </w:r>
      <w:r w:rsidRPr="000C5945">
        <w:rPr>
          <w:rStyle w:val="StyleUnderline"/>
        </w:rPr>
        <w:t xml:space="preserve"> the process of achieving </w:t>
      </w:r>
      <w:r w:rsidRPr="007D620D">
        <w:rPr>
          <w:rStyle w:val="StyleUnderline"/>
          <w:highlight w:val="green"/>
        </w:rPr>
        <w:t>a comprehensive agreement for</w:t>
      </w:r>
      <w:r w:rsidRPr="000C5945">
        <w:rPr>
          <w:rStyle w:val="StyleUnderline"/>
        </w:rPr>
        <w:t xml:space="preserve"> collective action on climate change and to pursue </w:t>
      </w:r>
      <w:r w:rsidRPr="007D620D">
        <w:rPr>
          <w:rStyle w:val="StyleUnderline"/>
          <w:highlight w:val="green"/>
        </w:rPr>
        <w:t>unilateral measures</w:t>
      </w:r>
      <w:r w:rsidRPr="000C5945">
        <w:rPr>
          <w:rStyle w:val="StyleUnderline"/>
        </w:rPr>
        <w:t xml:space="preserve"> instead.</w:t>
      </w:r>
      <w:r>
        <w:t xml:space="preserve"> </w:t>
      </w:r>
      <w:r w:rsidRPr="000C5945">
        <w:rPr>
          <w:rStyle w:val="StyleUnderline"/>
        </w:rPr>
        <w:t xml:space="preserve">This could even lead to a </w:t>
      </w:r>
      <w:r w:rsidRPr="007D620D">
        <w:rPr>
          <w:rStyle w:val="Emphasis"/>
          <w:highlight w:val="green"/>
        </w:rPr>
        <w:t>backlash in multilateral cooperation</w:t>
      </w:r>
      <w:r w:rsidRPr="000C5945">
        <w:rPr>
          <w:rStyle w:val="StyleUnderline"/>
        </w:rPr>
        <w:t xml:space="preserve"> more generally, particularly </w:t>
      </w:r>
      <w:r w:rsidRPr="007D620D">
        <w:rPr>
          <w:rStyle w:val="StyleUnderline"/>
          <w:highlight w:val="green"/>
        </w:rPr>
        <w:t>in</w:t>
      </w:r>
      <w:r w:rsidRPr="000C5945">
        <w:rPr>
          <w:rStyle w:val="StyleUnderline"/>
        </w:rPr>
        <w:t xml:space="preserve"> relation to </w:t>
      </w:r>
      <w:r w:rsidRPr="007D620D">
        <w:rPr>
          <w:rStyle w:val="StyleUnderline"/>
          <w:highlight w:val="green"/>
        </w:rPr>
        <w:t>trade</w:t>
      </w:r>
      <w:r w:rsidRPr="000C5945">
        <w:rPr>
          <w:rStyle w:val="StyleUnderline"/>
        </w:rPr>
        <w:t>, as states take retaliatory trade measures in relation to other policy areas,75 or by straining relations within the WTO.76 This point becomes particularly important given that unilateral border measures are tools that are typically available only to powerful trading nations and are not available to nations with little market power.77</w:t>
      </w:r>
    </w:p>
    <w:p w:rsidR="001B2799" w:rsidRPr="00B57CE7" w:rsidRDefault="001B2799" w:rsidP="001B2799">
      <w:r w:rsidRPr="000C5945">
        <w:rPr>
          <w:rStyle w:val="StyleUnderline"/>
        </w:rPr>
        <w:t>Those states that are unable to effectively implement BCAs may see these measures as a particularly aggressive action by the enforcing state. There is a further issue concerning the fact that states with insufficient clout to impose BCAs are also those that are worst off in terms of economic welfare. This means that BCAs are unfair in two respects: not only are they limited to certain states or policy regions, but they are also the reserve of those who are relatively well off in terms of economic wellbeing.</w:t>
      </w:r>
    </w:p>
    <w:p w:rsidR="001B2799" w:rsidRDefault="001B2799" w:rsidP="001B2799"/>
    <w:p w:rsidR="001B2799" w:rsidRDefault="001B2799" w:rsidP="001B2799">
      <w:pPr>
        <w:pStyle w:val="Heading3"/>
      </w:pPr>
      <w:r>
        <w:t xml:space="preserve">AT: Tariffs meet </w:t>
      </w:r>
      <w:proofErr w:type="gramStart"/>
      <w:r>
        <w:t>compliance</w:t>
      </w:r>
      <w:proofErr w:type="gramEnd"/>
    </w:p>
    <w:p w:rsidR="001B2799" w:rsidRDefault="001B2799" w:rsidP="001B2799">
      <w:pPr>
        <w:pStyle w:val="Heading4"/>
      </w:pPr>
      <w:r>
        <w:t xml:space="preserve">The plans </w:t>
      </w:r>
      <w:proofErr w:type="spellStart"/>
      <w:r>
        <w:t>fiated</w:t>
      </w:r>
      <w:proofErr w:type="spellEnd"/>
      <w:r>
        <w:t xml:space="preserve"> tariff is immediate. To make the BCA WTO compliant they would need to take time to make agreements with other nations to discuss whether the BCA is even necessary, and alternatives – The US not doing these discussions, or ignoring them and doing the plan as stated is our link. </w:t>
      </w:r>
      <w:r w:rsidRPr="00E9666F">
        <w:rPr>
          <w:b w:val="0"/>
          <w:bCs/>
        </w:rPr>
        <w:t>[read Levi 09 below]</w:t>
      </w:r>
    </w:p>
    <w:p w:rsidR="001B2799" w:rsidRDefault="001B2799" w:rsidP="001B2799"/>
    <w:p w:rsidR="001B2799" w:rsidRDefault="001B2799" w:rsidP="001B2799">
      <w:pPr>
        <w:pStyle w:val="Heading2"/>
      </w:pPr>
      <w:r>
        <w:t xml:space="preserve">Funding CP </w:t>
      </w:r>
    </w:p>
    <w:p w:rsidR="001B2799" w:rsidRDefault="001B2799" w:rsidP="001B2799">
      <w:pPr>
        <w:pStyle w:val="Heading3"/>
      </w:pPr>
      <w:r>
        <w:t xml:space="preserve">1NC — Funding CP </w:t>
      </w:r>
    </w:p>
    <w:p w:rsidR="001B2799" w:rsidRDefault="001B2799" w:rsidP="001B2799">
      <w:pPr>
        <w:pStyle w:val="Heading4"/>
      </w:pPr>
      <w:r>
        <w:t xml:space="preserve">The First/Next Off is the </w:t>
      </w:r>
      <w:r>
        <w:rPr>
          <w:u w:val="single"/>
        </w:rPr>
        <w:t xml:space="preserve">Funding </w:t>
      </w:r>
      <w:r w:rsidRPr="00767F3B">
        <w:rPr>
          <w:u w:val="single"/>
        </w:rPr>
        <w:t>C</w:t>
      </w:r>
      <w:r w:rsidRPr="00CC4A46">
        <w:rPr>
          <w:u w:val="single"/>
        </w:rPr>
        <w:t>P</w:t>
      </w:r>
    </w:p>
    <w:p w:rsidR="001B2799" w:rsidRPr="00F356AD" w:rsidRDefault="001B2799" w:rsidP="001B2799"/>
    <w:p w:rsidR="001B2799" w:rsidRPr="00244654" w:rsidRDefault="001B2799" w:rsidP="001B2799">
      <w:pPr>
        <w:pStyle w:val="Heading4"/>
        <w:rPr>
          <w:rStyle w:val="Style13ptBold"/>
          <w:b/>
          <w:bCs w:val="0"/>
        </w:rPr>
      </w:pPr>
      <w:r>
        <w:rPr>
          <w:rStyle w:val="Style13ptBold"/>
        </w:rPr>
        <w:t xml:space="preserve">Carbon revenue can be spent on other things. </w:t>
      </w:r>
    </w:p>
    <w:p w:rsidR="001B2799" w:rsidRDefault="001B2799" w:rsidP="001B2799">
      <w:proofErr w:type="spellStart"/>
      <w:r w:rsidRPr="00BF611B">
        <w:rPr>
          <w:rStyle w:val="Style13ptBold"/>
        </w:rPr>
        <w:t>Hafstead</w:t>
      </w:r>
      <w:proofErr w:type="spellEnd"/>
      <w:r w:rsidRPr="00BF611B">
        <w:rPr>
          <w:rStyle w:val="Style13ptBold"/>
        </w:rPr>
        <w:t xml:space="preserve"> 19 —</w:t>
      </w:r>
      <w:r>
        <w:t xml:space="preserve"> </w:t>
      </w:r>
      <w:r w:rsidRPr="00BF611B">
        <w:t xml:space="preserve">Marc </w:t>
      </w:r>
      <w:proofErr w:type="spellStart"/>
      <w:r w:rsidRPr="00BF611B">
        <w:t>Hafstead</w:t>
      </w:r>
      <w:proofErr w:type="spellEnd"/>
      <w:r>
        <w:t xml:space="preserve">, </w:t>
      </w:r>
      <w:r w:rsidRPr="00BF611B">
        <w:t>an RFF fellow and director of the Carbon Pricing Initiative and the Climate Finance and Financial Risk Initiative</w:t>
      </w:r>
      <w:r>
        <w:t xml:space="preserve">, </w:t>
      </w:r>
      <w:proofErr w:type="spellStart"/>
      <w:proofErr w:type="gramStart"/>
      <w:r>
        <w:t>Ph.D</w:t>
      </w:r>
      <w:proofErr w:type="spellEnd"/>
      <w:proofErr w:type="gramEnd"/>
      <w:r>
        <w:t xml:space="preserve"> in Economic Studies at Stanford University, 2019 (“</w:t>
      </w:r>
      <w:r w:rsidRPr="00BF611B">
        <w:t>Carbon Pricing 102: Revenue Use Options</w:t>
      </w:r>
      <w:r>
        <w:t xml:space="preserve">,” </w:t>
      </w:r>
      <w:proofErr w:type="spellStart"/>
      <w:r>
        <w:t>rff</w:t>
      </w:r>
      <w:proofErr w:type="spellEnd"/>
      <w:r>
        <w:t>, Sept 16</w:t>
      </w:r>
      <w:r w:rsidRPr="00244654">
        <w:rPr>
          <w:vertAlign w:val="superscript"/>
        </w:rPr>
        <w:t>th</w:t>
      </w:r>
      <w:r>
        <w:t xml:space="preserve">, Available Online at </w:t>
      </w:r>
      <w:r w:rsidRPr="00244654">
        <w:t>https://www.rff.org/publications/explainers/carbon-pricing-102/</w:t>
      </w:r>
      <w:r>
        <w:t>, Accessed on 07-23-23)</w:t>
      </w:r>
    </w:p>
    <w:p w:rsidR="001B2799" w:rsidRDefault="001B2799" w:rsidP="001B2799">
      <w:r>
        <w:t>General Spending</w:t>
      </w:r>
    </w:p>
    <w:p w:rsidR="001B2799" w:rsidRDefault="001B2799" w:rsidP="001B2799">
      <w:r>
        <w:t xml:space="preserve">Apart from spending specifically intended to reduce emissions, </w:t>
      </w:r>
      <w:r w:rsidRPr="00F4419E">
        <w:rPr>
          <w:rStyle w:val="Emphasis"/>
          <w:highlight w:val="yellow"/>
        </w:rPr>
        <w:t>carbon pricing revenue can</w:t>
      </w:r>
      <w:r w:rsidRPr="00244654">
        <w:rPr>
          <w:rStyle w:val="Emphasis"/>
        </w:rPr>
        <w:t xml:space="preserve"> also </w:t>
      </w:r>
      <w:r w:rsidRPr="00F4419E">
        <w:rPr>
          <w:rStyle w:val="Emphasis"/>
          <w:highlight w:val="yellow"/>
        </w:rPr>
        <w:t>be spent in other ways</w:t>
      </w:r>
      <w:r>
        <w:t xml:space="preserve">. Policymakers could choose to spend the revenue on programs aimed to make the overall policy effects more progressive; for example, universal healthcare, student debt relief, and free college are spending programs that would benefit lower-income groups more than higher-income groups. </w:t>
      </w:r>
      <w:r w:rsidRPr="00244654">
        <w:rPr>
          <w:rStyle w:val="StyleUnderline"/>
        </w:rPr>
        <w:t xml:space="preserve">Policymakers </w:t>
      </w:r>
      <w:r w:rsidRPr="00244654">
        <w:t>also</w:t>
      </w:r>
      <w:r w:rsidRPr="00244654">
        <w:rPr>
          <w:rStyle w:val="StyleUnderline"/>
        </w:rPr>
        <w:t xml:space="preserve"> may choose to spend revenue in</w:t>
      </w:r>
      <w:r w:rsidRPr="00244654">
        <w:t xml:space="preserve"> other </w:t>
      </w:r>
      <w:r w:rsidRPr="00244654">
        <w:rPr>
          <w:rStyle w:val="StyleUnderline"/>
        </w:rPr>
        <w:t xml:space="preserve">ways, </w:t>
      </w:r>
      <w:r w:rsidRPr="00F4419E">
        <w:rPr>
          <w:rStyle w:val="StyleUnderline"/>
          <w:highlight w:val="yellow"/>
        </w:rPr>
        <w:t>unrelated to the environment or progressive policies</w:t>
      </w:r>
      <w:r>
        <w:t xml:space="preserve">; for example, </w:t>
      </w:r>
      <w:r w:rsidRPr="00F4419E">
        <w:rPr>
          <w:rStyle w:val="StyleUnderline"/>
        </w:rPr>
        <w:t>spending on infrastructure improvements</w:t>
      </w:r>
      <w:r w:rsidRPr="00F4419E">
        <w:t xml:space="preserve">. General spending may make the policy </w:t>
      </w:r>
      <w:proofErr w:type="gramStart"/>
      <w:r w:rsidRPr="00F4419E">
        <w:t>more or less regressive</w:t>
      </w:r>
      <w:proofErr w:type="gramEnd"/>
      <w:r w:rsidRPr="00F4419E">
        <w:t>, depending on how the money is spent</w:t>
      </w:r>
      <w:r>
        <w:t xml:space="preserve">. Again, using </w:t>
      </w:r>
      <w:proofErr w:type="gramStart"/>
      <w:r w:rsidRPr="0038538F">
        <w:t>all of</w:t>
      </w:r>
      <w:proofErr w:type="gramEnd"/>
      <w:r w:rsidRPr="0038538F">
        <w:t xml:space="preserve"> the carbon revenues on general spending eliminates the opportunity to use the revenues to increase efficiency or address distributional issues.</w:t>
      </w:r>
    </w:p>
    <w:p w:rsidR="001B2799" w:rsidRDefault="001B2799" w:rsidP="001B2799">
      <w:pPr>
        <w:pStyle w:val="Heading4"/>
      </w:pPr>
      <w:r>
        <w:t xml:space="preserve">NASA needs more funding for Mars mission — it’s in danger of being </w:t>
      </w:r>
      <w:proofErr w:type="gramStart"/>
      <w:r>
        <w:t>cut</w:t>
      </w:r>
      <w:proofErr w:type="gramEnd"/>
    </w:p>
    <w:p w:rsidR="001B2799" w:rsidRPr="004D2E80" w:rsidRDefault="001B2799" w:rsidP="001B2799">
      <w:r w:rsidRPr="00E14E26">
        <w:rPr>
          <w:rStyle w:val="Style13ptBold"/>
        </w:rPr>
        <w:t>Thompson 07/19</w:t>
      </w:r>
      <w:r w:rsidRPr="00E14E26">
        <w:t xml:space="preserve"> —</w:t>
      </w:r>
      <w:r>
        <w:t> Amy Thompson, Reporter at The Hill, 2023 (“</w:t>
      </w:r>
      <w:r w:rsidRPr="004D2E80">
        <w:t>Senate puts NASA on notice over Mars mission</w:t>
      </w:r>
      <w:r>
        <w:t xml:space="preserve">,” </w:t>
      </w:r>
      <w:r w:rsidRPr="004D2E80">
        <w:rPr>
          <w:i/>
          <w:iCs/>
        </w:rPr>
        <w:t>The Hill</w:t>
      </w:r>
      <w:r>
        <w:t>, July 19</w:t>
      </w:r>
      <w:r w:rsidRPr="00E14E26">
        <w:rPr>
          <w:vertAlign w:val="superscript"/>
        </w:rPr>
        <w:t>th</w:t>
      </w:r>
      <w:r>
        <w:t xml:space="preserve">, Available Online </w:t>
      </w:r>
      <w:proofErr w:type="gramStart"/>
      <w:r>
        <w:t>at ,</w:t>
      </w:r>
      <w:proofErr w:type="gramEnd"/>
      <w:r>
        <w:t xml:space="preserve"> Accessed on 07-30-23)</w:t>
      </w:r>
    </w:p>
    <w:p w:rsidR="001B2799" w:rsidRPr="00F356AD" w:rsidRDefault="001B2799" w:rsidP="001B2799">
      <w:pPr>
        <w:rPr>
          <w:rStyle w:val="StyleUnderline"/>
        </w:rPr>
      </w:pPr>
      <w:r w:rsidRPr="00F356AD">
        <w:rPr>
          <w:rStyle w:val="StyleUnderline"/>
        </w:rPr>
        <w:t xml:space="preserve">The </w:t>
      </w:r>
      <w:r w:rsidRPr="00F4419E">
        <w:rPr>
          <w:rStyle w:val="StyleUnderline"/>
          <w:highlight w:val="yellow"/>
        </w:rPr>
        <w:t>Senate</w:t>
      </w:r>
      <w:r w:rsidRPr="00F356AD">
        <w:rPr>
          <w:rStyle w:val="StyleUnderline"/>
        </w:rPr>
        <w:t xml:space="preserve"> </w:t>
      </w:r>
      <w:r w:rsidRPr="00F356AD">
        <w:t>is</w:t>
      </w:r>
      <w:r w:rsidRPr="00F356AD">
        <w:rPr>
          <w:rStyle w:val="StyleUnderline"/>
        </w:rPr>
        <w:t xml:space="preserve"> </w:t>
      </w:r>
      <w:r w:rsidRPr="00F4419E">
        <w:rPr>
          <w:rStyle w:val="StyleUnderline"/>
        </w:rPr>
        <w:t>signaling</w:t>
      </w:r>
      <w:r w:rsidRPr="00F4419E">
        <w:t xml:space="preserve"> deep </w:t>
      </w:r>
      <w:r w:rsidRPr="00F4419E">
        <w:rPr>
          <w:rStyle w:val="StyleUnderline"/>
        </w:rPr>
        <w:t>skepticism about</w:t>
      </w:r>
      <w:r w:rsidRPr="00F356AD">
        <w:rPr>
          <w:rStyle w:val="StyleUnderline"/>
        </w:rPr>
        <w:t xml:space="preserve"> </w:t>
      </w:r>
      <w:r w:rsidRPr="00F356AD">
        <w:t>NASA’s</w:t>
      </w:r>
      <w:r>
        <w:t xml:space="preserve"> ambitious plans to fetch samples of soil from the red planet, expressing concerns </w:t>
      </w:r>
      <w:r w:rsidRPr="00F356AD">
        <w:rPr>
          <w:rStyle w:val="StyleUnderline"/>
        </w:rPr>
        <w:t xml:space="preserve">over the mission’s cost and viability.  </w:t>
      </w:r>
    </w:p>
    <w:p w:rsidR="001B2799" w:rsidRPr="00F356AD" w:rsidRDefault="001B2799" w:rsidP="001B2799">
      <w:pPr>
        <w:rPr>
          <w:rStyle w:val="StyleUnderline"/>
        </w:rPr>
      </w:pPr>
      <w:r w:rsidRPr="00F356AD">
        <w:rPr>
          <w:rStyle w:val="StyleUnderline"/>
        </w:rPr>
        <w:t>Senate</w:t>
      </w:r>
      <w:r>
        <w:t xml:space="preserve"> appropriators are </w:t>
      </w:r>
      <w:r w:rsidRPr="00F4419E">
        <w:rPr>
          <w:rStyle w:val="StyleUnderline"/>
          <w:highlight w:val="yellow"/>
        </w:rPr>
        <w:t>offering just $300 million</w:t>
      </w:r>
      <w:r>
        <w:t xml:space="preserve"> in funding </w:t>
      </w:r>
      <w:r w:rsidRPr="00F356AD">
        <w:rPr>
          <w:rStyle w:val="StyleUnderline"/>
        </w:rPr>
        <w:t>for</w:t>
      </w:r>
      <w:r>
        <w:t xml:space="preserve"> fiscal 2024 </w:t>
      </w:r>
      <w:r w:rsidRPr="00F4419E">
        <w:rPr>
          <w:highlight w:val="yellow"/>
        </w:rPr>
        <w:t>for</w:t>
      </w:r>
      <w:r>
        <w:t xml:space="preserve"> the </w:t>
      </w:r>
      <w:r w:rsidRPr="00F4419E">
        <w:rPr>
          <w:rStyle w:val="StyleUnderline"/>
          <w:highlight w:val="yellow"/>
        </w:rPr>
        <w:t>Mars mission</w:t>
      </w:r>
      <w:r>
        <w:t xml:space="preserve"> — </w:t>
      </w:r>
      <w:r w:rsidRPr="00F4419E">
        <w:rPr>
          <w:rStyle w:val="Emphasis"/>
          <w:highlight w:val="yellow"/>
        </w:rPr>
        <w:t>less than a third</w:t>
      </w:r>
      <w:r w:rsidRPr="00F4419E">
        <w:rPr>
          <w:rStyle w:val="StyleUnderline"/>
          <w:highlight w:val="yellow"/>
        </w:rPr>
        <w:t xml:space="preserve"> of the $949 million</w:t>
      </w:r>
      <w:r w:rsidRPr="00F356AD">
        <w:rPr>
          <w:rStyle w:val="StyleUnderline"/>
        </w:rPr>
        <w:t xml:space="preserve"> budget </w:t>
      </w:r>
      <w:r w:rsidRPr="00F4419E">
        <w:rPr>
          <w:rStyle w:val="StyleUnderline"/>
          <w:highlight w:val="yellow"/>
        </w:rPr>
        <w:t>request</w:t>
      </w:r>
      <w:r w:rsidRPr="00F356AD">
        <w:rPr>
          <w:rStyle w:val="StyleUnderline"/>
        </w:rPr>
        <w:t xml:space="preserve"> from NASA.  </w:t>
      </w:r>
    </w:p>
    <w:p w:rsidR="001B2799" w:rsidRDefault="001B2799" w:rsidP="001B2799">
      <w:r>
        <w:t xml:space="preserve">Appropriators also say they have deep doubts about whether NASA can complete the mission, known as Mars Sample Return (MSR).  </w:t>
      </w:r>
    </w:p>
    <w:p w:rsidR="001B2799" w:rsidRDefault="001B2799" w:rsidP="001B2799">
      <w:r>
        <w:t>“The Committee has significant concerns about the technical challenges facing MSR and potential further impacts on confirmed missions, even before MSR has completed preliminary design review,” the Appropriations Commerce, Justice, Science, and Related Agencies subcommittee wrote in an appropriations bill outlining the funding for 2024.</w:t>
      </w:r>
    </w:p>
    <w:p w:rsidR="001B2799" w:rsidRDefault="001B2799" w:rsidP="001B2799">
      <w:r>
        <w:t xml:space="preserve">It </w:t>
      </w:r>
      <w:r w:rsidRPr="00F4419E">
        <w:rPr>
          <w:rStyle w:val="StyleUnderline"/>
          <w:highlight w:val="yellow"/>
        </w:rPr>
        <w:t>further said it would rescind the $300 million allocated</w:t>
      </w:r>
      <w:r>
        <w:t xml:space="preserve"> for the mission </w:t>
      </w:r>
      <w:r w:rsidRPr="00F4419E">
        <w:rPr>
          <w:rStyle w:val="StyleUnderline"/>
          <w:highlight w:val="yellow"/>
        </w:rPr>
        <w:t>if</w:t>
      </w:r>
      <w:r w:rsidRPr="003A6097">
        <w:rPr>
          <w:rStyle w:val="StyleUnderline"/>
        </w:rPr>
        <w:t xml:space="preserve"> the </w:t>
      </w:r>
      <w:r w:rsidRPr="00F4419E">
        <w:rPr>
          <w:rStyle w:val="StyleUnderline"/>
          <w:highlight w:val="yellow"/>
        </w:rPr>
        <w:t>agency cannot guarantee</w:t>
      </w:r>
      <w:r w:rsidRPr="003A6097">
        <w:rPr>
          <w:rStyle w:val="StyleUnderline"/>
        </w:rPr>
        <w:t xml:space="preserve"> that overall </w:t>
      </w:r>
      <w:r w:rsidRPr="00F4419E">
        <w:rPr>
          <w:rStyle w:val="StyleUnderline"/>
          <w:highlight w:val="yellow"/>
        </w:rPr>
        <w:t>cost will not exceed $5.3</w:t>
      </w:r>
      <w:r w:rsidRPr="003A6097">
        <w:rPr>
          <w:rStyle w:val="StyleUnderline"/>
        </w:rPr>
        <w:t xml:space="preserve"> </w:t>
      </w:r>
      <w:r w:rsidRPr="00F4419E">
        <w:rPr>
          <w:rStyle w:val="StyleUnderline"/>
          <w:highlight w:val="yellow"/>
        </w:rPr>
        <w:t>billion</w:t>
      </w:r>
      <w:r>
        <w:t xml:space="preserve">. </w:t>
      </w:r>
      <w:r w:rsidRPr="00F4419E">
        <w:rPr>
          <w:rStyle w:val="StyleUnderline"/>
          <w:highlight w:val="yellow"/>
        </w:rPr>
        <w:t>NASA estimates</w:t>
      </w:r>
      <w:r>
        <w:t xml:space="preserve"> that the </w:t>
      </w:r>
      <w:r w:rsidRPr="00F4419E">
        <w:rPr>
          <w:highlight w:val="yellow"/>
        </w:rPr>
        <w:t>mission’s</w:t>
      </w:r>
      <w:r>
        <w:t xml:space="preserve"> development costs, which were originally $4.4 billion, have </w:t>
      </w:r>
      <w:r w:rsidRPr="00F4419E">
        <w:rPr>
          <w:rStyle w:val="Emphasis"/>
          <w:highlight w:val="yellow"/>
        </w:rPr>
        <w:t>soared to more than $9 billion</w:t>
      </w:r>
      <w:r w:rsidRPr="00F4419E">
        <w:rPr>
          <w:highlight w:val="yellow"/>
        </w:rPr>
        <w:t>.</w:t>
      </w:r>
      <w:r>
        <w:t xml:space="preserve"> </w:t>
      </w:r>
    </w:p>
    <w:p w:rsidR="001B2799" w:rsidRDefault="001B2799" w:rsidP="001B2799">
      <w:r>
        <w:t xml:space="preserve">Notably, this price tag only represents the cost of developing and testing the mission’s components. </w:t>
      </w:r>
      <w:r w:rsidRPr="004D2E80">
        <w:rPr>
          <w:rStyle w:val="StyleUnderline"/>
        </w:rPr>
        <w:t xml:space="preserve">It does </w:t>
      </w:r>
      <w:r w:rsidRPr="00F4419E">
        <w:rPr>
          <w:rStyle w:val="StyleUnderline"/>
          <w:highlight w:val="yellow"/>
        </w:rPr>
        <w:t>not include launch costs or operating costs</w:t>
      </w:r>
      <w:r w:rsidRPr="004D2E80">
        <w:rPr>
          <w:rStyle w:val="StyleUnderline"/>
        </w:rPr>
        <w:t xml:space="preserve"> for the mission’s planned five-year timeframe</w:t>
      </w:r>
      <w:r>
        <w:t xml:space="preserve">. It also doesn’t include construction of any new sample-receiving facility that may be required to handle the rock and soil samples. </w:t>
      </w:r>
    </w:p>
    <w:p w:rsidR="001B2799" w:rsidRDefault="001B2799" w:rsidP="001B2799">
      <w:r>
        <w:t xml:space="preserve">The samples in question have been collected by NASA’s newest </w:t>
      </w:r>
      <w:r w:rsidRPr="00F4419E">
        <w:rPr>
          <w:highlight w:val="yellow"/>
        </w:rPr>
        <w:t>Mars rover</w:t>
      </w:r>
      <w:r>
        <w:t xml:space="preserve"> — Perseverance —which launched to Mars in 2020. The rover was dispatched to Mars to help find signs of </w:t>
      </w:r>
      <w:proofErr w:type="gramStart"/>
      <w:r>
        <w:t>life, and</w:t>
      </w:r>
      <w:proofErr w:type="gramEnd"/>
      <w:r>
        <w:t xml:space="preserve"> was tasked with scooping up samples of the Martian surface and subsurface. So far, Perseverance has collected 18 of 43 planned samples.  </w:t>
      </w:r>
    </w:p>
    <w:p w:rsidR="001B2799" w:rsidRPr="004D2E80" w:rsidRDefault="001B2799" w:rsidP="001B2799">
      <w:pPr>
        <w:rPr>
          <w:rStyle w:val="StyleUnderline"/>
        </w:rPr>
      </w:pPr>
      <w:r>
        <w:t xml:space="preserve">The ability to collect and study samples could provide scientists with unprecedented data on Mars, helping to fill in the gaps about how the planet changed over time. </w:t>
      </w:r>
      <w:r w:rsidRPr="004D2E80">
        <w:rPr>
          <w:rStyle w:val="StyleUnderline"/>
        </w:rPr>
        <w:t xml:space="preserve">They </w:t>
      </w:r>
      <w:r w:rsidRPr="00F4419E">
        <w:rPr>
          <w:rStyle w:val="StyleUnderline"/>
          <w:highlight w:val="yellow"/>
        </w:rPr>
        <w:t>could help scientists</w:t>
      </w:r>
      <w:r w:rsidRPr="004D2E80">
        <w:rPr>
          <w:rStyle w:val="StyleUnderline"/>
        </w:rPr>
        <w:t xml:space="preserve"> understand </w:t>
      </w:r>
      <w:r w:rsidRPr="00F4419E">
        <w:rPr>
          <w:rStyle w:val="StyleUnderline"/>
          <w:highlight w:val="yellow"/>
        </w:rPr>
        <w:t>whether Mars was habitable and</w:t>
      </w:r>
      <w:r w:rsidRPr="004D2E80">
        <w:rPr>
          <w:rStyle w:val="StyleUnderline"/>
        </w:rPr>
        <w:t xml:space="preserve"> may even </w:t>
      </w:r>
      <w:r w:rsidRPr="00F4419E">
        <w:rPr>
          <w:rStyle w:val="StyleUnderline"/>
          <w:highlight w:val="yellow"/>
        </w:rPr>
        <w:t>contain</w:t>
      </w:r>
      <w:r w:rsidRPr="004D2E80">
        <w:rPr>
          <w:rStyle w:val="StyleUnderline"/>
        </w:rPr>
        <w:t xml:space="preserve"> definitive </w:t>
      </w:r>
      <w:r w:rsidRPr="00F4419E">
        <w:rPr>
          <w:rStyle w:val="StyleUnderline"/>
          <w:highlight w:val="yellow"/>
        </w:rPr>
        <w:t>signs of life</w:t>
      </w:r>
      <w:r w:rsidRPr="004D2E80">
        <w:rPr>
          <w:rStyle w:val="StyleUnderline"/>
        </w:rPr>
        <w:t xml:space="preserve"> — either past or present. </w:t>
      </w:r>
    </w:p>
    <w:p w:rsidR="001B2799" w:rsidRDefault="001B2799" w:rsidP="001B2799">
      <w:r>
        <w:t xml:space="preserve">NASA has been working with the European Space Agency to develop the MSR mission. As part of this plan, NASA will build a Sample Retriever Lander that is slated to launch in 2028, although the Senate as well as some within the agency doubt this is a viable launch date. </w:t>
      </w:r>
    </w:p>
    <w:p w:rsidR="001B2799" w:rsidRPr="004D2E80" w:rsidRDefault="001B2799" w:rsidP="001B2799">
      <w:pPr>
        <w:rPr>
          <w:rStyle w:val="StyleUnderline"/>
        </w:rPr>
      </w:pPr>
      <w:r>
        <w:t xml:space="preserve">As NASA has been working on developing the technology needed for the mission, costs have ballooned. First estimates indicated the cost of this mission would be around $4 billion, but according to the committee’s report, the space agency has already spent more than $1 billion. </w:t>
      </w:r>
      <w:r w:rsidRPr="004D2E80">
        <w:rPr>
          <w:rStyle w:val="StyleUnderline"/>
        </w:rPr>
        <w:t>The subcommittee also flagged that the planned 2028 launch date is very aggressive and likely to slip, increasing cost overruns.</w:t>
      </w:r>
    </w:p>
    <w:p w:rsidR="001B2799" w:rsidRDefault="001B2799" w:rsidP="001B2799">
      <w:r>
        <w:t xml:space="preserve">NASA also convened an Institutional Review Board to review the MRS mission and determine its best path of success. The board is expected to issue its findings in late August or early September.  </w:t>
      </w:r>
    </w:p>
    <w:p w:rsidR="001B2799" w:rsidRDefault="001B2799" w:rsidP="001B2799">
      <w:r>
        <w:t xml:space="preserve">A periodic polling of the scientific community designed to flag important NASA missions last year estimated that MSR would cost around $5.3 billion, the limit the Senate is now setting. </w:t>
      </w:r>
    </w:p>
    <w:p w:rsidR="001B2799" w:rsidRDefault="001B2799" w:rsidP="001B2799">
      <w:r>
        <w:t xml:space="preserve">If NASA cannot guarantee it can complete the mission for this amount, </w:t>
      </w:r>
      <w:r w:rsidRPr="00F4419E">
        <w:rPr>
          <w:rStyle w:val="Emphasis"/>
          <w:highlight w:val="yellow"/>
        </w:rPr>
        <w:t>the Mars program faces cancellation</w:t>
      </w:r>
      <w:r w:rsidRPr="004D2E80">
        <w:rPr>
          <w:rStyle w:val="Emphasis"/>
        </w:rPr>
        <w:t>,</w:t>
      </w:r>
      <w:r>
        <w:t xml:space="preserve"> and the </w:t>
      </w:r>
      <w:r w:rsidRPr="00F4419E">
        <w:rPr>
          <w:rStyle w:val="StyleUnderline"/>
          <w:highlight w:val="yellow"/>
        </w:rPr>
        <w:t>Senate will transfer</w:t>
      </w:r>
      <w:r w:rsidRPr="004D2E80">
        <w:rPr>
          <w:rStyle w:val="StyleUnderline"/>
        </w:rPr>
        <w:t xml:space="preserve"> the </w:t>
      </w:r>
      <w:r w:rsidRPr="00F4419E">
        <w:rPr>
          <w:rStyle w:val="StyleUnderline"/>
          <w:highlight w:val="yellow"/>
        </w:rPr>
        <w:t>$300 million to other missions</w:t>
      </w:r>
      <w:r>
        <w:t>, with the bulk of it going to the Artemis lunar program. That mission aims to return astronauts to the surface of the moon and establish a small space station in orbit around the moon.</w:t>
      </w:r>
    </w:p>
    <w:p w:rsidR="001B2799" w:rsidRDefault="001B2799" w:rsidP="001B2799">
      <w:r>
        <w:t xml:space="preserve">Scientists in the same survey said the </w:t>
      </w:r>
      <w:r w:rsidRPr="00F4419E">
        <w:rPr>
          <w:rStyle w:val="StyleUnderline"/>
          <w:highlight w:val="yellow"/>
        </w:rPr>
        <w:t>Mars mission</w:t>
      </w:r>
      <w:r w:rsidRPr="004D2E80">
        <w:rPr>
          <w:rStyle w:val="StyleUnderline"/>
        </w:rPr>
        <w:t xml:space="preserve"> was</w:t>
      </w:r>
      <w:r w:rsidRPr="004D2E80">
        <w:rPr>
          <w:rStyle w:val="Emphasis"/>
        </w:rPr>
        <w:t xml:space="preserve"> </w:t>
      </w:r>
      <w:r w:rsidRPr="00F4419E">
        <w:rPr>
          <w:rStyle w:val="Emphasis"/>
          <w:highlight w:val="yellow"/>
        </w:rPr>
        <w:t>highly critical</w:t>
      </w:r>
      <w:r>
        <w:t xml:space="preserve">, and that it was worth asking Congress for more money to complete it. They argued that the request would help to ensure that any extra funding would not be taken away from other science missions.  </w:t>
      </w:r>
    </w:p>
    <w:p w:rsidR="001B2799" w:rsidRDefault="001B2799" w:rsidP="001B2799">
      <w:pPr>
        <w:pStyle w:val="Heading4"/>
      </w:pPr>
      <w:r>
        <w:t xml:space="preserve">MSR key step before Mars colonization. </w:t>
      </w:r>
    </w:p>
    <w:p w:rsidR="001B2799" w:rsidRPr="00086B3A" w:rsidRDefault="001B2799" w:rsidP="001B2799">
      <w:pPr>
        <w:rPr>
          <w:rStyle w:val="Style13ptBold"/>
        </w:rPr>
      </w:pPr>
      <w:r>
        <w:rPr>
          <w:rStyle w:val="Style13ptBold"/>
        </w:rPr>
        <w:t xml:space="preserve">Ghose 20 </w:t>
      </w:r>
      <w:r w:rsidRPr="00086B3A">
        <w:t>— Prabir Ghose</w:t>
      </w:r>
      <w:r>
        <w:t xml:space="preserve">, </w:t>
      </w:r>
      <w:r w:rsidRPr="00086B3A">
        <w:t>served as Senior Manager in an aircraft manufacturing company</w:t>
      </w:r>
      <w:r>
        <w:t>, 2020 (“</w:t>
      </w:r>
      <w:r w:rsidRPr="00086B3A">
        <w:t>NASA and ESA join hands in Mars Sample Return MSR program</w:t>
      </w:r>
      <w:r>
        <w:t xml:space="preserve">,” </w:t>
      </w:r>
      <w:proofErr w:type="spellStart"/>
      <w:r w:rsidRPr="00086B3A">
        <w:rPr>
          <w:i/>
          <w:iCs/>
        </w:rPr>
        <w:t>Blastingnew</w:t>
      </w:r>
      <w:proofErr w:type="spellEnd"/>
      <w:r>
        <w:t>, Dec 13</w:t>
      </w:r>
      <w:r w:rsidRPr="00086B3A">
        <w:rPr>
          <w:vertAlign w:val="superscript"/>
        </w:rPr>
        <w:t>th</w:t>
      </w:r>
      <w:r>
        <w:t xml:space="preserve">, Available Online at </w:t>
      </w:r>
      <w:r w:rsidRPr="00086B3A">
        <w:t>https://us.blastingnews.com/curiosities/2020/12/nasa-and-esa-join-hands-in-mars-sample-return-msr-program-003251370.html</w:t>
      </w:r>
      <w:r>
        <w:t>, Accessed on 07-30-23)</w:t>
      </w:r>
    </w:p>
    <w:p w:rsidR="001B2799" w:rsidRDefault="001B2799" w:rsidP="001B2799">
      <w:r>
        <w:t>NASA Mars sample collection mission</w:t>
      </w:r>
    </w:p>
    <w:p w:rsidR="001B2799" w:rsidRDefault="001B2799" w:rsidP="001B2799">
      <w:r>
        <w:t xml:space="preserve">According to Financial Express, </w:t>
      </w:r>
      <w:r w:rsidRPr="00062E24">
        <w:rPr>
          <w:rStyle w:val="StyleUnderline"/>
        </w:rPr>
        <w:t>the next</w:t>
      </w:r>
      <w:r>
        <w:t xml:space="preserve"> big </w:t>
      </w:r>
      <w:r w:rsidRPr="00062E24">
        <w:rPr>
          <w:rStyle w:val="StyleUnderline"/>
        </w:rPr>
        <w:t>thing in space research is to analyze Martian rocks and soil. Therefore, NASA and ESA have teamed</w:t>
      </w:r>
      <w:r>
        <w:t xml:space="preserve"> </w:t>
      </w:r>
      <w:r w:rsidRPr="00062E24">
        <w:rPr>
          <w:rStyle w:val="StyleUnderline"/>
        </w:rPr>
        <w:t>up</w:t>
      </w:r>
      <w:r>
        <w:t xml:space="preserve"> on the </w:t>
      </w:r>
      <w:r w:rsidRPr="00062E24">
        <w:rPr>
          <w:rStyle w:val="StyleUnderline"/>
        </w:rPr>
        <w:t>Mars sample collection mission</w:t>
      </w:r>
      <w:r>
        <w:t>.</w:t>
      </w:r>
    </w:p>
    <w:p w:rsidR="001B2799" w:rsidRPr="00062E24" w:rsidRDefault="001B2799" w:rsidP="001B2799">
      <w:pPr>
        <w:rPr>
          <w:rStyle w:val="StyleUnderline"/>
        </w:rPr>
      </w:pPr>
      <w:r>
        <w:t xml:space="preserve">The authorities have granted approval and work will move to the next stage. The initial task is to identify critical technologies, take critical design decisions, and assess the industry partnerships. </w:t>
      </w:r>
      <w:r w:rsidRPr="00062E24">
        <w:rPr>
          <w:rStyle w:val="StyleUnderline"/>
        </w:rPr>
        <w:t xml:space="preserve">It would be a decade long program aimed at examining rocks and soil of Mars to find out evidence of lifeforms on the planet. The </w:t>
      </w:r>
      <w:r w:rsidRPr="00062E24">
        <w:rPr>
          <w:rStyle w:val="Emphasis"/>
        </w:rPr>
        <w:t>colonization of Mars is</w:t>
      </w:r>
      <w:r w:rsidRPr="00062E24">
        <w:rPr>
          <w:rStyle w:val="StyleUnderline"/>
        </w:rPr>
        <w:t xml:space="preserve"> also </w:t>
      </w:r>
      <w:r w:rsidRPr="00062E24">
        <w:rPr>
          <w:rStyle w:val="Emphasis"/>
        </w:rPr>
        <w:t>on the cards</w:t>
      </w:r>
      <w:r w:rsidRPr="00062E24">
        <w:rPr>
          <w:rStyle w:val="StyleUnderline"/>
        </w:rPr>
        <w:t xml:space="preserve"> of NASA.</w:t>
      </w:r>
    </w:p>
    <w:p w:rsidR="001B2799" w:rsidRDefault="001B2799" w:rsidP="001B2799">
      <w:pPr>
        <w:pStyle w:val="Heading4"/>
      </w:pPr>
      <w:r>
        <w:t xml:space="preserve">Mars Colonization solve existential risks. </w:t>
      </w:r>
    </w:p>
    <w:p w:rsidR="001B2799" w:rsidRPr="00317585" w:rsidRDefault="001B2799" w:rsidP="001B2799">
      <w:r w:rsidRPr="00317585">
        <w:rPr>
          <w:rStyle w:val="Style13ptBold"/>
        </w:rPr>
        <w:t xml:space="preserve">Levchenko et al. </w:t>
      </w:r>
      <w:r>
        <w:rPr>
          <w:rStyle w:val="Style13ptBold"/>
        </w:rPr>
        <w:t>19</w:t>
      </w:r>
      <w:r w:rsidRPr="00317585">
        <w:rPr>
          <w:rStyle w:val="Style13ptBold"/>
        </w:rPr>
        <w:t xml:space="preserve"> —</w:t>
      </w:r>
      <w:r>
        <w:t> </w:t>
      </w:r>
      <w:r w:rsidRPr="00317585">
        <w:t>Igor Levchenko</w:t>
      </w:r>
      <w:r>
        <w:t xml:space="preserve">, </w:t>
      </w:r>
      <w:r w:rsidRPr="00317585">
        <w:t>Research Scientist at Massachusetts Institute of Technology</w:t>
      </w:r>
      <w:r>
        <w:t>, 2019 (“</w:t>
      </w:r>
      <w:r w:rsidRPr="00317585">
        <w:t>Mars Colonization: Beyond Getting There</w:t>
      </w:r>
      <w:r>
        <w:t xml:space="preserve">,” </w:t>
      </w:r>
      <w:r w:rsidRPr="00922CB8">
        <w:rPr>
          <w:i/>
          <w:iCs/>
        </w:rPr>
        <w:t>National Library of Medicine</w:t>
      </w:r>
      <w:r>
        <w:t xml:space="preserve">, Jan, Available Online at </w:t>
      </w:r>
      <w:r w:rsidRPr="00922CB8">
        <w:t>https://www.ncbi.nlm.nih.gov/pmc/articles/PMC6383964/</w:t>
      </w:r>
      <w:r>
        <w:t>, Accessed on 07-20-23)</w:t>
      </w:r>
    </w:p>
    <w:p w:rsidR="001B2799" w:rsidRDefault="001B2799" w:rsidP="001B2799">
      <w:r>
        <w:t xml:space="preserve">Settlement of Mars—is it a dream or a necessity? From scientific publications to public forms, there is certainly little consensus on whether colonization of Mars is necessary or even possible, with a rich diversity of opinions that range from categorical It is a necessity!20 to equally categorical Should Humans Colonize Other Planets? No.21 A strong proponent of the idea, Orwig puts forward five reasons for Mars colonization, implicitly stating that </w:t>
      </w:r>
      <w:r w:rsidRPr="00086B3A">
        <w:rPr>
          <w:rStyle w:val="StyleUnderline"/>
        </w:rPr>
        <w:t xml:space="preserve">establishing a permanent colony of humans on Mars is no longer an option but </w:t>
      </w:r>
      <w:r w:rsidRPr="00086B3A">
        <w:rPr>
          <w:rStyle w:val="Emphasis"/>
        </w:rPr>
        <w:t>a real necessity</w:t>
      </w:r>
      <w:r>
        <w:t>.20</w:t>
      </w:r>
    </w:p>
    <w:p w:rsidR="001B2799" w:rsidRDefault="001B2799" w:rsidP="001B2799">
      <w:r>
        <w:t>Specifically, these arguments are:</w:t>
      </w:r>
    </w:p>
    <w:p w:rsidR="001B2799" w:rsidRPr="00086B3A" w:rsidRDefault="001B2799" w:rsidP="001B2799">
      <w:pPr>
        <w:rPr>
          <w:rStyle w:val="StyleUnderline"/>
        </w:rPr>
      </w:pPr>
      <w:r w:rsidRPr="00086B3A">
        <w:rPr>
          <w:rStyle w:val="StyleUnderline"/>
        </w:rPr>
        <w:t xml:space="preserve">Survival of humans as a </w:t>
      </w:r>
      <w:proofErr w:type="gramStart"/>
      <w:r w:rsidRPr="00086B3A">
        <w:rPr>
          <w:rStyle w:val="StyleUnderline"/>
        </w:rPr>
        <w:t>species;</w:t>
      </w:r>
      <w:proofErr w:type="gramEnd"/>
    </w:p>
    <w:p w:rsidR="001B2799" w:rsidRPr="00086B3A" w:rsidRDefault="001B2799" w:rsidP="001B2799">
      <w:pPr>
        <w:rPr>
          <w:rStyle w:val="StyleUnderline"/>
        </w:rPr>
      </w:pPr>
      <w:r w:rsidRPr="00086B3A">
        <w:rPr>
          <w:rStyle w:val="StyleUnderline"/>
        </w:rPr>
        <w:t xml:space="preserve">Exploring the potential of life on Mars to sustain </w:t>
      </w:r>
      <w:proofErr w:type="gramStart"/>
      <w:r w:rsidRPr="00086B3A">
        <w:rPr>
          <w:rStyle w:val="StyleUnderline"/>
        </w:rPr>
        <w:t>humans;</w:t>
      </w:r>
      <w:proofErr w:type="gramEnd"/>
    </w:p>
    <w:p w:rsidR="001B2799" w:rsidRDefault="001B2799" w:rsidP="001B2799">
      <w:r w:rsidRPr="00086B3A">
        <w:rPr>
          <w:rStyle w:val="StyleUnderline"/>
        </w:rPr>
        <w:t xml:space="preserve">Using space technology to positively contribute to </w:t>
      </w:r>
      <w:r w:rsidRPr="00086B3A">
        <w:t>our</w:t>
      </w:r>
      <w:r w:rsidRPr="00086B3A">
        <w:rPr>
          <w:rStyle w:val="StyleUnderline"/>
        </w:rPr>
        <w:t xml:space="preserve"> quality of life</w:t>
      </w:r>
      <w:r>
        <w:t xml:space="preserve">, from health to minimizing and reversing negative aspects of anthropogenic activity of humans on </w:t>
      </w:r>
      <w:proofErr w:type="gramStart"/>
      <w:r>
        <w:t>Earth;</w:t>
      </w:r>
      <w:proofErr w:type="gramEnd"/>
    </w:p>
    <w:p w:rsidR="001B2799" w:rsidRPr="00086B3A" w:rsidRDefault="001B2799" w:rsidP="001B2799">
      <w:pPr>
        <w:rPr>
          <w:rStyle w:val="StyleUnderline"/>
        </w:rPr>
      </w:pPr>
      <w:r w:rsidRPr="00086B3A">
        <w:rPr>
          <w:rStyle w:val="StyleUnderline"/>
        </w:rPr>
        <w:t xml:space="preserve">Developing as a </w:t>
      </w:r>
      <w:proofErr w:type="gramStart"/>
      <w:r w:rsidRPr="00086B3A">
        <w:rPr>
          <w:rStyle w:val="StyleUnderline"/>
        </w:rPr>
        <w:t>species;</w:t>
      </w:r>
      <w:proofErr w:type="gramEnd"/>
    </w:p>
    <w:p w:rsidR="001B2799" w:rsidRPr="00086B3A" w:rsidRDefault="001B2799" w:rsidP="001B2799">
      <w:pPr>
        <w:rPr>
          <w:rStyle w:val="StyleUnderline"/>
        </w:rPr>
      </w:pPr>
      <w:r w:rsidRPr="00086B3A">
        <w:rPr>
          <w:rStyle w:val="StyleUnderline"/>
        </w:rPr>
        <w:t>Gaining political and economic leadership.</w:t>
      </w:r>
    </w:p>
    <w:p w:rsidR="001B2799" w:rsidRPr="00086B3A" w:rsidRDefault="001B2799" w:rsidP="001B2799">
      <w:pPr>
        <w:rPr>
          <w:rStyle w:val="StyleUnderline"/>
        </w:rPr>
      </w:pPr>
      <w:r>
        <w:t xml:space="preserve">The first argument captures the essence of what most space colonization proponents feel—our </w:t>
      </w:r>
      <w:proofErr w:type="gramStart"/>
      <w:r w:rsidRPr="00086B3A">
        <w:rPr>
          <w:rStyle w:val="StyleUnderline"/>
        </w:rPr>
        <w:t>ever growing</w:t>
      </w:r>
      <w:proofErr w:type="gramEnd"/>
      <w:r w:rsidRPr="00086B3A">
        <w:rPr>
          <w:rStyle w:val="StyleUnderline"/>
        </w:rPr>
        <w:t xml:space="preserve"> environmental footprint threatens the survival of human race on Earth.</w:t>
      </w:r>
      <w:r>
        <w:t xml:space="preserve"> Indeed, a large body of evidence points to human activity as the main cause of extinction of many species, with shrinking biodiversity and depleting resources threatening the very survival of humans on this planet</w:t>
      </w:r>
      <w:r w:rsidRPr="00086B3A">
        <w:rPr>
          <w:rStyle w:val="StyleUnderline"/>
        </w:rPr>
        <w:t xml:space="preserve">. Colonization of other planets could potentially </w:t>
      </w:r>
      <w:r w:rsidRPr="00086B3A">
        <w:rPr>
          <w:rStyle w:val="Emphasis"/>
        </w:rPr>
        <w:t>increase the probability of our survival.</w:t>
      </w:r>
    </w:p>
    <w:p w:rsidR="001B2799" w:rsidRDefault="001B2799" w:rsidP="001B2799">
      <w:r>
        <w:t xml:space="preserve">While being at the core of such ambitious projects as Mars One, a self‐sustained colony of any size on Mars is hardly feasible in the foreseeable future. Indeed, sustaining even a small number of colonists would require a continuous supply of food, oxygen, </w:t>
      </w:r>
      <w:proofErr w:type="gramStart"/>
      <w:r>
        <w:t>water</w:t>
      </w:r>
      <w:proofErr w:type="gramEnd"/>
      <w:r>
        <w:t xml:space="preserve"> and basic materials. At this stage, it is not clear whether it would be possible to establish a system that would generate these resources locally, or whether it would at least in part rely on the delivery of these resources (or essential components necessary for their local production) from Earth. Beyond the supply of these very basic resources, it would be quite challenging if not impossible for the colonists to independently produce hi‐tech but vitally important assets such as medicines, electronics and robotics systems, or advanced materials that provide us with a decent quality of life. In this case, would their existence become little more than the jogtrot of life, as compared with the standards expected at the Earth? 22</w:t>
      </w:r>
    </w:p>
    <w:p w:rsidR="001B2799" w:rsidRDefault="001B2799" w:rsidP="001B2799">
      <w:r>
        <w:t>This brings us to the second argument—</w:t>
      </w:r>
      <w:proofErr w:type="gramStart"/>
      <w:r w:rsidRPr="00317585">
        <w:rPr>
          <w:rStyle w:val="StyleUnderline"/>
        </w:rPr>
        <w:t>in order to</w:t>
      </w:r>
      <w:proofErr w:type="gramEnd"/>
      <w:r w:rsidRPr="00317585">
        <w:rPr>
          <w:rStyle w:val="StyleUnderline"/>
        </w:rPr>
        <w:t xml:space="preserve"> deliver any positive change to the quality of life of humans on Earth, the question</w:t>
      </w:r>
      <w:r>
        <w:t xml:space="preserve"> of Mars colonization </w:t>
      </w:r>
      <w:r w:rsidRPr="00317585">
        <w:rPr>
          <w:rStyle w:val="StyleUnderline"/>
        </w:rPr>
        <w:t>should</w:t>
      </w:r>
      <w:r>
        <w:t xml:space="preserve"> not only </w:t>
      </w:r>
      <w:r w:rsidRPr="00317585">
        <w:rPr>
          <w:rStyle w:val="StyleUnderline"/>
        </w:rPr>
        <w:t>be about</w:t>
      </w:r>
      <w:r>
        <w:t xml:space="preserve"> survival but also about </w:t>
      </w:r>
      <w:r w:rsidRPr="00317585">
        <w:rPr>
          <w:rStyle w:val="Emphasis"/>
        </w:rPr>
        <w:t>development</w:t>
      </w:r>
      <w:r>
        <w:t xml:space="preserve"> if it is </w:t>
      </w:r>
      <w:r w:rsidRPr="00317585">
        <w:rPr>
          <w:rStyle w:val="StyleUnderline"/>
        </w:rPr>
        <w:t>to present a viable alternative</w:t>
      </w:r>
      <w:r>
        <w:t xml:space="preserve"> to our current existence. Such development is inherently linked to the availability of local resources required to sustain life, which is in turn reliant on the availability of instrumentation and equipment necessary for their discovery, </w:t>
      </w:r>
      <w:proofErr w:type="gramStart"/>
      <w:r>
        <w:t>extraction</w:t>
      </w:r>
      <w:proofErr w:type="gramEnd"/>
      <w:r>
        <w:t xml:space="preserve"> and refining. There is little doubt that in early stages of Mars colonization, the greatest fraction of the payload delivered to Mars will be dedicated to equipment needed to provide critical infrastructure and sustain the most fundamental needs of the colony, and not scientific instruments for greater Mars exploration. However, it should be noted that with recent advancements in miniaturized, energy‐efficient electronic and robotics devices, it may in principle be possible to deliver a highly functional yet compact automated laboratory to Mars. A recent breakthrough discovery of (possible) ancient “building blocks of life” made by Curiosity rover greatly supports this notion.23, 24 Where Curiosity accommodates only 6.8 kg of scientific instruments, the scientific capabilities of a high‐tech laboratory delivered by one of Mars One landing units solely dedicated to such a mission (i.e., not carrying humans and related resources) could be quite considerable.</w:t>
      </w:r>
    </w:p>
    <w:p w:rsidR="001B2799" w:rsidRDefault="001B2799" w:rsidP="001B2799">
      <w:r w:rsidRPr="00317585">
        <w:rPr>
          <w:rStyle w:val="StyleUnderline"/>
        </w:rPr>
        <w:t>The third argument relates to technological advances related to space exploration, specifically how technologies that we may develop in our effort to colonize Mars may find their way into our daily life and deliver unintended benefits</w:t>
      </w:r>
      <w:r>
        <w:t xml:space="preserve">. As an example, Orwig points to the image analysis algorithm originally developed for extracting information from blurry images received from Hubble Space Telescope. </w:t>
      </w:r>
      <w:r w:rsidRPr="00317585">
        <w:rPr>
          <w:rStyle w:val="StyleUnderline"/>
        </w:rPr>
        <w:t>After the technology was shared with a medical practitioner and as a result applied to medical images, such as X‐ray images, it enabled more accurate visualization of breast tissues affected by cancer, and subsequently led to the development of a minimally invasive stereotactic large‐core needle biopsy.25</w:t>
      </w:r>
      <w:r>
        <w:t xml:space="preserve"> In a separate study, the sequencing and analysis methods developed by NASA to detect and characterize bacterial species on spacecraft to effectively prevent contamination of other worlds with Earth's biota was used to study the link between microorganisms in breast ductal fluid and breast cancer.26</w:t>
      </w:r>
    </w:p>
    <w:p w:rsidR="001B2799" w:rsidRDefault="001B2799" w:rsidP="001B2799">
      <w:r w:rsidRPr="00317585">
        <w:rPr>
          <w:rStyle w:val="StyleUnderline"/>
        </w:rPr>
        <w:t>Finally, the fourth and fifth arguments refer to Mars colonization as an opportunity for humans to grow as a civilization, actively changing the way in which we interact with and exploit our environment.</w:t>
      </w:r>
      <w:r>
        <w:t xml:space="preserve"> Indeed, </w:t>
      </w:r>
      <w:r w:rsidRPr="00317585">
        <w:rPr>
          <w:rStyle w:val="StyleUnderline"/>
        </w:rPr>
        <w:t xml:space="preserve">in this aspect we can (following Pyne) consider Mars colonization as a kind of </w:t>
      </w:r>
      <w:r w:rsidRPr="00317585">
        <w:rPr>
          <w:rStyle w:val="Emphasis"/>
        </w:rPr>
        <w:t>cultural invention</w:t>
      </w:r>
      <w:r>
        <w:t>.27 Looking back to the Age of Exploration, could the exploration of near‐Earth space together with the Mars and Moon colonization be judged as unavoidable and intuitive continuation of processes started at the dawn of human civilization? Some would argue so, as Shiga points out: “All of the space shuttles – and the ill‐fated Mars rover, Beagle – were named after famous sea vessels.”28 To many, such a deep attachment to rich history of nautical exploration certainly confirms this hypothesis.</w:t>
      </w:r>
    </w:p>
    <w:p w:rsidR="001B2799" w:rsidRDefault="001B2799" w:rsidP="001B2799">
      <w:pPr>
        <w:pStyle w:val="Heading3"/>
        <w:rPr>
          <w:rFonts w:cstheme="minorHAnsi"/>
        </w:rPr>
      </w:pPr>
      <w:r>
        <w:rPr>
          <w:rFonts w:cstheme="minorHAnsi"/>
        </w:rPr>
        <w:t>AT: Funding sufficient</w:t>
      </w:r>
    </w:p>
    <w:p w:rsidR="001B2799" w:rsidRDefault="001B2799" w:rsidP="001B2799">
      <w:pPr>
        <w:pStyle w:val="Heading4"/>
      </w:pPr>
      <w:r>
        <w:t xml:space="preserve">MSR faces cancellation — time is of the essence. </w:t>
      </w:r>
    </w:p>
    <w:p w:rsidR="001B2799" w:rsidRDefault="001B2799" w:rsidP="001B2799">
      <w:r w:rsidRPr="00716023">
        <w:rPr>
          <w:rStyle w:val="Style13ptBold"/>
        </w:rPr>
        <w:t>Dinner 23 —</w:t>
      </w:r>
      <w:r>
        <w:t> </w:t>
      </w:r>
      <w:r w:rsidRPr="008C51CF">
        <w:t>Josh Dinner</w:t>
      </w:r>
      <w:r>
        <w:t xml:space="preserve">, </w:t>
      </w:r>
      <w:r w:rsidRPr="00716023">
        <w:t>Content Manager</w:t>
      </w:r>
      <w:r>
        <w:t xml:space="preserve"> at Space, 2023 (“</w:t>
      </w:r>
      <w:r w:rsidRPr="00716023">
        <w:t>NASA's Mars Sample Return in jeopardy after US Senate questions budget</w:t>
      </w:r>
      <w:r>
        <w:t>,” Space, July 18</w:t>
      </w:r>
      <w:r w:rsidRPr="00716023">
        <w:rPr>
          <w:vertAlign w:val="superscript"/>
        </w:rPr>
        <w:t>th</w:t>
      </w:r>
      <w:r>
        <w:t xml:space="preserve">, Available Online at </w:t>
      </w:r>
      <w:r w:rsidRPr="00716023">
        <w:t>https://www.space.com/mars-sample-return-faces-senate-committee-cancellation</w:t>
      </w:r>
      <w:r>
        <w:t xml:space="preserve">, Accessed on 07-30-23) </w:t>
      </w:r>
    </w:p>
    <w:p w:rsidR="001B2799" w:rsidRDefault="001B2799" w:rsidP="001B2799">
      <w:r>
        <w:t xml:space="preserve">NASA's Mars Sample Return mission is facing some tough scrutiny. </w:t>
      </w:r>
    </w:p>
    <w:p w:rsidR="001B2799" w:rsidRPr="006E3D8D" w:rsidRDefault="001B2799" w:rsidP="001B2799">
      <w:pPr>
        <w:rPr>
          <w:rStyle w:val="Emphasis"/>
        </w:rPr>
      </w:pPr>
      <w:r w:rsidRPr="006E3D8D">
        <w:rPr>
          <w:rStyle w:val="StyleUnderline"/>
        </w:rPr>
        <w:t>The Senate</w:t>
      </w:r>
      <w:r>
        <w:t xml:space="preserve"> Appropriations Committee </w:t>
      </w:r>
      <w:r w:rsidRPr="006E3D8D">
        <w:rPr>
          <w:rStyle w:val="StyleUnderline"/>
        </w:rPr>
        <w:t>offered their recommendations on the spending bill for fiscal year 2024</w:t>
      </w:r>
      <w:r>
        <w:t xml:space="preserve">, and they do not provide all NASA was hoping for. The Commerce, </w:t>
      </w:r>
      <w:proofErr w:type="gramStart"/>
      <w:r>
        <w:t>Justice</w:t>
      </w:r>
      <w:proofErr w:type="gramEnd"/>
      <w:r>
        <w:t xml:space="preserve"> and Science (CJS) spending bill, which allocates funds for NASA and a few other government agencies, was reviewed by the committee </w:t>
      </w:r>
      <w:r w:rsidRPr="006E3D8D">
        <w:rPr>
          <w:rStyle w:val="StyleUnderline"/>
        </w:rPr>
        <w:t>in a 28 to 1 vote</w:t>
      </w:r>
      <w:r>
        <w:t xml:space="preserve"> on July 13. </w:t>
      </w:r>
      <w:r w:rsidRPr="006E3D8D">
        <w:rPr>
          <w:rStyle w:val="StyleUnderline"/>
        </w:rPr>
        <w:t>The bill</w:t>
      </w:r>
      <w:r>
        <w:t xml:space="preserve"> secures funding for NASA's ongoing Artemis program to the moon and other exploration </w:t>
      </w:r>
      <w:proofErr w:type="gramStart"/>
      <w:r>
        <w:t>initiatives, but</w:t>
      </w:r>
      <w:proofErr w:type="gramEnd"/>
      <w:r>
        <w:t xml:space="preserve"> </w:t>
      </w:r>
      <w:r w:rsidRPr="006E3D8D">
        <w:rPr>
          <w:rStyle w:val="Emphasis"/>
        </w:rPr>
        <w:t>cuts</w:t>
      </w:r>
      <w:r w:rsidRPr="006E3D8D">
        <w:rPr>
          <w:rStyle w:val="StyleUnderline"/>
        </w:rPr>
        <w:t xml:space="preserve"> the space agency's budget for planetary science </w:t>
      </w:r>
      <w:r w:rsidRPr="006E3D8D">
        <w:rPr>
          <w:rStyle w:val="Emphasis"/>
        </w:rPr>
        <w:t>by</w:t>
      </w:r>
      <w:r w:rsidRPr="006E3D8D">
        <w:rPr>
          <w:rStyle w:val="StyleUnderline"/>
        </w:rPr>
        <w:t xml:space="preserve"> </w:t>
      </w:r>
      <w:r w:rsidRPr="006E3D8D">
        <w:t>over</w:t>
      </w:r>
      <w:r w:rsidRPr="006E3D8D">
        <w:rPr>
          <w:rStyle w:val="StyleUnderline"/>
        </w:rPr>
        <w:t xml:space="preserve"> </w:t>
      </w:r>
      <w:r w:rsidRPr="006E3D8D">
        <w:rPr>
          <w:rStyle w:val="Emphasis"/>
        </w:rPr>
        <w:t xml:space="preserve">half a billion dollars. </w:t>
      </w:r>
    </w:p>
    <w:p w:rsidR="001B2799" w:rsidRDefault="001B2799" w:rsidP="001B2799">
      <w:r>
        <w:t>In opening remarks, Senator Patty Murray stated the bill was, "written under some very difficult limitations," adding her stance that "those caps limit our ability to invest in our country's future."</w:t>
      </w:r>
    </w:p>
    <w:p w:rsidR="001B2799" w:rsidRPr="008C51CF" w:rsidRDefault="001B2799" w:rsidP="001B2799">
      <w:pPr>
        <w:rPr>
          <w:rStyle w:val="StyleUnderline"/>
        </w:rPr>
      </w:pPr>
      <w:r>
        <w:t xml:space="preserve">First on the Committee's chopping block seems to be NASA's ambitious Mars Sample Return mission (MSR), a plan to retrieve Martian geological specimens collected by the Perseverance rover. The report raises concerns with the mission's continually delayed timeline and increasing costs. </w:t>
      </w:r>
      <w:r w:rsidRPr="008C51CF">
        <w:rPr>
          <w:rStyle w:val="StyleUnderline"/>
        </w:rPr>
        <w:t>A</w:t>
      </w:r>
      <w:r>
        <w:t xml:space="preserve"> recent Ars </w:t>
      </w:r>
      <w:proofErr w:type="spellStart"/>
      <w:r>
        <w:t>Technica</w:t>
      </w:r>
      <w:proofErr w:type="spellEnd"/>
      <w:r>
        <w:t xml:space="preserve"> </w:t>
      </w:r>
      <w:r w:rsidRPr="008C51CF">
        <w:rPr>
          <w:rStyle w:val="StyleUnderline"/>
        </w:rPr>
        <w:t>report</w:t>
      </w:r>
      <w:r>
        <w:t xml:space="preserve"> details ballooning internal cost projections for MSR at NASA, </w:t>
      </w:r>
      <w:r w:rsidRPr="008C51CF">
        <w:rPr>
          <w:rStyle w:val="StyleUnderline"/>
        </w:rPr>
        <w:t xml:space="preserve">nearly doubling the mission's overall estimate to between $8 and $9 billion. </w:t>
      </w:r>
    </w:p>
    <w:p w:rsidR="001B2799" w:rsidRDefault="001B2799" w:rsidP="001B2799">
      <w:r>
        <w:t xml:space="preserve">The Senate Committee's report indicates their concern that MSR is taking priority over other critical path NASA missions, stating, "the Committee has significant concerns about the technical challenges facing MSR and potential further impacts on confirmed missions, even before MSR has completed preliminary design review." </w:t>
      </w:r>
    </w:p>
    <w:p w:rsidR="001B2799" w:rsidRDefault="001B2799" w:rsidP="001B2799">
      <w:r w:rsidRPr="008C51CF">
        <w:rPr>
          <w:rStyle w:val="StyleUnderline"/>
        </w:rPr>
        <w:t>The report gives NASA 180 days following the bill's enactment to provide a year-by-year budget break-down for MSR that fits into the $5.3 billion</w:t>
      </w:r>
      <w:r>
        <w:t xml:space="preserve"> lifecycle cost outline included in the 2022 Planetary Science Decadal Survey. </w:t>
      </w:r>
      <w:r w:rsidRPr="008C51CF">
        <w:rPr>
          <w:rStyle w:val="StyleUnderline"/>
        </w:rPr>
        <w:t xml:space="preserve">If the space agency </w:t>
      </w:r>
      <w:r w:rsidRPr="008C51CF">
        <w:rPr>
          <w:rStyle w:val="Emphasis"/>
        </w:rPr>
        <w:t xml:space="preserve">misses the </w:t>
      </w:r>
      <w:proofErr w:type="gramStart"/>
      <w:r w:rsidRPr="008C51CF">
        <w:rPr>
          <w:rStyle w:val="Emphasis"/>
        </w:rPr>
        <w:t>deadline, or</w:t>
      </w:r>
      <w:proofErr w:type="gramEnd"/>
      <w:r w:rsidRPr="008C51CF">
        <w:rPr>
          <w:rStyle w:val="Emphasis"/>
        </w:rPr>
        <w:t xml:space="preserve"> fails to reduce costs</w:t>
      </w:r>
      <w:r>
        <w:t xml:space="preserve"> to fit within the proposed budget, </w:t>
      </w:r>
      <w:r w:rsidRPr="008C51CF">
        <w:rPr>
          <w:rStyle w:val="StyleUnderline"/>
        </w:rPr>
        <w:t xml:space="preserve">the mission could </w:t>
      </w:r>
      <w:r w:rsidRPr="008C51CF">
        <w:rPr>
          <w:rStyle w:val="Emphasis"/>
        </w:rPr>
        <w:t>face cancelation</w:t>
      </w:r>
      <w:r>
        <w:t xml:space="preserve">. The Committee also took the liberty to suggest programs where those funds might be reallocated, should that cancelation take place. They include the Artemis campaign, the Dragonfly mission, and a "flagship orbiter and probe" mission to Uranus. </w:t>
      </w:r>
    </w:p>
    <w:p w:rsidR="001B2799" w:rsidRDefault="001B2799" w:rsidP="001B2799">
      <w:pPr>
        <w:pStyle w:val="Heading2"/>
      </w:pPr>
      <w:r>
        <w:t xml:space="preserve">Cosmo K </w:t>
      </w:r>
    </w:p>
    <w:p w:rsidR="001B2799" w:rsidRDefault="001B2799" w:rsidP="001B2799">
      <w:pPr>
        <w:pStyle w:val="Heading3"/>
      </w:pPr>
      <w:r>
        <w:t xml:space="preserve">Cosmo K2 climate / No U.S follow on </w:t>
      </w:r>
      <w:r>
        <w:rPr>
          <w:rFonts w:cstheme="minorHAnsi"/>
        </w:rPr>
        <w:t>— 2NC/</w:t>
      </w:r>
      <w:proofErr w:type="gramStart"/>
      <w:r>
        <w:rPr>
          <w:rFonts w:cstheme="minorHAnsi"/>
        </w:rPr>
        <w:t>1NR</w:t>
      </w:r>
      <w:proofErr w:type="gramEnd"/>
    </w:p>
    <w:p w:rsidR="001B2799" w:rsidRDefault="001B2799" w:rsidP="001B2799">
      <w:pPr>
        <w:pStyle w:val="Heading4"/>
      </w:pPr>
      <w:r>
        <w:t xml:space="preserve">U.S unilateral action can’t solve; only </w:t>
      </w:r>
      <w:r w:rsidRPr="00053022">
        <w:rPr>
          <w:u w:val="single"/>
        </w:rPr>
        <w:t>global action</w:t>
      </w:r>
      <w:r>
        <w:t xml:space="preserve"> solves. </w:t>
      </w:r>
    </w:p>
    <w:p w:rsidR="001B2799" w:rsidRPr="00053022" w:rsidRDefault="001B2799" w:rsidP="001B2799">
      <w:r w:rsidRPr="00E73EEB">
        <w:rPr>
          <w:rStyle w:val="Style13ptBold"/>
        </w:rPr>
        <w:t>Sunstein 21 — </w:t>
      </w:r>
      <w:r>
        <w:t xml:space="preserve">Cass R. Sunstein, Robert Walmsley University Professor at Harvard, founder and director of the Program on Behavioral Economics and Public Policy at Harvard Law School, </w:t>
      </w:r>
      <w:r w:rsidRPr="00053022">
        <w:t>received the Holberg Prize from the government of Norway</w:t>
      </w:r>
      <w:r>
        <w:t>, 2021 (“</w:t>
      </w:r>
      <w:r w:rsidRPr="00053022">
        <w:t>CLIMATE CHANGE COSMOPOLITANISM</w:t>
      </w:r>
      <w:r>
        <w:t>,” July 16</w:t>
      </w:r>
      <w:r w:rsidRPr="00053022">
        <w:rPr>
          <w:vertAlign w:val="superscript"/>
        </w:rPr>
        <w:t>th</w:t>
      </w:r>
      <w:r>
        <w:t xml:space="preserve">, Available Online at </w:t>
      </w:r>
      <w:r w:rsidRPr="00E73EEB">
        <w:t>https://papers.ssrn.com/sol3/papers.cfm?abstract_id=3886696</w:t>
      </w:r>
      <w:r>
        <w:t>, Accessed on 07-28-23)</w:t>
      </w:r>
    </w:p>
    <w:p w:rsidR="001B2799" w:rsidRDefault="001B2799" w:rsidP="001B2799">
      <w:r>
        <w:t xml:space="preserve">B. Climate Change </w:t>
      </w:r>
      <w:proofErr w:type="gramStart"/>
      <w:r>
        <w:t>As</w:t>
      </w:r>
      <w:proofErr w:type="gramEnd"/>
      <w:r>
        <w:t xml:space="preserve"> A Prisoner’s Dilemma</w:t>
      </w:r>
    </w:p>
    <w:p w:rsidR="001B2799" w:rsidRDefault="001B2799" w:rsidP="001B2799">
      <w:r w:rsidRPr="0016769F">
        <w:rPr>
          <w:rStyle w:val="StyleUnderline"/>
          <w:highlight w:val="green"/>
        </w:rPr>
        <w:t>Suppose</w:t>
      </w:r>
      <w:r w:rsidRPr="00053022">
        <w:rPr>
          <w:rStyle w:val="StyleUnderline"/>
        </w:rPr>
        <w:t xml:space="preserve"> that all </w:t>
      </w:r>
      <w:r w:rsidRPr="0016769F">
        <w:rPr>
          <w:rStyle w:val="StyleUnderline"/>
          <w:highlight w:val="green"/>
        </w:rPr>
        <w:t>nations used</w:t>
      </w:r>
      <w:r w:rsidRPr="00053022">
        <w:rPr>
          <w:rStyle w:val="StyleUnderline"/>
        </w:rPr>
        <w:t xml:space="preserve"> a domestic social </w:t>
      </w:r>
      <w:r w:rsidRPr="0016769F">
        <w:rPr>
          <w:rStyle w:val="Emphasis"/>
          <w:highlight w:val="green"/>
        </w:rPr>
        <w:t>cost of carbon</w:t>
      </w:r>
      <w:r w:rsidRPr="00053022">
        <w:rPr>
          <w:rStyle w:val="StyleUnderline"/>
        </w:rPr>
        <w:t xml:space="preserve">, capturing the harm done by their own greenhouse gas emissions to their own </w:t>
      </w:r>
      <w:r w:rsidRPr="00053022">
        <w:t>citizens. If so, all nations would be losers</w:t>
      </w:r>
      <w:r w:rsidRPr="00053022">
        <w:rPr>
          <w:rStyle w:val="StyleUnderline"/>
        </w:rPr>
        <w:t>.</w:t>
      </w:r>
      <w:r>
        <w:t xml:space="preserve"> We can think of the climate change problem as a (repeated) prisoner’s dilemma, in which </w:t>
      </w:r>
      <w:r w:rsidRPr="0016769F">
        <w:rPr>
          <w:rStyle w:val="Emphasis"/>
          <w:highlight w:val="green"/>
        </w:rPr>
        <w:t>individually rational actions</w:t>
      </w:r>
      <w:r w:rsidRPr="00053022">
        <w:rPr>
          <w:rStyle w:val="Emphasis"/>
        </w:rPr>
        <w:t xml:space="preserve"> </w:t>
      </w:r>
      <w:r w:rsidRPr="00053022">
        <w:rPr>
          <w:rStyle w:val="StyleUnderline"/>
        </w:rPr>
        <w:t>by each nation</w:t>
      </w:r>
      <w:r w:rsidRPr="00053022">
        <w:rPr>
          <w:rStyle w:val="Emphasis"/>
        </w:rPr>
        <w:t xml:space="preserve"> </w:t>
      </w:r>
      <w:r w:rsidRPr="0016769F">
        <w:rPr>
          <w:rStyle w:val="Emphasis"/>
          <w:highlight w:val="green"/>
        </w:rPr>
        <w:t>produces losses for all</w:t>
      </w:r>
      <w:r w:rsidRPr="00053022">
        <w:rPr>
          <w:rStyle w:val="Emphasis"/>
        </w:rPr>
        <w:t>.</w:t>
      </w:r>
      <w:r w:rsidRPr="00053022">
        <w:t>62</w:t>
      </w:r>
      <w:r w:rsidRPr="00053022">
        <w:rPr>
          <w:rStyle w:val="StyleUnderline"/>
        </w:rPr>
        <w:t xml:space="preserve"> </w:t>
      </w:r>
      <w:r w:rsidRPr="0016769F">
        <w:rPr>
          <w:rStyle w:val="StyleUnderline"/>
          <w:highlight w:val="green"/>
        </w:rPr>
        <w:t>What is needed is a binding agreement</w:t>
      </w:r>
      <w:r w:rsidRPr="00053022">
        <w:rPr>
          <w:rStyle w:val="StyleUnderline"/>
        </w:rPr>
        <w:t xml:space="preserve"> by </w:t>
      </w:r>
      <w:r w:rsidRPr="0016769F">
        <w:rPr>
          <w:rStyle w:val="StyleUnderline"/>
          <w:highlight w:val="green"/>
        </w:rPr>
        <w:t>which all nations agree to scale back their emissions</w:t>
      </w:r>
      <w:r>
        <w:t xml:space="preserve"> in a way that protects not only their own citizens, but those of every other nation as well. (</w:t>
      </w:r>
      <w:r w:rsidRPr="00053022">
        <w:rPr>
          <w:rStyle w:val="StyleUnderline"/>
        </w:rPr>
        <w:t xml:space="preserve">The </w:t>
      </w:r>
      <w:r w:rsidRPr="0016769F">
        <w:rPr>
          <w:rStyle w:val="StyleUnderline"/>
          <w:highlight w:val="green"/>
        </w:rPr>
        <w:t>Paris</w:t>
      </w:r>
      <w:r w:rsidRPr="00053022">
        <w:rPr>
          <w:rStyle w:val="StyleUnderline"/>
        </w:rPr>
        <w:t xml:space="preserve"> Agreement</w:t>
      </w:r>
      <w:r>
        <w:t xml:space="preserve"> can be seen as a strong step in that direction, but it </w:t>
      </w:r>
      <w:r w:rsidRPr="0016769F">
        <w:rPr>
          <w:rStyle w:val="StyleUnderline"/>
          <w:highlight w:val="green"/>
        </w:rPr>
        <w:t>does not</w:t>
      </w:r>
      <w:r w:rsidRPr="0016769F">
        <w:rPr>
          <w:highlight w:val="green"/>
        </w:rPr>
        <w:t>,</w:t>
      </w:r>
      <w:r>
        <w:t xml:space="preserve"> of course, </w:t>
      </w:r>
      <w:r w:rsidRPr="0016769F">
        <w:rPr>
          <w:rStyle w:val="StyleUnderline"/>
          <w:highlight w:val="green"/>
        </w:rPr>
        <w:t>specify</w:t>
      </w:r>
      <w:r w:rsidRPr="00053022">
        <w:rPr>
          <w:rStyle w:val="StyleUnderline"/>
        </w:rPr>
        <w:t xml:space="preserve"> anything with respect to</w:t>
      </w:r>
      <w:r>
        <w:t xml:space="preserve"> the </w:t>
      </w:r>
      <w:r w:rsidRPr="00053022">
        <w:rPr>
          <w:rStyle w:val="StyleUnderline"/>
        </w:rPr>
        <w:t xml:space="preserve">social </w:t>
      </w:r>
      <w:r w:rsidRPr="0016769F">
        <w:rPr>
          <w:rStyle w:val="StyleUnderline"/>
          <w:highlight w:val="green"/>
        </w:rPr>
        <w:t>cost</w:t>
      </w:r>
      <w:r>
        <w:t xml:space="preserve"> of carbon.)</w:t>
      </w:r>
    </w:p>
    <w:p w:rsidR="001B2799" w:rsidRPr="00053022" w:rsidRDefault="001B2799" w:rsidP="001B2799">
      <w:r>
        <w:t xml:space="preserve">From that claim, however, it is not clear that the prisoner’s dilemma argument justifies the use, </w:t>
      </w:r>
      <w:proofErr w:type="gramStart"/>
      <w:r>
        <w:t>by any one nation,</w:t>
      </w:r>
      <w:proofErr w:type="gramEnd"/>
      <w:r>
        <w:t xml:space="preserve"> of the global number. </w:t>
      </w:r>
      <w:r w:rsidRPr="0016769F">
        <w:rPr>
          <w:rStyle w:val="StyleUnderline"/>
          <w:highlight w:val="green"/>
        </w:rPr>
        <w:t>In 2010</w:t>
      </w:r>
      <w:r w:rsidRPr="00053022">
        <w:rPr>
          <w:rStyle w:val="StyleUnderline"/>
        </w:rPr>
        <w:t xml:space="preserve">, the </w:t>
      </w:r>
      <w:r w:rsidRPr="0016769F">
        <w:rPr>
          <w:rStyle w:val="StyleUnderline"/>
          <w:highlight w:val="green"/>
        </w:rPr>
        <w:t>United States adopted a</w:t>
      </w:r>
      <w:r w:rsidRPr="00053022">
        <w:rPr>
          <w:rStyle w:val="StyleUnderline"/>
        </w:rPr>
        <w:t xml:space="preserve"> global </w:t>
      </w:r>
      <w:r w:rsidRPr="0016769F">
        <w:rPr>
          <w:rStyle w:val="StyleUnderline"/>
          <w:highlight w:val="green"/>
        </w:rPr>
        <w:t>number</w:t>
      </w:r>
      <w:r w:rsidRPr="00053022">
        <w:rPr>
          <w:rStyle w:val="StyleUnderline"/>
        </w:rPr>
        <w:t xml:space="preserve">, and the </w:t>
      </w:r>
      <w:r w:rsidRPr="0016769F">
        <w:rPr>
          <w:rStyle w:val="Emphasis"/>
          <w:highlight w:val="green"/>
        </w:rPr>
        <w:t>other nations</w:t>
      </w:r>
      <w:r w:rsidRPr="00053022">
        <w:rPr>
          <w:rStyle w:val="StyleUnderline"/>
        </w:rPr>
        <w:t xml:space="preserve"> of the world </w:t>
      </w:r>
      <w:r w:rsidRPr="0016769F">
        <w:rPr>
          <w:rStyle w:val="Emphasis"/>
          <w:highlight w:val="green"/>
        </w:rPr>
        <w:t>did not</w:t>
      </w:r>
      <w:r w:rsidRPr="00053022">
        <w:rPr>
          <w:rStyle w:val="StyleUnderline"/>
        </w:rPr>
        <w:t xml:space="preserve"> promptly </w:t>
      </w:r>
      <w:r w:rsidRPr="0016769F">
        <w:rPr>
          <w:rStyle w:val="Emphasis"/>
          <w:highlight w:val="green"/>
        </w:rPr>
        <w:t>follow</w:t>
      </w:r>
      <w:r w:rsidRPr="00053022">
        <w:rPr>
          <w:rStyle w:val="Emphasis"/>
        </w:rPr>
        <w:t xml:space="preserve"> its lead</w:t>
      </w:r>
      <w:r w:rsidRPr="00053022">
        <w:rPr>
          <w:rStyle w:val="StyleUnderline"/>
        </w:rPr>
        <w:t>.</w:t>
      </w:r>
      <w:r>
        <w:t xml:space="preserve"> (Some did, importantly; Canada, France, Germany, Mexico, Norway, and the United Kingdom were influenced </w:t>
      </w:r>
      <w:proofErr w:type="gramStart"/>
      <w:r>
        <w:t>and in some cases</w:t>
      </w:r>
      <w:proofErr w:type="gramEnd"/>
      <w:r>
        <w:t xml:space="preserve"> more than that. 63) Everyone should agree that the prisoner’s dilemma argument would justify use of the global number as part of an agreement by which many or all other nations agreed to do the same. But we are speaking, after all, of a prisoner’s dilemma, which means that </w:t>
      </w:r>
      <w:r w:rsidRPr="00053022">
        <w:rPr>
          <w:rStyle w:val="StyleUnderline"/>
        </w:rPr>
        <w:t>if the United States used a global number, no other nation may elect to do so. How, exactly, would the prisoner’s dilemma argument support a unilateral argument to use a global number when no general agreement to do so is in place?</w:t>
      </w:r>
    </w:p>
    <w:p w:rsidR="001B2799" w:rsidRDefault="001B2799" w:rsidP="001B2799">
      <w:pPr>
        <w:pStyle w:val="Heading3"/>
      </w:pPr>
      <w:r>
        <w:t xml:space="preserve">BCA Link </w:t>
      </w:r>
      <w:r>
        <w:rPr>
          <w:rFonts w:cstheme="minorHAnsi"/>
        </w:rPr>
        <w:t>— 2NC/1NR</w:t>
      </w:r>
    </w:p>
    <w:p w:rsidR="001B2799" w:rsidRPr="00F304DC" w:rsidRDefault="001B2799" w:rsidP="001B2799">
      <w:pPr>
        <w:pStyle w:val="Heading4"/>
        <w:rPr>
          <w:rStyle w:val="Style13ptBold"/>
          <w:b/>
          <w:bCs w:val="0"/>
        </w:rPr>
      </w:pPr>
      <w:r>
        <w:rPr>
          <w:rStyle w:val="Style13ptBold"/>
        </w:rPr>
        <w:t xml:space="preserve">Carbon tariffs are used to reinforce the “us” vs “them” via trade protectionism. </w:t>
      </w:r>
    </w:p>
    <w:p w:rsidR="001B2799" w:rsidRDefault="001B2799" w:rsidP="001B2799">
      <w:r w:rsidRPr="00945328">
        <w:rPr>
          <w:rStyle w:val="Style13ptBold"/>
        </w:rPr>
        <w:t>Almeida et al 23 —</w:t>
      </w:r>
      <w:r>
        <w:t xml:space="preserve"> </w:t>
      </w:r>
      <w:r w:rsidRPr="00945328">
        <w:rPr>
          <w:u w:val="single"/>
        </w:rPr>
        <w:t>Diana Vela Almeida</w:t>
      </w:r>
      <w:r>
        <w:t xml:space="preserve">, </w:t>
      </w:r>
      <w:r w:rsidRPr="00945328">
        <w:t>Assistant Professor on Political Ecology of Sustainability</w:t>
      </w:r>
      <w:r>
        <w:t xml:space="preserve"> at Utrecht University, </w:t>
      </w:r>
      <w:r w:rsidRPr="00945328">
        <w:rPr>
          <w:u w:val="single"/>
        </w:rPr>
        <w:t xml:space="preserve">Vijay </w:t>
      </w:r>
      <w:proofErr w:type="spellStart"/>
      <w:r w:rsidRPr="00945328">
        <w:rPr>
          <w:u w:val="single"/>
        </w:rPr>
        <w:t>Kolinjivadi</w:t>
      </w:r>
      <w:proofErr w:type="spellEnd"/>
      <w:r w:rsidRPr="00945328">
        <w:t xml:space="preserve">, a Writer with Earth Negotiations Bulletin, post-doctoral Fellow at the Institute of Development Policy (IOB) of the University of Antwerp </w:t>
      </w:r>
      <w:r>
        <w:t xml:space="preserve">, </w:t>
      </w:r>
      <w:r w:rsidRPr="00945328">
        <w:rPr>
          <w:u w:val="single"/>
        </w:rPr>
        <w:t>Tomaso Ferrando</w:t>
      </w:r>
      <w:r w:rsidRPr="00945328">
        <w:t xml:space="preserve">, Assistant professor of International Economic Law at the University of Warwick Law School </w:t>
      </w:r>
      <w:r>
        <w:t xml:space="preserve">, </w:t>
      </w:r>
      <w:proofErr w:type="spellStart"/>
      <w:r w:rsidRPr="00945328">
        <w:rPr>
          <w:u w:val="single"/>
        </w:rPr>
        <w:t>Brototi</w:t>
      </w:r>
      <w:proofErr w:type="spellEnd"/>
      <w:r w:rsidRPr="00945328">
        <w:rPr>
          <w:u w:val="single"/>
        </w:rPr>
        <w:t xml:space="preserve"> Roy</w:t>
      </w:r>
      <w:r w:rsidRPr="00945328">
        <w:t xml:space="preserve">, executive committee member of the Indian Society for Ecological Economics </w:t>
      </w:r>
      <w:r>
        <w:t xml:space="preserve">, </w:t>
      </w:r>
      <w:r w:rsidRPr="00945328">
        <w:rPr>
          <w:u w:val="single"/>
        </w:rPr>
        <w:t>Héctor Herrera</w:t>
      </w:r>
      <w:r w:rsidRPr="00945328">
        <w:t>,</w:t>
      </w:r>
      <w:r>
        <w:t xml:space="preserve"> climate consultant,</w:t>
      </w:r>
      <w:r w:rsidRPr="00945328">
        <w:t xml:space="preserve"> </w:t>
      </w:r>
      <w:r w:rsidRPr="00945328">
        <w:rPr>
          <w:u w:val="single"/>
        </w:rPr>
        <w:t>Marcela Vecchione Gonçalves</w:t>
      </w:r>
      <w:r w:rsidRPr="00945328">
        <w:t xml:space="preserve"> ,</w:t>
      </w:r>
      <w:r>
        <w:t xml:space="preserve"> Researcher at </w:t>
      </w:r>
      <w:r w:rsidRPr="00945328">
        <w:t>Centre for Advanced Amazonian Studies (NAEA), Federal University of the State of Pará,</w:t>
      </w:r>
      <w:r>
        <w:t xml:space="preserve">, </w:t>
      </w:r>
      <w:r w:rsidRPr="00945328">
        <w:t xml:space="preserve"> </w:t>
      </w:r>
      <w:r w:rsidRPr="00945328">
        <w:rPr>
          <w:u w:val="single"/>
        </w:rPr>
        <w:t xml:space="preserve">Gert Van </w:t>
      </w:r>
      <w:proofErr w:type="spellStart"/>
      <w:r w:rsidRPr="00945328">
        <w:rPr>
          <w:u w:val="single"/>
        </w:rPr>
        <w:t>Hecken</w:t>
      </w:r>
      <w:proofErr w:type="spellEnd"/>
      <w:r>
        <w:t xml:space="preserve">, </w:t>
      </w:r>
      <w:r w:rsidRPr="00945328">
        <w:t>associate professor at the Institute of Development Policy (IOB)</w:t>
      </w:r>
      <w:r>
        <w:t xml:space="preserve"> at Antwerp University, 2023 (“</w:t>
      </w:r>
      <w:r w:rsidRPr="00945328">
        <w:t>The “Greening” of Empire: The European Green Deal as the EU first agenda</w:t>
      </w:r>
      <w:r>
        <w:t xml:space="preserve">,” Science Direct, Aug, Available Online at </w:t>
      </w:r>
      <w:r w:rsidRPr="00F304DC">
        <w:t>https://doi.org/10.1016/j.polgeo.2023.102925</w:t>
      </w:r>
      <w:r>
        <w:t>, Accessed on 07-28-23)</w:t>
      </w:r>
    </w:p>
    <w:p w:rsidR="001B2799" w:rsidRDefault="001B2799" w:rsidP="001B2799">
      <w:r w:rsidRPr="002A4615">
        <w:rPr>
          <w:rStyle w:val="StyleUnderline"/>
        </w:rPr>
        <w:t xml:space="preserve">Despite historically having a carte blanche for resource extraction, Western European nations are now economically profited </w:t>
      </w:r>
      <w:proofErr w:type="gramStart"/>
      <w:r w:rsidRPr="002A4615">
        <w:rPr>
          <w:rStyle w:val="StyleUnderline"/>
        </w:rPr>
        <w:t>off of</w:t>
      </w:r>
      <w:proofErr w:type="gramEnd"/>
      <w:r w:rsidRPr="002A4615">
        <w:rPr>
          <w:rStyle w:val="StyleUnderline"/>
        </w:rPr>
        <w:t xml:space="preserve"> disciplining </w:t>
      </w:r>
      <w:r w:rsidRPr="0016769F">
        <w:rPr>
          <w:rStyle w:val="StyleUnderline"/>
          <w:highlight w:val="green"/>
        </w:rPr>
        <w:t>economic protectionism to ensure</w:t>
      </w:r>
      <w:r w:rsidRPr="002A4615">
        <w:rPr>
          <w:rStyle w:val="StyleUnderline"/>
        </w:rPr>
        <w:t xml:space="preserve"> </w:t>
      </w:r>
      <w:r w:rsidRPr="002A4615">
        <w:rPr>
          <w:rStyle w:val="Emphasis"/>
        </w:rPr>
        <w:t xml:space="preserve">“free and fair </w:t>
      </w:r>
      <w:r w:rsidRPr="0016769F">
        <w:rPr>
          <w:rStyle w:val="Emphasis"/>
          <w:highlight w:val="green"/>
        </w:rPr>
        <w:t>markets</w:t>
      </w:r>
      <w:r w:rsidRPr="002A4615">
        <w:rPr>
          <w:rStyle w:val="Emphasis"/>
        </w:rPr>
        <w:t xml:space="preserve">” </w:t>
      </w:r>
      <w:r w:rsidRPr="0016769F">
        <w:rPr>
          <w:rStyle w:val="Emphasis"/>
          <w:highlight w:val="green"/>
        </w:rPr>
        <w:t xml:space="preserve">that work in their </w:t>
      </w:r>
      <w:proofErr w:type="spellStart"/>
      <w:r w:rsidRPr="0016769F">
        <w:rPr>
          <w:rStyle w:val="Emphasis"/>
          <w:highlight w:val="green"/>
        </w:rPr>
        <w:t>favour</w:t>
      </w:r>
      <w:proofErr w:type="spellEnd"/>
      <w:r>
        <w:t xml:space="preserve"> (Nelson &amp; Bigger, 2021). Moreover, the </w:t>
      </w:r>
      <w:r w:rsidRPr="002A4615">
        <w:rPr>
          <w:rStyle w:val="StyleUnderline"/>
        </w:rPr>
        <w:t>EU requires new strategies</w:t>
      </w:r>
      <w:r>
        <w:t xml:space="preserve"> to (re)assert its hegemony in the face of growing competitors. "</w:t>
      </w:r>
      <w:r w:rsidRPr="0016769F">
        <w:rPr>
          <w:rStyle w:val="StyleUnderline"/>
          <w:highlight w:val="green"/>
        </w:rPr>
        <w:t>Greening</w:t>
      </w:r>
      <w:r w:rsidRPr="002A4615">
        <w:rPr>
          <w:rStyle w:val="StyleUnderline"/>
        </w:rPr>
        <w:t xml:space="preserve">" precisely serves this role; it </w:t>
      </w:r>
      <w:r w:rsidRPr="0016769F">
        <w:rPr>
          <w:rStyle w:val="StyleUnderline"/>
          <w:highlight w:val="green"/>
        </w:rPr>
        <w:t>permits protectionism</w:t>
      </w:r>
      <w:r w:rsidRPr="002A4615">
        <w:rPr>
          <w:rStyle w:val="StyleUnderline"/>
        </w:rPr>
        <w:t xml:space="preserve"> to be jointly justified in the name of acting on a global climate emergency </w:t>
      </w:r>
      <w:r w:rsidRPr="0016769F">
        <w:rPr>
          <w:rStyle w:val="StyleUnderline"/>
          <w:highlight w:val="green"/>
        </w:rPr>
        <w:t>while</w:t>
      </w:r>
      <w:r w:rsidRPr="002A4615">
        <w:rPr>
          <w:rStyle w:val="StyleUnderline"/>
        </w:rPr>
        <w:t xml:space="preserve"> simultaneously maintaining control over new and emerging markets by </w:t>
      </w:r>
      <w:r w:rsidRPr="0016769F">
        <w:rPr>
          <w:rStyle w:val="Emphasis"/>
          <w:highlight w:val="green"/>
        </w:rPr>
        <w:t>disadvantaging emerging economies for</w:t>
      </w:r>
      <w:r w:rsidRPr="002A4615">
        <w:rPr>
          <w:rStyle w:val="Emphasis"/>
        </w:rPr>
        <w:t xml:space="preserve"> their </w:t>
      </w:r>
      <w:r w:rsidRPr="0016769F">
        <w:rPr>
          <w:rStyle w:val="Emphasis"/>
          <w:highlight w:val="green"/>
        </w:rPr>
        <w:t>incapacity to be</w:t>
      </w:r>
      <w:r w:rsidRPr="002A4615">
        <w:rPr>
          <w:rStyle w:val="Emphasis"/>
        </w:rPr>
        <w:t xml:space="preserve"> as "</w:t>
      </w:r>
      <w:r w:rsidRPr="0016769F">
        <w:rPr>
          <w:rStyle w:val="Emphasis"/>
          <w:highlight w:val="green"/>
        </w:rPr>
        <w:t>green</w:t>
      </w:r>
      <w:r w:rsidRPr="002A4615">
        <w:rPr>
          <w:rStyle w:val="Emphasis"/>
        </w:rPr>
        <w:t>"</w:t>
      </w:r>
      <w:r w:rsidRPr="002A4615">
        <w:rPr>
          <w:rStyle w:val="StyleUnderline"/>
        </w:rPr>
        <w:t xml:space="preserve"> as the EU is</w:t>
      </w:r>
      <w:r>
        <w:t xml:space="preserve"> (Mehling et al., 2019; Pasgaard et al., 2017; Zachmann &amp; McWilliams, 2020).</w:t>
      </w:r>
    </w:p>
    <w:p w:rsidR="001B2799" w:rsidRDefault="001B2799" w:rsidP="001B2799">
      <w:r>
        <w:t xml:space="preserve">The provisions negotiated in the FTAs, together with </w:t>
      </w:r>
      <w:r w:rsidRPr="002A4615">
        <w:rPr>
          <w:rStyle w:val="StyleUnderline"/>
        </w:rPr>
        <w:t>carbon tariffs such as the CBAM, illustrate how the empire of carbon-neutrality is reinforced through technical mechanisms of trade imposition.</w:t>
      </w:r>
      <w:r>
        <w:t xml:space="preserve"> While EU-FTAs get pegged to the condition of primary producers being restricted from adding value to materials exported to Europe and to capitulate to the unfair historical advantage of Europe's industrializing capacities, </w:t>
      </w:r>
      <w:r w:rsidRPr="002A4615">
        <w:rPr>
          <w:rStyle w:val="StyleUnderline"/>
        </w:rPr>
        <w:t xml:space="preserve">the CBAM directly </w:t>
      </w:r>
      <w:r w:rsidRPr="0016769F">
        <w:rPr>
          <w:rStyle w:val="Emphasis"/>
          <w:highlight w:val="green"/>
        </w:rPr>
        <w:t>punishes non-EU nations</w:t>
      </w:r>
      <w:r w:rsidRPr="002A4615">
        <w:rPr>
          <w:rStyle w:val="StyleUnderline"/>
        </w:rPr>
        <w:t xml:space="preserve"> due to its carbon-intensive extractive economies </w:t>
      </w:r>
      <w:r w:rsidRPr="0016769F">
        <w:rPr>
          <w:rStyle w:val="Emphasis"/>
          <w:highlight w:val="green"/>
        </w:rPr>
        <w:t>in the name of</w:t>
      </w:r>
      <w:r w:rsidRPr="002A4615">
        <w:rPr>
          <w:rStyle w:val="Emphasis"/>
        </w:rPr>
        <w:t xml:space="preserve"> </w:t>
      </w:r>
      <w:r w:rsidRPr="002A4615">
        <w:rPr>
          <w:rStyle w:val="StyleUnderline"/>
        </w:rPr>
        <w:t>decarbonizing production and “</w:t>
      </w:r>
      <w:r w:rsidRPr="0016769F">
        <w:rPr>
          <w:rStyle w:val="Emphasis"/>
          <w:highlight w:val="green"/>
        </w:rPr>
        <w:t>going green</w:t>
      </w:r>
      <w:r w:rsidRPr="0016769F">
        <w:rPr>
          <w:rStyle w:val="StyleUnderline"/>
          <w:highlight w:val="green"/>
        </w:rPr>
        <w:t>”.</w:t>
      </w:r>
      <w:r>
        <w:t xml:space="preserve"> The dependency on cheap </w:t>
      </w:r>
      <w:proofErr w:type="spellStart"/>
      <w:r>
        <w:t>labour</w:t>
      </w:r>
      <w:proofErr w:type="spellEnd"/>
      <w:r>
        <w:t xml:space="preserve"> and raw material as the very foundation of what ‘green’ technological development requires becomes inconsequential under the terms and conditions of trade demanded by Europe.</w:t>
      </w:r>
    </w:p>
    <w:p w:rsidR="001B2799" w:rsidRDefault="001B2799" w:rsidP="001B2799">
      <w:r>
        <w:t xml:space="preserve">The ‘global green agenda’ for a ‘green’ transition generates financial incentives to establish new territories of extraction under the guise of “ecological consciousness”. </w:t>
      </w:r>
      <w:r w:rsidRPr="002A4615">
        <w:rPr>
          <w:rStyle w:val="StyleUnderline"/>
        </w:rPr>
        <w:t>However, the production of “green” as a process of extraction and “ecological” as relational responsibility have been deliberately confused and the consequences could not be more fatal.</w:t>
      </w:r>
      <w:r>
        <w:t xml:space="preserve"> Voskoboynik and Andreucci (2021) </w:t>
      </w:r>
      <w:r w:rsidRPr="002A4615">
        <w:rPr>
          <w:rStyle w:val="StyleUnderline"/>
        </w:rPr>
        <w:t>describe the new strategies of intensifying production under the guise of ‘greening’ mineral extraction, while a report by GRAIN (</w:t>
      </w:r>
      <w:r>
        <w:t xml:space="preserve">2021) on digital agriculture highlights the decreasing autonomy that both farmers and non-human kin </w:t>
      </w:r>
      <w:proofErr w:type="gramStart"/>
      <w:r>
        <w:t>have to</w:t>
      </w:r>
      <w:proofErr w:type="gramEnd"/>
      <w:r>
        <w:t xml:space="preserve"> escape production logics under the guise of “climate-smart” agriculture strategies similarly proclaimed to be “greener.” As Zografos and Robbins (2020) claim, the cost-shifting of harmful socio-environmental impacts from economic production away from Europe “is a pervasive rather than exceptional practice for production systems </w:t>
      </w:r>
      <w:r w:rsidRPr="002A4615">
        <w:rPr>
          <w:rStyle w:val="StyleUnderline"/>
        </w:rPr>
        <w:t xml:space="preserve">oriented toward </w:t>
      </w:r>
      <w:r w:rsidRPr="002A4615">
        <w:rPr>
          <w:rStyle w:val="Emphasis"/>
        </w:rPr>
        <w:t>increasing profit margins</w:t>
      </w:r>
      <w:r w:rsidRPr="002A4615">
        <w:rPr>
          <w:rStyle w:val="StyleUnderline"/>
        </w:rPr>
        <w:t>”</w:t>
      </w:r>
      <w:r>
        <w:t xml:space="preserve"> (p. 544).</w:t>
      </w:r>
    </w:p>
    <w:p w:rsidR="001B2799" w:rsidRPr="00F304DC" w:rsidRDefault="001B2799" w:rsidP="001B2799">
      <w:pPr>
        <w:pStyle w:val="Heading4"/>
        <w:rPr>
          <w:rStyle w:val="Style13ptBold"/>
          <w:b/>
          <w:bCs w:val="0"/>
        </w:rPr>
      </w:pPr>
      <w:r>
        <w:rPr>
          <w:rStyle w:val="Style13ptBold"/>
        </w:rPr>
        <w:t xml:space="preserve">Carbon Tariffs are used to enforce existing colonial structures — CBAM proves. </w:t>
      </w:r>
    </w:p>
    <w:p w:rsidR="001B2799" w:rsidRDefault="001B2799" w:rsidP="001B2799">
      <w:r w:rsidRPr="00945328">
        <w:rPr>
          <w:rStyle w:val="Style13ptBold"/>
        </w:rPr>
        <w:t>Almeida et al 23 —</w:t>
      </w:r>
      <w:r>
        <w:t xml:space="preserve"> </w:t>
      </w:r>
      <w:r w:rsidRPr="00945328">
        <w:rPr>
          <w:u w:val="single"/>
        </w:rPr>
        <w:t>Diana Vela Almeida</w:t>
      </w:r>
      <w:r>
        <w:t xml:space="preserve">, </w:t>
      </w:r>
      <w:r w:rsidRPr="00945328">
        <w:t>Assistant Professor on Political Ecology of Sustainability</w:t>
      </w:r>
      <w:r>
        <w:t xml:space="preserve"> at Utrecht University, </w:t>
      </w:r>
      <w:r w:rsidRPr="00945328">
        <w:rPr>
          <w:u w:val="single"/>
        </w:rPr>
        <w:t xml:space="preserve">Vijay </w:t>
      </w:r>
      <w:proofErr w:type="spellStart"/>
      <w:r w:rsidRPr="00945328">
        <w:rPr>
          <w:u w:val="single"/>
        </w:rPr>
        <w:t>Kolinjivadi</w:t>
      </w:r>
      <w:proofErr w:type="spellEnd"/>
      <w:r w:rsidRPr="00945328">
        <w:t xml:space="preserve">, a Writer with Earth Negotiations Bulletin, post-doctoral Fellow at the Institute of Development Policy (IOB) of the University of Antwerp </w:t>
      </w:r>
      <w:r>
        <w:t xml:space="preserve">, </w:t>
      </w:r>
      <w:r w:rsidRPr="00945328">
        <w:rPr>
          <w:u w:val="single"/>
        </w:rPr>
        <w:t>Tomaso Ferrando</w:t>
      </w:r>
      <w:r w:rsidRPr="00945328">
        <w:t xml:space="preserve">, Assistant professor of International Economic Law at the University of Warwick Law School </w:t>
      </w:r>
      <w:r>
        <w:t xml:space="preserve">, </w:t>
      </w:r>
      <w:proofErr w:type="spellStart"/>
      <w:r w:rsidRPr="00945328">
        <w:rPr>
          <w:u w:val="single"/>
        </w:rPr>
        <w:t>Brototi</w:t>
      </w:r>
      <w:proofErr w:type="spellEnd"/>
      <w:r w:rsidRPr="00945328">
        <w:rPr>
          <w:u w:val="single"/>
        </w:rPr>
        <w:t xml:space="preserve"> Roy</w:t>
      </w:r>
      <w:r w:rsidRPr="00945328">
        <w:t xml:space="preserve">, executive committee member of the Indian Society for Ecological Economics </w:t>
      </w:r>
      <w:r>
        <w:t xml:space="preserve">, </w:t>
      </w:r>
      <w:r w:rsidRPr="00945328">
        <w:rPr>
          <w:u w:val="single"/>
        </w:rPr>
        <w:t>Héctor Herrera</w:t>
      </w:r>
      <w:r w:rsidRPr="00945328">
        <w:t>,</w:t>
      </w:r>
      <w:r>
        <w:t xml:space="preserve"> climate consultant,</w:t>
      </w:r>
      <w:r w:rsidRPr="00945328">
        <w:t xml:space="preserve"> </w:t>
      </w:r>
      <w:r w:rsidRPr="00945328">
        <w:rPr>
          <w:u w:val="single"/>
        </w:rPr>
        <w:t>Marcela Vecchione Gonçalves</w:t>
      </w:r>
      <w:r w:rsidRPr="00945328">
        <w:t xml:space="preserve"> ,</w:t>
      </w:r>
      <w:r>
        <w:t xml:space="preserve"> Researcher at </w:t>
      </w:r>
      <w:r w:rsidRPr="00945328">
        <w:t>Centre for Advanced Amazonian Studies (NAEA), Federal University of the State of Pará,</w:t>
      </w:r>
      <w:r>
        <w:t xml:space="preserve">, </w:t>
      </w:r>
      <w:r w:rsidRPr="00945328">
        <w:t xml:space="preserve"> </w:t>
      </w:r>
      <w:r w:rsidRPr="00945328">
        <w:rPr>
          <w:u w:val="single"/>
        </w:rPr>
        <w:t xml:space="preserve">Gert Van </w:t>
      </w:r>
      <w:proofErr w:type="spellStart"/>
      <w:r w:rsidRPr="00945328">
        <w:rPr>
          <w:u w:val="single"/>
        </w:rPr>
        <w:t>Hecken</w:t>
      </w:r>
      <w:proofErr w:type="spellEnd"/>
      <w:r>
        <w:t xml:space="preserve">, </w:t>
      </w:r>
      <w:r w:rsidRPr="00945328">
        <w:t>associate professor at the Institute of Development Policy (IOB)</w:t>
      </w:r>
      <w:r>
        <w:t xml:space="preserve"> at Antwerp University, 2023 (“</w:t>
      </w:r>
      <w:r w:rsidRPr="00945328">
        <w:t>The “Greening” of Empire: The European Green Deal as the EU first agenda</w:t>
      </w:r>
      <w:r>
        <w:t xml:space="preserve">,” Science Direct, Aug, Available Online at </w:t>
      </w:r>
      <w:r w:rsidRPr="00F304DC">
        <w:t>https://doi.org/10.1016/j.polgeo.2023.102925</w:t>
      </w:r>
      <w:r>
        <w:t>, Accessed on 07-28-23)</w:t>
      </w:r>
    </w:p>
    <w:p w:rsidR="001B2799" w:rsidRDefault="001B2799" w:rsidP="001B2799">
      <w:r>
        <w:t>3.2. The EU as moral ‘intervener’</w:t>
      </w:r>
    </w:p>
    <w:p w:rsidR="001B2799" w:rsidRDefault="001B2799" w:rsidP="001B2799">
      <w:r w:rsidRPr="00F304DC">
        <w:rPr>
          <w:rStyle w:val="StyleUnderline"/>
        </w:rPr>
        <w:t>Greening the planet as a universalizing project offers a new means to showcase</w:t>
      </w:r>
      <w:r>
        <w:t xml:space="preserve"> the EU </w:t>
      </w:r>
      <w:r w:rsidRPr="00F304DC">
        <w:rPr>
          <w:rStyle w:val="StyleUnderline"/>
        </w:rPr>
        <w:t>as a</w:t>
      </w:r>
      <w:r w:rsidRPr="00F304DC">
        <w:rPr>
          <w:rStyle w:val="Emphasis"/>
        </w:rPr>
        <w:t xml:space="preserve"> moral ‘intervener’</w:t>
      </w:r>
      <w:r>
        <w:t>, or geopolitical steward for the common good to rid the world of emergent threats (</w:t>
      </w:r>
      <w:proofErr w:type="spellStart"/>
      <w:r>
        <w:t>Rutazibwa</w:t>
      </w:r>
      <w:proofErr w:type="spellEnd"/>
      <w:r>
        <w:t xml:space="preserve">, 2010). </w:t>
      </w:r>
      <w:r w:rsidRPr="00F304DC">
        <w:rPr>
          <w:rStyle w:val="StyleUnderline"/>
        </w:rPr>
        <w:t>Cognitive, discursive, and material imperial intervention</w:t>
      </w:r>
      <w:r>
        <w:t xml:space="preserve"> have and </w:t>
      </w:r>
      <w:r w:rsidRPr="00F304DC">
        <w:rPr>
          <w:rStyle w:val="StyleUnderline"/>
        </w:rPr>
        <w:t>continue to justify the issuance of an almighty rule in the name of</w:t>
      </w:r>
      <w:r>
        <w:t xml:space="preserve"> general </w:t>
      </w:r>
      <w:r w:rsidRPr="00F304DC">
        <w:rPr>
          <w:rStyle w:val="StyleUnderline"/>
        </w:rPr>
        <w:t>improvement of the uncivilized or uneducated</w:t>
      </w:r>
      <w:r>
        <w:t xml:space="preserve"> (</w:t>
      </w:r>
      <w:proofErr w:type="spellStart"/>
      <w:r>
        <w:t>Koskenniemi</w:t>
      </w:r>
      <w:proofErr w:type="spellEnd"/>
      <w:r>
        <w:t xml:space="preserve">, 2001). In doing so, </w:t>
      </w:r>
      <w:r w:rsidRPr="00F304DC">
        <w:rPr>
          <w:rStyle w:val="Emphasis"/>
        </w:rPr>
        <w:t>the colonizer constructs a subordinated other and forces this other</w:t>
      </w:r>
      <w:r>
        <w:t xml:space="preserve"> into an established framework and a specific social, religious, and cultural system of domination </w:t>
      </w:r>
      <w:r w:rsidRPr="00F304DC">
        <w:rPr>
          <w:rStyle w:val="Emphasis"/>
        </w:rPr>
        <w:t>through moral superiority</w:t>
      </w:r>
      <w:r>
        <w:t xml:space="preserve"> (Said, 1978). For centuries, these acts were justified in the name of the others' incapacity or not-quite-there-yet capacity to meet responsibilities expected by their more fully modern human benefactors (Mbembe, 2019). Extending this logic to today's ecological crises, </w:t>
      </w:r>
      <w:r w:rsidRPr="00F304DC">
        <w:t>the presumed “firsting2” strategy of the EGD</w:t>
      </w:r>
      <w:r>
        <w:t xml:space="preserve"> as </w:t>
      </w:r>
      <w:r w:rsidRPr="00F304DC">
        <w:rPr>
          <w:rStyle w:val="StyleUnderline"/>
        </w:rPr>
        <w:t>an attempt by the EU to be the world's first to legislate carbon</w:t>
      </w:r>
      <w:r>
        <w:t xml:space="preserve"> neutrality and zero pollution by 2050 </w:t>
      </w:r>
      <w:r w:rsidRPr="00F304DC">
        <w:rPr>
          <w:rStyle w:val="StyleUnderline"/>
        </w:rPr>
        <w:t xml:space="preserve">is </w:t>
      </w:r>
      <w:r w:rsidRPr="00F304DC">
        <w:rPr>
          <w:rStyle w:val="Emphasis"/>
        </w:rPr>
        <w:t>invariably linked</w:t>
      </w:r>
      <w:r w:rsidRPr="00F304DC">
        <w:rPr>
          <w:rStyle w:val="StyleUnderline"/>
        </w:rPr>
        <w:t xml:space="preserve"> with its attempt </w:t>
      </w:r>
      <w:r w:rsidRPr="00F304DC">
        <w:rPr>
          <w:rStyle w:val="Emphasis"/>
        </w:rPr>
        <w:t>to</w:t>
      </w:r>
      <w:r w:rsidRPr="00F304DC">
        <w:rPr>
          <w:rStyle w:val="StyleUnderline"/>
        </w:rPr>
        <w:t xml:space="preserve"> </w:t>
      </w:r>
      <w:r w:rsidRPr="00F304DC">
        <w:rPr>
          <w:rStyle w:val="Emphasis"/>
        </w:rPr>
        <w:t>generate moral credo</w:t>
      </w:r>
      <w:r>
        <w:t xml:space="preserve"> </w:t>
      </w:r>
      <w:r w:rsidRPr="00F304DC">
        <w:rPr>
          <w:rStyle w:val="StyleUnderline"/>
        </w:rPr>
        <w:t>to justify its proactive stance as a ‘force for good’ while positioning others as continuously in need of “catching up</w:t>
      </w:r>
      <w:r>
        <w:t>” (</w:t>
      </w:r>
      <w:proofErr w:type="spellStart"/>
      <w:r>
        <w:t>Rutazibwa</w:t>
      </w:r>
      <w:proofErr w:type="spellEnd"/>
      <w:r>
        <w:t>, 2010).</w:t>
      </w:r>
    </w:p>
    <w:p w:rsidR="001B2799" w:rsidRDefault="001B2799" w:rsidP="001B2799">
      <w:r w:rsidRPr="00F304DC">
        <w:rPr>
          <w:rStyle w:val="StyleUnderline"/>
        </w:rPr>
        <w:t>In ‘greening’ the empire, EU moral authority is intrinsically linked with universalism.</w:t>
      </w:r>
      <w:r>
        <w:t xml:space="preserve"> Generation of wisdom of non-Eurocentric traditions that have fused thought, theory, and spirit with place and physical embodiments have been consciously supplanted throughout the history of the modernizing project (Murdock, 2018; Watts, 2013). </w:t>
      </w:r>
      <w:r w:rsidRPr="00F304DC">
        <w:rPr>
          <w:rStyle w:val="StyleUnderline"/>
        </w:rPr>
        <w:t xml:space="preserve">Part of European exceptionalism </w:t>
      </w:r>
      <w:r w:rsidRPr="00F304DC">
        <w:rPr>
          <w:rStyle w:val="Emphasis"/>
        </w:rPr>
        <w:t>creates a practice of hierarchization</w:t>
      </w:r>
      <w:r w:rsidRPr="00F304DC">
        <w:rPr>
          <w:rStyle w:val="StyleUnderline"/>
        </w:rPr>
        <w:t xml:space="preserve"> that </w:t>
      </w:r>
      <w:r w:rsidRPr="00F304DC">
        <w:rPr>
          <w:rStyle w:val="Emphasis"/>
        </w:rPr>
        <w:t>dictates the rules of the game</w:t>
      </w:r>
      <w:r w:rsidRPr="00F304DC">
        <w:rPr>
          <w:rStyle w:val="StyleUnderline"/>
        </w:rPr>
        <w:t xml:space="preserve"> for the global climate fight, fomenting the idea that ‘we are all part of the same boat in the climate fight’, </w:t>
      </w:r>
      <w:r w:rsidRPr="00F304DC">
        <w:rPr>
          <w:rStyle w:val="Emphasis"/>
        </w:rPr>
        <w:t>yet remaining blind to historical injustices</w:t>
      </w:r>
      <w:r w:rsidRPr="00F304DC">
        <w:rPr>
          <w:rStyle w:val="StyleUnderline"/>
        </w:rPr>
        <w:t xml:space="preserve"> in the name of “pragmatic/feasible solutions” and the need to “move forward”.</w:t>
      </w:r>
      <w:r>
        <w:t xml:space="preserve"> The EU's moral authority as the ‘intervener’’ is by no means benevolent. The seemingly benevolent and innocent posture of the EU masks its larger historical responsibility for the ecological consequences of modern development felt most severely by people least responsible for them (Sultana, 2022).</w:t>
      </w:r>
    </w:p>
    <w:p w:rsidR="001B2799" w:rsidRDefault="001B2799" w:rsidP="001B2799">
      <w:r w:rsidRPr="00F304DC">
        <w:rPr>
          <w:rStyle w:val="StyleUnderline"/>
        </w:rPr>
        <w:t xml:space="preserve">In what </w:t>
      </w:r>
      <w:r w:rsidRPr="00F304DC">
        <w:rPr>
          <w:rStyle w:val="Emphasis"/>
        </w:rPr>
        <w:t>we term “green gaslighting</w:t>
      </w:r>
      <w:r w:rsidRPr="00F304DC">
        <w:rPr>
          <w:rStyle w:val="StyleUnderline"/>
        </w:rPr>
        <w:t>”,</w:t>
      </w:r>
      <w:r>
        <w:t xml:space="preserve">3 formal recognition of environmental crises and their “solutions” get reframed by those actively directing the very colonial and capitalist economic processes that have historically led to these crises, and in ways that positively reinforce the language, logics, and standing of the perpetrator. </w:t>
      </w:r>
      <w:r w:rsidRPr="00F304DC">
        <w:rPr>
          <w:rStyle w:val="StyleUnderline"/>
        </w:rPr>
        <w:t>Those who have suffered across many generations from the violent dehumanizing and socio-ecologically destructive legacy of the perpetrator(s)’ actions are now to be schooled with (green) “solutions”,</w:t>
      </w:r>
      <w:r>
        <w:t xml:space="preserve"> permitting the perpetrator(s) to emerge as the moral </w:t>
      </w:r>
      <w:proofErr w:type="spellStart"/>
      <w:r>
        <w:t>saviour</w:t>
      </w:r>
      <w:proofErr w:type="spellEnd"/>
      <w:r>
        <w:t xml:space="preserve"> and the world's most ecologically distinguished (Chakrabarty, 1992). Uncomfortable discussions around systemic failures, ecological/climate debt, and the need for reparations, are eschewed in </w:t>
      </w:r>
      <w:proofErr w:type="spellStart"/>
      <w:r>
        <w:t>favour</w:t>
      </w:r>
      <w:proofErr w:type="spellEnd"/>
      <w:r>
        <w:t xml:space="preserve"> of reinforcing European exceptionalism, urgency, a TINA (‘there is no other alternative’) stance, as well as resigning to “moving on” from a regrettable past.</w:t>
      </w:r>
    </w:p>
    <w:p w:rsidR="001B2799" w:rsidRDefault="001B2799" w:rsidP="001B2799">
      <w:r w:rsidRPr="00F304DC">
        <w:rPr>
          <w:rStyle w:val="StyleUnderline"/>
        </w:rPr>
        <w:t>A clear example of the EU as ‘moral intervener’ comes in the way the EGD influences global politics through ‘Green Deal’ diplomacy</w:t>
      </w:r>
      <w:r>
        <w:t xml:space="preserve">. From its conception, the EGD </w:t>
      </w:r>
      <w:r w:rsidRPr="00F304DC">
        <w:rPr>
          <w:rStyle w:val="StyleUnderline"/>
        </w:rPr>
        <w:t>aims at influencing decisions of foreign governments</w:t>
      </w:r>
      <w:r>
        <w:t xml:space="preserve"> by organizing a joint effort of foreign policy and global governance in creating mechanisms of soft regulatory power for climate response. To build up climate diplomacy, the current president of the EC, Ursula von der Leyden, proposed a Geopolitical Commission to develop a “coherent strategy for the external aspects of the Green Deal.” (Leonard et al., 2021). The conclusions of this Commission establish the need to implement an external policy to fast-track the global energy transition through EU energy diplomacy. It does so by promoting energy-efficiency and renewable technologies and discouraging investments in fossil-fuel-based infrastructure in third countries, “unless they are aligned with an ambitious climate neutrality </w:t>
      </w:r>
      <w:proofErr w:type="gramStart"/>
      <w:r>
        <w:t>pathway, and</w:t>
      </w:r>
      <w:proofErr w:type="gramEnd"/>
      <w:r>
        <w:t xml:space="preserve"> will support international efforts to reduce the environmental and greenhouse gas impact of existing fossil fuel infrastructure” (Council of the European Union, 2021, emphasis ours). Incidentally, it is the EU who has the upper hand in determining what counts as an “ambitious climate neutrality pathway.”</w:t>
      </w:r>
    </w:p>
    <w:p w:rsidR="001B2799" w:rsidRDefault="001B2799" w:rsidP="001B2799">
      <w:r>
        <w:t>After the Trump administration left a void in global ‘green leadership’, the EU was quick to cement Europe as a leading steward in global climate policy and to reap the benefits of first-mover effects for its green interventions. As the following quote from the Institute for European Environmental Policy (IEEP), a European think tank focusing on the development of EU policies attests:</w:t>
      </w:r>
    </w:p>
    <w:p w:rsidR="001B2799" w:rsidRDefault="001B2799" w:rsidP="001B2799">
      <w:r>
        <w:t>“The EU is a global leader in climate negotiations … climate and environmental action have already contributed to a European ‘voice in the world’ and have been a part of soft power. It is also an example of a leading role for the Union in multilateral debates and institution-building, and of the global regulatory power of the EU.” (IEEP, 2021, emphasis ours).</w:t>
      </w:r>
    </w:p>
    <w:p w:rsidR="001B2799" w:rsidRDefault="001B2799" w:rsidP="001B2799">
      <w:r>
        <w:t xml:space="preserve">This position alludes to the ways the EU assumes a “proven ability to be a global environmental and sustainability standard-setter and, through that, a market creator” for sustainable practices with EU's trading partners (IEEP, 2021). The assumption is also underlined by the EU commitment to be the largest contributor to public climate finance, to “scale up the </w:t>
      </w:r>
      <w:proofErr w:type="spellStart"/>
      <w:r>
        <w:t>mobilisation</w:t>
      </w:r>
      <w:proofErr w:type="spellEnd"/>
      <w:r>
        <w:t xml:space="preserve"> of international climate finance” (EU Council, 2021, p. 5).</w:t>
      </w:r>
    </w:p>
    <w:p w:rsidR="001B2799" w:rsidRDefault="001B2799" w:rsidP="001B2799">
      <w:r>
        <w:t xml:space="preserve">With increasing expectations for carbon neutrality in the EU, a key point of the EGD diplomacy is the EC's concern about private enterprises transferring their production to countries with less strict regulatory frameworks for carbon emissions, resulting in carbon leakage and falling short in achieving the goal of reduced emissions. </w:t>
      </w:r>
      <w:r w:rsidRPr="00F304DC">
        <w:rPr>
          <w:rStyle w:val="StyleUnderline"/>
        </w:rPr>
        <w:t xml:space="preserve">To address such concern, the </w:t>
      </w:r>
      <w:r w:rsidRPr="00F304DC">
        <w:rPr>
          <w:rStyle w:val="Emphasis"/>
        </w:rPr>
        <w:t>EGD foresees</w:t>
      </w:r>
      <w:r w:rsidRPr="00F304DC">
        <w:rPr>
          <w:rStyle w:val="StyleUnderline"/>
        </w:rPr>
        <w:t xml:space="preserve"> the </w:t>
      </w:r>
      <w:r w:rsidRPr="00F304DC">
        <w:rPr>
          <w:rStyle w:val="Emphasis"/>
        </w:rPr>
        <w:t xml:space="preserve">inclusion of a </w:t>
      </w:r>
      <w:r w:rsidRPr="00F304DC">
        <w:rPr>
          <w:rStyle w:val="StyleUnderline"/>
        </w:rPr>
        <w:t>Carbon Border Adjustment Mechanism (CBAM</w:t>
      </w:r>
      <w:r w:rsidRPr="00F304DC">
        <w:rPr>
          <w:rStyle w:val="Emphasis"/>
        </w:rPr>
        <w:t>), a carbon tariff</w:t>
      </w:r>
      <w:r>
        <w:t xml:space="preserve"> on selected EU imports from carbon-intensive industries (</w:t>
      </w:r>
      <w:proofErr w:type="gramStart"/>
      <w:r>
        <w:t>e.g.</w:t>
      </w:r>
      <w:proofErr w:type="gramEnd"/>
      <w:r>
        <w:t xml:space="preserve"> steel, cement, chemicals, energy) with lower standards than those of the EU (EC, 2021i).</w:t>
      </w:r>
    </w:p>
    <w:p w:rsidR="001B2799" w:rsidRDefault="001B2799" w:rsidP="001B2799">
      <w:r>
        <w:t xml:space="preserve">While avoiding carbon leakage through the CBAM is one of the main strategies (EC, 2021i), it is not the only intention of the CBAM. </w:t>
      </w:r>
      <w:r w:rsidRPr="00F304DC">
        <w:rPr>
          <w:rStyle w:val="StyleUnderline"/>
        </w:rPr>
        <w:t>CBAM is a market mechanism whose implementation aims to make sure that international partners “</w:t>
      </w:r>
      <w:r w:rsidRPr="00F304DC">
        <w:rPr>
          <w:rStyle w:val="Emphasis"/>
        </w:rPr>
        <w:t>share the same ambition as the EU</w:t>
      </w:r>
      <w:r w:rsidRPr="00F304DC">
        <w:rPr>
          <w:rStyle w:val="StyleUnderline"/>
        </w:rPr>
        <w:t>” and will</w:t>
      </w:r>
      <w:r>
        <w:t xml:space="preserve"> </w:t>
      </w:r>
      <w:r w:rsidRPr="00F304DC">
        <w:rPr>
          <w:rStyle w:val="Emphasis"/>
        </w:rPr>
        <w:t>not “frustrate the efforts of the EU”</w:t>
      </w:r>
      <w:r>
        <w:t xml:space="preserve"> (EC 2019</w:t>
      </w:r>
      <w:proofErr w:type="gramStart"/>
      <w:r>
        <w:t>b,:</w:t>
      </w:r>
      <w:proofErr w:type="gramEnd"/>
      <w:r>
        <w:t xml:space="preserve"> 6). According to the IEEP, its crucial goal is to “level the playing field for EU and non-EU producers” (IEEP, 2020). The EU's concern is that the “lack of ambition” by countries outside the EU (EC, 2021i) may jeopardize the efforts undertaken at the EU level. Put differently, </w:t>
      </w:r>
      <w:r w:rsidRPr="002A4615">
        <w:rPr>
          <w:rStyle w:val="StyleUnderline"/>
        </w:rPr>
        <w:t xml:space="preserve">a “level playing field” for the EU acts is an egregious instance of ‘green’ gaslighting whereby </w:t>
      </w:r>
      <w:r w:rsidRPr="002A4615">
        <w:rPr>
          <w:rStyle w:val="Emphasis"/>
        </w:rPr>
        <w:t>colonial exploitation</w:t>
      </w:r>
      <w:r w:rsidRPr="002A4615">
        <w:rPr>
          <w:rStyle w:val="StyleUnderline"/>
        </w:rPr>
        <w:t xml:space="preserve"> and reinforced EU-led patterns of “underdevelopment” </w:t>
      </w:r>
      <w:r w:rsidRPr="002A4615">
        <w:rPr>
          <w:rStyle w:val="Emphasis"/>
        </w:rPr>
        <w:t>of ex-colonies are conveniently converted as equal trading partners</w:t>
      </w:r>
      <w:r w:rsidRPr="002A4615">
        <w:rPr>
          <w:rStyle w:val="StyleUnderline"/>
        </w:rPr>
        <w:t xml:space="preserve"> when they adhere to the EU's self-defined climate ambitions.</w:t>
      </w:r>
      <w:r>
        <w:t xml:space="preserve"> Considering that the EGD claims multiple times how the EU is a global leader and mentions a just transition with a ‘leave no one behind' clause (EC-European Commission, 2019a; EC 2020e), the intertwined international relations of the EGD make the expected beneficiaries of the green transition to be within EU member states only.</w:t>
      </w:r>
    </w:p>
    <w:p w:rsidR="001B2799" w:rsidRPr="002A4615" w:rsidRDefault="001B2799" w:rsidP="001B2799">
      <w:pPr>
        <w:rPr>
          <w:rStyle w:val="StyleUnderline"/>
        </w:rPr>
      </w:pPr>
      <w:r>
        <w:t xml:space="preserve">Furthermore, the </w:t>
      </w:r>
      <w:r w:rsidRPr="002A4615">
        <w:rPr>
          <w:rStyle w:val="StyleUnderline"/>
        </w:rPr>
        <w:t xml:space="preserve">CBAM operates </w:t>
      </w:r>
      <w:r w:rsidRPr="002A4615">
        <w:rPr>
          <w:rStyle w:val="Emphasis"/>
        </w:rPr>
        <w:t>through a process of categorization</w:t>
      </w:r>
      <w:r w:rsidRPr="002A4615">
        <w:rPr>
          <w:rStyle w:val="StyleUnderline"/>
        </w:rPr>
        <w:t xml:space="preserve"> and </w:t>
      </w:r>
      <w:r w:rsidRPr="002A4615">
        <w:rPr>
          <w:rStyle w:val="Emphasis"/>
        </w:rPr>
        <w:t>the creation of hierarchies</w:t>
      </w:r>
      <w:r>
        <w:t>. According to the IEEP (2020, October 27), “</w:t>
      </w:r>
      <w:r w:rsidRPr="002A4615">
        <w:rPr>
          <w:rStyle w:val="StyleUnderline"/>
        </w:rPr>
        <w:t>the Commission will need to carefully evaluate which third country climate policies it deems comparable to EU climate policies, or which developing countries are eligible to receive exemption so that the CBAM is not perceived as an unfair trade measure.”</w:t>
      </w:r>
      <w:r>
        <w:t xml:space="preserve"> Citing Davidson </w:t>
      </w:r>
      <w:proofErr w:type="spellStart"/>
      <w:r>
        <w:t>Ladly</w:t>
      </w:r>
      <w:proofErr w:type="spellEnd"/>
      <w:r>
        <w:t xml:space="preserve"> (2012), the IEEP (Blot et al., 2020, p. 5) states: “The CBAM indirectly extends the EU's climate policy beyond its own borders, potentially conflicting with the principle of “common but differentiated and historical responsibilities” as enshrined in the UNFCCC treaty and Paris Agreement.” </w:t>
      </w:r>
      <w:r w:rsidRPr="002A4615">
        <w:rPr>
          <w:rStyle w:val="StyleUnderline"/>
        </w:rPr>
        <w:t>Furthermore, if the EU is to “carefully evaluate” which third countries' policies are comparable (or not) to EU climate policies, it remains unclear as to how this can be accomplished in a transparent and democratic manner.</w:t>
      </w:r>
    </w:p>
    <w:p w:rsidR="001B2799" w:rsidRPr="00FF268A" w:rsidRDefault="001B2799" w:rsidP="001B2799">
      <w:r>
        <w:t xml:space="preserve">It is expected that CBAM will mainly cover carbon-intensive sectors for the emissions of the production of raw materials but would exclude downstream manufacturing or the in-use phase of products (Blot et al., 2020). </w:t>
      </w:r>
      <w:r w:rsidRPr="002A4615">
        <w:rPr>
          <w:rStyle w:val="StyleUnderline"/>
        </w:rPr>
        <w:t>This means that the CBAM is not considering decarbonization of the whole value chain and is primarily shifting the burden to resource extractive countries</w:t>
      </w:r>
      <w:r>
        <w:t xml:space="preserve">. Consequently, the carbon intensive stage of added value to products are cushioned from the effects of the policy. Furthermore, even though it is expected that CBAM will help reduce carbon emissions inside and outside the EU, its reduction only represents a small percentage of global carbon emissions (UNCTAD United Nations Conference on Trade and Development, 2021). </w:t>
      </w:r>
      <w:r w:rsidRPr="002A4615">
        <w:rPr>
          <w:rStyle w:val="StyleUnderline"/>
        </w:rPr>
        <w:t>Europe, therefore, shifts its responsibility for achieving carbon-neutrality of raw materials production to countries it depends upon within the supply chain.</w:t>
      </w:r>
      <w:r>
        <w:t xml:space="preserve"> This perverse logic adopts an eco-modernist environmentalism in which environmental concerns are conveniently used against rights to sovereign development in the South (</w:t>
      </w:r>
      <w:proofErr w:type="spellStart"/>
      <w:r>
        <w:t>Ajl</w:t>
      </w:r>
      <w:proofErr w:type="spellEnd"/>
      <w:r>
        <w:t>, 2021, p. 45).</w:t>
      </w:r>
    </w:p>
    <w:p w:rsidR="00046A19" w:rsidRDefault="00046A19" w:rsidP="00046A19">
      <w:pPr>
        <w:pStyle w:val="Heading2"/>
      </w:pPr>
      <w:r>
        <w:t xml:space="preserve">UBI PIC </w:t>
      </w:r>
    </w:p>
    <w:p w:rsidR="00046A19" w:rsidRPr="00984C94" w:rsidRDefault="00046A19" w:rsidP="00046A19">
      <w:pPr>
        <w:pStyle w:val="Heading3"/>
        <w:rPr>
          <w:rStyle w:val="StyleUnderline"/>
          <w:sz w:val="44"/>
          <w:u w:val="double"/>
        </w:rPr>
      </w:pPr>
      <w:r>
        <w:t xml:space="preserve">Possible CP tax mechanisms  </w:t>
      </w:r>
    </w:p>
    <w:p w:rsidR="00046A19" w:rsidRDefault="00046A19" w:rsidP="00046A19">
      <w:pPr>
        <w:pStyle w:val="Heading4"/>
      </w:pPr>
      <w:proofErr w:type="spellStart"/>
      <w:r>
        <w:t>Cannibis</w:t>
      </w:r>
      <w:proofErr w:type="spellEnd"/>
      <w:r>
        <w:t xml:space="preserve"> Tax funds UBI</w:t>
      </w:r>
    </w:p>
    <w:p w:rsidR="00046A19" w:rsidRPr="00650A9E" w:rsidRDefault="00046A19" w:rsidP="00046A19">
      <w:r>
        <w:t>Jason Lalljee, 21, Jason Lalljee is a junior economic policy reporter on the economy team. "Meet the mayor-elect who wants to use a weed tax to pay for a guaranteed income program in New York's 4th-biggest city: 'This is an industry with the potential to make millions of dollars.'", Business Insider, 12-27-2021, https://www.businessinsider.com/ubi-basic-income-weed-marijuana-tax-rochester-mayor-malik-evans-2021-12, Wooster FG</w:t>
      </w:r>
    </w:p>
    <w:p w:rsidR="00046A19" w:rsidRDefault="00046A19" w:rsidP="00046A19">
      <w:r>
        <w:t>One mayor-elect sees an opportunity to help people of color in his city, using a tax on a substance that has placed a criminal record on many of them.</w:t>
      </w:r>
    </w:p>
    <w:p w:rsidR="00046A19" w:rsidRDefault="00046A19" w:rsidP="00046A19">
      <w:r w:rsidRPr="00650A9E">
        <w:rPr>
          <w:rStyle w:val="StyleUnderline"/>
        </w:rPr>
        <w:t xml:space="preserve">Malik Evans — who will take office as mayor of Rochester, New York, in January — told Insider that </w:t>
      </w:r>
      <w:r w:rsidRPr="00650A9E">
        <w:rPr>
          <w:rStyle w:val="StyleUnderline"/>
          <w:highlight w:val="cyan"/>
        </w:rPr>
        <w:t>when</w:t>
      </w:r>
      <w:r w:rsidRPr="00650A9E">
        <w:rPr>
          <w:rStyle w:val="StyleUnderline"/>
        </w:rPr>
        <w:t xml:space="preserve"> the sale of </w:t>
      </w:r>
      <w:r w:rsidRPr="00650A9E">
        <w:rPr>
          <w:rStyle w:val="StyleUnderline"/>
          <w:highlight w:val="cyan"/>
        </w:rPr>
        <w:t>cannabis is legalized</w:t>
      </w:r>
      <w:r w:rsidRPr="00650A9E">
        <w:rPr>
          <w:rStyle w:val="StyleUnderline"/>
        </w:rPr>
        <w:t xml:space="preserve"> in his state, </w:t>
      </w:r>
      <w:r w:rsidRPr="00650A9E">
        <w:rPr>
          <w:rStyle w:val="Emphasis"/>
          <w:highlight w:val="cyan"/>
        </w:rPr>
        <w:t>taxes</w:t>
      </w:r>
      <w:r w:rsidRPr="00650A9E">
        <w:rPr>
          <w:rStyle w:val="StyleUnderline"/>
          <w:highlight w:val="cyan"/>
        </w:rPr>
        <w:t xml:space="preserve"> on those sales should</w:t>
      </w:r>
      <w:r w:rsidRPr="00650A9E">
        <w:rPr>
          <w:rStyle w:val="StyleUnderline"/>
        </w:rPr>
        <w:t xml:space="preserve"> be used to </w:t>
      </w:r>
      <w:r w:rsidRPr="00650A9E">
        <w:rPr>
          <w:rStyle w:val="Emphasis"/>
          <w:highlight w:val="cyan"/>
        </w:rPr>
        <w:t>fund</w:t>
      </w:r>
      <w:r w:rsidRPr="00650A9E">
        <w:rPr>
          <w:rStyle w:val="StyleUnderline"/>
          <w:highlight w:val="cyan"/>
        </w:rPr>
        <w:t xml:space="preserve"> a</w:t>
      </w:r>
      <w:r w:rsidRPr="00650A9E">
        <w:rPr>
          <w:rStyle w:val="StyleUnderline"/>
        </w:rPr>
        <w:t xml:space="preserve"> guaranteed </w:t>
      </w:r>
      <w:r w:rsidRPr="00650A9E">
        <w:rPr>
          <w:rStyle w:val="Emphasis"/>
          <w:highlight w:val="cyan"/>
        </w:rPr>
        <w:t>basic income</w:t>
      </w:r>
      <w:r w:rsidRPr="00650A9E">
        <w:rPr>
          <w:rStyle w:val="StyleUnderline"/>
        </w:rPr>
        <w:t xml:space="preserve"> program that gives eligible participants monthly cash with no strings attached.</w:t>
      </w:r>
      <w:r>
        <w:t xml:space="preserve"> Though the city has already approved an income program, it's funded using federal dollars, and Evans believes a cannabis tax will be a more sustainable source of revenue to help disadvantaged folks in the community.</w:t>
      </w:r>
    </w:p>
    <w:p w:rsidR="00046A19" w:rsidRDefault="00046A19" w:rsidP="00046A19">
      <w:r>
        <w:t xml:space="preserve">"Community folks told me, </w:t>
      </w:r>
      <w:proofErr w:type="gramStart"/>
      <w:r>
        <w:t>'this</w:t>
      </w:r>
      <w:proofErr w:type="gramEnd"/>
      <w:r>
        <w:t xml:space="preserve"> is a big source of revenue, and Black and brown people are prosecuted worse than others because of marijuana,'" Evans said.</w:t>
      </w:r>
    </w:p>
    <w:p w:rsidR="00046A19" w:rsidRDefault="00046A19" w:rsidP="00046A19">
      <w:r>
        <w:t>A study from 24/7 Wall Street in 2019 found that 34% of Black Rochester residents are in poverty compared to 8% of white ones. A 2020 ACLU research report found that overall, Black people are 3.64 times more likely than white people to be arrested for marijuana possession, even though they use marijuana at comparable rates.</w:t>
      </w:r>
    </w:p>
    <w:p w:rsidR="00046A19" w:rsidRDefault="00046A19" w:rsidP="00046A19">
      <w:r>
        <w:t xml:space="preserve">"Indeed, in every state and in over 95 percent of counties with more than 30,000 people in which at least 1 percent of the residents are Black, Black people are arrested at higher rates than white people for marijuana possession," the report says. </w:t>
      </w:r>
    </w:p>
    <w:p w:rsidR="00046A19" w:rsidRDefault="00046A19" w:rsidP="00046A19">
      <w:r>
        <w:t xml:space="preserve">Evans believes Rochester has an opportunity to change that for future Black residents and says business owners have expressed widespread interest in jumpstarting the cannabis business in his city. </w:t>
      </w:r>
    </w:p>
    <w:p w:rsidR="00046A19" w:rsidRPr="00650A9E" w:rsidRDefault="00046A19" w:rsidP="00046A19">
      <w:pPr>
        <w:rPr>
          <w:rStyle w:val="StyleUnderline"/>
        </w:rPr>
      </w:pPr>
      <w:r w:rsidRPr="00650A9E">
        <w:rPr>
          <w:rStyle w:val="StyleUnderline"/>
        </w:rPr>
        <w:t>"</w:t>
      </w:r>
      <w:r w:rsidRPr="00650A9E">
        <w:rPr>
          <w:rStyle w:val="StyleUnderline"/>
          <w:highlight w:val="cyan"/>
        </w:rPr>
        <w:t>This</w:t>
      </w:r>
      <w:r w:rsidRPr="00650A9E">
        <w:rPr>
          <w:rStyle w:val="StyleUnderline"/>
        </w:rPr>
        <w:t xml:space="preserve"> is an </w:t>
      </w:r>
      <w:r w:rsidRPr="00650A9E">
        <w:rPr>
          <w:rStyle w:val="StyleUnderline"/>
          <w:highlight w:val="cyan"/>
        </w:rPr>
        <w:t>industry</w:t>
      </w:r>
      <w:r w:rsidRPr="00650A9E">
        <w:rPr>
          <w:rStyle w:val="StyleUnderline"/>
        </w:rPr>
        <w:t xml:space="preserve"> with the potential to </w:t>
      </w:r>
      <w:r w:rsidRPr="00650A9E">
        <w:rPr>
          <w:rStyle w:val="StyleUnderline"/>
          <w:highlight w:val="cyan"/>
        </w:rPr>
        <w:t xml:space="preserve">make </w:t>
      </w:r>
      <w:r w:rsidRPr="00650A9E">
        <w:rPr>
          <w:rStyle w:val="Emphasis"/>
          <w:highlight w:val="cyan"/>
        </w:rPr>
        <w:t>millions</w:t>
      </w:r>
      <w:r w:rsidRPr="00650A9E">
        <w:rPr>
          <w:rStyle w:val="StyleUnderline"/>
        </w:rPr>
        <w:t xml:space="preserve"> of dollars," Evans said. "Everyone wants to start a marijuana business in Rochester." </w:t>
      </w:r>
    </w:p>
    <w:p w:rsidR="00046A19" w:rsidRPr="00650A9E" w:rsidRDefault="00046A19" w:rsidP="00046A19">
      <w:pPr>
        <w:rPr>
          <w:rStyle w:val="StyleUnderline"/>
        </w:rPr>
      </w:pPr>
      <w:r w:rsidRPr="00650A9E">
        <w:rPr>
          <w:rStyle w:val="StyleUnderline"/>
        </w:rPr>
        <w:t xml:space="preserve">A cannabis tax would </w:t>
      </w:r>
      <w:r w:rsidRPr="00650A9E">
        <w:rPr>
          <w:rStyle w:val="Emphasis"/>
        </w:rPr>
        <w:t>help people of color</w:t>
      </w:r>
      <w:r w:rsidRPr="00650A9E">
        <w:rPr>
          <w:rStyle w:val="StyleUnderline"/>
        </w:rPr>
        <w:t xml:space="preserve"> — without relying on federal </w:t>
      </w:r>
      <w:proofErr w:type="gramStart"/>
      <w:r w:rsidRPr="00650A9E">
        <w:rPr>
          <w:rStyle w:val="StyleUnderline"/>
        </w:rPr>
        <w:t>aid</w:t>
      </w:r>
      <w:proofErr w:type="gramEnd"/>
      <w:r w:rsidRPr="00650A9E">
        <w:rPr>
          <w:rStyle w:val="StyleUnderline"/>
        </w:rPr>
        <w:t xml:space="preserve"> </w:t>
      </w:r>
    </w:p>
    <w:p w:rsidR="00046A19" w:rsidRDefault="00046A19" w:rsidP="00046A19">
      <w:r>
        <w:t xml:space="preserve">Even though the use of recreational marijuana has been legal in New York since March, Rochester can't launch its industry until the state legalizes the sale of it. </w:t>
      </w:r>
    </w:p>
    <w:p w:rsidR="00046A19" w:rsidRDefault="00046A19" w:rsidP="00046A19">
      <w:r w:rsidRPr="00650A9E">
        <w:rPr>
          <w:rStyle w:val="StyleUnderline"/>
        </w:rPr>
        <w:t>In the meantime, the Rochester City Council approved a pilot program for a guaranteed basic income program, providing $500 per month to 175 families that live at or below the federal poverty level. That program will be funded by money from President Joe Biden's American Rescue Plan,</w:t>
      </w:r>
      <w:r>
        <w:t xml:space="preserve"> which several cities around the US have used to launch their own guaranteed basic income funds. Many of the programs that launched this year are either using funds from the ARP, grants from former Twitter CEO Jack Dorsey, or money from the state government to help </w:t>
      </w:r>
      <w:proofErr w:type="gramStart"/>
      <w:r>
        <w:t>low income</w:t>
      </w:r>
      <w:proofErr w:type="gramEnd"/>
      <w:r>
        <w:t xml:space="preserve"> residents. </w:t>
      </w:r>
    </w:p>
    <w:p w:rsidR="00046A19" w:rsidRPr="00650A9E" w:rsidRDefault="00046A19" w:rsidP="00046A19">
      <w:pPr>
        <w:rPr>
          <w:rStyle w:val="StyleUnderline"/>
        </w:rPr>
      </w:pPr>
      <w:r w:rsidRPr="00650A9E">
        <w:rPr>
          <w:rStyle w:val="StyleUnderline"/>
        </w:rPr>
        <w:t xml:space="preserve">Evans wants Rochester's program to ultimately be less reliant on that money, although he is looking to expand the current guaranteed income program to 1,000 families using private funds. </w:t>
      </w:r>
    </w:p>
    <w:p w:rsidR="00046A19" w:rsidRPr="00650A9E" w:rsidRDefault="00046A19" w:rsidP="00046A19">
      <w:pPr>
        <w:rPr>
          <w:rStyle w:val="StyleUnderline"/>
        </w:rPr>
      </w:pPr>
      <w:r w:rsidRPr="00650A9E">
        <w:rPr>
          <w:rStyle w:val="StyleUnderline"/>
        </w:rPr>
        <w:t xml:space="preserve">"We want to start getting </w:t>
      </w:r>
      <w:r w:rsidRPr="00650A9E">
        <w:rPr>
          <w:rStyle w:val="Emphasis"/>
          <w:highlight w:val="cyan"/>
        </w:rPr>
        <w:t>revenue</w:t>
      </w:r>
      <w:r w:rsidRPr="00650A9E">
        <w:rPr>
          <w:rStyle w:val="StyleUnderline"/>
          <w:highlight w:val="cyan"/>
        </w:rPr>
        <w:t xml:space="preserve"> from marijuana</w:t>
      </w:r>
      <w:r w:rsidRPr="00650A9E">
        <w:rPr>
          <w:rStyle w:val="StyleUnderline"/>
        </w:rPr>
        <w:t xml:space="preserve"> because you can't just have the government," he said. </w:t>
      </w:r>
    </w:p>
    <w:p w:rsidR="00046A19" w:rsidRPr="00650A9E" w:rsidRDefault="00046A19" w:rsidP="00046A19">
      <w:pPr>
        <w:rPr>
          <w:rStyle w:val="StyleUnderline"/>
        </w:rPr>
      </w:pPr>
      <w:r w:rsidRPr="00650A9E">
        <w:rPr>
          <w:rStyle w:val="StyleUnderline"/>
        </w:rPr>
        <w:t xml:space="preserve">Evans </w:t>
      </w:r>
      <w:r w:rsidRPr="00650A9E">
        <w:rPr>
          <w:rStyle w:val="StyleUnderline"/>
          <w:highlight w:val="cyan"/>
        </w:rPr>
        <w:t>launched the</w:t>
      </w:r>
      <w:r w:rsidRPr="00650A9E">
        <w:rPr>
          <w:rStyle w:val="StyleUnderline"/>
        </w:rPr>
        <w:t xml:space="preserve"> Rochester </w:t>
      </w:r>
      <w:r w:rsidRPr="00650A9E">
        <w:rPr>
          <w:rStyle w:val="StyleUnderline"/>
          <w:highlight w:val="cyan"/>
        </w:rPr>
        <w:t>Cannabis Preparation Commission</w:t>
      </w:r>
      <w:r w:rsidRPr="00650A9E">
        <w:rPr>
          <w:rStyle w:val="StyleUnderline"/>
        </w:rPr>
        <w:t xml:space="preserve"> last week, so that the city can get started the moment it gets the go ahead. This builds on the proposal of Evans' predecessor, Lovely Warren, who wanted to use a tax on legal marijuana sales </w:t>
      </w:r>
      <w:r w:rsidRPr="00650A9E">
        <w:rPr>
          <w:rStyle w:val="StyleUnderline"/>
          <w:highlight w:val="cyan"/>
        </w:rPr>
        <w:t>to fund a reparations-oriented universal basic income program</w:t>
      </w:r>
      <w:r w:rsidRPr="00650A9E">
        <w:rPr>
          <w:rStyle w:val="StyleUnderline"/>
        </w:rPr>
        <w:t xml:space="preserve">. </w:t>
      </w:r>
    </w:p>
    <w:p w:rsidR="00046A19" w:rsidRDefault="00046A19" w:rsidP="00046A19">
      <w:r>
        <w:t xml:space="preserve">Buffalo, the second largest city in New York, proposed a similar program in March. Rochester is the fourth largest, according to the US Census.  </w:t>
      </w:r>
    </w:p>
    <w:p w:rsidR="00046A19" w:rsidRDefault="00046A19" w:rsidP="00046A19">
      <w:r>
        <w:t xml:space="preserve">New York municipalities have until December 31 to opt out of hosting dispensaries or consumption spaces. More than 400 towns and villages across the state have blocked dispensaries from </w:t>
      </w:r>
      <w:proofErr w:type="gramStart"/>
      <w:r>
        <w:t>opening up</w:t>
      </w:r>
      <w:proofErr w:type="gramEnd"/>
      <w:r>
        <w:t xml:space="preserve"> as the deadline approaches, Rochester being only one of four municipalities in Monroe County to opt in. </w:t>
      </w:r>
    </w:p>
    <w:p w:rsidR="00046A19" w:rsidRPr="00650A9E" w:rsidRDefault="00046A19" w:rsidP="00046A19">
      <w:pPr>
        <w:rPr>
          <w:rStyle w:val="StyleUnderline"/>
        </w:rPr>
      </w:pPr>
      <w:r w:rsidRPr="00650A9E">
        <w:rPr>
          <w:rStyle w:val="StyleUnderline"/>
        </w:rPr>
        <w:t xml:space="preserve">Evans also wants those who profit </w:t>
      </w:r>
      <w:proofErr w:type="gramStart"/>
      <w:r w:rsidRPr="00650A9E">
        <w:rPr>
          <w:rStyle w:val="StyleUnderline"/>
        </w:rPr>
        <w:t>off of</w:t>
      </w:r>
      <w:proofErr w:type="gramEnd"/>
      <w:r w:rsidRPr="00650A9E">
        <w:rPr>
          <w:rStyle w:val="StyleUnderline"/>
        </w:rPr>
        <w:t xml:space="preserve"> the industry to be more diverse. An Insider report found this year that top executives at the 14 largest cannabis companies are overwhelmingly white men — about 70% of them. </w:t>
      </w:r>
    </w:p>
    <w:p w:rsidR="00046A19" w:rsidRDefault="00046A19" w:rsidP="00046A19">
      <w:r>
        <w:t>"We'll have to figure out how we go about setting up our program to make sure we can help entrepreneurs who may not have been involved in the [cannabis industry] in the past," Evans said.</w:t>
      </w:r>
    </w:p>
    <w:p w:rsidR="00046A19" w:rsidRPr="00492D1E" w:rsidRDefault="00046A19" w:rsidP="00046A19">
      <w:pPr>
        <w:pStyle w:val="Heading2"/>
      </w:pPr>
      <w:r>
        <w:t xml:space="preserve">Cap K </w:t>
      </w:r>
    </w:p>
    <w:p w:rsidR="00046A19" w:rsidRPr="00C71F7B" w:rsidRDefault="00046A19" w:rsidP="00046A19">
      <w:pPr>
        <w:pStyle w:val="Heading3"/>
        <w:rPr>
          <w:rFonts w:cstheme="minorHAnsi"/>
          <w:bCs/>
        </w:rPr>
      </w:pPr>
      <w:r w:rsidRPr="00211929">
        <w:rPr>
          <w:rFonts w:cstheme="minorHAnsi"/>
        </w:rPr>
        <w:t xml:space="preserve">Modeling Link </w:t>
      </w:r>
      <w:r>
        <w:rPr>
          <w:rFonts w:cstheme="minorHAnsi"/>
        </w:rPr>
        <w:t>— 2NC/1NR</w:t>
      </w:r>
    </w:p>
    <w:p w:rsidR="00046A19" w:rsidRPr="00211929" w:rsidRDefault="00046A19" w:rsidP="00046A19">
      <w:pPr>
        <w:pStyle w:val="Heading4"/>
        <w:rPr>
          <w:rFonts w:cstheme="minorHAnsi"/>
        </w:rPr>
      </w:pPr>
      <w:r w:rsidRPr="00211929">
        <w:rPr>
          <w:rFonts w:cstheme="minorHAnsi"/>
        </w:rPr>
        <w:t xml:space="preserve">The 1AC’s follow-on claims rely on a </w:t>
      </w:r>
      <w:r w:rsidRPr="00211929">
        <w:rPr>
          <w:rFonts w:cstheme="minorHAnsi"/>
          <w:u w:val="single"/>
        </w:rPr>
        <w:t>vision</w:t>
      </w:r>
      <w:r w:rsidRPr="00211929">
        <w:rPr>
          <w:rFonts w:cstheme="minorHAnsi"/>
        </w:rPr>
        <w:t xml:space="preserve"> of the </w:t>
      </w:r>
      <w:r w:rsidRPr="00211929">
        <w:rPr>
          <w:rFonts w:cstheme="minorHAnsi"/>
          <w:u w:val="single"/>
        </w:rPr>
        <w:t>global periphery</w:t>
      </w:r>
      <w:r w:rsidRPr="00211929">
        <w:rPr>
          <w:rFonts w:cstheme="minorHAnsi"/>
        </w:rPr>
        <w:t xml:space="preserve"> as </w:t>
      </w:r>
      <w:r w:rsidRPr="00211929">
        <w:rPr>
          <w:rFonts w:cstheme="minorHAnsi"/>
          <w:u w:val="single"/>
        </w:rPr>
        <w:t>open to manipulation</w:t>
      </w:r>
      <w:r w:rsidRPr="00211929">
        <w:rPr>
          <w:rFonts w:cstheme="minorHAnsi"/>
        </w:rPr>
        <w:t>, reifying Western hegemony.</w:t>
      </w:r>
    </w:p>
    <w:p w:rsidR="00046A19" w:rsidRPr="00211929" w:rsidRDefault="00046A19" w:rsidP="00046A19">
      <w:pPr>
        <w:rPr>
          <w:rStyle w:val="Style13ptBold"/>
          <w:rFonts w:cstheme="minorHAnsi"/>
          <w:b w:val="0"/>
          <w:bCs w:val="0"/>
          <w:sz w:val="16"/>
        </w:rPr>
      </w:pPr>
      <w:r w:rsidRPr="00211929">
        <w:rPr>
          <w:rStyle w:val="Style13ptBold"/>
          <w:rFonts w:cstheme="minorHAnsi"/>
        </w:rPr>
        <w:t xml:space="preserve">Barder, ’15 </w:t>
      </w:r>
      <w:r w:rsidRPr="00211929">
        <w:rPr>
          <w:rStyle w:val="Style13ptBold"/>
          <w:rFonts w:cstheme="minorHAnsi"/>
          <w:sz w:val="16"/>
        </w:rPr>
        <w:t>[Alexander D. Barder, Associate Professor of International Relations at Florida International University, “Empire Within: International hierarchy and its imperial laboratories of governance,” published in 2015, pp. 128-131 //</w:t>
      </w:r>
      <w:proofErr w:type="spellStart"/>
      <w:r w:rsidRPr="00211929">
        <w:rPr>
          <w:rStyle w:val="Style13ptBold"/>
          <w:rFonts w:cstheme="minorHAnsi"/>
          <w:sz w:val="16"/>
        </w:rPr>
        <w:t>jwc</w:t>
      </w:r>
      <w:proofErr w:type="spellEnd"/>
      <w:r w:rsidRPr="00211929">
        <w:rPr>
          <w:rStyle w:val="Style13ptBold"/>
          <w:rFonts w:cstheme="minorHAnsi"/>
          <w:sz w:val="16"/>
        </w:rPr>
        <w:t>]</w:t>
      </w:r>
    </w:p>
    <w:p w:rsidR="00046A19" w:rsidRPr="00211929" w:rsidRDefault="00046A19" w:rsidP="00046A19">
      <w:pPr>
        <w:rPr>
          <w:rFonts w:cstheme="minorHAnsi"/>
          <w:sz w:val="16"/>
        </w:rPr>
      </w:pPr>
      <w:r w:rsidRPr="00211929">
        <w:rPr>
          <w:rFonts w:cstheme="minorHAnsi"/>
          <w:sz w:val="16"/>
        </w:rPr>
        <w:t xml:space="preserve">As I argued in Chapter 1, much of international theory is predicated upon an understanding of certain boundaries, both conceptual and practical. International theorists typically attempt to differentiate the international from the set of intra-state interactions. Here we have the reification of a particular image of the bounded nineteenth-century European sovereign, each master of its own territory, projected back and forward in time – an aspect of what R. B. J. Walker calls the discourse of eternity. The domestic condition of hierarchy is contrasted with an international ahistorical condition of anarchy between states. Lately, there is an opposing attempt in international theory to theorize the hierarchical stratification of the international system. This attempt includes aspects of the English School and social constructivism, but especially observed in the work of David Lake or John Ikenberry. Each of these approaches emphasizes the specific diffusion of social norms or the emergence of authority relationships that call into question the pristine construction of the hierarchy/anarchy dichotomy so prevalent in realist/neorealist theories. Nonetheless, these approaches typically remain Western-centric. </w:t>
      </w:r>
      <w:r w:rsidRPr="00C32094">
        <w:rPr>
          <w:rStyle w:val="Emphasis"/>
          <w:rFonts w:cstheme="minorHAnsi"/>
          <w:highlight w:val="yellow"/>
        </w:rPr>
        <w:t>They assume</w:t>
      </w:r>
      <w:r w:rsidRPr="00211929">
        <w:rPr>
          <w:rStyle w:val="Emphasis"/>
          <w:rFonts w:cstheme="minorHAnsi"/>
        </w:rPr>
        <w:t xml:space="preserve"> that </w:t>
      </w:r>
      <w:r w:rsidRPr="00C32094">
        <w:rPr>
          <w:rStyle w:val="Emphasis"/>
          <w:rFonts w:cstheme="minorHAnsi"/>
          <w:highlight w:val="yellow"/>
        </w:rPr>
        <w:t>norm diffusion is a one-way street</w:t>
      </w:r>
      <w:r w:rsidRPr="00211929">
        <w:rPr>
          <w:rStyle w:val="Emphasis"/>
          <w:rFonts w:cstheme="minorHAnsi"/>
        </w:rPr>
        <w:t xml:space="preserve">: specifically, they assume </w:t>
      </w:r>
      <w:r w:rsidRPr="00C32094">
        <w:rPr>
          <w:rStyle w:val="Emphasis"/>
          <w:rFonts w:cstheme="minorHAnsi"/>
          <w:highlight w:val="yellow"/>
        </w:rPr>
        <w:t>that the periphery remains a passive receptor</w:t>
      </w:r>
      <w:r w:rsidRPr="00211929">
        <w:rPr>
          <w:rStyle w:val="Emphasis"/>
          <w:rFonts w:cstheme="minorHAnsi"/>
        </w:rPr>
        <w:t xml:space="preserve"> of norms that have historically emerged in the West. In other words, </w:t>
      </w:r>
      <w:r w:rsidRPr="00C32094">
        <w:rPr>
          <w:rStyle w:val="Emphasis"/>
          <w:rFonts w:cstheme="minorHAnsi"/>
          <w:highlight w:val="yellow"/>
        </w:rPr>
        <w:t>such approaches</w:t>
      </w:r>
      <w:r w:rsidRPr="00211929">
        <w:rPr>
          <w:rStyle w:val="Emphasis"/>
          <w:rFonts w:cstheme="minorHAnsi"/>
        </w:rPr>
        <w:t xml:space="preserve"> to the theorization of international hierarchy </w:t>
      </w:r>
      <w:r w:rsidRPr="00C32094">
        <w:rPr>
          <w:rStyle w:val="Emphasis"/>
          <w:rFonts w:cstheme="minorHAnsi"/>
          <w:highlight w:val="yellow"/>
        </w:rPr>
        <w:t xml:space="preserve">do not </w:t>
      </w:r>
      <w:proofErr w:type="gramStart"/>
      <w:r w:rsidRPr="00C32094">
        <w:rPr>
          <w:rStyle w:val="Emphasis"/>
          <w:rFonts w:cstheme="minorHAnsi"/>
          <w:highlight w:val="yellow"/>
        </w:rPr>
        <w:t>take into account</w:t>
      </w:r>
      <w:proofErr w:type="gramEnd"/>
      <w:r w:rsidRPr="00211929">
        <w:rPr>
          <w:rStyle w:val="Emphasis"/>
          <w:rFonts w:cstheme="minorHAnsi"/>
        </w:rPr>
        <w:t xml:space="preserve"> the historical and contemporary imbrications, </w:t>
      </w:r>
      <w:r w:rsidRPr="00C32094">
        <w:rPr>
          <w:rStyle w:val="Emphasis"/>
          <w:rFonts w:cstheme="minorHAnsi"/>
          <w:highlight w:val="yellow"/>
        </w:rPr>
        <w:t>feedbacks, reverberations</w:t>
      </w:r>
      <w:r w:rsidRPr="00211929">
        <w:rPr>
          <w:rStyle w:val="Emphasis"/>
          <w:rFonts w:cstheme="minorHAnsi"/>
        </w:rPr>
        <w:t xml:space="preserve"> of political, social and institutional norms </w:t>
      </w:r>
      <w:r w:rsidRPr="00C32094">
        <w:rPr>
          <w:rStyle w:val="Emphasis"/>
          <w:rFonts w:cstheme="minorHAnsi"/>
          <w:highlight w:val="yellow"/>
        </w:rPr>
        <w:t>and practices</w:t>
      </w:r>
      <w:r w:rsidRPr="00211929">
        <w:rPr>
          <w:rStyle w:val="Emphasis"/>
          <w:rFonts w:cstheme="minorHAnsi"/>
        </w:rPr>
        <w:t xml:space="preserve"> that were </w:t>
      </w:r>
      <w:r w:rsidRPr="00C32094">
        <w:rPr>
          <w:rStyle w:val="Emphasis"/>
          <w:rFonts w:cstheme="minorHAnsi"/>
          <w:highlight w:val="yellow"/>
        </w:rPr>
        <w:t>experimented on in</w:t>
      </w:r>
      <w:r w:rsidRPr="00211929">
        <w:rPr>
          <w:rStyle w:val="Emphasis"/>
          <w:rFonts w:cstheme="minorHAnsi"/>
        </w:rPr>
        <w:t xml:space="preserve"> what were/are the </w:t>
      </w:r>
      <w:r w:rsidRPr="00C32094">
        <w:rPr>
          <w:rStyle w:val="Emphasis"/>
          <w:rFonts w:cstheme="minorHAnsi"/>
          <w:highlight w:val="yellow"/>
        </w:rPr>
        <w:t>(neo)imperial lab</w:t>
      </w:r>
      <w:r w:rsidRPr="00211929">
        <w:rPr>
          <w:rFonts w:cstheme="minorHAnsi"/>
          <w:sz w:val="16"/>
        </w:rPr>
        <w:t>oratorie</w:t>
      </w:r>
      <w:r w:rsidRPr="00C32094">
        <w:rPr>
          <w:rStyle w:val="Emphasis"/>
          <w:rFonts w:cstheme="minorHAnsi"/>
          <w:highlight w:val="yellow"/>
        </w:rPr>
        <w:t>s</w:t>
      </w:r>
      <w:r w:rsidRPr="00211929">
        <w:rPr>
          <w:rStyle w:val="Emphasis"/>
          <w:rFonts w:cstheme="minorHAnsi"/>
        </w:rPr>
        <w:t xml:space="preserve"> that make up the significant parts of the global order.</w:t>
      </w:r>
      <w:r w:rsidRPr="00211929">
        <w:rPr>
          <w:rFonts w:cstheme="minorHAnsi"/>
          <w:sz w:val="16"/>
        </w:rPr>
        <w:t xml:space="preserve"> What I have attempted to show in the preceding chapters is that we need to be much more attuned to the multidirectional reverberations that result from conditions of domination (</w:t>
      </w:r>
      <w:proofErr w:type="gramStart"/>
      <w:r w:rsidRPr="00211929">
        <w:rPr>
          <w:rFonts w:cstheme="minorHAnsi"/>
          <w:sz w:val="16"/>
        </w:rPr>
        <w:t>particular historical</w:t>
      </w:r>
      <w:proofErr w:type="gramEnd"/>
      <w:r w:rsidRPr="00211929">
        <w:rPr>
          <w:rFonts w:cstheme="minorHAnsi"/>
          <w:sz w:val="16"/>
        </w:rPr>
        <w:t xml:space="preserve"> forms of formal and informal imperialism) that have profound effects on domestic institutions and practices. To return to Hoffmann’s point made in 1959, international theory must be attentive to what “cuts across” states and not simply the interactions between states. By tracing the ways in which imperial governance resulted in experiments and innovations of violence, social </w:t>
      </w:r>
      <w:proofErr w:type="gramStart"/>
      <w:r w:rsidRPr="00211929">
        <w:rPr>
          <w:rFonts w:cstheme="minorHAnsi"/>
          <w:sz w:val="16"/>
        </w:rPr>
        <w:t>control</w:t>
      </w:r>
      <w:proofErr w:type="gramEnd"/>
      <w:r w:rsidRPr="00211929">
        <w:rPr>
          <w:rFonts w:cstheme="minorHAnsi"/>
          <w:sz w:val="16"/>
        </w:rPr>
        <w:t xml:space="preserve"> and new forms of socioeconomics, we can observe the extent to which such subordinated spaces have historically possessed forms of agency that “cut across” and into the “inside” of great powers. The previous three chapters examined the conjunction between historical changes in the international system and the effects that occurred throughout not only the global periphery but also the center. While I have stressed three different themes that remain crucial for international theory – namely violence, social control or security and political economy – my focus has been on demonstrating the links between international changes (</w:t>
      </w:r>
      <w:proofErr w:type="gramStart"/>
      <w:r w:rsidRPr="00211929">
        <w:rPr>
          <w:rFonts w:cstheme="minorHAnsi"/>
          <w:sz w:val="16"/>
        </w:rPr>
        <w:t>i.e.</w:t>
      </w:r>
      <w:proofErr w:type="gramEnd"/>
      <w:r w:rsidRPr="00211929">
        <w:rPr>
          <w:rFonts w:cstheme="minorHAnsi"/>
          <w:sz w:val="16"/>
        </w:rPr>
        <w:t xml:space="preserve"> imperial or hegemonic periods of crisis beginning in the nineteenth century) and the “management” of subaltern and Western populations. Instead of emphasizing the effects that such international changes have on systemic configurations, the number of poles in the international system, for example, or, more generally, on statecraft or foreign policy, I have shown how the materialization of the camp, the colonial surveillance state and </w:t>
      </w:r>
      <w:proofErr w:type="spellStart"/>
      <w:r w:rsidRPr="00211929">
        <w:rPr>
          <w:rFonts w:cstheme="minorHAnsi"/>
          <w:sz w:val="16"/>
        </w:rPr>
        <w:t>neoliberalization</w:t>
      </w:r>
      <w:proofErr w:type="spellEnd"/>
      <w:r w:rsidRPr="00211929">
        <w:rPr>
          <w:rFonts w:cstheme="minorHAnsi"/>
          <w:sz w:val="16"/>
        </w:rPr>
        <w:t xml:space="preserve"> were significantly affected by the transnational diffusions taking place across shifting imperial or hegemonic networks. The nineteenth-century experimentation with violence in imperial Africa, the colonization of the American West, and the tectonic shifts in imperial geopolitics during the latter part of the nineteenth century have had fateful implications for the materialization of the concentration camp and the violence perpetuated within Europe during the Second World War; concerns about internal threats in newly industrialized European nation-states provoked the emergence of a modern surveillance state that adapted techniques and technologies developed in imperial domains; the </w:t>
      </w:r>
      <w:proofErr w:type="spellStart"/>
      <w:r w:rsidRPr="00211929">
        <w:rPr>
          <w:rFonts w:cstheme="minorHAnsi"/>
          <w:sz w:val="16"/>
        </w:rPr>
        <w:t>neoliberalization</w:t>
      </w:r>
      <w:proofErr w:type="spellEnd"/>
      <w:r w:rsidRPr="00211929">
        <w:rPr>
          <w:rFonts w:cstheme="minorHAnsi"/>
          <w:sz w:val="16"/>
        </w:rPr>
        <w:t xml:space="preserve"> of the global South during the course of the 1970s proved significant for the reassertion of American hegemony, a political project that would be pushed forward by the adoption of a similar </w:t>
      </w:r>
      <w:proofErr w:type="spellStart"/>
      <w:r w:rsidRPr="00211929">
        <w:rPr>
          <w:rFonts w:cstheme="minorHAnsi"/>
          <w:sz w:val="16"/>
        </w:rPr>
        <w:t>neoliberalization</w:t>
      </w:r>
      <w:proofErr w:type="spellEnd"/>
      <w:r w:rsidRPr="00211929">
        <w:rPr>
          <w:rFonts w:cstheme="minorHAnsi"/>
          <w:sz w:val="16"/>
        </w:rPr>
        <w:t xml:space="preserve"> in the United States and the United Kingdom. Subordinated peripheries are not passive receptors of norms devised in the imperial West; historically they have proved to be significant “laboratories of modernity” where imperial agents could experiment, </w:t>
      </w:r>
      <w:proofErr w:type="gramStart"/>
      <w:r w:rsidRPr="00211929">
        <w:rPr>
          <w:rFonts w:cstheme="minorHAnsi"/>
          <w:sz w:val="16"/>
        </w:rPr>
        <w:t>innovate</w:t>
      </w:r>
      <w:proofErr w:type="gramEnd"/>
      <w:r w:rsidRPr="00211929">
        <w:rPr>
          <w:rFonts w:cstheme="minorHAnsi"/>
          <w:sz w:val="16"/>
        </w:rPr>
        <w:t xml:space="preserve"> and “discover” novel modes and technologies of governing that would undoubtedly prove problematic, at least initially, to implement directly within the metropole. As I have argued in Chapter 1, we should understand the metaphor of the laboratory in the Latourian sense. According to Latour, by forcing the social world to conform to its requirements, the laboratory becomes the vector for defining the parameters of legitimate political and social action. In an analogous way, </w:t>
      </w:r>
      <w:r w:rsidRPr="00211929">
        <w:rPr>
          <w:rStyle w:val="StyleUnderline"/>
          <w:rFonts w:cstheme="minorHAnsi"/>
        </w:rPr>
        <w:t xml:space="preserve">the </w:t>
      </w:r>
      <w:r w:rsidRPr="00C32094">
        <w:rPr>
          <w:rStyle w:val="StyleUnderline"/>
          <w:rFonts w:cstheme="minorHAnsi"/>
          <w:highlight w:val="yellow"/>
        </w:rPr>
        <w:t>(neo)imperial lab</w:t>
      </w:r>
      <w:r w:rsidRPr="00211929">
        <w:rPr>
          <w:rFonts w:cstheme="minorHAnsi"/>
          <w:sz w:val="16"/>
        </w:rPr>
        <w:t xml:space="preserve">oratory </w:t>
      </w:r>
      <w:r w:rsidRPr="00C32094">
        <w:rPr>
          <w:rStyle w:val="StyleUnderline"/>
          <w:rFonts w:cstheme="minorHAnsi"/>
          <w:highlight w:val="yellow"/>
        </w:rPr>
        <w:t>defines</w:t>
      </w:r>
      <w:r w:rsidRPr="00211929">
        <w:rPr>
          <w:rStyle w:val="StyleUnderline"/>
          <w:rFonts w:cstheme="minorHAnsi"/>
        </w:rPr>
        <w:t xml:space="preserve"> the </w:t>
      </w:r>
      <w:r w:rsidRPr="00C32094">
        <w:rPr>
          <w:rStyle w:val="StyleUnderline"/>
          <w:rFonts w:cstheme="minorHAnsi"/>
          <w:highlight w:val="yellow"/>
        </w:rPr>
        <w:t>contours of</w:t>
      </w:r>
      <w:r w:rsidRPr="00211929">
        <w:rPr>
          <w:rStyle w:val="StyleUnderline"/>
          <w:rFonts w:cstheme="minorHAnsi"/>
        </w:rPr>
        <w:t xml:space="preserve"> valid social and political </w:t>
      </w:r>
      <w:r w:rsidRPr="00C32094">
        <w:rPr>
          <w:rStyle w:val="StyleUnderline"/>
          <w:rFonts w:cstheme="minorHAnsi"/>
          <w:highlight w:val="yellow"/>
        </w:rPr>
        <w:t>governance.</w:t>
      </w:r>
      <w:r w:rsidRPr="00211929">
        <w:rPr>
          <w:rFonts w:cstheme="minorHAnsi"/>
          <w:sz w:val="16"/>
        </w:rPr>
        <w:t xml:space="preserve"> What gets developed, </w:t>
      </w:r>
      <w:proofErr w:type="gramStart"/>
      <w:r w:rsidRPr="00211929">
        <w:rPr>
          <w:rFonts w:cstheme="minorHAnsi"/>
          <w:sz w:val="16"/>
        </w:rPr>
        <w:t>innovated</w:t>
      </w:r>
      <w:proofErr w:type="gramEnd"/>
      <w:r w:rsidRPr="00211929">
        <w:rPr>
          <w:rFonts w:cstheme="minorHAnsi"/>
          <w:sz w:val="16"/>
        </w:rPr>
        <w:t xml:space="preserve"> and experimented on in the crucibles of imperial domains becomes perceived as “tried and true” practice, especially in response to conditions of political, social or economic crisis. In this way, </w:t>
      </w:r>
      <w:r w:rsidRPr="00211929">
        <w:rPr>
          <w:rStyle w:val="StyleUnderline"/>
          <w:rFonts w:cstheme="minorHAnsi"/>
        </w:rPr>
        <w:t xml:space="preserve">the </w:t>
      </w:r>
      <w:r w:rsidRPr="00C32094">
        <w:rPr>
          <w:rStyle w:val="StyleUnderline"/>
          <w:rFonts w:cstheme="minorHAnsi"/>
          <w:highlight w:val="yellow"/>
        </w:rPr>
        <w:t>imperial lab</w:t>
      </w:r>
      <w:r w:rsidRPr="00211929">
        <w:rPr>
          <w:rFonts w:cstheme="minorHAnsi"/>
          <w:sz w:val="16"/>
        </w:rPr>
        <w:t xml:space="preserve">oratory </w:t>
      </w:r>
      <w:r w:rsidRPr="00C32094">
        <w:rPr>
          <w:rStyle w:val="StyleUnderline"/>
          <w:rFonts w:cstheme="minorHAnsi"/>
          <w:highlight w:val="yellow"/>
        </w:rPr>
        <w:t>normalizes</w:t>
      </w:r>
      <w:r w:rsidRPr="00211929">
        <w:rPr>
          <w:rStyle w:val="StyleUnderline"/>
          <w:rFonts w:cstheme="minorHAnsi"/>
        </w:rPr>
        <w:t xml:space="preserve"> new forms of </w:t>
      </w:r>
      <w:r w:rsidRPr="00C32094">
        <w:rPr>
          <w:rStyle w:val="StyleUnderline"/>
          <w:rFonts w:cstheme="minorHAnsi"/>
          <w:highlight w:val="yellow"/>
        </w:rPr>
        <w:t>violence</w:t>
      </w:r>
      <w:r w:rsidRPr="00211929">
        <w:rPr>
          <w:rStyle w:val="StyleUnderline"/>
          <w:rFonts w:cstheme="minorHAnsi"/>
        </w:rPr>
        <w:t>, social control, and the reorganization of domestic politico-economic institutions.</w:t>
      </w:r>
      <w:r w:rsidRPr="00211929">
        <w:rPr>
          <w:rFonts w:cstheme="minorHAnsi"/>
          <w:sz w:val="16"/>
        </w:rPr>
        <w:t xml:space="preserve"> </w:t>
      </w:r>
      <w:proofErr w:type="gramStart"/>
      <w:r w:rsidRPr="00211929">
        <w:rPr>
          <w:rFonts w:cstheme="minorHAnsi"/>
          <w:sz w:val="16"/>
        </w:rPr>
        <w:t>Thus</w:t>
      </w:r>
      <w:proofErr w:type="gramEnd"/>
      <w:r w:rsidRPr="00211929">
        <w:rPr>
          <w:rFonts w:cstheme="minorHAnsi"/>
          <w:sz w:val="16"/>
        </w:rPr>
        <w:t xml:space="preserve"> the linkages between the international, the domestic, the peripheral and the metropole are much deeper and intense than international theorists usually accept. They involve processes of horizontal as well as vertical diffusion of norms and practices, of material assemblages that connect hierarchical relations between periphery and metropole. However, the relevance of uncovering these processes of co-constitution between metropole and periphery is not just for a deeper awareness of the historical implications of imperial international relations. As I started off describing in the Introduction, </w:t>
      </w:r>
      <w:r w:rsidRPr="00C32094">
        <w:rPr>
          <w:rStyle w:val="StyleUnderline"/>
          <w:rFonts w:cstheme="minorHAnsi"/>
          <w:highlight w:val="yellow"/>
        </w:rPr>
        <w:t>the Global War on Terror is</w:t>
      </w:r>
      <w:r w:rsidRPr="00211929">
        <w:rPr>
          <w:rStyle w:val="StyleUnderline"/>
          <w:rFonts w:cstheme="minorHAnsi"/>
        </w:rPr>
        <w:t xml:space="preserve"> itself an intensified contemporary moment of </w:t>
      </w:r>
      <w:proofErr w:type="spellStart"/>
      <w:r w:rsidRPr="00211929">
        <w:rPr>
          <w:rStyle w:val="StyleUnderline"/>
          <w:rFonts w:cstheme="minorHAnsi"/>
        </w:rPr>
        <w:t>neoimperial</w:t>
      </w:r>
      <w:proofErr w:type="spellEnd"/>
      <w:r w:rsidRPr="00211929">
        <w:rPr>
          <w:rStyle w:val="StyleUnderline"/>
          <w:rFonts w:cstheme="minorHAnsi"/>
        </w:rPr>
        <w:t xml:space="preserve"> </w:t>
      </w:r>
      <w:r w:rsidRPr="00C32094">
        <w:rPr>
          <w:rStyle w:val="StyleUnderline"/>
          <w:rFonts w:cstheme="minorHAnsi"/>
          <w:highlight w:val="yellow"/>
        </w:rPr>
        <w:t>experimentation</w:t>
      </w:r>
      <w:r w:rsidRPr="00211929">
        <w:rPr>
          <w:rStyle w:val="StyleUnderline"/>
          <w:rFonts w:cstheme="minorHAnsi"/>
        </w:rPr>
        <w:t xml:space="preserve"> with significant reverberations not only for the United States itself but also across a wide array of Western states.</w:t>
      </w:r>
      <w:r w:rsidRPr="00211929">
        <w:rPr>
          <w:rFonts w:cstheme="minorHAnsi"/>
          <w:sz w:val="16"/>
        </w:rPr>
        <w:t xml:space="preserve"> This is not to say that the processes of militarization of the domestic space underway are novel or specific to the United States. As the epigraphs to this chapter show, the militarization of policing is a long-term process that can be traced back to the American involvement in the Philippines (as McCoy has shown) and is something that is also occurring beyond the United States, for example in France (as Mathieu </w:t>
      </w:r>
      <w:proofErr w:type="spellStart"/>
      <w:r w:rsidRPr="00211929">
        <w:rPr>
          <w:rFonts w:cstheme="minorHAnsi"/>
          <w:sz w:val="16"/>
        </w:rPr>
        <w:t>Rigouste</w:t>
      </w:r>
      <w:proofErr w:type="spellEnd"/>
      <w:r w:rsidRPr="00211929">
        <w:rPr>
          <w:rFonts w:cstheme="minorHAnsi"/>
          <w:sz w:val="16"/>
        </w:rPr>
        <w:t xml:space="preserve"> has also shown). What is perhaps novel about our contemporary period, however, is that our traditional spatial definitions that delineate the applicability of specific forms of violence are becoming increasingly difficult to maintain. As Carlos Galli argues, </w:t>
      </w:r>
      <w:r w:rsidRPr="00C32094">
        <w:rPr>
          <w:rStyle w:val="Emphasis"/>
          <w:rFonts w:cstheme="minorHAnsi"/>
          <w:highlight w:val="yellow"/>
        </w:rPr>
        <w:t>the</w:t>
      </w:r>
      <w:r w:rsidRPr="00211929">
        <w:rPr>
          <w:rStyle w:val="Emphasis"/>
          <w:rFonts w:cstheme="minorHAnsi"/>
        </w:rPr>
        <w:t xml:space="preserve"> very </w:t>
      </w:r>
      <w:r w:rsidRPr="00C32094">
        <w:rPr>
          <w:rStyle w:val="Emphasis"/>
          <w:rFonts w:cstheme="minorHAnsi"/>
          <w:highlight w:val="yellow"/>
        </w:rPr>
        <w:t>notions of internal and external</w:t>
      </w:r>
      <w:r w:rsidRPr="00211929">
        <w:rPr>
          <w:rStyle w:val="Emphasis"/>
          <w:rFonts w:cstheme="minorHAnsi"/>
        </w:rPr>
        <w:t xml:space="preserve"> vis-à-vis state control over territory </w:t>
      </w:r>
      <w:r w:rsidRPr="00C32094">
        <w:rPr>
          <w:rStyle w:val="Emphasis"/>
          <w:rFonts w:cstheme="minorHAnsi"/>
          <w:highlight w:val="yellow"/>
        </w:rPr>
        <w:t>have</w:t>
      </w:r>
      <w:r w:rsidRPr="00211929">
        <w:rPr>
          <w:rStyle w:val="Emphasis"/>
          <w:rFonts w:cstheme="minorHAnsi"/>
        </w:rPr>
        <w:t xml:space="preserve"> essentially </w:t>
      </w:r>
      <w:r w:rsidRPr="00C32094">
        <w:rPr>
          <w:rStyle w:val="Emphasis"/>
          <w:rFonts w:cstheme="minorHAnsi"/>
          <w:highlight w:val="yellow"/>
        </w:rPr>
        <w:t>lost</w:t>
      </w:r>
      <w:r w:rsidRPr="00211929">
        <w:rPr>
          <w:rStyle w:val="Emphasis"/>
          <w:rFonts w:cstheme="minorHAnsi"/>
        </w:rPr>
        <w:t xml:space="preserve"> their </w:t>
      </w:r>
      <w:r w:rsidRPr="00C32094">
        <w:rPr>
          <w:rStyle w:val="Emphasis"/>
          <w:rFonts w:cstheme="minorHAnsi"/>
          <w:highlight w:val="yellow"/>
        </w:rPr>
        <w:t>meaning.</w:t>
      </w:r>
      <w:r w:rsidRPr="00211929">
        <w:rPr>
          <w:rFonts w:cstheme="minorHAnsi"/>
          <w:sz w:val="16"/>
        </w:rPr>
        <w:t xml:space="preserve">3 “In the global age,” Galli argues: </w:t>
      </w:r>
      <w:r w:rsidRPr="00C32094">
        <w:rPr>
          <w:rStyle w:val="Emphasis"/>
          <w:rFonts w:cstheme="minorHAnsi"/>
          <w:highlight w:val="yellow"/>
        </w:rPr>
        <w:t>modern political spatiality</w:t>
      </w:r>
      <w:r w:rsidRPr="00211929">
        <w:rPr>
          <w:rStyle w:val="StyleUnderline"/>
          <w:rFonts w:cstheme="minorHAnsi"/>
        </w:rPr>
        <w:t xml:space="preserve"> – the State, with all its right and its ability to enclose an internal sphere with order and security, creating a space where “not everything can happen” – </w:t>
      </w:r>
      <w:r w:rsidRPr="00C32094">
        <w:rPr>
          <w:rStyle w:val="Emphasis"/>
          <w:rFonts w:cstheme="minorHAnsi"/>
          <w:highlight w:val="yellow"/>
        </w:rPr>
        <w:t>has ceased</w:t>
      </w:r>
      <w:r w:rsidRPr="00211929">
        <w:rPr>
          <w:rStyle w:val="Emphasis"/>
          <w:rFonts w:cstheme="minorHAnsi"/>
        </w:rPr>
        <w:t xml:space="preserve"> to be fully in effect</w:t>
      </w:r>
      <w:r w:rsidRPr="00211929">
        <w:rPr>
          <w:rStyle w:val="StyleUnderline"/>
          <w:rFonts w:cstheme="minorHAnsi"/>
        </w:rPr>
        <w:t>, challenged as it is by the power of economic flows and the needs of capital</w:t>
      </w:r>
      <w:r w:rsidRPr="00211929">
        <w:rPr>
          <w:rFonts w:cstheme="minorHAnsi"/>
          <w:sz w:val="16"/>
        </w:rPr>
        <w:t xml:space="preserve">, which demand a new politics and which no longer allow the State to be the operative center of political reality and its interpretation.4 </w:t>
      </w:r>
      <w:r w:rsidRPr="00C32094">
        <w:rPr>
          <w:rStyle w:val="Emphasis"/>
          <w:rFonts w:cstheme="minorHAnsi"/>
          <w:highlight w:val="yellow"/>
        </w:rPr>
        <w:t>Threats can no longer be</w:t>
      </w:r>
      <w:r w:rsidRPr="00211929">
        <w:rPr>
          <w:rStyle w:val="Emphasis"/>
          <w:rFonts w:cstheme="minorHAnsi"/>
        </w:rPr>
        <w:t xml:space="preserve"> properly </w:t>
      </w:r>
      <w:r w:rsidRPr="00C32094">
        <w:rPr>
          <w:rStyle w:val="Emphasis"/>
          <w:rFonts w:cstheme="minorHAnsi"/>
          <w:highlight w:val="yellow"/>
        </w:rPr>
        <w:t>demarcated</w:t>
      </w:r>
      <w:r w:rsidRPr="00211929">
        <w:rPr>
          <w:rFonts w:cstheme="minorHAnsi"/>
          <w:sz w:val="16"/>
        </w:rPr>
        <w:t xml:space="preserve"> (if they ever were completely) </w:t>
      </w:r>
      <w:r w:rsidRPr="00211929">
        <w:rPr>
          <w:rStyle w:val="StyleUnderline"/>
          <w:rFonts w:cstheme="minorHAnsi"/>
        </w:rPr>
        <w:t>according to a fixed spatial configuration (i.e. the traditional cartography of the Westphalian order of states</w:t>
      </w:r>
      <w:r w:rsidRPr="00211929">
        <w:rPr>
          <w:rFonts w:cstheme="minorHAnsi"/>
          <w:sz w:val="16"/>
        </w:rPr>
        <w:t xml:space="preserve">). What </w:t>
      </w:r>
      <w:r w:rsidRPr="00C32094">
        <w:rPr>
          <w:rStyle w:val="Emphasis"/>
          <w:rFonts w:cstheme="minorHAnsi"/>
          <w:highlight w:val="yellow"/>
        </w:rPr>
        <w:t>we end up with</w:t>
      </w:r>
      <w:r w:rsidRPr="00211929">
        <w:rPr>
          <w:rStyle w:val="Emphasis"/>
          <w:rFonts w:cstheme="minorHAnsi"/>
        </w:rPr>
        <w:t xml:space="preserve"> is a </w:t>
      </w:r>
      <w:r w:rsidRPr="00C32094">
        <w:rPr>
          <w:rStyle w:val="Emphasis"/>
          <w:rFonts w:cstheme="minorHAnsi"/>
          <w:highlight w:val="yellow"/>
        </w:rPr>
        <w:t>global</w:t>
      </w:r>
      <w:r w:rsidRPr="00211929">
        <w:rPr>
          <w:rStyle w:val="Emphasis"/>
          <w:rFonts w:cstheme="minorHAnsi"/>
        </w:rPr>
        <w:t xml:space="preserve"> form of “</w:t>
      </w:r>
      <w:r w:rsidRPr="00C32094">
        <w:rPr>
          <w:rStyle w:val="Emphasis"/>
          <w:rFonts w:cstheme="minorHAnsi"/>
          <w:highlight w:val="yellow"/>
        </w:rPr>
        <w:t>Empire” possessing neither “interior</w:t>
      </w:r>
      <w:r w:rsidRPr="00211929">
        <w:rPr>
          <w:rFonts w:cstheme="minorHAnsi"/>
          <w:sz w:val="16"/>
        </w:rPr>
        <w:t xml:space="preserve">ity” </w:t>
      </w:r>
      <w:r w:rsidRPr="00C32094">
        <w:rPr>
          <w:rStyle w:val="Emphasis"/>
          <w:rFonts w:cstheme="minorHAnsi"/>
          <w:highlight w:val="yellow"/>
        </w:rPr>
        <w:t>nor “external” edges</w:t>
      </w:r>
      <w:r w:rsidRPr="00211929">
        <w:rPr>
          <w:rStyle w:val="Emphasis"/>
          <w:rFonts w:cstheme="minorHAnsi"/>
        </w:rPr>
        <w:t xml:space="preserve">, laced with </w:t>
      </w:r>
      <w:r w:rsidRPr="00C32094">
        <w:rPr>
          <w:rStyle w:val="Emphasis"/>
          <w:rFonts w:cstheme="minorHAnsi"/>
          <w:highlight w:val="yellow"/>
        </w:rPr>
        <w:t>a shifting multiplicity</w:t>
      </w:r>
      <w:r w:rsidRPr="00211929">
        <w:rPr>
          <w:rStyle w:val="Emphasis"/>
          <w:rFonts w:cstheme="minorHAnsi"/>
        </w:rPr>
        <w:t xml:space="preserve"> of borders, center-less and unstable.</w:t>
      </w:r>
      <w:r w:rsidRPr="00211929">
        <w:rPr>
          <w:rFonts w:cstheme="minorHAnsi"/>
          <w:sz w:val="16"/>
        </w:rPr>
        <w:t xml:space="preserve"> What emerges is a planetary condition in which this: </w:t>
      </w:r>
      <w:r w:rsidRPr="00211929">
        <w:rPr>
          <w:rStyle w:val="Emphasis"/>
          <w:rFonts w:cstheme="minorHAnsi"/>
        </w:rPr>
        <w:t xml:space="preserve">global </w:t>
      </w:r>
      <w:r w:rsidRPr="00C32094">
        <w:rPr>
          <w:rStyle w:val="Emphasis"/>
          <w:rFonts w:cstheme="minorHAnsi"/>
          <w:highlight w:val="yellow"/>
        </w:rPr>
        <w:t>Empire [is] locked in</w:t>
      </w:r>
      <w:r w:rsidRPr="00211929">
        <w:rPr>
          <w:rStyle w:val="Emphasis"/>
          <w:rFonts w:cstheme="minorHAnsi"/>
        </w:rPr>
        <w:t xml:space="preserve"> a </w:t>
      </w:r>
      <w:r w:rsidRPr="00C32094">
        <w:rPr>
          <w:rStyle w:val="Emphasis"/>
          <w:rFonts w:cstheme="minorHAnsi"/>
          <w:highlight w:val="yellow"/>
        </w:rPr>
        <w:t>struggle against itself</w:t>
      </w:r>
      <w:r w:rsidRPr="00211929">
        <w:rPr>
          <w:rFonts w:cstheme="minorHAnsi"/>
          <w:sz w:val="16"/>
        </w:rPr>
        <w:t xml:space="preserve">, against anomalous functions that exist within it. In short, it is an Empire whose inner discontinuity produces conflicts that, no matter where or how they are generated, all have local status, and all of which also fall immediately – with unforeseeable effects – into the Whole.5 An effect of this effacement of any notions of inside and outside – something, for example, Carl Schmitt recognized long ago – is that, as Galli puts it, “the Enemy today presents himself as the Disturber, the specter of all that is internal and domestic – as our own wicked caricature, our Double, our Shadow.”6 It is the persistent fear that an amorphous enemy infiltrates the polity, undermining it through persistent and ubiquitous subversion that conditions a specific governmental response. This concluding chapter thus explores some of the nascent consequences of these (neo)imperial experiences during the better part of a decade of the Global War on Terror, </w:t>
      </w:r>
      <w:proofErr w:type="gramStart"/>
      <w:r w:rsidRPr="00211929">
        <w:rPr>
          <w:rFonts w:cstheme="minorHAnsi"/>
          <w:sz w:val="16"/>
        </w:rPr>
        <w:t>in light of</w:t>
      </w:r>
      <w:proofErr w:type="gramEnd"/>
      <w:r w:rsidRPr="00211929">
        <w:rPr>
          <w:rFonts w:cstheme="minorHAnsi"/>
          <w:sz w:val="16"/>
        </w:rPr>
        <w:t xml:space="preserve"> a novel form of spatiality that progressively effaces distinctions between internal and external, metropole and periphery. </w:t>
      </w:r>
      <w:r w:rsidRPr="00C32094">
        <w:rPr>
          <w:rStyle w:val="Emphasis"/>
          <w:rFonts w:cstheme="minorHAnsi"/>
          <w:highlight w:val="yellow"/>
        </w:rPr>
        <w:t>Experimentation may</w:t>
      </w:r>
      <w:r w:rsidRPr="00211929">
        <w:rPr>
          <w:rStyle w:val="Emphasis"/>
          <w:rFonts w:cstheme="minorHAnsi"/>
        </w:rPr>
        <w:t xml:space="preserve"> well </w:t>
      </w:r>
      <w:r w:rsidRPr="00C32094">
        <w:rPr>
          <w:rStyle w:val="Emphasis"/>
          <w:rFonts w:cstheme="minorHAnsi"/>
          <w:highlight w:val="yellow"/>
        </w:rPr>
        <w:t>occur in</w:t>
      </w:r>
      <w:r w:rsidRPr="00211929">
        <w:rPr>
          <w:rStyle w:val="Emphasis"/>
          <w:rFonts w:cstheme="minorHAnsi"/>
        </w:rPr>
        <w:t xml:space="preserve"> Iraq or </w:t>
      </w:r>
      <w:r w:rsidRPr="00C32094">
        <w:rPr>
          <w:rStyle w:val="Emphasis"/>
          <w:rFonts w:cstheme="minorHAnsi"/>
          <w:highlight w:val="yellow"/>
        </w:rPr>
        <w:t>Afghanistan and reverberate</w:t>
      </w:r>
      <w:r w:rsidRPr="00211929">
        <w:rPr>
          <w:rStyle w:val="Emphasis"/>
          <w:rFonts w:cstheme="minorHAnsi"/>
        </w:rPr>
        <w:t xml:space="preserve"> back </w:t>
      </w:r>
      <w:r w:rsidRPr="00C32094">
        <w:rPr>
          <w:rStyle w:val="Emphasis"/>
          <w:rFonts w:cstheme="minorHAnsi"/>
          <w:highlight w:val="yellow"/>
        </w:rPr>
        <w:t>into the US</w:t>
      </w:r>
      <w:r w:rsidRPr="00211929">
        <w:rPr>
          <w:rStyle w:val="Emphasis"/>
          <w:rFonts w:cstheme="minorHAnsi"/>
        </w:rPr>
        <w:t xml:space="preserve">; but </w:t>
      </w:r>
      <w:r w:rsidRPr="00C32094">
        <w:rPr>
          <w:rStyle w:val="Emphasis"/>
          <w:rFonts w:cstheme="minorHAnsi"/>
          <w:highlight w:val="yellow"/>
        </w:rPr>
        <w:t>urban</w:t>
      </w:r>
      <w:r w:rsidRPr="00211929">
        <w:rPr>
          <w:rStyle w:val="Emphasis"/>
          <w:rFonts w:cstheme="minorHAnsi"/>
        </w:rPr>
        <w:t xml:space="preserve"> American </w:t>
      </w:r>
      <w:r w:rsidRPr="00C32094">
        <w:rPr>
          <w:rStyle w:val="Emphasis"/>
          <w:rFonts w:cstheme="minorHAnsi"/>
          <w:highlight w:val="yellow"/>
        </w:rPr>
        <w:t>environments</w:t>
      </w:r>
      <w:r w:rsidRPr="00211929">
        <w:rPr>
          <w:rStyle w:val="Emphasis"/>
          <w:rFonts w:cstheme="minorHAnsi"/>
        </w:rPr>
        <w:t xml:space="preserve"> may also </w:t>
      </w:r>
      <w:r w:rsidRPr="00C32094">
        <w:rPr>
          <w:rStyle w:val="Emphasis"/>
          <w:rFonts w:cstheme="minorHAnsi"/>
          <w:highlight w:val="yellow"/>
        </w:rPr>
        <w:t>become lab</w:t>
      </w:r>
      <w:r w:rsidRPr="00211929">
        <w:rPr>
          <w:rFonts w:cstheme="minorHAnsi"/>
          <w:sz w:val="16"/>
        </w:rPr>
        <w:t>oratorie</w:t>
      </w:r>
      <w:r w:rsidRPr="00C32094">
        <w:rPr>
          <w:rStyle w:val="Emphasis"/>
          <w:rFonts w:cstheme="minorHAnsi"/>
          <w:highlight w:val="yellow"/>
        </w:rPr>
        <w:t>s for</w:t>
      </w:r>
      <w:r w:rsidRPr="00211929">
        <w:rPr>
          <w:rStyle w:val="Emphasis"/>
          <w:rFonts w:cstheme="minorHAnsi"/>
        </w:rPr>
        <w:t xml:space="preserve"> testing </w:t>
      </w:r>
      <w:r w:rsidRPr="00C32094">
        <w:rPr>
          <w:rStyle w:val="Emphasis"/>
          <w:rFonts w:cstheme="minorHAnsi"/>
          <w:highlight w:val="yellow"/>
        </w:rPr>
        <w:t>different</w:t>
      </w:r>
      <w:r w:rsidRPr="00211929">
        <w:rPr>
          <w:rStyle w:val="Emphasis"/>
          <w:rFonts w:cstheme="minorHAnsi"/>
        </w:rPr>
        <w:t xml:space="preserve"> techniques and </w:t>
      </w:r>
      <w:r w:rsidRPr="00C32094">
        <w:rPr>
          <w:rStyle w:val="Emphasis"/>
          <w:rFonts w:cstheme="minorHAnsi"/>
          <w:highlight w:val="yellow"/>
        </w:rPr>
        <w:t>tech</w:t>
      </w:r>
      <w:r w:rsidRPr="00211929">
        <w:rPr>
          <w:rStyle w:val="StyleUnderline"/>
          <w:rFonts w:cstheme="minorHAnsi"/>
        </w:rPr>
        <w:t>nologies by a state that no longer entirely differentiates inside from outside.</w:t>
      </w:r>
      <w:r w:rsidRPr="00211929">
        <w:rPr>
          <w:rFonts w:cstheme="minorHAnsi"/>
          <w:sz w:val="16"/>
        </w:rPr>
        <w:t xml:space="preserve"> What defines the intensified proliferation of military techniques and technologies at “home” and “abroad” is a concern with the long-term maintenance of American authority.7 </w:t>
      </w:r>
      <w:r w:rsidRPr="00211929">
        <w:rPr>
          <w:rStyle w:val="StyleUnderline"/>
          <w:rFonts w:cstheme="minorHAnsi"/>
        </w:rPr>
        <w:t xml:space="preserve">What this results in is a consistent </w:t>
      </w:r>
      <w:r w:rsidRPr="00C32094">
        <w:rPr>
          <w:rStyle w:val="StyleUnderline"/>
          <w:rFonts w:cstheme="minorHAnsi"/>
          <w:highlight w:val="yellow"/>
        </w:rPr>
        <w:t>hollowing out</w:t>
      </w:r>
      <w:r w:rsidRPr="00211929">
        <w:rPr>
          <w:rStyle w:val="StyleUnderline"/>
          <w:rFonts w:cstheme="minorHAnsi"/>
        </w:rPr>
        <w:t xml:space="preserve"> of </w:t>
      </w:r>
      <w:r w:rsidRPr="00C32094">
        <w:rPr>
          <w:rStyle w:val="StyleUnderline"/>
          <w:rFonts w:cstheme="minorHAnsi"/>
          <w:highlight w:val="yellow"/>
        </w:rPr>
        <w:t>liberal</w:t>
      </w:r>
      <w:r w:rsidRPr="00211929">
        <w:rPr>
          <w:rStyle w:val="StyleUnderline"/>
          <w:rFonts w:cstheme="minorHAnsi"/>
        </w:rPr>
        <w:t xml:space="preserve">-democratic </w:t>
      </w:r>
      <w:r w:rsidRPr="00C32094">
        <w:rPr>
          <w:rStyle w:val="StyleUnderline"/>
          <w:rFonts w:cstheme="minorHAnsi"/>
          <w:highlight w:val="yellow"/>
        </w:rPr>
        <w:t>institutions and</w:t>
      </w:r>
      <w:r w:rsidRPr="00211929">
        <w:rPr>
          <w:rStyle w:val="StyleUnderline"/>
          <w:rFonts w:cstheme="minorHAnsi"/>
        </w:rPr>
        <w:t xml:space="preserve"> the </w:t>
      </w:r>
      <w:r w:rsidRPr="00C32094">
        <w:rPr>
          <w:rStyle w:val="StyleUnderline"/>
          <w:rFonts w:cstheme="minorHAnsi"/>
          <w:highlight w:val="yellow"/>
        </w:rPr>
        <w:t>decaying</w:t>
      </w:r>
      <w:r w:rsidRPr="00211929">
        <w:rPr>
          <w:rStyle w:val="StyleUnderline"/>
          <w:rFonts w:cstheme="minorHAnsi"/>
        </w:rPr>
        <w:t xml:space="preserve"> civic </w:t>
      </w:r>
      <w:r w:rsidRPr="00C32094">
        <w:rPr>
          <w:rStyle w:val="StyleUnderline"/>
          <w:rFonts w:cstheme="minorHAnsi"/>
          <w:highlight w:val="yellow"/>
        </w:rPr>
        <w:t>participation</w:t>
      </w:r>
      <w:r w:rsidRPr="00211929">
        <w:rPr>
          <w:rStyle w:val="StyleUnderline"/>
          <w:rFonts w:cstheme="minorHAnsi"/>
        </w:rPr>
        <w:t xml:space="preserve"> of the population largely </w:t>
      </w:r>
      <w:r w:rsidRPr="00C32094">
        <w:rPr>
          <w:rStyle w:val="StyleUnderline"/>
          <w:rFonts w:cstheme="minorHAnsi"/>
          <w:highlight w:val="yellow"/>
        </w:rPr>
        <w:t>perceived as</w:t>
      </w:r>
      <w:r w:rsidRPr="00211929">
        <w:rPr>
          <w:rStyle w:val="StyleUnderline"/>
          <w:rFonts w:cstheme="minorHAnsi"/>
        </w:rPr>
        <w:t xml:space="preserve"> being </w:t>
      </w:r>
      <w:r w:rsidRPr="00C32094">
        <w:rPr>
          <w:rStyle w:val="StyleUnderline"/>
          <w:rFonts w:cstheme="minorHAnsi"/>
          <w:highlight w:val="yellow"/>
        </w:rPr>
        <w:t>a threat</w:t>
      </w:r>
      <w:r w:rsidRPr="00211929">
        <w:rPr>
          <w:rStyle w:val="StyleUnderline"/>
          <w:rFonts w:cstheme="minorHAnsi"/>
        </w:rPr>
        <w:t xml:space="preserve"> to state authority.</w:t>
      </w:r>
      <w:r w:rsidRPr="00211929">
        <w:rPr>
          <w:rFonts w:cstheme="minorHAnsi"/>
          <w:sz w:val="16"/>
        </w:rPr>
        <w:t xml:space="preserve"> As Sheldon Wolin puts it, “the superimposition of empire and democracy, the corruption of representative government, the declining status of the citizen, the hegemonic status of American power in the world – suggest that the traditional categories of citizen, democracy, state and power desperately need reformulation.”</w:t>
      </w:r>
      <w:proofErr w:type="gramStart"/>
      <w:r w:rsidRPr="00211929">
        <w:rPr>
          <w:rFonts w:cstheme="minorHAnsi"/>
          <w:sz w:val="16"/>
        </w:rPr>
        <w:t>8</w:t>
      </w:r>
      <w:proofErr w:type="gramEnd"/>
    </w:p>
    <w:p w:rsidR="00046A19" w:rsidRPr="00211929" w:rsidRDefault="00046A19" w:rsidP="00046A19">
      <w:pPr>
        <w:rPr>
          <w:rFonts w:cstheme="minorHAnsi"/>
        </w:rPr>
      </w:pPr>
    </w:p>
    <w:p w:rsidR="00046A19" w:rsidRPr="00211929" w:rsidRDefault="00046A19" w:rsidP="00046A19">
      <w:pPr>
        <w:pStyle w:val="Heading4"/>
        <w:rPr>
          <w:rFonts w:cstheme="minorHAnsi"/>
          <w:bCs/>
        </w:rPr>
      </w:pPr>
      <w:r w:rsidRPr="00211929">
        <w:rPr>
          <w:rFonts w:cstheme="minorHAnsi"/>
        </w:rPr>
        <w:t>Global environmental norms are necessary but impossible under capitalism – even perceived threat to entrenched industry means global spillover is impossible or becomes too diluted to solve the case.</w:t>
      </w:r>
    </w:p>
    <w:p w:rsidR="00046A19" w:rsidRPr="00211929" w:rsidRDefault="00046A19" w:rsidP="00046A19">
      <w:pPr>
        <w:rPr>
          <w:rStyle w:val="Style13ptBold"/>
          <w:rFonts w:cstheme="minorHAnsi"/>
          <w:bCs w:val="0"/>
          <w:sz w:val="16"/>
        </w:rPr>
      </w:pPr>
      <w:r w:rsidRPr="00211929">
        <w:rPr>
          <w:rStyle w:val="Style13ptBold"/>
          <w:rFonts w:cstheme="minorHAnsi"/>
        </w:rPr>
        <w:t xml:space="preserve">Alger &amp; </w:t>
      </w:r>
      <w:proofErr w:type="spellStart"/>
      <w:r w:rsidRPr="00211929">
        <w:rPr>
          <w:rStyle w:val="Style13ptBold"/>
          <w:rFonts w:cstheme="minorHAnsi"/>
        </w:rPr>
        <w:t>Dauvergne</w:t>
      </w:r>
      <w:proofErr w:type="spellEnd"/>
      <w:r w:rsidRPr="00211929">
        <w:rPr>
          <w:rStyle w:val="Style13ptBold"/>
          <w:rFonts w:cstheme="minorHAnsi"/>
        </w:rPr>
        <w:t xml:space="preserve">, ’20 </w:t>
      </w:r>
      <w:r w:rsidRPr="00211929">
        <w:rPr>
          <w:rStyle w:val="Style13ptBold"/>
          <w:rFonts w:cstheme="minorHAnsi"/>
          <w:sz w:val="16"/>
        </w:rPr>
        <w:t xml:space="preserve">[Justin Alger, global environmental politics scholar at the University of British Columbia, Peter </w:t>
      </w:r>
      <w:proofErr w:type="spellStart"/>
      <w:r w:rsidRPr="00211929">
        <w:rPr>
          <w:rStyle w:val="Style13ptBold"/>
          <w:rFonts w:cstheme="minorHAnsi"/>
          <w:sz w:val="16"/>
        </w:rPr>
        <w:t>Dauvergne</w:t>
      </w:r>
      <w:proofErr w:type="spellEnd"/>
      <w:r w:rsidRPr="00211929">
        <w:rPr>
          <w:rStyle w:val="Style13ptBold"/>
          <w:rFonts w:cstheme="minorHAnsi"/>
          <w:sz w:val="16"/>
        </w:rPr>
        <w:t xml:space="preserve">, Professor of International Relations at the University of British Columbia, “The </w:t>
      </w:r>
      <w:proofErr w:type="spellStart"/>
      <w:r w:rsidRPr="00211929">
        <w:rPr>
          <w:rStyle w:val="Style13ptBold"/>
          <w:rFonts w:cstheme="minorHAnsi"/>
          <w:sz w:val="16"/>
        </w:rPr>
        <w:t>translocal</w:t>
      </w:r>
      <w:proofErr w:type="spellEnd"/>
      <w:r w:rsidRPr="00211929">
        <w:rPr>
          <w:rStyle w:val="Style13ptBold"/>
          <w:rFonts w:cstheme="minorHAnsi"/>
          <w:sz w:val="16"/>
        </w:rPr>
        <w:t xml:space="preserve"> politics of environmental norm diffusion,” published in 2020, </w:t>
      </w:r>
      <w:hyperlink r:id="rId6" w:history="1">
        <w:r w:rsidRPr="00211929">
          <w:rPr>
            <w:rStyle w:val="Hyperlink"/>
            <w:rFonts w:cstheme="minorHAnsi"/>
            <w:sz w:val="16"/>
            <w:szCs w:val="16"/>
          </w:rPr>
          <w:t>https://sci-hubtw.hkvisa.net/10.1080/17524032.2019.1665567</w:t>
        </w:r>
      </w:hyperlink>
      <w:r w:rsidRPr="00211929">
        <w:rPr>
          <w:rStyle w:val="Style13ptBold"/>
          <w:rFonts w:cstheme="minorHAnsi"/>
          <w:sz w:val="16"/>
        </w:rPr>
        <w:t xml:space="preserve"> //</w:t>
      </w:r>
      <w:proofErr w:type="spellStart"/>
      <w:r w:rsidRPr="00211929">
        <w:rPr>
          <w:rStyle w:val="Style13ptBold"/>
          <w:rFonts w:cstheme="minorHAnsi"/>
          <w:sz w:val="16"/>
        </w:rPr>
        <w:t>jwc</w:t>
      </w:r>
      <w:proofErr w:type="spellEnd"/>
      <w:r w:rsidRPr="00211929">
        <w:rPr>
          <w:rStyle w:val="Style13ptBold"/>
          <w:rFonts w:cstheme="minorHAnsi"/>
          <w:sz w:val="16"/>
        </w:rPr>
        <w:t>]</w:t>
      </w:r>
    </w:p>
    <w:p w:rsidR="00046A19" w:rsidRPr="00211929" w:rsidRDefault="00046A19" w:rsidP="00046A19">
      <w:pPr>
        <w:rPr>
          <w:rFonts w:cstheme="minorHAnsi"/>
        </w:rPr>
      </w:pPr>
      <w:r w:rsidRPr="00211929">
        <w:rPr>
          <w:rStyle w:val="StyleUnderline"/>
          <w:rFonts w:cstheme="minorHAnsi"/>
        </w:rPr>
        <w:t xml:space="preserve">Truly </w:t>
      </w:r>
      <w:r w:rsidRPr="00C32094">
        <w:rPr>
          <w:rStyle w:val="StyleUnderline"/>
          <w:rFonts w:cstheme="minorHAnsi"/>
          <w:highlight w:val="yellow"/>
        </w:rPr>
        <w:t>global environmental norms are rare</w:t>
      </w:r>
      <w:r w:rsidRPr="00211929">
        <w:rPr>
          <w:rFonts w:cstheme="minorHAnsi"/>
          <w:sz w:val="16"/>
        </w:rPr>
        <w:t xml:space="preserve">, emerging only when a clear danger exists or when they are consistent with the liberal order. They have universal or near-universal acceptance. Holdouts are to be expected, as with the anti-whaling norm, but writ large, a global environmental norm is one in which a broad consensus has emerged around the appropriate way to address an environmental problem. </w:t>
      </w:r>
      <w:r w:rsidRPr="00C32094">
        <w:rPr>
          <w:rStyle w:val="StyleUnderline"/>
          <w:rFonts w:cstheme="minorHAnsi"/>
          <w:highlight w:val="yellow"/>
        </w:rPr>
        <w:t>Unequal implementation is</w:t>
      </w:r>
      <w:r w:rsidRPr="00211929">
        <w:rPr>
          <w:rStyle w:val="StyleUnderline"/>
          <w:rFonts w:cstheme="minorHAnsi"/>
        </w:rPr>
        <w:t xml:space="preserve"> also </w:t>
      </w:r>
      <w:r w:rsidRPr="00C32094">
        <w:rPr>
          <w:rStyle w:val="StyleUnderline"/>
          <w:rFonts w:cstheme="minorHAnsi"/>
          <w:highlight w:val="yellow"/>
        </w:rPr>
        <w:t>common</w:t>
      </w:r>
      <w:r w:rsidRPr="00211929">
        <w:rPr>
          <w:rStyle w:val="StyleUnderline"/>
          <w:rFonts w:cstheme="minorHAnsi"/>
        </w:rPr>
        <w:t xml:space="preserve"> as these norms globalize. A global consensus on the dangers of leaded gasoline, for instance, did not prevent sales from rising in sub-Saharan Africa in the 1990s and early 2000s before a global phaseout occurred. These sales did not reflect, however, a challenge to the appropriateness of using leaded gas, but was </w:t>
      </w:r>
      <w:r w:rsidRPr="00C32094">
        <w:rPr>
          <w:rStyle w:val="StyleUnderline"/>
          <w:rFonts w:cstheme="minorHAnsi"/>
          <w:highlight w:val="yellow"/>
        </w:rPr>
        <w:t>a result of economic exploitation of unequal regulatory standards between the global North and</w:t>
      </w:r>
      <w:r w:rsidRPr="00211929">
        <w:rPr>
          <w:rStyle w:val="StyleUnderline"/>
          <w:rFonts w:cstheme="minorHAnsi"/>
        </w:rPr>
        <w:t xml:space="preserve"> global </w:t>
      </w:r>
      <w:r w:rsidRPr="00C32094">
        <w:rPr>
          <w:rStyle w:val="StyleUnderline"/>
          <w:rFonts w:cstheme="minorHAnsi"/>
          <w:highlight w:val="yellow"/>
        </w:rPr>
        <w:t>South.</w:t>
      </w:r>
      <w:r w:rsidRPr="00211929">
        <w:rPr>
          <w:rFonts w:cstheme="minorHAnsi"/>
          <w:sz w:val="16"/>
        </w:rPr>
        <w:t xml:space="preserve"> Importantly, the meaning and consequences of global environmental norms do not end up coopted or altered significantly in different locales as the norm spreads. The </w:t>
      </w:r>
      <w:proofErr w:type="spellStart"/>
      <w:r w:rsidRPr="00211929">
        <w:rPr>
          <w:rFonts w:cstheme="minorHAnsi"/>
          <w:sz w:val="16"/>
        </w:rPr>
        <w:t>translocal</w:t>
      </w:r>
      <w:proofErr w:type="spellEnd"/>
      <w:r w:rsidRPr="00211929">
        <w:rPr>
          <w:rFonts w:cstheme="minorHAnsi"/>
          <w:sz w:val="16"/>
        </w:rPr>
        <w:t xml:space="preserve"> politics of these norms, rather than fragmenting them, ends up supporting a relatively uniform understanding of what they mean and how they should be implemented. Examples of “taken-for-granted” global norms include environmental stewardship, sustainable development, anti-leaded gasoline, anti-CFCs, anti-whaling, and common but differentiated responsibilities. Environmental stewardship and sustainable development were both responses to the threat that capitalist enterprise could pose to the environment if left entirely unregulated and unmitigated. The 1992 Earth Summit led to what Bernstein (2001) calls “the compromise of liberal environmentalism,” in which </w:t>
      </w:r>
      <w:r w:rsidRPr="00C32094">
        <w:rPr>
          <w:rStyle w:val="Emphasis"/>
          <w:rFonts w:cstheme="minorHAnsi"/>
          <w:highlight w:val="yellow"/>
        </w:rPr>
        <w:t>states commit</w:t>
      </w:r>
      <w:r w:rsidRPr="00211929">
        <w:rPr>
          <w:rFonts w:cstheme="minorHAnsi"/>
          <w:sz w:val="16"/>
        </w:rPr>
        <w:t xml:space="preserve">ted </w:t>
      </w:r>
      <w:r w:rsidRPr="00C32094">
        <w:rPr>
          <w:rStyle w:val="Emphasis"/>
          <w:rFonts w:cstheme="minorHAnsi"/>
          <w:highlight w:val="yellow"/>
        </w:rPr>
        <w:t xml:space="preserve">to environmental protection </w:t>
      </w:r>
      <w:proofErr w:type="gramStart"/>
      <w:r w:rsidRPr="00C32094">
        <w:rPr>
          <w:rStyle w:val="Emphasis"/>
          <w:rFonts w:cstheme="minorHAnsi"/>
          <w:highlight w:val="yellow"/>
        </w:rPr>
        <w:t>as long as</w:t>
      </w:r>
      <w:proofErr w:type="gramEnd"/>
      <w:r w:rsidRPr="00C32094">
        <w:rPr>
          <w:rStyle w:val="Emphasis"/>
          <w:rFonts w:cstheme="minorHAnsi"/>
          <w:highlight w:val="yellow"/>
        </w:rPr>
        <w:t xml:space="preserve"> it did not infringe on </w:t>
      </w:r>
      <w:r w:rsidRPr="00211929">
        <w:rPr>
          <w:rStyle w:val="Emphasis"/>
          <w:rFonts w:cstheme="minorHAnsi"/>
        </w:rPr>
        <w:t xml:space="preserve">economic </w:t>
      </w:r>
      <w:r w:rsidRPr="00C32094">
        <w:rPr>
          <w:rStyle w:val="Emphasis"/>
          <w:rFonts w:cstheme="minorHAnsi"/>
          <w:highlight w:val="yellow"/>
        </w:rPr>
        <w:t>growth</w:t>
      </w:r>
      <w:r w:rsidRPr="00211929">
        <w:rPr>
          <w:rStyle w:val="Emphasis"/>
          <w:rFonts w:cstheme="minorHAnsi"/>
        </w:rPr>
        <w:t xml:space="preserve"> and development. </w:t>
      </w:r>
      <w:r w:rsidRPr="00C32094">
        <w:rPr>
          <w:rStyle w:val="Emphasis"/>
          <w:rFonts w:cstheme="minorHAnsi"/>
          <w:highlight w:val="yellow"/>
        </w:rPr>
        <w:t>This</w:t>
      </w:r>
      <w:r w:rsidRPr="00211929">
        <w:rPr>
          <w:rStyle w:val="Emphasis"/>
          <w:rFonts w:cstheme="minorHAnsi"/>
        </w:rPr>
        <w:t xml:space="preserve"> compromise has </w:t>
      </w:r>
      <w:r w:rsidRPr="00C32094">
        <w:rPr>
          <w:rStyle w:val="Emphasis"/>
          <w:rFonts w:cstheme="minorHAnsi"/>
          <w:highlight w:val="yellow"/>
        </w:rPr>
        <w:t>meant that, to succeed globally, environmental norms</w:t>
      </w:r>
      <w:r w:rsidRPr="00211929">
        <w:rPr>
          <w:rStyle w:val="Emphasis"/>
          <w:rFonts w:cstheme="minorHAnsi"/>
        </w:rPr>
        <w:t xml:space="preserve"> have tended to </w:t>
      </w:r>
      <w:r w:rsidRPr="00C32094">
        <w:rPr>
          <w:rStyle w:val="Emphasis"/>
          <w:rFonts w:cstheme="minorHAnsi"/>
          <w:highlight w:val="yellow"/>
        </w:rPr>
        <w:t>need</w:t>
      </w:r>
      <w:r w:rsidRPr="00211929">
        <w:rPr>
          <w:rStyle w:val="Emphasis"/>
          <w:rFonts w:cstheme="minorHAnsi"/>
        </w:rPr>
        <w:t xml:space="preserve"> conditions of </w:t>
      </w:r>
      <w:r w:rsidRPr="00C32094">
        <w:rPr>
          <w:rStyle w:val="Emphasis"/>
          <w:rFonts w:cstheme="minorHAnsi"/>
          <w:highlight w:val="yellow"/>
        </w:rPr>
        <w:t>weak industry opposition</w:t>
      </w:r>
      <w:r w:rsidRPr="00211929">
        <w:rPr>
          <w:rStyle w:val="Emphasis"/>
          <w:rFonts w:cstheme="minorHAnsi"/>
        </w:rPr>
        <w:t xml:space="preserve">, high scientific certainty, easy </w:t>
      </w:r>
      <w:r w:rsidRPr="00C32094">
        <w:rPr>
          <w:rStyle w:val="Emphasis"/>
          <w:rFonts w:cstheme="minorHAnsi"/>
          <w:highlight w:val="yellow"/>
        </w:rPr>
        <w:t>commercial solutions, low</w:t>
      </w:r>
      <w:r w:rsidRPr="00211929">
        <w:rPr>
          <w:rStyle w:val="Emphasis"/>
          <w:rFonts w:cstheme="minorHAnsi"/>
        </w:rPr>
        <w:t xml:space="preserve"> consumer </w:t>
      </w:r>
      <w:r w:rsidRPr="00C32094">
        <w:rPr>
          <w:rStyle w:val="Emphasis"/>
          <w:rFonts w:cstheme="minorHAnsi"/>
          <w:highlight w:val="yellow"/>
        </w:rPr>
        <w:t>cost, and</w:t>
      </w:r>
      <w:r w:rsidRPr="00211929">
        <w:rPr>
          <w:rStyle w:val="Emphasis"/>
          <w:rFonts w:cstheme="minorHAnsi"/>
        </w:rPr>
        <w:t xml:space="preserve"> significant </w:t>
      </w:r>
      <w:r w:rsidRPr="00C32094">
        <w:rPr>
          <w:rStyle w:val="Emphasis"/>
          <w:rFonts w:cstheme="minorHAnsi"/>
          <w:highlight w:val="yellow"/>
        </w:rPr>
        <w:t>business opportunities. Norms</w:t>
      </w:r>
      <w:r w:rsidRPr="00211929">
        <w:rPr>
          <w:rStyle w:val="Emphasis"/>
          <w:rFonts w:cstheme="minorHAnsi"/>
        </w:rPr>
        <w:t xml:space="preserve"> that fit these criteria tend to </w:t>
      </w:r>
      <w:r w:rsidRPr="00C32094">
        <w:rPr>
          <w:rStyle w:val="Emphasis"/>
          <w:rFonts w:cstheme="minorHAnsi"/>
          <w:highlight w:val="yellow"/>
        </w:rPr>
        <w:t>serve</w:t>
      </w:r>
      <w:r w:rsidRPr="00211929">
        <w:rPr>
          <w:rStyle w:val="Emphasis"/>
          <w:rFonts w:cstheme="minorHAnsi"/>
        </w:rPr>
        <w:t xml:space="preserve"> the interests of </w:t>
      </w:r>
      <w:r w:rsidRPr="00C32094">
        <w:rPr>
          <w:rStyle w:val="Emphasis"/>
          <w:rFonts w:cstheme="minorHAnsi"/>
          <w:highlight w:val="yellow"/>
        </w:rPr>
        <w:t>wealthy countries in the</w:t>
      </w:r>
      <w:r w:rsidRPr="00211929">
        <w:rPr>
          <w:rStyle w:val="Emphasis"/>
          <w:rFonts w:cstheme="minorHAnsi"/>
        </w:rPr>
        <w:t xml:space="preserve"> global </w:t>
      </w:r>
      <w:r w:rsidRPr="00C32094">
        <w:rPr>
          <w:rStyle w:val="Emphasis"/>
          <w:rFonts w:cstheme="minorHAnsi"/>
          <w:highlight w:val="yellow"/>
        </w:rPr>
        <w:t>North</w:t>
      </w:r>
      <w:r w:rsidRPr="00211929">
        <w:rPr>
          <w:rFonts w:cstheme="minorHAnsi"/>
          <w:sz w:val="16"/>
        </w:rPr>
        <w:t xml:space="preserve">, but there are exceptions. The common but differentiated responsibilities norm is one, emerging out of the global South to push advanced economies to consider the economic needs of developing countries when addressing environmental degradation arising primarily from the global North (Stalley, 2018). </w:t>
      </w:r>
      <w:r w:rsidRPr="00211929">
        <w:rPr>
          <w:rStyle w:val="StyleUnderline"/>
          <w:rFonts w:cstheme="minorHAnsi"/>
        </w:rPr>
        <w:t xml:space="preserve">There are relatively few global environmental norms in part because the </w:t>
      </w:r>
      <w:r w:rsidRPr="00C32094">
        <w:rPr>
          <w:rStyle w:val="StyleUnderline"/>
          <w:rFonts w:cstheme="minorHAnsi"/>
          <w:highlight w:val="yellow"/>
        </w:rPr>
        <w:t>political economy of environmental problems is rarely conducive to</w:t>
      </w:r>
      <w:r w:rsidRPr="00211929">
        <w:rPr>
          <w:rStyle w:val="StyleUnderline"/>
          <w:rFonts w:cstheme="minorHAnsi"/>
        </w:rPr>
        <w:t xml:space="preserve"> strong </w:t>
      </w:r>
      <w:r w:rsidRPr="00C32094">
        <w:rPr>
          <w:rStyle w:val="StyleUnderline"/>
          <w:rFonts w:cstheme="minorHAnsi"/>
          <w:highlight w:val="yellow"/>
        </w:rPr>
        <w:t>support from</w:t>
      </w:r>
      <w:r w:rsidRPr="00211929">
        <w:rPr>
          <w:rStyle w:val="StyleUnderline"/>
          <w:rFonts w:cstheme="minorHAnsi"/>
        </w:rPr>
        <w:t xml:space="preserve"> the most powerful segments of </w:t>
      </w:r>
      <w:r w:rsidRPr="00C32094">
        <w:rPr>
          <w:rStyle w:val="StyleUnderline"/>
          <w:rFonts w:cstheme="minorHAnsi"/>
          <w:highlight w:val="yellow"/>
        </w:rPr>
        <w:t>industry</w:t>
      </w:r>
      <w:r w:rsidRPr="00211929">
        <w:rPr>
          <w:rFonts w:cstheme="minorHAnsi"/>
          <w:sz w:val="16"/>
        </w:rPr>
        <w:t xml:space="preserve">, as eventually was the case with eliminating CFCs and leaded gasoline. </w:t>
      </w:r>
      <w:r w:rsidRPr="00211929">
        <w:rPr>
          <w:rStyle w:val="Emphasis"/>
          <w:rFonts w:cstheme="minorHAnsi"/>
        </w:rPr>
        <w:t xml:space="preserve">The </w:t>
      </w:r>
      <w:r w:rsidRPr="00C32094">
        <w:rPr>
          <w:rStyle w:val="Emphasis"/>
          <w:rFonts w:cstheme="minorHAnsi"/>
          <w:highlight w:val="yellow"/>
        </w:rPr>
        <w:t>challenge is not just that</w:t>
      </w:r>
      <w:r w:rsidRPr="00211929">
        <w:rPr>
          <w:rStyle w:val="Emphasis"/>
          <w:rFonts w:cstheme="minorHAnsi"/>
        </w:rPr>
        <w:t xml:space="preserve"> many environmental </w:t>
      </w:r>
      <w:r w:rsidRPr="00C32094">
        <w:rPr>
          <w:rStyle w:val="Emphasis"/>
          <w:rFonts w:cstheme="minorHAnsi"/>
          <w:highlight w:val="yellow"/>
        </w:rPr>
        <w:t>ideas challenge</w:t>
      </w:r>
      <w:r w:rsidRPr="00211929">
        <w:rPr>
          <w:rStyle w:val="Emphasis"/>
          <w:rFonts w:cstheme="minorHAnsi"/>
        </w:rPr>
        <w:t xml:space="preserve"> the </w:t>
      </w:r>
      <w:r w:rsidRPr="00C32094">
        <w:rPr>
          <w:rStyle w:val="Emphasis"/>
          <w:rFonts w:cstheme="minorHAnsi"/>
          <w:highlight w:val="yellow"/>
        </w:rPr>
        <w:t>growth</w:t>
      </w:r>
      <w:r w:rsidRPr="00211929">
        <w:rPr>
          <w:rStyle w:val="Emphasis"/>
          <w:rFonts w:cstheme="minorHAnsi"/>
        </w:rPr>
        <w:t xml:space="preserve"> model, but that, </w:t>
      </w:r>
      <w:r w:rsidRPr="00C32094">
        <w:rPr>
          <w:rStyle w:val="Emphasis"/>
          <w:rFonts w:cstheme="minorHAnsi"/>
          <w:highlight w:val="yellow"/>
        </w:rPr>
        <w:t>even when this is not the case</w:t>
      </w:r>
      <w:r w:rsidRPr="00211929">
        <w:rPr>
          <w:rStyle w:val="Emphasis"/>
          <w:rFonts w:cstheme="minorHAnsi"/>
        </w:rPr>
        <w:t xml:space="preserve">, there are often </w:t>
      </w:r>
      <w:r w:rsidRPr="00C32094">
        <w:rPr>
          <w:rStyle w:val="Emphasis"/>
          <w:rFonts w:cstheme="minorHAnsi"/>
          <w:highlight w:val="yellow"/>
        </w:rPr>
        <w:t>established industries</w:t>
      </w:r>
      <w:r w:rsidRPr="00211929">
        <w:rPr>
          <w:rStyle w:val="Emphasis"/>
          <w:rFonts w:cstheme="minorHAnsi"/>
        </w:rPr>
        <w:t xml:space="preserve"> that </w:t>
      </w:r>
      <w:r w:rsidRPr="00C32094">
        <w:rPr>
          <w:rStyle w:val="Emphasis"/>
          <w:rFonts w:cstheme="minorHAnsi"/>
          <w:highlight w:val="yellow"/>
        </w:rPr>
        <w:t>block reforms.</w:t>
      </w:r>
      <w:r w:rsidRPr="00211929">
        <w:rPr>
          <w:rStyle w:val="Emphasis"/>
          <w:rFonts w:cstheme="minorHAnsi"/>
        </w:rPr>
        <w:t xml:space="preserve"> Consider the “</w:t>
      </w:r>
      <w:r w:rsidRPr="00C32094">
        <w:rPr>
          <w:rStyle w:val="Emphasis"/>
          <w:rFonts w:cstheme="minorHAnsi"/>
          <w:highlight w:val="yellow"/>
        </w:rPr>
        <w:t>green energy</w:t>
      </w:r>
      <w:r w:rsidRPr="00211929">
        <w:rPr>
          <w:rStyle w:val="Emphasis"/>
          <w:rFonts w:cstheme="minorHAnsi"/>
        </w:rPr>
        <w:t xml:space="preserve"> revolution.</w:t>
      </w:r>
      <w:r w:rsidRPr="00211929">
        <w:rPr>
          <w:rFonts w:cstheme="minorHAnsi"/>
          <w:sz w:val="16"/>
        </w:rPr>
        <w:t xml:space="preserve">” The advent of low-cost solar and wind energy makes a transition to green energy both technically and economically viable, without sacrificing growth. </w:t>
      </w:r>
      <w:r w:rsidRPr="00211929">
        <w:rPr>
          <w:rStyle w:val="Emphasis"/>
          <w:rFonts w:cstheme="minorHAnsi"/>
        </w:rPr>
        <w:t xml:space="preserve">Yet such a </w:t>
      </w:r>
      <w:r w:rsidRPr="00C32094">
        <w:rPr>
          <w:rStyle w:val="Emphasis"/>
          <w:rFonts w:cstheme="minorHAnsi"/>
          <w:highlight w:val="yellow"/>
        </w:rPr>
        <w:t>transition has consequences for oil and gas</w:t>
      </w:r>
      <w:r w:rsidRPr="00211929">
        <w:rPr>
          <w:rStyle w:val="Emphasis"/>
          <w:rFonts w:cstheme="minorHAnsi"/>
        </w:rPr>
        <w:t xml:space="preserve"> firms, their workers, </w:t>
      </w:r>
      <w:r w:rsidRPr="00C32094">
        <w:rPr>
          <w:rStyle w:val="Emphasis"/>
          <w:rFonts w:cstheme="minorHAnsi"/>
          <w:highlight w:val="yellow"/>
        </w:rPr>
        <w:t>and</w:t>
      </w:r>
      <w:r w:rsidRPr="00211929">
        <w:rPr>
          <w:rStyle w:val="Emphasis"/>
          <w:rFonts w:cstheme="minorHAnsi"/>
        </w:rPr>
        <w:t xml:space="preserve"> for </w:t>
      </w:r>
      <w:r w:rsidRPr="00C32094">
        <w:rPr>
          <w:rStyle w:val="Emphasis"/>
          <w:rFonts w:cstheme="minorHAnsi"/>
          <w:highlight w:val="yellow"/>
        </w:rPr>
        <w:t>governments that rely on the sector</w:t>
      </w:r>
      <w:r w:rsidRPr="00211929">
        <w:rPr>
          <w:rStyle w:val="Emphasis"/>
          <w:rFonts w:cstheme="minorHAnsi"/>
        </w:rPr>
        <w:t xml:space="preserve"> for economic stability and growth.</w:t>
      </w:r>
      <w:r w:rsidRPr="00211929">
        <w:rPr>
          <w:rFonts w:cstheme="minorHAnsi"/>
          <w:sz w:val="16"/>
        </w:rPr>
        <w:t xml:space="preserve"> What could (and should) be a revolution has instead been a (too-) gradual transition. </w:t>
      </w:r>
      <w:r w:rsidRPr="00C32094">
        <w:rPr>
          <w:rStyle w:val="StyleUnderline"/>
          <w:rFonts w:cstheme="minorHAnsi"/>
          <w:highlight w:val="yellow"/>
        </w:rPr>
        <w:t>Many</w:t>
      </w:r>
      <w:r w:rsidRPr="00211929">
        <w:rPr>
          <w:rStyle w:val="StyleUnderline"/>
          <w:rFonts w:cstheme="minorHAnsi"/>
        </w:rPr>
        <w:t xml:space="preserve"> environmental ideas and </w:t>
      </w:r>
      <w:r w:rsidRPr="00C32094">
        <w:rPr>
          <w:rStyle w:val="StyleUnderline"/>
          <w:rFonts w:cstheme="minorHAnsi"/>
          <w:highlight w:val="yellow"/>
        </w:rPr>
        <w:t>norms</w:t>
      </w:r>
      <w:r w:rsidRPr="00211929">
        <w:rPr>
          <w:rStyle w:val="StyleUnderline"/>
          <w:rFonts w:cstheme="minorHAnsi"/>
        </w:rPr>
        <w:t xml:space="preserve"> by their very nature </w:t>
      </w:r>
      <w:r w:rsidRPr="00C32094">
        <w:rPr>
          <w:rStyle w:val="StyleUnderline"/>
          <w:rFonts w:cstheme="minorHAnsi"/>
          <w:highlight w:val="yellow"/>
        </w:rPr>
        <w:t>call for an end to (or restrictions on) certain</w:t>
      </w:r>
      <w:r w:rsidRPr="00211929">
        <w:rPr>
          <w:rStyle w:val="StyleUnderline"/>
          <w:rFonts w:cstheme="minorHAnsi"/>
        </w:rPr>
        <w:t xml:space="preserve"> economic </w:t>
      </w:r>
      <w:r w:rsidRPr="00C32094">
        <w:rPr>
          <w:rStyle w:val="StyleUnderline"/>
          <w:rFonts w:cstheme="minorHAnsi"/>
          <w:highlight w:val="yellow"/>
        </w:rPr>
        <w:t>activities.</w:t>
      </w:r>
      <w:r w:rsidRPr="00211929">
        <w:rPr>
          <w:rStyle w:val="StyleUnderline"/>
          <w:rFonts w:cstheme="minorHAnsi"/>
        </w:rPr>
        <w:t xml:space="preserve"> And </w:t>
      </w:r>
      <w:r w:rsidRPr="00C32094">
        <w:rPr>
          <w:rStyle w:val="StyleUnderline"/>
          <w:rFonts w:cstheme="minorHAnsi"/>
          <w:highlight w:val="yellow"/>
        </w:rPr>
        <w:t>they</w:t>
      </w:r>
      <w:r w:rsidRPr="00211929">
        <w:rPr>
          <w:rStyle w:val="StyleUnderline"/>
          <w:rFonts w:cstheme="minorHAnsi"/>
        </w:rPr>
        <w:t xml:space="preserve"> inevitably </w:t>
      </w:r>
      <w:r w:rsidRPr="00C32094">
        <w:rPr>
          <w:rStyle w:val="StyleUnderline"/>
          <w:rFonts w:cstheme="minorHAnsi"/>
          <w:highlight w:val="yellow"/>
        </w:rPr>
        <w:t>face an uphill battle</w:t>
      </w:r>
      <w:r w:rsidRPr="00211929">
        <w:rPr>
          <w:rStyle w:val="StyleUnderline"/>
          <w:rFonts w:cstheme="minorHAnsi"/>
        </w:rPr>
        <w:t xml:space="preserve"> to attain global norm status given the current paradigm of liberal environmentalism.</w:t>
      </w:r>
    </w:p>
    <w:p w:rsidR="00046A19" w:rsidRPr="00211929" w:rsidRDefault="00046A19" w:rsidP="00046A19">
      <w:pPr>
        <w:rPr>
          <w:rFonts w:cstheme="minorHAnsi"/>
        </w:rPr>
      </w:pPr>
    </w:p>
    <w:p w:rsidR="00046A19" w:rsidRPr="00211929" w:rsidRDefault="00046A19" w:rsidP="00046A19">
      <w:pPr>
        <w:pStyle w:val="Heading3"/>
        <w:rPr>
          <w:rFonts w:cstheme="minorHAnsi"/>
          <w:bCs/>
        </w:rPr>
      </w:pPr>
      <w:r w:rsidRPr="00211929">
        <w:rPr>
          <w:rFonts w:cstheme="minorHAnsi"/>
        </w:rPr>
        <w:t>Renewables</w:t>
      </w:r>
      <w:r>
        <w:rPr>
          <w:rFonts w:cstheme="minorHAnsi"/>
        </w:rPr>
        <w:t xml:space="preserve"> Link — 2NC/1NR</w:t>
      </w:r>
    </w:p>
    <w:p w:rsidR="00046A19" w:rsidRPr="00211929" w:rsidRDefault="00046A19" w:rsidP="00046A19">
      <w:pPr>
        <w:pStyle w:val="Heading4"/>
        <w:rPr>
          <w:rFonts w:cstheme="minorHAnsi"/>
          <w:bCs/>
        </w:rPr>
      </w:pPr>
      <w:r w:rsidRPr="00211929">
        <w:rPr>
          <w:rFonts w:cstheme="minorHAnsi"/>
        </w:rPr>
        <w:t>Capitalist renewables increase emissions and intensify genocidal dispossession.</w:t>
      </w:r>
    </w:p>
    <w:p w:rsidR="00046A19" w:rsidRPr="00211929" w:rsidRDefault="00046A19" w:rsidP="00046A19">
      <w:pPr>
        <w:rPr>
          <w:rStyle w:val="Style13ptBold"/>
          <w:rFonts w:cstheme="minorHAnsi"/>
          <w:bCs w:val="0"/>
          <w:sz w:val="16"/>
        </w:rPr>
      </w:pPr>
      <w:r w:rsidRPr="00211929">
        <w:rPr>
          <w:rStyle w:val="Style13ptBold"/>
          <w:rFonts w:cstheme="minorHAnsi"/>
        </w:rPr>
        <w:t xml:space="preserve">Dajani et. al. ’23 </w:t>
      </w:r>
      <w:r w:rsidRPr="00211929">
        <w:rPr>
          <w:rStyle w:val="Style13ptBold"/>
          <w:rFonts w:cstheme="minorHAnsi"/>
          <w:sz w:val="16"/>
        </w:rPr>
        <w:t xml:space="preserve">[Muna Dajani, Senior Research Associate at the Lancaster Environment Centre, Noura Alkhalili, postdoctoral fellow in the Department of Human Geography at Lund University, Yahia Mahmoud, senior lecturer in Human Geography and Development Studies at Lund University, “The enduring coloniality of ecological modernization: Wind energy development in occupied Western Sahara and the occupied Syrian Golan Heights,” published in May 2023, </w:t>
      </w:r>
      <w:hyperlink r:id="rId7" w:history="1">
        <w:r w:rsidRPr="00211929">
          <w:rPr>
            <w:rStyle w:val="Hyperlink"/>
            <w:rFonts w:cstheme="minorHAnsi"/>
            <w:sz w:val="16"/>
            <w:szCs w:val="16"/>
          </w:rPr>
          <w:t>https://doi.org/10.1016/j.polgeo.2023.102871</w:t>
        </w:r>
      </w:hyperlink>
      <w:r w:rsidRPr="00211929">
        <w:rPr>
          <w:rStyle w:val="Style13ptBold"/>
          <w:rFonts w:cstheme="minorHAnsi"/>
          <w:sz w:val="16"/>
        </w:rPr>
        <w:t xml:space="preserve"> //</w:t>
      </w:r>
      <w:proofErr w:type="spellStart"/>
      <w:r w:rsidRPr="00211929">
        <w:rPr>
          <w:rStyle w:val="Style13ptBold"/>
          <w:rFonts w:cstheme="minorHAnsi"/>
          <w:sz w:val="16"/>
        </w:rPr>
        <w:t>jwc</w:t>
      </w:r>
      <w:proofErr w:type="spellEnd"/>
      <w:r w:rsidRPr="00211929">
        <w:rPr>
          <w:rStyle w:val="Style13ptBold"/>
          <w:rFonts w:cstheme="minorHAnsi"/>
          <w:sz w:val="16"/>
        </w:rPr>
        <w:t>]</w:t>
      </w:r>
    </w:p>
    <w:p w:rsidR="00046A19" w:rsidRPr="00211929" w:rsidRDefault="00046A19" w:rsidP="00046A19">
      <w:pPr>
        <w:pStyle w:val="ListParagraph"/>
        <w:numPr>
          <w:ilvl w:val="0"/>
          <w:numId w:val="21"/>
        </w:numPr>
        <w:spacing w:line="256" w:lineRule="auto"/>
        <w:rPr>
          <w:rStyle w:val="Style13ptBold"/>
          <w:rFonts w:cstheme="minorHAnsi"/>
        </w:rPr>
      </w:pPr>
      <w:r w:rsidRPr="00211929">
        <w:rPr>
          <w:rStyle w:val="Style13ptBold"/>
          <w:rFonts w:cstheme="minorHAnsi"/>
        </w:rPr>
        <w:t>RE = Renewable energies</w:t>
      </w:r>
    </w:p>
    <w:p w:rsidR="00046A19" w:rsidRPr="0016769F" w:rsidRDefault="00046A19" w:rsidP="00046A19">
      <w:pPr>
        <w:rPr>
          <w:rFonts w:cstheme="minorHAnsi"/>
          <w:sz w:val="16"/>
        </w:rPr>
      </w:pPr>
      <w:r w:rsidRPr="00211929">
        <w:rPr>
          <w:rFonts w:cstheme="minorHAnsi"/>
          <w:sz w:val="16"/>
        </w:rPr>
        <w:t xml:space="preserve">While in the initial stages Ecological Modernization was mostly associated with the Global North and Sustainable Development with the Global South, we are witnessing now how elements of Ecological Modernization are expanding towards the Global South through RE transitions. Within these transitions, RE strategies are implemented through an eco-modernist approach where environmental protection and economic growth are sides of the same coin. </w:t>
      </w:r>
      <w:r w:rsidRPr="00211929">
        <w:rPr>
          <w:rStyle w:val="StyleUnderline"/>
          <w:rFonts w:cstheme="minorHAnsi"/>
        </w:rPr>
        <w:t xml:space="preserve">Modern </w:t>
      </w:r>
      <w:r w:rsidRPr="00C32094">
        <w:rPr>
          <w:rStyle w:val="StyleUnderline"/>
          <w:rFonts w:cstheme="minorHAnsi"/>
          <w:highlight w:val="yellow"/>
        </w:rPr>
        <w:t>tech</w:t>
      </w:r>
      <w:r w:rsidRPr="00211929">
        <w:rPr>
          <w:rStyle w:val="StyleUnderline"/>
          <w:rFonts w:cstheme="minorHAnsi"/>
        </w:rPr>
        <w:t xml:space="preserve">nologies </w:t>
      </w:r>
      <w:r w:rsidRPr="00C32094">
        <w:rPr>
          <w:rStyle w:val="StyleUnderline"/>
          <w:rFonts w:cstheme="minorHAnsi"/>
          <w:highlight w:val="yellow"/>
        </w:rPr>
        <w:t>function as</w:t>
      </w:r>
      <w:r w:rsidRPr="00211929">
        <w:rPr>
          <w:rStyle w:val="StyleUnderline"/>
          <w:rFonts w:cstheme="minorHAnsi"/>
        </w:rPr>
        <w:t xml:space="preserve"> both </w:t>
      </w:r>
      <w:r w:rsidRPr="00C32094">
        <w:rPr>
          <w:rStyle w:val="StyleUnderline"/>
          <w:rFonts w:cstheme="minorHAnsi"/>
          <w:highlight w:val="yellow"/>
        </w:rPr>
        <w:t>techno-fixes</w:t>
      </w:r>
      <w:r w:rsidRPr="00211929">
        <w:rPr>
          <w:rStyle w:val="StyleUnderline"/>
          <w:rFonts w:cstheme="minorHAnsi"/>
        </w:rPr>
        <w:t xml:space="preserve"> for the climate crisis </w:t>
      </w:r>
      <w:r w:rsidRPr="00C32094">
        <w:rPr>
          <w:rStyle w:val="StyleUnderline"/>
          <w:rFonts w:cstheme="minorHAnsi"/>
          <w:highlight w:val="yellow"/>
        </w:rPr>
        <w:t>and</w:t>
      </w:r>
      <w:r w:rsidRPr="00211929">
        <w:rPr>
          <w:rStyle w:val="StyleUnderline"/>
          <w:rFonts w:cstheme="minorHAnsi"/>
        </w:rPr>
        <w:t xml:space="preserve"> as </w:t>
      </w:r>
      <w:r w:rsidRPr="00C32094">
        <w:rPr>
          <w:rStyle w:val="StyleUnderline"/>
          <w:rFonts w:cstheme="minorHAnsi"/>
          <w:highlight w:val="yellow"/>
        </w:rPr>
        <w:t>opportunities to promote</w:t>
      </w:r>
      <w:r w:rsidRPr="00211929">
        <w:rPr>
          <w:rStyle w:val="StyleUnderline"/>
          <w:rFonts w:cstheme="minorHAnsi"/>
        </w:rPr>
        <w:t xml:space="preserve"> green </w:t>
      </w:r>
      <w:r w:rsidRPr="00C32094">
        <w:rPr>
          <w:rStyle w:val="StyleUnderline"/>
          <w:rFonts w:cstheme="minorHAnsi"/>
          <w:highlight w:val="yellow"/>
        </w:rPr>
        <w:t>cap</w:t>
      </w:r>
      <w:r w:rsidRPr="00211929">
        <w:rPr>
          <w:rStyle w:val="StyleUnderline"/>
          <w:rFonts w:cstheme="minorHAnsi"/>
        </w:rPr>
        <w:t>italism and economic growth</w:t>
      </w:r>
      <w:r w:rsidRPr="00211929">
        <w:rPr>
          <w:rFonts w:cstheme="minorHAnsi"/>
          <w:sz w:val="16"/>
        </w:rPr>
        <w:t xml:space="preserve"> (Avila, 2018). However, </w:t>
      </w:r>
      <w:r w:rsidRPr="00C32094">
        <w:rPr>
          <w:rStyle w:val="Emphasis"/>
          <w:rFonts w:cstheme="minorHAnsi"/>
          <w:highlight w:val="yellow"/>
        </w:rPr>
        <w:t>RE development encroaches on indigenous territories, intensifies land enclosures and</w:t>
      </w:r>
      <w:r w:rsidRPr="00211929">
        <w:rPr>
          <w:rStyle w:val="Emphasis"/>
          <w:rFonts w:cstheme="minorHAnsi"/>
        </w:rPr>
        <w:t xml:space="preserve"> privatization that </w:t>
      </w:r>
      <w:r w:rsidRPr="00C32094">
        <w:rPr>
          <w:rStyle w:val="Emphasis"/>
          <w:rFonts w:cstheme="minorHAnsi"/>
          <w:highlight w:val="yellow"/>
        </w:rPr>
        <w:t>result in social unrest and radical alterations in fragile ecosystems</w:t>
      </w:r>
      <w:r w:rsidRPr="00211929">
        <w:rPr>
          <w:rFonts w:cstheme="minorHAnsi"/>
          <w:sz w:val="16"/>
        </w:rPr>
        <w:t xml:space="preserve"> (Dunlap, 2018, 2019; Torres Contreras, 2022). In relation to this, Dunlap's work on wind parks in the Isthmus of Tehuantepec, Oaxaca, reminds us that wind energy as a strategy to mitigate climate change is misleading (Dunlap, 2018). </w:t>
      </w:r>
      <w:r w:rsidRPr="00C32094">
        <w:rPr>
          <w:rStyle w:val="StyleUnderline"/>
          <w:rFonts w:cstheme="minorHAnsi"/>
          <w:highlight w:val="yellow"/>
        </w:rPr>
        <w:t>Besides</w:t>
      </w:r>
      <w:r w:rsidRPr="00211929">
        <w:rPr>
          <w:rStyle w:val="StyleUnderline"/>
          <w:rFonts w:cstheme="minorHAnsi"/>
        </w:rPr>
        <w:t xml:space="preserve"> the </w:t>
      </w:r>
      <w:r w:rsidRPr="00C32094">
        <w:rPr>
          <w:rStyle w:val="StyleUnderline"/>
          <w:rFonts w:cstheme="minorHAnsi"/>
          <w:highlight w:val="yellow"/>
        </w:rPr>
        <w:t>dependency on fossils fuels and mining, wind energy</w:t>
      </w:r>
      <w:r w:rsidRPr="00211929">
        <w:rPr>
          <w:rStyle w:val="StyleUnderline"/>
          <w:rFonts w:cstheme="minorHAnsi"/>
        </w:rPr>
        <w:t xml:space="preserve"> development ‘</w:t>
      </w:r>
      <w:r w:rsidRPr="00C32094">
        <w:rPr>
          <w:rStyle w:val="StyleUnderline"/>
          <w:rFonts w:cstheme="minorHAnsi"/>
          <w:highlight w:val="yellow"/>
        </w:rPr>
        <w:t>continues</w:t>
      </w:r>
      <w:r w:rsidRPr="00211929">
        <w:rPr>
          <w:rStyle w:val="StyleUnderline"/>
          <w:rFonts w:cstheme="minorHAnsi"/>
        </w:rPr>
        <w:t xml:space="preserve"> the trajectory of </w:t>
      </w:r>
      <w:r w:rsidRPr="00C32094">
        <w:rPr>
          <w:rStyle w:val="StyleUnderline"/>
          <w:rFonts w:cstheme="minorHAnsi"/>
          <w:highlight w:val="yellow"/>
        </w:rPr>
        <w:t>colonial genocide</w:t>
      </w:r>
      <w:r w:rsidRPr="00211929">
        <w:rPr>
          <w:rStyle w:val="StyleUnderline"/>
          <w:rFonts w:cstheme="minorHAnsi"/>
        </w:rPr>
        <w:t>’ on indigenous groups</w:t>
      </w:r>
      <w:r w:rsidRPr="00211929">
        <w:rPr>
          <w:rFonts w:cstheme="minorHAnsi"/>
          <w:sz w:val="16"/>
        </w:rPr>
        <w:t xml:space="preserve"> (Dunlap, 2018). </w:t>
      </w:r>
      <w:r w:rsidRPr="00211929">
        <w:rPr>
          <w:rStyle w:val="StyleUnderline"/>
          <w:rFonts w:cstheme="minorHAnsi"/>
        </w:rPr>
        <w:t>State led land grabbing, conducted by corporations in the name of sustainable development, leads to ‘accumulation by dispossession by environmental ethic</w:t>
      </w:r>
      <w:r w:rsidRPr="00211929">
        <w:rPr>
          <w:rFonts w:cstheme="minorHAnsi"/>
          <w:sz w:val="16"/>
        </w:rPr>
        <w:t>’ (Dunlap, 2018). It is a form of ‘</w:t>
      </w:r>
      <w:r w:rsidRPr="00C32094">
        <w:rPr>
          <w:rStyle w:val="Emphasis"/>
          <w:rFonts w:cstheme="minorHAnsi"/>
          <w:highlight w:val="yellow"/>
        </w:rPr>
        <w:t>green grabbing</w:t>
      </w:r>
      <w:r w:rsidRPr="00211929">
        <w:rPr>
          <w:rStyle w:val="Emphasis"/>
          <w:rFonts w:cstheme="minorHAnsi"/>
        </w:rPr>
        <w:t xml:space="preserve">’, where the appropriation of land and resources to ‘meet’ environmental ends operates through legal and market mechanisms to justify the approach. All this </w:t>
      </w:r>
      <w:r w:rsidRPr="00C32094">
        <w:rPr>
          <w:rStyle w:val="Emphasis"/>
          <w:rFonts w:cstheme="minorHAnsi"/>
          <w:highlight w:val="yellow"/>
        </w:rPr>
        <w:t>builds on</w:t>
      </w:r>
      <w:r w:rsidRPr="00211929">
        <w:rPr>
          <w:rStyle w:val="Emphasis"/>
          <w:rFonts w:cstheme="minorHAnsi"/>
        </w:rPr>
        <w:t xml:space="preserve"> the colonial past and goes along the colonial </w:t>
      </w:r>
      <w:r w:rsidRPr="00C32094">
        <w:rPr>
          <w:rStyle w:val="Emphasis"/>
          <w:rFonts w:cstheme="minorHAnsi"/>
          <w:highlight w:val="yellow"/>
        </w:rPr>
        <w:t>genocide</w:t>
      </w:r>
      <w:r w:rsidRPr="00211929">
        <w:rPr>
          <w:rStyle w:val="Emphasis"/>
          <w:rFonts w:cstheme="minorHAnsi"/>
        </w:rPr>
        <w:t xml:space="preserve"> as the </w:t>
      </w:r>
      <w:r w:rsidRPr="00C32094">
        <w:rPr>
          <w:rStyle w:val="Emphasis"/>
          <w:rFonts w:cstheme="minorHAnsi"/>
          <w:highlight w:val="yellow"/>
        </w:rPr>
        <w:t>implementation of</w:t>
      </w:r>
      <w:r w:rsidRPr="00211929">
        <w:rPr>
          <w:rStyle w:val="Emphasis"/>
          <w:rFonts w:cstheme="minorHAnsi"/>
        </w:rPr>
        <w:t xml:space="preserve"> the </w:t>
      </w:r>
      <w:r w:rsidRPr="00C32094">
        <w:rPr>
          <w:rStyle w:val="Emphasis"/>
          <w:rFonts w:cstheme="minorHAnsi"/>
          <w:highlight w:val="yellow"/>
        </w:rPr>
        <w:t>RE</w:t>
      </w:r>
      <w:r w:rsidRPr="00211929">
        <w:rPr>
          <w:rStyle w:val="Emphasis"/>
          <w:rFonts w:cstheme="minorHAnsi"/>
        </w:rPr>
        <w:t xml:space="preserve"> systems </w:t>
      </w:r>
      <w:r w:rsidRPr="00C32094">
        <w:rPr>
          <w:rStyle w:val="Emphasis"/>
          <w:rFonts w:cstheme="minorHAnsi"/>
          <w:highlight w:val="yellow"/>
        </w:rPr>
        <w:t>takes</w:t>
      </w:r>
      <w:r w:rsidRPr="00211929">
        <w:rPr>
          <w:rStyle w:val="Emphasis"/>
          <w:rFonts w:cstheme="minorHAnsi"/>
        </w:rPr>
        <w:t xml:space="preserve"> often </w:t>
      </w:r>
      <w:r w:rsidRPr="00C32094">
        <w:rPr>
          <w:rStyle w:val="Emphasis"/>
          <w:rFonts w:cstheme="minorHAnsi"/>
          <w:highlight w:val="yellow"/>
        </w:rPr>
        <w:t>place on indigenous land</w:t>
      </w:r>
      <w:r w:rsidRPr="00211929">
        <w:rPr>
          <w:rFonts w:cstheme="minorHAnsi"/>
          <w:sz w:val="16"/>
        </w:rPr>
        <w:t xml:space="preserve"> (Fairhead et al., 2012; Dunlap, 2018, 2021a; Dunlap, 2018; Parson &amp; Ray, 2018). However, we want to indicate that even in critical voices we see the tendency to misuse concepts such as colonialism in ways that trivialize history and the power structure inherited from it. For instance, interesting conceptualizations such as infrastructural colonialism used to describe green and post-carbon energy injustices (Batel &amp; </w:t>
      </w:r>
      <w:proofErr w:type="spellStart"/>
      <w:r w:rsidRPr="00211929">
        <w:rPr>
          <w:rFonts w:cstheme="minorHAnsi"/>
          <w:sz w:val="16"/>
        </w:rPr>
        <w:t>Küpers</w:t>
      </w:r>
      <w:proofErr w:type="spellEnd"/>
      <w:r w:rsidRPr="00211929">
        <w:rPr>
          <w:rFonts w:cstheme="minorHAnsi"/>
          <w:sz w:val="16"/>
        </w:rPr>
        <w:t xml:space="preserve">, 2022; Dunlap, 2020, 2021b, pp. 1–20, pp. 83–102; Dunlap &amp; </w:t>
      </w:r>
      <w:proofErr w:type="spellStart"/>
      <w:r w:rsidRPr="00211929">
        <w:rPr>
          <w:rFonts w:cstheme="minorHAnsi"/>
          <w:sz w:val="16"/>
        </w:rPr>
        <w:t>Laratte</w:t>
      </w:r>
      <w:proofErr w:type="spellEnd"/>
      <w:r w:rsidRPr="00211929">
        <w:rPr>
          <w:rFonts w:cstheme="minorHAnsi"/>
          <w:sz w:val="16"/>
        </w:rPr>
        <w:t xml:space="preserve">, 2022) in the global north, might reduce colonialism to a phenomenon that takes place in Europe today in similar manner to occupied territories where settler colonialism never stopped its reproduction. The populations of these territories are still fighting for basic rights such as self-determination and sovereignty. </w:t>
      </w:r>
      <w:r w:rsidRPr="00211929">
        <w:rPr>
          <w:rStyle w:val="StyleUnderline"/>
          <w:rFonts w:cstheme="minorHAnsi"/>
        </w:rPr>
        <w:t xml:space="preserve">By using environmental and climate emergency discourses, occupying powers and their allies continue discarding attainments such as justice, human rights, and the right to self-determination, above all, for colonized people. This kind of </w:t>
      </w:r>
      <w:r w:rsidRPr="00C32094">
        <w:rPr>
          <w:rStyle w:val="StyleUnderline"/>
          <w:rFonts w:cstheme="minorHAnsi"/>
          <w:highlight w:val="yellow"/>
        </w:rPr>
        <w:t>eco-modernist approaches reinforce existing</w:t>
      </w:r>
      <w:r w:rsidRPr="00211929">
        <w:rPr>
          <w:rStyle w:val="StyleUnderline"/>
          <w:rFonts w:cstheme="minorHAnsi"/>
        </w:rPr>
        <w:t xml:space="preserve"> world </w:t>
      </w:r>
      <w:r w:rsidRPr="00C32094">
        <w:rPr>
          <w:rStyle w:val="StyleUnderline"/>
          <w:rFonts w:cstheme="minorHAnsi"/>
          <w:highlight w:val="yellow"/>
        </w:rPr>
        <w:t>structure without addressing</w:t>
      </w:r>
      <w:r w:rsidRPr="00211929">
        <w:rPr>
          <w:rStyle w:val="StyleUnderline"/>
          <w:rFonts w:cstheme="minorHAnsi"/>
        </w:rPr>
        <w:t xml:space="preserve"> the </w:t>
      </w:r>
      <w:r w:rsidRPr="00C32094">
        <w:rPr>
          <w:rStyle w:val="StyleUnderline"/>
          <w:rFonts w:cstheme="minorHAnsi"/>
          <w:highlight w:val="yellow"/>
        </w:rPr>
        <w:t>root causes.</w:t>
      </w:r>
      <w:r w:rsidRPr="00211929">
        <w:rPr>
          <w:rStyle w:val="StyleUnderline"/>
          <w:rFonts w:cstheme="minorHAnsi"/>
        </w:rPr>
        <w:t xml:space="preserve"> Renewables are presently mobilized in manners that are destructive for communities already devastated by climate and other injustices. Hence, the need for a climate justice approach that attacks the root causes of climate change</w:t>
      </w:r>
      <w:r w:rsidRPr="00211929">
        <w:rPr>
          <w:rFonts w:cstheme="minorHAnsi"/>
          <w:sz w:val="16"/>
        </w:rPr>
        <w:t xml:space="preserve">, such as the combustion of fossil fuels, the strife for endless economic growth, the ruthless exploitation of natural resources, and to confront indigenous erasure and racialized structures (Davis et al., 2019; Moore &amp; Patel, 2018; Sultana, 2021). Climate justice scholarship claims that the climate crisis we are witnessing is not only about science and finance, but more about justice and human freedoms. On this regard, Sultana (2021) argues that </w:t>
      </w:r>
      <w:proofErr w:type="gramStart"/>
      <w:r w:rsidRPr="00211929">
        <w:rPr>
          <w:rFonts w:cstheme="minorHAnsi"/>
          <w:sz w:val="16"/>
        </w:rPr>
        <w:t>in order to</w:t>
      </w:r>
      <w:proofErr w:type="gramEnd"/>
      <w:r w:rsidRPr="00211929">
        <w:rPr>
          <w:rFonts w:cstheme="minorHAnsi"/>
          <w:sz w:val="16"/>
        </w:rPr>
        <w:t xml:space="preserve"> decolonize the climate, we need to tackle the complexities of ongoing colonialities. It is about giving attention to the extremely unequal and uneven impacts of climate change on the everyday lives of humans across different times and spaces and these cope with vulnerabilities in diverse ways (Sultana, 2022a). Hence, our main contribution is to initiate a critical dialogue into how the enduring </w:t>
      </w:r>
      <w:r w:rsidRPr="00211929">
        <w:rPr>
          <w:rStyle w:val="Emphasis"/>
          <w:rFonts w:cstheme="minorHAnsi"/>
        </w:rPr>
        <w:t xml:space="preserve">coloniality of Ecological Modernization </w:t>
      </w:r>
      <w:r w:rsidRPr="00C32094">
        <w:rPr>
          <w:rStyle w:val="Emphasis"/>
          <w:rFonts w:cstheme="minorHAnsi"/>
          <w:highlight w:val="yellow"/>
        </w:rPr>
        <w:t>materialize in</w:t>
      </w:r>
      <w:r w:rsidRPr="00211929">
        <w:rPr>
          <w:rStyle w:val="Emphasis"/>
          <w:rFonts w:cstheme="minorHAnsi"/>
        </w:rPr>
        <w:t xml:space="preserve"> specific geographies of </w:t>
      </w:r>
      <w:r w:rsidRPr="00C32094">
        <w:rPr>
          <w:rStyle w:val="Emphasis"/>
          <w:rFonts w:cstheme="minorHAnsi"/>
          <w:highlight w:val="yellow"/>
        </w:rPr>
        <w:t>military occupation and resource control in</w:t>
      </w:r>
      <w:r w:rsidRPr="00211929">
        <w:rPr>
          <w:rStyle w:val="Emphasis"/>
          <w:rFonts w:cstheme="minorHAnsi"/>
        </w:rPr>
        <w:t xml:space="preserve"> the </w:t>
      </w:r>
      <w:r w:rsidRPr="00C32094">
        <w:rPr>
          <w:rStyle w:val="Emphasis"/>
          <w:rFonts w:cstheme="minorHAnsi"/>
          <w:highlight w:val="yellow"/>
        </w:rPr>
        <w:t>M</w:t>
      </w:r>
      <w:r w:rsidRPr="00211929">
        <w:rPr>
          <w:rFonts w:cstheme="minorHAnsi"/>
          <w:sz w:val="16"/>
        </w:rPr>
        <w:t xml:space="preserve">iddle </w:t>
      </w:r>
      <w:r w:rsidRPr="00C32094">
        <w:rPr>
          <w:rStyle w:val="Emphasis"/>
          <w:rFonts w:cstheme="minorHAnsi"/>
          <w:highlight w:val="yellow"/>
        </w:rPr>
        <w:t>E</w:t>
      </w:r>
      <w:r w:rsidRPr="00211929">
        <w:rPr>
          <w:rFonts w:cstheme="minorHAnsi"/>
          <w:sz w:val="16"/>
        </w:rPr>
        <w:t xml:space="preserve">ast and </w:t>
      </w:r>
      <w:r w:rsidRPr="00C32094">
        <w:rPr>
          <w:rStyle w:val="Emphasis"/>
          <w:rFonts w:cstheme="minorHAnsi"/>
          <w:highlight w:val="yellow"/>
        </w:rPr>
        <w:t>N</w:t>
      </w:r>
      <w:r w:rsidRPr="00211929">
        <w:rPr>
          <w:rFonts w:cstheme="minorHAnsi"/>
          <w:sz w:val="16"/>
        </w:rPr>
        <w:t xml:space="preserve">orth </w:t>
      </w:r>
      <w:r w:rsidRPr="00C32094">
        <w:rPr>
          <w:rStyle w:val="Emphasis"/>
          <w:rFonts w:cstheme="minorHAnsi"/>
          <w:highlight w:val="yellow"/>
        </w:rPr>
        <w:t>A</w:t>
      </w:r>
      <w:r w:rsidRPr="00211929">
        <w:rPr>
          <w:rFonts w:cstheme="minorHAnsi"/>
          <w:sz w:val="16"/>
        </w:rPr>
        <w:t xml:space="preserve">frica Regions, through wind energy development. It is an attempt to bring such cases into conversation within critical scholarship on climate justice and green energy transitions. 4. The case studies </w:t>
      </w:r>
      <w:proofErr w:type="gramStart"/>
      <w:r w:rsidRPr="00211929">
        <w:rPr>
          <w:rFonts w:cstheme="minorHAnsi"/>
          <w:sz w:val="16"/>
        </w:rPr>
        <w:t>The</w:t>
      </w:r>
      <w:proofErr w:type="gramEnd"/>
      <w:r w:rsidRPr="00211929">
        <w:rPr>
          <w:rFonts w:cstheme="minorHAnsi"/>
          <w:sz w:val="16"/>
        </w:rPr>
        <w:t xml:space="preserve"> selected case studies of occupied Western Sahara (</w:t>
      </w:r>
      <w:proofErr w:type="spellStart"/>
      <w:r w:rsidRPr="00211929">
        <w:rPr>
          <w:rFonts w:cstheme="minorHAnsi"/>
          <w:sz w:val="16"/>
        </w:rPr>
        <w:t>oWS</w:t>
      </w:r>
      <w:proofErr w:type="spellEnd"/>
      <w:r w:rsidRPr="00211929">
        <w:rPr>
          <w:rFonts w:cstheme="minorHAnsi"/>
          <w:sz w:val="16"/>
        </w:rPr>
        <w:t>) and the occupied Syrian Golan Heights (</w:t>
      </w:r>
      <w:proofErr w:type="spellStart"/>
      <w:r w:rsidRPr="00211929">
        <w:rPr>
          <w:rFonts w:cstheme="minorHAnsi"/>
          <w:sz w:val="16"/>
        </w:rPr>
        <w:t>oGSH</w:t>
      </w:r>
      <w:proofErr w:type="spellEnd"/>
      <w:r w:rsidRPr="00211929">
        <w:rPr>
          <w:rFonts w:cstheme="minorHAnsi"/>
          <w:sz w:val="16"/>
        </w:rPr>
        <w:t xml:space="preserve">)1 showcase two territories undergoing brutal but somehow ‘forgotten’ illegal occupations, where both </w:t>
      </w:r>
      <w:r w:rsidRPr="00211929">
        <w:rPr>
          <w:rStyle w:val="StyleUnderline"/>
          <w:rFonts w:cstheme="minorHAnsi"/>
        </w:rPr>
        <w:t xml:space="preserve">the Sahrawis and the </w:t>
      </w:r>
      <w:proofErr w:type="spellStart"/>
      <w:r w:rsidRPr="00211929">
        <w:rPr>
          <w:rStyle w:val="StyleUnderline"/>
          <w:rFonts w:cstheme="minorHAnsi"/>
        </w:rPr>
        <w:t>Jawlanis</w:t>
      </w:r>
      <w:proofErr w:type="spellEnd"/>
      <w:r w:rsidRPr="00211929">
        <w:rPr>
          <w:rStyle w:val="StyleUnderline"/>
          <w:rFonts w:cstheme="minorHAnsi"/>
        </w:rPr>
        <w:t xml:space="preserve"> are fighting for decades to achieve their self-determination. While their struggle continues, Morocco and Israel </w:t>
      </w:r>
      <w:r w:rsidRPr="00C32094">
        <w:rPr>
          <w:rStyle w:val="StyleUnderline"/>
          <w:rFonts w:cstheme="minorHAnsi"/>
          <w:highlight w:val="yellow"/>
        </w:rPr>
        <w:t>intensify</w:t>
      </w:r>
      <w:r w:rsidRPr="00211929">
        <w:rPr>
          <w:rStyle w:val="StyleUnderline"/>
          <w:rFonts w:cstheme="minorHAnsi"/>
        </w:rPr>
        <w:t xml:space="preserve"> their </w:t>
      </w:r>
      <w:r w:rsidRPr="00C32094">
        <w:rPr>
          <w:rStyle w:val="StyleUnderline"/>
          <w:rFonts w:cstheme="minorHAnsi"/>
          <w:highlight w:val="yellow"/>
        </w:rPr>
        <w:t>power and control by using RE</w:t>
      </w:r>
      <w:r w:rsidRPr="00211929">
        <w:rPr>
          <w:rStyle w:val="StyleUnderline"/>
          <w:rFonts w:cstheme="minorHAnsi"/>
        </w:rPr>
        <w:t xml:space="preserve"> projects </w:t>
      </w:r>
      <w:r w:rsidRPr="00C32094">
        <w:rPr>
          <w:rStyle w:val="StyleUnderline"/>
          <w:rFonts w:cstheme="minorHAnsi"/>
          <w:highlight w:val="yellow"/>
        </w:rPr>
        <w:t>in the name of sustainability</w:t>
      </w:r>
      <w:r w:rsidRPr="00211929">
        <w:rPr>
          <w:rStyle w:val="StyleUnderline"/>
          <w:rFonts w:cstheme="minorHAnsi"/>
        </w:rPr>
        <w:t xml:space="preserve"> and doing good for the planet.</w:t>
      </w:r>
      <w:r w:rsidRPr="00211929">
        <w:rPr>
          <w:rFonts w:cstheme="minorHAnsi"/>
          <w:sz w:val="16"/>
        </w:rPr>
        <w:t xml:space="preserve"> Nonetheless, in our case studies</w:t>
      </w:r>
      <w:r w:rsidRPr="00211929">
        <w:rPr>
          <w:rStyle w:val="StyleUnderline"/>
          <w:rFonts w:cstheme="minorHAnsi"/>
        </w:rPr>
        <w:t xml:space="preserve">, the wind energy </w:t>
      </w:r>
      <w:r w:rsidRPr="00C32094">
        <w:rPr>
          <w:rStyle w:val="StyleUnderline"/>
          <w:rFonts w:cstheme="minorHAnsi"/>
          <w:highlight w:val="yellow"/>
        </w:rPr>
        <w:t>projects</w:t>
      </w:r>
      <w:r w:rsidRPr="00211929">
        <w:rPr>
          <w:rStyle w:val="StyleUnderline"/>
          <w:rFonts w:cstheme="minorHAnsi"/>
        </w:rPr>
        <w:t xml:space="preserve"> demonstrate how they further </w:t>
      </w:r>
      <w:r w:rsidRPr="00C32094">
        <w:rPr>
          <w:rStyle w:val="StyleUnderline"/>
          <w:rFonts w:cstheme="minorHAnsi"/>
          <w:highlight w:val="yellow"/>
        </w:rPr>
        <w:t>cement</w:t>
      </w:r>
      <w:r w:rsidRPr="00211929">
        <w:rPr>
          <w:rStyle w:val="StyleUnderline"/>
          <w:rFonts w:cstheme="minorHAnsi"/>
        </w:rPr>
        <w:t xml:space="preserve"> such </w:t>
      </w:r>
      <w:r w:rsidRPr="00C32094">
        <w:rPr>
          <w:rStyle w:val="StyleUnderline"/>
          <w:rFonts w:cstheme="minorHAnsi"/>
          <w:highlight w:val="yellow"/>
        </w:rPr>
        <w:t>illegal occupations and weaken</w:t>
      </w:r>
      <w:r w:rsidRPr="00211929">
        <w:rPr>
          <w:rStyle w:val="StyleUnderline"/>
          <w:rFonts w:cstheme="minorHAnsi"/>
        </w:rPr>
        <w:t xml:space="preserve"> rights for </w:t>
      </w:r>
      <w:r w:rsidRPr="00C32094">
        <w:rPr>
          <w:rStyle w:val="StyleUnderline"/>
          <w:rFonts w:cstheme="minorHAnsi"/>
          <w:highlight w:val="yellow"/>
        </w:rPr>
        <w:t>self-determination</w:t>
      </w:r>
      <w:r w:rsidRPr="00211929">
        <w:rPr>
          <w:rStyle w:val="StyleUnderline"/>
          <w:rFonts w:cstheme="minorHAnsi"/>
        </w:rPr>
        <w:t xml:space="preserve"> and sovereignty.</w:t>
      </w:r>
      <w:r w:rsidRPr="00211929">
        <w:rPr>
          <w:rFonts w:cstheme="minorHAnsi"/>
          <w:sz w:val="16"/>
        </w:rPr>
        <w:t xml:space="preserve"> While both cases are examples of ‘forgotten’ occupations, </w:t>
      </w:r>
      <w:r w:rsidRPr="00211929">
        <w:rPr>
          <w:rStyle w:val="Emphasis"/>
          <w:rFonts w:cstheme="minorHAnsi"/>
        </w:rPr>
        <w:t xml:space="preserve">we see that </w:t>
      </w:r>
      <w:r w:rsidRPr="00C32094">
        <w:rPr>
          <w:rStyle w:val="Emphasis"/>
          <w:rFonts w:cstheme="minorHAnsi"/>
          <w:highlight w:val="yellow"/>
        </w:rPr>
        <w:t>RE projects are</w:t>
      </w:r>
      <w:r w:rsidRPr="00211929">
        <w:rPr>
          <w:rStyle w:val="Emphasis"/>
          <w:rFonts w:cstheme="minorHAnsi"/>
        </w:rPr>
        <w:t xml:space="preserve"> bringing these territories to the forefront and promoting them as </w:t>
      </w:r>
      <w:r w:rsidRPr="00C32094">
        <w:rPr>
          <w:rStyle w:val="Emphasis"/>
          <w:rFonts w:cstheme="minorHAnsi"/>
          <w:highlight w:val="yellow"/>
        </w:rPr>
        <w:t xml:space="preserve">new frontiers of green </w:t>
      </w:r>
      <w:proofErr w:type="spellStart"/>
      <w:r w:rsidRPr="00C32094">
        <w:rPr>
          <w:rStyle w:val="Emphasis"/>
          <w:rFonts w:cstheme="minorHAnsi"/>
          <w:highlight w:val="yellow"/>
        </w:rPr>
        <w:t>extractivism</w:t>
      </w:r>
      <w:proofErr w:type="spellEnd"/>
      <w:r w:rsidRPr="00211929">
        <w:rPr>
          <w:rStyle w:val="Emphasis"/>
          <w:rFonts w:cstheme="minorHAnsi"/>
        </w:rPr>
        <w:t xml:space="preserve"> and ecological modernization.</w:t>
      </w:r>
    </w:p>
    <w:p w:rsidR="00046A19" w:rsidRPr="00080775" w:rsidRDefault="00046A19" w:rsidP="00046A19">
      <w:pPr>
        <w:pStyle w:val="Heading2"/>
      </w:pPr>
      <w:r>
        <w:t xml:space="preserve">Econ DA </w:t>
      </w:r>
    </w:p>
    <w:p w:rsidR="00046A19" w:rsidRPr="005A6FD1" w:rsidRDefault="00046A19" w:rsidP="00046A19">
      <w:pPr>
        <w:pStyle w:val="Heading3"/>
      </w:pPr>
      <w:r>
        <w:t xml:space="preserve">Link — BCA </w:t>
      </w:r>
    </w:p>
    <w:p w:rsidR="00046A19" w:rsidRDefault="00046A19" w:rsidP="00046A19">
      <w:pPr>
        <w:pStyle w:val="Heading4"/>
      </w:pPr>
      <w:r>
        <w:t xml:space="preserve">BCA bad: </w:t>
      </w:r>
    </w:p>
    <w:p w:rsidR="00046A19" w:rsidRDefault="00046A19" w:rsidP="00046A19">
      <w:pPr>
        <w:pStyle w:val="Heading4"/>
      </w:pPr>
      <w:r>
        <w:t>A) New costs on Consumers</w:t>
      </w:r>
    </w:p>
    <w:p w:rsidR="00046A19" w:rsidRPr="00062B8E" w:rsidRDefault="00046A19" w:rsidP="00046A19">
      <w:r>
        <w:t xml:space="preserve">Gabriella </w:t>
      </w:r>
      <w:r w:rsidRPr="00062B8E">
        <w:rPr>
          <w:rStyle w:val="Style13ptBold"/>
        </w:rPr>
        <w:t>Beaumont‐​Smith, 23</w:t>
      </w:r>
      <w:r>
        <w:t>, Gabriella Beaumont‐​Smith is a policy analyst at the Cato Institute’s Herbert A. Stiefel Center for Trade Policy Studies. Her research focuses on the economics of U.S. trade policy. "Three Reasons to Be Very Skeptical of U.S. "Carbon Tariffs"", Cato Institute, 6-20-23, https://www.cato.org/blog/three-reasons-be-very-skeptical-us-carbon-tariffs, Wooster FG</w:t>
      </w:r>
    </w:p>
    <w:p w:rsidR="00046A19" w:rsidRDefault="00046A19" w:rsidP="00046A19">
      <w:r>
        <w:t xml:space="preserve">First and most obviously, </w:t>
      </w:r>
      <w:r w:rsidRPr="00F44115">
        <w:rPr>
          <w:rStyle w:val="StyleUnderline"/>
          <w:highlight w:val="cyan"/>
        </w:rPr>
        <w:t>a carbon tariff would impose significant</w:t>
      </w:r>
      <w:r w:rsidRPr="00062B8E">
        <w:rPr>
          <w:rStyle w:val="StyleUnderline"/>
        </w:rPr>
        <w:t xml:space="preserve"> new </w:t>
      </w:r>
      <w:r w:rsidRPr="00F44115">
        <w:rPr>
          <w:rStyle w:val="StyleUnderline"/>
          <w:highlight w:val="cyan"/>
        </w:rPr>
        <w:t>costs on American consumers,</w:t>
      </w:r>
      <w:r w:rsidRPr="00062B8E">
        <w:rPr>
          <w:rStyle w:val="StyleUnderline"/>
        </w:rPr>
        <w:t xml:space="preserve"> companies, and workers. For example</w:t>
      </w:r>
      <w:r w:rsidRPr="00F44115">
        <w:rPr>
          <w:rStyle w:val="StyleUnderline"/>
          <w:highlight w:val="cyan"/>
        </w:rPr>
        <w:t>, recent</w:t>
      </w:r>
      <w:r w:rsidRPr="00062B8E">
        <w:rPr>
          <w:rStyle w:val="StyleUnderline"/>
        </w:rPr>
        <w:t xml:space="preserve"> U.S. </w:t>
      </w:r>
      <w:r w:rsidRPr="00F44115">
        <w:rPr>
          <w:rStyle w:val="StyleUnderline"/>
          <w:highlight w:val="cyan"/>
        </w:rPr>
        <w:t>tariffs on</w:t>
      </w:r>
      <w:r w:rsidRPr="00062B8E">
        <w:rPr>
          <w:rStyle w:val="StyleUnderline"/>
        </w:rPr>
        <w:t xml:space="preserve"> more than $350 billion worth of </w:t>
      </w:r>
      <w:r w:rsidRPr="00F44115">
        <w:rPr>
          <w:rStyle w:val="StyleUnderline"/>
          <w:highlight w:val="cyan"/>
        </w:rPr>
        <w:t>imports</w:t>
      </w:r>
      <w:r w:rsidRPr="00062B8E">
        <w:rPr>
          <w:rStyle w:val="StyleUnderline"/>
        </w:rPr>
        <w:t xml:space="preserve"> </w:t>
      </w:r>
      <w:r w:rsidRPr="00F44115">
        <w:rPr>
          <w:rStyle w:val="StyleUnderline"/>
          <w:highlight w:val="cyan"/>
        </w:rPr>
        <w:t>have</w:t>
      </w:r>
      <w:r w:rsidRPr="00062B8E">
        <w:rPr>
          <w:rStyle w:val="StyleUnderline"/>
        </w:rPr>
        <w:t xml:space="preserve"> been found to </w:t>
      </w:r>
      <w:r w:rsidRPr="00F44115">
        <w:rPr>
          <w:rStyle w:val="StyleUnderline"/>
          <w:highlight w:val="cyan"/>
        </w:rPr>
        <w:t>cost Americans over $50 billion per year</w:t>
      </w:r>
      <w:r w:rsidRPr="00062B8E">
        <w:rPr>
          <w:rStyle w:val="StyleUnderline"/>
        </w:rPr>
        <w:t>.</w:t>
      </w:r>
      <w:r>
        <w:t xml:space="preserve"> The PROVE IT Act targets over $600 billion worth of imports, </w:t>
      </w:r>
      <w:r w:rsidRPr="00062B8E">
        <w:rPr>
          <w:rStyle w:val="StyleUnderline"/>
        </w:rPr>
        <w:t xml:space="preserve">suggesting the </w:t>
      </w:r>
      <w:r w:rsidRPr="00F44115">
        <w:rPr>
          <w:rStyle w:val="StyleUnderline"/>
          <w:highlight w:val="cyan"/>
        </w:rPr>
        <w:t>cost of carbon tariffs could be even higher</w:t>
      </w:r>
      <w:r w:rsidRPr="00062B8E">
        <w:rPr>
          <w:rStyle w:val="StyleUnderline"/>
        </w:rPr>
        <w:t xml:space="preserve"> than the Trump‐​Biden tariffs. </w:t>
      </w:r>
      <w:r w:rsidRPr="00F44115">
        <w:rPr>
          <w:rStyle w:val="StyleUnderline"/>
          <w:highlight w:val="cyan"/>
        </w:rPr>
        <w:t>Import taxes hurt Americans by increasing prices, particularly those in</w:t>
      </w:r>
      <w:r w:rsidRPr="00062B8E">
        <w:rPr>
          <w:rStyle w:val="StyleUnderline"/>
        </w:rPr>
        <w:t xml:space="preserve"> the </w:t>
      </w:r>
      <w:r w:rsidRPr="00F44115">
        <w:rPr>
          <w:rStyle w:val="StyleUnderline"/>
          <w:highlight w:val="cyan"/>
        </w:rPr>
        <w:t>low</w:t>
      </w:r>
      <w:r w:rsidRPr="00062B8E">
        <w:rPr>
          <w:rStyle w:val="StyleUnderline"/>
        </w:rPr>
        <w:t xml:space="preserve">est </w:t>
      </w:r>
      <w:r w:rsidRPr="00F44115">
        <w:rPr>
          <w:rStyle w:val="StyleUnderline"/>
          <w:highlight w:val="cyan"/>
        </w:rPr>
        <w:t>income brackets</w:t>
      </w:r>
      <w:r w:rsidRPr="00062B8E">
        <w:rPr>
          <w:rStyle w:val="StyleUnderline"/>
        </w:rPr>
        <w:t>, and U.S. companies’ competitiveness by raising their production costs or insulating protected firms from market competition.</w:t>
      </w:r>
      <w:r>
        <w:t xml:space="preserve"> For example, President Trump’s imposition of tariffs on imported steel inflicted significant damage on steel‐​consuming U.S. companies (like nail manufacturers)—</w:t>
      </w:r>
      <w:r w:rsidRPr="00062B8E">
        <w:rPr>
          <w:rStyle w:val="StyleUnderline"/>
        </w:rPr>
        <w:t xml:space="preserve">the </w:t>
      </w:r>
      <w:r w:rsidRPr="00F44115">
        <w:rPr>
          <w:rStyle w:val="StyleUnderline"/>
          <w:highlight w:val="cyan"/>
        </w:rPr>
        <w:t>new taxes cost their workers directly through layoffs and the companies became less competitive</w:t>
      </w:r>
      <w:r w:rsidRPr="00062B8E">
        <w:rPr>
          <w:rStyle w:val="StyleUnderline"/>
        </w:rPr>
        <w:t xml:space="preserve"> as they were forced to either share the costs with their customers by raising prices, reduce production, or decrease investment.</w:t>
      </w:r>
      <w:r>
        <w:t xml:space="preserve"> As a result, the tariffs did little to “level the playing field,” instead the President surrendered home‐​field advantage and gave the edge to foreign competition, who faced no such taxes.</w:t>
      </w:r>
    </w:p>
    <w:p w:rsidR="00046A19" w:rsidRDefault="00046A19" w:rsidP="00046A19"/>
    <w:p w:rsidR="00046A19" w:rsidRDefault="00046A19" w:rsidP="00046A19">
      <w:pPr>
        <w:pStyle w:val="Heading4"/>
      </w:pPr>
      <w:r>
        <w:t>B) protects US companies from international trade</w:t>
      </w:r>
    </w:p>
    <w:p w:rsidR="00046A19" w:rsidRPr="00BF5B9A" w:rsidRDefault="00046A19" w:rsidP="00046A19">
      <w:r>
        <w:t xml:space="preserve">Gabriella </w:t>
      </w:r>
      <w:r w:rsidRPr="00062B8E">
        <w:rPr>
          <w:rStyle w:val="Style13ptBold"/>
        </w:rPr>
        <w:t>Beaumont‐​Smith, 23</w:t>
      </w:r>
      <w:r>
        <w:t>, Gabriella Beaumont‐​Smith is a policy analyst at the Cato Institute’s Herbert A. Stiefel Center for Trade Policy Studies. Her research focuses on the economics of U.S. trade policy. "Three Reasons to Be Very Skeptical of U.S. "Carbon Tariffs"", Cato Institute, 6-20-23, https://www.cato.org/blog/three-reasons-be-very-skeptical-us-carbon-tariffs, Wooster FG</w:t>
      </w:r>
    </w:p>
    <w:p w:rsidR="00046A19" w:rsidRPr="00062B8E" w:rsidRDefault="00046A19" w:rsidP="00046A19">
      <w:pPr>
        <w:rPr>
          <w:rStyle w:val="StyleUnderline"/>
        </w:rPr>
      </w:pPr>
      <w:r w:rsidRPr="00062B8E">
        <w:rPr>
          <w:rStyle w:val="StyleUnderline"/>
        </w:rPr>
        <w:t xml:space="preserve">Second, the history of </w:t>
      </w:r>
      <w:r w:rsidRPr="00F44115">
        <w:rPr>
          <w:rStyle w:val="StyleUnderline"/>
          <w:highlight w:val="cyan"/>
        </w:rPr>
        <w:t>U.S. tariff policy raises serious concerns that a carbon tariff would not be administered in</w:t>
      </w:r>
      <w:r w:rsidRPr="00062B8E">
        <w:rPr>
          <w:rStyle w:val="StyleUnderline"/>
        </w:rPr>
        <w:t xml:space="preserve"> </w:t>
      </w:r>
      <w:r w:rsidRPr="00F44115">
        <w:rPr>
          <w:rStyle w:val="StyleUnderline"/>
          <w:highlight w:val="cyan"/>
        </w:rPr>
        <w:t>a</w:t>
      </w:r>
      <w:r w:rsidRPr="00062B8E">
        <w:rPr>
          <w:rStyle w:val="StyleUnderline"/>
        </w:rPr>
        <w:t xml:space="preserve"> sound and </w:t>
      </w:r>
      <w:r w:rsidRPr="00F44115">
        <w:rPr>
          <w:rStyle w:val="StyleUnderline"/>
          <w:highlight w:val="cyan"/>
        </w:rPr>
        <w:t>impartial manner</w:t>
      </w:r>
      <w:r w:rsidRPr="00062B8E">
        <w:rPr>
          <w:rStyle w:val="StyleUnderline"/>
        </w:rPr>
        <w:t>. Instead, these tariffs would simply be a vehicle for rote protectionism.</w:t>
      </w:r>
      <w:r>
        <w:t xml:space="preserve"> A prime example of such protectionism is the </w:t>
      </w:r>
      <w:r w:rsidRPr="00F44115">
        <w:rPr>
          <w:rStyle w:val="StyleUnderline"/>
          <w:highlight w:val="cyan"/>
        </w:rPr>
        <w:t>steel tariffs</w:t>
      </w:r>
      <w:r w:rsidRPr="00062B8E">
        <w:rPr>
          <w:rStyle w:val="StyleUnderline"/>
        </w:rPr>
        <w:t xml:space="preserve"> imposed or maintained under the Bush II, Trump, and Biden administrations, which </w:t>
      </w:r>
      <w:r w:rsidRPr="00F44115">
        <w:rPr>
          <w:rStyle w:val="StyleUnderline"/>
          <w:highlight w:val="cyan"/>
        </w:rPr>
        <w:t>had political motivations</w:t>
      </w:r>
      <w:r w:rsidRPr="00062B8E">
        <w:rPr>
          <w:rStyle w:val="StyleUnderline"/>
        </w:rPr>
        <w:t xml:space="preserve"> far exceeding any economic ones.</w:t>
      </w:r>
      <w:r>
        <w:t xml:space="preserve"> At the same time, U.S. trade remedies (antidumping and countervailing duties (AD/​CVDs)) law utilizes a process to calculate dumping or subsidization of imports that “injures” domestic industry but can be “remedied” by imposing duties (tariffs). Similar calculations are likely to be used for carbon intensity. </w:t>
      </w:r>
      <w:r w:rsidRPr="00062B8E">
        <w:rPr>
          <w:rStyle w:val="StyleUnderline"/>
        </w:rPr>
        <w:t xml:space="preserve">However, AD/​CVDs </w:t>
      </w:r>
      <w:r w:rsidRPr="00F44115">
        <w:rPr>
          <w:rStyle w:val="StyleUnderline"/>
          <w:highlight w:val="cyan"/>
        </w:rPr>
        <w:t>law is notorious</w:t>
      </w:r>
      <w:r w:rsidRPr="00062B8E">
        <w:rPr>
          <w:rStyle w:val="StyleUnderline"/>
        </w:rPr>
        <w:t xml:space="preserve"> for being </w:t>
      </w:r>
      <w:r w:rsidRPr="00F44115">
        <w:rPr>
          <w:rStyle w:val="StyleUnderline"/>
          <w:highlight w:val="cyan"/>
        </w:rPr>
        <w:t>strongly biased against imports and American consumers</w:t>
      </w:r>
      <w:r w:rsidRPr="00062B8E">
        <w:rPr>
          <w:rStyle w:val="StyleUnderline"/>
        </w:rPr>
        <w:t>. Even worse</w:t>
      </w:r>
      <w:proofErr w:type="gramStart"/>
      <w:r w:rsidRPr="00062B8E">
        <w:rPr>
          <w:rStyle w:val="StyleUnderline"/>
        </w:rPr>
        <w:t>, in reality, the</w:t>
      </w:r>
      <w:proofErr w:type="gramEnd"/>
      <w:r w:rsidRPr="00062B8E">
        <w:rPr>
          <w:rStyle w:val="StyleUnderline"/>
        </w:rPr>
        <w:t xml:space="preserve"> law is used as a way to deliver protectionist rents to a handful of well‐​connected companies (including, again, steel).</w:t>
      </w:r>
    </w:p>
    <w:p w:rsidR="00046A19" w:rsidRDefault="00046A19" w:rsidP="00046A19">
      <w:pPr>
        <w:rPr>
          <w:rStyle w:val="StyleUnderline"/>
        </w:rPr>
      </w:pPr>
      <w:r w:rsidRPr="00062B8E">
        <w:rPr>
          <w:rStyle w:val="StyleUnderline"/>
        </w:rPr>
        <w:t xml:space="preserve">Indeed, some already propose that the CVD law—the remedy for U.S. industry alleged to be injured by unfairly subsidized imports—could be used to impose carbon tariffs and thus avoid the need for new legislation. Doing so, however, would subject </w:t>
      </w:r>
      <w:r w:rsidRPr="00F44115">
        <w:rPr>
          <w:rStyle w:val="StyleUnderline"/>
          <w:highlight w:val="cyan"/>
        </w:rPr>
        <w:t>carbon tariffs</w:t>
      </w:r>
      <w:r w:rsidRPr="00062B8E">
        <w:rPr>
          <w:rStyle w:val="StyleUnderline"/>
        </w:rPr>
        <w:t xml:space="preserve"> to the </w:t>
      </w:r>
      <w:r w:rsidRPr="00F44115">
        <w:rPr>
          <w:rStyle w:val="StyleUnderline"/>
          <w:highlight w:val="cyan"/>
        </w:rPr>
        <w:t>same problems</w:t>
      </w:r>
      <w:r w:rsidRPr="00062B8E">
        <w:rPr>
          <w:rStyle w:val="StyleUnderline"/>
        </w:rPr>
        <w:t>—</w:t>
      </w:r>
      <w:r w:rsidRPr="00F44115">
        <w:rPr>
          <w:rStyle w:val="StyleUnderline"/>
          <w:highlight w:val="cyan"/>
        </w:rPr>
        <w:t>regulatory capture, rent‐​seeking, etc</w:t>
      </w:r>
      <w:r w:rsidRPr="00062B8E">
        <w:rPr>
          <w:rStyle w:val="StyleUnderline"/>
        </w:rPr>
        <w:t xml:space="preserve">.—that already afflict </w:t>
      </w:r>
      <w:r w:rsidRPr="00F44115">
        <w:rPr>
          <w:rStyle w:val="StyleUnderline"/>
          <w:highlight w:val="cyan"/>
        </w:rPr>
        <w:t>U.S. trade remedies proceedings, and worse, invite abuse</w:t>
      </w:r>
      <w:r w:rsidRPr="00062B8E">
        <w:rPr>
          <w:rStyle w:val="StyleUnderline"/>
        </w:rPr>
        <w:t xml:space="preserve"> in similar proceedings determining carbon tariffs.</w:t>
      </w:r>
      <w:r>
        <w:t xml:space="preserve"> For example, one major problem with AD/CVDs law is the discretion they give to the government when data is missing: if the Commerce Department deems information provided by a foreign company during an investigation to be unreliable or insufficient during an AD/CVD investigation, the agency will use various methodologies to fill it in, inevitably resulting in import duties that unreasonably favor the U.S. companies who lobbied for relief. </w:t>
      </w:r>
      <w:r w:rsidRPr="00F44115">
        <w:rPr>
          <w:rStyle w:val="StyleUnderline"/>
          <w:highlight w:val="cyan"/>
        </w:rPr>
        <w:t>If Commerce followed similar procedures for carbon intensity</w:t>
      </w:r>
      <w:r w:rsidRPr="00062B8E">
        <w:rPr>
          <w:rStyle w:val="StyleUnderline"/>
        </w:rPr>
        <w:t xml:space="preserve">, similarly biased results are sure to emerge. In other words, the </w:t>
      </w:r>
      <w:r w:rsidRPr="00F44115">
        <w:rPr>
          <w:rStyle w:val="StyleUnderline"/>
          <w:highlight w:val="cyan"/>
        </w:rPr>
        <w:t>U.S. gov</w:t>
      </w:r>
      <w:r w:rsidRPr="00062B8E">
        <w:rPr>
          <w:rStyle w:val="StyleUnderline"/>
        </w:rPr>
        <w:t xml:space="preserve">ernment </w:t>
      </w:r>
      <w:r w:rsidRPr="00F44115">
        <w:rPr>
          <w:rStyle w:val="StyleUnderline"/>
          <w:highlight w:val="cyan"/>
        </w:rPr>
        <w:t>could</w:t>
      </w:r>
      <w:r w:rsidRPr="00062B8E">
        <w:rPr>
          <w:rStyle w:val="StyleUnderline"/>
        </w:rPr>
        <w:t xml:space="preserve"> easily </w:t>
      </w:r>
      <w:r w:rsidRPr="00F44115">
        <w:rPr>
          <w:rStyle w:val="StyleUnderline"/>
          <w:highlight w:val="cyan"/>
        </w:rPr>
        <w:t>make foreign businesses look like they emit more carbon</w:t>
      </w:r>
      <w:r w:rsidRPr="00062B8E">
        <w:rPr>
          <w:rStyle w:val="StyleUnderline"/>
        </w:rPr>
        <w:t xml:space="preserve"> or GHGs </w:t>
      </w:r>
      <w:r w:rsidRPr="00F44115">
        <w:rPr>
          <w:rStyle w:val="StyleUnderline"/>
          <w:highlight w:val="cyan"/>
        </w:rPr>
        <w:t>than they truly emit</w:t>
      </w:r>
      <w:r w:rsidRPr="00062B8E">
        <w:rPr>
          <w:rStyle w:val="StyleUnderline"/>
        </w:rPr>
        <w:t>, resulting in high tariffs on foreign products in the name of climate change that really serves to protect American businesses from competition.</w:t>
      </w:r>
    </w:p>
    <w:p w:rsidR="00046A19" w:rsidRPr="005A6FD1" w:rsidRDefault="00046A19" w:rsidP="00046A19">
      <w:pPr>
        <w:pStyle w:val="Heading3"/>
      </w:pPr>
      <w:r>
        <w:t xml:space="preserve">Link — Carbon tax </w:t>
      </w:r>
    </w:p>
    <w:p w:rsidR="00046A19" w:rsidRDefault="00046A19" w:rsidP="00046A19">
      <w:pPr>
        <w:rPr>
          <w:rStyle w:val="StyleUnderline"/>
        </w:rPr>
      </w:pPr>
    </w:p>
    <w:p w:rsidR="00046A19" w:rsidRDefault="00046A19" w:rsidP="00046A19">
      <w:pPr>
        <w:pStyle w:val="Heading4"/>
      </w:pPr>
      <w:r>
        <w:t xml:space="preserve">Carbon Tax causes Inflation through: </w:t>
      </w:r>
    </w:p>
    <w:p w:rsidR="00046A19" w:rsidRDefault="00046A19" w:rsidP="00046A19">
      <w:pPr>
        <w:pStyle w:val="Heading4"/>
      </w:pPr>
      <w:r>
        <w:t>A) Zeros innovation</w:t>
      </w:r>
    </w:p>
    <w:p w:rsidR="00046A19" w:rsidRPr="00AC2D3A" w:rsidRDefault="00046A19" w:rsidP="00046A19">
      <w:r>
        <w:t xml:space="preserve">Mark P. </w:t>
      </w:r>
      <w:r w:rsidRPr="00AC2D3A">
        <w:rPr>
          <w:rStyle w:val="Style13ptBold"/>
        </w:rPr>
        <w:t>Mills, 22</w:t>
      </w:r>
      <w:r>
        <w:t>, Mark P. Mills is a senior fellow at the Manhattan Institute and a faculty fellow at Northwestern University’s McCormick School of Engineering and Applied Science. "Inviting Inflation—and Energy Dependence", City Journal, 5-2-2022, https://www.city-journal.org/article/inviting-inflation-and-energy-dependence, Wooster FG</w:t>
      </w:r>
    </w:p>
    <w:p w:rsidR="00046A19" w:rsidRDefault="00046A19" w:rsidP="00046A19">
      <w:r w:rsidRPr="00F44115">
        <w:rPr>
          <w:rStyle w:val="StyleUnderline"/>
          <w:highlight w:val="cyan"/>
        </w:rPr>
        <w:t>Carbon taxes</w:t>
      </w:r>
      <w:r w:rsidRPr="00127CEF">
        <w:rPr>
          <w:rStyle w:val="StyleUnderline"/>
        </w:rPr>
        <w:t xml:space="preserve">, and their functional equivalent disguised in the form of energy taxes, </w:t>
      </w:r>
      <w:r w:rsidRPr="00F44115">
        <w:rPr>
          <w:rStyle w:val="StyleUnderline"/>
          <w:highlight w:val="cyan"/>
        </w:rPr>
        <w:t>have faced political obstacles and serial failures</w:t>
      </w:r>
      <w:r w:rsidRPr="00127CEF">
        <w:rPr>
          <w:rStyle w:val="StyleUnderline"/>
        </w:rPr>
        <w:t xml:space="preserve"> to take effect ever since the debacle of the 1993 Clinton–Gore “BTU” tax.</w:t>
      </w:r>
      <w:r>
        <w:t xml:space="preserve"> Now a bipartisan group of American lawmakers has proposed a “border carbon adjustment” tariff intended to reduce society’s use of hydrocarbons and usher in energy innovation. </w:t>
      </w:r>
      <w:r w:rsidRPr="00127CEF">
        <w:rPr>
          <w:rStyle w:val="StyleUnderline"/>
        </w:rPr>
        <w:t xml:space="preserve">But </w:t>
      </w:r>
      <w:r w:rsidRPr="00F44115">
        <w:rPr>
          <w:rStyle w:val="StyleUnderline"/>
          <w:highlight w:val="cyan"/>
        </w:rPr>
        <w:t>carbon taxes have failed, so far, for good reason</w:t>
      </w:r>
      <w:r w:rsidRPr="00127CEF">
        <w:rPr>
          <w:rStyle w:val="StyleUnderline"/>
        </w:rPr>
        <w:t xml:space="preserve">: they’re a bad idea and would </w:t>
      </w:r>
      <w:r w:rsidRPr="00F44115">
        <w:rPr>
          <w:rStyle w:val="StyleUnderline"/>
          <w:highlight w:val="cyan"/>
        </w:rPr>
        <w:t>do little to cut hydrocarbon use or stimulate productive innovations</w:t>
      </w:r>
      <w:r w:rsidRPr="00127CEF">
        <w:rPr>
          <w:rStyle w:val="StyleUnderline"/>
        </w:rPr>
        <w:t xml:space="preserve">. And whether framed as a </w:t>
      </w:r>
      <w:r w:rsidRPr="00F44115">
        <w:rPr>
          <w:rStyle w:val="StyleUnderline"/>
          <w:highlight w:val="cyan"/>
        </w:rPr>
        <w:t>border adjustment or as the broad-based levy</w:t>
      </w:r>
      <w:r w:rsidRPr="00127CEF">
        <w:rPr>
          <w:rStyle w:val="StyleUnderline"/>
        </w:rPr>
        <w:t xml:space="preserve"> that Congress toyed with enacting three years ago, any </w:t>
      </w:r>
      <w:r w:rsidRPr="00F44115">
        <w:rPr>
          <w:rStyle w:val="StyleUnderline"/>
          <w:highlight w:val="cyan"/>
        </w:rPr>
        <w:t xml:space="preserve">carbon tax would be </w:t>
      </w:r>
      <w:proofErr w:type="gramStart"/>
      <w:r w:rsidRPr="00F44115">
        <w:rPr>
          <w:rStyle w:val="StyleUnderline"/>
          <w:highlight w:val="cyan"/>
        </w:rPr>
        <w:t>inflationary</w:t>
      </w:r>
      <w:r w:rsidRPr="00127CEF">
        <w:rPr>
          <w:rStyle w:val="StyleUnderline"/>
        </w:rPr>
        <w:t>—meaning</w:t>
      </w:r>
      <w:proofErr w:type="gramEnd"/>
      <w:r w:rsidRPr="00127CEF">
        <w:rPr>
          <w:rStyle w:val="StyleUnderline"/>
        </w:rPr>
        <w:t xml:space="preserve"> this latest proposal couldn’t come at a worse time.</w:t>
      </w:r>
    </w:p>
    <w:p w:rsidR="00046A19" w:rsidRDefault="00046A19" w:rsidP="00046A19">
      <w:r>
        <w:t>It’s easy to ignore the benefits of cheap energy when, well, it’s cheap. Energy is needed for everything that is fabricated, grown, operated, or moved. Since hydrocarbons directly supply 84 percent of the world’s energy and are indirectly embodied in all the rest, the inflationary potential of any carbon tax is clear. In normal times, energy typically accounts for only about 10 percent of the cost of most products and services. But double the spending on energy, and the average overall final price tag for a product or service rises at inflationary levels. With today’s energy prices already doubled, or more, the consequences are apparent. Over half of wheat’s inflation, for example, is a direct result of higher prices for natural gas, the fuel needed to make fertilizer.</w:t>
      </w:r>
    </w:p>
    <w:p w:rsidR="00046A19" w:rsidRPr="00127CEF" w:rsidRDefault="00046A19" w:rsidP="00046A19">
      <w:pPr>
        <w:rPr>
          <w:rStyle w:val="StyleUnderline"/>
        </w:rPr>
      </w:pPr>
      <w:r w:rsidRPr="00F44115">
        <w:rPr>
          <w:rStyle w:val="StyleUnderline"/>
          <w:highlight w:val="cyan"/>
        </w:rPr>
        <w:t>The energy-inflation arithmetic is</w:t>
      </w:r>
      <w:r w:rsidRPr="00127CEF">
        <w:rPr>
          <w:rStyle w:val="StyleUnderline"/>
        </w:rPr>
        <w:t xml:space="preserve"> equally </w:t>
      </w:r>
      <w:r w:rsidRPr="00F44115">
        <w:rPr>
          <w:rStyle w:val="StyleUnderline"/>
          <w:highlight w:val="cyan"/>
        </w:rPr>
        <w:t>clear</w:t>
      </w:r>
      <w:r w:rsidRPr="00127CEF">
        <w:rPr>
          <w:rStyle w:val="StyleUnderline"/>
        </w:rPr>
        <w:t xml:space="preserve"> at the macroeconomic level. Before the </w:t>
      </w:r>
      <w:r w:rsidRPr="00F44115">
        <w:rPr>
          <w:rStyle w:val="StyleUnderline"/>
          <w:highlight w:val="cyan"/>
        </w:rPr>
        <w:t>runup in global energy costs</w:t>
      </w:r>
      <w:r w:rsidRPr="00127CEF">
        <w:rPr>
          <w:rStyle w:val="StyleUnderline"/>
        </w:rPr>
        <w:t>—a trend that began well before the war in Ukraine—</w:t>
      </w:r>
      <w:r w:rsidRPr="00F44115">
        <w:rPr>
          <w:rStyle w:val="StyleUnderline"/>
          <w:highlight w:val="cyan"/>
        </w:rPr>
        <w:t>global spending by consumers and businesses</w:t>
      </w:r>
      <w:r w:rsidRPr="00127CEF">
        <w:rPr>
          <w:rStyle w:val="StyleUnderline"/>
        </w:rPr>
        <w:t xml:space="preserve"> on energy </w:t>
      </w:r>
      <w:r w:rsidRPr="00F44115">
        <w:rPr>
          <w:rStyle w:val="StyleUnderline"/>
          <w:highlight w:val="cyan"/>
        </w:rPr>
        <w:t>accounted for</w:t>
      </w:r>
      <w:r w:rsidRPr="00127CEF">
        <w:rPr>
          <w:rStyle w:val="StyleUnderline"/>
        </w:rPr>
        <w:t xml:space="preserve"> about </w:t>
      </w:r>
      <w:r w:rsidRPr="00F44115">
        <w:rPr>
          <w:rStyle w:val="StyleUnderline"/>
          <w:highlight w:val="cyan"/>
        </w:rPr>
        <w:t>10 percent of global GDP. Double energy costs, and you don’t get more GDP: you get inflation</w:t>
      </w:r>
      <w:r w:rsidRPr="00127CEF">
        <w:rPr>
          <w:rStyle w:val="StyleUnderline"/>
        </w:rPr>
        <w:t>.</w:t>
      </w:r>
    </w:p>
    <w:p w:rsidR="00046A19" w:rsidRPr="007114A4" w:rsidRDefault="00046A19" w:rsidP="00046A19">
      <w:pPr>
        <w:rPr>
          <w:rStyle w:val="StyleUnderline"/>
        </w:rPr>
      </w:pPr>
      <w:r>
        <w:t xml:space="preserve">Advocates claim that a carbon tax is an efficient way to reduce hydrocarbon use because it “disincentivizes” their use by simply raising the price. </w:t>
      </w:r>
      <w:r w:rsidRPr="007114A4">
        <w:rPr>
          <w:rStyle w:val="StyleUnderline"/>
        </w:rPr>
        <w:t xml:space="preserve">Whether the mechanism is directly to tax energy to make it more expensive, or indirectly to tax it by making it more expensive to buy imported products built in other more hydrocarbon-intensive countries, both have the stated purpose of raising prices. </w:t>
      </w:r>
      <w:r w:rsidRPr="00F44115">
        <w:rPr>
          <w:rStyle w:val="StyleUnderline"/>
          <w:highlight w:val="cyan"/>
        </w:rPr>
        <w:t>High energy prices do indeed discourage consumption</w:t>
      </w:r>
      <w:r w:rsidRPr="007114A4">
        <w:rPr>
          <w:rStyle w:val="StyleUnderline"/>
        </w:rPr>
        <w:t xml:space="preserve">, but they also debilitate citizens and economies, </w:t>
      </w:r>
      <w:r w:rsidRPr="00F44115">
        <w:rPr>
          <w:rStyle w:val="StyleUnderline"/>
          <w:highlight w:val="cyan"/>
        </w:rPr>
        <w:t>especially during times of inflation</w:t>
      </w:r>
      <w:r w:rsidRPr="007114A4">
        <w:rPr>
          <w:rStyle w:val="StyleUnderline"/>
        </w:rPr>
        <w:t>.</w:t>
      </w:r>
      <w:r>
        <w:t xml:space="preserve"> </w:t>
      </w:r>
      <w:proofErr w:type="gramStart"/>
      <w:r w:rsidRPr="007114A4">
        <w:rPr>
          <w:rStyle w:val="StyleUnderline"/>
        </w:rPr>
        <w:t>So</w:t>
      </w:r>
      <w:proofErr w:type="gramEnd"/>
      <w:r w:rsidRPr="007114A4">
        <w:rPr>
          <w:rStyle w:val="StyleUnderline"/>
        </w:rPr>
        <w:t xml:space="preserve"> carbon-tax advocates propose that some of those collections would flow back to the economically disadvantaged—which would be pretty much everybody if a tax or tariff were high enough to curb energy use meaningfully.</w:t>
      </w:r>
    </w:p>
    <w:p w:rsidR="00046A19" w:rsidRDefault="00046A19" w:rsidP="00046A19">
      <w:r w:rsidRPr="007114A4">
        <w:rPr>
          <w:rStyle w:val="StyleUnderline"/>
        </w:rPr>
        <w:t>We have some idea of how significant a tax would have to be to deter hydrocarbon use. For example, in the decade leading up to the 2008 recession, world demand for oil kept rising even as prices rose 200 percent. Oil use dropped only when economies collapsed from the financial crisis. Carbon-tax advocates know that political support will require that energy prices go up only slightly.</w:t>
      </w:r>
      <w:r>
        <w:t xml:space="preserve"> But any paltry tax wouldn’t measurably affect hydrocarbon use and would therefore utterly fail to achieve the ostensible goal.</w:t>
      </w:r>
    </w:p>
    <w:p w:rsidR="00046A19" w:rsidRPr="00080775" w:rsidRDefault="00046A19" w:rsidP="00046A19">
      <w:pPr>
        <w:rPr>
          <w:u w:val="single"/>
        </w:rPr>
      </w:pPr>
      <w:r w:rsidRPr="007114A4">
        <w:rPr>
          <w:rStyle w:val="StyleUnderline"/>
        </w:rPr>
        <w:t xml:space="preserve">Carbon-tax proponents also suggest that the higher costs for hydrocarbons would stimulate both innovation in alternative-energy domains and reshoring of energy-intensive industries. </w:t>
      </w:r>
      <w:r w:rsidRPr="00F44115">
        <w:rPr>
          <w:rStyle w:val="StyleUnderline"/>
          <w:highlight w:val="cyan"/>
        </w:rPr>
        <w:t>Foundational innovations don’t emerge from punitive taxation</w:t>
      </w:r>
      <w:r w:rsidRPr="007114A4">
        <w:rPr>
          <w:rStyle w:val="StyleUnderline"/>
        </w:rPr>
        <w:t xml:space="preserve">, but such taxation is a formula for political backlash. It’s equally fictitious to believe that a border-adjustment tax would induce some rush to low-carbon reshoring of manufacturing. Such a managed economy would, intentionally, yield more expensive goods, and at even higher costs if required to use energy from a subsidized green-energy system. </w:t>
      </w:r>
      <w:r w:rsidRPr="00F44115">
        <w:rPr>
          <w:rStyle w:val="StyleUnderline"/>
          <w:highlight w:val="cyan"/>
        </w:rPr>
        <w:t>This scheme would</w:t>
      </w:r>
      <w:r w:rsidRPr="007114A4">
        <w:rPr>
          <w:rStyle w:val="StyleUnderline"/>
        </w:rPr>
        <w:t xml:space="preserve"> not only </w:t>
      </w:r>
      <w:r w:rsidRPr="00F44115">
        <w:rPr>
          <w:rStyle w:val="StyleUnderline"/>
          <w:highlight w:val="cyan"/>
        </w:rPr>
        <w:t>ignite more inflation</w:t>
      </w:r>
      <w:r w:rsidRPr="007114A4">
        <w:rPr>
          <w:rStyle w:val="StyleUnderline"/>
        </w:rPr>
        <w:t xml:space="preserve"> but also invite fraudulent accounting, cronyism, and kleptocracy. Because </w:t>
      </w:r>
      <w:r w:rsidRPr="00F44115">
        <w:rPr>
          <w:rStyle w:val="StyleUnderline"/>
          <w:highlight w:val="cyan"/>
        </w:rPr>
        <w:t>America’s economy uses so much energy, even a modest tariff would drain billions</w:t>
      </w:r>
      <w:r w:rsidRPr="007114A4">
        <w:rPr>
          <w:rStyle w:val="StyleUnderline"/>
        </w:rPr>
        <w:t xml:space="preserve"> of dollars out of the private economy into government coffers, where much of that would flow to those positioned to benefit. And, as history has shown, any new “modest” tax invariably expands over time.</w:t>
      </w:r>
    </w:p>
    <w:p w:rsidR="00046A19" w:rsidRDefault="00046A19" w:rsidP="00046A19">
      <w:pPr>
        <w:pStyle w:val="Heading4"/>
      </w:pPr>
      <w:r>
        <w:t>B) Sector wide Price Hikes</w:t>
      </w:r>
    </w:p>
    <w:p w:rsidR="00046A19" w:rsidRPr="00860C4C" w:rsidRDefault="00046A19" w:rsidP="00046A19">
      <w:r>
        <w:t xml:space="preserve">Aiwen </w:t>
      </w:r>
      <w:r w:rsidRPr="00860C4C">
        <w:rPr>
          <w:rStyle w:val="Style13ptBold"/>
        </w:rPr>
        <w:t>Zhao, 23</w:t>
      </w:r>
      <w:r>
        <w:t>, "Effects of Carbon Tax on Urban Carbon Emission Reduction: Evidence in China Environmental Governance", PubMed Central (PMC), 1-7-23, https://www.ncbi.nlm.nih.gov/pmc/articles/PMC9914963/, Wooster FG</w:t>
      </w:r>
    </w:p>
    <w:p w:rsidR="00046A19" w:rsidRDefault="00046A19" w:rsidP="00046A19">
      <w:r w:rsidRPr="00E5077B">
        <w:rPr>
          <w:rStyle w:val="StyleUnderline"/>
          <w:highlight w:val="cyan"/>
        </w:rPr>
        <w:t>When the carbon tax is levied, the product prices of 28 sectors will all rise to varying degrees. Taxes on carbon</w:t>
      </w:r>
      <w:r w:rsidRPr="007114A4">
        <w:rPr>
          <w:rStyle w:val="StyleUnderline"/>
        </w:rPr>
        <w:t xml:space="preserve"> dioxide </w:t>
      </w:r>
      <w:r w:rsidRPr="00E5077B">
        <w:rPr>
          <w:rStyle w:val="StyleUnderline"/>
          <w:highlight w:val="cyan"/>
        </w:rPr>
        <w:t>result in higher prices and higher costs</w:t>
      </w:r>
      <w:r w:rsidRPr="007114A4">
        <w:rPr>
          <w:rStyle w:val="StyleUnderline"/>
        </w:rPr>
        <w:t xml:space="preserve"> in energy-intensive sectors. </w:t>
      </w:r>
      <w:r w:rsidRPr="00E5077B">
        <w:rPr>
          <w:rStyle w:val="StyleUnderline"/>
          <w:highlight w:val="cyan"/>
        </w:rPr>
        <w:t>The price rise will</w:t>
      </w:r>
      <w:r w:rsidRPr="007114A4">
        <w:rPr>
          <w:rStyle w:val="StyleUnderline"/>
        </w:rPr>
        <w:t xml:space="preserve"> be </w:t>
      </w:r>
      <w:r w:rsidRPr="00E5077B">
        <w:rPr>
          <w:rStyle w:val="StyleUnderline"/>
          <w:highlight w:val="cyan"/>
        </w:rPr>
        <w:t>transmit</w:t>
      </w:r>
      <w:r w:rsidRPr="007114A4">
        <w:rPr>
          <w:rStyle w:val="StyleUnderline"/>
        </w:rPr>
        <w:t xml:space="preserve">ted </w:t>
      </w:r>
      <w:r w:rsidRPr="00E5077B">
        <w:rPr>
          <w:rStyle w:val="StyleUnderline"/>
          <w:highlight w:val="cyan"/>
        </w:rPr>
        <w:t>to other sectors</w:t>
      </w:r>
      <w:r w:rsidRPr="007114A4">
        <w:rPr>
          <w:rStyle w:val="StyleUnderline"/>
        </w:rPr>
        <w:t xml:space="preserve"> through input–output relationships between production sectors. Thus, it results in cost-driven inflation.</w:t>
      </w:r>
      <w:r>
        <w:t xml:space="preserve"> With the increase in carbon tax rate from 10 CNY/ton to 200 CNY/ton, the prices of various sectors will also rise. When the carbon tax rate is T* = 200 CNY/ton, the </w:t>
      </w:r>
      <w:r w:rsidRPr="00E5077B">
        <w:rPr>
          <w:rStyle w:val="StyleUnderline"/>
          <w:highlight w:val="cyan"/>
        </w:rPr>
        <w:t>average price of 28 sectors will rise by 2.524%.</w:t>
      </w:r>
      <w:r>
        <w:t xml:space="preserve"> Among them, </w:t>
      </w:r>
      <w:r w:rsidRPr="007114A4">
        <w:rPr>
          <w:rStyle w:val="StyleUnderline"/>
        </w:rPr>
        <w:t xml:space="preserve">the sector of Production and Supply of </w:t>
      </w:r>
      <w:r w:rsidRPr="00E5077B">
        <w:rPr>
          <w:rStyle w:val="StyleUnderline"/>
          <w:highlight w:val="cyan"/>
        </w:rPr>
        <w:t>Electric Power</w:t>
      </w:r>
      <w:r w:rsidRPr="007114A4">
        <w:rPr>
          <w:rStyle w:val="StyleUnderline"/>
        </w:rPr>
        <w:t xml:space="preserve"> is greatly affected, with the </w:t>
      </w:r>
      <w:r w:rsidRPr="00E5077B">
        <w:rPr>
          <w:rStyle w:val="StyleUnderline"/>
          <w:highlight w:val="cyan"/>
        </w:rPr>
        <w:t>price rising by 17</w:t>
      </w:r>
      <w:r w:rsidRPr="007114A4">
        <w:rPr>
          <w:rStyle w:val="StyleUnderline"/>
        </w:rPr>
        <w:t>.382</w:t>
      </w:r>
      <w:r w:rsidRPr="00E5077B">
        <w:rPr>
          <w:rStyle w:val="StyleUnderline"/>
          <w:highlight w:val="cyan"/>
        </w:rPr>
        <w:t>%</w:t>
      </w:r>
      <w:r w:rsidRPr="007114A4">
        <w:rPr>
          <w:rStyle w:val="StyleUnderline"/>
        </w:rPr>
        <w:t xml:space="preserve">. The sector of Smelting and Pressing of </w:t>
      </w:r>
      <w:r w:rsidRPr="00E5077B">
        <w:rPr>
          <w:rStyle w:val="StyleUnderline"/>
          <w:highlight w:val="cyan"/>
        </w:rPr>
        <w:t>Metals</w:t>
      </w:r>
      <w:r w:rsidRPr="007114A4">
        <w:rPr>
          <w:rStyle w:val="StyleUnderline"/>
        </w:rPr>
        <w:t xml:space="preserve"> ranked in second place, with the price </w:t>
      </w:r>
      <w:r w:rsidRPr="00E5077B">
        <w:rPr>
          <w:rStyle w:val="StyleUnderline"/>
          <w:highlight w:val="cyan"/>
        </w:rPr>
        <w:t>rising by 5</w:t>
      </w:r>
      <w:r w:rsidRPr="007114A4">
        <w:rPr>
          <w:rStyle w:val="StyleUnderline"/>
        </w:rPr>
        <w:t>.844</w:t>
      </w:r>
      <w:r w:rsidRPr="00E5077B">
        <w:rPr>
          <w:rStyle w:val="StyleUnderline"/>
          <w:highlight w:val="cyan"/>
        </w:rPr>
        <w:t>%.</w:t>
      </w:r>
      <w:r w:rsidRPr="007114A4">
        <w:rPr>
          <w:rStyle w:val="StyleUnderline"/>
        </w:rPr>
        <w:t xml:space="preserve"> The sector of </w:t>
      </w:r>
      <w:r w:rsidRPr="00E5077B">
        <w:rPr>
          <w:rStyle w:val="StyleUnderline"/>
          <w:highlight w:val="cyan"/>
        </w:rPr>
        <w:t>Nonmetal</w:t>
      </w:r>
      <w:r w:rsidRPr="007114A4">
        <w:rPr>
          <w:rStyle w:val="StyleUnderline"/>
        </w:rPr>
        <w:t xml:space="preserve"> Mineral Products ranked third, with the price </w:t>
      </w:r>
      <w:r w:rsidRPr="00E5077B">
        <w:rPr>
          <w:rStyle w:val="StyleUnderline"/>
          <w:highlight w:val="cyan"/>
        </w:rPr>
        <w:t>rising by 5</w:t>
      </w:r>
      <w:r w:rsidRPr="007114A4">
        <w:rPr>
          <w:rStyle w:val="StyleUnderline"/>
        </w:rPr>
        <w:t>.546</w:t>
      </w:r>
      <w:r w:rsidRPr="00E5077B">
        <w:rPr>
          <w:rStyle w:val="StyleUnderline"/>
          <w:highlight w:val="cyan"/>
        </w:rPr>
        <w:t>%.</w:t>
      </w:r>
      <w:r w:rsidRPr="007114A4">
        <w:rPr>
          <w:rStyle w:val="StyleUnderline"/>
        </w:rPr>
        <w:t xml:space="preserve"> A total of 7 of the top 10 sectors whose price changes of products are greatly affected after carbon tax is levied are heavy industries in the secondary industry.</w:t>
      </w:r>
      <w:r>
        <w:t xml:space="preserve"> It is mainly </w:t>
      </w:r>
      <w:proofErr w:type="gramStart"/>
      <w:r>
        <w:t>due to the fact that</w:t>
      </w:r>
      <w:proofErr w:type="gramEnd"/>
      <w:r>
        <w:t xml:space="preserve"> China’s current economy is in the stage of heavy chemical industry. Therefore, the levy of carbon tax has little impact on the prices of the primary industry and the tertiary industry.</w:t>
      </w:r>
    </w:p>
    <w:p w:rsidR="00046A19" w:rsidRPr="00080775" w:rsidRDefault="00046A19" w:rsidP="00046A19">
      <w:pPr>
        <w:rPr>
          <w:u w:val="single"/>
        </w:rPr>
      </w:pPr>
      <w:r w:rsidRPr="00E5077B">
        <w:rPr>
          <w:rStyle w:val="StyleUnderline"/>
        </w:rPr>
        <w:t xml:space="preserve">The </w:t>
      </w:r>
      <w:r w:rsidRPr="00E5077B">
        <w:rPr>
          <w:rStyle w:val="StyleUnderline"/>
          <w:highlight w:val="cyan"/>
        </w:rPr>
        <w:t xml:space="preserve">carbon tax leads to </w:t>
      </w:r>
      <w:r w:rsidRPr="00E5077B">
        <w:rPr>
          <w:rStyle w:val="StyleUnderline"/>
        </w:rPr>
        <w:t xml:space="preserve">the </w:t>
      </w:r>
      <w:r w:rsidRPr="00E5077B">
        <w:rPr>
          <w:rStyle w:val="StyleUnderline"/>
          <w:highlight w:val="cyan"/>
        </w:rPr>
        <w:t xml:space="preserve">rise in product prices </w:t>
      </w:r>
      <w:r w:rsidRPr="00E5077B">
        <w:rPr>
          <w:rStyle w:val="StyleUnderline"/>
        </w:rPr>
        <w:t xml:space="preserve">in various </w:t>
      </w:r>
      <w:proofErr w:type="gramStart"/>
      <w:r w:rsidRPr="00E5077B">
        <w:rPr>
          <w:rStyle w:val="StyleUnderline"/>
        </w:rPr>
        <w:t>sectors</w:t>
      </w:r>
      <w:r w:rsidRPr="007114A4">
        <w:rPr>
          <w:rStyle w:val="StyleUnderline"/>
        </w:rPr>
        <w:t>, because</w:t>
      </w:r>
      <w:proofErr w:type="gramEnd"/>
      <w:r w:rsidRPr="007114A4">
        <w:rPr>
          <w:rStyle w:val="StyleUnderline"/>
        </w:rPr>
        <w:t xml:space="preserve"> no matter whether it is levied on producers or consumers, </w:t>
      </w:r>
      <w:r w:rsidRPr="00E5077B">
        <w:rPr>
          <w:rStyle w:val="StyleUnderline"/>
          <w:highlight w:val="cyan"/>
        </w:rPr>
        <w:t>the tax burden is</w:t>
      </w:r>
      <w:r w:rsidRPr="007114A4">
        <w:rPr>
          <w:rStyle w:val="StyleUnderline"/>
        </w:rPr>
        <w:t xml:space="preserve"> ultimately </w:t>
      </w:r>
      <w:r w:rsidRPr="00E5077B">
        <w:rPr>
          <w:rStyle w:val="StyleUnderline"/>
          <w:highlight w:val="cyan"/>
        </w:rPr>
        <w:t>shared by producers and consumers</w:t>
      </w:r>
      <w:r w:rsidRPr="007114A4">
        <w:rPr>
          <w:rStyle w:val="StyleUnderline"/>
        </w:rPr>
        <w:t xml:space="preserve"> due to the tax burden shifting. After the carbon tax is levied, the price paid by consumers will be raised, and the production cost of producers will also be raised. Consequently, the increase in production costs will lead to cost-driven inflation, which results in the price rising of all the sectors to varying degrees.</w:t>
      </w:r>
    </w:p>
    <w:p w:rsidR="00046A19" w:rsidRDefault="00046A19" w:rsidP="00046A19">
      <w:pPr>
        <w:pStyle w:val="Heading4"/>
      </w:pPr>
      <w:r>
        <w:t>C) Gas prices hike</w:t>
      </w:r>
    </w:p>
    <w:p w:rsidR="00046A19" w:rsidRPr="00AC2D3A" w:rsidRDefault="00046A19" w:rsidP="00046A19">
      <w:r>
        <w:t xml:space="preserve">Rochelle </w:t>
      </w:r>
      <w:proofErr w:type="spellStart"/>
      <w:r w:rsidRPr="00AC2D3A">
        <w:rPr>
          <w:rStyle w:val="Style13ptBold"/>
        </w:rPr>
        <w:t>Toplensky</w:t>
      </w:r>
      <w:proofErr w:type="spellEnd"/>
      <w:r w:rsidRPr="00AC2D3A">
        <w:rPr>
          <w:rStyle w:val="Style13ptBold"/>
        </w:rPr>
        <w:t>, 22</w:t>
      </w:r>
      <w:r>
        <w:t xml:space="preserve">, Rochelle </w:t>
      </w:r>
      <w:proofErr w:type="spellStart"/>
      <w:r>
        <w:t>Toplensky</w:t>
      </w:r>
      <w:proofErr w:type="spellEnd"/>
      <w:r>
        <w:t xml:space="preserve"> runs the WSJ Pro Sustainable Business team that covers environmental, social and governance issues. "High Oil and Gas Prices Test Drive a Global Carbon Tax", WSJ, 6-11-2022, https://www.wsj.com/articles/high-oil-and-gas-prices-test-drive-a-global-carbon-tax-11654956001, Wooster FG</w:t>
      </w:r>
    </w:p>
    <w:p w:rsidR="00046A19" w:rsidRPr="007114A4" w:rsidRDefault="00046A19" w:rsidP="00046A19">
      <w:pPr>
        <w:rPr>
          <w:rStyle w:val="StyleUnderline"/>
        </w:rPr>
      </w:pPr>
      <w:r w:rsidRPr="00F44115">
        <w:rPr>
          <w:rStyle w:val="StyleUnderline"/>
          <w:highlight w:val="cyan"/>
        </w:rPr>
        <w:t>High oil and gas prices</w:t>
      </w:r>
      <w:r w:rsidRPr="007114A4">
        <w:rPr>
          <w:rStyle w:val="StyleUnderline"/>
        </w:rPr>
        <w:t xml:space="preserve"> are </w:t>
      </w:r>
      <w:r w:rsidRPr="00F44115">
        <w:rPr>
          <w:rStyle w:val="StyleUnderline"/>
          <w:highlight w:val="cyan"/>
        </w:rPr>
        <w:t>giving a</w:t>
      </w:r>
      <w:r w:rsidRPr="007114A4">
        <w:rPr>
          <w:rStyle w:val="StyleUnderline"/>
        </w:rPr>
        <w:t xml:space="preserve">n unappealing </w:t>
      </w:r>
      <w:r w:rsidRPr="00F44115">
        <w:rPr>
          <w:rStyle w:val="StyleUnderline"/>
          <w:highlight w:val="cyan"/>
        </w:rPr>
        <w:t>taste of what a global carbon price might be like</w:t>
      </w:r>
      <w:r w:rsidRPr="007114A4">
        <w:rPr>
          <w:rStyle w:val="StyleUnderline"/>
        </w:rPr>
        <w:t>.</w:t>
      </w:r>
    </w:p>
    <w:p w:rsidR="00046A19" w:rsidRPr="007114A4" w:rsidRDefault="00046A19" w:rsidP="00046A19">
      <w:pPr>
        <w:rPr>
          <w:rStyle w:val="StyleUnderline"/>
        </w:rPr>
      </w:pPr>
      <w:r w:rsidRPr="007114A4">
        <w:rPr>
          <w:rStyle w:val="StyleUnderline"/>
        </w:rPr>
        <w:t xml:space="preserve">Gas-pump prices reaching $5 a gallon </w:t>
      </w:r>
      <w:proofErr w:type="gramStart"/>
      <w:r w:rsidRPr="007114A4">
        <w:rPr>
          <w:rStyle w:val="StyleUnderline"/>
        </w:rPr>
        <w:t>are</w:t>
      </w:r>
      <w:proofErr w:type="gramEnd"/>
      <w:r w:rsidRPr="007114A4">
        <w:rPr>
          <w:rStyle w:val="StyleUnderline"/>
        </w:rPr>
        <w:t xml:space="preserve"> just the most visible example of the </w:t>
      </w:r>
      <w:r w:rsidRPr="00F44115">
        <w:rPr>
          <w:rStyle w:val="StyleUnderline"/>
          <w:highlight w:val="cyan"/>
        </w:rPr>
        <w:t>rising cost of using fossil fuels</w:t>
      </w:r>
      <w:r w:rsidRPr="007114A4">
        <w:rPr>
          <w:rStyle w:val="StyleUnderline"/>
        </w:rPr>
        <w:t xml:space="preserve">. The war in Ukraine and subsequent worries over shortages have had the knock-on </w:t>
      </w:r>
      <w:r w:rsidRPr="00F44115">
        <w:rPr>
          <w:rStyle w:val="StyleUnderline"/>
          <w:highlight w:val="cyan"/>
        </w:rPr>
        <w:t>effect of increasing the price of emissions</w:t>
      </w:r>
      <w:r w:rsidRPr="007114A4">
        <w:rPr>
          <w:rStyle w:val="StyleUnderline"/>
        </w:rPr>
        <w:t xml:space="preserve">, much </w:t>
      </w:r>
      <w:r w:rsidRPr="00F44115">
        <w:rPr>
          <w:rStyle w:val="StyleUnderline"/>
          <w:highlight w:val="cyan"/>
        </w:rPr>
        <w:t>like a</w:t>
      </w:r>
      <w:r w:rsidRPr="007114A4">
        <w:rPr>
          <w:rStyle w:val="StyleUnderline"/>
        </w:rPr>
        <w:t xml:space="preserve"> global </w:t>
      </w:r>
      <w:r w:rsidRPr="00F44115">
        <w:rPr>
          <w:rStyle w:val="StyleUnderline"/>
          <w:highlight w:val="cyan"/>
        </w:rPr>
        <w:t>carbon price would</w:t>
      </w:r>
      <w:r w:rsidRPr="007114A4">
        <w:rPr>
          <w:rStyle w:val="StyleUnderline"/>
        </w:rPr>
        <w:t xml:space="preserve">. Such </w:t>
      </w:r>
      <w:r w:rsidRPr="00F44115">
        <w:rPr>
          <w:rStyle w:val="StyleUnderline"/>
          <w:highlight w:val="cyan"/>
        </w:rPr>
        <w:t>a tax on pollution</w:t>
      </w:r>
      <w:r w:rsidRPr="007114A4">
        <w:rPr>
          <w:rStyle w:val="StyleUnderline"/>
        </w:rPr>
        <w:t xml:space="preserve"> has long been an economist’s dream, but the recent squeeze on consumer incomes highlights why it can also be a politician’s nightmare.</w:t>
      </w:r>
    </w:p>
    <w:p w:rsidR="00046A19" w:rsidRDefault="00046A19" w:rsidP="00046A19">
      <w:r>
        <w:t>The impact of high fossil-fuel prices is very broad, feeding through to household bills, transport costs, energy-intensive industrial processes like making plastics and fertilizer, and much else besides. Oil and gas are behind a big chunk of food inflation, although the fall in Ukrainian grain exports has had an impact too. Politicians are scrambling to relieve the pressure, often with shortsighted initiatives such as price caps and windfall taxes.</w:t>
      </w:r>
    </w:p>
    <w:p w:rsidR="00046A19" w:rsidRPr="007114A4" w:rsidRDefault="00046A19" w:rsidP="00046A19">
      <w:pPr>
        <w:rPr>
          <w:rStyle w:val="StyleUnderline"/>
        </w:rPr>
      </w:pPr>
      <w:r>
        <w:t xml:space="preserve">People are also reacting by cutting their usage: Consumers may drive </w:t>
      </w:r>
      <w:proofErr w:type="gramStart"/>
      <w:r>
        <w:t>less</w:t>
      </w:r>
      <w:proofErr w:type="gramEnd"/>
      <w:r>
        <w:t xml:space="preserve"> and some industrial companies have stopped production lines that have become uneconomic. </w:t>
      </w:r>
      <w:r w:rsidRPr="00F44115">
        <w:rPr>
          <w:rStyle w:val="StyleUnderline"/>
          <w:highlight w:val="cyan"/>
        </w:rPr>
        <w:t>A sudden carbon tax would do</w:t>
      </w:r>
      <w:r w:rsidRPr="007114A4">
        <w:rPr>
          <w:rStyle w:val="StyleUnderline"/>
        </w:rPr>
        <w:t xml:space="preserve"> much </w:t>
      </w:r>
      <w:r w:rsidRPr="00F44115">
        <w:rPr>
          <w:rStyle w:val="StyleUnderline"/>
          <w:highlight w:val="cyan"/>
        </w:rPr>
        <w:t>the same</w:t>
      </w:r>
      <w:r w:rsidRPr="007114A4">
        <w:rPr>
          <w:rStyle w:val="StyleUnderline"/>
        </w:rPr>
        <w:t>, although a regulated one, like the European Union’s Emissions Trading Scheme, could use the cash collected to offset the pain and help consumers and industries to convert to cleaner alternatives. The ETS generated around $34 billion in revenue last year, according to the World Bank.</w:t>
      </w:r>
    </w:p>
    <w:p w:rsidR="00046A19" w:rsidRDefault="00046A19" w:rsidP="00046A19">
      <w:r w:rsidRPr="00F44115">
        <w:rPr>
          <w:rStyle w:val="StyleUnderline"/>
          <w:highlight w:val="cyan"/>
        </w:rPr>
        <w:t>So-called demand destruction on a more permanent basis</w:t>
      </w:r>
      <w:r w:rsidRPr="007114A4">
        <w:rPr>
          <w:rStyle w:val="StyleUnderline"/>
        </w:rPr>
        <w:t xml:space="preserve">—switching equipment or processes to other fuels—is less obvious so far. </w:t>
      </w:r>
      <w:r w:rsidRPr="00E5077B">
        <w:rPr>
          <w:rStyle w:val="StyleUnderline"/>
          <w:highlight w:val="cyan"/>
        </w:rPr>
        <w:t>High oil and gas costs</w:t>
      </w:r>
      <w:r w:rsidRPr="007114A4">
        <w:rPr>
          <w:rStyle w:val="StyleUnderline"/>
        </w:rPr>
        <w:t xml:space="preserve"> have improved the business cases for substitutes such as solar panels, heat pumps and electric vehicles, depending on local power costs. However, </w:t>
      </w:r>
      <w:r w:rsidRPr="00E5077B">
        <w:rPr>
          <w:rStyle w:val="StyleUnderline"/>
          <w:highlight w:val="cyan"/>
        </w:rPr>
        <w:t>payback calculations</w:t>
      </w:r>
      <w:r w:rsidRPr="007114A4">
        <w:rPr>
          <w:rStyle w:val="StyleUnderline"/>
        </w:rPr>
        <w:t xml:space="preserve"> also </w:t>
      </w:r>
      <w:r w:rsidRPr="00E5077B">
        <w:rPr>
          <w:rStyle w:val="StyleUnderline"/>
          <w:highlight w:val="cyan"/>
        </w:rPr>
        <w:t>depend on how long the buyer thinks the current situation will last</w:t>
      </w:r>
      <w:r w:rsidRPr="007114A4">
        <w:rPr>
          <w:rStyle w:val="StyleUnderline"/>
        </w:rPr>
        <w:t>.</w:t>
      </w:r>
      <w:r>
        <w:t xml:space="preserve"> Given the zero-Covid policy in China, proliferating sanctions against Russia and the threat of recession, forecasting fossil-fuel prices is even tougher than usual.</w:t>
      </w:r>
    </w:p>
    <w:p w:rsidR="00046A19" w:rsidRDefault="00046A19" w:rsidP="00046A19">
      <w:r w:rsidRPr="007114A4">
        <w:rPr>
          <w:rStyle w:val="StyleUnderline"/>
        </w:rPr>
        <w:t xml:space="preserve">Today’s experience is most useful in understanding how </w:t>
      </w:r>
      <w:r w:rsidRPr="00E5077B">
        <w:rPr>
          <w:rStyle w:val="StyleUnderline"/>
          <w:highlight w:val="cyan"/>
        </w:rPr>
        <w:t>a</w:t>
      </w:r>
      <w:r w:rsidRPr="007114A4">
        <w:rPr>
          <w:rStyle w:val="StyleUnderline"/>
        </w:rPr>
        <w:t xml:space="preserve"> more globalized </w:t>
      </w:r>
      <w:r w:rsidRPr="00E5077B">
        <w:rPr>
          <w:rStyle w:val="StyleUnderline"/>
          <w:highlight w:val="cyan"/>
        </w:rPr>
        <w:t>voluntary carbon market</w:t>
      </w:r>
      <w:r w:rsidRPr="007114A4">
        <w:rPr>
          <w:rStyle w:val="StyleUnderline"/>
        </w:rPr>
        <w:t xml:space="preserve">, rather than a regulated one, might pan out. </w:t>
      </w:r>
      <w:r w:rsidRPr="00E5077B">
        <w:rPr>
          <w:rStyle w:val="StyleUnderline"/>
          <w:highlight w:val="cyan"/>
        </w:rPr>
        <w:t>Price uncertainty will be a significant feature</w:t>
      </w:r>
      <w:r w:rsidRPr="007114A4">
        <w:rPr>
          <w:rStyle w:val="StyleUnderline"/>
        </w:rPr>
        <w:t xml:space="preserve"> of any voluntary market, where energy users choose to buy offsets and their supply isn’t managed.</w:t>
      </w:r>
      <w:r>
        <w:t xml:space="preserve"> While regulators can get it wrong, statutory markets like the EU’s ETS generally try to manage both supply of and demand for credits to keep the carbon price stable and increasing </w:t>
      </w:r>
      <w:proofErr w:type="gramStart"/>
      <w:r>
        <w:t>and also</w:t>
      </w:r>
      <w:proofErr w:type="gramEnd"/>
      <w:r>
        <w:t xml:space="preserve"> use the revenues to help ease the transition. Most of the profit in voluntary markets will likely go to the </w:t>
      </w:r>
      <w:proofErr w:type="gramStart"/>
      <w:r>
        <w:t>companies</w:t>
      </w:r>
      <w:proofErr w:type="gramEnd"/>
      <w:r>
        <w:t xml:space="preserve"> generating credits through offset programs—similar to how oil and gas producers are now reaping bumper profits.</w:t>
      </w:r>
    </w:p>
    <w:p w:rsidR="00046A19" w:rsidRDefault="00046A19" w:rsidP="00046A19">
      <w:r>
        <w:t>Today, both regulated and voluntary markets have momentum. Carbon-trading rules were agreed to at the COP26 climate summit in Glasgow last November, and the EU’s proposed carbon border tax has many countries considering national programs. At the same time, efforts are under way to turn the current Wild West of voluntary carbon credits into a tradable market with standardized, quality-assured units. More companies are coming out with “net zero” pledges that will likely need these credits, in the early years at least.</w:t>
      </w:r>
    </w:p>
    <w:p w:rsidR="00046A19" w:rsidRPr="0016769F" w:rsidRDefault="00046A19" w:rsidP="00046A19">
      <w:pPr>
        <w:rPr>
          <w:u w:val="single"/>
        </w:rPr>
      </w:pPr>
      <w:r w:rsidRPr="00E5077B">
        <w:rPr>
          <w:rStyle w:val="StyleUnderline"/>
          <w:highlight w:val="cyan"/>
        </w:rPr>
        <w:t>There is</w:t>
      </w:r>
      <w:r w:rsidRPr="007114A4">
        <w:rPr>
          <w:rStyle w:val="StyleUnderline"/>
        </w:rPr>
        <w:t xml:space="preserve"> almost </w:t>
      </w:r>
      <w:r w:rsidRPr="00E5077B">
        <w:rPr>
          <w:rStyle w:val="StyleUnderline"/>
          <w:highlight w:val="cyan"/>
        </w:rPr>
        <w:t>no support</w:t>
      </w:r>
      <w:r w:rsidRPr="007114A4">
        <w:rPr>
          <w:rStyle w:val="StyleUnderline"/>
        </w:rPr>
        <w:t xml:space="preserve"> in Washington </w:t>
      </w:r>
      <w:r w:rsidRPr="00E5077B">
        <w:rPr>
          <w:rStyle w:val="StyleUnderline"/>
          <w:highlight w:val="cyan"/>
        </w:rPr>
        <w:t>for</w:t>
      </w:r>
      <w:r w:rsidRPr="007114A4">
        <w:rPr>
          <w:rStyle w:val="StyleUnderline"/>
        </w:rPr>
        <w:t xml:space="preserve"> creating </w:t>
      </w:r>
      <w:r w:rsidRPr="00E5077B">
        <w:rPr>
          <w:rStyle w:val="StyleUnderline"/>
          <w:highlight w:val="cyan"/>
        </w:rPr>
        <w:t>a regulated national market</w:t>
      </w:r>
      <w:r w:rsidRPr="007114A4">
        <w:rPr>
          <w:rStyle w:val="StyleUnderline"/>
        </w:rPr>
        <w:t xml:space="preserve"> in the U.S., though some states have carbon pricing initiatives. </w:t>
      </w:r>
      <w:r w:rsidRPr="00E5077B">
        <w:rPr>
          <w:rStyle w:val="StyleUnderline"/>
          <w:highlight w:val="cyan"/>
        </w:rPr>
        <w:t>A voluntary carbon market therefore seems</w:t>
      </w:r>
      <w:r w:rsidRPr="007114A4">
        <w:rPr>
          <w:rStyle w:val="StyleUnderline"/>
        </w:rPr>
        <w:t xml:space="preserve"> the most relevant scenario for U.S. investors to consider as companies start acting on their decarbonization promises. For this, the current </w:t>
      </w:r>
      <w:r w:rsidRPr="00E5077B">
        <w:rPr>
          <w:rStyle w:val="StyleUnderline"/>
          <w:highlight w:val="cyan"/>
        </w:rPr>
        <w:t>energy-led inflation</w:t>
      </w:r>
      <w:r w:rsidRPr="007114A4">
        <w:rPr>
          <w:rStyle w:val="StyleUnderline"/>
        </w:rPr>
        <w:t xml:space="preserve"> highlights a key risk: While a voluntary market might sidestep politics in its initial set up, once credits reach a meaningful price that hits consumers it may prove impossible for politicians to stay away.</w:t>
      </w:r>
    </w:p>
    <w:p w:rsidR="00046A19" w:rsidRDefault="00046A19" w:rsidP="00046A19">
      <w:pPr>
        <w:pStyle w:val="Heading2"/>
      </w:pPr>
      <w:r>
        <w:t>States CP</w:t>
      </w:r>
    </w:p>
    <w:p w:rsidR="00046A19" w:rsidRDefault="00046A19" w:rsidP="00046A19">
      <w:pPr>
        <w:pStyle w:val="Heading3"/>
      </w:pPr>
      <w:r>
        <w:t>1NC – “BCA” solvency</w:t>
      </w:r>
    </w:p>
    <w:p w:rsidR="00046A19" w:rsidRDefault="00046A19" w:rsidP="00046A19">
      <w:pPr>
        <w:pStyle w:val="Heading4"/>
        <w:rPr>
          <w:rStyle w:val="Style13ptBold"/>
          <w:b/>
          <w:bCs w:val="0"/>
        </w:rPr>
      </w:pPr>
      <w:r>
        <w:rPr>
          <w:rStyle w:val="Style13ptBold"/>
        </w:rPr>
        <w:t xml:space="preserve">Durable fiat solves and a BCA can be implemented. </w:t>
      </w:r>
    </w:p>
    <w:p w:rsidR="00046A19" w:rsidRPr="0034578D" w:rsidRDefault="00046A19" w:rsidP="00046A19">
      <w:r w:rsidRPr="00447734">
        <w:rPr>
          <w:rStyle w:val="Style13ptBold"/>
        </w:rPr>
        <w:t>Fowlie et al. 21 —</w:t>
      </w:r>
      <w:r>
        <w:t> </w:t>
      </w:r>
      <w:r w:rsidRPr="0034578D">
        <w:t>Meredith Fowlie, Professor in the Department of Agricultural and Resource Economics at UC Berkeley</w:t>
      </w:r>
      <w:r>
        <w:t>,</w:t>
      </w:r>
      <w:r w:rsidRPr="0034578D">
        <w:t xml:space="preserve"> Claire Petersen,</w:t>
      </w:r>
      <w:r>
        <w:t xml:space="preserve"> B.A </w:t>
      </w:r>
      <w:r w:rsidRPr="0034578D">
        <w:t>in Environmental Engineering from Northwestern University</w:t>
      </w:r>
      <w:r>
        <w:t>,</w:t>
      </w:r>
      <w:r w:rsidRPr="0034578D">
        <w:t xml:space="preserve"> Mar Reguant</w:t>
      </w:r>
      <w:r>
        <w:t xml:space="preserve">, </w:t>
      </w:r>
      <w:r w:rsidRPr="0034578D">
        <w:t>Associate Professor in Economics at Northwestern University</w:t>
      </w:r>
      <w:r>
        <w:t xml:space="preserve">, </w:t>
      </w:r>
      <w:r w:rsidRPr="0034578D">
        <w:t>Research Fellow at the Barcelona School of Economics</w:t>
      </w:r>
      <w:r>
        <w:t xml:space="preserve">, 2021 (“Border Carbon Adjustments When Carbon Intensity Varies across Producers: Evidence from California,” Energy </w:t>
      </w:r>
      <w:proofErr w:type="spellStart"/>
      <w:r>
        <w:t>Insiute</w:t>
      </w:r>
      <w:proofErr w:type="spellEnd"/>
      <w:r>
        <w:t xml:space="preserve"> at Haas, May, Available Online at , Accessed on 07-28-23)</w:t>
      </w:r>
    </w:p>
    <w:p w:rsidR="00046A19" w:rsidRPr="00055852" w:rsidRDefault="00046A19" w:rsidP="00046A19">
      <w:r w:rsidRPr="001D73F8">
        <w:rPr>
          <w:rStyle w:val="StyleUnderline"/>
          <w:highlight w:val="green"/>
        </w:rPr>
        <w:t>California’s</w:t>
      </w:r>
      <w:r w:rsidRPr="00055852">
        <w:rPr>
          <w:rStyle w:val="StyleUnderline"/>
        </w:rPr>
        <w:t xml:space="preserve"> GHG pricing </w:t>
      </w:r>
      <w:r w:rsidRPr="001D73F8">
        <w:rPr>
          <w:rStyle w:val="StyleUnderline"/>
          <w:highlight w:val="green"/>
        </w:rPr>
        <w:t>regime offers</w:t>
      </w:r>
      <w:r w:rsidRPr="00055852">
        <w:rPr>
          <w:rStyle w:val="StyleUnderline"/>
        </w:rPr>
        <w:t xml:space="preserve"> a rare </w:t>
      </w:r>
      <w:r w:rsidRPr="001D73F8">
        <w:rPr>
          <w:rStyle w:val="StyleUnderline"/>
          <w:highlight w:val="green"/>
        </w:rPr>
        <w:t>opportunity to investigate how a BCA is working</w:t>
      </w:r>
      <w:r w:rsidRPr="00055852">
        <w:rPr>
          <w:rStyle w:val="StyleUnderline"/>
        </w:rPr>
        <w:t xml:space="preserve"> in practice.</w:t>
      </w:r>
      <w:r w:rsidRPr="00055852">
        <w:t xml:space="preserve"> The experience to date highlights</w:t>
      </w:r>
      <w:r>
        <w:t xml:space="preserve"> </w:t>
      </w:r>
      <w:r w:rsidRPr="00055852">
        <w:t>important tensions between GHG accounting</w:t>
      </w:r>
      <w:r>
        <w:t xml:space="preserve"> </w:t>
      </w:r>
      <w:r w:rsidRPr="00055852">
        <w:t>accuracy, market efficiency, concerns about trade</w:t>
      </w:r>
      <w:r>
        <w:t xml:space="preserve"> </w:t>
      </w:r>
      <w:r w:rsidRPr="00055852">
        <w:t>protectionism, and implementation complexity.</w:t>
      </w:r>
    </w:p>
    <w:p w:rsidR="00046A19" w:rsidRPr="004D2E80" w:rsidRDefault="00046A19" w:rsidP="00046A19">
      <w:pPr>
        <w:rPr>
          <w:u w:val="single"/>
        </w:rPr>
      </w:pPr>
      <w:r w:rsidRPr="00055852">
        <w:t>A simulation model calibrated to represent</w:t>
      </w:r>
      <w:r>
        <w:t xml:space="preserve"> </w:t>
      </w:r>
      <w:r w:rsidRPr="00055852">
        <w:t>the western electricity market—and the most</w:t>
      </w:r>
      <w:r>
        <w:t xml:space="preserve"> </w:t>
      </w:r>
      <w:r w:rsidRPr="00055852">
        <w:t>salient features of California’s GHG pricing regime—predicts that the differentiated border adjustment will be ineffective at mitigating</w:t>
      </w:r>
      <w:r>
        <w:t xml:space="preserve"> </w:t>
      </w:r>
      <w:r w:rsidRPr="00055852">
        <w:t>emissions leakage regardless of the default GHG</w:t>
      </w:r>
      <w:r>
        <w:t xml:space="preserve"> </w:t>
      </w:r>
      <w:r w:rsidRPr="00055852">
        <w:t xml:space="preserve">intensity chosen. </w:t>
      </w:r>
      <w:r w:rsidRPr="0034578D">
        <w:rPr>
          <w:rStyle w:val="StyleUnderline"/>
        </w:rPr>
        <w:t>The reason is that out-of-state zero-carbon resources can be preferentially dispatched to California, reducing California’s deemed GHG emissions without changing the system-wide carbon footprint.</w:t>
      </w:r>
      <w:r w:rsidRPr="00055852">
        <w:t xml:space="preserve"> In practice, however, realized emissions outcomes appear to</w:t>
      </w:r>
      <w:r>
        <w:t xml:space="preserve"> </w:t>
      </w:r>
      <w:r w:rsidRPr="00055852">
        <w:t>outperform this worst-case scenario. One interpretation is that the more nuanced compliance</w:t>
      </w:r>
      <w:r>
        <w:t xml:space="preserve"> </w:t>
      </w:r>
      <w:r w:rsidRPr="00055852">
        <w:t>requirements, difficult to capture in a market</w:t>
      </w:r>
      <w:r>
        <w:t xml:space="preserve"> </w:t>
      </w:r>
      <w:r w:rsidRPr="00055852">
        <w:t>simulation model, are mitigating emissions</w:t>
      </w:r>
      <w:r>
        <w:t xml:space="preserve"> </w:t>
      </w:r>
      <w:r w:rsidRPr="00055852">
        <w:t xml:space="preserve">leakage. </w:t>
      </w:r>
      <w:r w:rsidRPr="00055852">
        <w:rPr>
          <w:rStyle w:val="StyleUnderline"/>
        </w:rPr>
        <w:t xml:space="preserve">More generally, </w:t>
      </w:r>
      <w:r w:rsidRPr="001D73F8">
        <w:rPr>
          <w:rStyle w:val="StyleUnderline"/>
          <w:highlight w:val="green"/>
        </w:rPr>
        <w:t>this policy</w:t>
      </w:r>
      <w:r w:rsidRPr="00055852">
        <w:rPr>
          <w:rStyle w:val="StyleUnderline"/>
        </w:rPr>
        <w:t xml:space="preserve"> experiment </w:t>
      </w:r>
      <w:r w:rsidRPr="001D73F8">
        <w:rPr>
          <w:rStyle w:val="StyleUnderline"/>
          <w:highlight w:val="green"/>
        </w:rPr>
        <w:t>in progress helps elucidate the complexity of implementing a BCA</w:t>
      </w:r>
      <w:r w:rsidRPr="00055852">
        <w:rPr>
          <w:rStyle w:val="StyleUnderline"/>
        </w:rPr>
        <w:t xml:space="preserve"> when sources are substitutable and carbon intensity is </w:t>
      </w:r>
      <w:proofErr w:type="gramStart"/>
      <w:r w:rsidRPr="00055852">
        <w:rPr>
          <w:rStyle w:val="StyleUnderline"/>
        </w:rPr>
        <w:t>heterogeneous</w:t>
      </w:r>
      <w:proofErr w:type="gramEnd"/>
    </w:p>
    <w:p w:rsidR="00046A19" w:rsidRDefault="00046A19" w:rsidP="00046A19">
      <w:pPr>
        <w:pStyle w:val="Heading3"/>
      </w:pPr>
      <w:r>
        <w:t xml:space="preserve">States Solvency  </w:t>
      </w:r>
    </w:p>
    <w:p w:rsidR="00046A19" w:rsidRPr="001D45B3" w:rsidRDefault="00046A19" w:rsidP="00046A19">
      <w:pPr>
        <w:pStyle w:val="Heading4"/>
        <w:rPr>
          <w:rStyle w:val="Style13ptBold"/>
          <w:b/>
          <w:bCs w:val="0"/>
        </w:rPr>
      </w:pPr>
      <w:r w:rsidRPr="001D45B3">
        <w:rPr>
          <w:rStyle w:val="Style13ptBold"/>
        </w:rPr>
        <w:t>States can do a carbon tax</w:t>
      </w:r>
      <w:r>
        <w:rPr>
          <w:rStyle w:val="Style13ptBold"/>
        </w:rPr>
        <w:t>.</w:t>
      </w:r>
      <w:r w:rsidRPr="001D45B3">
        <w:rPr>
          <w:rStyle w:val="Style13ptBold"/>
        </w:rPr>
        <w:t xml:space="preserve"> </w:t>
      </w:r>
    </w:p>
    <w:p w:rsidR="00046A19" w:rsidRDefault="00046A19" w:rsidP="00046A19">
      <w:r w:rsidRPr="001D45B3">
        <w:rPr>
          <w:rStyle w:val="Style13ptBold"/>
        </w:rPr>
        <w:t xml:space="preserve">Gamage &amp; </w:t>
      </w:r>
      <w:proofErr w:type="spellStart"/>
      <w:r w:rsidRPr="001D45B3">
        <w:rPr>
          <w:rStyle w:val="Style13ptBold"/>
        </w:rPr>
        <w:t>Shanske</w:t>
      </w:r>
      <w:proofErr w:type="spellEnd"/>
      <w:r w:rsidRPr="001D45B3">
        <w:rPr>
          <w:rStyle w:val="Style13ptBold"/>
        </w:rPr>
        <w:t xml:space="preserve"> 17 –</w:t>
      </w:r>
      <w:r>
        <w:t xml:space="preserve"> David Gamage, Professor of Tax Law at Indiana University, </w:t>
      </w:r>
      <w:r w:rsidRPr="001D45B3">
        <w:t>served as special counsel to the U.S. Department of the Treasury, Office of Tax Policy.</w:t>
      </w:r>
      <w:r>
        <w:t xml:space="preserve">, Darien </w:t>
      </w:r>
      <w:proofErr w:type="spellStart"/>
      <w:r>
        <w:t>Shanske</w:t>
      </w:r>
      <w:proofErr w:type="spellEnd"/>
      <w:r>
        <w:t>, Professor of Law at UC Davis, 2017 (“</w:t>
      </w:r>
      <w:r w:rsidRPr="001D45B3">
        <w:t>A State-Level Carbon Tax with Border Adjustments</w:t>
      </w:r>
      <w:r>
        <w:t xml:space="preserve">,” </w:t>
      </w:r>
      <w:r w:rsidRPr="001D45B3">
        <w:t>Maurer School of Law: Indiana University</w:t>
      </w:r>
      <w:r>
        <w:t xml:space="preserve">, ND, Available Online at </w:t>
      </w:r>
      <w:r w:rsidRPr="001D45B3">
        <w:t>https://www.repository.law.indiana.edu/cgi/viewcontent.cgi?article=3542&amp;context=facpub</w:t>
      </w:r>
      <w:r>
        <w:t xml:space="preserve">, Accessed on 07-29-23) </w:t>
      </w:r>
    </w:p>
    <w:p w:rsidR="00046A19" w:rsidRDefault="00046A19" w:rsidP="00046A19">
      <w:r>
        <w:t xml:space="preserve">Conclusion: A Uniform Division of Carbon for Tax Purposes Act? </w:t>
      </w:r>
    </w:p>
    <w:p w:rsidR="00046A19" w:rsidRDefault="00046A19" w:rsidP="00046A19">
      <w:r w:rsidRPr="00CF1BE8">
        <w:rPr>
          <w:rStyle w:val="StyleUnderline"/>
        </w:rPr>
        <w:t>Once one state made substantial progress with the base for a carbon tax, other states could copy the model and, ideally, coordinate their tax.</w:t>
      </w:r>
      <w:r>
        <w:t xml:space="preserve"> There are some partial models for this. Many taxes, such as the sales tax and the corporate income tax, began with specific states taking the lead. And under federal pressure, the states eventually coordinated their corporate income taxes — at least somewhat. </w:t>
      </w:r>
      <w:r w:rsidRPr="00CF1BE8">
        <w:rPr>
          <w:rStyle w:val="StyleUnderline"/>
        </w:rPr>
        <w:t xml:space="preserve">Also, the sales tax represents a major tax base that the states </w:t>
      </w:r>
      <w:proofErr w:type="gramStart"/>
      <w:r w:rsidRPr="00CF1BE8">
        <w:rPr>
          <w:rStyle w:val="StyleUnderline"/>
        </w:rPr>
        <w:t>exploit</w:t>
      </w:r>
      <w:proofErr w:type="gramEnd"/>
      <w:r w:rsidRPr="00CF1BE8">
        <w:rPr>
          <w:rStyle w:val="StyleUnderline"/>
        </w:rPr>
        <w:t xml:space="preserve"> and the federal government does not — in dramatic contrast to any other federal system we are aware of. Thus, the states adopting and coordinating a new and significant tax base would hardly be unprecedented and would not be, we believe, too difficult. Further, as we explained at the outset, such actions by the states can have significant impact.</w:t>
      </w:r>
      <w:r>
        <w:t xml:space="preserve"> </w:t>
      </w:r>
    </w:p>
    <w:p w:rsidR="00046A19" w:rsidRDefault="00046A19" w:rsidP="00046A19">
      <w:r w:rsidRPr="00CF1BE8">
        <w:rPr>
          <w:rStyle w:val="StyleUnderline"/>
        </w:rPr>
        <w:t xml:space="preserve">We believe the constitutional issues would be reduced as other states joined in the use of a carbon tax. Suppose that California is the first state to adopt a carbon tax. California does not use any coal </w:t>
      </w:r>
      <w:proofErr w:type="gramStart"/>
      <w:r w:rsidRPr="00CF1BE8">
        <w:rPr>
          <w:rStyle w:val="StyleUnderline"/>
        </w:rPr>
        <w:t>for the production of</w:t>
      </w:r>
      <w:proofErr w:type="gramEnd"/>
      <w:r w:rsidRPr="00CF1BE8">
        <w:rPr>
          <w:rStyle w:val="StyleUnderline"/>
        </w:rPr>
        <w:t xml:space="preserve"> energy.38 By taking carbon intensity into account, some California industries are going to be hurt relative to out-</w:t>
      </w:r>
      <w:proofErr w:type="spellStart"/>
      <w:r w:rsidRPr="00CF1BE8">
        <w:rPr>
          <w:rStyle w:val="StyleUnderline"/>
        </w:rPr>
        <w:t>ofstate</w:t>
      </w:r>
      <w:proofErr w:type="spellEnd"/>
      <w:r w:rsidRPr="00CF1BE8">
        <w:rPr>
          <w:rStyle w:val="StyleUnderline"/>
        </w:rPr>
        <w:t xml:space="preserve"> competitors, but on the whole a court might see that it is mostly out-of-state suppliers that have their output labeled high intensity</w:t>
      </w:r>
      <w:r>
        <w:t xml:space="preserve">. As explained above, we do not think that should render the system unconstitutional, but the argument is much easier to see if, say, Illinois, were also to impose a carbon tax and do so in a coordinated way with California. Illinois does produce energy from coal.39 </w:t>
      </w:r>
      <w:r w:rsidRPr="00CF1BE8">
        <w:rPr>
          <w:rStyle w:val="StyleUnderline"/>
        </w:rPr>
        <w:t xml:space="preserve">Illinois’s participation thus makes matters particularly clear: The carbon tax does not, by design or in effect, help in-state industries.40 Rather, it is a tax on a global externality. </w:t>
      </w:r>
    </w:p>
    <w:p w:rsidR="00046A19" w:rsidRDefault="00046A19" w:rsidP="00046A19">
      <w:pPr>
        <w:rPr>
          <w:rStyle w:val="StyleUnderline"/>
        </w:rPr>
      </w:pPr>
      <w:r>
        <w:t xml:space="preserve">In the end, we recognize the many reasons states </w:t>
      </w:r>
      <w:proofErr w:type="gramStart"/>
      <w:r>
        <w:t>have to</w:t>
      </w:r>
      <w:proofErr w:type="gramEnd"/>
      <w:r>
        <w:t xml:space="preserve"> shy away from imposing a carbon tax. </w:t>
      </w:r>
      <w:r w:rsidRPr="00CF1BE8">
        <w:rPr>
          <w:rStyle w:val="StyleUnderline"/>
        </w:rPr>
        <w:t xml:space="preserve">Our argument is that the </w:t>
      </w:r>
      <w:r w:rsidRPr="00CF1BE8">
        <w:rPr>
          <w:rStyle w:val="Emphasis"/>
        </w:rPr>
        <w:t>inability to impose border adjustments</w:t>
      </w:r>
      <w:r w:rsidRPr="00CF1BE8">
        <w:rPr>
          <w:rStyle w:val="StyleUnderline"/>
        </w:rPr>
        <w:t xml:space="preserve"> in some form </w:t>
      </w:r>
      <w:r w:rsidRPr="00CF1BE8">
        <w:rPr>
          <w:rStyle w:val="Emphasis"/>
        </w:rPr>
        <w:t xml:space="preserve">should not </w:t>
      </w:r>
      <w:r w:rsidRPr="00CF1BE8">
        <w:rPr>
          <w:rStyle w:val="StyleUnderline"/>
        </w:rPr>
        <w:t xml:space="preserve">itself </w:t>
      </w:r>
      <w:r w:rsidRPr="00CF1BE8">
        <w:rPr>
          <w:rStyle w:val="Emphasis"/>
        </w:rPr>
        <w:t>be seen as an</w:t>
      </w:r>
      <w:r w:rsidRPr="00CF1BE8">
        <w:rPr>
          <w:rStyle w:val="StyleUnderline"/>
        </w:rPr>
        <w:t xml:space="preserve"> insuperable </w:t>
      </w:r>
      <w:r w:rsidRPr="00CF1BE8">
        <w:rPr>
          <w:rStyle w:val="Emphasis"/>
        </w:rPr>
        <w:t>obstacle</w:t>
      </w:r>
      <w:r w:rsidRPr="00CF1BE8">
        <w:rPr>
          <w:rStyle w:val="StyleUnderline"/>
        </w:rPr>
        <w:t>.</w:t>
      </w:r>
      <w:r w:rsidRPr="00CF1BE8">
        <w:rPr>
          <w:rStyle w:val="StyleUnderline"/>
        </w:rPr>
        <w:t></w:t>
      </w:r>
    </w:p>
    <w:p w:rsidR="00046A19" w:rsidRDefault="00046A19" w:rsidP="00046A19">
      <w:pPr>
        <w:pStyle w:val="Heading4"/>
      </w:pPr>
      <w:r w:rsidRPr="00F63517">
        <w:rPr>
          <w:u w:val="single"/>
        </w:rPr>
        <w:t>Carbon tax</w:t>
      </w:r>
      <w:r>
        <w:t xml:space="preserve"> can be </w:t>
      </w:r>
      <w:r w:rsidRPr="00F63517">
        <w:rPr>
          <w:u w:val="single"/>
        </w:rPr>
        <w:t>funded</w:t>
      </w:r>
      <w:r>
        <w:t xml:space="preserve"> through </w:t>
      </w:r>
      <w:r w:rsidRPr="00F63517">
        <w:rPr>
          <w:u w:val="single"/>
        </w:rPr>
        <w:t>states</w:t>
      </w:r>
      <w:r>
        <w:t xml:space="preserve"> --- </w:t>
      </w:r>
      <w:r w:rsidRPr="0023705A">
        <w:rPr>
          <w:u w:val="single"/>
        </w:rPr>
        <w:t>empirics</w:t>
      </w:r>
      <w:r>
        <w:t>.</w:t>
      </w:r>
    </w:p>
    <w:p w:rsidR="00046A19" w:rsidRDefault="00046A19" w:rsidP="00046A19">
      <w:r w:rsidRPr="00F63517">
        <w:rPr>
          <w:b/>
          <w:bCs/>
          <w:sz w:val="26"/>
          <w:szCs w:val="26"/>
        </w:rPr>
        <w:t>Harvey 15</w:t>
      </w:r>
      <w:r>
        <w:t xml:space="preserve"> </w:t>
      </w:r>
      <w:r w:rsidRPr="00F63517">
        <w:t xml:space="preserve">[Chelsea Harvey, covers climate science for </w:t>
      </w:r>
      <w:proofErr w:type="spellStart"/>
      <w:r w:rsidRPr="00F63517">
        <w:t>Climatewire</w:t>
      </w:r>
      <w:proofErr w:type="spellEnd"/>
      <w:r>
        <w:t>,</w:t>
      </w:r>
      <w:r w:rsidRPr="00F63517">
        <w:t xml:space="preserve"> tracks the big questions being asked by researchers and explains what’s known, and what needs to be, about global temperatures</w:t>
      </w:r>
      <w:r>
        <w:t xml:space="preserve">, she </w:t>
      </w:r>
      <w:r w:rsidRPr="00F63517">
        <w:t>began writing about climate science in 2014.</w:t>
      </w:r>
      <w:r>
        <w:t xml:space="preserve">; her </w:t>
      </w:r>
      <w:r w:rsidRPr="00F63517">
        <w:t>work has appeared in The Washington Post, Popular Science, Men’s Journal and others</w:t>
      </w:r>
      <w:r>
        <w:t>, 11</w:t>
      </w:r>
      <w:r w:rsidRPr="00F63517">
        <w:t>-</w:t>
      </w:r>
      <w:r>
        <w:t>10</w:t>
      </w:r>
      <w:r w:rsidRPr="00F63517">
        <w:t>-</w:t>
      </w:r>
      <w:r>
        <w:t>2015</w:t>
      </w:r>
      <w:r w:rsidRPr="00F63517">
        <w:t xml:space="preserve">, </w:t>
      </w:r>
      <w:r>
        <w:t>“</w:t>
      </w:r>
      <w:r w:rsidRPr="00F63517">
        <w:t>These could be the first U.S. states to tax carbon — and give their residents a nice paychec</w:t>
      </w:r>
      <w:r>
        <w:t>k</w:t>
      </w:r>
      <w:r w:rsidRPr="00F63517">
        <w:t>,</w:t>
      </w:r>
      <w:r>
        <w:t>”</w:t>
      </w:r>
      <w:r w:rsidRPr="00F63517">
        <w:t xml:space="preserve"> Washington Post, https://www.washingtonpost.com/news/energy-environment/wp/2015/11/10/these-could-be-the-first-u-s-states-to-tax-carbon-and-give-their-residents-a-nice-paycheck/] </w:t>
      </w:r>
      <w:proofErr w:type="spellStart"/>
      <w:r w:rsidRPr="00F63517">
        <w:t>laura</w:t>
      </w:r>
      <w:proofErr w:type="spellEnd"/>
    </w:p>
    <w:p w:rsidR="00046A19" w:rsidRDefault="00046A19" w:rsidP="00046A19">
      <w:pPr>
        <w:rPr>
          <w:sz w:val="16"/>
          <w:szCs w:val="16"/>
        </w:rPr>
      </w:pPr>
      <w:r w:rsidRPr="00F63517">
        <w:rPr>
          <w:rStyle w:val="StyleUnderline"/>
        </w:rPr>
        <w:t xml:space="preserve">In </w:t>
      </w:r>
      <w:r w:rsidRPr="000B401A">
        <w:rPr>
          <w:rStyle w:val="Emphasis"/>
          <w:highlight w:val="green"/>
        </w:rPr>
        <w:t>Washington</w:t>
      </w:r>
      <w:r w:rsidRPr="00F63517">
        <w:rPr>
          <w:rStyle w:val="StyleUnderline"/>
        </w:rPr>
        <w:t xml:space="preserve"> state, a circulating </w:t>
      </w:r>
      <w:r w:rsidRPr="000B401A">
        <w:rPr>
          <w:rStyle w:val="StyleUnderline"/>
          <w:highlight w:val="green"/>
        </w:rPr>
        <w:t>petition</w:t>
      </w:r>
      <w:r w:rsidRPr="00F63517">
        <w:rPr>
          <w:rStyle w:val="StyleUnderline"/>
        </w:rPr>
        <w:t xml:space="preserve"> might be the key to both permanently </w:t>
      </w:r>
      <w:r w:rsidRPr="000B401A">
        <w:rPr>
          <w:rStyle w:val="StyleUnderline"/>
          <w:highlight w:val="green"/>
        </w:rPr>
        <w:t>cut</w:t>
      </w:r>
      <w:r w:rsidRPr="00F63517">
        <w:rPr>
          <w:rStyle w:val="StyleUnderline"/>
        </w:rPr>
        <w:t xml:space="preserve">ting </w:t>
      </w:r>
      <w:r w:rsidRPr="000B401A">
        <w:rPr>
          <w:rStyle w:val="StyleUnderline"/>
          <w:highlight w:val="green"/>
        </w:rPr>
        <w:t>down</w:t>
      </w:r>
      <w:r w:rsidRPr="00F63517">
        <w:rPr>
          <w:rStyle w:val="StyleUnderline"/>
        </w:rPr>
        <w:t xml:space="preserve"> on the </w:t>
      </w:r>
      <w:r w:rsidRPr="000B401A">
        <w:rPr>
          <w:rStyle w:val="StyleUnderline"/>
          <w:highlight w:val="green"/>
        </w:rPr>
        <w:t>state’s carbon footprint</w:t>
      </w:r>
      <w:r w:rsidRPr="00F63517">
        <w:rPr>
          <w:rStyle w:val="StyleUnderline"/>
        </w:rPr>
        <w:t xml:space="preserve"> </w:t>
      </w:r>
      <w:proofErr w:type="gramStart"/>
      <w:r w:rsidRPr="00F63517">
        <w:rPr>
          <w:rStyle w:val="StyleUnderline"/>
        </w:rPr>
        <w:t>and also</w:t>
      </w:r>
      <w:proofErr w:type="gramEnd"/>
      <w:r w:rsidRPr="00F63517">
        <w:rPr>
          <w:rStyle w:val="StyleUnderline"/>
        </w:rPr>
        <w:t xml:space="preserve"> </w:t>
      </w:r>
      <w:r w:rsidRPr="000B401A">
        <w:rPr>
          <w:rStyle w:val="StyleUnderline"/>
          <w:highlight w:val="green"/>
        </w:rPr>
        <w:t>reform</w:t>
      </w:r>
      <w:r w:rsidRPr="00F63517">
        <w:rPr>
          <w:rStyle w:val="StyleUnderline"/>
        </w:rPr>
        <w:t xml:space="preserve">ing what is widely considered one of the nation’s most </w:t>
      </w:r>
      <w:r w:rsidRPr="000B401A">
        <w:rPr>
          <w:rStyle w:val="StyleUnderline"/>
          <w:highlight w:val="green"/>
        </w:rPr>
        <w:t>regressive tax systems</w:t>
      </w:r>
      <w:r w:rsidRPr="00F63517">
        <w:rPr>
          <w:rStyle w:val="StyleUnderline"/>
        </w:rPr>
        <w:t>.</w:t>
      </w:r>
      <w:r w:rsidRPr="00F63517">
        <w:rPr>
          <w:sz w:val="16"/>
          <w:szCs w:val="16"/>
        </w:rPr>
        <w:t xml:space="preserve"> If enough signatures are secured, </w:t>
      </w:r>
      <w:r w:rsidRPr="00F63517">
        <w:rPr>
          <w:rStyle w:val="StyleUnderline"/>
        </w:rPr>
        <w:t xml:space="preserve">the petition will </w:t>
      </w:r>
      <w:r w:rsidRPr="000B401A">
        <w:rPr>
          <w:rStyle w:val="StyleUnderline"/>
          <w:highlight w:val="green"/>
        </w:rPr>
        <w:t>allow</w:t>
      </w:r>
      <w:r w:rsidRPr="00F63517">
        <w:rPr>
          <w:rStyle w:val="StyleUnderline"/>
        </w:rPr>
        <w:t xml:space="preserve"> the </w:t>
      </w:r>
      <w:r w:rsidRPr="000B401A">
        <w:rPr>
          <w:rStyle w:val="StyleUnderline"/>
          <w:highlight w:val="green"/>
        </w:rPr>
        <w:t>U</w:t>
      </w:r>
      <w:r w:rsidRPr="00F63517">
        <w:rPr>
          <w:rStyle w:val="StyleUnderline"/>
        </w:rPr>
        <w:t xml:space="preserve">nited </w:t>
      </w:r>
      <w:r w:rsidRPr="000B401A">
        <w:rPr>
          <w:rStyle w:val="StyleUnderline"/>
          <w:highlight w:val="green"/>
        </w:rPr>
        <w:t>S</w:t>
      </w:r>
      <w:r w:rsidRPr="00F63517">
        <w:rPr>
          <w:rStyle w:val="StyleUnderline"/>
        </w:rPr>
        <w:t xml:space="preserve">tates’ </w:t>
      </w:r>
      <w:r w:rsidRPr="000B401A">
        <w:rPr>
          <w:rStyle w:val="Emphasis"/>
          <w:highlight w:val="green"/>
        </w:rPr>
        <w:t>first-ever carbon tax</w:t>
      </w:r>
      <w:r w:rsidRPr="00F63517">
        <w:rPr>
          <w:rStyle w:val="StyleUnderline"/>
        </w:rPr>
        <w:t xml:space="preserve"> a spot on the ballot.</w:t>
      </w:r>
      <w:r w:rsidRPr="00F63517">
        <w:rPr>
          <w:sz w:val="16"/>
          <w:szCs w:val="16"/>
        </w:rPr>
        <w:t xml:space="preserve"> Carbon </w:t>
      </w:r>
      <w:r w:rsidRPr="00F63517">
        <w:rPr>
          <w:rStyle w:val="StyleUnderline"/>
        </w:rPr>
        <w:t>Washington is a grassroots carbon tax campaign</w:t>
      </w:r>
      <w:r w:rsidRPr="00F63517">
        <w:rPr>
          <w:sz w:val="16"/>
          <w:szCs w:val="16"/>
        </w:rPr>
        <w:t xml:space="preserve"> founded by environmental economist and stand-up comedian Yoram Bauman. The idea of a carbon tax is </w:t>
      </w:r>
      <w:proofErr w:type="gramStart"/>
      <w:r w:rsidRPr="00F63517">
        <w:rPr>
          <w:sz w:val="16"/>
          <w:szCs w:val="16"/>
        </w:rPr>
        <w:t>pretty simple</w:t>
      </w:r>
      <w:proofErr w:type="gramEnd"/>
      <w:r w:rsidRPr="00F63517">
        <w:rPr>
          <w:sz w:val="16"/>
          <w:szCs w:val="16"/>
        </w:rPr>
        <w:t xml:space="preserve">: It’s a form of carbon pricing that aims to drive greenhouse gas emissions down by </w:t>
      </w:r>
      <w:r w:rsidRPr="00F63517">
        <w:rPr>
          <w:rStyle w:val="Emphasis"/>
        </w:rPr>
        <w:t>requiring</w:t>
      </w:r>
      <w:r w:rsidRPr="00F63517">
        <w:rPr>
          <w:rStyle w:val="StyleUnderline"/>
        </w:rPr>
        <w:t xml:space="preserve"> people to pay a </w:t>
      </w:r>
      <w:r w:rsidRPr="00F63517">
        <w:rPr>
          <w:rStyle w:val="Emphasis"/>
        </w:rPr>
        <w:t>tax</w:t>
      </w:r>
      <w:r w:rsidRPr="00F63517">
        <w:rPr>
          <w:rStyle w:val="StyleUnderline"/>
        </w:rPr>
        <w:t xml:space="preserve"> or a fee on either the </w:t>
      </w:r>
      <w:r w:rsidRPr="00F63517">
        <w:rPr>
          <w:rStyle w:val="Emphasis"/>
        </w:rPr>
        <w:t>carbon they emit</w:t>
      </w:r>
      <w:r w:rsidRPr="00F63517">
        <w:rPr>
          <w:rStyle w:val="StyleUnderline"/>
        </w:rPr>
        <w:t xml:space="preserve"> or the fossil fuels they purchase, and then either returning the revenue to the public or using it for new government programs</w:t>
      </w:r>
      <w:r w:rsidRPr="00F63517">
        <w:rPr>
          <w:sz w:val="16"/>
          <w:szCs w:val="16"/>
        </w:rPr>
        <w:t xml:space="preserve"> (Washington state would do the former). Carbon Washington’s initiative proposes a </w:t>
      </w:r>
      <w:r w:rsidRPr="006F46AE">
        <w:rPr>
          <w:rStyle w:val="StyleUnderline"/>
        </w:rPr>
        <w:t>starting fee of $15 per ton of carbon</w:t>
      </w:r>
      <w:r w:rsidRPr="00F63517">
        <w:rPr>
          <w:sz w:val="16"/>
          <w:szCs w:val="16"/>
        </w:rPr>
        <w:t xml:space="preserve">, which would </w:t>
      </w:r>
      <w:r w:rsidRPr="006F46AE">
        <w:rPr>
          <w:rStyle w:val="StyleUnderline"/>
        </w:rPr>
        <w:t xml:space="preserve">gradually </w:t>
      </w:r>
      <w:r w:rsidRPr="006F46AE">
        <w:rPr>
          <w:rStyle w:val="Emphasis"/>
        </w:rPr>
        <w:t>increase</w:t>
      </w:r>
      <w:r w:rsidRPr="006F46AE">
        <w:rPr>
          <w:rStyle w:val="StyleUnderline"/>
        </w:rPr>
        <w:t xml:space="preserve"> to a cap of $100 per ton</w:t>
      </w:r>
      <w:r w:rsidRPr="00F63517">
        <w:rPr>
          <w:sz w:val="16"/>
          <w:szCs w:val="16"/>
        </w:rPr>
        <w:t xml:space="preserve"> over the next 40 years — the highest price-per-ton of any carbon pricing scheme introduced so far. “I think it’s a relatively new idea for a lot of people,” said Bauman. “When you talk about climate change, they think they’re going to have to spend money on solar panels or stuff like that.” But the idea is catching on. Washington </w:t>
      </w:r>
      <w:r w:rsidRPr="00EC2023">
        <w:rPr>
          <w:rStyle w:val="StyleUnderline"/>
        </w:rPr>
        <w:t>requires</w:t>
      </w:r>
      <w:r w:rsidRPr="00F63517">
        <w:rPr>
          <w:sz w:val="16"/>
          <w:szCs w:val="16"/>
        </w:rPr>
        <w:t xml:space="preserve"> citizens’ initiatives to raise 246,372 </w:t>
      </w:r>
      <w:r w:rsidRPr="00EC2023">
        <w:rPr>
          <w:rStyle w:val="Emphasis"/>
        </w:rPr>
        <w:t>signatures via petition</w:t>
      </w:r>
      <w:r w:rsidRPr="00F63517">
        <w:rPr>
          <w:sz w:val="16"/>
          <w:szCs w:val="16"/>
        </w:rPr>
        <w:t xml:space="preserve"> to qualify for the ballot. So far, Carbon Washington has </w:t>
      </w:r>
      <w:r w:rsidRPr="00606F1C">
        <w:rPr>
          <w:rStyle w:val="StyleUnderline"/>
        </w:rPr>
        <w:t>raised 304,000 signatures</w:t>
      </w:r>
      <w:r w:rsidRPr="00F63517">
        <w:rPr>
          <w:sz w:val="16"/>
          <w:szCs w:val="16"/>
        </w:rPr>
        <w:t xml:space="preserve">, according to Bauman, and is hoping to reach 330,00 before it submits the petition at the end of the year to have a buffer of about 25 percent of the needed number of signers. “Once we qualify, it goes to the legislature in January, and the legislature essentially has two choices,” Bauman said. “Pass it and it goes to law, or it goes on the ballot in 2016.” Washington state isn’t the only one. </w:t>
      </w:r>
      <w:r w:rsidRPr="00CD2D76">
        <w:rPr>
          <w:rStyle w:val="StyleUnderline"/>
        </w:rPr>
        <w:t xml:space="preserve">Citizens and legislators in a handful of </w:t>
      </w:r>
      <w:r w:rsidRPr="000B401A">
        <w:rPr>
          <w:rStyle w:val="StyleUnderline"/>
          <w:highlight w:val="green"/>
        </w:rPr>
        <w:t>other states</w:t>
      </w:r>
      <w:r w:rsidRPr="00CD2D76">
        <w:rPr>
          <w:rStyle w:val="StyleUnderline"/>
        </w:rPr>
        <w:t xml:space="preserve"> around the country, including </w:t>
      </w:r>
      <w:r w:rsidRPr="000B401A">
        <w:rPr>
          <w:rStyle w:val="Emphasis"/>
          <w:highlight w:val="green"/>
        </w:rPr>
        <w:t>Massachusetts</w:t>
      </w:r>
      <w:r w:rsidRPr="00CD2D76">
        <w:rPr>
          <w:rStyle w:val="StyleUnderline"/>
        </w:rPr>
        <w:t xml:space="preserve">, </w:t>
      </w:r>
      <w:r w:rsidRPr="000B401A">
        <w:rPr>
          <w:rStyle w:val="Emphasis"/>
          <w:highlight w:val="green"/>
        </w:rPr>
        <w:t>Vermont</w:t>
      </w:r>
      <w:r w:rsidRPr="00CD2D76">
        <w:rPr>
          <w:rStyle w:val="StyleUnderline"/>
        </w:rPr>
        <w:t xml:space="preserve">, </w:t>
      </w:r>
      <w:proofErr w:type="gramStart"/>
      <w:r w:rsidRPr="000B401A">
        <w:rPr>
          <w:rStyle w:val="Emphasis"/>
          <w:highlight w:val="green"/>
        </w:rPr>
        <w:t>Rhode Island</w:t>
      </w:r>
      <w:proofErr w:type="gramEnd"/>
      <w:r w:rsidRPr="00CD2D76">
        <w:rPr>
          <w:rStyle w:val="StyleUnderline"/>
        </w:rPr>
        <w:t xml:space="preserve"> and </w:t>
      </w:r>
      <w:r w:rsidRPr="000B401A">
        <w:rPr>
          <w:rStyle w:val="Emphasis"/>
          <w:highlight w:val="green"/>
        </w:rPr>
        <w:t>Oregon</w:t>
      </w:r>
      <w:r w:rsidRPr="00CD2D76">
        <w:rPr>
          <w:rStyle w:val="StyleUnderline"/>
        </w:rPr>
        <w:t xml:space="preserve">, are in various stages of </w:t>
      </w:r>
      <w:r w:rsidRPr="000B401A">
        <w:rPr>
          <w:rStyle w:val="StyleUnderline"/>
          <w:highlight w:val="green"/>
        </w:rPr>
        <w:t xml:space="preserve">introducing </w:t>
      </w:r>
      <w:r w:rsidRPr="000B401A">
        <w:rPr>
          <w:rStyle w:val="Emphasis"/>
          <w:highlight w:val="green"/>
        </w:rPr>
        <w:t>similar proposals</w:t>
      </w:r>
      <w:r w:rsidRPr="00CD2D76">
        <w:rPr>
          <w:rStyle w:val="StyleUnderline"/>
        </w:rPr>
        <w:t xml:space="preserve"> to their own state legislatures</w:t>
      </w:r>
      <w:r w:rsidRPr="00F63517">
        <w:rPr>
          <w:sz w:val="16"/>
          <w:szCs w:val="16"/>
        </w:rPr>
        <w:t xml:space="preserve">. Many are inspired by British Columbia’s carbon tax, which was introduced in 2008 and is widely considered by economists a prime example of a successful carbon pricing scheme. Currently the only carbon tax in North America, the tax — which is revenue neutral, meaning funds are returned to the public rather than kept as revenue by the state (in this case, in the form of other tax breaks) — charges $30 per ton of carbon dioxide equivalent emissions and has so far reduced fuel consumption by more than 16 percent without harming the Canadian province’s economy. </w:t>
      </w:r>
      <w:r w:rsidRPr="00CD2D76">
        <w:rPr>
          <w:rStyle w:val="StyleUnderline"/>
        </w:rPr>
        <w:t xml:space="preserve">“I think the experience from BC shows that a </w:t>
      </w:r>
      <w:r w:rsidRPr="000B401A">
        <w:rPr>
          <w:rStyle w:val="StyleUnderline"/>
          <w:highlight w:val="green"/>
        </w:rPr>
        <w:t>climate policy like this</w:t>
      </w:r>
      <w:r w:rsidRPr="00CD2D76">
        <w:rPr>
          <w:rStyle w:val="StyleUnderline"/>
        </w:rPr>
        <w:t xml:space="preserve">, a smart well-designed policy, </w:t>
      </w:r>
      <w:r w:rsidRPr="000B401A">
        <w:rPr>
          <w:rStyle w:val="Emphasis"/>
          <w:highlight w:val="green"/>
        </w:rPr>
        <w:t>can work</w:t>
      </w:r>
      <w:r w:rsidRPr="00CD2D76">
        <w:rPr>
          <w:rStyle w:val="StyleUnderline"/>
        </w:rPr>
        <w:t>,”</w:t>
      </w:r>
      <w:r w:rsidRPr="00F63517">
        <w:rPr>
          <w:sz w:val="16"/>
          <w:szCs w:val="16"/>
        </w:rPr>
        <w:t xml:space="preserve"> Bauman said. But Massachusetts may give Washington state a run for its money. For their part, advocates in </w:t>
      </w:r>
      <w:r w:rsidRPr="000B401A">
        <w:rPr>
          <w:rStyle w:val="StyleUnderline"/>
          <w:highlight w:val="green"/>
        </w:rPr>
        <w:t>Massachusetts</w:t>
      </w:r>
      <w:r w:rsidRPr="00CD2D76">
        <w:rPr>
          <w:rStyle w:val="StyleUnderline"/>
        </w:rPr>
        <w:t xml:space="preserve"> are also </w:t>
      </w:r>
      <w:r w:rsidRPr="000B401A">
        <w:rPr>
          <w:rStyle w:val="StyleUnderline"/>
          <w:highlight w:val="green"/>
        </w:rPr>
        <w:t>set on</w:t>
      </w:r>
      <w:r w:rsidRPr="00CD2D76">
        <w:rPr>
          <w:rStyle w:val="StyleUnderline"/>
        </w:rPr>
        <w:t xml:space="preserve"> becoming the </w:t>
      </w:r>
      <w:r w:rsidRPr="000B401A">
        <w:rPr>
          <w:rStyle w:val="Emphasis"/>
          <w:highlight w:val="green"/>
        </w:rPr>
        <w:t>first state</w:t>
      </w:r>
      <w:r w:rsidRPr="00CD2D76">
        <w:rPr>
          <w:rStyle w:val="Emphasis"/>
        </w:rPr>
        <w:t xml:space="preserve"> in the country</w:t>
      </w:r>
      <w:r w:rsidRPr="00CD2D76">
        <w:rPr>
          <w:rStyle w:val="StyleUnderline"/>
        </w:rPr>
        <w:t xml:space="preserve"> to </w:t>
      </w:r>
      <w:r w:rsidRPr="000B401A">
        <w:rPr>
          <w:rStyle w:val="StyleUnderline"/>
          <w:highlight w:val="green"/>
        </w:rPr>
        <w:t>successfully implement a carbon tax</w:t>
      </w:r>
      <w:r w:rsidRPr="00F63517">
        <w:rPr>
          <w:sz w:val="16"/>
          <w:szCs w:val="16"/>
        </w:rPr>
        <w:t xml:space="preserve">, said </w:t>
      </w:r>
      <w:proofErr w:type="spellStart"/>
      <w:r w:rsidRPr="00F63517">
        <w:rPr>
          <w:sz w:val="16"/>
          <w:szCs w:val="16"/>
        </w:rPr>
        <w:t>Zaurie</w:t>
      </w:r>
      <w:proofErr w:type="spellEnd"/>
      <w:r w:rsidRPr="00F63517">
        <w:rPr>
          <w:sz w:val="16"/>
          <w:szCs w:val="16"/>
        </w:rPr>
        <w:t xml:space="preserve"> Zimmerman, president of </w:t>
      </w:r>
      <w:proofErr w:type="spellStart"/>
      <w:r w:rsidRPr="00F63517">
        <w:rPr>
          <w:sz w:val="16"/>
          <w:szCs w:val="16"/>
        </w:rPr>
        <w:t>Zaurie</w:t>
      </w:r>
      <w:proofErr w:type="spellEnd"/>
      <w:r w:rsidRPr="00F63517">
        <w:rPr>
          <w:sz w:val="16"/>
          <w:szCs w:val="16"/>
        </w:rPr>
        <w:t xml:space="preserve"> Zimmerman Associates Inc., board member for Climate </w:t>
      </w:r>
      <w:proofErr w:type="spellStart"/>
      <w:r w:rsidRPr="00F63517">
        <w:rPr>
          <w:sz w:val="16"/>
          <w:szCs w:val="16"/>
        </w:rPr>
        <w:t>XChange</w:t>
      </w:r>
      <w:proofErr w:type="spellEnd"/>
      <w:r w:rsidRPr="00F63517">
        <w:rPr>
          <w:sz w:val="16"/>
          <w:szCs w:val="16"/>
        </w:rPr>
        <w:t xml:space="preserve"> and co-chair of Business Leaders for Climate Action. Rather than pushing a citizen’s initiative, interested residents, businesses and civic organization have formed a coalition called the </w:t>
      </w:r>
      <w:r w:rsidRPr="00CD2D76">
        <w:rPr>
          <w:rStyle w:val="StyleUnderline"/>
        </w:rPr>
        <w:t>Massachusetts Campaign for a Clean Energy Future</w:t>
      </w:r>
      <w:r w:rsidRPr="00F63517">
        <w:rPr>
          <w:sz w:val="16"/>
          <w:szCs w:val="16"/>
        </w:rPr>
        <w:t xml:space="preserve"> and rallied behind a bill introduced earlier this year by state Sen. Michael Barrett, a Democrat.</w:t>
      </w:r>
    </w:p>
    <w:p w:rsidR="00046A19" w:rsidRPr="0068017B" w:rsidRDefault="00046A19" w:rsidP="00046A19">
      <w:pPr>
        <w:pStyle w:val="Heading4"/>
      </w:pPr>
      <w:r w:rsidRPr="0068017B">
        <w:t xml:space="preserve">Alaska already has a dividend – it’s popular and effective. </w:t>
      </w:r>
    </w:p>
    <w:p w:rsidR="00046A19" w:rsidRPr="0097586B" w:rsidRDefault="00046A19" w:rsidP="00046A19">
      <w:r w:rsidRPr="0068017B">
        <w:rPr>
          <w:rStyle w:val="Style13ptBold"/>
        </w:rPr>
        <w:t>Shultz &amp; Halstead 18 —</w:t>
      </w:r>
      <w:r w:rsidRPr="0068017B">
        <w:t> George P. Shultz, former Secretary of State under President Ronald Reagan</w:t>
      </w:r>
      <w:r w:rsidRPr="0097586B">
        <w:t>,</w:t>
      </w:r>
      <w:r>
        <w:t xml:space="preserve"> former </w:t>
      </w:r>
      <w:r w:rsidRPr="0097586B">
        <w:t>Secretary of Treasury</w:t>
      </w:r>
      <w:r>
        <w:t xml:space="preserve"> </w:t>
      </w:r>
      <w:r w:rsidRPr="0097586B">
        <w:t>and Labor under President</w:t>
      </w:r>
      <w:r>
        <w:t xml:space="preserve"> under </w:t>
      </w:r>
      <w:r w:rsidRPr="0097586B">
        <w:t>Nixon</w:t>
      </w:r>
      <w:r>
        <w:t xml:space="preserve">, </w:t>
      </w:r>
      <w:r w:rsidRPr="0097586B">
        <w:t>Thomas</w:t>
      </w:r>
      <w:r>
        <w:t xml:space="preserve"> </w:t>
      </w:r>
      <w:r w:rsidRPr="0097586B">
        <w:t>W. and Susan B. Ford</w:t>
      </w:r>
      <w:r>
        <w:t xml:space="preserve"> </w:t>
      </w:r>
      <w:r w:rsidRPr="0097586B">
        <w:t>Distinguished Fellow at the</w:t>
      </w:r>
      <w:r>
        <w:t xml:space="preserve"> </w:t>
      </w:r>
      <w:r w:rsidRPr="0097586B">
        <w:t>Hoover Institution</w:t>
      </w:r>
      <w:r>
        <w:t xml:space="preserve">, </w:t>
      </w:r>
      <w:r w:rsidRPr="0097586B">
        <w:t>T</w:t>
      </w:r>
      <w:r>
        <w:t>ed</w:t>
      </w:r>
      <w:r w:rsidRPr="0097586B">
        <w:t xml:space="preserve"> H</w:t>
      </w:r>
      <w:r>
        <w:t xml:space="preserve">alstead, the </w:t>
      </w:r>
      <w:r w:rsidRPr="0097586B">
        <w:t>founder</w:t>
      </w:r>
      <w:r>
        <w:t>,</w:t>
      </w:r>
      <w:r w:rsidRPr="0097586B">
        <w:t xml:space="preserve"> Chairman &amp; CEO</w:t>
      </w:r>
      <w:r>
        <w:t xml:space="preserve"> </w:t>
      </w:r>
      <w:r w:rsidRPr="0097586B">
        <w:t>of the</w:t>
      </w:r>
      <w:r>
        <w:t xml:space="preserve"> </w:t>
      </w:r>
      <w:r w:rsidRPr="0097586B">
        <w:t>Climate Leadership</w:t>
      </w:r>
      <w:r>
        <w:t xml:space="preserve"> </w:t>
      </w:r>
      <w:r w:rsidRPr="0097586B">
        <w:t>Council</w:t>
      </w:r>
      <w:r>
        <w:t>, C</w:t>
      </w:r>
      <w:r w:rsidRPr="0097586B">
        <w:t>o-author of The</w:t>
      </w:r>
      <w:r>
        <w:t xml:space="preserve"> </w:t>
      </w:r>
      <w:r w:rsidRPr="0097586B">
        <w:t>Radical Center: The Future</w:t>
      </w:r>
      <w:r>
        <w:t xml:space="preserve"> </w:t>
      </w:r>
      <w:r w:rsidRPr="0097586B">
        <w:t>of American Politics</w:t>
      </w:r>
      <w:r>
        <w:t xml:space="preserve">, 2018 (“THE DIVIDEND ADVANTAGE,” </w:t>
      </w:r>
      <w:proofErr w:type="spellStart"/>
      <w:r w:rsidRPr="008940F7">
        <w:rPr>
          <w:i/>
          <w:iCs/>
        </w:rPr>
        <w:t>clcouncil</w:t>
      </w:r>
      <w:proofErr w:type="spellEnd"/>
      <w:r>
        <w:t xml:space="preserve">, Oct, </w:t>
      </w:r>
      <w:proofErr w:type="spellStart"/>
      <w:r>
        <w:t>Availabel</w:t>
      </w:r>
      <w:proofErr w:type="spellEnd"/>
      <w:r>
        <w:t xml:space="preserve"> Online at </w:t>
      </w:r>
      <w:r w:rsidRPr="008940F7">
        <w:t>https://www.clcouncil.org/media/The-Dividend-Advantage.pdf</w:t>
      </w:r>
      <w:r>
        <w:t>, Accessed on 07-15-23)</w:t>
      </w:r>
    </w:p>
    <w:p w:rsidR="00046A19" w:rsidRPr="0097586B" w:rsidRDefault="00046A19" w:rsidP="00046A19">
      <w:r w:rsidRPr="000B401A">
        <w:rPr>
          <w:rStyle w:val="StyleUnderline"/>
          <w:highlight w:val="green"/>
        </w:rPr>
        <w:t>Public support</w:t>
      </w:r>
      <w:r w:rsidRPr="0097586B">
        <w:rPr>
          <w:rStyle w:val="StyleUnderline"/>
        </w:rPr>
        <w:t xml:space="preserve"> for pricing carbon </w:t>
      </w:r>
      <w:r w:rsidRPr="000B401A">
        <w:rPr>
          <w:rStyle w:val="StyleUnderline"/>
          <w:highlight w:val="green"/>
        </w:rPr>
        <w:t>is</w:t>
      </w:r>
      <w:r w:rsidRPr="0097586B">
        <w:rPr>
          <w:rStyle w:val="StyleUnderline"/>
        </w:rPr>
        <w:t xml:space="preserve"> highly </w:t>
      </w:r>
      <w:r w:rsidRPr="000B401A">
        <w:rPr>
          <w:rStyle w:val="StyleUnderline"/>
          <w:highlight w:val="green"/>
        </w:rPr>
        <w:t>dependent on how the revenue is used</w:t>
      </w:r>
      <w:r w:rsidRPr="0097586B">
        <w:rPr>
          <w:rStyle w:val="StyleUnderline"/>
        </w:rPr>
        <w:t xml:space="preserve">. By far </w:t>
      </w:r>
      <w:r w:rsidRPr="000B401A">
        <w:rPr>
          <w:rStyle w:val="StyleUnderline"/>
          <w:highlight w:val="green"/>
        </w:rPr>
        <w:t>the most popular use</w:t>
      </w:r>
      <w:r w:rsidRPr="0097586B">
        <w:rPr>
          <w:rStyle w:val="StyleUnderline"/>
        </w:rPr>
        <w:t xml:space="preserve"> – by a ratio of 3 to 1 – </w:t>
      </w:r>
      <w:r w:rsidRPr="000B401A">
        <w:rPr>
          <w:rStyle w:val="StyleUnderline"/>
          <w:highlight w:val="green"/>
        </w:rPr>
        <w:t>is returning</w:t>
      </w:r>
      <w:r w:rsidRPr="0097586B">
        <w:rPr>
          <w:rStyle w:val="StyleUnderline"/>
        </w:rPr>
        <w:t xml:space="preserve"> the </w:t>
      </w:r>
      <w:r w:rsidRPr="000B401A">
        <w:rPr>
          <w:rStyle w:val="StyleUnderline"/>
          <w:highlight w:val="green"/>
        </w:rPr>
        <w:t>proceeds</w:t>
      </w:r>
      <w:r w:rsidRPr="0097586B">
        <w:rPr>
          <w:rStyle w:val="StyleUnderline"/>
        </w:rPr>
        <w:t xml:space="preserve"> directly </w:t>
      </w:r>
      <w:r w:rsidRPr="000B401A">
        <w:rPr>
          <w:rStyle w:val="StyleUnderline"/>
          <w:highlight w:val="green"/>
        </w:rPr>
        <w:t>to</w:t>
      </w:r>
      <w:r w:rsidRPr="0097586B">
        <w:rPr>
          <w:rStyle w:val="StyleUnderline"/>
        </w:rPr>
        <w:t xml:space="preserve"> all </w:t>
      </w:r>
      <w:r w:rsidRPr="000B401A">
        <w:rPr>
          <w:rStyle w:val="StyleUnderline"/>
          <w:highlight w:val="green"/>
        </w:rPr>
        <w:t>citizens</w:t>
      </w:r>
      <w:r w:rsidRPr="0097586B">
        <w:rPr>
          <w:rStyle w:val="StyleUnderline"/>
        </w:rPr>
        <w:t xml:space="preserve"> in the form of dividends.1 The reason for this popular appeal is obvious: over two-thirds of American households would be financial winners under a carbon dividends plan.</w:t>
      </w:r>
      <w:r w:rsidRPr="0097586B">
        <w:t xml:space="preserve"> Recent polling reveals that </w:t>
      </w:r>
      <w:proofErr w:type="gramStart"/>
      <w:r w:rsidRPr="0097586B">
        <w:t>a majority of</w:t>
      </w:r>
      <w:proofErr w:type="gramEnd"/>
      <w:r w:rsidRPr="0097586B">
        <w:t xml:space="preserve"> Americans favor a carbon dividends plan, including support by a 3 to 1 margin among Republican voters.2 Among 18-35-year-olds – the cohort that will determine the future of any party – support reaches 4 to 1. </w:t>
      </w:r>
      <w:r w:rsidRPr="0097586B">
        <w:rPr>
          <w:rStyle w:val="StyleUnderline"/>
        </w:rPr>
        <w:t xml:space="preserve">No other approach to carbon pricing comes close to this level of popular support. </w:t>
      </w:r>
    </w:p>
    <w:p w:rsidR="00046A19" w:rsidRPr="0097586B" w:rsidRDefault="00046A19" w:rsidP="00046A19">
      <w:pPr>
        <w:rPr>
          <w:rStyle w:val="StyleUnderline"/>
        </w:rPr>
      </w:pPr>
      <w:r w:rsidRPr="000B401A">
        <w:rPr>
          <w:rStyle w:val="StyleUnderline"/>
          <w:highlight w:val="green"/>
        </w:rPr>
        <w:t>The Alaska</w:t>
      </w:r>
      <w:r w:rsidRPr="0097586B">
        <w:rPr>
          <w:rStyle w:val="StyleUnderline"/>
        </w:rPr>
        <w:t xml:space="preserve"> Permanent </w:t>
      </w:r>
      <w:r w:rsidRPr="000B401A">
        <w:rPr>
          <w:rStyle w:val="StyleUnderline"/>
          <w:highlight w:val="green"/>
        </w:rPr>
        <w:t>Fund Dividend illustrates the</w:t>
      </w:r>
      <w:r w:rsidRPr="0097586B">
        <w:rPr>
          <w:rStyle w:val="StyleUnderline"/>
        </w:rPr>
        <w:t xml:space="preserve"> enduring </w:t>
      </w:r>
      <w:r w:rsidRPr="000B401A">
        <w:rPr>
          <w:rStyle w:val="StyleUnderline"/>
          <w:highlight w:val="green"/>
        </w:rPr>
        <w:t>popularity of dividends</w:t>
      </w:r>
      <w:r w:rsidRPr="0097586B">
        <w:rPr>
          <w:rStyle w:val="StyleUnderline"/>
        </w:rPr>
        <w:t xml:space="preserve">. Enacted in 1982 by a Republican Governor in a Republican state, it provides over $1,000 per year to each state resident. This program has consistently proven popular </w:t>
      </w:r>
      <w:r w:rsidRPr="000B401A">
        <w:rPr>
          <w:rStyle w:val="StyleUnderline"/>
          <w:highlight w:val="green"/>
        </w:rPr>
        <w:t xml:space="preserve">across all income groups, </w:t>
      </w:r>
      <w:r w:rsidRPr="0097586B">
        <w:rPr>
          <w:rStyle w:val="Emphasis"/>
        </w:rPr>
        <w:t xml:space="preserve">turning </w:t>
      </w:r>
      <w:r w:rsidRPr="000B401A">
        <w:rPr>
          <w:rStyle w:val="Emphasis"/>
          <w:highlight w:val="green"/>
        </w:rPr>
        <w:t>it into a “third rail</w:t>
      </w:r>
      <w:r w:rsidRPr="0097586B">
        <w:rPr>
          <w:rStyle w:val="Emphasis"/>
        </w:rPr>
        <w:t>”</w:t>
      </w:r>
      <w:r w:rsidRPr="0097586B">
        <w:rPr>
          <w:rStyle w:val="StyleUnderline"/>
        </w:rPr>
        <w:t xml:space="preserve"> that has withstood all efforts to tamper with it. The dividend is particularly popular among the 72% of Alaskans who make less than $50,000 per year. But even Alaskans making more than $100,000 per year prefer the dividend to income tax cuts.3 </w:t>
      </w:r>
      <w:r w:rsidRPr="000B401A">
        <w:rPr>
          <w:rStyle w:val="StyleUnderline"/>
          <w:highlight w:val="green"/>
        </w:rPr>
        <w:t>The durability and popularity of the Alaska dividend provides</w:t>
      </w:r>
      <w:r w:rsidRPr="0097586B">
        <w:rPr>
          <w:rStyle w:val="StyleUnderline"/>
        </w:rPr>
        <w:t xml:space="preserve"> </w:t>
      </w:r>
      <w:r w:rsidRPr="000B401A">
        <w:rPr>
          <w:rStyle w:val="StyleUnderline"/>
          <w:highlight w:val="green"/>
        </w:rPr>
        <w:t>an</w:t>
      </w:r>
      <w:r w:rsidRPr="0097586B">
        <w:rPr>
          <w:rStyle w:val="StyleUnderline"/>
        </w:rPr>
        <w:t xml:space="preserve"> important </w:t>
      </w:r>
      <w:r w:rsidRPr="000B401A">
        <w:rPr>
          <w:rStyle w:val="StyleUnderline"/>
          <w:highlight w:val="green"/>
        </w:rPr>
        <w:t>lesson for carbon fee advocates</w:t>
      </w:r>
      <w:r w:rsidRPr="0097586B">
        <w:rPr>
          <w:rStyle w:val="StyleUnderline"/>
        </w:rPr>
        <w:t>.</w:t>
      </w:r>
    </w:p>
    <w:p w:rsidR="00046A19" w:rsidRDefault="00046A19" w:rsidP="00046A19">
      <w:pPr>
        <w:pStyle w:val="Heading4"/>
        <w:rPr>
          <w:rStyle w:val="Style13ptBold"/>
          <w:b/>
          <w:bCs w:val="0"/>
        </w:rPr>
      </w:pPr>
      <w:r>
        <w:rPr>
          <w:rStyle w:val="Style13ptBold"/>
        </w:rPr>
        <w:t xml:space="preserve">Studies prove state can implement carbon dividends </w:t>
      </w:r>
      <w:r w:rsidRPr="000E06FA">
        <w:rPr>
          <w:rStyle w:val="Style13ptBold"/>
        </w:rPr>
        <w:t>and</w:t>
      </w:r>
      <w:r>
        <w:rPr>
          <w:rStyle w:val="Style13ptBold"/>
        </w:rPr>
        <w:t xml:space="preserve"> follow-on possible. </w:t>
      </w:r>
    </w:p>
    <w:p w:rsidR="00046A19" w:rsidRPr="00857EDC" w:rsidRDefault="00046A19" w:rsidP="00046A19">
      <w:r w:rsidRPr="00857EDC">
        <w:rPr>
          <w:rStyle w:val="Style13ptBold"/>
        </w:rPr>
        <w:t>Coffman</w:t>
      </w:r>
      <w:r>
        <w:rPr>
          <w:rStyle w:val="Style13ptBold"/>
        </w:rPr>
        <w:t xml:space="preserve"> et al. 22 — </w:t>
      </w:r>
      <w:r w:rsidRPr="000E06FA">
        <w:rPr>
          <w:u w:val="single"/>
        </w:rPr>
        <w:t>Makena Coffman</w:t>
      </w:r>
      <w:r w:rsidRPr="00857EDC">
        <w:t xml:space="preserve">, </w:t>
      </w:r>
      <w:r w:rsidRPr="000E06FA">
        <w:t>Director for the Institute for Sustainability and Resilience</w:t>
      </w:r>
      <w:r>
        <w:t xml:space="preserve"> at the University of Hawai’i, </w:t>
      </w:r>
      <w:r w:rsidRPr="000E06FA">
        <w:t xml:space="preserve">a </w:t>
      </w:r>
      <w:r>
        <w:t>P</w:t>
      </w:r>
      <w:r w:rsidRPr="000E06FA">
        <w:t xml:space="preserve">rofessor in the Department of Urban and Regional Planning </w:t>
      </w:r>
      <w:r>
        <w:t xml:space="preserve">at the University of Hawai’i, </w:t>
      </w:r>
      <w:r w:rsidRPr="000E06FA">
        <w:t>Ph</w:t>
      </w:r>
      <w:r>
        <w:t>D in</w:t>
      </w:r>
      <w:r w:rsidRPr="000E06FA">
        <w:t xml:space="preserve"> Economics</w:t>
      </w:r>
      <w:r>
        <w:t xml:space="preserve"> from</w:t>
      </w:r>
      <w:r w:rsidRPr="000E06FA">
        <w:t xml:space="preserve"> University of Hawaiʻi</w:t>
      </w:r>
      <w:r>
        <w:t xml:space="preserve">, </w:t>
      </w:r>
      <w:r w:rsidRPr="000E06FA">
        <w:rPr>
          <w:u w:val="single"/>
        </w:rPr>
        <w:t>Paul Bernstein</w:t>
      </w:r>
      <w:r w:rsidRPr="00857EDC">
        <w:t>,</w:t>
      </w:r>
      <w:r>
        <w:t xml:space="preserve"> </w:t>
      </w:r>
      <w:r w:rsidRPr="000E06FA">
        <w:t>consulting for NERA and Charles River Associates (CRA), PhD</w:t>
      </w:r>
      <w:r>
        <w:t xml:space="preserve"> in</w:t>
      </w:r>
      <w:r w:rsidRPr="000E06FA">
        <w:t xml:space="preserve"> Operations Research</w:t>
      </w:r>
      <w:r>
        <w:t xml:space="preserve"> from</w:t>
      </w:r>
      <w:r w:rsidRPr="000E06FA">
        <w:t xml:space="preserve"> Stanford</w:t>
      </w:r>
      <w:r>
        <w:t>,</w:t>
      </w:r>
      <w:r w:rsidRPr="00857EDC">
        <w:t xml:space="preserve"> </w:t>
      </w:r>
      <w:r w:rsidRPr="000E06FA">
        <w:rPr>
          <w:u w:val="single"/>
        </w:rPr>
        <w:t xml:space="preserve">Maja </w:t>
      </w:r>
      <w:proofErr w:type="spellStart"/>
      <w:r w:rsidRPr="000E06FA">
        <w:rPr>
          <w:u w:val="single"/>
        </w:rPr>
        <w:t>Schjervheim</w:t>
      </w:r>
      <w:proofErr w:type="spellEnd"/>
      <w:r w:rsidRPr="00857EDC">
        <w:t>,</w:t>
      </w:r>
      <w:r>
        <w:t xml:space="preserve"> </w:t>
      </w:r>
      <w:r w:rsidRPr="000E06FA">
        <w:t>Energy and Greenhouse Gas Emissions Economic Research Specialist​​</w:t>
      </w:r>
      <w:r>
        <w:t xml:space="preserve"> at the University of Hawaii, </w:t>
      </w:r>
      <w:r w:rsidRPr="000E06FA">
        <w:t>M.A</w:t>
      </w:r>
      <w:r>
        <w:t xml:space="preserve"> in </w:t>
      </w:r>
      <w:r w:rsidRPr="000E06FA">
        <w:t>Urban and Regional Planning</w:t>
      </w:r>
      <w:r>
        <w:t xml:space="preserve"> from </w:t>
      </w:r>
      <w:r w:rsidRPr="000E06FA">
        <w:t>University of Hawaii</w:t>
      </w:r>
      <w:r>
        <w:t>,</w:t>
      </w:r>
      <w:r w:rsidRPr="00857EDC">
        <w:t xml:space="preserve"> </w:t>
      </w:r>
      <w:r w:rsidRPr="000E06FA">
        <w:rPr>
          <w:u w:val="single"/>
        </w:rPr>
        <w:t>Sumner La Croix</w:t>
      </w:r>
      <w:r>
        <w:t xml:space="preserve">, </w:t>
      </w:r>
      <w:r w:rsidRPr="000E06FA">
        <w:t>Research Fellow at the University of Hawaii</w:t>
      </w:r>
      <w:r>
        <w:t>,</w:t>
      </w:r>
      <w:r w:rsidRPr="000E06FA">
        <w:t xml:space="preserve"> Professor Emeritus of Economics</w:t>
      </w:r>
      <w:r>
        <w:t xml:space="preserve"> </w:t>
      </w:r>
      <w:r w:rsidRPr="000E06FA">
        <w:t>at the University of Hawaii</w:t>
      </w:r>
      <w:r>
        <w:t xml:space="preserve">, </w:t>
      </w:r>
      <w:r w:rsidRPr="000E06FA">
        <w:rPr>
          <w:u w:val="single"/>
        </w:rPr>
        <w:t>Sherilyn Hayashida</w:t>
      </w:r>
      <w:r>
        <w:t xml:space="preserve">, Affiliate Researcher at the University of Hawaii, 2022 (“Economic and GHG impacts of a US state-level carbon tax: the case of Hawai’i,” </w:t>
      </w:r>
      <w:proofErr w:type="spellStart"/>
      <w:r>
        <w:t>Tandofonline</w:t>
      </w:r>
      <w:proofErr w:type="spellEnd"/>
      <w:r>
        <w:t>, April 19</w:t>
      </w:r>
      <w:r w:rsidRPr="000E06FA">
        <w:rPr>
          <w:vertAlign w:val="superscript"/>
        </w:rPr>
        <w:t>th</w:t>
      </w:r>
      <w:r>
        <w:t xml:space="preserve">, Available Online at </w:t>
      </w:r>
      <w:r w:rsidRPr="000E06FA">
        <w:t>https://uhero.hawaii.edu/wp-content/uploads/2022/04/Coffman-La-Croix-et-al.-Impact-Carbon-Tax-Hawai-Emissions-and-Economy-CLIMATE-POLICY-2022.pdf</w:t>
      </w:r>
      <w:r>
        <w:t>, Accessed 07-25-23)</w:t>
      </w:r>
    </w:p>
    <w:p w:rsidR="00046A19" w:rsidRPr="00797AA6" w:rsidRDefault="00046A19" w:rsidP="00046A19">
      <w:r w:rsidRPr="000B401A">
        <w:rPr>
          <w:rStyle w:val="StyleUnderline"/>
          <w:highlight w:val="green"/>
        </w:rPr>
        <w:t xml:space="preserve">If </w:t>
      </w:r>
      <w:proofErr w:type="gramStart"/>
      <w:r w:rsidRPr="000B401A">
        <w:rPr>
          <w:rStyle w:val="StyleUnderline"/>
          <w:highlight w:val="green"/>
        </w:rPr>
        <w:t>Hawai‘</w:t>
      </w:r>
      <w:proofErr w:type="gramEnd"/>
      <w:r w:rsidRPr="000B401A">
        <w:rPr>
          <w:rStyle w:val="StyleUnderline"/>
          <w:highlight w:val="green"/>
        </w:rPr>
        <w:t>i were to adopt a carbon tax</w:t>
      </w:r>
      <w:r w:rsidRPr="00857EDC">
        <w:rPr>
          <w:rStyle w:val="StyleUnderline"/>
        </w:rPr>
        <w:t xml:space="preserve"> at the level of the 2021 federal SCC, </w:t>
      </w:r>
      <w:r w:rsidRPr="000B401A">
        <w:rPr>
          <w:rStyle w:val="StyleUnderline"/>
          <w:highlight w:val="green"/>
        </w:rPr>
        <w:t xml:space="preserve">Hawai‘i’s </w:t>
      </w:r>
      <w:r w:rsidRPr="000B401A">
        <w:rPr>
          <w:rStyle w:val="Emphasis"/>
          <w:highlight w:val="green"/>
        </w:rPr>
        <w:t>cumulative emissions would decline by 10% over twenty years</w:t>
      </w:r>
      <w:r w:rsidRPr="00857EDC">
        <w:rPr>
          <w:rStyle w:val="StyleUnderline"/>
        </w:rPr>
        <w:t xml:space="preserve">, over and above reductions from other policies already in place. </w:t>
      </w:r>
      <w:r w:rsidRPr="000B401A">
        <w:rPr>
          <w:rStyle w:val="StyleUnderline"/>
          <w:highlight w:val="green"/>
        </w:rPr>
        <w:t>In</w:t>
      </w:r>
      <w:r w:rsidRPr="00857EDC">
        <w:rPr>
          <w:rStyle w:val="StyleUnderline"/>
        </w:rPr>
        <w:t xml:space="preserve"> the </w:t>
      </w:r>
      <w:r w:rsidRPr="000B401A">
        <w:rPr>
          <w:rStyle w:val="StyleUnderline"/>
          <w:highlight w:val="green"/>
        </w:rPr>
        <w:t>absence of a national approach</w:t>
      </w:r>
      <w:r w:rsidRPr="00857EDC">
        <w:rPr>
          <w:rStyle w:val="StyleUnderline"/>
        </w:rPr>
        <w:t xml:space="preserve"> to address the global climate crisis, such state </w:t>
      </w:r>
      <w:proofErr w:type="spellStart"/>
      <w:r w:rsidRPr="00857EDC">
        <w:rPr>
          <w:rStyle w:val="StyleUnderline"/>
        </w:rPr>
        <w:t>programmes</w:t>
      </w:r>
      <w:proofErr w:type="spellEnd"/>
      <w:r w:rsidRPr="00857EDC">
        <w:rPr>
          <w:rStyle w:val="StyleUnderline"/>
        </w:rPr>
        <w:t xml:space="preserve"> could prove to be valuable demonstration projects that would help </w:t>
      </w:r>
      <w:r w:rsidRPr="00857EDC">
        <w:rPr>
          <w:rStyle w:val="Emphasis"/>
        </w:rPr>
        <w:t xml:space="preserve">catalyze </w:t>
      </w:r>
      <w:r w:rsidRPr="00857EDC">
        <w:rPr>
          <w:rStyle w:val="StyleUnderline"/>
        </w:rPr>
        <w:t>further</w:t>
      </w:r>
      <w:r w:rsidRPr="00857EDC">
        <w:rPr>
          <w:rStyle w:val="Emphasis"/>
        </w:rPr>
        <w:t xml:space="preserve"> climate action</w:t>
      </w:r>
      <w:r w:rsidRPr="00857EDC">
        <w:rPr>
          <w:rStyle w:val="StyleUnderline"/>
        </w:rPr>
        <w:t>.</w:t>
      </w:r>
      <w:r>
        <w:t xml:space="preserve"> This is important because our results strongly suggest that the goal of deep decarbonization is unlikely to be realized solely by the imposition of a carbon tax set at the SCC price by a state government.</w:t>
      </w:r>
      <w:r w:rsidRPr="00857EDC">
        <w:rPr>
          <w:rStyle w:val="StyleUnderline"/>
        </w:rPr>
        <w:t xml:space="preserve"> However, </w:t>
      </w:r>
      <w:r w:rsidRPr="000B401A">
        <w:rPr>
          <w:rStyle w:val="StyleUnderline"/>
          <w:highlight w:val="green"/>
        </w:rPr>
        <w:t>if more states adopt a</w:t>
      </w:r>
      <w:r w:rsidRPr="00857EDC">
        <w:rPr>
          <w:rStyle w:val="StyleUnderline"/>
        </w:rPr>
        <w:t xml:space="preserve"> carbon </w:t>
      </w:r>
      <w:r w:rsidRPr="000B401A">
        <w:rPr>
          <w:rStyle w:val="StyleUnderline"/>
          <w:highlight w:val="green"/>
        </w:rPr>
        <w:t>tax, then</w:t>
      </w:r>
      <w:r w:rsidRPr="00857EDC">
        <w:rPr>
          <w:rStyle w:val="StyleUnderline"/>
        </w:rPr>
        <w:t xml:space="preserve"> the likelihood increases that </w:t>
      </w:r>
      <w:r w:rsidRPr="000B401A">
        <w:rPr>
          <w:rStyle w:val="StyleUnderline"/>
          <w:highlight w:val="green"/>
        </w:rPr>
        <w:t>regional cooperation will emerge and facilitate</w:t>
      </w:r>
      <w:r w:rsidRPr="00857EDC">
        <w:rPr>
          <w:rStyle w:val="StyleUnderline"/>
        </w:rPr>
        <w:t xml:space="preserve"> the </w:t>
      </w:r>
      <w:r w:rsidRPr="000B401A">
        <w:rPr>
          <w:rStyle w:val="StyleUnderline"/>
          <w:highlight w:val="green"/>
        </w:rPr>
        <w:t>adoption of a common carbon</w:t>
      </w:r>
      <w:r w:rsidRPr="00857EDC">
        <w:rPr>
          <w:rStyle w:val="StyleUnderline"/>
        </w:rPr>
        <w:t xml:space="preserve"> </w:t>
      </w:r>
      <w:r w:rsidRPr="000B401A">
        <w:rPr>
          <w:rStyle w:val="StyleUnderline"/>
          <w:highlight w:val="green"/>
        </w:rPr>
        <w:t>price</w:t>
      </w:r>
      <w:r w:rsidRPr="00857EDC">
        <w:rPr>
          <w:rStyle w:val="StyleUnderline"/>
        </w:rPr>
        <w:t xml:space="preserve">.15 Thus, </w:t>
      </w:r>
      <w:proofErr w:type="gramStart"/>
      <w:r w:rsidRPr="000B401A">
        <w:rPr>
          <w:rStyle w:val="StyleUnderline"/>
          <w:highlight w:val="green"/>
        </w:rPr>
        <w:t>state</w:t>
      </w:r>
      <w:proofErr w:type="gramEnd"/>
      <w:r w:rsidRPr="00857EDC">
        <w:rPr>
          <w:rStyle w:val="StyleUnderline"/>
        </w:rPr>
        <w:t xml:space="preserve"> and regional </w:t>
      </w:r>
      <w:r w:rsidRPr="000B401A">
        <w:rPr>
          <w:rStyle w:val="StyleUnderline"/>
          <w:highlight w:val="green"/>
        </w:rPr>
        <w:t>actions</w:t>
      </w:r>
      <w:r w:rsidRPr="00857EDC">
        <w:rPr>
          <w:rStyle w:val="StyleUnderline"/>
        </w:rPr>
        <w:t xml:space="preserve"> to enact carbon pricing </w:t>
      </w:r>
      <w:r w:rsidRPr="000B401A">
        <w:rPr>
          <w:rStyle w:val="StyleUnderline"/>
          <w:highlight w:val="green"/>
        </w:rPr>
        <w:t xml:space="preserve">could pave the way to the </w:t>
      </w:r>
      <w:r w:rsidRPr="000B401A">
        <w:rPr>
          <w:rStyle w:val="Emphasis"/>
          <w:highlight w:val="green"/>
        </w:rPr>
        <w:t xml:space="preserve">adoption of a national </w:t>
      </w:r>
      <w:proofErr w:type="spellStart"/>
      <w:r w:rsidRPr="000B401A">
        <w:rPr>
          <w:rStyle w:val="Emphasis"/>
          <w:highlight w:val="green"/>
        </w:rPr>
        <w:t>programme</w:t>
      </w:r>
      <w:proofErr w:type="spellEnd"/>
      <w:r w:rsidRPr="000B401A">
        <w:rPr>
          <w:rStyle w:val="StyleUnderline"/>
          <w:highlight w:val="green"/>
        </w:rPr>
        <w:t>.</w:t>
      </w:r>
    </w:p>
    <w:p w:rsidR="00046A19" w:rsidRPr="00F63517" w:rsidRDefault="00046A19" w:rsidP="00046A19">
      <w:pPr>
        <w:rPr>
          <w:sz w:val="16"/>
          <w:szCs w:val="16"/>
        </w:rPr>
      </w:pPr>
    </w:p>
    <w:p w:rsidR="00046A19" w:rsidRDefault="00046A19" w:rsidP="00046A19">
      <w:pPr>
        <w:pStyle w:val="Heading2"/>
      </w:pPr>
      <w:r>
        <w:t>PTX DA</w:t>
      </w:r>
    </w:p>
    <w:p w:rsidR="00046A19" w:rsidRDefault="00046A19" w:rsidP="00046A19">
      <w:pPr>
        <w:pStyle w:val="Heading3"/>
      </w:pPr>
      <w:r>
        <w:t>Carbon Dividend Link</w:t>
      </w:r>
    </w:p>
    <w:p w:rsidR="00046A19" w:rsidRPr="00C2449A" w:rsidRDefault="00046A19" w:rsidP="00046A19"/>
    <w:p w:rsidR="00046A19" w:rsidRDefault="00046A19" w:rsidP="00046A19">
      <w:pPr>
        <w:pStyle w:val="Heading4"/>
      </w:pPr>
      <w:r>
        <w:t xml:space="preserve">Tariffs are unpopular among conservatives. </w:t>
      </w:r>
    </w:p>
    <w:p w:rsidR="00046A19" w:rsidRPr="00C2449A" w:rsidRDefault="00046A19" w:rsidP="00046A19">
      <w:r w:rsidRPr="00CB4977">
        <w:rPr>
          <w:rStyle w:val="Style13ptBold"/>
        </w:rPr>
        <w:t xml:space="preserve">Young </w:t>
      </w:r>
      <w:r>
        <w:rPr>
          <w:rStyle w:val="Style13ptBold"/>
        </w:rPr>
        <w:t>&amp;</w:t>
      </w:r>
      <w:r w:rsidRPr="00CB4977">
        <w:rPr>
          <w:rStyle w:val="Style13ptBold"/>
        </w:rPr>
        <w:t xml:space="preserve"> Bakst 7/25</w:t>
      </w:r>
      <w:r>
        <w:t xml:space="preserve"> — </w:t>
      </w:r>
      <w:r w:rsidRPr="00CB4977">
        <w:t>Ryan Young</w:t>
      </w:r>
      <w:r>
        <w:t xml:space="preserve">, </w:t>
      </w:r>
      <w:r w:rsidRPr="00CB4977">
        <w:t>a senior economist at the Competitive Enterprise Institute</w:t>
      </w:r>
      <w:r>
        <w:t>,</w:t>
      </w:r>
      <w:r w:rsidRPr="00CB4977">
        <w:t xml:space="preserve"> Daren Bakst</w:t>
      </w:r>
      <w:r>
        <w:t xml:space="preserve">, a </w:t>
      </w:r>
      <w:r w:rsidRPr="00CB4977">
        <w:t>deputy director</w:t>
      </w:r>
      <w:r>
        <w:t xml:space="preserve"> at CEI Energy and Climate Institute, 2023 (“</w:t>
      </w:r>
      <w:r w:rsidRPr="00CB4977">
        <w:t>Carbon tariffs will hurt trade, national interests, and consumers</w:t>
      </w:r>
      <w:r>
        <w:t>,” Washington Examiner, July 26</w:t>
      </w:r>
      <w:r w:rsidRPr="00CB4977">
        <w:rPr>
          <w:vertAlign w:val="superscript"/>
        </w:rPr>
        <w:t>th</w:t>
      </w:r>
      <w:r>
        <w:t xml:space="preserve">, Available Online at </w:t>
      </w:r>
      <w:r w:rsidRPr="00CB4977">
        <w:t>https://www.washingtonexaminer.com/restoring-america/faith-freedom-self-reliance/carbon-tariffs-will-hurt-trade-national-interests-and-consumers</w:t>
      </w:r>
      <w:r>
        <w:t>, Accessed on 07-29-23)</w:t>
      </w:r>
    </w:p>
    <w:p w:rsidR="00046A19" w:rsidRDefault="00046A19" w:rsidP="00046A19">
      <w:r w:rsidRPr="00CB4977">
        <w:rPr>
          <w:u w:val="single"/>
        </w:rPr>
        <w:t xml:space="preserve">GOP SENATORS </w:t>
      </w:r>
      <w:r w:rsidRPr="00CB4977">
        <w:rPr>
          <w:rStyle w:val="Emphasis"/>
        </w:rPr>
        <w:t>WORK TO BLOCK BIDEN'S PLANS</w:t>
      </w:r>
      <w:r>
        <w:t xml:space="preserve"> — LITERALLY</w:t>
      </w:r>
    </w:p>
    <w:p w:rsidR="00046A19" w:rsidRDefault="00046A19" w:rsidP="00046A19">
      <w:r>
        <w:t xml:space="preserve">Unhelpfully and closer to home, Sens. Chris Coons (D-DE) and Kevin Cramer (R-ND) have </w:t>
      </w:r>
      <w:r w:rsidRPr="00C2449A">
        <w:rPr>
          <w:rStyle w:val="StyleUnderline"/>
        </w:rPr>
        <w:t>a new bill called the PROVE IT Act to lay the groundwork for a U.S. carbon tariff</w:t>
      </w:r>
      <w:r>
        <w:t xml:space="preserve"> by standardizing carbon emission measurements to help levy taxes.</w:t>
      </w:r>
    </w:p>
    <w:p w:rsidR="00046A19" w:rsidRDefault="00046A19" w:rsidP="00046A19">
      <w:r>
        <w:t xml:space="preserve">Yet </w:t>
      </w:r>
      <w:r w:rsidRPr="00C2449A">
        <w:rPr>
          <w:rStyle w:val="StyleUnderline"/>
        </w:rPr>
        <w:t>carbon tariffs would have</w:t>
      </w:r>
      <w:r>
        <w:t xml:space="preserve"> almost </w:t>
      </w:r>
      <w:r w:rsidRPr="00C2449A">
        <w:rPr>
          <w:rStyle w:val="StyleUnderline"/>
        </w:rPr>
        <w:t>no effect on global temperatures</w:t>
      </w:r>
      <w:r>
        <w:t xml:space="preserve">. Even if the U.S. and every other country in the Organization for Economic Co-operation and Development eliminated all greenhouse gas emissions, </w:t>
      </w:r>
      <w:r w:rsidRPr="00C2449A">
        <w:rPr>
          <w:rStyle w:val="StyleUnderline"/>
        </w:rPr>
        <w:t>it would avoid just 0.5 degrees Celsius</w:t>
      </w:r>
      <w:r>
        <w:t xml:space="preserve"> of warming </w:t>
      </w:r>
      <w:r w:rsidRPr="00C2449A">
        <w:rPr>
          <w:rStyle w:val="StyleUnderline"/>
        </w:rPr>
        <w:t>by 2100,</w:t>
      </w:r>
      <w:r>
        <w:t xml:space="preserve"> as calculated by a Heritage Foundation model that clones the one used by the Energy Information Administration.</w:t>
      </w:r>
    </w:p>
    <w:p w:rsidR="00046A19" w:rsidRPr="00C2449A" w:rsidRDefault="00046A19" w:rsidP="00046A19">
      <w:pPr>
        <w:rPr>
          <w:rStyle w:val="StyleUnderline"/>
        </w:rPr>
      </w:pPr>
      <w:r>
        <w:t>If that extreme scenario of zero emissions would have that small of an effect</w:t>
      </w:r>
      <w:r w:rsidRPr="00C2449A">
        <w:rPr>
          <w:rStyle w:val="StyleUnderline"/>
        </w:rPr>
        <w:t>, the impact from</w:t>
      </w:r>
      <w:r>
        <w:t xml:space="preserve"> elaborate, </w:t>
      </w:r>
      <w:r w:rsidRPr="00C2449A">
        <w:rPr>
          <w:rStyle w:val="StyleUnderline"/>
        </w:rPr>
        <w:t xml:space="preserve">pricey </w:t>
      </w:r>
      <w:r w:rsidRPr="00C2449A">
        <w:t>carbon</w:t>
      </w:r>
      <w:r w:rsidRPr="00C2449A">
        <w:rPr>
          <w:rStyle w:val="StyleUnderline"/>
        </w:rPr>
        <w:t xml:space="preserve"> tariff schemes would be hard to measure.</w:t>
      </w:r>
    </w:p>
    <w:p w:rsidR="00046A19" w:rsidRDefault="00046A19" w:rsidP="00046A19">
      <w:r>
        <w:t xml:space="preserve">In return for little to no benefit, there are plenty of costs. </w:t>
      </w:r>
      <w:r w:rsidRPr="00C2449A">
        <w:rPr>
          <w:rStyle w:val="StyleUnderline"/>
        </w:rPr>
        <w:t xml:space="preserve">Carbon tariffs </w:t>
      </w:r>
      <w:r w:rsidRPr="00C2449A">
        <w:rPr>
          <w:rStyle w:val="Emphasis"/>
        </w:rPr>
        <w:t>could derail future trade agreements</w:t>
      </w:r>
      <w:r w:rsidRPr="00C2449A">
        <w:rPr>
          <w:rStyle w:val="StyleUnderline"/>
        </w:rPr>
        <w:t xml:space="preserve"> the U.S. may negotiate </w:t>
      </w:r>
      <w:r w:rsidRPr="00C2449A">
        <w:rPr>
          <w:rStyle w:val="Emphasis"/>
        </w:rPr>
        <w:t>with</w:t>
      </w:r>
      <w:r w:rsidRPr="00C2449A">
        <w:rPr>
          <w:rStyle w:val="StyleUnderline"/>
        </w:rPr>
        <w:t xml:space="preserve"> the United Kingdom, EU, Pacific Rim countries, and other allies. They would</w:t>
      </w:r>
      <w:r>
        <w:t xml:space="preserve"> make these agreements more complex, </w:t>
      </w:r>
      <w:r w:rsidRPr="00C2449A">
        <w:rPr>
          <w:rStyle w:val="StyleUnderline"/>
        </w:rPr>
        <w:t xml:space="preserve">add </w:t>
      </w:r>
      <w:r w:rsidRPr="00C2449A">
        <w:rPr>
          <w:rStyle w:val="Emphasis"/>
        </w:rPr>
        <w:t>more negotiation failure</w:t>
      </w:r>
      <w:r>
        <w:t xml:space="preserve"> points, </w:t>
      </w:r>
      <w:r w:rsidRPr="00C2449A">
        <w:rPr>
          <w:rStyle w:val="Emphasis"/>
        </w:rPr>
        <w:t>give other countries a</w:t>
      </w:r>
      <w:r>
        <w:t xml:space="preserve"> major </w:t>
      </w:r>
      <w:r w:rsidRPr="00C2449A">
        <w:rPr>
          <w:rStyle w:val="Emphasis"/>
        </w:rPr>
        <w:t>say in</w:t>
      </w:r>
      <w:r>
        <w:t xml:space="preserve"> America’s </w:t>
      </w:r>
      <w:r w:rsidRPr="00C2449A">
        <w:rPr>
          <w:rStyle w:val="Emphasis"/>
        </w:rPr>
        <w:t>domestic policies</w:t>
      </w:r>
      <w:r>
        <w:t>, and incentivize special interests to game agreements for their own advantage.</w:t>
      </w:r>
    </w:p>
    <w:p w:rsidR="00046A19" w:rsidRDefault="00046A19" w:rsidP="00046A19">
      <w:r>
        <w:t>In trade agreements, it’s a mess dealing with trade-unrelated issues such as carbon tariffs. The solution is that trade agreements must stick to trade. Separate issues should be treated separately.</w:t>
      </w:r>
    </w:p>
    <w:p w:rsidR="00046A19" w:rsidRDefault="00046A19" w:rsidP="00046A19">
      <w:r w:rsidRPr="00C2449A">
        <w:t>Trade agreements are supposed to lower trade barriers</w:t>
      </w:r>
      <w:r>
        <w:t xml:space="preserve">. </w:t>
      </w:r>
      <w:r w:rsidRPr="00C2449A">
        <w:rPr>
          <w:rStyle w:val="StyleUnderline"/>
        </w:rPr>
        <w:t>Carbon tariffs would raise barriers, becoming a</w:t>
      </w:r>
      <w:r>
        <w:t xml:space="preserve"> new </w:t>
      </w:r>
      <w:r w:rsidRPr="00C2449A">
        <w:rPr>
          <w:rStyle w:val="StyleUnderline"/>
        </w:rPr>
        <w:t xml:space="preserve">form of </w:t>
      </w:r>
      <w:r w:rsidRPr="00C2449A">
        <w:rPr>
          <w:rStyle w:val="Emphasis"/>
        </w:rPr>
        <w:t>protectionism</w:t>
      </w:r>
      <w:r>
        <w:t>.</w:t>
      </w:r>
    </w:p>
    <w:p w:rsidR="00046A19" w:rsidRDefault="00046A19" w:rsidP="00046A19">
      <w:r>
        <w:t xml:space="preserve">It’s also naive to believe carbon tariffs, in practice, would </w:t>
      </w:r>
      <w:proofErr w:type="gramStart"/>
      <w:r>
        <w:t>actually be</w:t>
      </w:r>
      <w:proofErr w:type="gramEnd"/>
      <w:r>
        <w:t xml:space="preserve"> about the environment. Countries would game tariffs to their own advantage and could easily do so because of the sheer complexity and likely impossibility of developing a system that properly accounts for global production and supply chains.</w:t>
      </w:r>
    </w:p>
    <w:p w:rsidR="00046A19" w:rsidRPr="00C2449A" w:rsidRDefault="00046A19" w:rsidP="00046A19">
      <w:pPr>
        <w:rPr>
          <w:rStyle w:val="StyleUnderline"/>
        </w:rPr>
      </w:pPr>
      <w:r>
        <w:t xml:space="preserve">Bones of contention would include which industries would be subjected to tariffs and at what rates, with countries seeking to protect their industries and hobble rivals. They would fight over how to measure carbon emissions in ways that would put themselves at an advantage. </w:t>
      </w:r>
      <w:r w:rsidRPr="00C2449A">
        <w:rPr>
          <w:rStyle w:val="StyleUnderline"/>
        </w:rPr>
        <w:t>Some countries would lobby for exemptions</w:t>
      </w:r>
      <w:r>
        <w:t xml:space="preserve"> and preferential treatment, </w:t>
      </w:r>
      <w:r w:rsidRPr="00C2449A">
        <w:rPr>
          <w:rStyle w:val="StyleUnderline"/>
        </w:rPr>
        <w:t>as the W</w:t>
      </w:r>
      <w:r w:rsidRPr="00C2449A">
        <w:t>orld</w:t>
      </w:r>
      <w:r>
        <w:t xml:space="preserve"> </w:t>
      </w:r>
      <w:r w:rsidRPr="00C2449A">
        <w:rPr>
          <w:rStyle w:val="StyleUnderline"/>
        </w:rPr>
        <w:t>T</w:t>
      </w:r>
      <w:r>
        <w:t xml:space="preserve">rade </w:t>
      </w:r>
      <w:r w:rsidRPr="00C2449A">
        <w:rPr>
          <w:rStyle w:val="StyleUnderline"/>
        </w:rPr>
        <w:t>O</w:t>
      </w:r>
      <w:r>
        <w:t xml:space="preserve">rganization </w:t>
      </w:r>
      <w:r w:rsidRPr="00C2449A">
        <w:rPr>
          <w:rStyle w:val="StyleUnderline"/>
        </w:rPr>
        <w:t>does</w:t>
      </w:r>
      <w:r>
        <w:t xml:space="preserve"> with developing countries. </w:t>
      </w:r>
      <w:r w:rsidRPr="00C2449A">
        <w:rPr>
          <w:rStyle w:val="StyleUnderline"/>
        </w:rPr>
        <w:t xml:space="preserve">This </w:t>
      </w:r>
      <w:r w:rsidRPr="00C2449A">
        <w:rPr>
          <w:rStyle w:val="Emphasis"/>
        </w:rPr>
        <w:t>has caused problems</w:t>
      </w:r>
      <w:r w:rsidRPr="00C2449A">
        <w:rPr>
          <w:rStyle w:val="StyleUnderline"/>
        </w:rPr>
        <w:t xml:space="preserve">, especially </w:t>
      </w:r>
      <w:r w:rsidRPr="00C2449A">
        <w:rPr>
          <w:rStyle w:val="Emphasis"/>
        </w:rPr>
        <w:t>with China</w:t>
      </w:r>
      <w:r w:rsidRPr="00C2449A">
        <w:rPr>
          <w:rStyle w:val="StyleUnderline"/>
        </w:rPr>
        <w:t>.</w:t>
      </w:r>
    </w:p>
    <w:p w:rsidR="00046A19" w:rsidRPr="00CB4977" w:rsidRDefault="00046A19" w:rsidP="00046A19">
      <w:r>
        <w:t xml:space="preserve">Then </w:t>
      </w:r>
      <w:r w:rsidRPr="00C2449A">
        <w:rPr>
          <w:rStyle w:val="StyleUnderline"/>
        </w:rPr>
        <w:t>there’s the timing. Squabbling</w:t>
      </w:r>
      <w:r w:rsidRPr="00C2449A">
        <w:rPr>
          <w:rStyle w:val="Emphasis"/>
        </w:rPr>
        <w:t xml:space="preserve"> raises tensions</w:t>
      </w:r>
      <w:r w:rsidRPr="00C2449A">
        <w:rPr>
          <w:rStyle w:val="StyleUnderline"/>
        </w:rPr>
        <w:t xml:space="preserve"> among allies at a time of fear that Russia’s invasion of Ukraine could expand </w:t>
      </w:r>
      <w:r w:rsidRPr="00C2449A">
        <w:t>to other countries.</w:t>
      </w:r>
      <w:r w:rsidRPr="00C2449A">
        <w:rPr>
          <w:rStyle w:val="StyleUnderline"/>
        </w:rPr>
        <w:t xml:space="preserve"> Liberal countries need to form alliances against China’s </w:t>
      </w:r>
      <w:r w:rsidRPr="00C2449A">
        <w:t>human</w:t>
      </w:r>
      <w:r>
        <w:t xml:space="preserve">, economic, and environmental </w:t>
      </w:r>
      <w:r w:rsidRPr="00C2449A">
        <w:rPr>
          <w:rStyle w:val="StyleUnderline"/>
        </w:rPr>
        <w:t>abuses. A carbon tariff would give</w:t>
      </w:r>
      <w:r>
        <w:t xml:space="preserve"> free </w:t>
      </w:r>
      <w:r w:rsidRPr="00C2449A">
        <w:rPr>
          <w:rStyle w:val="StyleUnderline"/>
        </w:rPr>
        <w:t>countries an excuse to fight among themselves</w:t>
      </w:r>
      <w:r>
        <w:t xml:space="preserve"> instead of showing a united front against Russian President Vladimir Putin and Beijing.</w:t>
      </w:r>
    </w:p>
    <w:p w:rsidR="00046A19" w:rsidRDefault="00046A19" w:rsidP="00046A19">
      <w:pPr>
        <w:pStyle w:val="Heading4"/>
      </w:pPr>
      <w:r>
        <w:t xml:space="preserve">Raising prices of energy costs causes voters to </w:t>
      </w:r>
      <w:proofErr w:type="gramStart"/>
      <w:r>
        <w:t>freak</w:t>
      </w:r>
      <w:proofErr w:type="gramEnd"/>
    </w:p>
    <w:p w:rsidR="00046A19" w:rsidRPr="007D7849" w:rsidRDefault="00046A19" w:rsidP="00046A19">
      <w:r>
        <w:t xml:space="preserve">Robinson </w:t>
      </w:r>
      <w:r w:rsidRPr="007D7849">
        <w:rPr>
          <w:rStyle w:val="Style13ptBold"/>
        </w:rPr>
        <w:t>Meyer, 22</w:t>
      </w:r>
      <w:r>
        <w:t xml:space="preserve">, "Not Even Free Money Can Fix a Carbon Tax", Atlantic, 1-26-2022, </w:t>
      </w:r>
      <w:hyperlink r:id="rId8" w:history="1">
        <w:r w:rsidRPr="00792E21">
          <w:rPr>
            <w:rStyle w:val="Hyperlink"/>
          </w:rPr>
          <w:t>https://www.theatlantic.com/science/archive/2022/01/carbon-tax-rebate-policy/621363/</w:t>
        </w:r>
      </w:hyperlink>
      <w:r>
        <w:t>, Wooster FG</w:t>
      </w:r>
    </w:p>
    <w:p w:rsidR="00046A19" w:rsidRPr="00637561" w:rsidRDefault="00046A19" w:rsidP="00046A19">
      <w:pPr>
        <w:rPr>
          <w:rStyle w:val="StyleUnderline"/>
        </w:rPr>
      </w:pPr>
      <w:proofErr w:type="gramStart"/>
      <w:r w:rsidRPr="00637561">
        <w:rPr>
          <w:rStyle w:val="StyleUnderline"/>
        </w:rPr>
        <w:t>So</w:t>
      </w:r>
      <w:proofErr w:type="gramEnd"/>
      <w:r w:rsidRPr="00637561">
        <w:rPr>
          <w:rStyle w:val="StyleUnderline"/>
        </w:rPr>
        <w:t xml:space="preserve"> in the past few years, </w:t>
      </w:r>
      <w:r w:rsidRPr="00637561">
        <w:rPr>
          <w:rStyle w:val="StyleUnderline"/>
          <w:highlight w:val="cyan"/>
        </w:rPr>
        <w:t>advocates have proposed</w:t>
      </w:r>
      <w:r w:rsidRPr="00637561">
        <w:rPr>
          <w:rStyle w:val="StyleUnderline"/>
        </w:rPr>
        <w:t xml:space="preserve"> a twist meant to bypass those obstacles and make an uncomfortable idea more acceptable, even popular. Under this new scheme, known as </w:t>
      </w:r>
      <w:r w:rsidRPr="00637561">
        <w:rPr>
          <w:rStyle w:val="StyleUnderline"/>
          <w:highlight w:val="cyan"/>
        </w:rPr>
        <w:t>a revenue-neutral carbon price</w:t>
      </w:r>
      <w:r w:rsidRPr="00637561">
        <w:rPr>
          <w:rStyle w:val="StyleUnderline"/>
        </w:rPr>
        <w:t xml:space="preserve">, the government </w:t>
      </w:r>
      <w:r w:rsidRPr="00637561">
        <w:rPr>
          <w:rStyle w:val="StyleUnderline"/>
          <w:highlight w:val="cyan"/>
        </w:rPr>
        <w:t>taxes</w:t>
      </w:r>
      <w:r w:rsidRPr="00637561">
        <w:rPr>
          <w:rStyle w:val="StyleUnderline"/>
        </w:rPr>
        <w:t xml:space="preserve"> every ton of </w:t>
      </w:r>
      <w:r w:rsidRPr="00637561">
        <w:rPr>
          <w:rStyle w:val="StyleUnderline"/>
          <w:highlight w:val="cyan"/>
        </w:rPr>
        <w:t>carbon</w:t>
      </w:r>
      <w:r w:rsidRPr="00637561">
        <w:rPr>
          <w:rStyle w:val="StyleUnderline"/>
        </w:rPr>
        <w:t xml:space="preserve"> pollution but, instead of </w:t>
      </w:r>
      <w:r w:rsidRPr="00637561">
        <w:rPr>
          <w:rStyle w:val="StyleUnderline"/>
          <w:highlight w:val="cyan"/>
        </w:rPr>
        <w:t>using that money</w:t>
      </w:r>
      <w:r w:rsidRPr="00637561">
        <w:rPr>
          <w:rStyle w:val="StyleUnderline"/>
        </w:rPr>
        <w:t xml:space="preserve">, simply </w:t>
      </w:r>
      <w:r w:rsidRPr="00637561">
        <w:rPr>
          <w:rStyle w:val="StyleUnderline"/>
          <w:highlight w:val="cyan"/>
        </w:rPr>
        <w:t>returns it to taxpayers as a payment</w:t>
      </w:r>
      <w:r w:rsidRPr="00637561">
        <w:rPr>
          <w:rStyle w:val="StyleUnderline"/>
        </w:rPr>
        <w:t>. In theory, this helps voters see not only the costs (higher prices) but also the benefits (a big juicy check).</w:t>
      </w:r>
    </w:p>
    <w:p w:rsidR="00046A19" w:rsidRDefault="00046A19" w:rsidP="00046A19">
      <w:r>
        <w:t xml:space="preserve">In America, </w:t>
      </w:r>
      <w:r w:rsidRPr="00637561">
        <w:rPr>
          <w:rStyle w:val="StyleUnderline"/>
        </w:rPr>
        <w:t>this “</w:t>
      </w:r>
      <w:r w:rsidRPr="00637561">
        <w:rPr>
          <w:rStyle w:val="StyleUnderline"/>
          <w:highlight w:val="cyan"/>
        </w:rPr>
        <w:t>tax and dividend</w:t>
      </w:r>
      <w:r w:rsidRPr="00637561">
        <w:rPr>
          <w:rStyle w:val="StyleUnderline"/>
        </w:rPr>
        <w:t xml:space="preserve">” idea has become fashionable as a nonideological, theoretically bipartisan salve to climate change, a way to tax carbon without growing the size of the government. It </w:t>
      </w:r>
      <w:r w:rsidRPr="00637561">
        <w:rPr>
          <w:rStyle w:val="StyleUnderline"/>
          <w:highlight w:val="cyan"/>
        </w:rPr>
        <w:t>is championed by</w:t>
      </w:r>
      <w:r w:rsidRPr="00637561">
        <w:rPr>
          <w:rStyle w:val="StyleUnderline"/>
        </w:rPr>
        <w:t xml:space="preserve"> the Climate Leadership Council, the Citizens Climate Lobby, and … nearly </w:t>
      </w:r>
      <w:r w:rsidRPr="00637561">
        <w:rPr>
          <w:rStyle w:val="StyleUnderline"/>
          <w:highlight w:val="cyan"/>
        </w:rPr>
        <w:t>zero sitting Republican politicians</w:t>
      </w:r>
      <w:r w:rsidRPr="00637561">
        <w:rPr>
          <w:rStyle w:val="StyleUnderline"/>
        </w:rPr>
        <w:t xml:space="preserve"> (alas).</w:t>
      </w:r>
      <w:r>
        <w:t xml:space="preserve"> But abroad, some countries have </w:t>
      </w:r>
      <w:proofErr w:type="gramStart"/>
      <w:r>
        <w:t>actually gone</w:t>
      </w:r>
      <w:proofErr w:type="gramEnd"/>
      <w:r>
        <w:t xml:space="preserve"> and implemented the policy. And “there are a good number of hypothetical scenarios that show the idea has some promise,” Matto Mildenberger, a political-science professor at UC Santa Barbara, told me. This week, a team of researchers, including Mildenberger, published the first major study of whether a revenue-neutral carbon price </w:t>
      </w:r>
      <w:proofErr w:type="gramStart"/>
      <w:r>
        <w:t>actually increases</w:t>
      </w:r>
      <w:proofErr w:type="gramEnd"/>
      <w:r>
        <w:t xml:space="preserve"> support for climate policy. The results weren’t as good as the theory.</w:t>
      </w:r>
    </w:p>
    <w:p w:rsidR="00046A19" w:rsidRDefault="00046A19" w:rsidP="00046A19">
      <w:r w:rsidRPr="00637561">
        <w:rPr>
          <w:rStyle w:val="StyleUnderline"/>
        </w:rPr>
        <w:t>“</w:t>
      </w:r>
      <w:r w:rsidRPr="00637561">
        <w:rPr>
          <w:rStyle w:val="StyleUnderline"/>
          <w:highlight w:val="cyan"/>
        </w:rPr>
        <w:t xml:space="preserve">We don’t find </w:t>
      </w:r>
      <w:r w:rsidRPr="00637561">
        <w:rPr>
          <w:rStyle w:val="StyleUnderline"/>
        </w:rPr>
        <w:t xml:space="preserve">strong evidence that </w:t>
      </w:r>
      <w:r w:rsidRPr="00637561">
        <w:rPr>
          <w:rStyle w:val="StyleUnderline"/>
          <w:highlight w:val="cyan"/>
        </w:rPr>
        <w:t>rebates</w:t>
      </w:r>
      <w:r w:rsidRPr="00637561">
        <w:rPr>
          <w:rStyle w:val="StyleUnderline"/>
        </w:rPr>
        <w:t xml:space="preserve"> are </w:t>
      </w:r>
      <w:r w:rsidRPr="00637561">
        <w:rPr>
          <w:rStyle w:val="StyleUnderline"/>
          <w:highlight w:val="cyan"/>
        </w:rPr>
        <w:t>increas</w:t>
      </w:r>
      <w:r w:rsidRPr="00637561">
        <w:rPr>
          <w:rStyle w:val="StyleUnderline"/>
        </w:rPr>
        <w:t xml:space="preserve">ing </w:t>
      </w:r>
      <w:r w:rsidRPr="00637561">
        <w:rPr>
          <w:rStyle w:val="StyleUnderline"/>
          <w:highlight w:val="cyan"/>
        </w:rPr>
        <w:t>people’s comfort</w:t>
      </w:r>
      <w:r w:rsidRPr="00637561">
        <w:rPr>
          <w:rStyle w:val="StyleUnderline"/>
        </w:rPr>
        <w:t xml:space="preserve"> with carbon pricing,”</w:t>
      </w:r>
      <w:r>
        <w:t xml:space="preserve"> Mildenberger said. </w:t>
      </w:r>
      <w:r w:rsidRPr="00637561">
        <w:rPr>
          <w:rStyle w:val="StyleUnderline"/>
        </w:rPr>
        <w:t xml:space="preserve">Even when people receive more in dividends than they pay out in the tax, </w:t>
      </w:r>
      <w:r w:rsidRPr="00637561">
        <w:rPr>
          <w:rStyle w:val="StyleUnderline"/>
          <w:highlight w:val="cyan"/>
        </w:rPr>
        <w:t>they resent higher energy prices</w:t>
      </w:r>
      <w:r w:rsidRPr="00637561">
        <w:rPr>
          <w:rStyle w:val="StyleUnderline"/>
        </w:rPr>
        <w:t xml:space="preserve"> </w:t>
      </w:r>
      <w:r w:rsidRPr="00637561">
        <w:rPr>
          <w:rStyle w:val="StyleUnderline"/>
          <w:highlight w:val="cyan"/>
        </w:rPr>
        <w:t>and</w:t>
      </w:r>
      <w:r w:rsidRPr="00637561">
        <w:rPr>
          <w:rStyle w:val="StyleUnderline"/>
        </w:rPr>
        <w:t xml:space="preserve"> tend to view the policy </w:t>
      </w:r>
      <w:proofErr w:type="gramStart"/>
      <w:r w:rsidRPr="00637561">
        <w:rPr>
          <w:rStyle w:val="StyleUnderline"/>
        </w:rPr>
        <w:t>in light of</w:t>
      </w:r>
      <w:proofErr w:type="gramEnd"/>
      <w:r w:rsidRPr="00637561">
        <w:rPr>
          <w:rStyle w:val="StyleUnderline"/>
        </w:rPr>
        <w:t xml:space="preserve"> their broader politics.</w:t>
      </w:r>
      <w:r>
        <w:t xml:space="preserve"> “My basic view is that we’re not seeing evidence that dividends are a transformative way to overcome the politics of climate change.”</w:t>
      </w:r>
    </w:p>
    <w:p w:rsidR="00046A19" w:rsidRDefault="00046A19" w:rsidP="00046A19">
      <w:r>
        <w:t>Mildenberger and his colleagues surveyed citizens of Canada and Switzerland, the two countries that have implemented something close to a revenue-neutral carbon price. In Canada, residents of some provinces receive a lump-sum carbon rebate as part of their annual tax return; all Swiss residents see the rebate as a discount on their health-insurance premiums.</w:t>
      </w:r>
    </w:p>
    <w:p w:rsidR="00046A19" w:rsidRDefault="00046A19" w:rsidP="00046A19">
      <w:r w:rsidRPr="00637561">
        <w:rPr>
          <w:rStyle w:val="StyleUnderline"/>
        </w:rPr>
        <w:t>Neither of these policies is the “ideal” tax-and-dividend scheme that some economists endorse, in which everyone receives a monthly or quarterly check.</w:t>
      </w:r>
      <w:r>
        <w:t xml:space="preserve"> But they’re close, and they’re admirably progressive: In Canada, for instance, 80 percent of residents receive more in the rebate than they pay out in the tax.</w:t>
      </w:r>
    </w:p>
    <w:p w:rsidR="00046A19" w:rsidRDefault="00046A19" w:rsidP="00046A19">
      <w:r>
        <w:t>Yet “</w:t>
      </w:r>
      <w:r w:rsidRPr="00637561">
        <w:rPr>
          <w:rStyle w:val="StyleUnderline"/>
        </w:rPr>
        <w:t>in practice, [</w:t>
      </w:r>
      <w:r w:rsidRPr="00637561">
        <w:rPr>
          <w:rStyle w:val="StyleUnderline"/>
          <w:highlight w:val="cyan"/>
        </w:rPr>
        <w:t>people</w:t>
      </w:r>
      <w:r w:rsidRPr="00637561">
        <w:rPr>
          <w:rStyle w:val="StyleUnderline"/>
        </w:rPr>
        <w:t xml:space="preserve">] in Switzerland and Canada </w:t>
      </w:r>
      <w:r w:rsidRPr="00637561">
        <w:rPr>
          <w:rStyle w:val="StyleUnderline"/>
          <w:highlight w:val="cyan"/>
        </w:rPr>
        <w:t>don’t know much about the rebates</w:t>
      </w:r>
      <w:r w:rsidRPr="00637561">
        <w:rPr>
          <w:rStyle w:val="StyleUnderline"/>
        </w:rPr>
        <w:t xml:space="preserve"> they’re </w:t>
      </w:r>
      <w:proofErr w:type="gramStart"/>
      <w:r w:rsidRPr="00637561">
        <w:rPr>
          <w:rStyle w:val="StyleUnderline"/>
        </w:rPr>
        <w:t>receiving</w:t>
      </w:r>
      <w:r>
        <w:t>,“</w:t>
      </w:r>
      <w:proofErr w:type="gramEnd"/>
      <w:r>
        <w:t xml:space="preserve"> Mildenberger told me. “</w:t>
      </w:r>
      <w:r w:rsidRPr="00637561">
        <w:rPr>
          <w:rStyle w:val="StyleUnderline"/>
        </w:rPr>
        <w:t>They underestimated the benefit of the policy, and they overestimated the cost</w:t>
      </w:r>
      <w:r>
        <w:t>.”</w:t>
      </w:r>
    </w:p>
    <w:p w:rsidR="00046A19" w:rsidRDefault="00046A19" w:rsidP="00046A19">
      <w:pPr>
        <w:rPr>
          <w:rStyle w:val="StyleUnderline"/>
        </w:rPr>
      </w:pPr>
      <w:r>
        <w:t>In Ontario, for instance, nearly half of respondents didn’t know they had received a rebate. In Saskatchewan, most respondents did know but thought their rebate was, on average, $268 per year, when it was really $444. Support for the carbon tax was informed by party ID: Members of Prime Minister Justin Trudeau’s Liberal Party, which implemented the tax, supported it; members of the Conservative Party opposed it. When the researchers showed respondents their true rebate, nobody’s views changed, but right-wing respondents disliked the policy more. “</w:t>
      </w:r>
      <w:r w:rsidRPr="00637561">
        <w:rPr>
          <w:rStyle w:val="StyleUnderline"/>
          <w:highlight w:val="cyan"/>
        </w:rPr>
        <w:t>They</w:t>
      </w:r>
      <w:r w:rsidRPr="00637561">
        <w:rPr>
          <w:rStyle w:val="StyleUnderline"/>
        </w:rPr>
        <w:t xml:space="preserve"> became more likely to </w:t>
      </w:r>
      <w:r w:rsidRPr="00637561">
        <w:rPr>
          <w:rStyle w:val="StyleUnderline"/>
          <w:highlight w:val="cyan"/>
        </w:rPr>
        <w:t>believe they were getting ripped off</w:t>
      </w:r>
      <w:r w:rsidRPr="00637561">
        <w:rPr>
          <w:rStyle w:val="StyleUnderline"/>
        </w:rPr>
        <w:t xml:space="preserve"> by the policy,” he said.</w:t>
      </w:r>
    </w:p>
    <w:p w:rsidR="00046A19" w:rsidRDefault="00046A19" w:rsidP="00046A19">
      <w:r>
        <w:t>In Switzerland, most respondents just didn’t know about the rebate. When told how much they had made from the policy, approval of the policy went up, but by a very small amount, the survey found. “There was nothing to support the more ambitious carbon taxes in the future that scientists say are necessary,” Mildenberger said. Last summer, Swiss voters narrowly rejected a larger tax-and-dividend scheme in a national referendum.</w:t>
      </w:r>
    </w:p>
    <w:p w:rsidR="00046A19" w:rsidRDefault="00046A19" w:rsidP="00046A19">
      <w:r>
        <w:t>These tepid reactions to the policy are strictly irrational for most taxpayers, who are receiving what is, in effect, free money. Yet it makes a certain amount of sense: If you don’t support transforming society (and paying more at the pump) to address one of the major challenges of our time, why should $444 a year change that? “There’s a certain … weirdness to using dividends to solve the political challenges of carbon pricing,” Mildenberger said. “Because the actual benefit of carbon pricing is having a stable climate in 10 years. The payment is, like, a side benefit.”</w:t>
      </w:r>
    </w:p>
    <w:p w:rsidR="00046A19" w:rsidRDefault="00046A19" w:rsidP="00046A19">
      <w:r w:rsidRPr="008C1352">
        <w:rPr>
          <w:rStyle w:val="StyleUnderline"/>
        </w:rPr>
        <w:t xml:space="preserve">For Mildenberger, the results suggested that </w:t>
      </w:r>
      <w:r w:rsidRPr="008C1352">
        <w:rPr>
          <w:rStyle w:val="StyleUnderline"/>
          <w:highlight w:val="cyan"/>
        </w:rPr>
        <w:t>subjective costs and benefits will always trump real economic facts</w:t>
      </w:r>
      <w:r w:rsidRPr="008C1352">
        <w:rPr>
          <w:rStyle w:val="StyleUnderline"/>
        </w:rPr>
        <w:t>. Because carbon prices affect every facet of the economy, and provoke lots of controversy</w:t>
      </w:r>
      <w:r>
        <w:t xml:space="preserve">, “there’s a fundamental asymmetry to the potential benefit you’re getting and the intense messaging you’re getting about costs,” he noted. In Ontario, for instance, </w:t>
      </w:r>
      <w:r w:rsidRPr="008C1352">
        <w:rPr>
          <w:rStyle w:val="StyleUnderline"/>
        </w:rPr>
        <w:t>the provincial Conservative government put stickers on every gas pump warning about the effect of the carbon price</w:t>
      </w:r>
      <w:r>
        <w:t>. A onetime yearly payment can’t beat such omnipresent messaging, he said. (Canada is planning to switch to quarterly checks soon, to raise the payments’ mind share.)</w:t>
      </w:r>
    </w:p>
    <w:p w:rsidR="00046A19" w:rsidRDefault="00046A19" w:rsidP="00046A19">
      <w:r>
        <w:t xml:space="preserve">Gernot Wagner, an economist at NYU, was more sanguine about the results. “There are people out there who are convinced their policy design is the answer, </w:t>
      </w:r>
      <w:proofErr w:type="gramStart"/>
      <w:r>
        <w:t>and,</w:t>
      </w:r>
      <w:proofErr w:type="gramEnd"/>
      <w:r>
        <w:t xml:space="preserve"> look, it never is,” he told me. “At the end of the day, it’s all politics. And it’s all identity politics, which is not what we’d like to be the case, but it is.”</w:t>
      </w:r>
    </w:p>
    <w:p w:rsidR="00046A19" w:rsidRDefault="00046A19" w:rsidP="00046A19">
      <w:r>
        <w:t>In his native Austria, he said, the government just implemented a carbon-tax-and-dividend scheme, along with a slew of business-friendly tax cuts and a national public-transit subsidy. “The whole package is what’s going to make the difference,” he said. More than 20 years passed between the first carbon-tax proposal in Austria, he noted, and the specific combination of policies and coalitions that made it possible.</w:t>
      </w:r>
    </w:p>
    <w:p w:rsidR="00046A19" w:rsidRDefault="00046A19" w:rsidP="00046A19">
      <w:r>
        <w:t>For Mildenberger, though, the results show that it’s very hard to make policy create political feedback loops. In American history, only a few programs—such as Social Security, the GI Bill, and Medicare—have created political conditions that sustain and broaden them going forward. In general, “people are not mobilizing to defend their material interests,” he said.</w:t>
      </w:r>
    </w:p>
    <w:p w:rsidR="00046A19" w:rsidRPr="008C1352" w:rsidRDefault="00046A19" w:rsidP="00046A19">
      <w:pPr>
        <w:rPr>
          <w:rStyle w:val="StyleUnderline"/>
        </w:rPr>
      </w:pPr>
      <w:r w:rsidRPr="008C1352">
        <w:rPr>
          <w:rStyle w:val="StyleUnderline"/>
          <w:highlight w:val="cyan"/>
        </w:rPr>
        <w:t>In a political environment where election results</w:t>
      </w:r>
      <w:r w:rsidRPr="008C1352">
        <w:rPr>
          <w:rStyle w:val="StyleUnderline"/>
        </w:rPr>
        <w:t xml:space="preserve"> themselves </w:t>
      </w:r>
      <w:r w:rsidRPr="008C1352">
        <w:rPr>
          <w:rStyle w:val="StyleUnderline"/>
          <w:highlight w:val="cyan"/>
        </w:rPr>
        <w:t>are contested, it’s folly to expect people to gravitate toward a reality-based understanding of costs and benefits</w:t>
      </w:r>
      <w:r w:rsidRPr="008C1352">
        <w:rPr>
          <w:rStyle w:val="StyleUnderline"/>
        </w:rPr>
        <w:t>, he said. “There’s much crazier things that people now believe than that the benefits or costs [of a policy] are $500 as opposed to $5,000. There may be real limits to how much we can expect the objective structure of policies to reshape politics in this moment.”</w:t>
      </w:r>
    </w:p>
    <w:p w:rsidR="00046A19" w:rsidRDefault="00046A19" w:rsidP="00046A19">
      <w:pPr>
        <w:rPr>
          <w:rStyle w:val="StyleUnderline"/>
        </w:rPr>
      </w:pPr>
      <w:r w:rsidRPr="008C1352">
        <w:rPr>
          <w:rStyle w:val="StyleUnderline"/>
        </w:rPr>
        <w:t>It’s a discouraging finding—and one that may point to a more hardball politics of climate change going forward. At least corporations can be counted on to mind their cash flow.</w:t>
      </w:r>
    </w:p>
    <w:p w:rsidR="00046A19" w:rsidRDefault="00046A19" w:rsidP="00046A19">
      <w:pPr>
        <w:pStyle w:val="Heading4"/>
      </w:pPr>
      <w:r>
        <w:t xml:space="preserve">Carbon Pricing causes an immediate price rise, seen as a threat by senators from high fossil fuel </w:t>
      </w:r>
      <w:proofErr w:type="gramStart"/>
      <w:r>
        <w:t>states</w:t>
      </w:r>
      <w:proofErr w:type="gramEnd"/>
    </w:p>
    <w:p w:rsidR="00046A19" w:rsidRPr="00EA6536" w:rsidRDefault="00046A19" w:rsidP="00046A19">
      <w:r>
        <w:t xml:space="preserve">Barry G. </w:t>
      </w:r>
      <w:r w:rsidRPr="00EA6536">
        <w:rPr>
          <w:rStyle w:val="Style13ptBold"/>
        </w:rPr>
        <w:t>Rabe, 18</w:t>
      </w:r>
      <w:r>
        <w:t>, "The economics—and politics—of carbon pricing", Brookings, 10-25-2018, https://www.brookings.edu/articles/the-economics-and-politics-of-carbon-pricing/, Wooster FG</w:t>
      </w:r>
    </w:p>
    <w:p w:rsidR="00046A19" w:rsidRPr="00EA6536" w:rsidRDefault="00046A19" w:rsidP="00046A19">
      <w:pPr>
        <w:rPr>
          <w:rStyle w:val="StyleUnderline"/>
        </w:rPr>
      </w:pPr>
      <w:r>
        <w:t xml:space="preserve">Varying forms of carbon pricing have been aggressively promoted by advocates in every international climate deliberation from Kyoto to Paris. Much of the voluminous academic literature on climate change has assumed that its widespread adoption was inevitable. </w:t>
      </w:r>
      <w:r w:rsidRPr="00EA6536">
        <w:rPr>
          <w:rStyle w:val="StyleUnderline"/>
        </w:rPr>
        <w:t xml:space="preserve">However, </w:t>
      </w:r>
      <w:r w:rsidRPr="00EA6536">
        <w:rPr>
          <w:rStyle w:val="StyleUnderline"/>
          <w:highlight w:val="cyan"/>
        </w:rPr>
        <w:t>compelling ideas</w:t>
      </w:r>
      <w:r w:rsidRPr="00EA6536">
        <w:rPr>
          <w:rStyle w:val="StyleUnderline"/>
        </w:rPr>
        <w:t xml:space="preserve"> from economics </w:t>
      </w:r>
      <w:r w:rsidRPr="00EA6536">
        <w:rPr>
          <w:rStyle w:val="StyleUnderline"/>
          <w:highlight w:val="cyan"/>
        </w:rPr>
        <w:t>do not</w:t>
      </w:r>
      <w:r w:rsidRPr="00EA6536">
        <w:rPr>
          <w:rStyle w:val="StyleUnderline"/>
        </w:rPr>
        <w:t xml:space="preserve"> necessarily </w:t>
      </w:r>
      <w:r w:rsidRPr="00EA6536">
        <w:rPr>
          <w:rStyle w:val="StyleUnderline"/>
          <w:highlight w:val="cyan"/>
        </w:rPr>
        <w:t>suspend</w:t>
      </w:r>
      <w:r w:rsidRPr="00EA6536">
        <w:rPr>
          <w:rStyle w:val="StyleUnderline"/>
        </w:rPr>
        <w:t xml:space="preserve"> the laws of </w:t>
      </w:r>
      <w:r w:rsidRPr="00EA6536">
        <w:rPr>
          <w:rStyle w:val="StyleUnderline"/>
          <w:highlight w:val="cyan"/>
        </w:rPr>
        <w:t>politics. Carbon pricing presumes</w:t>
      </w:r>
      <w:r w:rsidRPr="00EA6536">
        <w:rPr>
          <w:rStyle w:val="StyleUnderline"/>
        </w:rPr>
        <w:t xml:space="preserve"> that </w:t>
      </w:r>
      <w:r w:rsidRPr="00EA6536">
        <w:rPr>
          <w:rStyle w:val="StyleUnderline"/>
          <w:highlight w:val="cyan"/>
        </w:rPr>
        <w:t>politicians are willing and able to make the case for</w:t>
      </w:r>
      <w:r w:rsidRPr="00EA6536">
        <w:rPr>
          <w:rStyle w:val="StyleUnderline"/>
        </w:rPr>
        <w:t xml:space="preserve"> sustained </w:t>
      </w:r>
      <w:r w:rsidRPr="00EA6536">
        <w:rPr>
          <w:rStyle w:val="StyleUnderline"/>
          <w:highlight w:val="cyan"/>
        </w:rPr>
        <w:t>increases in</w:t>
      </w:r>
      <w:r w:rsidRPr="00EA6536">
        <w:rPr>
          <w:rStyle w:val="StyleUnderline"/>
        </w:rPr>
        <w:t xml:space="preserve"> the </w:t>
      </w:r>
      <w:r w:rsidRPr="00EA6536">
        <w:rPr>
          <w:rStyle w:val="StyleUnderline"/>
          <w:highlight w:val="cyan"/>
        </w:rPr>
        <w:t>price</w:t>
      </w:r>
      <w:r w:rsidRPr="00EA6536">
        <w:rPr>
          <w:rStyle w:val="StyleUnderline"/>
        </w:rPr>
        <w:t xml:space="preserve"> of commodities that are familiar and essential in everyday life. </w:t>
      </w:r>
      <w:r w:rsidRPr="00EA6536">
        <w:rPr>
          <w:rStyle w:val="StyleUnderline"/>
          <w:highlight w:val="cyan"/>
        </w:rPr>
        <w:t>It</w:t>
      </w:r>
      <w:r w:rsidRPr="00EA6536">
        <w:rPr>
          <w:rStyle w:val="StyleUnderline"/>
        </w:rPr>
        <w:t xml:space="preserve"> further </w:t>
      </w:r>
      <w:r w:rsidRPr="00EA6536">
        <w:rPr>
          <w:rStyle w:val="StyleUnderline"/>
          <w:highlight w:val="cyan"/>
        </w:rPr>
        <w:t>assumes</w:t>
      </w:r>
      <w:r w:rsidRPr="00EA6536">
        <w:rPr>
          <w:rStyle w:val="StyleUnderline"/>
        </w:rPr>
        <w:t xml:space="preserve"> that </w:t>
      </w:r>
      <w:r w:rsidRPr="00EA6536">
        <w:rPr>
          <w:rStyle w:val="StyleUnderline"/>
          <w:highlight w:val="cyan"/>
        </w:rPr>
        <w:t>the public will rally</w:t>
      </w:r>
      <w:r w:rsidRPr="00EA6536">
        <w:rPr>
          <w:rStyle w:val="StyleUnderline"/>
        </w:rPr>
        <w:t xml:space="preserve"> to the cause.</w:t>
      </w:r>
    </w:p>
    <w:p w:rsidR="00046A19" w:rsidRPr="00EA6536" w:rsidRDefault="00046A19" w:rsidP="00046A19">
      <w:pPr>
        <w:rPr>
          <w:rStyle w:val="StyleUnderline"/>
        </w:rPr>
      </w:pPr>
      <w:r w:rsidRPr="00EA6536">
        <w:rPr>
          <w:rStyle w:val="StyleUnderline"/>
        </w:rPr>
        <w:t xml:space="preserve">In practice, </w:t>
      </w:r>
      <w:r w:rsidRPr="00EA6536">
        <w:rPr>
          <w:rStyle w:val="StyleUnderline"/>
          <w:highlight w:val="cyan"/>
        </w:rPr>
        <w:t>carbon pricing adoption</w:t>
      </w:r>
      <w:r w:rsidRPr="00EA6536">
        <w:rPr>
          <w:rStyle w:val="StyleUnderline"/>
        </w:rPr>
        <w:t xml:space="preserve"> remains </w:t>
      </w:r>
      <w:r w:rsidRPr="00EA6536">
        <w:rPr>
          <w:rStyle w:val="StyleUnderline"/>
          <w:highlight w:val="cyan"/>
        </w:rPr>
        <w:t>one of the heaviest political lifts anywhere in the world</w:t>
      </w:r>
      <w:r w:rsidRPr="00EA6536">
        <w:rPr>
          <w:rStyle w:val="StyleUnderline"/>
        </w:rPr>
        <w:t xml:space="preserve">. Since the 1997 Kyoto agreement, the rate of </w:t>
      </w:r>
      <w:r w:rsidRPr="00EA6536">
        <w:rPr>
          <w:rStyle w:val="StyleUnderline"/>
          <w:highlight w:val="cyan"/>
        </w:rPr>
        <w:t>non-symbolic carbon price adoption has been</w:t>
      </w:r>
      <w:r w:rsidRPr="00EA6536">
        <w:rPr>
          <w:rStyle w:val="StyleUnderline"/>
        </w:rPr>
        <w:t xml:space="preserve"> rather </w:t>
      </w:r>
      <w:r w:rsidRPr="00EA6536">
        <w:rPr>
          <w:rStyle w:val="StyleUnderline"/>
          <w:highlight w:val="cyan"/>
        </w:rPr>
        <w:t>modest</w:t>
      </w:r>
      <w:r w:rsidRPr="00EA6536">
        <w:rPr>
          <w:rStyle w:val="StyleUnderline"/>
        </w:rPr>
        <w:t xml:space="preserve">. And </w:t>
      </w:r>
      <w:r w:rsidRPr="00EA6536">
        <w:rPr>
          <w:rStyle w:val="StyleUnderline"/>
          <w:highlight w:val="cyan"/>
        </w:rPr>
        <w:t>carbon taxes</w:t>
      </w:r>
      <w:r>
        <w:t xml:space="preserve"> and cap-and-trade </w:t>
      </w:r>
      <w:r w:rsidRPr="00EA6536">
        <w:rPr>
          <w:rStyle w:val="StyleUnderline"/>
          <w:highlight w:val="cyan"/>
        </w:rPr>
        <w:t>are</w:t>
      </w:r>
      <w:r w:rsidRPr="00EA6536">
        <w:rPr>
          <w:rStyle w:val="StyleUnderline"/>
        </w:rPr>
        <w:t xml:space="preserve"> among the most </w:t>
      </w:r>
      <w:r w:rsidRPr="00EA6536">
        <w:rPr>
          <w:rStyle w:val="StyleUnderline"/>
          <w:highlight w:val="cyan"/>
        </w:rPr>
        <w:t>likely</w:t>
      </w:r>
      <w:r w:rsidRPr="00EA6536">
        <w:rPr>
          <w:rStyle w:val="StyleUnderline"/>
        </w:rPr>
        <w:t xml:space="preserve"> climate policies to be </w:t>
      </w:r>
      <w:r w:rsidRPr="00EA6536">
        <w:rPr>
          <w:rStyle w:val="StyleUnderline"/>
          <w:highlight w:val="cyan"/>
        </w:rPr>
        <w:t>reversed</w:t>
      </w:r>
      <w:r w:rsidRPr="00EA6536">
        <w:rPr>
          <w:rStyle w:val="StyleUnderline"/>
        </w:rPr>
        <w:t xml:space="preserve"> after they have been launched.</w:t>
      </w:r>
    </w:p>
    <w:p w:rsidR="00046A19" w:rsidRDefault="00046A19" w:rsidP="00046A19">
      <w:r w:rsidRPr="00EA6536">
        <w:rPr>
          <w:rStyle w:val="StyleUnderline"/>
        </w:rPr>
        <w:t xml:space="preserve">In the </w:t>
      </w:r>
      <w:r w:rsidRPr="00EA6536">
        <w:rPr>
          <w:rStyle w:val="StyleUnderline"/>
          <w:highlight w:val="cyan"/>
        </w:rPr>
        <w:t>U</w:t>
      </w:r>
      <w:r w:rsidRPr="00EA6536">
        <w:rPr>
          <w:rStyle w:val="StyleUnderline"/>
        </w:rPr>
        <w:t xml:space="preserve">nited </w:t>
      </w:r>
      <w:r w:rsidRPr="00EA6536">
        <w:rPr>
          <w:rStyle w:val="StyleUnderline"/>
          <w:highlight w:val="cyan"/>
        </w:rPr>
        <w:t>S</w:t>
      </w:r>
      <w:r w:rsidRPr="00EA6536">
        <w:rPr>
          <w:rStyle w:val="StyleUnderline"/>
        </w:rPr>
        <w:t xml:space="preserve">tates, the </w:t>
      </w:r>
      <w:r w:rsidRPr="00EA6536">
        <w:rPr>
          <w:rStyle w:val="StyleUnderline"/>
          <w:highlight w:val="cyan"/>
        </w:rPr>
        <w:t>political path</w:t>
      </w:r>
      <w:r w:rsidRPr="00EA6536">
        <w:rPr>
          <w:rStyle w:val="StyleUnderline"/>
        </w:rPr>
        <w:t xml:space="preserve"> forward </w:t>
      </w:r>
      <w:r w:rsidRPr="00EA6536">
        <w:rPr>
          <w:rStyle w:val="StyleUnderline"/>
          <w:highlight w:val="cyan"/>
        </w:rPr>
        <w:t>is challenging</w:t>
      </w:r>
      <w:r w:rsidRPr="00EA6536">
        <w:rPr>
          <w:rStyle w:val="StyleUnderline"/>
        </w:rPr>
        <w:t xml:space="preserve"> at best. The </w:t>
      </w:r>
      <w:r w:rsidRPr="00EA6536">
        <w:rPr>
          <w:rStyle w:val="StyleUnderline"/>
          <w:highlight w:val="cyan"/>
        </w:rPr>
        <w:t>U.S. H</w:t>
      </w:r>
      <w:r w:rsidRPr="00EA6536">
        <w:rPr>
          <w:rStyle w:val="StyleUnderline"/>
        </w:rPr>
        <w:t xml:space="preserve">ouse </w:t>
      </w:r>
      <w:r w:rsidRPr="00EA6536">
        <w:rPr>
          <w:rStyle w:val="StyleUnderline"/>
          <w:highlight w:val="cyan"/>
        </w:rPr>
        <w:t>C</w:t>
      </w:r>
      <w:r w:rsidRPr="00EA6536">
        <w:rPr>
          <w:rStyle w:val="StyleUnderline"/>
        </w:rPr>
        <w:t xml:space="preserve">limate </w:t>
      </w:r>
      <w:r w:rsidRPr="00EA6536">
        <w:rPr>
          <w:rStyle w:val="StyleUnderline"/>
          <w:highlight w:val="cyan"/>
        </w:rPr>
        <w:t>S</w:t>
      </w:r>
      <w:r w:rsidRPr="00EA6536">
        <w:rPr>
          <w:rStyle w:val="StyleUnderline"/>
        </w:rPr>
        <w:t xml:space="preserve">olutions </w:t>
      </w:r>
      <w:r w:rsidRPr="00EA6536">
        <w:rPr>
          <w:rStyle w:val="StyleUnderline"/>
          <w:highlight w:val="cyan"/>
        </w:rPr>
        <w:t>C</w:t>
      </w:r>
      <w:r w:rsidRPr="00EA6536">
        <w:rPr>
          <w:rStyle w:val="StyleUnderline"/>
        </w:rPr>
        <w:t xml:space="preserve">aucus nears triple digits in membership but a great many of its </w:t>
      </w:r>
      <w:r w:rsidRPr="00281C04">
        <w:rPr>
          <w:rStyle w:val="StyleUnderline"/>
          <w:highlight w:val="cyan"/>
        </w:rPr>
        <w:t>Democratic and Republican members get fuzzy on</w:t>
      </w:r>
      <w:r w:rsidRPr="00EA6536">
        <w:rPr>
          <w:rStyle w:val="StyleUnderline"/>
        </w:rPr>
        <w:t xml:space="preserve"> policy </w:t>
      </w:r>
      <w:r w:rsidRPr="00281C04">
        <w:rPr>
          <w:rStyle w:val="StyleUnderline"/>
          <w:highlight w:val="cyan"/>
        </w:rPr>
        <w:t>particulars</w:t>
      </w:r>
      <w:r w:rsidRPr="00EA6536">
        <w:rPr>
          <w:rStyle w:val="StyleUnderline"/>
        </w:rPr>
        <w:t xml:space="preserve">, often </w:t>
      </w:r>
      <w:r w:rsidRPr="00281C04">
        <w:rPr>
          <w:rStyle w:val="StyleUnderline"/>
          <w:highlight w:val="cyan"/>
        </w:rPr>
        <w:t>embracing</w:t>
      </w:r>
      <w:r w:rsidRPr="00EA6536">
        <w:rPr>
          <w:rStyle w:val="StyleUnderline"/>
        </w:rPr>
        <w:t xml:space="preserve"> broad </w:t>
      </w:r>
      <w:r w:rsidRPr="00281C04">
        <w:rPr>
          <w:rStyle w:val="StyleUnderline"/>
          <w:highlight w:val="cyan"/>
        </w:rPr>
        <w:t>renewable</w:t>
      </w:r>
      <w:r w:rsidRPr="00EA6536">
        <w:rPr>
          <w:rStyle w:val="StyleUnderline"/>
        </w:rPr>
        <w:t xml:space="preserve"> energy goals </w:t>
      </w:r>
      <w:r w:rsidRPr="00281C04">
        <w:rPr>
          <w:rStyle w:val="StyleUnderline"/>
          <w:highlight w:val="cyan"/>
        </w:rPr>
        <w:t>rather than</w:t>
      </w:r>
      <w:r w:rsidRPr="00EA6536">
        <w:rPr>
          <w:rStyle w:val="StyleUnderline"/>
        </w:rPr>
        <w:t xml:space="preserve"> some form of </w:t>
      </w:r>
      <w:r w:rsidRPr="00281C04">
        <w:rPr>
          <w:rStyle w:val="StyleUnderline"/>
          <w:highlight w:val="cyan"/>
        </w:rPr>
        <w:t>carbon price.</w:t>
      </w:r>
      <w:r>
        <w:t xml:space="preserve"> Even after last year’s multi-state declaration of fealty to meeting Paris emission reduction goals with aggressive bottom-up innovation, the actual adoption of state carbon pricing policies remains quite modest and confined to coastal states.</w:t>
      </w:r>
    </w:p>
    <w:p w:rsidR="00046A19" w:rsidRPr="00EA6536" w:rsidRDefault="00046A19" w:rsidP="00046A19">
      <w:pPr>
        <w:rPr>
          <w:rStyle w:val="StyleUnderline"/>
        </w:rPr>
      </w:pPr>
      <w:r w:rsidRPr="00281C04">
        <w:rPr>
          <w:rStyle w:val="StyleUnderline"/>
          <w:highlight w:val="cyan"/>
        </w:rPr>
        <w:t>For states that produce</w:t>
      </w:r>
      <w:r w:rsidRPr="00EA6536">
        <w:rPr>
          <w:rStyle w:val="StyleUnderline"/>
        </w:rPr>
        <w:t xml:space="preserve"> considerable amounts of </w:t>
      </w:r>
      <w:r w:rsidRPr="00281C04">
        <w:rPr>
          <w:rStyle w:val="StyleUnderline"/>
          <w:highlight w:val="cyan"/>
        </w:rPr>
        <w:t>fossil fuels,</w:t>
      </w:r>
      <w:r w:rsidRPr="00EA6536">
        <w:rPr>
          <w:rStyle w:val="StyleUnderline"/>
        </w:rPr>
        <w:t xml:space="preserve"> any </w:t>
      </w:r>
      <w:r w:rsidRPr="00281C04">
        <w:rPr>
          <w:rStyle w:val="StyleUnderline"/>
          <w:highlight w:val="cyan"/>
        </w:rPr>
        <w:t>elevated price is</w:t>
      </w:r>
      <w:r w:rsidRPr="00EA6536">
        <w:rPr>
          <w:rStyle w:val="StyleUnderline"/>
        </w:rPr>
        <w:t xml:space="preserve"> likely to be </w:t>
      </w:r>
      <w:r w:rsidRPr="00281C04">
        <w:rPr>
          <w:rStyle w:val="StyleUnderline"/>
          <w:highlight w:val="cyan"/>
        </w:rPr>
        <w:t>perceived as a direct political threat</w:t>
      </w:r>
      <w:r w:rsidRPr="00EA6536">
        <w:rPr>
          <w:rStyle w:val="StyleUnderline"/>
        </w:rPr>
        <w:t xml:space="preserve"> to their well-being.  For vehicle manufacturers, profits are greatest on trucks and cars with the lowest fuel-efficiency. Even college and university presidents, among our nation’s most active supporters of ambitious climate mitigation, rarely consider internal carbon pricing. Instead, campus climate action plans routinely favor more costly but more politically palatable options.</w:t>
      </w:r>
    </w:p>
    <w:p w:rsidR="00046A19" w:rsidRPr="00180657" w:rsidRDefault="00046A19" w:rsidP="00046A19">
      <w:pPr>
        <w:rPr>
          <w:u w:val="single"/>
        </w:rPr>
      </w:pPr>
      <w:r w:rsidRPr="00281C04">
        <w:rPr>
          <w:rStyle w:val="StyleUnderline"/>
          <w:highlight w:val="cyan"/>
        </w:rPr>
        <w:t>Carbon pricing</w:t>
      </w:r>
      <w:r w:rsidRPr="00EA6536">
        <w:rPr>
          <w:rStyle w:val="StyleUnderline"/>
        </w:rPr>
        <w:t xml:space="preserve"> thus </w:t>
      </w:r>
      <w:r w:rsidRPr="00281C04">
        <w:rPr>
          <w:rStyle w:val="StyleUnderline"/>
          <w:highlight w:val="cyan"/>
        </w:rPr>
        <w:t>faces</w:t>
      </w:r>
      <w:r w:rsidRPr="00EA6536">
        <w:rPr>
          <w:rStyle w:val="StyleUnderline"/>
        </w:rPr>
        <w:t xml:space="preserve"> some </w:t>
      </w:r>
      <w:r w:rsidRPr="00281C04">
        <w:rPr>
          <w:rStyle w:val="StyleUnderline"/>
          <w:highlight w:val="cyan"/>
        </w:rPr>
        <w:t>sobering political hurdles</w:t>
      </w:r>
      <w:r w:rsidRPr="00EA6536">
        <w:rPr>
          <w:rStyle w:val="StyleUnderline"/>
        </w:rPr>
        <w:t xml:space="preserve"> in any setting. Proponents must make a convincing case that </w:t>
      </w:r>
      <w:r w:rsidRPr="00281C04">
        <w:rPr>
          <w:rStyle w:val="StyleUnderline"/>
          <w:highlight w:val="cyan"/>
        </w:rPr>
        <w:t>the public should support immediate pocketbook sacrifices</w:t>
      </w:r>
      <w:r w:rsidRPr="00EA6536">
        <w:rPr>
          <w:rStyle w:val="StyleUnderline"/>
        </w:rPr>
        <w:t xml:space="preserve"> for benefits that may be difficult to measure and allocated primarily to future generations that they will never meet. That is not an easy sell in any circumstance.</w:t>
      </w:r>
    </w:p>
    <w:p w:rsidR="00046A19" w:rsidRPr="0016769F" w:rsidRDefault="00046A19" w:rsidP="00046A19"/>
    <w:p w:rsidR="00046A19" w:rsidRPr="008C1B2E" w:rsidRDefault="00046A19" w:rsidP="00046A19"/>
    <w:p w:rsidR="001B2799" w:rsidRDefault="001B2799" w:rsidP="001B2799">
      <w:pPr>
        <w:pStyle w:val="Heading1"/>
      </w:pPr>
      <w:r>
        <w:t xml:space="preserve">Case </w:t>
      </w:r>
    </w:p>
    <w:p w:rsidR="001B2799" w:rsidRDefault="001B2799" w:rsidP="001B2799">
      <w:pPr>
        <w:pStyle w:val="Heading2"/>
      </w:pPr>
      <w:r>
        <w:t xml:space="preserve">Warming </w:t>
      </w:r>
    </w:p>
    <w:p w:rsidR="001B2799" w:rsidRDefault="001B2799" w:rsidP="001B2799">
      <w:pPr>
        <w:pStyle w:val="Heading3"/>
      </w:pPr>
      <w:r>
        <w:t xml:space="preserve">Warming Frontline </w:t>
      </w:r>
    </w:p>
    <w:p w:rsidR="001B2799" w:rsidRPr="00BA6716" w:rsidRDefault="001B2799" w:rsidP="001B2799">
      <w:pPr>
        <w:pStyle w:val="Heading4"/>
        <w:rPr>
          <w:rFonts w:asciiTheme="majorHAnsi" w:hAnsiTheme="majorHAnsi" w:cstheme="majorHAnsi"/>
          <w:color w:val="000000" w:themeColor="text1"/>
        </w:rPr>
      </w:pPr>
      <w:r w:rsidRPr="00BA6716">
        <w:rPr>
          <w:rFonts w:asciiTheme="majorHAnsi" w:hAnsiTheme="majorHAnsi" w:cstheme="majorHAnsi"/>
          <w:color w:val="000000" w:themeColor="text1"/>
        </w:rPr>
        <w:t xml:space="preserve">1. Alt causes to worker shortage AND the </w:t>
      </w:r>
      <w:proofErr w:type="spellStart"/>
      <w:r w:rsidRPr="00BA6716">
        <w:rPr>
          <w:rFonts w:asciiTheme="majorHAnsi" w:hAnsiTheme="majorHAnsi" w:cstheme="majorHAnsi"/>
          <w:color w:val="000000" w:themeColor="text1"/>
        </w:rPr>
        <w:t>aff</w:t>
      </w:r>
      <w:proofErr w:type="spellEnd"/>
      <w:r w:rsidRPr="00BA6716">
        <w:rPr>
          <w:rFonts w:asciiTheme="majorHAnsi" w:hAnsiTheme="majorHAnsi" w:cstheme="majorHAnsi"/>
          <w:color w:val="000000" w:themeColor="text1"/>
        </w:rPr>
        <w:t xml:space="preserve"> </w:t>
      </w:r>
      <w:proofErr w:type="spellStart"/>
      <w:r w:rsidRPr="00BA6716">
        <w:rPr>
          <w:rFonts w:asciiTheme="majorHAnsi" w:hAnsiTheme="majorHAnsi" w:cstheme="majorHAnsi"/>
          <w:color w:val="000000" w:themeColor="text1"/>
        </w:rPr>
        <w:t>dosen’t</w:t>
      </w:r>
      <w:proofErr w:type="spellEnd"/>
      <w:r w:rsidRPr="00BA6716">
        <w:rPr>
          <w:rFonts w:asciiTheme="majorHAnsi" w:hAnsiTheme="majorHAnsi" w:cstheme="majorHAnsi"/>
          <w:color w:val="000000" w:themeColor="text1"/>
        </w:rPr>
        <w:t xml:space="preserve"> solve for white collar workers. </w:t>
      </w:r>
    </w:p>
    <w:p w:rsidR="001B2799" w:rsidRDefault="001B2799" w:rsidP="001B2799">
      <w:pPr>
        <w:rPr>
          <w:rFonts w:asciiTheme="majorHAnsi" w:hAnsiTheme="majorHAnsi" w:cstheme="majorHAnsi"/>
        </w:rPr>
      </w:pPr>
      <w:r w:rsidRPr="00BA6716">
        <w:rPr>
          <w:rStyle w:val="Style13ptBold"/>
          <w:rFonts w:asciiTheme="majorHAnsi" w:hAnsiTheme="majorHAnsi" w:cstheme="majorHAnsi"/>
          <w:color w:val="000000" w:themeColor="text1"/>
        </w:rPr>
        <w:t>1AC Wolfe 6/22</w:t>
      </w:r>
      <w:r w:rsidRPr="00BA6716">
        <w:rPr>
          <w:rFonts w:asciiTheme="majorHAnsi" w:hAnsiTheme="majorHAnsi" w:cstheme="majorHAnsi"/>
          <w:color w:val="000000" w:themeColor="text1"/>
        </w:rPr>
        <w:t xml:space="preserve"> —</w:t>
      </w:r>
      <w:r w:rsidRPr="00650146">
        <w:rPr>
          <w:rFonts w:asciiTheme="majorHAnsi" w:hAnsiTheme="majorHAnsi" w:cstheme="majorHAnsi"/>
        </w:rPr>
        <w:t xml:space="preserve"> [Lorin Cassidy Wolfe is a Harvard business school graduate and has a mechanical engineering master’s degree from the University of Virginia, “Renewable Energy Hiring Trends to Know About for Attracting Great Talent,” 6-22-2023, https://www.oriontalent.com/recruiting-resources/blog/697/renewable-energy-hiring-trends, accessed 7-11-2023] </w:t>
      </w:r>
      <w:r>
        <w:rPr>
          <w:rFonts w:asciiTheme="majorHAnsi" w:hAnsiTheme="majorHAnsi" w:cstheme="majorHAnsi"/>
        </w:rPr>
        <w:t>–</w:t>
      </w:r>
      <w:r w:rsidRPr="00650146">
        <w:rPr>
          <w:rFonts w:asciiTheme="majorHAnsi" w:hAnsiTheme="majorHAnsi" w:cstheme="majorHAnsi"/>
        </w:rPr>
        <w:t xml:space="preserve"> </w:t>
      </w:r>
      <w:proofErr w:type="gramStart"/>
      <w:r w:rsidRPr="00650146">
        <w:rPr>
          <w:rFonts w:asciiTheme="majorHAnsi" w:hAnsiTheme="majorHAnsi" w:cstheme="majorHAnsi"/>
        </w:rPr>
        <w:t>PG</w:t>
      </w:r>
      <w:proofErr w:type="gramEnd"/>
    </w:p>
    <w:p w:rsidR="001B2799" w:rsidRPr="00650146" w:rsidRDefault="001B2799" w:rsidP="001B2799">
      <w:pPr>
        <w:rPr>
          <w:rFonts w:asciiTheme="majorHAnsi" w:hAnsiTheme="majorHAnsi" w:cstheme="majorHAnsi"/>
        </w:rPr>
      </w:pPr>
      <w:proofErr w:type="spellStart"/>
      <w:r>
        <w:rPr>
          <w:rFonts w:asciiTheme="majorHAnsi" w:hAnsiTheme="majorHAnsi" w:cstheme="majorHAnsi"/>
        </w:rPr>
        <w:t>Aff</w:t>
      </w:r>
      <w:proofErr w:type="spellEnd"/>
      <w:r>
        <w:rPr>
          <w:rFonts w:asciiTheme="majorHAnsi" w:hAnsiTheme="majorHAnsi" w:cstheme="majorHAnsi"/>
        </w:rPr>
        <w:t xml:space="preserve"> reads </w:t>
      </w:r>
      <w:proofErr w:type="gramStart"/>
      <w:r>
        <w:rPr>
          <w:rFonts w:asciiTheme="majorHAnsi" w:hAnsiTheme="majorHAnsi" w:cstheme="majorHAnsi"/>
        </w:rPr>
        <w:t>green</w:t>
      </w:r>
      <w:proofErr w:type="gramEnd"/>
      <w:r>
        <w:rPr>
          <w:rFonts w:asciiTheme="majorHAnsi" w:hAnsiTheme="majorHAnsi" w:cstheme="majorHAnsi"/>
        </w:rPr>
        <w:t xml:space="preserve"> </w:t>
      </w:r>
    </w:p>
    <w:p w:rsidR="001B2799" w:rsidRPr="008D633C" w:rsidRDefault="001B2799" w:rsidP="001B2799">
      <w:pPr>
        <w:rPr>
          <w:rFonts w:asciiTheme="majorHAnsi" w:hAnsiTheme="majorHAnsi" w:cstheme="majorHAnsi"/>
          <w:u w:val="single"/>
        </w:rPr>
      </w:pPr>
      <w:r w:rsidRPr="00650146">
        <w:rPr>
          <w:rFonts w:asciiTheme="majorHAnsi" w:hAnsiTheme="majorHAnsi" w:cstheme="majorHAnsi"/>
          <w:b/>
          <w:bCs/>
          <w:u w:val="single"/>
        </w:rPr>
        <w:t xml:space="preserve">The </w:t>
      </w:r>
      <w:r w:rsidRPr="00F15903">
        <w:rPr>
          <w:rFonts w:asciiTheme="majorHAnsi" w:hAnsiTheme="majorHAnsi" w:cstheme="majorHAnsi"/>
          <w:b/>
          <w:bCs/>
          <w:highlight w:val="green"/>
          <w:u w:val="single"/>
        </w:rPr>
        <w:t>current shortage of skilled clean energy workers threatens</w:t>
      </w:r>
      <w:r w:rsidRPr="00F15903">
        <w:rPr>
          <w:rFonts w:asciiTheme="majorHAnsi" w:hAnsiTheme="majorHAnsi" w:cstheme="majorHAnsi"/>
          <w:highlight w:val="green"/>
          <w:u w:val="single"/>
        </w:rPr>
        <w:t xml:space="preserve"> </w:t>
      </w:r>
      <w:r w:rsidRPr="00F15903">
        <w:rPr>
          <w:rFonts w:asciiTheme="majorHAnsi" w:hAnsiTheme="majorHAnsi" w:cstheme="majorHAnsi"/>
          <w:b/>
          <w:bCs/>
          <w:highlight w:val="green"/>
          <w:u w:val="single"/>
        </w:rPr>
        <w:t>to derail climate agendas</w:t>
      </w:r>
      <w:r w:rsidRPr="00650146">
        <w:rPr>
          <w:rFonts w:asciiTheme="majorHAnsi" w:hAnsiTheme="majorHAnsi" w:cstheme="majorHAnsi"/>
          <w:b/>
          <w:bCs/>
          <w:u w:val="single"/>
        </w:rPr>
        <w:t xml:space="preserve"> in the U.S. and </w:t>
      </w:r>
      <w:r w:rsidRPr="00F15903">
        <w:rPr>
          <w:rFonts w:asciiTheme="majorHAnsi" w:hAnsiTheme="majorHAnsi" w:cstheme="majorHAnsi"/>
          <w:b/>
          <w:bCs/>
          <w:highlight w:val="green"/>
          <w:u w:val="single"/>
        </w:rPr>
        <w:t>worldwide</w:t>
      </w:r>
      <w:r w:rsidRPr="00650146">
        <w:rPr>
          <w:rFonts w:asciiTheme="majorHAnsi" w:hAnsiTheme="majorHAnsi" w:cstheme="majorHAnsi"/>
          <w:sz w:val="14"/>
        </w:rPr>
        <w:t xml:space="preserve">, </w:t>
      </w:r>
      <w:r w:rsidRPr="00650146">
        <w:rPr>
          <w:rFonts w:asciiTheme="majorHAnsi" w:hAnsiTheme="majorHAnsi" w:cstheme="majorHAnsi"/>
          <w:u w:val="single"/>
        </w:rPr>
        <w:t>negatively impacting the transition to clean energy</w:t>
      </w:r>
      <w:r w:rsidRPr="00650146">
        <w:rPr>
          <w:rFonts w:asciiTheme="majorHAnsi" w:hAnsiTheme="majorHAnsi" w:cstheme="majorHAnsi"/>
          <w:sz w:val="14"/>
        </w:rPr>
        <w:t xml:space="preserve">. </w:t>
      </w:r>
      <w:r w:rsidRPr="00650146">
        <w:rPr>
          <w:rFonts w:asciiTheme="majorHAnsi" w:hAnsiTheme="majorHAnsi" w:cstheme="majorHAnsi"/>
          <w:u w:val="single"/>
        </w:rPr>
        <w:t xml:space="preserve">Without the skilled workforce required, companies simply cannot deliver on their promises, leading to project delays and impacting investment decisions. On average, the alternative energy industry </w:t>
      </w:r>
      <w:r w:rsidRPr="00F15903">
        <w:rPr>
          <w:rFonts w:asciiTheme="majorHAnsi" w:hAnsiTheme="majorHAnsi" w:cstheme="majorHAnsi"/>
          <w:b/>
          <w:bCs/>
          <w:highlight w:val="green"/>
          <w:u w:val="single"/>
        </w:rPr>
        <w:t xml:space="preserve">requires </w:t>
      </w:r>
      <w:r w:rsidRPr="00650146">
        <w:rPr>
          <w:rFonts w:asciiTheme="majorHAnsi" w:hAnsiTheme="majorHAnsi" w:cstheme="majorHAnsi"/>
          <w:b/>
          <w:bCs/>
          <w:u w:val="single"/>
        </w:rPr>
        <w:t xml:space="preserve">higher </w:t>
      </w:r>
      <w:r w:rsidRPr="00F15903">
        <w:rPr>
          <w:rFonts w:asciiTheme="majorHAnsi" w:hAnsiTheme="majorHAnsi" w:cstheme="majorHAnsi"/>
          <w:b/>
          <w:bCs/>
          <w:highlight w:val="green"/>
          <w:u w:val="single"/>
        </w:rPr>
        <w:t>skills</w:t>
      </w:r>
      <w:r w:rsidRPr="00650146">
        <w:rPr>
          <w:rFonts w:asciiTheme="majorHAnsi" w:hAnsiTheme="majorHAnsi" w:cstheme="majorHAnsi"/>
          <w:b/>
          <w:bCs/>
          <w:u w:val="single"/>
        </w:rPr>
        <w:t xml:space="preserve"> and education requirements than many other industries</w:t>
      </w:r>
      <w:r w:rsidRPr="00F15903">
        <w:t xml:space="preserve">. </w:t>
      </w:r>
      <w:r w:rsidRPr="00F15903">
        <w:rPr>
          <w:highlight w:val="yellow"/>
        </w:rPr>
        <w:t>Forty-five percent of the energy workforce requires a degree or certification,</w:t>
      </w:r>
      <w:r w:rsidRPr="00F15903">
        <w:t xml:space="preserve"> with </w:t>
      </w:r>
      <w:r w:rsidRPr="00F15903">
        <w:rPr>
          <w:highlight w:val="yellow"/>
        </w:rPr>
        <w:t>only 10% of energy industry jobs available for more low-skilled or manual workers</w:t>
      </w:r>
      <w:r w:rsidRPr="00F15903">
        <w:t xml:space="preserve">. Just over half of U.S. adults (ages 25-64) have a college degree, certificates, or industry-recognized certifications (53.7%). Only 37% of these graduates earned a science or engineering degree, and an even smaller number (14%) reported working in a STEM field following graduation. The most common industries that employ engineering majors are architecture, engineering, &amp; related services, computer systems design, and construction. </w:t>
      </w:r>
      <w:r w:rsidRPr="00F15903">
        <w:rPr>
          <w:highlight w:val="yellow"/>
        </w:rPr>
        <w:t>Renewable energy must find new ways to attract</w:t>
      </w:r>
      <w:r w:rsidRPr="00F15903">
        <w:t xml:space="preserve"> more of these </w:t>
      </w:r>
      <w:r w:rsidRPr="00624B23">
        <w:rPr>
          <w:highlight w:val="yellow"/>
        </w:rPr>
        <w:t>graduates to fill</w:t>
      </w:r>
      <w:r w:rsidRPr="00F15903">
        <w:t xml:space="preserve"> the staggering </w:t>
      </w:r>
      <w:r w:rsidRPr="00624B23">
        <w:rPr>
          <w:highlight w:val="yellow"/>
        </w:rPr>
        <w:t>need for</w:t>
      </w:r>
      <w:r w:rsidRPr="00F15903">
        <w:t xml:space="preserve"> </w:t>
      </w:r>
      <w:r w:rsidRPr="00624B23">
        <w:rPr>
          <w:rStyle w:val="Emphasis"/>
          <w:highlight w:val="yellow"/>
        </w:rPr>
        <w:t>1.3 million</w:t>
      </w:r>
      <w:r w:rsidRPr="00624B23">
        <w:rPr>
          <w:rStyle w:val="StyleUnderline"/>
        </w:rPr>
        <w:t xml:space="preserve"> additional wind and solar project developers, project managers, finance experts, legal staff, and other</w:t>
      </w:r>
      <w:r w:rsidRPr="00624B23">
        <w:rPr>
          <w:rStyle w:val="StyleUnderline"/>
          <w:highlight w:val="yellow"/>
        </w:rPr>
        <w:t xml:space="preserve"> </w:t>
      </w:r>
      <w:proofErr w:type="gramStart"/>
      <w:r w:rsidRPr="00624B23">
        <w:rPr>
          <w:rStyle w:val="Emphasis"/>
          <w:highlight w:val="yellow"/>
        </w:rPr>
        <w:t>white collar</w:t>
      </w:r>
      <w:proofErr w:type="gramEnd"/>
      <w:r w:rsidRPr="00624B23">
        <w:rPr>
          <w:rStyle w:val="Emphasis"/>
          <w:highlight w:val="yellow"/>
        </w:rPr>
        <w:t xml:space="preserve"> workers</w:t>
      </w:r>
      <w:r w:rsidRPr="00624B23">
        <w:t>.</w:t>
      </w:r>
      <w:r w:rsidRPr="00650146">
        <w:rPr>
          <w:rFonts w:asciiTheme="majorHAnsi" w:hAnsiTheme="majorHAnsi" w:cstheme="majorHAnsi"/>
          <w:sz w:val="14"/>
        </w:rPr>
        <w:t xml:space="preserve"> </w:t>
      </w:r>
      <w:r w:rsidRPr="00650146">
        <w:rPr>
          <w:rFonts w:asciiTheme="majorHAnsi" w:hAnsiTheme="majorHAnsi" w:cstheme="majorHAnsi"/>
          <w:b/>
          <w:bCs/>
          <w:u w:val="single"/>
        </w:rPr>
        <w:t xml:space="preserve">In addition, there’s a real </w:t>
      </w:r>
      <w:r w:rsidRPr="00F15903">
        <w:rPr>
          <w:rFonts w:asciiTheme="majorHAnsi" w:hAnsiTheme="majorHAnsi" w:cstheme="majorHAnsi"/>
          <w:b/>
          <w:bCs/>
          <w:highlight w:val="green"/>
          <w:u w:val="single"/>
        </w:rPr>
        <w:t xml:space="preserve">need for </w:t>
      </w:r>
      <w:r w:rsidRPr="00650146">
        <w:rPr>
          <w:rFonts w:asciiTheme="majorHAnsi" w:hAnsiTheme="majorHAnsi" w:cstheme="majorHAnsi"/>
          <w:b/>
          <w:bCs/>
          <w:u w:val="single"/>
        </w:rPr>
        <w:t xml:space="preserve">blue collar workers. According to McKinsey, the global renewable energy industry will need an additional 1.1 million </w:t>
      </w:r>
      <w:r w:rsidRPr="00F15903">
        <w:rPr>
          <w:rFonts w:asciiTheme="majorHAnsi" w:hAnsiTheme="majorHAnsi" w:cstheme="majorHAnsi"/>
          <w:b/>
          <w:bCs/>
          <w:highlight w:val="green"/>
          <w:u w:val="single"/>
        </w:rPr>
        <w:t xml:space="preserve">blue collar workers to </w:t>
      </w:r>
      <w:r w:rsidRPr="00650146">
        <w:rPr>
          <w:rFonts w:asciiTheme="majorHAnsi" w:hAnsiTheme="majorHAnsi" w:cstheme="majorHAnsi"/>
          <w:b/>
          <w:bCs/>
          <w:u w:val="single"/>
        </w:rPr>
        <w:t xml:space="preserve">develop and </w:t>
      </w:r>
      <w:r w:rsidRPr="00F15903">
        <w:rPr>
          <w:rFonts w:asciiTheme="majorHAnsi" w:hAnsiTheme="majorHAnsi" w:cstheme="majorHAnsi"/>
          <w:b/>
          <w:bCs/>
          <w:highlight w:val="green"/>
          <w:u w:val="single"/>
        </w:rPr>
        <w:t xml:space="preserve">construct </w:t>
      </w:r>
      <w:r w:rsidRPr="00650146">
        <w:rPr>
          <w:rFonts w:asciiTheme="majorHAnsi" w:hAnsiTheme="majorHAnsi" w:cstheme="majorHAnsi"/>
          <w:b/>
          <w:bCs/>
          <w:u w:val="single"/>
        </w:rPr>
        <w:t xml:space="preserve">wind and solar </w:t>
      </w:r>
      <w:r w:rsidRPr="00F15903">
        <w:rPr>
          <w:rFonts w:asciiTheme="majorHAnsi" w:hAnsiTheme="majorHAnsi" w:cstheme="majorHAnsi"/>
          <w:b/>
          <w:bCs/>
          <w:highlight w:val="green"/>
          <w:u w:val="single"/>
        </w:rPr>
        <w:t xml:space="preserve">plants </w:t>
      </w:r>
      <w:r w:rsidRPr="00650146">
        <w:rPr>
          <w:rFonts w:asciiTheme="majorHAnsi" w:hAnsiTheme="majorHAnsi" w:cstheme="majorHAnsi"/>
          <w:b/>
          <w:bCs/>
          <w:u w:val="single"/>
        </w:rPr>
        <w:t xml:space="preserve">and an additional 1.7 million workers to operate and maintain them. </w:t>
      </w:r>
      <w:r w:rsidRPr="00650146">
        <w:rPr>
          <w:rFonts w:asciiTheme="majorHAnsi" w:hAnsiTheme="majorHAnsi" w:cstheme="majorHAnsi"/>
          <w:u w:val="single"/>
        </w:rPr>
        <w:t>Alternative energy organizations need to rethink how they attract and retain highly skilled workers</w:t>
      </w:r>
      <w:r w:rsidRPr="00650146">
        <w:rPr>
          <w:rFonts w:asciiTheme="majorHAnsi" w:hAnsiTheme="majorHAnsi" w:cstheme="majorHAnsi"/>
          <w:sz w:val="14"/>
        </w:rPr>
        <w:t>.</w:t>
      </w:r>
      <w:r w:rsidRPr="00650146">
        <w:rPr>
          <w:rFonts w:asciiTheme="majorHAnsi" w:hAnsiTheme="majorHAnsi" w:cstheme="majorHAnsi"/>
          <w:b/>
          <w:bCs/>
          <w:u w:val="single"/>
        </w:rPr>
        <w:t xml:space="preserve"> There are simply </w:t>
      </w:r>
      <w:r w:rsidRPr="00F15903">
        <w:rPr>
          <w:rFonts w:asciiTheme="majorHAnsi" w:hAnsiTheme="majorHAnsi" w:cstheme="majorHAnsi"/>
          <w:b/>
          <w:bCs/>
          <w:highlight w:val="green"/>
          <w:u w:val="single"/>
        </w:rPr>
        <w:t xml:space="preserve">too few workers with the </w:t>
      </w:r>
      <w:r w:rsidRPr="00650146">
        <w:rPr>
          <w:rFonts w:asciiTheme="majorHAnsi" w:hAnsiTheme="majorHAnsi" w:cstheme="majorHAnsi"/>
          <w:b/>
          <w:bCs/>
          <w:u w:val="single"/>
        </w:rPr>
        <w:t xml:space="preserve">specialized </w:t>
      </w:r>
      <w:r w:rsidRPr="00F15903">
        <w:rPr>
          <w:rFonts w:asciiTheme="majorHAnsi" w:hAnsiTheme="majorHAnsi" w:cstheme="majorHAnsi"/>
          <w:b/>
          <w:bCs/>
          <w:highlight w:val="green"/>
          <w:u w:val="single"/>
        </w:rPr>
        <w:t>experience</w:t>
      </w:r>
      <w:r w:rsidRPr="00650146">
        <w:rPr>
          <w:rFonts w:asciiTheme="majorHAnsi" w:hAnsiTheme="majorHAnsi" w:cstheme="majorHAnsi"/>
          <w:b/>
          <w:bCs/>
          <w:u w:val="single"/>
        </w:rPr>
        <w:t xml:space="preserve"> and industry expertise </w:t>
      </w:r>
      <w:r w:rsidRPr="00F15903">
        <w:rPr>
          <w:rFonts w:asciiTheme="majorHAnsi" w:hAnsiTheme="majorHAnsi" w:cstheme="majorHAnsi"/>
          <w:b/>
          <w:bCs/>
          <w:highlight w:val="green"/>
          <w:u w:val="single"/>
        </w:rPr>
        <w:t>required to meet the industry’s</w:t>
      </w:r>
      <w:r w:rsidRPr="00650146">
        <w:rPr>
          <w:rFonts w:asciiTheme="majorHAnsi" w:hAnsiTheme="majorHAnsi" w:cstheme="majorHAnsi"/>
          <w:b/>
          <w:bCs/>
          <w:u w:val="single"/>
        </w:rPr>
        <w:t xml:space="preserve"> scaling and </w:t>
      </w:r>
      <w:r w:rsidRPr="00F15903">
        <w:rPr>
          <w:rFonts w:asciiTheme="majorHAnsi" w:hAnsiTheme="majorHAnsi" w:cstheme="majorHAnsi"/>
          <w:b/>
          <w:bCs/>
          <w:highlight w:val="green"/>
          <w:u w:val="single"/>
        </w:rPr>
        <w:t>expansion plans</w:t>
      </w:r>
      <w:r w:rsidRPr="00650146">
        <w:rPr>
          <w:rFonts w:asciiTheme="majorHAnsi" w:hAnsiTheme="majorHAnsi" w:cstheme="majorHAnsi"/>
          <w:sz w:val="14"/>
        </w:rPr>
        <w:t>.</w:t>
      </w:r>
      <w:r w:rsidRPr="00650146">
        <w:rPr>
          <w:rFonts w:asciiTheme="majorHAnsi" w:hAnsiTheme="majorHAnsi" w:cstheme="majorHAnsi"/>
          <w:u w:val="single"/>
        </w:rPr>
        <w:t xml:space="preserve"> Best-in-class recruiting for the power generation industry is a great place to start as you plan to meet grid modernization needs and the inflow of federal funds to achieve national clean energy goals.</w:t>
      </w:r>
      <w:r w:rsidRPr="00650146">
        <w:rPr>
          <w:rFonts w:asciiTheme="majorHAnsi" w:hAnsiTheme="majorHAnsi" w:cstheme="majorHAnsi"/>
          <w:sz w:val="14"/>
        </w:rPr>
        <w:t xml:space="preserve"> </w:t>
      </w:r>
      <w:r w:rsidRPr="00650146">
        <w:rPr>
          <w:rFonts w:asciiTheme="majorHAnsi" w:hAnsiTheme="majorHAnsi" w:cstheme="majorHAnsi"/>
          <w:u w:val="single"/>
        </w:rPr>
        <w:t>Despite an economic slowdown, the clean energy labor market remains tight.</w:t>
      </w:r>
      <w:r w:rsidRPr="00650146">
        <w:rPr>
          <w:rFonts w:asciiTheme="majorHAnsi" w:hAnsiTheme="majorHAnsi" w:cstheme="majorHAnsi"/>
          <w:sz w:val="14"/>
        </w:rPr>
        <w:t xml:space="preserve"> According to a survey by the U.S. Interstate Renewable Energy Council (IREC), 89% of solar companies surveyed reported difficulties finding qualified candidates. </w:t>
      </w:r>
      <w:r w:rsidRPr="00F15903">
        <w:rPr>
          <w:rFonts w:asciiTheme="majorHAnsi" w:hAnsiTheme="majorHAnsi" w:cstheme="majorHAnsi"/>
          <w:highlight w:val="yellow"/>
          <w:u w:val="single"/>
        </w:rPr>
        <w:t>Reasons included competition</w:t>
      </w:r>
      <w:r w:rsidRPr="00650146">
        <w:rPr>
          <w:rFonts w:asciiTheme="majorHAnsi" w:hAnsiTheme="majorHAnsi" w:cstheme="majorHAnsi"/>
          <w:u w:val="single"/>
        </w:rPr>
        <w:t xml:space="preserve">, </w:t>
      </w:r>
      <w:r w:rsidRPr="00F15903">
        <w:rPr>
          <w:rFonts w:asciiTheme="majorHAnsi" w:hAnsiTheme="majorHAnsi" w:cstheme="majorHAnsi"/>
          <w:b/>
          <w:bCs/>
          <w:highlight w:val="green"/>
          <w:u w:val="single"/>
        </w:rPr>
        <w:t>a limited applicant pool</w:t>
      </w:r>
      <w:r w:rsidRPr="00650146">
        <w:rPr>
          <w:rFonts w:asciiTheme="majorHAnsi" w:hAnsiTheme="majorHAnsi" w:cstheme="majorHAnsi"/>
          <w:u w:val="single"/>
        </w:rPr>
        <w:t xml:space="preserve">, and </w:t>
      </w:r>
      <w:r w:rsidRPr="00F15903">
        <w:rPr>
          <w:rFonts w:asciiTheme="majorHAnsi" w:hAnsiTheme="majorHAnsi" w:cstheme="majorHAnsi"/>
          <w:highlight w:val="yellow"/>
          <w:u w:val="single"/>
        </w:rPr>
        <w:t xml:space="preserve">a </w:t>
      </w:r>
      <w:r w:rsidRPr="00F15903">
        <w:rPr>
          <w:rFonts w:asciiTheme="majorHAnsi" w:hAnsiTheme="majorHAnsi" w:cstheme="majorHAnsi"/>
          <w:b/>
          <w:bCs/>
          <w:highlight w:val="yellow"/>
          <w:u w:val="single"/>
        </w:rPr>
        <w:t>lack of training</w:t>
      </w:r>
      <w:r w:rsidRPr="00650146">
        <w:rPr>
          <w:rFonts w:asciiTheme="majorHAnsi" w:hAnsiTheme="majorHAnsi" w:cstheme="majorHAnsi"/>
          <w:u w:val="single"/>
        </w:rPr>
        <w:t xml:space="preserve">, experience, </w:t>
      </w:r>
      <w:r w:rsidRPr="00F15903">
        <w:rPr>
          <w:rFonts w:asciiTheme="majorHAnsi" w:hAnsiTheme="majorHAnsi" w:cstheme="majorHAnsi"/>
          <w:highlight w:val="yellow"/>
          <w:u w:val="single"/>
        </w:rPr>
        <w:t>and/or technical skills</w:t>
      </w:r>
      <w:r w:rsidRPr="00650146">
        <w:rPr>
          <w:rFonts w:asciiTheme="majorHAnsi" w:hAnsiTheme="majorHAnsi" w:cstheme="majorHAnsi"/>
          <w:u w:val="single"/>
        </w:rPr>
        <w:t>.</w:t>
      </w:r>
      <w:r w:rsidRPr="00650146">
        <w:rPr>
          <w:rFonts w:asciiTheme="majorHAnsi" w:hAnsiTheme="majorHAnsi" w:cstheme="majorHAnsi"/>
          <w:sz w:val="14"/>
        </w:rPr>
        <w:t xml:space="preserve"> Renewable energy is a </w:t>
      </w:r>
      <w:proofErr w:type="gramStart"/>
      <w:r w:rsidRPr="00650146">
        <w:rPr>
          <w:rFonts w:asciiTheme="majorHAnsi" w:hAnsiTheme="majorHAnsi" w:cstheme="majorHAnsi"/>
          <w:sz w:val="14"/>
        </w:rPr>
        <w:t>fairly new</w:t>
      </w:r>
      <w:proofErr w:type="gramEnd"/>
      <w:r w:rsidRPr="00650146">
        <w:rPr>
          <w:rFonts w:asciiTheme="majorHAnsi" w:hAnsiTheme="majorHAnsi" w:cstheme="majorHAnsi"/>
          <w:sz w:val="14"/>
        </w:rPr>
        <w:t xml:space="preserve"> industry, so there’s a limited pool of candidates with industry experience. </w:t>
      </w:r>
      <w:r w:rsidRPr="00650146">
        <w:rPr>
          <w:rFonts w:asciiTheme="majorHAnsi" w:hAnsiTheme="majorHAnsi" w:cstheme="majorHAnsi"/>
          <w:b/>
          <w:bCs/>
          <w:u w:val="single"/>
        </w:rPr>
        <w:t xml:space="preserve">Recruiting </w:t>
      </w:r>
      <w:r w:rsidRPr="00F15903">
        <w:rPr>
          <w:rFonts w:asciiTheme="majorHAnsi" w:hAnsiTheme="majorHAnsi" w:cstheme="majorHAnsi"/>
          <w:b/>
          <w:bCs/>
          <w:highlight w:val="green"/>
          <w:u w:val="single"/>
        </w:rPr>
        <w:t>candidates with transferable skills from aligned industries</w:t>
      </w:r>
      <w:r w:rsidRPr="00650146">
        <w:rPr>
          <w:rFonts w:asciiTheme="majorHAnsi" w:hAnsiTheme="majorHAnsi" w:cstheme="majorHAnsi"/>
          <w:b/>
          <w:bCs/>
          <w:u w:val="single"/>
        </w:rPr>
        <w:t xml:space="preserve"> (</w:t>
      </w:r>
      <w:r w:rsidRPr="00F15903">
        <w:rPr>
          <w:rFonts w:asciiTheme="majorHAnsi" w:hAnsiTheme="majorHAnsi" w:cstheme="majorHAnsi"/>
          <w:b/>
          <w:bCs/>
          <w:highlight w:val="green"/>
          <w:u w:val="single"/>
        </w:rPr>
        <w:t>oil</w:t>
      </w:r>
      <w:r w:rsidRPr="00650146">
        <w:rPr>
          <w:rFonts w:asciiTheme="majorHAnsi" w:hAnsiTheme="majorHAnsi" w:cstheme="majorHAnsi"/>
          <w:b/>
          <w:bCs/>
          <w:u w:val="single"/>
        </w:rPr>
        <w:t xml:space="preserve">, </w:t>
      </w:r>
      <w:r w:rsidRPr="00F15903">
        <w:rPr>
          <w:rFonts w:asciiTheme="majorHAnsi" w:hAnsiTheme="majorHAnsi" w:cstheme="majorHAnsi"/>
          <w:b/>
          <w:bCs/>
          <w:highlight w:val="green"/>
          <w:u w:val="single"/>
        </w:rPr>
        <w:t>gas</w:t>
      </w:r>
      <w:r w:rsidRPr="00650146">
        <w:rPr>
          <w:rFonts w:asciiTheme="majorHAnsi" w:hAnsiTheme="majorHAnsi" w:cstheme="majorHAnsi"/>
          <w:b/>
          <w:bCs/>
          <w:u w:val="single"/>
        </w:rPr>
        <w:t xml:space="preserve">, engineering, </w:t>
      </w:r>
      <w:proofErr w:type="spellStart"/>
      <w:r w:rsidRPr="00F15903">
        <w:rPr>
          <w:rFonts w:asciiTheme="majorHAnsi" w:hAnsiTheme="majorHAnsi" w:cstheme="majorHAnsi"/>
          <w:b/>
          <w:bCs/>
          <w:highlight w:val="green"/>
          <w:u w:val="single"/>
        </w:rPr>
        <w:t>etc</w:t>
      </w:r>
      <w:proofErr w:type="spellEnd"/>
      <w:r w:rsidRPr="00F15903">
        <w:rPr>
          <w:rFonts w:asciiTheme="majorHAnsi" w:hAnsiTheme="majorHAnsi" w:cstheme="majorHAnsi"/>
          <w:sz w:val="14"/>
          <w:highlight w:val="green"/>
        </w:rPr>
        <w:t>)</w:t>
      </w:r>
      <w:r w:rsidRPr="00F15903">
        <w:rPr>
          <w:rFonts w:asciiTheme="majorHAnsi" w:hAnsiTheme="majorHAnsi" w:cstheme="majorHAnsi"/>
          <w:highlight w:val="green"/>
          <w:u w:val="single"/>
        </w:rPr>
        <w:t xml:space="preserve"> will help</w:t>
      </w:r>
      <w:r w:rsidRPr="00650146">
        <w:rPr>
          <w:rFonts w:asciiTheme="majorHAnsi" w:hAnsiTheme="majorHAnsi" w:cstheme="majorHAnsi"/>
          <w:u w:val="single"/>
        </w:rPr>
        <w:t xml:space="preserve"> </w:t>
      </w:r>
      <w:r w:rsidRPr="00650146">
        <w:rPr>
          <w:rFonts w:asciiTheme="majorHAnsi" w:hAnsiTheme="majorHAnsi" w:cstheme="majorHAnsi"/>
          <w:sz w:val="14"/>
        </w:rPr>
        <w:t>you</w:t>
      </w:r>
      <w:r w:rsidRPr="00650146">
        <w:rPr>
          <w:rFonts w:asciiTheme="majorHAnsi" w:hAnsiTheme="majorHAnsi" w:cstheme="majorHAnsi"/>
          <w:u w:val="single"/>
        </w:rPr>
        <w:t xml:space="preserve"> </w:t>
      </w:r>
      <w:r w:rsidRPr="00F15903">
        <w:rPr>
          <w:rFonts w:asciiTheme="majorHAnsi" w:hAnsiTheme="majorHAnsi" w:cstheme="majorHAnsi"/>
          <w:highlight w:val="green"/>
          <w:u w:val="single"/>
        </w:rPr>
        <w:t>meet hiring goals</w:t>
      </w:r>
      <w:r w:rsidRPr="00650146">
        <w:rPr>
          <w:rFonts w:asciiTheme="majorHAnsi" w:hAnsiTheme="majorHAnsi" w:cstheme="majorHAnsi"/>
          <w:u w:val="single"/>
        </w:rPr>
        <w:t>.</w:t>
      </w:r>
      <w:r w:rsidRPr="00650146">
        <w:rPr>
          <w:rFonts w:asciiTheme="majorHAnsi" w:hAnsiTheme="majorHAnsi" w:cstheme="majorHAnsi"/>
          <w:sz w:val="14"/>
        </w:rPr>
        <w:t xml:space="preserve"> The 2022 GETI Report illustrates that </w:t>
      </w:r>
      <w:r w:rsidRPr="00F15903">
        <w:rPr>
          <w:rFonts w:asciiTheme="majorHAnsi" w:hAnsiTheme="majorHAnsi" w:cstheme="majorHAnsi"/>
          <w:highlight w:val="green"/>
          <w:u w:val="single"/>
        </w:rPr>
        <w:t xml:space="preserve">transferable skills </w:t>
      </w:r>
      <w:r w:rsidRPr="00650146">
        <w:rPr>
          <w:rFonts w:asciiTheme="majorHAnsi" w:hAnsiTheme="majorHAnsi" w:cstheme="majorHAnsi"/>
          <w:u w:val="single"/>
        </w:rPr>
        <w:t xml:space="preserve">serve </w:t>
      </w:r>
      <w:r w:rsidRPr="00F15903">
        <w:rPr>
          <w:rFonts w:asciiTheme="majorHAnsi" w:hAnsiTheme="majorHAnsi" w:cstheme="majorHAnsi"/>
          <w:highlight w:val="green"/>
          <w:u w:val="single"/>
        </w:rPr>
        <w:t xml:space="preserve">as </w:t>
      </w:r>
      <w:r w:rsidRPr="00650146">
        <w:rPr>
          <w:rFonts w:asciiTheme="majorHAnsi" w:hAnsiTheme="majorHAnsi" w:cstheme="majorHAnsi"/>
          <w:u w:val="single"/>
        </w:rPr>
        <w:t xml:space="preserve">a </w:t>
      </w:r>
      <w:r w:rsidRPr="00F15903">
        <w:rPr>
          <w:rFonts w:asciiTheme="majorHAnsi" w:hAnsiTheme="majorHAnsi" w:cstheme="majorHAnsi"/>
          <w:highlight w:val="green"/>
          <w:u w:val="single"/>
        </w:rPr>
        <w:t xml:space="preserve">gateway for workers to move </w:t>
      </w:r>
      <w:r w:rsidRPr="00650146">
        <w:rPr>
          <w:rFonts w:asciiTheme="majorHAnsi" w:hAnsiTheme="majorHAnsi" w:cstheme="majorHAnsi"/>
          <w:u w:val="single"/>
        </w:rPr>
        <w:t xml:space="preserve">easily </w:t>
      </w:r>
      <w:r w:rsidRPr="00F15903">
        <w:rPr>
          <w:rFonts w:asciiTheme="majorHAnsi" w:hAnsiTheme="majorHAnsi" w:cstheme="majorHAnsi"/>
          <w:highlight w:val="green"/>
          <w:u w:val="single"/>
        </w:rPr>
        <w:t xml:space="preserve">between </w:t>
      </w:r>
      <w:r w:rsidRPr="00650146">
        <w:rPr>
          <w:rFonts w:asciiTheme="majorHAnsi" w:hAnsiTheme="majorHAnsi" w:cstheme="majorHAnsi"/>
          <w:u w:val="single"/>
        </w:rPr>
        <w:t xml:space="preserve">energy </w:t>
      </w:r>
      <w:r w:rsidRPr="00F15903">
        <w:rPr>
          <w:rFonts w:asciiTheme="majorHAnsi" w:hAnsiTheme="majorHAnsi" w:cstheme="majorHAnsi"/>
          <w:highlight w:val="green"/>
          <w:u w:val="single"/>
        </w:rPr>
        <w:t>sectors</w:t>
      </w:r>
      <w:r w:rsidRPr="00650146">
        <w:rPr>
          <w:rFonts w:asciiTheme="majorHAnsi" w:hAnsiTheme="majorHAnsi" w:cstheme="majorHAnsi"/>
          <w:u w:val="single"/>
        </w:rPr>
        <w:t>.</w:t>
      </w:r>
    </w:p>
    <w:p w:rsidR="001B2799" w:rsidRDefault="001B2799" w:rsidP="001B2799">
      <w:pPr>
        <w:pStyle w:val="Heading4"/>
      </w:pPr>
      <w:r>
        <w:t xml:space="preserve">2. Climate change is being solved — Paris climate agreement and National Climate task force </w:t>
      </w:r>
    </w:p>
    <w:p w:rsidR="001B2799" w:rsidRDefault="001B2799" w:rsidP="001B2799">
      <w:pPr>
        <w:pStyle w:val="Heading4"/>
      </w:pPr>
      <w:r>
        <w:t>3. A Carbon Tax negatively effects global business – multinational corporations won’t be able to keep up with the complexities, and the tax is regressive</w:t>
      </w:r>
    </w:p>
    <w:p w:rsidR="001B2799" w:rsidRDefault="001B2799" w:rsidP="001B2799">
      <w:r>
        <w:t xml:space="preserve">Ey </w:t>
      </w:r>
      <w:r w:rsidRPr="004D51BF">
        <w:rPr>
          <w:rStyle w:val="Style13ptBold"/>
        </w:rPr>
        <w:t>Americas, 21</w:t>
      </w:r>
      <w:r w:rsidRPr="004D51BF">
        <w:t>,</w:t>
      </w:r>
      <w:r>
        <w:t xml:space="preserve"> EY is a globally connected, multidisciplinary professional services organization. "How businesses can best navigate the global carbon tax maze", No Publication, 6-17-2021, https://www.ey.com/en_us/tax/how-businesses-can-best-navigate-the-global-carbon-tax-maze, Wooster FG</w:t>
      </w:r>
    </w:p>
    <w:p w:rsidR="001B2799" w:rsidRPr="00EC2219" w:rsidRDefault="001B2799" w:rsidP="001B2799">
      <w:pPr>
        <w:rPr>
          <w:rStyle w:val="StyleUnderline"/>
        </w:rPr>
      </w:pPr>
      <w:r w:rsidRPr="00EC2219">
        <w:rPr>
          <w:rStyle w:val="StyleUnderline"/>
        </w:rPr>
        <w:t>Weighing the pros and cons</w:t>
      </w:r>
    </w:p>
    <w:p w:rsidR="001B2799" w:rsidRPr="00EC2219" w:rsidRDefault="001B2799" w:rsidP="001B2799">
      <w:pPr>
        <w:rPr>
          <w:rStyle w:val="StyleUnderline"/>
        </w:rPr>
      </w:pPr>
      <w:r w:rsidRPr="00EC2219">
        <w:rPr>
          <w:rStyle w:val="StyleUnderline"/>
        </w:rPr>
        <w:t xml:space="preserve">While they’re clearly effective, </w:t>
      </w:r>
      <w:r w:rsidRPr="00EC2219">
        <w:rPr>
          <w:rStyle w:val="StyleUnderline"/>
          <w:highlight w:val="cyan"/>
        </w:rPr>
        <w:t>carbon taxes aren’t universally loved</w:t>
      </w:r>
      <w:r w:rsidRPr="00EC2219">
        <w:rPr>
          <w:rStyle w:val="StyleUnderline"/>
        </w:rPr>
        <w:t xml:space="preserve">. In the wake of the pandemic, many </w:t>
      </w:r>
      <w:r w:rsidRPr="00EC2219">
        <w:rPr>
          <w:rStyle w:val="StyleUnderline"/>
          <w:highlight w:val="cyan"/>
        </w:rPr>
        <w:t>administrations</w:t>
      </w:r>
      <w:r w:rsidRPr="00EC2219">
        <w:rPr>
          <w:rStyle w:val="StyleUnderline"/>
        </w:rPr>
        <w:t xml:space="preserve"> will </w:t>
      </w:r>
      <w:r w:rsidRPr="00EC2219">
        <w:rPr>
          <w:rStyle w:val="StyleUnderline"/>
          <w:highlight w:val="cyan"/>
        </w:rPr>
        <w:t>have concerns about introducing a</w:t>
      </w:r>
      <w:r w:rsidRPr="00EC2219">
        <w:rPr>
          <w:rStyle w:val="StyleUnderline"/>
        </w:rPr>
        <w:t xml:space="preserve"> carbon </w:t>
      </w:r>
      <w:r w:rsidRPr="00EC2219">
        <w:rPr>
          <w:rStyle w:val="StyleUnderline"/>
          <w:highlight w:val="cyan"/>
        </w:rPr>
        <w:t>tax when the econ</w:t>
      </w:r>
      <w:r w:rsidRPr="00EC2219">
        <w:rPr>
          <w:rStyle w:val="StyleUnderline"/>
        </w:rPr>
        <w:t xml:space="preserve">omy </w:t>
      </w:r>
      <w:r w:rsidRPr="00EC2219">
        <w:rPr>
          <w:rStyle w:val="StyleUnderline"/>
          <w:highlight w:val="cyan"/>
        </w:rPr>
        <w:t>is still recovering</w:t>
      </w:r>
      <w:r w:rsidRPr="00EC2219">
        <w:rPr>
          <w:rStyle w:val="StyleUnderline"/>
        </w:rPr>
        <w:t>.</w:t>
      </w:r>
    </w:p>
    <w:p w:rsidR="001B2799" w:rsidRPr="00EC2219" w:rsidRDefault="001B2799" w:rsidP="001B2799">
      <w:pPr>
        <w:rPr>
          <w:rStyle w:val="StyleUnderline"/>
        </w:rPr>
      </w:pPr>
      <w:r w:rsidRPr="00EC2219">
        <w:rPr>
          <w:rStyle w:val="StyleUnderline"/>
        </w:rPr>
        <w:t xml:space="preserve">The other criticism of </w:t>
      </w:r>
      <w:r w:rsidRPr="00EC2219">
        <w:rPr>
          <w:rStyle w:val="StyleUnderline"/>
          <w:highlight w:val="cyan"/>
        </w:rPr>
        <w:t>carbon tax is</w:t>
      </w:r>
      <w:r w:rsidRPr="00EC2219">
        <w:rPr>
          <w:rStyle w:val="StyleUnderline"/>
        </w:rPr>
        <w:t xml:space="preserve"> that it’s </w:t>
      </w:r>
      <w:r w:rsidRPr="00EC2219">
        <w:rPr>
          <w:rStyle w:val="StyleUnderline"/>
          <w:highlight w:val="cyan"/>
        </w:rPr>
        <w:t>regressive</w:t>
      </w:r>
      <w:r w:rsidRPr="00EC2219">
        <w:rPr>
          <w:rStyle w:val="StyleUnderline"/>
        </w:rPr>
        <w:t xml:space="preserve"> — the costs get passed along the chain to consumers. And for </w:t>
      </w:r>
      <w:r w:rsidRPr="00EC2219">
        <w:rPr>
          <w:rStyle w:val="StyleUnderline"/>
          <w:highlight w:val="cyan"/>
        </w:rPr>
        <w:t>poorer people,</w:t>
      </w:r>
      <w:r w:rsidRPr="00EC2219">
        <w:rPr>
          <w:rStyle w:val="StyleUnderline"/>
        </w:rPr>
        <w:t xml:space="preserve"> essentials such as energy, heat and transportation soon </w:t>
      </w:r>
      <w:r w:rsidRPr="00EC2219">
        <w:rPr>
          <w:rStyle w:val="StyleUnderline"/>
          <w:highlight w:val="cyan"/>
        </w:rPr>
        <w:t>eat up more of their</w:t>
      </w:r>
      <w:r w:rsidRPr="00EC2219">
        <w:rPr>
          <w:rStyle w:val="StyleUnderline"/>
        </w:rPr>
        <w:t xml:space="preserve"> limited </w:t>
      </w:r>
      <w:r w:rsidRPr="00EC2219">
        <w:rPr>
          <w:rStyle w:val="StyleUnderline"/>
          <w:highlight w:val="cyan"/>
        </w:rPr>
        <w:t>disposable income</w:t>
      </w:r>
      <w:r w:rsidRPr="00EC2219">
        <w:rPr>
          <w:rStyle w:val="StyleUnderline"/>
        </w:rPr>
        <w:t>. It’s for this reason that President Biden hasn’t included a carbon tax in his climate plans.7</w:t>
      </w:r>
    </w:p>
    <w:p w:rsidR="001B2799" w:rsidRDefault="001B2799" w:rsidP="001B2799">
      <w:r>
        <w:t>There are, however, ways to address this. Larry Fink, CEO of BlackRock, is a supporter of carbon taxes, and has said that, rather than using the tax to plug budget gaps, “we need to make sure that all the money from a carbon tax is going to renewables and redistribution, that there’s some kind of credit back to those who can’t afford it.”</w:t>
      </w:r>
      <w:proofErr w:type="gramStart"/>
      <w:r>
        <w:t>8</w:t>
      </w:r>
      <w:proofErr w:type="gramEnd"/>
    </w:p>
    <w:p w:rsidR="001B2799" w:rsidRPr="00EC2219" w:rsidRDefault="001B2799" w:rsidP="001B2799">
      <w:pPr>
        <w:rPr>
          <w:rStyle w:val="StyleUnderline"/>
        </w:rPr>
      </w:pPr>
      <w:r w:rsidRPr="00EC2219">
        <w:rPr>
          <w:rStyle w:val="StyleUnderline"/>
        </w:rPr>
        <w:t>Meanwhile, the Climate Leadership Council, a group of influential US corporations, has called for all the net revenue from the carbon tax to be put back into the pockets of the American people. It claims such measures could benefit a family of four in the US by $2,000 a year9.</w:t>
      </w:r>
    </w:p>
    <w:p w:rsidR="001B2799" w:rsidRDefault="001B2799" w:rsidP="001B2799">
      <w:r>
        <w:t>Despite any nagging concerns, the climate crisis is only getting worse, and the pressure to meet international targets is only going to grow. So, measures like carbon tax are an inevitability across the board.</w:t>
      </w:r>
    </w:p>
    <w:p w:rsidR="001B2799" w:rsidRDefault="001B2799" w:rsidP="001B2799">
      <w:r>
        <w:t>Managing the business implications</w:t>
      </w:r>
    </w:p>
    <w:p w:rsidR="001B2799" w:rsidRDefault="001B2799" w:rsidP="001B2799">
      <w:r w:rsidRPr="00EC2219">
        <w:rPr>
          <w:rStyle w:val="StyleUnderline"/>
        </w:rPr>
        <w:t xml:space="preserve">This </w:t>
      </w:r>
      <w:r w:rsidRPr="00EC2219">
        <w:rPr>
          <w:rStyle w:val="StyleUnderline"/>
          <w:highlight w:val="cyan"/>
        </w:rPr>
        <w:t>may</w:t>
      </w:r>
      <w:r w:rsidRPr="00EC2219">
        <w:rPr>
          <w:rStyle w:val="StyleUnderline"/>
        </w:rPr>
        <w:t xml:space="preserve"> well </w:t>
      </w:r>
      <w:r w:rsidRPr="00EC2219">
        <w:rPr>
          <w:rStyle w:val="StyleUnderline"/>
          <w:highlight w:val="cyan"/>
        </w:rPr>
        <w:t>prove to be a challenge for</w:t>
      </w:r>
      <w:r w:rsidRPr="00EC2219">
        <w:rPr>
          <w:rStyle w:val="StyleUnderline"/>
        </w:rPr>
        <w:t xml:space="preserve"> tax and finance functions at multinational </w:t>
      </w:r>
      <w:r w:rsidRPr="00EC2219">
        <w:rPr>
          <w:rStyle w:val="StyleUnderline"/>
          <w:highlight w:val="cyan"/>
        </w:rPr>
        <w:t>businesses</w:t>
      </w:r>
      <w:r w:rsidRPr="00EC2219">
        <w:rPr>
          <w:rStyle w:val="StyleUnderline"/>
        </w:rPr>
        <w:t xml:space="preserve">. First, this is </w:t>
      </w:r>
      <w:r w:rsidRPr="00EC2219">
        <w:rPr>
          <w:rStyle w:val="StyleUnderline"/>
          <w:highlight w:val="cyan"/>
        </w:rPr>
        <w:t>a new cost</w:t>
      </w:r>
      <w:r w:rsidRPr="00EC2219">
        <w:rPr>
          <w:rStyle w:val="StyleUnderline"/>
        </w:rPr>
        <w:t xml:space="preserve"> to factor into operating costs and margins. And as well as managing compliance, tax teams need to stay close to the business to keep leaders informed about how carbon tax will impact any final prices set for consumers. Yet, </w:t>
      </w:r>
      <w:r w:rsidRPr="00EC2219">
        <w:rPr>
          <w:rStyle w:val="StyleUnderline"/>
          <w:highlight w:val="cyan"/>
        </w:rPr>
        <w:t>carbon taxes can be hard to track</w:t>
      </w:r>
      <w:r w:rsidRPr="00EC2219">
        <w:rPr>
          <w:rStyle w:val="StyleUnderline"/>
        </w:rPr>
        <w:t>.</w:t>
      </w:r>
      <w:r>
        <w:t xml:space="preserve"> Take the European Green Deal. As an EU directive, a carbon tax leaves room for individual member states to choose how to apply and police their own measures. Figures from 2019 showed that while Norway’s carbon tax covered 60% of the country’s total greenhouse gas emissions, Spain was just taxing only 3% of its emissions10, </w:t>
      </w:r>
      <w:proofErr w:type="gramStart"/>
      <w:r>
        <w:t>as a consequence of</w:t>
      </w:r>
      <w:proofErr w:type="gramEnd"/>
      <w:r>
        <w:t xml:space="preserve"> the limited scope of its tax.</w:t>
      </w:r>
    </w:p>
    <w:p w:rsidR="001B2799" w:rsidRPr="00EC2219" w:rsidRDefault="001B2799" w:rsidP="001B2799">
      <w:pPr>
        <w:rPr>
          <w:rStyle w:val="StyleUnderline"/>
        </w:rPr>
      </w:pPr>
      <w:r w:rsidRPr="00EC2219">
        <w:rPr>
          <w:rStyle w:val="StyleUnderline"/>
          <w:highlight w:val="cyan"/>
        </w:rPr>
        <w:t>Imagine the impact of such a varied and complex tax</w:t>
      </w:r>
      <w:r w:rsidRPr="00EC2219">
        <w:rPr>
          <w:rStyle w:val="StyleUnderline"/>
        </w:rPr>
        <w:t xml:space="preserve"> picture </w:t>
      </w:r>
      <w:r w:rsidRPr="00EC2219">
        <w:rPr>
          <w:rStyle w:val="StyleUnderline"/>
          <w:highlight w:val="cyan"/>
        </w:rPr>
        <w:t>across an entire global supply chain</w:t>
      </w:r>
      <w:r w:rsidRPr="00EC2219">
        <w:rPr>
          <w:rStyle w:val="StyleUnderline"/>
        </w:rPr>
        <w:t xml:space="preserve"> and customer base. Depending on the country and region involved, and the products being delivered, organizations will have a lot of different taxes to comply with.</w:t>
      </w:r>
    </w:p>
    <w:p w:rsidR="001B2799" w:rsidRPr="00EC2219" w:rsidRDefault="001B2799" w:rsidP="001B2799">
      <w:pPr>
        <w:rPr>
          <w:rStyle w:val="StyleUnderline"/>
        </w:rPr>
      </w:pPr>
      <w:r>
        <w:t xml:space="preserve">“I’ve had clients asking what their legislative landscape looks like, and what they can expect the impact of carbon taxes to be,” says Sofie Van </w:t>
      </w:r>
      <w:proofErr w:type="spellStart"/>
      <w:r>
        <w:t>Doninck</w:t>
      </w:r>
      <w:proofErr w:type="spellEnd"/>
      <w:r>
        <w:t xml:space="preserve">, EY Belgium Indirect Tax Partner. “They’re just trying to understand what’s happening in the different countries, building a holistic overview of what it means in their specific case, and identifying their alternatives. </w:t>
      </w:r>
      <w:r w:rsidRPr="00EC2219">
        <w:rPr>
          <w:rStyle w:val="StyleUnderline"/>
        </w:rPr>
        <w:t>The implications can be far-ranging. It can mean completely revisiting their business setup.”</w:t>
      </w:r>
    </w:p>
    <w:p w:rsidR="001B2799" w:rsidRPr="00EC2219" w:rsidRDefault="001B2799" w:rsidP="001B2799">
      <w:pPr>
        <w:rPr>
          <w:rStyle w:val="StyleUnderline"/>
        </w:rPr>
      </w:pPr>
      <w:r>
        <w:t xml:space="preserve">Indeed, tax and finance functions will need to harness the latest data analysis technologies for tracking and reporting their own impact and exposure, and for calculating their tax liabilities. </w:t>
      </w:r>
      <w:r w:rsidRPr="00EC2219">
        <w:rPr>
          <w:rStyle w:val="StyleUnderline"/>
        </w:rPr>
        <w:t xml:space="preserve">But </w:t>
      </w:r>
      <w:r w:rsidRPr="00EC2219">
        <w:rPr>
          <w:rStyle w:val="StyleUnderline"/>
          <w:highlight w:val="cyan"/>
        </w:rPr>
        <w:t xml:space="preserve">the impact of carbon tax on the business will be far </w:t>
      </w:r>
      <w:proofErr w:type="gramStart"/>
      <w:r w:rsidRPr="00EC2219">
        <w:rPr>
          <w:rStyle w:val="StyleUnderline"/>
          <w:highlight w:val="cyan"/>
        </w:rPr>
        <w:t>broader</w:t>
      </w:r>
      <w:r w:rsidRPr="00EC2219">
        <w:rPr>
          <w:rStyle w:val="StyleUnderline"/>
        </w:rPr>
        <w:t>, and</w:t>
      </w:r>
      <w:proofErr w:type="gramEnd"/>
      <w:r w:rsidRPr="00EC2219">
        <w:rPr>
          <w:rStyle w:val="StyleUnderline"/>
        </w:rPr>
        <w:t xml:space="preserve"> may call for bold decisions — potentially revisiting and adapting policies, operating models and business models.</w:t>
      </w:r>
    </w:p>
    <w:p w:rsidR="001B2799" w:rsidRPr="00335B08" w:rsidRDefault="001B2799" w:rsidP="001B2799">
      <w:r w:rsidRPr="00EC2219">
        <w:rPr>
          <w:rStyle w:val="StyleUnderline"/>
        </w:rPr>
        <w:t>“</w:t>
      </w:r>
      <w:r w:rsidRPr="00EC2219">
        <w:rPr>
          <w:rStyle w:val="StyleUnderline"/>
          <w:highlight w:val="cyan"/>
        </w:rPr>
        <w:t>Carbon taxes need to be anticipated and integrated from the beginning</w:t>
      </w:r>
      <w:r w:rsidRPr="00EC2219">
        <w:rPr>
          <w:rStyle w:val="StyleUnderline"/>
        </w:rPr>
        <w:t xml:space="preserve"> of any business processes,”</w:t>
      </w:r>
      <w:r>
        <w:t xml:space="preserve"> says Frank Burkert, EY EMEIA R&amp;D and Innovation Services Leader. “We highly recommend companies get started by vertically integrating their supply chain —considering in one single step everything from resourcing and supplying; to processing and production; to sales and logistics. It involves the entire life cycle of a product. That's one of the key challenges, and key tasks, for businesses </w:t>
      </w:r>
      <w:proofErr w:type="gramStart"/>
      <w:r>
        <w:t>in the near future</w:t>
      </w:r>
      <w:proofErr w:type="gramEnd"/>
      <w:r>
        <w:t>.”</w:t>
      </w:r>
    </w:p>
    <w:p w:rsidR="001B2799" w:rsidRDefault="001B2799" w:rsidP="001B2799">
      <w:pPr>
        <w:pStyle w:val="Heading4"/>
      </w:pPr>
      <w:r>
        <w:t xml:space="preserve">4. Can’t solve for all of climate change — other countries still emit  </w:t>
      </w:r>
    </w:p>
    <w:p w:rsidR="001B2799" w:rsidRDefault="001B2799" w:rsidP="001B2799">
      <w:pPr>
        <w:pStyle w:val="Heading4"/>
      </w:pPr>
      <w:r>
        <w:t xml:space="preserve">5. Climate Change isn’t existential </w:t>
      </w:r>
    </w:p>
    <w:p w:rsidR="001B2799" w:rsidRDefault="001B2799" w:rsidP="001B2799">
      <w:pPr>
        <w:pStyle w:val="Heading3"/>
      </w:pPr>
      <w:r>
        <w:t>Climate defense — 2NC/1NR</w:t>
      </w:r>
    </w:p>
    <w:p w:rsidR="001B2799" w:rsidRDefault="001B2799" w:rsidP="001B2799">
      <w:pPr>
        <w:pStyle w:val="Heading4"/>
      </w:pPr>
      <w:r>
        <w:t>Climate change is overexaggerated — we’ve been through the cycle</w:t>
      </w:r>
      <w:r w:rsidRPr="00D052CC">
        <w:t xml:space="preserve"> </w:t>
      </w:r>
      <w:r>
        <w:t>before.</w:t>
      </w:r>
    </w:p>
    <w:p w:rsidR="001B2799" w:rsidRPr="00D052CC" w:rsidRDefault="001B2799" w:rsidP="001B2799">
      <w:r w:rsidRPr="00D052CC">
        <w:rPr>
          <w:rStyle w:val="Style13ptBold"/>
        </w:rPr>
        <w:t>Nebert 21 —</w:t>
      </w:r>
      <w:r w:rsidRPr="00D052CC">
        <w:t> Daniel W. Nebert is Professor Emeritus at the University of Cincinnati</w:t>
      </w:r>
      <w:r>
        <w:t xml:space="preserve"> College of Medicine, </w:t>
      </w:r>
      <w:r w:rsidRPr="00D052CC">
        <w:t>Affiliate Faculty at Oregon State University</w:t>
      </w:r>
      <w:r>
        <w:t xml:space="preserve">, </w:t>
      </w:r>
      <w:r w:rsidRPr="00372EA8">
        <w:t>a member of the CO2 Coalition, based in Washington, D.C.,</w:t>
      </w:r>
      <w:r>
        <w:t xml:space="preserve"> member of the </w:t>
      </w:r>
      <w:r w:rsidRPr="00372EA8">
        <w:t>National Association of Scholars.</w:t>
      </w:r>
      <w:r>
        <w:t>, 2021 (“</w:t>
      </w:r>
      <w:r w:rsidRPr="00372EA8">
        <w:t>Dear Climate Alarmists: Your fearmongering isn’t cool anymore</w:t>
      </w:r>
      <w:r>
        <w:t xml:space="preserve">,” </w:t>
      </w:r>
      <w:proofErr w:type="spellStart"/>
      <w:r>
        <w:t>Mindingthecampus</w:t>
      </w:r>
      <w:proofErr w:type="spellEnd"/>
      <w:r>
        <w:t>, June 29</w:t>
      </w:r>
      <w:r w:rsidRPr="00372EA8">
        <w:rPr>
          <w:vertAlign w:val="superscript"/>
        </w:rPr>
        <w:t>th</w:t>
      </w:r>
      <w:r>
        <w:t xml:space="preserve">, Available online at </w:t>
      </w:r>
      <w:r w:rsidRPr="00372EA8">
        <w:t>https://www.mindingthecampus.org/2021/06/29/dear-climate-alarmists-your-fearmongering-isnt-cool-anymore/</w:t>
      </w:r>
      <w:r>
        <w:t>, Accessed on 07-21-23)</w:t>
      </w:r>
    </w:p>
    <w:p w:rsidR="001B2799" w:rsidRPr="00D052CC" w:rsidRDefault="001B2799" w:rsidP="001B2799">
      <w:pPr>
        <w:rPr>
          <w:rStyle w:val="StyleUnderline"/>
        </w:rPr>
      </w:pPr>
      <w:r w:rsidRPr="00D052CC">
        <w:t>College majors come in two flavors:</w:t>
      </w:r>
      <w:r w:rsidRPr="00D052CC">
        <w:rPr>
          <w:rStyle w:val="StyleUnderline"/>
        </w:rPr>
        <w:t xml:space="preserve"> </w:t>
      </w:r>
      <w:r w:rsidRPr="00D052CC">
        <w:t xml:space="preserve">“hard science” and “soft science.” </w:t>
      </w:r>
      <w:r w:rsidRPr="00D052CC">
        <w:rPr>
          <w:rStyle w:val="StyleUnderline"/>
        </w:rPr>
        <w:t>“Hard” science includes the fields of mathematics, physics, chemistry, biology, genetics, and, yes, climatology (also called “atmospheric science”).</w:t>
      </w:r>
      <w:r>
        <w:t xml:space="preserve"> </w:t>
      </w:r>
      <w:r w:rsidRPr="00D052CC">
        <w:rPr>
          <w:rStyle w:val="StyleUnderline"/>
        </w:rPr>
        <w:t>“Soft” science consists of everything else</w:t>
      </w:r>
      <w:r>
        <w:t xml:space="preserve">: e.g., literature, the humanities, art, theology, psychology, economics, sociology, politics (also called “political science”), </w:t>
      </w:r>
      <w:r w:rsidRPr="00D052CC">
        <w:rPr>
          <w:rStyle w:val="StyleUnderline"/>
        </w:rPr>
        <w:t>and the emerging field of study known as “environmental science and policy.”</w:t>
      </w:r>
    </w:p>
    <w:p w:rsidR="001B2799" w:rsidRDefault="001B2799" w:rsidP="001B2799">
      <w:r w:rsidRPr="00D052CC">
        <w:rPr>
          <w:rStyle w:val="StyleUnderline"/>
        </w:rPr>
        <w:t xml:space="preserve">Hard science relies on quantitative </w:t>
      </w:r>
      <w:proofErr w:type="gramStart"/>
      <w:r w:rsidRPr="00D052CC">
        <w:rPr>
          <w:rStyle w:val="StyleUnderline"/>
        </w:rPr>
        <w:t>data;</w:t>
      </w:r>
      <w:proofErr w:type="gramEnd"/>
      <w:r w:rsidRPr="00D052CC">
        <w:rPr>
          <w:rStyle w:val="StyleUnderline"/>
        </w:rPr>
        <w:t xml:space="preserve"> soft science deals in qualitative opinions. By repetitive experimental findings, the former can be proven (truth, fact). The latter reflects opinions (beliefs, fiction), but nothing is proven with hard data</w:t>
      </w:r>
      <w:r>
        <w:t>—with the qualification that many questions in psychology, economics, and other social sciences (e.g., measurements of inflation, population demographics, the effects of voting rules on voting behavior) are often studied using statistical methods, including Bayesian analysis and random forest regression.</w:t>
      </w:r>
    </w:p>
    <w:p w:rsidR="001B2799" w:rsidRDefault="001B2799" w:rsidP="001B2799">
      <w:r w:rsidRPr="00D052CC">
        <w:rPr>
          <w:rStyle w:val="StyleUnderline"/>
        </w:rPr>
        <w:t xml:space="preserve">Skeptics know that, since Earth was formed more than 4.5 billion years ago, it has always undergone “climate change,” i.e., variations in regional weather measured in decades or centuries. This is not to be confused with “weather changes—measured in days, weeks, and months.” Based on ice-core data, climate </w:t>
      </w:r>
      <w:r w:rsidRPr="00372EA8">
        <w:rPr>
          <w:rStyle w:val="Emphasis"/>
        </w:rPr>
        <w:t>is cyclical.</w:t>
      </w:r>
      <w:r>
        <w:t xml:space="preserve"> More than a dozen cycles of varying lengths have been identified by climate scientists; this means there are cycles within cycles within cycles.</w:t>
      </w:r>
    </w:p>
    <w:p w:rsidR="001B2799" w:rsidRDefault="001B2799" w:rsidP="001B2799">
      <w:r>
        <w:t>Examples of climate change include Milankovitch’s Glacial-Interglacial Cycles occur every 110,000-120,000 years; Precession Cycles (every ~26,000 years); Lunar Tidal Cycles (1,800 years); Sixty-Year Climate Cycles (e.g., the 1930s-40s and 1980s-90s were both warm, but the former was warmer than the latter); Solar Cycles (varying sunspot activity every 11-12 years); and the El Niño-Southern Oscillation (ENSO)—El Niño and its opposite La Niña occurring every 2-7 years).</w:t>
      </w:r>
    </w:p>
    <w:p w:rsidR="001B2799" w:rsidRPr="00D052CC" w:rsidRDefault="001B2799" w:rsidP="001B2799">
      <w:pPr>
        <w:rPr>
          <w:rStyle w:val="StyleUnderline"/>
        </w:rPr>
      </w:pPr>
      <w:r w:rsidRPr="00D052CC">
        <w:rPr>
          <w:rStyle w:val="StyleUnderline"/>
        </w:rPr>
        <w:t>Skeptics know that before thermometers were invented (1714), Earth experienced: The Minoan Warm Period (~1500-1000 BC); The Roman Warm Period (~250 BC-400 AD); and The Medieval Warm Period (~950-1250 AD).</w:t>
      </w:r>
      <w:r>
        <w:t xml:space="preserve"> During the latter, Vikings colonized southwestern Greenland; grape-growing and </w:t>
      </w:r>
      <w:proofErr w:type="gramStart"/>
      <w:r>
        <w:t>wine-making</w:t>
      </w:r>
      <w:proofErr w:type="gramEnd"/>
      <w:r>
        <w:t xml:space="preserve"> occurred in England and even near Stockholm. </w:t>
      </w:r>
      <w:r w:rsidRPr="00D052CC">
        <w:rPr>
          <w:rStyle w:val="StyleUnderline"/>
        </w:rPr>
        <w:t>This last warm period was followed by the Little Ice Age (~1550-1850), during which time the Thames River sometimes froze over.</w:t>
      </w:r>
    </w:p>
    <w:p w:rsidR="001B2799" w:rsidRDefault="001B2799" w:rsidP="001B2799">
      <w:r w:rsidRPr="00D052CC">
        <w:rPr>
          <w:rStyle w:val="StyleUnderline"/>
        </w:rPr>
        <w:t xml:space="preserve">What are the natural causes of these cycles? Solar </w:t>
      </w:r>
      <w:proofErr w:type="gramStart"/>
      <w:r w:rsidRPr="00D052CC">
        <w:rPr>
          <w:rStyle w:val="StyleUnderline"/>
        </w:rPr>
        <w:t>activity</w:t>
      </w:r>
      <w:r>
        <w:t>;</w:t>
      </w:r>
      <w:proofErr w:type="gramEnd"/>
      <w:r>
        <w:t xml:space="preserve"> radiative forcing and insolation (amount of sunlight absorbed vs amount radiated back into space); cloud type and amount; Earth’s rotation and interplay between its atmosphere and oceans; variations in precession, eccentricity and axial tilt of our planet; gravitational pull of other planets of substantial mass (especially Jupiter); and volcanic eruptions both on land and underwater.</w:t>
      </w:r>
    </w:p>
    <w:p w:rsidR="001B2799" w:rsidRDefault="001B2799" w:rsidP="001B2799">
      <w:r w:rsidRPr="00372EA8">
        <w:t>Here is the dilemma: believers think that, since the Industrial Revolution began (1760), a human-caused rise in CO2levels is the source of “global warming” (aka “climate change”).</w:t>
      </w:r>
      <w:r>
        <w:t xml:space="preserve"> This is their religion based on “soft” science. </w:t>
      </w:r>
      <w:r w:rsidRPr="00D052CC">
        <w:rPr>
          <w:rStyle w:val="StyleUnderline"/>
        </w:rPr>
        <w:t xml:space="preserve">Skeptics agree that recent global warming has occurred; however, this reflects natural causes of climate cycles. Skeptics also agree that rising </w:t>
      </w:r>
      <w:r w:rsidRPr="00D052CC">
        <w:rPr>
          <w:rStyle w:val="Emphasis"/>
        </w:rPr>
        <w:t>CO2</w:t>
      </w:r>
      <w:r w:rsidRPr="00D052CC">
        <w:rPr>
          <w:rStyle w:val="StyleUnderline"/>
        </w:rPr>
        <w:t xml:space="preserve"> is occurring, in part by the Industrial Revolution, but that this </w:t>
      </w:r>
      <w:r w:rsidRPr="00D052CC">
        <w:rPr>
          <w:rStyle w:val="Emphasis"/>
        </w:rPr>
        <w:t>is beneficial to plant growth</w:t>
      </w:r>
      <w:r w:rsidRPr="00D052CC">
        <w:rPr>
          <w:rStyle w:val="StyleUnderline"/>
        </w:rPr>
        <w:t>.</w:t>
      </w:r>
      <w:r>
        <w:t xml:space="preserve"> Doesn’t anyone—from grade-school biology—remember that plant photosynthesis involves the taking in CO2 while expelling O2, whereas all animals inhale O2 and exhale CO2? Life on this planet is carbon-based—</w:t>
      </w:r>
      <w:r w:rsidRPr="00D052CC">
        <w:rPr>
          <w:rStyle w:val="StyleUnderline"/>
        </w:rPr>
        <w:t>these data represent “hard” science.</w:t>
      </w:r>
    </w:p>
    <w:p w:rsidR="001B2799" w:rsidRPr="00D052CC" w:rsidRDefault="001B2799" w:rsidP="001B2799">
      <w:r w:rsidRPr="00D052CC">
        <w:rPr>
          <w:rStyle w:val="StyleUnderline"/>
        </w:rPr>
        <w:t>Skeptics also know that, in past ages, geological data suggest CO2 levels have been as high as ~10,000-15,000 parts-per-million (ppm). This was before mammals evolved, and plant life flourished</w:t>
      </w:r>
      <w:r>
        <w:t xml:space="preserve">. </w:t>
      </w:r>
      <w:r w:rsidRPr="00D052CC">
        <w:t>In recent times, “normal” CO2 has ranged between ~150-180 ppm during Glacial Periods and ~280-310 ppm during Inter-Glacial Periods. Earth came out of its last Glacial Period ~11,500 years ago.</w:t>
      </w:r>
    </w:p>
    <w:p w:rsidR="001B2799" w:rsidRDefault="001B2799" w:rsidP="001B2799">
      <w:r>
        <w:t>Today’s global atmospheric CO2 levels are ~415 ppm. At these CO2 levels, plants are still currently “at least 25% CO2-starved.” In fact, commercial greenhouse growers commonly elevate CO2 to 800­-1200 ppm; this enhances growth and yield by ~20-50%. Indoor air routinely ranges between 500 and 2,000 ppm of CO2. Submarines regularly operate with ambient CO2 levels between 2,000 and 5,000 ppm.</w:t>
      </w:r>
    </w:p>
    <w:p w:rsidR="001B2799" w:rsidRDefault="001B2799" w:rsidP="001B2799">
      <w:r>
        <w:t>The atmospheric effect of CO2 on climate is highly exaggerated. Since the end of the Little Ice Age (1850), our planet has been warming naturally (thankfully)! Industrialization during the past 2½ centuries has perhaps increased global atmospheric CO2 levels by ~100 ppm, which has improved crop growth.</w:t>
      </w:r>
    </w:p>
    <w:p w:rsidR="001B2799" w:rsidRDefault="001B2799" w:rsidP="001B2799">
      <w:r>
        <w:t>As planetary temperatures rise, skeptics know that CO2 in the liquid phase (oceans) moves to the gaseous phase (air)—we learn this in introductory chemistry. Hence, rising global atmospheric temperatures cause CO2 to increase, not the other way around.</w:t>
      </w:r>
    </w:p>
    <w:p w:rsidR="001B2799" w:rsidRDefault="001B2799" w:rsidP="001B2799">
      <w:r>
        <w:t>CO2 levels in our lungs reach ~40,000-50,000 ppm, which causes us to inhale our next breath. One of the first things medical students learn in respiratory physiology is that the carotid body (clusters of chemoreceptor cells located in the neck) detects changes in arterial blood flow pO2 (partial pressure of oxygen), pCO2, blood pH, and temperature. When the blood pCO2 reaches a critical level, the carotid body quickly sends this message to the brainstem, which then sends signals to the diaphragm to breathe. The body needs more O2, and therefore exhales the excess CO2.</w:t>
      </w:r>
    </w:p>
    <w:p w:rsidR="001B2799" w:rsidRPr="00D052CC" w:rsidRDefault="001B2799" w:rsidP="001B2799">
      <w:pPr>
        <w:rPr>
          <w:rStyle w:val="StyleUnderline"/>
        </w:rPr>
      </w:pPr>
      <w:r w:rsidRPr="00D052CC">
        <w:rPr>
          <w:rStyle w:val="StyleUnderline"/>
        </w:rPr>
        <w:t xml:space="preserve">“Carbon emissions” and “carbon footprint” as causes of “global warming” are nothing more than scaremongering buzzwords created by global warming alarmists, insincere environmentalists, certain dishonest </w:t>
      </w:r>
      <w:proofErr w:type="gramStart"/>
      <w:r w:rsidRPr="00D052CC">
        <w:rPr>
          <w:rStyle w:val="StyleUnderline"/>
        </w:rPr>
        <w:t>politicians</w:t>
      </w:r>
      <w:proofErr w:type="gramEnd"/>
      <w:r w:rsidRPr="00D052CC">
        <w:rPr>
          <w:rStyle w:val="StyleUnderline"/>
        </w:rPr>
        <w:t xml:space="preserve"> and “scientists” who need their salary, misinformed journalists, and “environmental economists.”</w:t>
      </w:r>
    </w:p>
    <w:p w:rsidR="001B2799" w:rsidRPr="00D052CC" w:rsidRDefault="001B2799" w:rsidP="001B2799">
      <w:pPr>
        <w:rPr>
          <w:rStyle w:val="StyleUnderline"/>
        </w:rPr>
      </w:pPr>
      <w:r w:rsidRPr="00D052CC">
        <w:rPr>
          <w:rStyle w:val="StyleUnderline"/>
        </w:rPr>
        <w:t>Skeptics know that CO2 is an odorless, tasteless, invisible, non-polluting gas on which all life on Earth depends. “Smoke” from factory chimneys represents mostly water vapor, not CO2</w:t>
      </w:r>
      <w:r>
        <w:t xml:space="preserve"> (a common error in the media every day). Dirty industrial fossil-fuel pollution is, of course, undesirable and causes health problems. </w:t>
      </w:r>
      <w:r w:rsidRPr="00D052CC">
        <w:rPr>
          <w:rStyle w:val="StyleUnderline"/>
        </w:rPr>
        <w:t xml:space="preserve">However, many scientific lines of evidence—including geological history and fundamental radiation-transfer physics—show that </w:t>
      </w:r>
      <w:r w:rsidRPr="00D052CC">
        <w:rPr>
          <w:rStyle w:val="Emphasis"/>
        </w:rPr>
        <w:t>human-made CO2</w:t>
      </w:r>
      <w:r w:rsidRPr="00D052CC">
        <w:rPr>
          <w:rStyle w:val="StyleUnderline"/>
        </w:rPr>
        <w:t xml:space="preserve"> emissions have a </w:t>
      </w:r>
      <w:r w:rsidRPr="00D052CC">
        <w:rPr>
          <w:rStyle w:val="Emphasis"/>
        </w:rPr>
        <w:t>negligible influence on climate</w:t>
      </w:r>
      <w:r w:rsidRPr="00D052CC">
        <w:rPr>
          <w:rStyle w:val="StyleUnderline"/>
        </w:rPr>
        <w:t xml:space="preserve"> in comparison to the natural factors listed above.</w:t>
      </w:r>
    </w:p>
    <w:p w:rsidR="001B2799" w:rsidRDefault="001B2799" w:rsidP="001B2799">
      <w:pPr>
        <w:pStyle w:val="Heading4"/>
      </w:pPr>
      <w:r>
        <w:t>We are past the point of no return on climate.</w:t>
      </w:r>
    </w:p>
    <w:p w:rsidR="001B2799" w:rsidRPr="001D3F1D" w:rsidRDefault="001B2799" w:rsidP="001B2799">
      <w:r w:rsidRPr="001D3F1D">
        <w:rPr>
          <w:rStyle w:val="Style13ptBold"/>
        </w:rPr>
        <w:t>UN 22</w:t>
      </w:r>
      <w:r w:rsidRPr="001D3F1D">
        <w:t>, 3/10/22, "Climate Crisis Past Point of No Return, Secretary-General Says, Listing Global Threats at General Assembly Consultation on ‘Our Common Agenda’ Report," No Publication, https://press.un.org/en/2022/sgsm21173.doc.htm</w:t>
      </w:r>
    </w:p>
    <w:p w:rsidR="001B2799" w:rsidRDefault="001B2799" w:rsidP="001B2799">
      <w:pPr>
        <w:rPr>
          <w:sz w:val="16"/>
        </w:rPr>
      </w:pPr>
      <w:r w:rsidRPr="00DC3C02">
        <w:rPr>
          <w:sz w:val="16"/>
        </w:rPr>
        <w:t>The fourth consultation looked towards the future, while accelerating action to address some of today’s existential challenges.</w:t>
      </w:r>
      <w:r>
        <w:rPr>
          <w:sz w:val="16"/>
        </w:rPr>
        <w:t xml:space="preserve"> </w:t>
      </w:r>
      <w:r w:rsidRPr="00DC3C02">
        <w:rPr>
          <w:u w:val="single"/>
        </w:rPr>
        <w:t>We considered the threat from a changing climate and discussed how better to protect our planet.</w:t>
      </w:r>
      <w:r>
        <w:rPr>
          <w:u w:val="single"/>
        </w:rPr>
        <w:t xml:space="preserve"> </w:t>
      </w:r>
      <w:r w:rsidRPr="00DC3C02">
        <w:rPr>
          <w:u w:val="single"/>
        </w:rPr>
        <w:t xml:space="preserve">The </w:t>
      </w:r>
      <w:r w:rsidRPr="00075483">
        <w:rPr>
          <w:highlight w:val="cyan"/>
          <w:u w:val="single"/>
        </w:rPr>
        <w:t>climate emergency and</w:t>
      </w:r>
      <w:r w:rsidRPr="00DC3C02">
        <w:rPr>
          <w:u w:val="single"/>
        </w:rPr>
        <w:t xml:space="preserve"> unchecked en</w:t>
      </w:r>
      <w:r w:rsidRPr="00075483">
        <w:rPr>
          <w:highlight w:val="cyan"/>
          <w:u w:val="single"/>
        </w:rPr>
        <w:t>vironmental degradation represent an existential threat to the world as we know it.</w:t>
      </w:r>
    </w:p>
    <w:p w:rsidR="001B2799" w:rsidRDefault="001B2799" w:rsidP="001B2799">
      <w:pPr>
        <w:rPr>
          <w:sz w:val="16"/>
        </w:rPr>
      </w:pPr>
      <w:r w:rsidRPr="00DC3C02">
        <w:rPr>
          <w:sz w:val="16"/>
        </w:rPr>
        <w:t xml:space="preserve">Just last week, the Intergovernmental Panel on </w:t>
      </w:r>
      <w:r w:rsidRPr="00DC3C02">
        <w:rPr>
          <w:u w:val="single"/>
        </w:rPr>
        <w:t xml:space="preserve">Climate Change issued an alarming report that showed </w:t>
      </w:r>
      <w:r w:rsidRPr="00075483">
        <w:rPr>
          <w:highlight w:val="cyan"/>
          <w:u w:val="single"/>
        </w:rPr>
        <w:t>climate impacts are already devastating every region</w:t>
      </w:r>
      <w:r w:rsidRPr="00DC3C02">
        <w:rPr>
          <w:u w:val="single"/>
        </w:rPr>
        <w:t xml:space="preserve"> of the world, but particul</w:t>
      </w:r>
      <w:r w:rsidRPr="00075483">
        <w:rPr>
          <w:highlight w:val="cyan"/>
          <w:u w:val="single"/>
        </w:rPr>
        <w:t>arly developing countries and small island States</w:t>
      </w:r>
      <w:r w:rsidRPr="00DC3C02">
        <w:rPr>
          <w:u w:val="single"/>
        </w:rPr>
        <w:t>.</w:t>
      </w:r>
      <w:r>
        <w:rPr>
          <w:u w:val="single"/>
        </w:rPr>
        <w:t xml:space="preserve"> </w:t>
      </w:r>
      <w:r w:rsidRPr="00DC3C02">
        <w:rPr>
          <w:u w:val="single"/>
        </w:rPr>
        <w:t xml:space="preserve">The session considered the </w:t>
      </w:r>
      <w:r w:rsidRPr="00075483">
        <w:rPr>
          <w:rStyle w:val="Emphasis"/>
          <w:highlight w:val="cyan"/>
        </w:rPr>
        <w:t>irreversible</w:t>
      </w:r>
      <w:r w:rsidRPr="00075483">
        <w:rPr>
          <w:highlight w:val="cyan"/>
          <w:u w:val="single"/>
        </w:rPr>
        <w:t xml:space="preserve"> impacts of the climate crisis</w:t>
      </w:r>
      <w:r w:rsidRPr="00DC3C02">
        <w:rPr>
          <w:u w:val="single"/>
        </w:rPr>
        <w:t xml:space="preserve">, which could render some parts of the earth </w:t>
      </w:r>
      <w:r w:rsidRPr="00DC3C02">
        <w:rPr>
          <w:rStyle w:val="Emphasis"/>
        </w:rPr>
        <w:t>uninhabitable</w:t>
      </w:r>
      <w:r w:rsidRPr="00DC3C02">
        <w:rPr>
          <w:u w:val="single"/>
        </w:rPr>
        <w:t>.</w:t>
      </w:r>
      <w:r>
        <w:rPr>
          <w:u w:val="single"/>
        </w:rPr>
        <w:t xml:space="preserve"> </w:t>
      </w:r>
      <w:r w:rsidRPr="00DC3C02">
        <w:rPr>
          <w:u w:val="single"/>
        </w:rPr>
        <w:t xml:space="preserve">We cannot allow the territories of some Member States of the United Nations to be diminished or even disappear because of </w:t>
      </w:r>
      <w:r w:rsidRPr="00DC3C02">
        <w:rPr>
          <w:rStyle w:val="Emphasis"/>
        </w:rPr>
        <w:t>rising sea levels</w:t>
      </w:r>
      <w:r w:rsidRPr="00DC3C02">
        <w:rPr>
          <w:u w:val="single"/>
        </w:rPr>
        <w:t>.</w:t>
      </w:r>
    </w:p>
    <w:p w:rsidR="001B2799" w:rsidRDefault="001B2799" w:rsidP="001B2799">
      <w:pPr>
        <w:rPr>
          <w:sz w:val="16"/>
        </w:rPr>
      </w:pPr>
      <w:r w:rsidRPr="00DC3C02">
        <w:rPr>
          <w:u w:val="single"/>
        </w:rPr>
        <w:t xml:space="preserve">We need urgent, transformative efforts to reduce and eliminate emissions, keep </w:t>
      </w:r>
      <w:r w:rsidRPr="00DC3C02">
        <w:rPr>
          <w:rStyle w:val="Emphasis"/>
        </w:rPr>
        <w:t>warming</w:t>
      </w:r>
      <w:r w:rsidRPr="00DC3C02">
        <w:rPr>
          <w:u w:val="single"/>
        </w:rPr>
        <w:t xml:space="preserve"> to 1.5°C, and build resilience against the </w:t>
      </w:r>
      <w:r w:rsidRPr="00075483">
        <w:rPr>
          <w:highlight w:val="cyan"/>
          <w:u w:val="single"/>
        </w:rPr>
        <w:t>impacts</w:t>
      </w:r>
      <w:r w:rsidRPr="00DC3C02">
        <w:rPr>
          <w:u w:val="single"/>
        </w:rPr>
        <w:t xml:space="preserve"> that are </w:t>
      </w:r>
      <w:r w:rsidRPr="00075483">
        <w:rPr>
          <w:rStyle w:val="Emphasis"/>
          <w:highlight w:val="cyan"/>
        </w:rPr>
        <w:t>already</w:t>
      </w:r>
      <w:r w:rsidRPr="00075483">
        <w:rPr>
          <w:highlight w:val="cyan"/>
          <w:u w:val="single"/>
        </w:rPr>
        <w:t xml:space="preserve"> happening</w:t>
      </w:r>
      <w:r w:rsidRPr="00DC3C02">
        <w:rPr>
          <w:u w:val="single"/>
        </w:rPr>
        <w:t xml:space="preserve"> through effective adaptation.</w:t>
      </w:r>
      <w:r>
        <w:rPr>
          <w:sz w:val="16"/>
        </w:rPr>
        <w:t xml:space="preserve"> </w:t>
      </w:r>
      <w:r w:rsidRPr="00DC3C02">
        <w:rPr>
          <w:sz w:val="16"/>
        </w:rPr>
        <w:t>G20 countries account for 80 per cent of global emissions and have a special responsibility to lead.</w:t>
      </w:r>
      <w:r>
        <w:rPr>
          <w:sz w:val="16"/>
        </w:rPr>
        <w:t xml:space="preserve"> </w:t>
      </w:r>
      <w:r w:rsidRPr="00DC3C02">
        <w:rPr>
          <w:sz w:val="16"/>
        </w:rPr>
        <w:t>We need a massive boost in technical and financial support to accelerate the phase-out of coal and create a just transition to renewable energy and green jobs.</w:t>
      </w:r>
      <w:r>
        <w:rPr>
          <w:sz w:val="16"/>
        </w:rPr>
        <w:t xml:space="preserve"> </w:t>
      </w:r>
      <w:r w:rsidRPr="00DC3C02">
        <w:rPr>
          <w:sz w:val="16"/>
        </w:rPr>
        <w:t>Wealthier countries must make good on their $100 billion climate finance commitment; adaptation finance must be doubled; and we must reform the eligibility system so the most vulnerable communities can access it.</w:t>
      </w:r>
    </w:p>
    <w:p w:rsidR="001B2799" w:rsidRDefault="001B2799" w:rsidP="001B2799">
      <w:pPr>
        <w:rPr>
          <w:sz w:val="16"/>
        </w:rPr>
      </w:pPr>
      <w:r w:rsidRPr="00DC3C02">
        <w:rPr>
          <w:sz w:val="16"/>
        </w:rPr>
        <w:t>We also considered the lessons of the COVID-19 pandemic for our global health architecture, and for the response to future large-scale crises.</w:t>
      </w:r>
      <w:r>
        <w:rPr>
          <w:sz w:val="16"/>
        </w:rPr>
        <w:t xml:space="preserve"> </w:t>
      </w:r>
      <w:r w:rsidRPr="00DC3C02">
        <w:rPr>
          <w:sz w:val="16"/>
        </w:rPr>
        <w:t>It is well past time to embed long-term thinking into our systems, to improve global risk anticipation and foresight, and to take the interests of future generations seriously.</w:t>
      </w:r>
    </w:p>
    <w:p w:rsidR="001B2799" w:rsidRDefault="001B2799" w:rsidP="001B2799">
      <w:pPr>
        <w:rPr>
          <w:sz w:val="16"/>
        </w:rPr>
      </w:pPr>
      <w:r w:rsidRPr="00DC3C02">
        <w:rPr>
          <w:sz w:val="16"/>
        </w:rPr>
        <w:t>We heard strong support for the proposals in the Our Common Agenda report to think and act more robustly on behalf of future generations, and we look forward to working with you on developing these ideas along with the concept of the Emergency Platform that needs to be clarified among us.</w:t>
      </w:r>
    </w:p>
    <w:p w:rsidR="001B2799" w:rsidRDefault="001B2799" w:rsidP="001B2799">
      <w:pPr>
        <w:rPr>
          <w:sz w:val="16"/>
        </w:rPr>
      </w:pPr>
      <w:r w:rsidRPr="00DC3C02">
        <w:rPr>
          <w:sz w:val="16"/>
        </w:rPr>
        <w:t>This brings us to today’s debate, on international cooperation.</w:t>
      </w:r>
      <w:r>
        <w:rPr>
          <w:sz w:val="16"/>
        </w:rPr>
        <w:t xml:space="preserve"> </w:t>
      </w:r>
      <w:r w:rsidRPr="00DC3C02">
        <w:rPr>
          <w:sz w:val="16"/>
        </w:rPr>
        <w:t>Over the past two weeks, the state of multilateral cooperation has assumed even greater importance.</w:t>
      </w:r>
      <w:r>
        <w:rPr>
          <w:sz w:val="16"/>
        </w:rPr>
        <w:t xml:space="preserve"> </w:t>
      </w:r>
      <w:r w:rsidRPr="00DC3C02">
        <w:rPr>
          <w:sz w:val="16"/>
        </w:rPr>
        <w:t>We have been brought back to the foundational promise of the United Nations Charter — to save succeeding generations from the scourge of war.</w:t>
      </w:r>
      <w:r>
        <w:rPr>
          <w:sz w:val="16"/>
        </w:rPr>
        <w:t xml:space="preserve"> </w:t>
      </w:r>
      <w:r w:rsidRPr="00DC3C02">
        <w:rPr>
          <w:sz w:val="16"/>
        </w:rPr>
        <w:t>Many people around the world are asking how this could happen in the twenty-first century.</w:t>
      </w:r>
      <w:r>
        <w:rPr>
          <w:sz w:val="16"/>
        </w:rPr>
        <w:t xml:space="preserve"> </w:t>
      </w:r>
      <w:r w:rsidRPr="00DC3C02">
        <w:rPr>
          <w:sz w:val="16"/>
        </w:rPr>
        <w:t>How are we still staring into the nuclear abyss, as millions of people flee across borders and the most fundamental tenets of international law are trampled?</w:t>
      </w:r>
    </w:p>
    <w:p w:rsidR="001B2799" w:rsidRDefault="001B2799" w:rsidP="001B2799">
      <w:pPr>
        <w:rPr>
          <w:sz w:val="16"/>
        </w:rPr>
      </w:pPr>
      <w:r w:rsidRPr="00DC3C02">
        <w:rPr>
          <w:sz w:val="16"/>
        </w:rPr>
        <w:t>In the face of such developments, there is renewed pressure to consider whether global governance systems are fit for purpose, and how they could be improved.</w:t>
      </w:r>
      <w:r>
        <w:rPr>
          <w:sz w:val="16"/>
        </w:rPr>
        <w:t xml:space="preserve"> </w:t>
      </w:r>
      <w:r w:rsidRPr="00DC3C02">
        <w:rPr>
          <w:sz w:val="16"/>
        </w:rPr>
        <w:t>Even as we reconsider traditional threats to peace and security, we need to update these concepts for our more complex world, in which local threats may quickly become global, existential, and intergenerational.</w:t>
      </w:r>
    </w:p>
    <w:p w:rsidR="001B2799" w:rsidRDefault="001B2799" w:rsidP="001B2799">
      <w:pPr>
        <w:rPr>
          <w:sz w:val="16"/>
        </w:rPr>
      </w:pPr>
      <w:r w:rsidRPr="00DC3C02">
        <w:rPr>
          <w:sz w:val="16"/>
        </w:rPr>
        <w:t>The conflict in Ukraine could have serious global implications on several fronts.</w:t>
      </w:r>
      <w:r>
        <w:rPr>
          <w:sz w:val="16"/>
        </w:rPr>
        <w:t xml:space="preserve"> </w:t>
      </w:r>
      <w:r w:rsidRPr="00DC3C02">
        <w:rPr>
          <w:sz w:val="16"/>
        </w:rPr>
        <w:t>First, it will stretch humanitarian funding even thinner, increasing the suffering of many of the most vulnerable around the world.</w:t>
      </w:r>
      <w:r>
        <w:rPr>
          <w:sz w:val="16"/>
        </w:rPr>
        <w:t xml:space="preserve"> </w:t>
      </w:r>
      <w:r w:rsidRPr="00DC3C02">
        <w:rPr>
          <w:sz w:val="16"/>
        </w:rPr>
        <w:t>Second, it could indirectly increase global hunger.</w:t>
      </w:r>
      <w:r>
        <w:rPr>
          <w:sz w:val="16"/>
        </w:rPr>
        <w:t xml:space="preserve"> </w:t>
      </w:r>
      <w:r w:rsidRPr="00DC3C02">
        <w:rPr>
          <w:sz w:val="16"/>
        </w:rPr>
        <w:t>Ukraine is one of the world’s biggest sources of grain; the Russian Federation is the second, and the conflict could cause prices to spike.</w:t>
      </w:r>
      <w:r>
        <w:rPr>
          <w:sz w:val="16"/>
        </w:rPr>
        <w:t xml:space="preserve"> </w:t>
      </w:r>
      <w:r w:rsidRPr="00DC3C02">
        <w:rPr>
          <w:sz w:val="16"/>
        </w:rPr>
        <w:t>Third, this conflict is deeply linked with the climate crisis, demonstrating how our continued reliance on fossil fuels puts the global economy and energy security at the mercy of geopolitical shocks.</w:t>
      </w:r>
    </w:p>
    <w:p w:rsidR="001B2799" w:rsidRDefault="001B2799" w:rsidP="001B2799">
      <w:pPr>
        <w:rPr>
          <w:sz w:val="16"/>
        </w:rPr>
      </w:pPr>
      <w:proofErr w:type="gramStart"/>
      <w:r w:rsidRPr="00DC3C02">
        <w:rPr>
          <w:sz w:val="16"/>
        </w:rPr>
        <w:t>The economic impact of the war, particularly increased energy and food prices,</w:t>
      </w:r>
      <w:proofErr w:type="gramEnd"/>
      <w:r w:rsidRPr="00DC3C02">
        <w:rPr>
          <w:sz w:val="16"/>
        </w:rPr>
        <w:t xml:space="preserve"> will hit developing countries hardest.</w:t>
      </w:r>
      <w:r>
        <w:rPr>
          <w:sz w:val="16"/>
        </w:rPr>
        <w:t xml:space="preserve"> </w:t>
      </w:r>
      <w:r w:rsidRPr="00DC3C02">
        <w:rPr>
          <w:sz w:val="16"/>
        </w:rPr>
        <w:t>Many of these countries are already struggling to recover from the pandemic and deal with rising inflation and high interest rates.</w:t>
      </w:r>
      <w:r>
        <w:rPr>
          <w:sz w:val="16"/>
        </w:rPr>
        <w:t xml:space="preserve"> </w:t>
      </w:r>
      <w:r w:rsidRPr="00DC3C02">
        <w:rPr>
          <w:sz w:val="16"/>
        </w:rPr>
        <w:t xml:space="preserve">Around the world, weak institutions and a lack of accountability go </w:t>
      </w:r>
      <w:proofErr w:type="gramStart"/>
      <w:r w:rsidRPr="00DC3C02">
        <w:rPr>
          <w:sz w:val="16"/>
        </w:rPr>
        <w:t>hand-in-hand</w:t>
      </w:r>
      <w:proofErr w:type="gramEnd"/>
      <w:r w:rsidRPr="00DC3C02">
        <w:rPr>
          <w:sz w:val="16"/>
        </w:rPr>
        <w:t xml:space="preserve"> with both climate and security risks.</w:t>
      </w:r>
      <w:r>
        <w:rPr>
          <w:sz w:val="16"/>
        </w:rPr>
        <w:t xml:space="preserve"> </w:t>
      </w:r>
      <w:r w:rsidRPr="00DC3C02">
        <w:rPr>
          <w:sz w:val="16"/>
        </w:rPr>
        <w:t>And record military spending will not protect anyone from climate catastrophe.</w:t>
      </w:r>
    </w:p>
    <w:p w:rsidR="001B2799" w:rsidRDefault="001B2799" w:rsidP="001B2799">
      <w:pPr>
        <w:rPr>
          <w:sz w:val="16"/>
        </w:rPr>
      </w:pPr>
      <w:r w:rsidRPr="00DC3C02">
        <w:rPr>
          <w:sz w:val="16"/>
        </w:rPr>
        <w:t>Improving international cooperation must look at all non-traditional threats, together with cyber warfare, disinformation campaigns, the threats from weapons of mass destruction, and more.</w:t>
      </w:r>
      <w:r>
        <w:rPr>
          <w:sz w:val="16"/>
        </w:rPr>
        <w:t xml:space="preserve"> </w:t>
      </w:r>
      <w:r w:rsidRPr="00DC3C02">
        <w:rPr>
          <w:sz w:val="16"/>
        </w:rPr>
        <w:t>The Our Common Agenda report is a wake-up call about the risks we face and the dangerous fiction that the status quo is a viable option.</w:t>
      </w:r>
      <w:r>
        <w:rPr>
          <w:sz w:val="16"/>
        </w:rPr>
        <w:t xml:space="preserve"> </w:t>
      </w:r>
      <w:proofErr w:type="gramStart"/>
      <w:r w:rsidRPr="00DC3C02">
        <w:rPr>
          <w:sz w:val="16"/>
        </w:rPr>
        <w:t>But,</w:t>
      </w:r>
      <w:proofErr w:type="gramEnd"/>
      <w:r w:rsidRPr="00DC3C02">
        <w:rPr>
          <w:sz w:val="16"/>
        </w:rPr>
        <w:t xml:space="preserve"> you don’t need to read my report to wake up.</w:t>
      </w:r>
      <w:r>
        <w:rPr>
          <w:sz w:val="16"/>
        </w:rPr>
        <w:t xml:space="preserve"> </w:t>
      </w:r>
      <w:r w:rsidRPr="00DC3C02">
        <w:rPr>
          <w:sz w:val="16"/>
        </w:rPr>
        <w:t>You just need to look around.</w:t>
      </w:r>
    </w:p>
    <w:p w:rsidR="001B2799" w:rsidRDefault="001B2799" w:rsidP="001B2799">
      <w:pPr>
        <w:rPr>
          <w:u w:val="single"/>
        </w:rPr>
      </w:pPr>
      <w:r w:rsidRPr="00DC3C02">
        <w:rPr>
          <w:u w:val="single"/>
        </w:rPr>
        <w:t xml:space="preserve">The </w:t>
      </w:r>
      <w:r w:rsidRPr="00075483">
        <w:rPr>
          <w:highlight w:val="cyan"/>
          <w:u w:val="single"/>
        </w:rPr>
        <w:t xml:space="preserve">climate crisis has </w:t>
      </w:r>
      <w:r w:rsidRPr="00075483">
        <w:rPr>
          <w:rStyle w:val="Emphasis"/>
          <w:highlight w:val="cyan"/>
        </w:rPr>
        <w:t>passed the point of no return</w:t>
      </w:r>
      <w:r w:rsidRPr="00DC3C02">
        <w:rPr>
          <w:u w:val="single"/>
        </w:rPr>
        <w:t xml:space="preserve"> — even though </w:t>
      </w:r>
      <w:r w:rsidRPr="00075483">
        <w:rPr>
          <w:highlight w:val="cyan"/>
          <w:u w:val="single"/>
        </w:rPr>
        <w:t>we had plenty of warning</w:t>
      </w:r>
      <w:r w:rsidRPr="00DC3C02">
        <w:rPr>
          <w:u w:val="single"/>
        </w:rPr>
        <w:t xml:space="preserve"> and could have acted earlier.</w:t>
      </w:r>
      <w:r>
        <w:rPr>
          <w:u w:val="single"/>
        </w:rPr>
        <w:t xml:space="preserve"> </w:t>
      </w:r>
      <w:r w:rsidRPr="00DC3C02">
        <w:rPr>
          <w:u w:val="single"/>
        </w:rPr>
        <w:t>Much of the impact of the COVID</w:t>
      </w:r>
      <w:r w:rsidRPr="00DC3C02">
        <w:rPr>
          <w:rFonts w:ascii="Cambria Math" w:hAnsi="Cambria Math" w:cs="Cambria Math"/>
          <w:u w:val="single"/>
        </w:rPr>
        <w:t>‑</w:t>
      </w:r>
      <w:r w:rsidRPr="00DC3C02">
        <w:rPr>
          <w:u w:val="single"/>
        </w:rPr>
        <w:t>19 pandemic could have been prevented or mitigated.</w:t>
      </w:r>
      <w:r>
        <w:rPr>
          <w:u w:val="single"/>
        </w:rPr>
        <w:t xml:space="preserve"> </w:t>
      </w:r>
      <w:r w:rsidRPr="00DC3C02">
        <w:rPr>
          <w:u w:val="single"/>
        </w:rPr>
        <w:t>Instead, millions of people have died, hunger and poverty are rising, and the economic impact of the pandemic is still playing out.</w:t>
      </w:r>
    </w:p>
    <w:p w:rsidR="001B2799" w:rsidRDefault="001B2799" w:rsidP="001B2799">
      <w:pPr>
        <w:rPr>
          <w:sz w:val="16"/>
        </w:rPr>
      </w:pPr>
      <w:r w:rsidRPr="00DC3C02">
        <w:rPr>
          <w:sz w:val="16"/>
        </w:rPr>
        <w:t>A multifaceted war is raging in the heart of Europe, in violation of the United Nations Charter.</w:t>
      </w:r>
      <w:r>
        <w:rPr>
          <w:sz w:val="16"/>
        </w:rPr>
        <w:t xml:space="preserve"> </w:t>
      </w:r>
      <w:r w:rsidRPr="00DC3C02">
        <w:rPr>
          <w:sz w:val="16"/>
        </w:rPr>
        <w:t>We need a serious effort to improve global governance, manage risks and safeguard the global commons and global public goods.</w:t>
      </w:r>
      <w:r>
        <w:rPr>
          <w:sz w:val="16"/>
        </w:rPr>
        <w:t xml:space="preserve"> </w:t>
      </w:r>
      <w:r w:rsidRPr="00DC3C02">
        <w:rPr>
          <w:sz w:val="16"/>
        </w:rPr>
        <w:t>This is not only about the United Nations, or any other institution.</w:t>
      </w:r>
      <w:r>
        <w:rPr>
          <w:sz w:val="16"/>
        </w:rPr>
        <w:t xml:space="preserve"> </w:t>
      </w:r>
      <w:r w:rsidRPr="00DC3C02">
        <w:rPr>
          <w:sz w:val="16"/>
        </w:rPr>
        <w:t>It is about working together to solve our biggest problems, through existing structures if they are fit for purpose, and new or reinvigorated frameworks where needed.</w:t>
      </w:r>
    </w:p>
    <w:p w:rsidR="001B2799" w:rsidRDefault="001B2799" w:rsidP="001B2799">
      <w:pPr>
        <w:rPr>
          <w:sz w:val="16"/>
        </w:rPr>
      </w:pPr>
      <w:r w:rsidRPr="00DC3C02">
        <w:rPr>
          <w:sz w:val="16"/>
        </w:rPr>
        <w:t>Failure to do so increases the likelihood that our children, or their children, are forced to rebuild the international order in the aftermath of catastrophe.</w:t>
      </w:r>
      <w:r>
        <w:rPr>
          <w:sz w:val="16"/>
        </w:rPr>
        <w:t xml:space="preserve"> </w:t>
      </w:r>
      <w:r w:rsidRPr="00DC3C02">
        <w:rPr>
          <w:sz w:val="16"/>
        </w:rPr>
        <w:t>I have therefore asked my High-Level Advisory Board on Global Public Goods to provide us with concrete recommendations for improved global governance.</w:t>
      </w:r>
      <w:r>
        <w:rPr>
          <w:sz w:val="16"/>
        </w:rPr>
        <w:t xml:space="preserve"> </w:t>
      </w:r>
      <w:r w:rsidRPr="00DC3C02">
        <w:rPr>
          <w:sz w:val="16"/>
        </w:rPr>
        <w:t xml:space="preserve">I am delighted that former President of Liberia Ellen Johnson Sirleaf and former Prime Minister of Sweden Stefan </w:t>
      </w:r>
      <w:proofErr w:type="spellStart"/>
      <w:r w:rsidRPr="00DC3C02">
        <w:rPr>
          <w:sz w:val="16"/>
        </w:rPr>
        <w:t>Löfven</w:t>
      </w:r>
      <w:proofErr w:type="spellEnd"/>
      <w:r w:rsidRPr="00DC3C02">
        <w:rPr>
          <w:sz w:val="16"/>
        </w:rPr>
        <w:t xml:space="preserve"> have accepted my invitation to co-lead this Advisory Board.</w:t>
      </w:r>
    </w:p>
    <w:p w:rsidR="001B2799" w:rsidRDefault="001B2799" w:rsidP="001B2799">
      <w:pPr>
        <w:rPr>
          <w:sz w:val="16"/>
        </w:rPr>
      </w:pPr>
      <w:r w:rsidRPr="00DC3C02">
        <w:rPr>
          <w:sz w:val="16"/>
        </w:rPr>
        <w:t>I have asked the Board to build on the ideas in the report on Our Common Agenda, as well as on the consultations undertaken during the UN75 process and the preparation of the report, and these recent discussions led by the President of the General Assembly.</w:t>
      </w:r>
      <w:r>
        <w:rPr>
          <w:sz w:val="16"/>
        </w:rPr>
        <w:t xml:space="preserve"> </w:t>
      </w:r>
      <w:r w:rsidRPr="00DC3C02">
        <w:rPr>
          <w:sz w:val="16"/>
        </w:rPr>
        <w:t xml:space="preserve">I have also asked the Board to make their recommendations </w:t>
      </w:r>
      <w:proofErr w:type="gramStart"/>
      <w:r w:rsidRPr="00DC3C02">
        <w:rPr>
          <w:sz w:val="16"/>
        </w:rPr>
        <w:t>in light of</w:t>
      </w:r>
      <w:proofErr w:type="gramEnd"/>
      <w:r w:rsidRPr="00DC3C02">
        <w:rPr>
          <w:sz w:val="16"/>
        </w:rPr>
        <w:t xml:space="preserve"> existing institutional and legal arrangements, bearing in mind the strong calls we have heard not to duplicate or supplant arrangements that are working well.</w:t>
      </w:r>
    </w:p>
    <w:p w:rsidR="001B2799" w:rsidRDefault="001B2799" w:rsidP="001B2799">
      <w:pPr>
        <w:rPr>
          <w:sz w:val="16"/>
        </w:rPr>
      </w:pPr>
      <w:r w:rsidRPr="00DC3C02">
        <w:rPr>
          <w:sz w:val="16"/>
        </w:rPr>
        <w:t xml:space="preserve">The Board will consider governance gaps, emerging </w:t>
      </w:r>
      <w:proofErr w:type="gramStart"/>
      <w:r w:rsidRPr="00DC3C02">
        <w:rPr>
          <w:sz w:val="16"/>
        </w:rPr>
        <w:t>priorities</w:t>
      </w:r>
      <w:proofErr w:type="gramEnd"/>
      <w:r w:rsidRPr="00DC3C02">
        <w:rPr>
          <w:sz w:val="16"/>
        </w:rPr>
        <w:t xml:space="preserve"> and levels of urgency, as well as relevant deliberations under the other tracks leading to the proposed intergovernmental Summit of the Future in September 2023.</w:t>
      </w:r>
      <w:r>
        <w:rPr>
          <w:sz w:val="16"/>
        </w:rPr>
        <w:t xml:space="preserve"> </w:t>
      </w:r>
      <w:r w:rsidRPr="00DC3C02">
        <w:rPr>
          <w:sz w:val="16"/>
        </w:rPr>
        <w:t>I have asked them specifically to seek equity and fairness in global decision-making, as well as approaches that are more networked, more inclusive, and above all, more effective.</w:t>
      </w:r>
      <w:r>
        <w:rPr>
          <w:sz w:val="16"/>
        </w:rPr>
        <w:t xml:space="preserve"> </w:t>
      </w:r>
      <w:r w:rsidRPr="00DC3C02">
        <w:rPr>
          <w:sz w:val="16"/>
        </w:rPr>
        <w:t>Board members will be independent and will bring their own considerable experience to bear on these essential questions.</w:t>
      </w:r>
      <w:r>
        <w:rPr>
          <w:sz w:val="16"/>
        </w:rPr>
        <w:t xml:space="preserve"> </w:t>
      </w:r>
      <w:r w:rsidRPr="00DC3C02">
        <w:rPr>
          <w:sz w:val="16"/>
        </w:rPr>
        <w:t>I hope that their recommendations will enrich discussions at the proposed Summit of the Future.</w:t>
      </w:r>
    </w:p>
    <w:p w:rsidR="001B2799" w:rsidRPr="00BA2AB8" w:rsidRDefault="001B2799" w:rsidP="001B2799">
      <w:pPr>
        <w:pStyle w:val="Heading4"/>
        <w:rPr>
          <w:rStyle w:val="Style13ptBold"/>
          <w:b/>
          <w:bCs w:val="0"/>
        </w:rPr>
      </w:pPr>
      <w:r w:rsidRPr="00BA2AB8">
        <w:rPr>
          <w:rStyle w:val="Style13ptBold"/>
        </w:rPr>
        <w:t xml:space="preserve">Climate change </w:t>
      </w:r>
      <w:r>
        <w:rPr>
          <w:rStyle w:val="Style13ptBold"/>
        </w:rPr>
        <w:t xml:space="preserve">is not </w:t>
      </w:r>
      <w:proofErr w:type="spellStart"/>
      <w:r>
        <w:rPr>
          <w:rStyle w:val="Style13ptBold"/>
        </w:rPr>
        <w:t>extinsential</w:t>
      </w:r>
      <w:proofErr w:type="spellEnd"/>
      <w:r w:rsidRPr="00BA2AB8">
        <w:rPr>
          <w:rStyle w:val="Style13ptBold"/>
        </w:rPr>
        <w:t xml:space="preserve">. </w:t>
      </w:r>
    </w:p>
    <w:p w:rsidR="001B2799" w:rsidRPr="0061752C" w:rsidRDefault="001B2799" w:rsidP="001B2799">
      <w:pPr>
        <w:rPr>
          <w:rStyle w:val="Style13ptBold"/>
        </w:rPr>
      </w:pPr>
      <w:r>
        <w:rPr>
          <w:rStyle w:val="Style13ptBold"/>
        </w:rPr>
        <w:t>Yoder &amp; Osaka 20 — </w:t>
      </w:r>
      <w:r w:rsidRPr="0061752C">
        <w:t>Shannon Osaka</w:t>
      </w:r>
      <w:r>
        <w:t xml:space="preserve">, </w:t>
      </w:r>
      <w:r w:rsidRPr="0061752C">
        <w:t>climate reporter for The Washington Post</w:t>
      </w:r>
      <w:r>
        <w:t xml:space="preserve">, </w:t>
      </w:r>
      <w:r w:rsidRPr="0061752C">
        <w:t>Kate Yoder</w:t>
      </w:r>
      <w:r>
        <w:t xml:space="preserve">, </w:t>
      </w:r>
      <w:r w:rsidRPr="0061752C">
        <w:t>news editor at Grist, a nonprofit environmental news site in Seattle</w:t>
      </w:r>
      <w:r>
        <w:t>, 2020 (“</w:t>
      </w:r>
      <w:r w:rsidRPr="00BA2AB8">
        <w:t>Climate change is a catastrophe. But is it an ‘existential threat</w:t>
      </w:r>
      <w:proofErr w:type="gramStart"/>
      <w:r w:rsidRPr="00BA2AB8">
        <w:t>’?</w:t>
      </w:r>
      <w:r>
        <w:t>,</w:t>
      </w:r>
      <w:proofErr w:type="gramEnd"/>
      <w:r>
        <w:t>” Grist, March 3</w:t>
      </w:r>
      <w:r w:rsidRPr="00BA2AB8">
        <w:rPr>
          <w:vertAlign w:val="superscript"/>
        </w:rPr>
        <w:t>rd</w:t>
      </w:r>
      <w:r>
        <w:t xml:space="preserve">, Available Online at </w:t>
      </w:r>
      <w:r w:rsidRPr="00BA2AB8">
        <w:t>https://grist.org/climate/is-the-climate-crisis-an-existential-threat-scientists-weigh-in/</w:t>
      </w:r>
      <w:r>
        <w:t>, Accessed on 07-20-23)</w:t>
      </w:r>
    </w:p>
    <w:p w:rsidR="001B2799" w:rsidRPr="0061752C" w:rsidRDefault="001B2799" w:rsidP="001B2799">
      <w:pPr>
        <w:rPr>
          <w:rStyle w:val="StyleUnderline"/>
        </w:rPr>
      </w:pPr>
      <w:r w:rsidRPr="0061752C">
        <w:rPr>
          <w:rStyle w:val="StyleUnderline"/>
        </w:rPr>
        <w:t xml:space="preserve">Some climate scientists think that </w:t>
      </w:r>
      <w:r w:rsidRPr="0061752C">
        <w:rPr>
          <w:rStyle w:val="Emphasis"/>
        </w:rPr>
        <w:t>calling climate change an existential threat is misleading</w:t>
      </w:r>
      <w:r w:rsidRPr="0061752C">
        <w:rPr>
          <w:rStyle w:val="StyleUnderline"/>
        </w:rPr>
        <w:t xml:space="preserve">. “I don’t think it’s an existential threat to humanity or ‘life on Earth,’” Daniel Swain, a climate scientist at the University of California, Los Angeles, told Grist. </w:t>
      </w:r>
      <w:r w:rsidRPr="0061752C">
        <w:t>“There’s this popular notion that there’s some level of warming after which the warming becomes self-sustaining, which is actually not our understanding as physical scientists of how the climate system works.”</w:t>
      </w:r>
    </w:p>
    <w:p w:rsidR="001B2799" w:rsidRPr="0061752C" w:rsidRDefault="001B2799" w:rsidP="001B2799">
      <w:r w:rsidRPr="0061752C">
        <w:rPr>
          <w:rStyle w:val="StyleUnderline"/>
        </w:rPr>
        <w:t>Scientists have long known that climate change may have “tipping points,” levels of warming at which certain parts of the climate system, like ice sheets or coral reefs, will not be able to recover. Though it’s true that passing any of these tipping points would mean a substantial increase in warming, as far as scientists know, none of them will create a situation in which the planet must keep warming forever</w:t>
      </w:r>
      <w:r>
        <w:t xml:space="preserve">. </w:t>
      </w:r>
      <w:r w:rsidRPr="0061752C">
        <w:t>(Put another way, Earth isn’t Venus — which famously had a greenhouse effect so strong that it evaporated the planet’s oceans.)</w:t>
      </w:r>
    </w:p>
    <w:p w:rsidR="001B2799" w:rsidRPr="0061752C" w:rsidRDefault="001B2799" w:rsidP="001B2799">
      <w:pPr>
        <w:rPr>
          <w:rStyle w:val="StyleUnderline"/>
        </w:rPr>
      </w:pPr>
      <w:r w:rsidRPr="0061752C">
        <w:rPr>
          <w:rStyle w:val="StyleUnderline"/>
        </w:rPr>
        <w:t xml:space="preserve">It’s still true that climate change could cause serious </w:t>
      </w:r>
      <w:r w:rsidRPr="0061752C">
        <w:t>and potentially catastrophic</w:t>
      </w:r>
      <w:r w:rsidRPr="0061752C">
        <w:rPr>
          <w:rStyle w:val="StyleUnderline"/>
        </w:rPr>
        <w:t xml:space="preserve"> consequences.</w:t>
      </w:r>
      <w:r>
        <w:t xml:space="preserve"> In extreme scenarios, it could mean large-scale transformations of human society. It could also threaten the existence of </w:t>
      </w:r>
      <w:proofErr w:type="gramStart"/>
      <w:r>
        <w:t>particular countries</w:t>
      </w:r>
      <w:proofErr w:type="gramEnd"/>
      <w:r>
        <w:t xml:space="preserve">, cities, or groups. “I do think climate change poses an existential threat to specific demographics of people and to specific species and ecosystems,” Swain said. </w:t>
      </w:r>
      <w:r w:rsidRPr="0061752C">
        <w:rPr>
          <w:rStyle w:val="StyleUnderline"/>
        </w:rPr>
        <w:t>“And that really should concern us greatly.”</w:t>
      </w:r>
    </w:p>
    <w:p w:rsidR="001B2799" w:rsidRDefault="001B2799" w:rsidP="001B2799">
      <w:r>
        <w:t>The problem with the existential threat narrative is that it might reinforce a sense that it’s too late to do — well, anything. Some activist groups, like the U.K.-based Extinction Rebellion, have managed to turn fear of human demise into a call to action. But they have also received criticism for, among other things, telling school children that the risk of climate change means they may not live to adulthood. Such scary messages might push people into eco-anxiety, or worse, paralysis.</w:t>
      </w:r>
    </w:p>
    <w:p w:rsidR="001B2799" w:rsidRPr="0061752C" w:rsidRDefault="001B2799" w:rsidP="001B2799">
      <w:pPr>
        <w:rPr>
          <w:rStyle w:val="StyleUnderline"/>
        </w:rPr>
      </w:pPr>
      <w:r w:rsidRPr="0061752C">
        <w:rPr>
          <w:rStyle w:val="StyleUnderline"/>
        </w:rPr>
        <w:t>“I’m seeing more and more of this eco-anxiety immobilizing people to the point of just giving up, or saying there’s nothing that we can do,” said Jacquelyn Gill, a professor of climate science at the University of Maine.</w:t>
      </w:r>
    </w:p>
    <w:p w:rsidR="001B2799" w:rsidRDefault="001B2799" w:rsidP="001B2799">
      <w: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rsidR="001B2799" w:rsidRDefault="001B2799" w:rsidP="001B2799">
      <w:pPr>
        <w:rPr>
          <w:rStyle w:val="StyleUnderline"/>
        </w:rPr>
      </w:pPr>
      <w:r w:rsidRPr="0061752C">
        <w:rPr>
          <w:rStyle w:val="StyleUnderline"/>
        </w:rPr>
        <w:t>Gill argues that activists and members of the public need to stop thinking about climate change as an “on-off switch” — either doomed or not doomed — and move toward thinking of it more like a “</w:t>
      </w:r>
      <w:r w:rsidRPr="0061752C">
        <w:rPr>
          <w:rStyle w:val="Emphasis"/>
        </w:rPr>
        <w:t>dimmer switch</w:t>
      </w:r>
      <w:r w:rsidRPr="0061752C">
        <w:rPr>
          <w:rStyle w:val="StyleUnderline"/>
        </w:rPr>
        <w:t>.”</w:t>
      </w:r>
    </w:p>
    <w:p w:rsidR="001B2799" w:rsidRPr="008E3618" w:rsidRDefault="001B2799" w:rsidP="001B2799">
      <w:pPr>
        <w:pStyle w:val="Heading4"/>
        <w:rPr>
          <w:rStyle w:val="Style13ptBold"/>
          <w:bCs w:val="0"/>
          <w:sz w:val="22"/>
        </w:rPr>
      </w:pPr>
      <w:r>
        <w:rPr>
          <w:rStyle w:val="Style13ptBold"/>
        </w:rPr>
        <w:t xml:space="preserve">Adaptation solves. </w:t>
      </w:r>
    </w:p>
    <w:p w:rsidR="001B2799" w:rsidRPr="008E3618" w:rsidRDefault="001B2799" w:rsidP="001B2799">
      <w:r w:rsidRPr="008E3618">
        <w:rPr>
          <w:rStyle w:val="Style13ptBold"/>
        </w:rPr>
        <w:t>S</w:t>
      </w:r>
      <w:r>
        <w:rPr>
          <w:rStyle w:val="Style13ptBold"/>
        </w:rPr>
        <w:t xml:space="preserve">hellenberger 21 </w:t>
      </w:r>
      <w:r w:rsidRPr="008E3618">
        <w:t>— Michael Shellenberger, founder and president of Environmental Progress, an environmental research center co-founder, senior fellow, and former president of the Breakthrough Institute, co-author of An Ecomodernist Manifesto</w:t>
      </w:r>
      <w:r>
        <w:t>, 21 (“</w:t>
      </w:r>
      <w:r w:rsidRPr="008E3618">
        <w:t>Climate change is no catastrophe</w:t>
      </w:r>
      <w:r>
        <w:t xml:space="preserve">,” </w:t>
      </w:r>
      <w:proofErr w:type="spellStart"/>
      <w:r>
        <w:t>UnHerd</w:t>
      </w:r>
      <w:proofErr w:type="spellEnd"/>
      <w:r>
        <w:t>, Nov 3</w:t>
      </w:r>
      <w:r w:rsidRPr="008E3618">
        <w:rPr>
          <w:vertAlign w:val="superscript"/>
        </w:rPr>
        <w:t>rd</w:t>
      </w:r>
      <w:r>
        <w:t xml:space="preserve">, Available Online at </w:t>
      </w:r>
      <w:r w:rsidRPr="008E3618">
        <w:t>https://unherd.com/2021/11/climate-change-will-not-be-catastrophic/</w:t>
      </w:r>
      <w:r>
        <w:t>, Accessed on 07-20-23)</w:t>
      </w:r>
    </w:p>
    <w:p w:rsidR="001B2799" w:rsidRPr="00BA2AB8" w:rsidRDefault="001B2799" w:rsidP="001B2799">
      <w:pPr>
        <w:rPr>
          <w:rStyle w:val="StyleUnderline"/>
        </w:rPr>
      </w:pPr>
      <w:r w:rsidRPr="00BA2AB8">
        <w:rPr>
          <w:rStyle w:val="StyleUnderline"/>
        </w:rPr>
        <w:t xml:space="preserve">No global problem has ever been more exaggerated than climate change. As it has gone from being an obscure scientific question to a theme in popular culture, </w:t>
      </w:r>
      <w:r w:rsidRPr="00BA2AB8">
        <w:rPr>
          <w:rStyle w:val="Emphasis"/>
        </w:rPr>
        <w:t>we’ve lost all sense of perspective</w:t>
      </w:r>
      <w:r w:rsidRPr="00BA2AB8">
        <w:rPr>
          <w:rStyle w:val="StyleUnderline"/>
        </w:rPr>
        <w:t>.</w:t>
      </w:r>
    </w:p>
    <w:p w:rsidR="001B2799" w:rsidRPr="00BA2AB8" w:rsidRDefault="001B2799" w:rsidP="001B2799">
      <w:pPr>
        <w:rPr>
          <w:rStyle w:val="StyleUnderline"/>
        </w:rPr>
      </w:pPr>
      <w:r w:rsidRPr="00BA2AB8">
        <w:rPr>
          <w:rStyle w:val="StyleUnderline"/>
        </w:rPr>
        <w:t xml:space="preserve">Here are the facts: in Europe, emissions in 2020 were 26% below 1990 levels. In the United States, emissions in 2020 were 22% below 2005 levels. Emissions are likely to start declining, too, in developing nations, including China and India, within the next decade. </w:t>
      </w:r>
      <w:r w:rsidRPr="00BA2AB8">
        <w:t>Most nations’ emissions will be bigger this year than last, due to post-Covid economic growth.</w:t>
      </w:r>
      <w:r w:rsidRPr="00BA2AB8">
        <w:rPr>
          <w:rStyle w:val="StyleUnderline"/>
        </w:rPr>
        <w:t xml:space="preserve"> But global emissions are still </w:t>
      </w:r>
      <w:r w:rsidRPr="00BA2AB8">
        <w:rPr>
          <w:rStyle w:val="Emphasis"/>
        </w:rPr>
        <w:t>likely to peak within the next decade</w:t>
      </w:r>
      <w:r w:rsidRPr="00BA2AB8">
        <w:rPr>
          <w:rStyle w:val="StyleUnderline"/>
        </w:rPr>
        <w:t>.</w:t>
      </w:r>
    </w:p>
    <w:p w:rsidR="001B2799" w:rsidRDefault="001B2799" w:rsidP="001B2799">
      <w:r>
        <w:t>And the result will be a much smaller increase in global average temperatures than almost anyone predicted just five years ago. The best science now predicts that temperatures are likely to rise just 2.5-3°C above pre-industrial levels. It’s not ideal, but it’s a far cry from the hysterical and apocalyptic predictions of 6°C, made just a decade ago. A 3°C increase is hardly an existential threat to humanity.</w:t>
      </w:r>
    </w:p>
    <w:p w:rsidR="001B2799" w:rsidRDefault="001B2799" w:rsidP="001B2799">
      <w:r>
        <w:t xml:space="preserve">Not that you’d know it, if you had half an eye on the headlines this summer. </w:t>
      </w:r>
      <w:r w:rsidRPr="008E3618">
        <w:t>The floods, fires and heatwaves that plagued the world were, for many observers, proof that the impacts of climate change have already become catastrophi</w:t>
      </w:r>
      <w:r>
        <w:t>c. In Europe, more than 150 people died in flooding. In the United States, wildfire season started earlier and lasted longer, razing hundreds of thousands of acres. Around the world, hundreds died from heatwaves.</w:t>
      </w:r>
    </w:p>
    <w:p w:rsidR="001B2799" w:rsidRDefault="001B2799" w:rsidP="001B2799">
      <w:r w:rsidRPr="008E3618">
        <w:rPr>
          <w:rStyle w:val="StyleUnderline"/>
        </w:rPr>
        <w:t xml:space="preserve">But again, it’s worth reminding </w:t>
      </w:r>
      <w:proofErr w:type="gramStart"/>
      <w:r w:rsidRPr="008E3618">
        <w:rPr>
          <w:rStyle w:val="StyleUnderline"/>
        </w:rPr>
        <w:t>ourselves</w:t>
      </w:r>
      <w:proofErr w:type="gramEnd"/>
      <w:r w:rsidRPr="008E3618">
        <w:rPr>
          <w:rStyle w:val="StyleUnderline"/>
        </w:rPr>
        <w:t xml:space="preserve"> of the facts: there has been a 92% decline in the per decade death toll from natural disasters since its peak in the 1920s. </w:t>
      </w:r>
      <w:r w:rsidRPr="008E3618">
        <w:t>In that decade, 5.4 million people died from natural disasters.</w:t>
      </w:r>
      <w:r>
        <w:t xml:space="preserve"> In the 2010s, just 0.4 million did. </w:t>
      </w:r>
      <w:r w:rsidRPr="008E3618">
        <w:rPr>
          <w:rStyle w:val="StyleUnderline"/>
        </w:rPr>
        <w:t>Globally, the five-year period ending in 2020 had the fewest natural disaster deaths of any five-year period since 1900. And this decline occurred during a period when the global population nearly quadrupled — and temperatures rose more than 1°C degree centigrade above pre-industrial levels.</w:t>
      </w:r>
    </w:p>
    <w:p w:rsidR="001B2799" w:rsidRDefault="001B2799" w:rsidP="001B2799">
      <w:r>
        <w:t xml:space="preserve">But then, 1°C is not that much. </w:t>
      </w:r>
      <w:r w:rsidRPr="008E3618">
        <w:t xml:space="preserve">What determines whether people die in heat waves is not whether temperatures rose to 110°F — or even 115°F— instead of 109°F. It is </w:t>
      </w:r>
      <w:proofErr w:type="gramStart"/>
      <w:r w:rsidRPr="008E3618">
        <w:t>whether or not</w:t>
      </w:r>
      <w:proofErr w:type="gramEnd"/>
      <w:r w:rsidRPr="008E3618">
        <w:t xml:space="preserve"> they have air conditioning</w:t>
      </w:r>
      <w:r>
        <w:t xml:space="preserve">. </w:t>
      </w:r>
      <w:r w:rsidRPr="008E3618">
        <w:rPr>
          <w:rStyle w:val="StyleUnderline"/>
        </w:rPr>
        <w:t>Heat-related deaths have halved in the US since 1960</w:t>
      </w:r>
      <w:r>
        <w:t xml:space="preserve"> — even as the population </w:t>
      </w:r>
      <w:proofErr w:type="gramStart"/>
      <w:r>
        <w:t>expanded</w:t>
      </w:r>
      <w:proofErr w:type="gramEnd"/>
      <w:r>
        <w:t xml:space="preserve"> and heat waves grew in frequency, intensity, and length — because more and more people did.</w:t>
      </w:r>
    </w:p>
    <w:p w:rsidR="001B2799" w:rsidRDefault="001B2799" w:rsidP="001B2799">
      <w:r w:rsidRPr="008E3618">
        <w:rPr>
          <w:rStyle w:val="StyleUnderline"/>
        </w:rPr>
        <w:t>Though climate alarmists steadfastly ignore it, our capacity to adapt is extraordinary.</w:t>
      </w:r>
      <w:r>
        <w:t xml:space="preserve"> We are very good at protecting people from natural disasters — and getting better. To take just one example, France in 2006 had 4,000 fewer deaths from a heat wave than anticipated thanks to improved health care, an early-warning system and greater public consciousness in response to a deadly heat wave three years earlier. Even poor, climate-vulnerable nations like Bangladesh saw deaths from natural disasters decline massively thanks to low-cost weather surveillance and warning systems and storm shelters.</w:t>
      </w:r>
    </w:p>
    <w:p w:rsidR="001B2799" w:rsidRDefault="001B2799" w:rsidP="001B2799">
      <w:r w:rsidRPr="008E3618">
        <w:rPr>
          <w:rStyle w:val="StyleUnderline"/>
        </w:rPr>
        <w:t>And today, our capability for modifying environments is far greater than ever before. Dutch experts today are already working with the government of Bangladesh to prepare for rising sea levels.</w:t>
      </w:r>
      <w:r>
        <w:t xml:space="preserve"> The Netherlands, of course, became a wealthy nation despite one-third of its landmass being below sea level — sometimes by a full seven meters — </w:t>
      </w:r>
      <w:proofErr w:type="gramStart"/>
      <w:r>
        <w:t>as a result of</w:t>
      </w:r>
      <w:proofErr w:type="gramEnd"/>
      <w:r>
        <w:t xml:space="preserve"> the gradual sinking of its landscapes.</w:t>
      </w:r>
    </w:p>
    <w:p w:rsidR="001B2799" w:rsidRPr="008E3618" w:rsidRDefault="001B2799" w:rsidP="001B2799">
      <w:pPr>
        <w:rPr>
          <w:rStyle w:val="StyleUnderline"/>
        </w:rPr>
      </w:pPr>
      <w:r w:rsidRPr="008E3618">
        <w:rPr>
          <w:rStyle w:val="StyleUnderline"/>
        </w:rPr>
        <w:t xml:space="preserve">Global sea levels </w:t>
      </w:r>
      <w:r w:rsidRPr="008E3618">
        <w:rPr>
          <w:rStyle w:val="Emphasis"/>
        </w:rPr>
        <w:t>rose</w:t>
      </w:r>
      <w:r w:rsidRPr="008E3618">
        <w:rPr>
          <w:rStyle w:val="StyleUnderline"/>
        </w:rPr>
        <w:t xml:space="preserve"> a mere </w:t>
      </w:r>
      <w:r w:rsidRPr="008E3618">
        <w:rPr>
          <w:rStyle w:val="Emphasis"/>
        </w:rPr>
        <w:t xml:space="preserve">0.19 </w:t>
      </w:r>
      <w:proofErr w:type="spellStart"/>
      <w:r w:rsidRPr="008E3618">
        <w:rPr>
          <w:rStyle w:val="Emphasis"/>
        </w:rPr>
        <w:t>metres</w:t>
      </w:r>
      <w:proofErr w:type="spellEnd"/>
      <w:r w:rsidRPr="008E3618">
        <w:rPr>
          <w:rStyle w:val="Emphasis"/>
        </w:rPr>
        <w:t xml:space="preserve"> between 1901 and 2010</w:t>
      </w:r>
      <w:r w:rsidRPr="008E3618">
        <w:rPr>
          <w:rStyle w:val="StyleUnderline"/>
        </w:rPr>
        <w:t>.</w:t>
      </w:r>
      <w:r>
        <w:t xml:space="preserve"> But the IPCC estimates sea levels will rise as much as 0.66 meters by 2100 in its medium scenario, and by 0.83 meters in its high-end scenario. </w:t>
      </w:r>
      <w:r w:rsidRPr="008E3618">
        <w:rPr>
          <w:rStyle w:val="StyleUnderline"/>
        </w:rPr>
        <w:t>Still, even if these predictions prove to be significant underestimates, the slow pace of sea level rise will likely allow societies ample time for adaptation.</w:t>
      </w:r>
    </w:p>
    <w:p w:rsidR="001B2799" w:rsidRPr="008E3618" w:rsidRDefault="001B2799" w:rsidP="001B2799">
      <w:pPr>
        <w:rPr>
          <w:rStyle w:val="StyleUnderline"/>
        </w:rPr>
      </w:pPr>
      <w:r>
        <w:t xml:space="preserve">Where the secondary effects of climate change do cause catastrophe, it’s often due to failures on the part of authorities. </w:t>
      </w:r>
      <w:r w:rsidRPr="008E3618">
        <w:rPr>
          <w:rStyle w:val="StyleUnderline"/>
        </w:rPr>
        <w:t xml:space="preserve">The extent of the devastation wrought by wildfires on the West Coast of America was, for instance, preventable. </w:t>
      </w:r>
      <w:r w:rsidRPr="008E3618">
        <w:rPr>
          <w:rStyle w:val="Emphasis"/>
        </w:rPr>
        <w:t xml:space="preserve">California has mismanaged </w:t>
      </w:r>
      <w:r w:rsidRPr="008E3618">
        <w:rPr>
          <w:rStyle w:val="StyleUnderline"/>
        </w:rPr>
        <w:t>its</w:t>
      </w:r>
      <w:r w:rsidRPr="008E3618">
        <w:rPr>
          <w:rStyle w:val="Emphasis"/>
        </w:rPr>
        <w:t xml:space="preserve"> forests for decades</w:t>
      </w:r>
      <w:r w:rsidRPr="008E3618">
        <w:rPr>
          <w:rStyle w:val="StyleUnderline"/>
        </w:rPr>
        <w:t xml:space="preserve"> — including by diverting money that the state’s electric utilities could and should have spent on clearing dead wood.</w:t>
      </w:r>
    </w:p>
    <w:p w:rsidR="001B2799" w:rsidRDefault="001B2799" w:rsidP="001B2799">
      <w:r w:rsidRPr="008E3618">
        <w:rPr>
          <w:rStyle w:val="StyleUnderline"/>
        </w:rPr>
        <w:t xml:space="preserve">Given how good we are at mitigating the effects of natural disasters, it’s ironic that so many climate alarmists focus on them. It’s perhaps because the world’s most visually dramatic, fascinating events — fires, floods, storms — make their cause stick in the minds of voters. </w:t>
      </w:r>
      <w:r w:rsidRPr="008E3618">
        <w:t>If</w:t>
      </w:r>
      <w:r>
        <w:t xml:space="preserve"> it were acknowledged that heat deaths were due to lack of air conditioning and forest fires were due to the buildup of wood fuel after decades of fire suppression, alarmist journalists, scientists and activists would be deprived of the “news hooks” they need to scare people, raise money and advocate climate policies.</w:t>
      </w:r>
    </w:p>
    <w:p w:rsidR="001B2799" w:rsidRDefault="001B2799" w:rsidP="001B2799">
      <w:pPr>
        <w:pStyle w:val="Heading4"/>
      </w:pPr>
      <w:r>
        <w:t xml:space="preserve">Even if there is an impact it’s not </w:t>
      </w:r>
      <w:proofErr w:type="gramStart"/>
      <w:r>
        <w:t>extinction</w:t>
      </w:r>
      <w:proofErr w:type="gramEnd"/>
    </w:p>
    <w:p w:rsidR="001B2799" w:rsidRDefault="001B2799" w:rsidP="001B2799">
      <w:r w:rsidRPr="001D3F1D">
        <w:t xml:space="preserve">Michael </w:t>
      </w:r>
      <w:r w:rsidRPr="001D3F1D">
        <w:rPr>
          <w:rStyle w:val="Style13ptBold"/>
        </w:rPr>
        <w:t>Shellenberger 19</w:t>
      </w:r>
      <w:r w:rsidRPr="001D3F1D">
        <w:t>, 11-25-2019, "Why Apocalyptic Claims About Climate Change Are Wrong," Forbes, https://www.forbes.com/sites/michaelshellenberger/2019/11/25/why-everything-they-say-about-climate-change-is-wrong/?sh=5962416112d6</w:t>
      </w:r>
    </w:p>
    <w:p w:rsidR="001B2799" w:rsidRPr="001D3F1D" w:rsidRDefault="001B2799" w:rsidP="001B2799">
      <w:pPr>
        <w:rPr>
          <w:sz w:val="16"/>
        </w:rPr>
      </w:pPr>
      <w:r w:rsidRPr="001D3F1D">
        <w:rPr>
          <w:u w:val="single"/>
        </w:rPr>
        <w:t xml:space="preserve">Climate change is an issue I care passionately about and have dedicated a significant portion of my life to addressing. </w:t>
      </w:r>
      <w:r w:rsidRPr="001D3F1D">
        <w:rPr>
          <w:sz w:val="16"/>
        </w:rPr>
        <w:t xml:space="preserve">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p>
    <w:p w:rsidR="001B2799" w:rsidRDefault="001B2799" w:rsidP="001B2799">
      <w:pPr>
        <w:rPr>
          <w:u w:val="single"/>
        </w:rPr>
      </w:pPr>
      <w:r w:rsidRPr="001D3F1D">
        <w:rPr>
          <w:u w:val="single"/>
        </w:rPr>
        <w:t xml:space="preserve">I also care about getting the facts and science right and have in recent months corrected inaccurate and apocalyptic news media coverage of fires in the Amazon and </w:t>
      </w:r>
      <w:r w:rsidRPr="00075483">
        <w:rPr>
          <w:rStyle w:val="Emphasis"/>
          <w:highlight w:val="cyan"/>
        </w:rPr>
        <w:t>fires in California</w:t>
      </w:r>
      <w:r w:rsidRPr="001D3F1D">
        <w:rPr>
          <w:u w:val="single"/>
        </w:rPr>
        <w:t xml:space="preserve">, both of which have been </w:t>
      </w:r>
      <w:r w:rsidRPr="00075483">
        <w:rPr>
          <w:highlight w:val="cyan"/>
          <w:u w:val="single"/>
        </w:rPr>
        <w:t>improperly presented</w:t>
      </w:r>
      <w:r w:rsidRPr="001D3F1D">
        <w:rPr>
          <w:u w:val="single"/>
        </w:rPr>
        <w:t xml:space="preserve"> as resulting primarily from climate change. </w:t>
      </w:r>
    </w:p>
    <w:p w:rsidR="001B2799" w:rsidRDefault="001B2799" w:rsidP="001B2799">
      <w:pPr>
        <w:rPr>
          <w:u w:val="single"/>
        </w:rPr>
      </w:pPr>
      <w:r w:rsidRPr="001D3F1D">
        <w:rPr>
          <w:sz w:val="16"/>
        </w:rPr>
        <w:t>Journalists and activists alike have an obligation to describe environmental problems honestly and accurately, even if they fear doing so will reduce their news value or salience with the public</w:t>
      </w:r>
      <w:r w:rsidRPr="001D3F1D">
        <w:rPr>
          <w:u w:val="single"/>
        </w:rPr>
        <w:t xml:space="preserve">. There is </w:t>
      </w:r>
      <w:r w:rsidRPr="00075483">
        <w:rPr>
          <w:highlight w:val="cyan"/>
          <w:u w:val="single"/>
        </w:rPr>
        <w:t xml:space="preserve">good evidence that the catastrophist framing of climate change is </w:t>
      </w:r>
      <w:r w:rsidRPr="00075483">
        <w:rPr>
          <w:rStyle w:val="Emphasis"/>
          <w:highlight w:val="cyan"/>
        </w:rPr>
        <w:t>self-defeating</w:t>
      </w:r>
      <w:r w:rsidRPr="001D3F1D">
        <w:rPr>
          <w:u w:val="single"/>
        </w:rPr>
        <w:t xml:space="preserve"> because it alienates and polarizes many people. And exag</w:t>
      </w:r>
      <w:r w:rsidRPr="00075483">
        <w:rPr>
          <w:highlight w:val="cyan"/>
          <w:u w:val="single"/>
        </w:rPr>
        <w:t>gerating climate change risks distracting us from other</w:t>
      </w:r>
      <w:r w:rsidRPr="001D3F1D">
        <w:rPr>
          <w:u w:val="single"/>
        </w:rPr>
        <w:t xml:space="preserve"> important </w:t>
      </w:r>
      <w:r w:rsidRPr="00075483">
        <w:rPr>
          <w:highlight w:val="cyan"/>
          <w:u w:val="single"/>
        </w:rPr>
        <w:t>issues</w:t>
      </w:r>
      <w:r w:rsidRPr="001D3F1D">
        <w:rPr>
          <w:u w:val="single"/>
        </w:rPr>
        <w:t xml:space="preserve"> including ones we might have more near-term control over.</w:t>
      </w:r>
    </w:p>
    <w:p w:rsidR="001B2799" w:rsidRPr="001D3F1D" w:rsidRDefault="001B2799" w:rsidP="001B2799">
      <w:pPr>
        <w:rPr>
          <w:sz w:val="16"/>
        </w:rPr>
      </w:pPr>
      <w:r w:rsidRPr="001D3F1D">
        <w:rPr>
          <w:sz w:val="16"/>
        </w:rPr>
        <w:t>I feel the need to say this up-front because I want the issues I’m about to raise to be taken seriously and not dismissed by those who label as “climate deniers” or “climate delayers” anyone who pushes back against exaggeration.</w:t>
      </w:r>
    </w:p>
    <w:p w:rsidR="001B2799" w:rsidRPr="001D3F1D" w:rsidRDefault="001B2799" w:rsidP="001B2799">
      <w:pPr>
        <w:rPr>
          <w:sz w:val="16"/>
        </w:rPr>
      </w:pPr>
      <w:r w:rsidRPr="001D3F1D">
        <w:rPr>
          <w:sz w:val="16"/>
        </w:rPr>
        <w:t>With that out of the way, let’s look whether the science supports what’s being said.</w:t>
      </w:r>
    </w:p>
    <w:p w:rsidR="001B2799" w:rsidRPr="001D3F1D" w:rsidRDefault="001B2799" w:rsidP="001B2799">
      <w:pPr>
        <w:rPr>
          <w:sz w:val="16"/>
        </w:rPr>
      </w:pPr>
      <w:r w:rsidRPr="001D3F1D">
        <w:rPr>
          <w:u w:val="single"/>
        </w:rPr>
        <w:t xml:space="preserve">First, </w:t>
      </w:r>
      <w:r w:rsidRPr="00075483">
        <w:rPr>
          <w:rStyle w:val="Emphasis"/>
          <w:highlight w:val="cyan"/>
        </w:rPr>
        <w:t>no credible</w:t>
      </w:r>
      <w:r w:rsidRPr="00075483">
        <w:rPr>
          <w:highlight w:val="cyan"/>
          <w:u w:val="single"/>
        </w:rPr>
        <w:t xml:space="preserve"> scientific body has </w:t>
      </w:r>
      <w:r w:rsidRPr="00075483">
        <w:rPr>
          <w:rStyle w:val="Emphasis"/>
          <w:highlight w:val="cyan"/>
        </w:rPr>
        <w:t>ever</w:t>
      </w:r>
      <w:r w:rsidRPr="001D3F1D">
        <w:rPr>
          <w:rStyle w:val="Emphasis"/>
        </w:rPr>
        <w:t xml:space="preserve"> </w:t>
      </w:r>
      <w:r w:rsidRPr="00075483">
        <w:rPr>
          <w:rStyle w:val="Emphasis"/>
          <w:highlight w:val="cyan"/>
        </w:rPr>
        <w:t>said climate change threatens</w:t>
      </w:r>
      <w:r w:rsidRPr="00075483">
        <w:rPr>
          <w:highlight w:val="cyan"/>
          <w:u w:val="single"/>
        </w:rPr>
        <w:t xml:space="preserve"> the collapse of civilization much less the </w:t>
      </w:r>
      <w:r w:rsidRPr="00075483">
        <w:rPr>
          <w:rStyle w:val="Emphasis"/>
          <w:highlight w:val="cyan"/>
        </w:rPr>
        <w:t>extinction</w:t>
      </w:r>
      <w:r w:rsidRPr="001D3F1D">
        <w:rPr>
          <w:u w:val="single"/>
        </w:rPr>
        <w:t xml:space="preserve"> of the human species.</w:t>
      </w:r>
      <w:r w:rsidRPr="001D3F1D">
        <w:rPr>
          <w:sz w:val="16"/>
        </w:rPr>
        <w:t xml:space="preserve"> “‘Our children are going to die in the next 10 to 20 years.’ What’s the scientific basis for these claims?” BBC’s Andrew Neil asked a visibly uncomfortable XR spokesperson last month.</w:t>
      </w:r>
    </w:p>
    <w:p w:rsidR="001B2799" w:rsidRPr="001D3F1D" w:rsidRDefault="001B2799" w:rsidP="001B2799">
      <w:pPr>
        <w:rPr>
          <w:sz w:val="16"/>
        </w:rPr>
      </w:pPr>
      <w:r w:rsidRPr="001D3F1D">
        <w:rPr>
          <w:sz w:val="16"/>
        </w:rPr>
        <w:t>“These claims have been disputed, admittedly,” she said. “There are some scientists who are agreeing and some who are saying it’s not true. But the overall issue is that these deaths are going to happen.”</w:t>
      </w:r>
    </w:p>
    <w:p w:rsidR="001B2799" w:rsidRPr="001D3F1D" w:rsidRDefault="001B2799" w:rsidP="001B2799">
      <w:pPr>
        <w:rPr>
          <w:sz w:val="16"/>
        </w:rPr>
      </w:pPr>
      <w:r w:rsidRPr="001D3F1D">
        <w:rPr>
          <w:sz w:val="16"/>
        </w:rPr>
        <w:t xml:space="preserve">“But most scientists don’t agree with this,” said Neil. “I looked through </w:t>
      </w:r>
      <w:r w:rsidRPr="001D3F1D">
        <w:rPr>
          <w:u w:val="single"/>
        </w:rPr>
        <w:t xml:space="preserve">IPCC reports and see </w:t>
      </w:r>
      <w:r w:rsidRPr="00075483">
        <w:rPr>
          <w:highlight w:val="cyan"/>
          <w:u w:val="single"/>
        </w:rPr>
        <w:t>no reference to billions</w:t>
      </w:r>
      <w:r w:rsidRPr="001D3F1D">
        <w:rPr>
          <w:u w:val="single"/>
        </w:rPr>
        <w:t xml:space="preserve"> of people going to </w:t>
      </w:r>
      <w:r w:rsidRPr="00075483">
        <w:rPr>
          <w:highlight w:val="cyan"/>
          <w:u w:val="single"/>
        </w:rPr>
        <w:t>die, or</w:t>
      </w:r>
      <w:r w:rsidRPr="001D3F1D">
        <w:rPr>
          <w:u w:val="single"/>
        </w:rPr>
        <w:t xml:space="preserve"> children in </w:t>
      </w:r>
      <w:r w:rsidRPr="00075483">
        <w:rPr>
          <w:highlight w:val="cyan"/>
          <w:u w:val="single"/>
        </w:rPr>
        <w:t>20 years</w:t>
      </w:r>
      <w:r w:rsidRPr="001D3F1D">
        <w:rPr>
          <w:u w:val="single"/>
        </w:rPr>
        <w:t>.</w:t>
      </w:r>
      <w:r w:rsidRPr="001D3F1D">
        <w:rPr>
          <w:sz w:val="16"/>
        </w:rPr>
        <w:t xml:space="preserve"> How would they die?”</w:t>
      </w:r>
    </w:p>
    <w:p w:rsidR="001B2799" w:rsidRPr="001D3F1D" w:rsidRDefault="001B2799" w:rsidP="001B2799">
      <w:pPr>
        <w:rPr>
          <w:sz w:val="16"/>
        </w:rPr>
      </w:pPr>
      <w:r w:rsidRPr="001D3F1D">
        <w:rPr>
          <w:sz w:val="16"/>
        </w:rPr>
        <w:t>“Mass migration around the world already taking place due to prolonged drought in countries, particularly in South Asia. There are wildfires in Indonesia, the Amazon rainforest, Siberia, the Arctic,” she said.</w:t>
      </w:r>
    </w:p>
    <w:p w:rsidR="001B2799" w:rsidRDefault="001B2799" w:rsidP="001B2799">
      <w:pPr>
        <w:rPr>
          <w:u w:val="single"/>
        </w:rPr>
      </w:pPr>
      <w:r w:rsidRPr="001D3F1D">
        <w:rPr>
          <w:u w:val="single"/>
        </w:rPr>
        <w:t xml:space="preserve">But in saying so, the XR spokesperson had grossly misrepresented the science. “There is robust evidence of disasters displacing people worldwide,” notes IPCC, “but </w:t>
      </w:r>
      <w:r w:rsidRPr="00075483">
        <w:rPr>
          <w:highlight w:val="cyan"/>
          <w:u w:val="single"/>
        </w:rPr>
        <w:t>limited evidence that climate change</w:t>
      </w:r>
      <w:r w:rsidRPr="001D3F1D">
        <w:rPr>
          <w:u w:val="single"/>
        </w:rPr>
        <w:t xml:space="preserve"> or sea-level rise </w:t>
      </w:r>
      <w:r w:rsidRPr="00075483">
        <w:rPr>
          <w:highlight w:val="cyan"/>
          <w:u w:val="single"/>
        </w:rPr>
        <w:t xml:space="preserve">is the direct </w:t>
      </w:r>
      <w:proofErr w:type="gramStart"/>
      <w:r w:rsidRPr="00075483">
        <w:rPr>
          <w:highlight w:val="cyan"/>
          <w:u w:val="single"/>
        </w:rPr>
        <w:t>cause</w:t>
      </w:r>
      <w:proofErr w:type="gramEnd"/>
      <w:r w:rsidRPr="001D3F1D">
        <w:rPr>
          <w:u w:val="single"/>
        </w:rPr>
        <w:t xml:space="preserve">” </w:t>
      </w:r>
    </w:p>
    <w:p w:rsidR="001B2799" w:rsidRPr="001D3F1D" w:rsidRDefault="001B2799" w:rsidP="001B2799">
      <w:pPr>
        <w:rPr>
          <w:sz w:val="16"/>
        </w:rPr>
      </w:pPr>
      <w:r w:rsidRPr="001D3F1D">
        <w:rPr>
          <w:sz w:val="16"/>
        </w:rPr>
        <w:t>What about “mass migration”? “The majority of resultant population movements tend to occur within the borders of affected countries," says IPCC.</w:t>
      </w:r>
    </w:p>
    <w:p w:rsidR="001B2799" w:rsidRPr="001D3F1D" w:rsidRDefault="001B2799" w:rsidP="001B2799">
      <w:pPr>
        <w:rPr>
          <w:sz w:val="16"/>
        </w:rPr>
      </w:pPr>
      <w:r w:rsidRPr="001D3F1D">
        <w:rPr>
          <w:rStyle w:val="StyleUnderline"/>
        </w:rPr>
        <w:t>It’s not like climate doesn’t matter. It’s that climate change is outweighed by other factors.</w:t>
      </w:r>
      <w:r w:rsidRPr="001D3F1D">
        <w:rPr>
          <w:sz w:val="16"/>
        </w:rPr>
        <w:t xml:space="preserve"> Earlier this year, researchers found that climate “has affected organized armed conflict within countries. However, other drivers, such as low socioeconomic development and low capabilities of the state, are judged to be substantially more influential.”</w:t>
      </w:r>
    </w:p>
    <w:p w:rsidR="001B2799" w:rsidRDefault="001B2799" w:rsidP="001B2799">
      <w:pPr>
        <w:rPr>
          <w:rStyle w:val="StyleUnderline"/>
        </w:rPr>
      </w:pPr>
      <w:r w:rsidRPr="001D3F1D">
        <w:rPr>
          <w:sz w:val="16"/>
        </w:rPr>
        <w:t xml:space="preserve">Last January, after climate scientists criticized Rep. Ocasio-Cortez for saying the world would end in 12 years, her spokesperson </w:t>
      </w:r>
      <w:proofErr w:type="gramStart"/>
      <w:r w:rsidRPr="001D3F1D">
        <w:rPr>
          <w:sz w:val="16"/>
        </w:rPr>
        <w:t>said</w:t>
      </w:r>
      <w:proofErr w:type="gramEnd"/>
      <w:r w:rsidRPr="001D3F1D">
        <w:rPr>
          <w:sz w:val="16"/>
        </w:rPr>
        <w:t xml:space="preserve"> "</w:t>
      </w:r>
      <w:r w:rsidRPr="00075483">
        <w:rPr>
          <w:rStyle w:val="StyleUnderline"/>
          <w:highlight w:val="cyan"/>
        </w:rPr>
        <w:t>We can quibble about</w:t>
      </w:r>
      <w:r w:rsidRPr="001D3F1D">
        <w:rPr>
          <w:rStyle w:val="StyleUnderline"/>
        </w:rPr>
        <w:t xml:space="preserve"> the </w:t>
      </w:r>
      <w:r w:rsidRPr="00075483">
        <w:rPr>
          <w:rStyle w:val="StyleUnderline"/>
          <w:highlight w:val="cyan"/>
        </w:rPr>
        <w:t>phraseology</w:t>
      </w:r>
      <w:r w:rsidRPr="001D3F1D">
        <w:rPr>
          <w:rStyle w:val="StyleUnderline"/>
        </w:rPr>
        <w:t xml:space="preserve">, whether it's </w:t>
      </w:r>
      <w:r w:rsidRPr="00075483">
        <w:rPr>
          <w:rStyle w:val="StyleUnderline"/>
          <w:highlight w:val="cyan"/>
        </w:rPr>
        <w:t>existential or cataclysmic</w:t>
      </w:r>
      <w:r w:rsidRPr="001D3F1D">
        <w:rPr>
          <w:rStyle w:val="StyleUnderline"/>
        </w:rPr>
        <w:t>.” He added, “We're seeing lots of [climate change-related] problems that are already impacting lives."</w:t>
      </w:r>
    </w:p>
    <w:p w:rsidR="001B2799" w:rsidRDefault="001B2799" w:rsidP="001B2799">
      <w:pPr>
        <w:rPr>
          <w:rStyle w:val="StyleUnderline"/>
        </w:rPr>
      </w:pPr>
      <w:r w:rsidRPr="001D3F1D">
        <w:rPr>
          <w:rStyle w:val="StyleUnderline"/>
        </w:rPr>
        <w:t xml:space="preserve">That last part may be true, but it’s also true that </w:t>
      </w:r>
      <w:r w:rsidRPr="00075483">
        <w:rPr>
          <w:rStyle w:val="StyleUnderline"/>
          <w:highlight w:val="cyan"/>
        </w:rPr>
        <w:t xml:space="preserve">economic development has made us </w:t>
      </w:r>
      <w:r w:rsidRPr="00075483">
        <w:rPr>
          <w:rStyle w:val="Emphasis"/>
          <w:highlight w:val="cyan"/>
        </w:rPr>
        <w:t>less vulnerable</w:t>
      </w:r>
      <w:r w:rsidRPr="001D3F1D">
        <w:rPr>
          <w:rStyle w:val="StyleUnderline"/>
        </w:rPr>
        <w:t xml:space="preserve">, which is why there was a 99.7% decline in the death toll from natural disasters since its peak in 1931. </w:t>
      </w:r>
    </w:p>
    <w:p w:rsidR="001B2799" w:rsidRPr="001D3F1D" w:rsidRDefault="001B2799" w:rsidP="001B2799">
      <w:pPr>
        <w:rPr>
          <w:sz w:val="16"/>
        </w:rPr>
      </w:pPr>
      <w:r w:rsidRPr="001D3F1D">
        <w:rPr>
          <w:sz w:val="16"/>
        </w:rPr>
        <w:t>In 1931, 3.7 million people died from natural disasters. In 2018, just 11,000 did. And that decline occurred over a period when the global population quadrupled.</w:t>
      </w:r>
    </w:p>
    <w:p w:rsidR="001B2799" w:rsidRPr="001D3F1D" w:rsidRDefault="001B2799" w:rsidP="001B2799">
      <w:pPr>
        <w:rPr>
          <w:sz w:val="16"/>
        </w:rPr>
      </w:pPr>
      <w:r w:rsidRPr="001D3F1D">
        <w:rPr>
          <w:sz w:val="16"/>
        </w:rPr>
        <w:t>What about sea level rise? IPCC estimates sea level could rise two feet (0.6 meters) by 2100. Does that sound apocalyptic or even “unmanageable”?</w:t>
      </w:r>
    </w:p>
    <w:p w:rsidR="001B2799" w:rsidRPr="001D3F1D" w:rsidRDefault="001B2799" w:rsidP="001B2799">
      <w:pPr>
        <w:rPr>
          <w:sz w:val="16"/>
        </w:rPr>
      </w:pPr>
      <w:r w:rsidRPr="001D3F1D">
        <w:rPr>
          <w:sz w:val="16"/>
        </w:rPr>
        <w:t>Consider that one-third of the Netherlands is below sea level, and some areas are seven meters below sea level. You might object that Netherlands is rich while Bangladesh is poor. But the Netherlands adapted to living below sea level 400 years ago. Technology has improved a bit since then.</w:t>
      </w:r>
    </w:p>
    <w:p w:rsidR="001B2799" w:rsidRDefault="001B2799" w:rsidP="001B2799">
      <w:pPr>
        <w:rPr>
          <w:rStyle w:val="StyleUnderline"/>
        </w:rPr>
      </w:pPr>
      <w:r w:rsidRPr="001D3F1D">
        <w:rPr>
          <w:rStyle w:val="StyleUnderline"/>
        </w:rPr>
        <w:t xml:space="preserve">What about claims of </w:t>
      </w:r>
      <w:r w:rsidRPr="00075483">
        <w:rPr>
          <w:rStyle w:val="StyleUnderline"/>
          <w:highlight w:val="cyan"/>
        </w:rPr>
        <w:t>crop failure, famine, and mass death</w:t>
      </w:r>
      <w:r w:rsidRPr="001D3F1D">
        <w:rPr>
          <w:rStyle w:val="StyleUnderline"/>
        </w:rPr>
        <w:t xml:space="preserve">? That’s </w:t>
      </w:r>
      <w:r w:rsidRPr="00075483">
        <w:rPr>
          <w:rStyle w:val="StyleUnderline"/>
          <w:highlight w:val="cyan"/>
        </w:rPr>
        <w:t>science fiction</w:t>
      </w:r>
      <w:r w:rsidRPr="001D3F1D">
        <w:rPr>
          <w:rStyle w:val="StyleUnderline"/>
        </w:rPr>
        <w:t xml:space="preserve">, not science. Humans today produce </w:t>
      </w:r>
      <w:r w:rsidRPr="00075483">
        <w:rPr>
          <w:rStyle w:val="StyleUnderline"/>
          <w:highlight w:val="cyan"/>
        </w:rPr>
        <w:t>enough food for 10 billion people</w:t>
      </w:r>
      <w:r w:rsidRPr="001D3F1D">
        <w:rPr>
          <w:rStyle w:val="StyleUnderline"/>
        </w:rPr>
        <w:t xml:space="preserve">, or 25% more than we need, and scientific bodies predict increases in that share, not declines. </w:t>
      </w:r>
    </w:p>
    <w:p w:rsidR="001B2799" w:rsidRPr="001D3F1D" w:rsidRDefault="001B2799" w:rsidP="001B2799">
      <w:pPr>
        <w:rPr>
          <w:sz w:val="16"/>
        </w:rPr>
      </w:pPr>
      <w:r w:rsidRPr="001D3F1D">
        <w:rPr>
          <w:sz w:val="16"/>
        </w:rPr>
        <w:t>The United Nations Food and Agriculture Organization (FAO) forecasts crop yields increasing 30% by 2050. And the poorest parts of the world, like sub-Saharan Africa, are expected to see increases of 80 to 90%.</w:t>
      </w:r>
    </w:p>
    <w:p w:rsidR="001B2799" w:rsidRPr="001D3F1D" w:rsidRDefault="001B2799" w:rsidP="001B2799">
      <w:pPr>
        <w:rPr>
          <w:sz w:val="16"/>
        </w:rPr>
      </w:pPr>
      <w:r w:rsidRPr="001D3F1D">
        <w:rPr>
          <w:sz w:val="16"/>
        </w:rPr>
        <w:t xml:space="preserve">Nobody is suggesting climate change won’t negatively impact crop yields. It could. But such declines should be put in perspective. Wheat yields increased 100 to 300% around the world since the 1960s, while a study of 30 models found that yields would decline by 6% for every </w:t>
      </w:r>
      <w:proofErr w:type="gramStart"/>
      <w:r w:rsidRPr="001D3F1D">
        <w:rPr>
          <w:sz w:val="16"/>
        </w:rPr>
        <w:t>one degree</w:t>
      </w:r>
      <w:proofErr w:type="gramEnd"/>
      <w:r w:rsidRPr="001D3F1D">
        <w:rPr>
          <w:sz w:val="16"/>
        </w:rPr>
        <w:t xml:space="preserve"> Celsius increase in temperature.</w:t>
      </w:r>
    </w:p>
    <w:p w:rsidR="001B2799" w:rsidRPr="001D3F1D" w:rsidRDefault="001B2799" w:rsidP="001B2799">
      <w:pPr>
        <w:rPr>
          <w:sz w:val="16"/>
        </w:rPr>
      </w:pPr>
      <w:r w:rsidRPr="001D3F1D">
        <w:rPr>
          <w:sz w:val="16"/>
        </w:rPr>
        <w:t>Rates of future yield growth depend far more on whether poor nations get access to tractors, irrigation, and fertilizer than on climate change, says FAO.</w:t>
      </w:r>
    </w:p>
    <w:p w:rsidR="001B2799" w:rsidRPr="001D3F1D" w:rsidRDefault="001B2799" w:rsidP="001B2799">
      <w:pPr>
        <w:rPr>
          <w:sz w:val="16"/>
        </w:rPr>
      </w:pPr>
      <w:r w:rsidRPr="001D3F1D">
        <w:rPr>
          <w:sz w:val="16"/>
        </w:rPr>
        <w:t>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w:t>
      </w:r>
    </w:p>
    <w:p w:rsidR="001B2799" w:rsidRPr="001D3F1D" w:rsidRDefault="001B2799" w:rsidP="001B2799">
      <w:pPr>
        <w:rPr>
          <w:sz w:val="16"/>
        </w:rPr>
      </w:pPr>
      <w:r w:rsidRPr="001D3F1D">
        <w:rPr>
          <w:sz w:val="16"/>
        </w:rPr>
        <w:t xml:space="preserve">Does this mean we shouldn’t worry about climate change? Not at all. </w:t>
      </w:r>
    </w:p>
    <w:p w:rsidR="001B2799" w:rsidRDefault="001B2799" w:rsidP="001B2799">
      <w:pPr>
        <w:rPr>
          <w:rStyle w:val="StyleUnderline"/>
        </w:rPr>
      </w:pPr>
      <w:r w:rsidRPr="001D3F1D">
        <w:rPr>
          <w:sz w:val="16"/>
        </w:rPr>
        <w:t xml:space="preserve">One of the reasons I work on climate change is because I worry about the impact it could have on endangered species. </w:t>
      </w:r>
      <w:r w:rsidRPr="001D3F1D">
        <w:rPr>
          <w:rStyle w:val="StyleUnderline"/>
        </w:rPr>
        <w:t>Climate change may threaten one million species globally and half of all mammals, reptiles, and amphibians in diverse places like the Albertine Rift in central Africa, home to the endangered mountain gorilla.</w:t>
      </w:r>
    </w:p>
    <w:p w:rsidR="001B2799" w:rsidRPr="001D3F1D" w:rsidRDefault="001B2799" w:rsidP="001B2799">
      <w:pPr>
        <w:rPr>
          <w:sz w:val="16"/>
        </w:rPr>
      </w:pPr>
      <w:r w:rsidRPr="001D3F1D">
        <w:rPr>
          <w:sz w:val="16"/>
        </w:rPr>
        <w:t xml:space="preserve">But it’s not the case that “we’re putting our own survival in danger”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w:t>
      </w:r>
    </w:p>
    <w:p w:rsidR="001B2799" w:rsidRDefault="001B2799" w:rsidP="001B2799">
      <w:pPr>
        <w:rPr>
          <w:sz w:val="16"/>
        </w:rPr>
      </w:pPr>
      <w:r w:rsidRPr="001D3F1D">
        <w:rPr>
          <w:sz w:val="16"/>
        </w:rPr>
        <w:t xml:space="preserve">And exaggerating the </w:t>
      </w:r>
      <w:proofErr w:type="gramStart"/>
      <w:r w:rsidRPr="001D3F1D">
        <w:rPr>
          <w:sz w:val="16"/>
        </w:rPr>
        <w:t>risk, and</w:t>
      </w:r>
      <w:proofErr w:type="gramEnd"/>
      <w:r w:rsidRPr="001D3F1D">
        <w:rPr>
          <w:sz w:val="16"/>
        </w:rPr>
        <w:t xml:space="preserve"> suggesting climate change is more important than things like habitat destruction, are counterproductive.</w:t>
      </w:r>
    </w:p>
    <w:p w:rsidR="001B2799" w:rsidRDefault="001B2799" w:rsidP="001B2799"/>
    <w:p w:rsidR="001B2799" w:rsidRDefault="001B2799" w:rsidP="001B2799">
      <w:pPr>
        <w:pStyle w:val="Heading4"/>
      </w:pPr>
      <w:proofErr w:type="spellStart"/>
      <w:r>
        <w:t>Squo</w:t>
      </w:r>
      <w:proofErr w:type="spellEnd"/>
      <w:r>
        <w:t xml:space="preserve"> tech innovation solves. </w:t>
      </w:r>
    </w:p>
    <w:p w:rsidR="001B2799" w:rsidRPr="00057F83" w:rsidRDefault="001B2799" w:rsidP="001B2799">
      <w:r>
        <w:t xml:space="preserve">Edward S. </w:t>
      </w:r>
      <w:r w:rsidRPr="00057F83">
        <w:rPr>
          <w:rStyle w:val="Style13ptBold"/>
        </w:rPr>
        <w:t>Rubin, 18</w:t>
      </w:r>
      <w:r>
        <w:t xml:space="preserve">, "Innovation and Climate Change", </w:t>
      </w:r>
      <w:proofErr w:type="spellStart"/>
      <w:r>
        <w:t>OpenMind</w:t>
      </w:r>
      <w:proofErr w:type="spellEnd"/>
      <w:r>
        <w:t>, 6-21-18, https://www.bbvaopenmind.com/en/articles/innovation-and-climate-change/, Wooster FG</w:t>
      </w:r>
    </w:p>
    <w:p w:rsidR="001B2799" w:rsidRDefault="001B2799" w:rsidP="001B2799">
      <w:r w:rsidRPr="00057F83">
        <w:rPr>
          <w:rStyle w:val="StyleUnderline"/>
        </w:rPr>
        <w:t>While the study of technological innovation historically has been motivated by a focus on economic development and competitiveness in a market economy, the links between innovation and the attainment of environmental quality goals has become a subject of growing interest.</w:t>
      </w:r>
      <w:r>
        <w:t xml:space="preserve"> This paper has discussed the critical role of technology innovation in addressing the problem of global climate change—arguably the most pressing environmental challenge we presently face.</w:t>
      </w:r>
    </w:p>
    <w:p w:rsidR="001B2799" w:rsidRDefault="001B2799" w:rsidP="001B2799">
      <w:r>
        <w:t xml:space="preserve">As elaborated in this paper, </w:t>
      </w:r>
      <w:r w:rsidRPr="00057F83">
        <w:rPr>
          <w:rStyle w:val="StyleUnderline"/>
        </w:rPr>
        <w:t xml:space="preserve">technological change on a massive scale will be needed over the coming decades to achieve the international goal of stabilizing atmospheric levels of greenhouse gases (GHGs) at levels that avoid dangerous impacts. This will require replacing current GHG-intensive technologies—especially energy technologies based on fossil fuels (oil, </w:t>
      </w:r>
      <w:proofErr w:type="gramStart"/>
      <w:r w:rsidRPr="00057F83">
        <w:rPr>
          <w:rStyle w:val="StyleUnderline"/>
        </w:rPr>
        <w:t>gas</w:t>
      </w:r>
      <w:proofErr w:type="gramEnd"/>
      <w:r w:rsidRPr="00057F83">
        <w:rPr>
          <w:rStyle w:val="StyleUnderline"/>
        </w:rPr>
        <w:t xml:space="preserve"> and coal)—with newer technologies that emit fewer or no greenhouse gases.</w:t>
      </w:r>
      <w:r>
        <w:t xml:space="preserve"> In many cases this will require advanced technologies that have not yet been developed or adopted on a significant commercial scale, or which have not yet been invented.</w:t>
      </w:r>
    </w:p>
    <w:p w:rsidR="001B2799" w:rsidRPr="00057F83" w:rsidRDefault="001B2799" w:rsidP="001B2799">
      <w:pPr>
        <w:rPr>
          <w:rStyle w:val="StyleUnderline"/>
        </w:rPr>
      </w:pPr>
      <w:r w:rsidRPr="00057F83">
        <w:rPr>
          <w:rStyle w:val="StyleUnderline"/>
        </w:rPr>
        <w:t>Studies of technological change show that it is a complex process involving interactions among all stages of the process (invention, innovation, adoption, and diffusion of new technology into the marketplace). In general, gains from new technologies are realized only with their widespread adoption, a process that usually takes considerable time.</w:t>
      </w:r>
    </w:p>
    <w:p w:rsidR="001B2799" w:rsidRDefault="001B2799" w:rsidP="001B2799">
      <w:r>
        <w:t>Government policies influence outcomes at each stage of this process. The stage of technological innovation—which leads to the development of new processes and technologies—is especially uncertain because development pathways and the likelihood of success cannot be predicted with confidence. Nor does the development of a new technology guarantee its commercial viability.</w:t>
      </w:r>
    </w:p>
    <w:p w:rsidR="001B2799" w:rsidRPr="00075483" w:rsidRDefault="001B2799" w:rsidP="001B2799">
      <w:pPr>
        <w:rPr>
          <w:rStyle w:val="StyleUnderline"/>
        </w:rPr>
      </w:pPr>
      <w:r w:rsidRPr="00075483">
        <w:rPr>
          <w:rStyle w:val="StyleUnderline"/>
        </w:rPr>
        <w:t xml:space="preserve">The role of government policies is especially critical in fostering innovations that address the problem of climate change. In the absence of government mandates or incentives to mitigate the problem, there are few if any markets for new technologies whose sole purpose is to reduce emissions to the environment (air, </w:t>
      </w:r>
      <w:proofErr w:type="gramStart"/>
      <w:r w:rsidRPr="00075483">
        <w:rPr>
          <w:rStyle w:val="StyleUnderline"/>
        </w:rPr>
        <w:t>water</w:t>
      </w:r>
      <w:proofErr w:type="gramEnd"/>
      <w:r w:rsidRPr="00075483">
        <w:rPr>
          <w:rStyle w:val="StyleUnderline"/>
        </w:rPr>
        <w:t xml:space="preserve"> or land). Thus, to achieve the large reductions in greenhouse gas emissions needed to reduce the risks of climate change, a broad portfolio of policies is required—not only to foster technological innovation, but also the subsequent adoption of new technologies by a large range of actors including individuals, governments, and firms of all size.</w:t>
      </w:r>
    </w:p>
    <w:p w:rsidR="001B2799" w:rsidRPr="00075483" w:rsidRDefault="001B2799" w:rsidP="001B2799">
      <w:pPr>
        <w:rPr>
          <w:rStyle w:val="StyleUnderline"/>
        </w:rPr>
      </w:pPr>
      <w:r w:rsidRPr="00075483">
        <w:rPr>
          <w:rStyle w:val="StyleUnderline"/>
        </w:rPr>
        <w:t>The policy portfolio to foster innovation should include a combination of “sticks” in the form of regulatory policies that directly or indirectly set limits on GHG emissions (such as through market-based mechanisms, technology performance standards, or a combination of measures), together with “carrots” in the form of technology policies that provide voluntary incentives to encourage technology innovation and deployment (such as through support for R&amp;D, tax credits, loan guarantees, government procurement programs and other measures). To realize the full benefits of technological innovation, the policy portfolio also should support diffusion of knowledge, such as through financial support for education and training, along with other measures.</w:t>
      </w:r>
    </w:p>
    <w:p w:rsidR="001B2799" w:rsidRDefault="001B2799" w:rsidP="001B2799">
      <w:r>
        <w:t>Although R&amp;D alone is not sufficient to achieve widespread technological change, it is nonetheless a critical element of the policy portfolio needed to foster innovations that reduce GHG emissions. As discussed in this paper, substantial increases in government support for energy-related R&amp;D are required to address the challenges of climate change. Large increases are also needed in private-sector support for R&amp;D, especially in energy-related industries. Government policies again play a vital role by establishing the requirements and market signals needed by the private sector to justify R&amp;D investments.</w:t>
      </w:r>
    </w:p>
    <w:p w:rsidR="001B2799" w:rsidRPr="00075483" w:rsidRDefault="001B2799" w:rsidP="001B2799">
      <w:pPr>
        <w:rPr>
          <w:rStyle w:val="StyleUnderline"/>
        </w:rPr>
      </w:pPr>
      <w:r w:rsidRPr="00075483">
        <w:rPr>
          <w:rStyle w:val="StyleUnderline"/>
        </w:rPr>
        <w:t>Finally, reducing GHG emissions through innovations in technology and institutions will require increased numbers of skilled workers, especially engineers and scientists across a wide variety of disciplines, including the social sciences. At the end of the day, it is people who innovate. Both government and the private sector have critical roles to play in attracting and retaining the best and brightest people worldwide to address the challenges and invent the opportunities for mitigating global climate change.</w:t>
      </w:r>
    </w:p>
    <w:p w:rsidR="001B2799" w:rsidRDefault="001B2799" w:rsidP="001B2799">
      <w:pPr>
        <w:pStyle w:val="Heading2"/>
      </w:pPr>
      <w:r>
        <w:t xml:space="preserve">Economy </w:t>
      </w:r>
    </w:p>
    <w:p w:rsidR="001B2799" w:rsidRDefault="001B2799" w:rsidP="001B2799">
      <w:pPr>
        <w:pStyle w:val="Heading3"/>
      </w:pPr>
      <w:r>
        <w:t xml:space="preserve">Economy Frontline </w:t>
      </w:r>
    </w:p>
    <w:p w:rsidR="001B2799" w:rsidRDefault="001B2799" w:rsidP="001B2799">
      <w:pPr>
        <w:pStyle w:val="Heading4"/>
      </w:pPr>
      <w:r>
        <w:t>No uniqueness —</w:t>
      </w:r>
    </w:p>
    <w:p w:rsidR="001B2799" w:rsidRDefault="001B2799" w:rsidP="001B2799">
      <w:pPr>
        <w:pStyle w:val="Heading4"/>
      </w:pPr>
      <w:r>
        <w:t xml:space="preserve">A) U.S already funding massive cyber innovation </w:t>
      </w:r>
    </w:p>
    <w:p w:rsidR="001B2799" w:rsidRPr="00F27EF9" w:rsidRDefault="001B2799" w:rsidP="001B2799">
      <w:r w:rsidRPr="00F27EF9">
        <w:rPr>
          <w:rStyle w:val="Style13ptBold"/>
        </w:rPr>
        <w:t>DOE 22 —</w:t>
      </w:r>
      <w:r>
        <w:t> </w:t>
      </w:r>
      <w:r w:rsidRPr="00F27EF9">
        <w:t>The Department of Energy manages the United States' nuclear infrastructure and administers the country's energy policy</w:t>
      </w:r>
      <w:r>
        <w:t>, 2022 (“</w:t>
      </w:r>
      <w:r w:rsidRPr="00F27EF9">
        <w:t>DOE Announces $12 Million to Enhance Cybersecurity of America's Energy Systems</w:t>
      </w:r>
      <w:r>
        <w:t>,” Energy.gov, April 21</w:t>
      </w:r>
      <w:r w:rsidRPr="00F27EF9">
        <w:rPr>
          <w:vertAlign w:val="superscript"/>
        </w:rPr>
        <w:t>st</w:t>
      </w:r>
      <w:r>
        <w:t xml:space="preserve">, Available Online at </w:t>
      </w:r>
      <w:r w:rsidRPr="00F27EF9">
        <w:t>https://www.energy.gov/articles/doe-announces-12-million-enhance-cybersecurity-americas-energy-systems</w:t>
      </w:r>
      <w:r>
        <w:t>, Accessed on 07-28-23)</w:t>
      </w:r>
    </w:p>
    <w:p w:rsidR="001B2799" w:rsidRDefault="001B2799" w:rsidP="001B2799">
      <w:r>
        <w:t xml:space="preserve">WASHINGTON, D.C. — </w:t>
      </w:r>
      <w:r w:rsidRPr="00F27EF9">
        <w:rPr>
          <w:rStyle w:val="StyleUnderline"/>
        </w:rPr>
        <w:t>The</w:t>
      </w:r>
      <w:r>
        <w:t xml:space="preserve"> U.S. Department of Energy </w:t>
      </w:r>
      <w:r w:rsidRPr="00F27EF9">
        <w:rPr>
          <w:rStyle w:val="StyleUnderline"/>
        </w:rPr>
        <w:t xml:space="preserve">(DOE) today announced </w:t>
      </w:r>
      <w:r w:rsidRPr="00F27EF9">
        <w:rPr>
          <w:rStyle w:val="Emphasis"/>
        </w:rPr>
        <w:t>$12 million</w:t>
      </w:r>
      <w:r w:rsidRPr="00F27EF9">
        <w:rPr>
          <w:rStyle w:val="StyleUnderline"/>
        </w:rPr>
        <w:t xml:space="preserve"> for six new </w:t>
      </w:r>
      <w:r w:rsidRPr="00F27EF9">
        <w:t>research</w:t>
      </w:r>
      <w:r>
        <w:t>, development, and demonstration (</w:t>
      </w:r>
      <w:r w:rsidRPr="00F27EF9">
        <w:rPr>
          <w:rStyle w:val="StyleUnderline"/>
        </w:rPr>
        <w:t>RD&amp;D) projects that will develop innovative cybersecurity technology to help ensure energy delivery systems are designed, installed, operated, and maintained to survive and recover quickly from cyberattacks</w:t>
      </w:r>
      <w:r>
        <w:t xml:space="preserve">. Protecting the security and resiliency of America’s power grid is crucial to DOE’s goal of providing cleaner and cheaper power to Americans while advancing President Biden’s goal of a 100% clean electrical grid by 2035 and net-zero carbon emissions by 2050.  </w:t>
      </w:r>
    </w:p>
    <w:p w:rsidR="001B2799" w:rsidRPr="00F27EF9" w:rsidRDefault="001B2799" w:rsidP="001B2799">
      <w:pPr>
        <w:rPr>
          <w:rStyle w:val="StyleUnderline"/>
        </w:rPr>
      </w:pPr>
      <w:r>
        <w:t xml:space="preserve">“Investing in cutting-edge cyber security technology keeps us at the forefront of global innovation and protects America’s power grid in the face of increasing cyber threats from abroad,” said U.S. Secretary of Energy Jennifer Granholm. </w:t>
      </w:r>
      <w:r w:rsidRPr="00F27EF9">
        <w:rPr>
          <w:rStyle w:val="StyleUnderline"/>
        </w:rPr>
        <w:t>“This funding will bolster our commitment to</w:t>
      </w:r>
      <w:r>
        <w:t xml:space="preserve"> a secure and resilient </w:t>
      </w:r>
      <w:r w:rsidRPr="00F27EF9">
        <w:rPr>
          <w:rStyle w:val="StyleUnderline"/>
        </w:rPr>
        <w:t xml:space="preserve">clean energy future by </w:t>
      </w:r>
      <w:r w:rsidRPr="00F27EF9">
        <w:t>fortifying American electricity</w:t>
      </w:r>
      <w:r>
        <w:t xml:space="preserve"> systems and </w:t>
      </w:r>
      <w:r w:rsidRPr="00F27EF9">
        <w:rPr>
          <w:rStyle w:val="Emphasis"/>
        </w:rPr>
        <w:t>building a stronger grid</w:t>
      </w:r>
      <w:r w:rsidRPr="00F27EF9">
        <w:rPr>
          <w:rStyle w:val="StyleUnderline"/>
        </w:rPr>
        <w:t xml:space="preserve">.”  </w:t>
      </w:r>
    </w:p>
    <w:p w:rsidR="001B2799" w:rsidRPr="00F27EF9" w:rsidRDefault="001B2799" w:rsidP="001B2799">
      <w:pPr>
        <w:rPr>
          <w:rStyle w:val="StyleUnderline"/>
        </w:rPr>
      </w:pPr>
      <w:r>
        <w:t xml:space="preserve">DOE's Office of Cybersecurity, Energy Security, and Emergency Response (CESER) will fund six university teams to perform cybersecurity RD&amp;D to advance anomaly detection, artificial intelligence and machine learning, and physics-based analytics to strengthen the security of next-generation energy systems. </w:t>
      </w:r>
      <w:r w:rsidRPr="00F27EF9">
        <w:rPr>
          <w:rStyle w:val="StyleUnderline"/>
        </w:rPr>
        <w:t xml:space="preserve">These systems include components placed in substations to detect cyber intrusions more quickly and automatically block access to control functions.   </w:t>
      </w:r>
    </w:p>
    <w:p w:rsidR="001B2799" w:rsidRDefault="001B2799" w:rsidP="001B2799">
      <w:r>
        <w:t xml:space="preserve">“As the Chairman of the Senate Intelligence Committee, no issue keeps me up at night more than our nation’s cyber vulnerabilities — especially those that may exist within the critical infrastructure sectors that power our nation. I’m thrilled to see these federal dollars go towards supporting Virginia Tech in developing cutting-edge tools to strengthen the cyber defenses of our electric power systems,” said U.S. Senator Mark Warner (VA). </w:t>
      </w:r>
    </w:p>
    <w:p w:rsidR="001B2799" w:rsidRPr="007A6C14" w:rsidRDefault="001B2799" w:rsidP="001B2799">
      <w:pPr>
        <w:pStyle w:val="Heading4"/>
      </w:pPr>
      <w:r>
        <w:t xml:space="preserve">B) their inherency in context to Canada </w:t>
      </w:r>
    </w:p>
    <w:p w:rsidR="001B2799" w:rsidRDefault="001B2799" w:rsidP="001B2799">
      <w:r>
        <w:rPr>
          <w:rStyle w:val="Style13ptBold"/>
        </w:rPr>
        <w:t xml:space="preserve">1AC </w:t>
      </w:r>
      <w:r w:rsidRPr="00F66126">
        <w:rPr>
          <w:rStyle w:val="Style13ptBold"/>
        </w:rPr>
        <w:t>Tran</w:t>
      </w:r>
      <w:r>
        <w:rPr>
          <w:rStyle w:val="Style13ptBold"/>
        </w:rPr>
        <w:t xml:space="preserve"> and K</w:t>
      </w:r>
      <w:r w:rsidRPr="00F66126">
        <w:rPr>
          <w:rStyle w:val="Style13ptBold"/>
        </w:rPr>
        <w:t>wok, 2022</w:t>
      </w:r>
      <w:r>
        <w:t xml:space="preserve"> -- [Tran, S. &amp; Kwok, T., "Scaling Cyber Advancing Canada’s Cybersecurity Startups" No Publication, December 2022, https://static1.squarespace.com/static/5e9ce713321491043ea045ef/t/6398fd3c5594d57d0b192fab/1670975213468/ScalingCyber.pdf, accessed 7-14-2023] // </w:t>
      </w:r>
      <w:proofErr w:type="gramStart"/>
      <w:r>
        <w:t>David</w:t>
      </w:r>
      <w:proofErr w:type="gramEnd"/>
    </w:p>
    <w:p w:rsidR="001B2799" w:rsidRDefault="001B2799" w:rsidP="001B2799">
      <w:pPr>
        <w:rPr>
          <w:sz w:val="16"/>
        </w:rPr>
      </w:pPr>
      <w:r w:rsidRPr="0006117F">
        <w:rPr>
          <w:sz w:val="16"/>
        </w:rPr>
        <w:t xml:space="preserve">The </w:t>
      </w:r>
      <w:r w:rsidRPr="007A6C14">
        <w:rPr>
          <w:rStyle w:val="Emphasis"/>
          <w:highlight w:val="green"/>
        </w:rPr>
        <w:t>need for a focused approach to grow and support a dynamic national cyber innovation ecosystem in Canada is more urgent than ever</w:t>
      </w:r>
      <w:r w:rsidRPr="0006117F">
        <w:rPr>
          <w:sz w:val="16"/>
        </w:rPr>
        <w:t xml:space="preserve">. </w:t>
      </w:r>
      <w:r w:rsidRPr="00F66126">
        <w:rPr>
          <w:rStyle w:val="StyleUnderline"/>
        </w:rPr>
        <w:t xml:space="preserve">In the 21st century, </w:t>
      </w:r>
      <w:r w:rsidRPr="008E6674">
        <w:rPr>
          <w:rStyle w:val="StyleUnderline"/>
          <w:highlight w:val="yellow"/>
        </w:rPr>
        <w:t xml:space="preserve">cybersecurity </w:t>
      </w:r>
      <w:r w:rsidRPr="00456F67">
        <w:rPr>
          <w:rStyle w:val="StyleUnderline"/>
        </w:rPr>
        <w:t>has emerged as</w:t>
      </w:r>
      <w:r w:rsidRPr="00F66126">
        <w:rPr>
          <w:rStyle w:val="StyleUnderline"/>
        </w:rPr>
        <w:t xml:space="preserve"> an </w:t>
      </w:r>
      <w:r w:rsidRPr="008E6674">
        <w:rPr>
          <w:rStyle w:val="StyleUnderline"/>
          <w:highlight w:val="yellow"/>
        </w:rPr>
        <w:t>imperative for national security</w:t>
      </w:r>
      <w:r w:rsidRPr="00F66126">
        <w:rPr>
          <w:rStyle w:val="StyleUnderline"/>
        </w:rPr>
        <w:t xml:space="preserve"> and nation state competition.</w:t>
      </w:r>
      <w:r w:rsidRPr="0006117F">
        <w:rPr>
          <w:sz w:val="16"/>
        </w:rPr>
        <w:t xml:space="preserve"> As with many technological innovations in history, economic and geopolitical power are at stake in this competition for technological dominance.2 </w:t>
      </w:r>
      <w:r w:rsidRPr="00F66126">
        <w:rPr>
          <w:rStyle w:val="StyleUnderline"/>
        </w:rPr>
        <w:t xml:space="preserve">Global </w:t>
      </w:r>
      <w:r w:rsidRPr="008E6674">
        <w:rPr>
          <w:rStyle w:val="StyleUnderline"/>
          <w:highlight w:val="yellow"/>
        </w:rPr>
        <w:t>tech</w:t>
      </w:r>
      <w:r w:rsidRPr="00456F67">
        <w:rPr>
          <w:rStyle w:val="StyleUnderline"/>
        </w:rPr>
        <w:t>nology</w:t>
      </w:r>
      <w:r w:rsidRPr="008E6674">
        <w:rPr>
          <w:rStyle w:val="StyleUnderline"/>
          <w:highlight w:val="yellow"/>
        </w:rPr>
        <w:t xml:space="preserve"> leadership</w:t>
      </w:r>
      <w:r w:rsidRPr="00F66126">
        <w:rPr>
          <w:rStyle w:val="StyleUnderline"/>
        </w:rPr>
        <w:t xml:space="preserve"> in</w:t>
      </w:r>
      <w:r>
        <w:rPr>
          <w:rStyle w:val="StyleUnderline"/>
        </w:rPr>
        <w:t xml:space="preserve"> </w:t>
      </w:r>
      <w:r w:rsidRPr="00F66126">
        <w:rPr>
          <w:rStyle w:val="StyleUnderline"/>
        </w:rPr>
        <w:t xml:space="preserve">the cybersecurity domain </w:t>
      </w:r>
      <w:r w:rsidRPr="00456F67">
        <w:rPr>
          <w:rStyle w:val="StyleUnderline"/>
        </w:rPr>
        <w:t xml:space="preserve">has the potential to </w:t>
      </w:r>
      <w:r w:rsidRPr="008E6674">
        <w:rPr>
          <w:rStyle w:val="StyleUnderline"/>
          <w:highlight w:val="yellow"/>
        </w:rPr>
        <w:t xml:space="preserve">enhance a country’s </w:t>
      </w:r>
      <w:r w:rsidRPr="00456F67">
        <w:rPr>
          <w:rStyle w:val="StyleUnderline"/>
        </w:rPr>
        <w:t xml:space="preserve">global </w:t>
      </w:r>
      <w:r w:rsidRPr="008E6674">
        <w:rPr>
          <w:rStyle w:val="StyleUnderline"/>
          <w:highlight w:val="yellow"/>
        </w:rPr>
        <w:t>power</w:t>
      </w:r>
      <w:r w:rsidRPr="00F66126">
        <w:rPr>
          <w:rStyle w:val="StyleUnderline"/>
        </w:rPr>
        <w:t xml:space="preserve"> and security,</w:t>
      </w:r>
      <w:r>
        <w:rPr>
          <w:rStyle w:val="StyleUnderline"/>
        </w:rPr>
        <w:t xml:space="preserve"> </w:t>
      </w:r>
      <w:r w:rsidRPr="00F66126">
        <w:rPr>
          <w:rStyle w:val="StyleUnderline"/>
        </w:rPr>
        <w:t>whereas failure to build national cyber capacity</w:t>
      </w:r>
      <w:r>
        <w:rPr>
          <w:rStyle w:val="StyleUnderline"/>
        </w:rPr>
        <w:t xml:space="preserve"> </w:t>
      </w:r>
      <w:r w:rsidRPr="00F66126">
        <w:rPr>
          <w:rStyle w:val="StyleUnderline"/>
        </w:rPr>
        <w:t>will pose a threat</w:t>
      </w:r>
      <w:r w:rsidRPr="0006117F">
        <w:rPr>
          <w:sz w:val="16"/>
        </w:rPr>
        <w:t xml:space="preserve">.3 There is also an economic imperative for Canada. </w:t>
      </w:r>
      <w:r w:rsidRPr="00F66126">
        <w:rPr>
          <w:rStyle w:val="Emphasis"/>
        </w:rPr>
        <w:t xml:space="preserve">Successful </w:t>
      </w:r>
      <w:r w:rsidRPr="008E6674">
        <w:rPr>
          <w:rStyle w:val="Emphasis"/>
          <w:highlight w:val="yellow"/>
        </w:rPr>
        <w:t xml:space="preserve">commercialization of </w:t>
      </w:r>
      <w:r w:rsidRPr="00456F67">
        <w:rPr>
          <w:rStyle w:val="Emphasis"/>
        </w:rPr>
        <w:t xml:space="preserve">cybersecurity </w:t>
      </w:r>
      <w:r w:rsidRPr="008E6674">
        <w:rPr>
          <w:rStyle w:val="Emphasis"/>
          <w:highlight w:val="yellow"/>
        </w:rPr>
        <w:t>innovations</w:t>
      </w:r>
      <w:r w:rsidRPr="008E6674">
        <w:rPr>
          <w:rStyle w:val="StyleUnderline"/>
          <w:highlight w:val="yellow"/>
        </w:rPr>
        <w:t xml:space="preserve"> allows </w:t>
      </w:r>
      <w:r w:rsidRPr="00456F67">
        <w:rPr>
          <w:rStyle w:val="StyleUnderline"/>
        </w:rPr>
        <w:t xml:space="preserve">the country to benefit from </w:t>
      </w:r>
      <w:r w:rsidRPr="008E6674">
        <w:rPr>
          <w:rStyle w:val="StyleUnderline"/>
          <w:highlight w:val="yellow"/>
        </w:rPr>
        <w:t>economic</w:t>
      </w:r>
      <w:r w:rsidRPr="00F66126">
        <w:rPr>
          <w:rStyle w:val="StyleUnderline"/>
        </w:rPr>
        <w:t xml:space="preserve"> and social </w:t>
      </w:r>
      <w:r w:rsidRPr="008E6674">
        <w:rPr>
          <w:rStyle w:val="StyleUnderline"/>
          <w:highlight w:val="yellow"/>
        </w:rPr>
        <w:t>gains</w:t>
      </w:r>
      <w:r>
        <w:rPr>
          <w:rStyle w:val="StyleUnderline"/>
        </w:rPr>
        <w:t xml:space="preserve"> </w:t>
      </w:r>
      <w:r w:rsidRPr="00F66126">
        <w:rPr>
          <w:rStyle w:val="StyleUnderline"/>
        </w:rPr>
        <w:t>realized through increased jobs, increased</w:t>
      </w:r>
      <w:r>
        <w:rPr>
          <w:rStyle w:val="StyleUnderline"/>
        </w:rPr>
        <w:t xml:space="preserve"> </w:t>
      </w:r>
      <w:r w:rsidRPr="00F66126">
        <w:rPr>
          <w:rStyle w:val="StyleUnderline"/>
        </w:rPr>
        <w:t>economic activity, and more</w:t>
      </w:r>
      <w:r w:rsidRPr="0006117F">
        <w:rPr>
          <w:sz w:val="16"/>
        </w:rPr>
        <w:t xml:space="preserve">. Canada’s success has been mixed. Approximately 350 cybersecurity companies have their headquarters in Canada.4 According to Crunchbase, Canada ranked fifth globally in cybersecurity venture capital (VC) funding in 2021 — ahead of several larger economies, including Japan, Germany, France and India.5 </w:t>
      </w:r>
      <w:r w:rsidRPr="00F66126">
        <w:rPr>
          <w:rStyle w:val="StyleUnderline"/>
        </w:rPr>
        <w:t>Yet, despite this public and private investment</w:t>
      </w:r>
      <w:r>
        <w:rPr>
          <w:rStyle w:val="StyleUnderline"/>
        </w:rPr>
        <w:t xml:space="preserve"> </w:t>
      </w:r>
      <w:r w:rsidRPr="00F66126">
        <w:rPr>
          <w:rStyle w:val="StyleUnderline"/>
        </w:rPr>
        <w:t xml:space="preserve">in Canadian cybersecurity firms, </w:t>
      </w:r>
      <w:r w:rsidRPr="008E6674">
        <w:rPr>
          <w:rStyle w:val="StyleUnderline"/>
          <w:highlight w:val="yellow"/>
        </w:rPr>
        <w:t xml:space="preserve">experts continue to emphasize </w:t>
      </w:r>
      <w:r w:rsidRPr="00456F67">
        <w:rPr>
          <w:rStyle w:val="StyleUnderline"/>
        </w:rPr>
        <w:t xml:space="preserve">the country’s </w:t>
      </w:r>
      <w:r w:rsidRPr="008E6674">
        <w:rPr>
          <w:rStyle w:val="StyleUnderline"/>
          <w:highlight w:val="yellow"/>
        </w:rPr>
        <w:t>struggle to commercialize</w:t>
      </w:r>
      <w:r w:rsidRPr="00F66126">
        <w:rPr>
          <w:rStyle w:val="StyleUnderline"/>
        </w:rPr>
        <w:t xml:space="preserve"> research </w:t>
      </w:r>
      <w:r w:rsidRPr="008E6674">
        <w:rPr>
          <w:rStyle w:val="StyleUnderline"/>
          <w:highlight w:val="yellow"/>
        </w:rPr>
        <w:t>innovations</w:t>
      </w:r>
      <w:r w:rsidRPr="00F66126">
        <w:rPr>
          <w:rStyle w:val="StyleUnderline"/>
        </w:rPr>
        <w:t>, and to</w:t>
      </w:r>
      <w:r>
        <w:rPr>
          <w:rStyle w:val="StyleUnderline"/>
        </w:rPr>
        <w:t xml:space="preserve"> </w:t>
      </w:r>
      <w:r w:rsidRPr="00F66126">
        <w:rPr>
          <w:rStyle w:val="StyleUnderline"/>
        </w:rPr>
        <w:t>grow and scale new companies into national</w:t>
      </w:r>
      <w:r>
        <w:rPr>
          <w:rStyle w:val="StyleUnderline"/>
        </w:rPr>
        <w:t xml:space="preserve"> </w:t>
      </w:r>
      <w:r w:rsidRPr="00F66126">
        <w:rPr>
          <w:rStyle w:val="StyleUnderline"/>
        </w:rPr>
        <w:t>and global champions</w:t>
      </w:r>
      <w:r w:rsidRPr="0006117F">
        <w:rPr>
          <w:sz w:val="16"/>
        </w:rPr>
        <w:t xml:space="preserve">. Unable to secure investment and find customers in Canada, cybersecurity entrepreneurs are often moving their operations and intellectual property (IP) outside of the country. As one person stated to the Ontario Expert Panel on Intellectual Property, “Canada is the world’s </w:t>
      </w:r>
      <w:proofErr w:type="gramStart"/>
      <w:r w:rsidRPr="0006117F">
        <w:rPr>
          <w:sz w:val="16"/>
        </w:rPr>
        <w:t>open source</w:t>
      </w:r>
      <w:proofErr w:type="gramEnd"/>
      <w:r w:rsidRPr="0006117F">
        <w:rPr>
          <w:sz w:val="16"/>
        </w:rPr>
        <w:t xml:space="preserve"> factory for ideas. We create it, but let others commercialize it.”6 </w:t>
      </w:r>
      <w:r w:rsidRPr="00F66126">
        <w:rPr>
          <w:rStyle w:val="StyleUnderline"/>
        </w:rPr>
        <w:t>Evidence from Canada and international</w:t>
      </w:r>
      <w:r>
        <w:rPr>
          <w:rStyle w:val="StyleUnderline"/>
        </w:rPr>
        <w:t xml:space="preserve"> </w:t>
      </w:r>
      <w:r w:rsidRPr="00F66126">
        <w:rPr>
          <w:rStyle w:val="StyleUnderline"/>
        </w:rPr>
        <w:t>peers suggests that building a dynamic</w:t>
      </w:r>
      <w:r>
        <w:rPr>
          <w:rStyle w:val="StyleUnderline"/>
        </w:rPr>
        <w:t xml:space="preserve"> </w:t>
      </w:r>
      <w:r w:rsidRPr="00F66126">
        <w:rPr>
          <w:rStyle w:val="StyleUnderline"/>
        </w:rPr>
        <w:t xml:space="preserve">and sustainable </w:t>
      </w:r>
      <w:r w:rsidRPr="008E6674">
        <w:rPr>
          <w:rStyle w:val="StyleUnderline"/>
          <w:highlight w:val="yellow"/>
        </w:rPr>
        <w:t>cybersecurity innovation</w:t>
      </w:r>
      <w:r>
        <w:rPr>
          <w:rStyle w:val="StyleUnderline"/>
        </w:rPr>
        <w:t xml:space="preserve"> </w:t>
      </w:r>
      <w:r w:rsidRPr="00F66126">
        <w:rPr>
          <w:rStyle w:val="StyleUnderline"/>
        </w:rPr>
        <w:t xml:space="preserve">ecosystem in </w:t>
      </w:r>
      <w:r w:rsidRPr="00F66126">
        <w:rPr>
          <w:rStyle w:val="Emphasis"/>
        </w:rPr>
        <w:t xml:space="preserve">Canada </w:t>
      </w:r>
      <w:r w:rsidRPr="00456F67">
        <w:rPr>
          <w:rStyle w:val="Emphasis"/>
        </w:rPr>
        <w:t xml:space="preserve">will be </w:t>
      </w:r>
      <w:r w:rsidRPr="008E6674">
        <w:rPr>
          <w:rStyle w:val="Emphasis"/>
          <w:highlight w:val="yellow"/>
        </w:rPr>
        <w:t>vital to addressing</w:t>
      </w:r>
      <w:r>
        <w:rPr>
          <w:rStyle w:val="Emphasis"/>
        </w:rPr>
        <w:t xml:space="preserve"> </w:t>
      </w:r>
      <w:r w:rsidRPr="00F66126">
        <w:rPr>
          <w:rStyle w:val="Emphasis"/>
        </w:rPr>
        <w:t xml:space="preserve">the country’s domestic </w:t>
      </w:r>
      <w:r w:rsidRPr="00456F67">
        <w:rPr>
          <w:rStyle w:val="Emphasis"/>
        </w:rPr>
        <w:t xml:space="preserve">cybersecurity </w:t>
      </w:r>
      <w:r w:rsidRPr="008E6674">
        <w:rPr>
          <w:rStyle w:val="Emphasis"/>
          <w:highlight w:val="yellow"/>
        </w:rPr>
        <w:t xml:space="preserve">threats, supporting </w:t>
      </w:r>
      <w:r w:rsidRPr="00456F67">
        <w:rPr>
          <w:rStyle w:val="Emphasis"/>
        </w:rPr>
        <w:t xml:space="preserve">entrepreneurs to grow successful cyber </w:t>
      </w:r>
      <w:r w:rsidRPr="008E6674">
        <w:rPr>
          <w:rStyle w:val="Emphasis"/>
          <w:highlight w:val="yellow"/>
        </w:rPr>
        <w:t>companies</w:t>
      </w:r>
      <w:r w:rsidRPr="00F66126">
        <w:rPr>
          <w:rStyle w:val="Emphasis"/>
        </w:rPr>
        <w:t>, and positioning the country</w:t>
      </w:r>
      <w:r>
        <w:rPr>
          <w:rStyle w:val="Emphasis"/>
        </w:rPr>
        <w:t xml:space="preserve"> </w:t>
      </w:r>
      <w:r w:rsidRPr="00F66126">
        <w:rPr>
          <w:rStyle w:val="Emphasis"/>
        </w:rPr>
        <w:t>as a leading cyber actor in the global digital</w:t>
      </w:r>
      <w:r>
        <w:rPr>
          <w:rStyle w:val="Emphasis"/>
        </w:rPr>
        <w:t xml:space="preserve"> </w:t>
      </w:r>
      <w:r w:rsidRPr="00F66126">
        <w:rPr>
          <w:rStyle w:val="Emphasis"/>
        </w:rPr>
        <w:t>economy.</w:t>
      </w:r>
      <w:r w:rsidRPr="0006117F">
        <w:rPr>
          <w:sz w:val="16"/>
        </w:rPr>
        <w:t xml:space="preserve"> Yet, today, the Canadian cyber innovation ecosystem remains underdeveloped and fragmented, </w:t>
      </w:r>
      <w:proofErr w:type="gramStart"/>
      <w:r w:rsidRPr="0006117F">
        <w:rPr>
          <w:sz w:val="16"/>
        </w:rPr>
        <w:t>lagging behind</w:t>
      </w:r>
      <w:proofErr w:type="gramEnd"/>
      <w:r w:rsidRPr="0006117F">
        <w:rPr>
          <w:sz w:val="16"/>
        </w:rPr>
        <w:t xml:space="preserve"> those in peer countries like the United Kingdom and the United States. These are limiting opportunities for growth among a burgeoning community of Canadian cyber startups, whose successes are key in meeting both national security and economic goals. Why is that and what can be done? This paper seeks to examine this question by assessing the state of cybersecurity innovation in Canada; exploring cyber innovation approaches and models in other jurisdictions; and identifying an actionable set of opportunities to be taken by players within Canada’s cyber innovation ecosystem to accelerate commercialization. </w:t>
      </w:r>
    </w:p>
    <w:p w:rsidR="001B2799" w:rsidRPr="00294EDC" w:rsidRDefault="001B2799" w:rsidP="001B2799">
      <w:pPr>
        <w:pStyle w:val="Heading4"/>
      </w:pPr>
      <w:r>
        <w:t xml:space="preserve">No internal link — plan </w:t>
      </w:r>
      <w:r w:rsidRPr="00294EDC">
        <w:t xml:space="preserve">spurs innovation </w:t>
      </w:r>
      <w:r w:rsidRPr="00294EDC">
        <w:rPr>
          <w:u w:val="single"/>
        </w:rPr>
        <w:t xml:space="preserve">in ENERGY tech NOT </w:t>
      </w:r>
      <w:r>
        <w:rPr>
          <w:u w:val="single"/>
        </w:rPr>
        <w:t xml:space="preserve">government </w:t>
      </w:r>
      <w:r w:rsidRPr="00294EDC">
        <w:rPr>
          <w:u w:val="single"/>
        </w:rPr>
        <w:t>cyber defense</w:t>
      </w:r>
      <w:r>
        <w:t>.</w:t>
      </w:r>
    </w:p>
    <w:p w:rsidR="001B2799" w:rsidRDefault="001B2799" w:rsidP="001B2799">
      <w:r>
        <w:rPr>
          <w:rStyle w:val="Style13ptBold"/>
        </w:rPr>
        <w:t xml:space="preserve">1AC </w:t>
      </w:r>
      <w:proofErr w:type="spellStart"/>
      <w:r w:rsidRPr="00F83DCD">
        <w:rPr>
          <w:rStyle w:val="Style13ptBold"/>
        </w:rPr>
        <w:t>Muresianu</w:t>
      </w:r>
      <w:proofErr w:type="spellEnd"/>
      <w:r w:rsidRPr="00F83DCD">
        <w:rPr>
          <w:rStyle w:val="Style13ptBold"/>
        </w:rPr>
        <w:t xml:space="preserve"> 22</w:t>
      </w:r>
      <w:r w:rsidRPr="00F83DCD">
        <w:t xml:space="preserve"> — [Alex </w:t>
      </w:r>
      <w:proofErr w:type="spellStart"/>
      <w:r w:rsidRPr="00F83DCD">
        <w:t>Muresianu</w:t>
      </w:r>
      <w:proofErr w:type="spellEnd"/>
      <w:r>
        <w:t xml:space="preserve"> </w:t>
      </w:r>
      <w:r w:rsidRPr="00F83DCD">
        <w:t>attended Tufts University, graduating with a degree in economics and minors in finance and political science in February 2021. He also worked for the Pioneer Institute in 2019, spent a summer as a journalism intern at Reason magazine, and written op-eds for various print and online publications, “Carbon Taxes and the Future of Green Tax Reform,” Tax Foundation, 6-21-2022, https://taxfoundation.org/carbon-taxes-green-tax-reforms/, accessed 7-15-2023]</w:t>
      </w:r>
      <w:r>
        <w:t xml:space="preserve"> - </w:t>
      </w:r>
      <w:proofErr w:type="gramStart"/>
      <w:r>
        <w:t>PG</w:t>
      </w:r>
      <w:proofErr w:type="gramEnd"/>
    </w:p>
    <w:p w:rsidR="001B2799" w:rsidRPr="005C6C64" w:rsidRDefault="001B2799" w:rsidP="001B2799">
      <w:pPr>
        <w:rPr>
          <w:b/>
          <w:bCs/>
          <w:u w:val="single"/>
        </w:rPr>
      </w:pPr>
      <w:r w:rsidRPr="00982D29">
        <w:rPr>
          <w:sz w:val="16"/>
        </w:rPr>
        <w:t xml:space="preserve">Markets are very good at matching buyers and sellers: for a transaction to happen, it </w:t>
      </w:r>
      <w:proofErr w:type="gramStart"/>
      <w:r w:rsidRPr="00982D29">
        <w:rPr>
          <w:sz w:val="16"/>
        </w:rPr>
        <w:t>has to</w:t>
      </w:r>
      <w:proofErr w:type="gramEnd"/>
      <w:r w:rsidRPr="00982D29">
        <w:rPr>
          <w:sz w:val="16"/>
        </w:rPr>
        <w:t xml:space="preserve"> be beneficial to both parties, and ergo, everyone ends up better off from the transaction.</w:t>
      </w:r>
      <w:r w:rsidRPr="00F83DCD">
        <w:rPr>
          <w:u w:val="single"/>
        </w:rPr>
        <w:t xml:space="preserve"> </w:t>
      </w:r>
      <w:r w:rsidRPr="008E6674">
        <w:rPr>
          <w:highlight w:val="yellow"/>
          <w:u w:val="single"/>
        </w:rPr>
        <w:t>Some</w:t>
      </w:r>
      <w:r w:rsidRPr="00F83DCD">
        <w:rPr>
          <w:u w:val="single"/>
        </w:rPr>
        <w:t xml:space="preserve"> behaviors or </w:t>
      </w:r>
      <w:r w:rsidRPr="008E6674">
        <w:rPr>
          <w:highlight w:val="yellow"/>
          <w:u w:val="single"/>
        </w:rPr>
        <w:t>transactions</w:t>
      </w:r>
      <w:r w:rsidRPr="00F83DCD">
        <w:rPr>
          <w:u w:val="single"/>
        </w:rPr>
        <w:t xml:space="preserve">, however, </w:t>
      </w:r>
      <w:r w:rsidRPr="008E6674">
        <w:rPr>
          <w:highlight w:val="yellow"/>
          <w:u w:val="single"/>
        </w:rPr>
        <w:t>have social costs</w:t>
      </w:r>
      <w:r w:rsidRPr="00F83DCD">
        <w:rPr>
          <w:u w:val="single"/>
        </w:rPr>
        <w:t xml:space="preserve"> the two parties directly involved do not bear.</w:t>
      </w:r>
      <w:r w:rsidRPr="00982D29">
        <w:rPr>
          <w:sz w:val="16"/>
        </w:rPr>
        <w:t xml:space="preserve"> </w:t>
      </w:r>
      <w:r w:rsidRPr="0059673C">
        <w:rPr>
          <w:b/>
          <w:bCs/>
          <w:u w:val="single"/>
        </w:rPr>
        <w:t>As an example, say a factory makes detergent, and the byproducts pollute the local river.</w:t>
      </w:r>
      <w:r w:rsidRPr="0059673C">
        <w:rPr>
          <w:u w:val="single"/>
        </w:rPr>
        <w:t xml:space="preserve"> The detergent manufacturer and the detergent customers both benefit from the detergent’s sale.</w:t>
      </w:r>
      <w:r w:rsidRPr="0059673C">
        <w:rPr>
          <w:sz w:val="16"/>
        </w:rPr>
        <w:t xml:space="preserve"> The detergent business has other costs borne not by the manufacturer or the customer, but by the town’s residents, who now face elevated health risks due to the pollution. </w:t>
      </w:r>
      <w:r w:rsidRPr="0059673C">
        <w:rPr>
          <w:u w:val="single"/>
        </w:rPr>
        <w:t>Without some form of policy intervention, the price of the detergent will not reflect the health risks imposed</w:t>
      </w:r>
      <w:r w:rsidRPr="00F83DCD">
        <w:rPr>
          <w:u w:val="single"/>
        </w:rPr>
        <w:t xml:space="preserve"> on the community</w:t>
      </w:r>
      <w:r w:rsidRPr="00982D29">
        <w:rPr>
          <w:sz w:val="16"/>
        </w:rPr>
        <w:t xml:space="preserve">—as a result, people will produce and use more of the detergent than is socially optimal. </w:t>
      </w:r>
      <w:r w:rsidRPr="00F83DCD">
        <w:rPr>
          <w:b/>
          <w:bCs/>
          <w:u w:val="single"/>
        </w:rPr>
        <w:t xml:space="preserve">A </w:t>
      </w:r>
      <w:r w:rsidRPr="0059673C">
        <w:rPr>
          <w:b/>
          <w:bCs/>
          <w:u w:val="single"/>
        </w:rPr>
        <w:t>Pigouvian tax</w:t>
      </w:r>
      <w:r w:rsidRPr="00982D29">
        <w:rPr>
          <w:sz w:val="16"/>
        </w:rPr>
        <w:t xml:space="preserve"> (named for economist Arthur Pigou, credited with devising the idea) is a tax on negative externalities, namely the social costs of a particular economic activity that are not borne by the buyer and the seller. </w:t>
      </w:r>
      <w:r w:rsidRPr="008E6674">
        <w:rPr>
          <w:b/>
          <w:bCs/>
          <w:highlight w:val="yellow"/>
          <w:u w:val="single"/>
        </w:rPr>
        <w:t>The tax forces the buyer and seller to “internalize” the externalities</w:t>
      </w:r>
      <w:r w:rsidRPr="00F83DCD">
        <w:rPr>
          <w:b/>
          <w:bCs/>
          <w:u w:val="single"/>
        </w:rPr>
        <w:t>.</w:t>
      </w:r>
      <w:r w:rsidRPr="00982D29">
        <w:rPr>
          <w:sz w:val="16"/>
        </w:rPr>
        <w:t>[2</w:t>
      </w:r>
      <w:r w:rsidRPr="00F83DCD">
        <w:rPr>
          <w:u w:val="single"/>
        </w:rPr>
        <w:t xml:space="preserve">] Producers are incentivized to reduce the social harms related to the </w:t>
      </w:r>
      <w:proofErr w:type="gramStart"/>
      <w:r w:rsidRPr="00F83DCD">
        <w:rPr>
          <w:u w:val="single"/>
        </w:rPr>
        <w:t>particular product</w:t>
      </w:r>
      <w:proofErr w:type="gramEnd"/>
      <w:r w:rsidRPr="00F83DCD">
        <w:rPr>
          <w:u w:val="single"/>
        </w:rPr>
        <w:t>, while consumers are incentivized to consume less of it</w:t>
      </w:r>
      <w:r w:rsidRPr="00982D29">
        <w:rPr>
          <w:sz w:val="16"/>
        </w:rPr>
        <w:t xml:space="preserve">. </w:t>
      </w:r>
      <w:r w:rsidRPr="00F83DCD">
        <w:rPr>
          <w:u w:val="single"/>
        </w:rPr>
        <w:t>If the tax reflects the social costs associated with a good, then the market for the good becomes socially optimal</w:t>
      </w:r>
      <w:r w:rsidRPr="00982D29">
        <w:rPr>
          <w:sz w:val="16"/>
        </w:rPr>
        <w:t>.</w:t>
      </w:r>
      <w:r w:rsidRPr="00F83DCD">
        <w:rPr>
          <w:b/>
          <w:bCs/>
          <w:u w:val="single"/>
        </w:rPr>
        <w:t xml:space="preserve"> In this way, </w:t>
      </w:r>
      <w:r w:rsidRPr="00982D29">
        <w:rPr>
          <w:b/>
          <w:bCs/>
          <w:u w:val="single"/>
        </w:rPr>
        <w:t>the</w:t>
      </w:r>
      <w:r w:rsidRPr="00F83DCD">
        <w:rPr>
          <w:b/>
          <w:bCs/>
          <w:u w:val="single"/>
        </w:rPr>
        <w:t xml:space="preserve"> Pigouvian </w:t>
      </w:r>
      <w:r w:rsidRPr="00982D29">
        <w:rPr>
          <w:b/>
          <w:bCs/>
          <w:u w:val="single"/>
        </w:rPr>
        <w:t xml:space="preserve">tax is </w:t>
      </w:r>
      <w:r w:rsidRPr="007E547D">
        <w:rPr>
          <w:b/>
          <w:bCs/>
          <w:u w:val="single"/>
        </w:rPr>
        <w:t xml:space="preserve">perhaps </w:t>
      </w:r>
      <w:r w:rsidRPr="008E6674">
        <w:rPr>
          <w:b/>
          <w:bCs/>
          <w:highlight w:val="yellow"/>
          <w:u w:val="single"/>
        </w:rPr>
        <w:t>the only tax which leads to a better market outcome</w:t>
      </w:r>
      <w:r w:rsidRPr="00982D29">
        <w:rPr>
          <w:sz w:val="16"/>
        </w:rPr>
        <w:t xml:space="preserve">. Some taxes, like taxes on consumption, might be less distortive or harmful to economic growth than others (such as taxes on investment), but consumption taxes do not correct a market inefficiency. Some critics of a carbon tax argue it is not a real solution to correct the inefficiencies created by carbon emissions; </w:t>
      </w:r>
      <w:r w:rsidRPr="00982D29">
        <w:rPr>
          <w:u w:val="single"/>
        </w:rPr>
        <w:t>instead, they say the only real solution to climate change is innovation, with a tax on carbon emissions being a distraction</w:t>
      </w:r>
      <w:r w:rsidRPr="00982D29">
        <w:rPr>
          <w:sz w:val="16"/>
        </w:rPr>
        <w:t xml:space="preserve">. While it is true that </w:t>
      </w:r>
      <w:r w:rsidRPr="00982D29">
        <w:rPr>
          <w:u w:val="single"/>
        </w:rPr>
        <w:t>innovation is a major reason why carbon emissions have not grown in the United States over the past decade</w:t>
      </w:r>
      <w:r w:rsidRPr="00982D29">
        <w:rPr>
          <w:b/>
          <w:bCs/>
          <w:u w:val="single"/>
        </w:rPr>
        <w:t xml:space="preserve">, </w:t>
      </w:r>
      <w:r w:rsidRPr="008E6674">
        <w:rPr>
          <w:b/>
          <w:bCs/>
          <w:highlight w:val="yellow"/>
          <w:u w:val="single"/>
        </w:rPr>
        <w:t>carbon taxes would kick innovation into a higher gear</w:t>
      </w:r>
      <w:r w:rsidRPr="00982D29">
        <w:rPr>
          <w:sz w:val="16"/>
        </w:rPr>
        <w:t xml:space="preserve">. </w:t>
      </w:r>
      <w:r w:rsidRPr="00982D29">
        <w:rPr>
          <w:u w:val="single"/>
        </w:rPr>
        <w:t>By raising the price of carbon emissions, a carbon tax raises the return to new developments in energy-saving or low-carbon technologies</w:t>
      </w:r>
      <w:r w:rsidRPr="00982D29">
        <w:rPr>
          <w:sz w:val="16"/>
        </w:rPr>
        <w:t>.</w:t>
      </w:r>
      <w:r w:rsidRPr="00982D29">
        <w:rPr>
          <w:b/>
          <w:bCs/>
          <w:u w:val="single"/>
        </w:rPr>
        <w:t xml:space="preserve"> </w:t>
      </w:r>
      <w:r w:rsidRPr="00294EDC">
        <w:rPr>
          <w:b/>
          <w:bCs/>
          <w:highlight w:val="green"/>
          <w:u w:val="single"/>
        </w:rPr>
        <w:t>In a landmark paper</w:t>
      </w:r>
      <w:r w:rsidRPr="00982D29">
        <w:rPr>
          <w:b/>
          <w:bCs/>
          <w:u w:val="single"/>
        </w:rPr>
        <w:t xml:space="preserve">, economist </w:t>
      </w:r>
      <w:r w:rsidRPr="00294EDC">
        <w:rPr>
          <w:b/>
          <w:bCs/>
          <w:highlight w:val="green"/>
          <w:u w:val="single"/>
        </w:rPr>
        <w:t>David Popp found</w:t>
      </w:r>
      <w:r w:rsidRPr="00982D29">
        <w:rPr>
          <w:b/>
          <w:bCs/>
          <w:u w:val="single"/>
        </w:rPr>
        <w:t xml:space="preserve"> </w:t>
      </w:r>
      <w:r w:rsidRPr="00294EDC">
        <w:rPr>
          <w:b/>
          <w:bCs/>
          <w:u w:val="single"/>
        </w:rPr>
        <w:t xml:space="preserve">high </w:t>
      </w:r>
      <w:r w:rsidRPr="00294EDC">
        <w:rPr>
          <w:b/>
          <w:bCs/>
          <w:highlight w:val="green"/>
          <w:u w:val="single"/>
        </w:rPr>
        <w:t>energy prices have a strong impact on innovations in energy</w:t>
      </w:r>
      <w:r w:rsidRPr="00982D29">
        <w:rPr>
          <w:b/>
          <w:bCs/>
          <w:u w:val="single"/>
        </w:rPr>
        <w:t xml:space="preserve">-efficient </w:t>
      </w:r>
      <w:proofErr w:type="gramStart"/>
      <w:r w:rsidRPr="00294EDC">
        <w:rPr>
          <w:b/>
          <w:bCs/>
          <w:highlight w:val="green"/>
          <w:u w:val="single"/>
        </w:rPr>
        <w:t>tech</w:t>
      </w:r>
      <w:r w:rsidRPr="008E6674">
        <w:rPr>
          <w:b/>
          <w:bCs/>
          <w:highlight w:val="yellow"/>
          <w:u w:val="single"/>
        </w:rPr>
        <w:t>nology</w:t>
      </w:r>
      <w:proofErr w:type="gramEnd"/>
    </w:p>
    <w:p w:rsidR="001B2799" w:rsidRDefault="001B2799" w:rsidP="001B2799"/>
    <w:p w:rsidR="001B2799" w:rsidRDefault="001B2799" w:rsidP="001B2799"/>
    <w:p w:rsidR="001B2799" w:rsidRDefault="001B2799" w:rsidP="001B2799">
      <w:pPr>
        <w:pStyle w:val="Heading3"/>
      </w:pPr>
      <w:r>
        <w:t>Recession non-unique</w:t>
      </w:r>
    </w:p>
    <w:p w:rsidR="001B2799" w:rsidRDefault="001B2799" w:rsidP="001B2799">
      <w:pPr>
        <w:pStyle w:val="Heading4"/>
      </w:pPr>
      <w:r>
        <w:t xml:space="preserve">thumped—interest rates are at its highest level in more than 22 </w:t>
      </w:r>
      <w:proofErr w:type="gramStart"/>
      <w:r>
        <w:t>years</w:t>
      </w:r>
      <w:proofErr w:type="gramEnd"/>
    </w:p>
    <w:p w:rsidR="001B2799" w:rsidRDefault="001B2799" w:rsidP="001B2799">
      <w:r w:rsidRPr="007F574A">
        <w:rPr>
          <w:rStyle w:val="Style13ptBold"/>
        </w:rPr>
        <w:t>Cox 23</w:t>
      </w:r>
      <w:r>
        <w:t xml:space="preserve">- </w:t>
      </w:r>
      <w:r w:rsidRPr="007F574A">
        <w:t xml:space="preserve">Veteran journalist </w:t>
      </w:r>
      <w:r>
        <w:t>and</w:t>
      </w:r>
      <w:r w:rsidRPr="007F574A">
        <w:t xml:space="preserve"> economics editor for CNBC.com where he covers the latest data, the Federal Reserve and how the developments impact financial markets.</w:t>
      </w:r>
    </w:p>
    <w:p w:rsidR="001B2799" w:rsidRPr="006B2B5C" w:rsidRDefault="001B2799" w:rsidP="001B2799">
      <w:r w:rsidRPr="006B2B5C">
        <w:t xml:space="preserve">Jeff Cox, “Fed approves hike that takes interest rates to highest level in more than 22 years,” CNBC, </w:t>
      </w:r>
      <w:r>
        <w:t>7</w:t>
      </w:r>
      <w:r w:rsidRPr="006B2B5C">
        <w:t>-</w:t>
      </w:r>
      <w:r>
        <w:t>26</w:t>
      </w:r>
      <w:r w:rsidRPr="006B2B5C">
        <w:t>-</w:t>
      </w:r>
      <w:r>
        <w:t>2023</w:t>
      </w:r>
      <w:r w:rsidRPr="006B2B5C">
        <w:t xml:space="preserve">, https://www.cnbc.com/2023/07/26/fed-meeting-july-2023-.html-- </w:t>
      </w:r>
      <w:proofErr w:type="spellStart"/>
      <w:proofErr w:type="gramStart"/>
      <w:r w:rsidRPr="006B2B5C">
        <w:rPr>
          <w:rFonts w:ascii="MS Gothic" w:eastAsia="MS Gothic" w:hAnsi="MS Gothic" w:cs="MS Gothic" w:hint="eastAsia"/>
        </w:rPr>
        <w:t>嘉</w:t>
      </w:r>
      <w:r w:rsidRPr="006B2B5C">
        <w:rPr>
          <w:rFonts w:ascii="Microsoft JhengHei" w:eastAsia="Microsoft JhengHei" w:hAnsi="Microsoft JhengHei" w:cs="Microsoft JhengHei" w:hint="eastAsia"/>
        </w:rPr>
        <w:t>玮</w:t>
      </w:r>
      <w:proofErr w:type="spellEnd"/>
      <w:proofErr w:type="gramEnd"/>
    </w:p>
    <w:p w:rsidR="001B2799" w:rsidRPr="006B2B5C" w:rsidRDefault="001B2799" w:rsidP="001B2799">
      <w:pPr>
        <w:rPr>
          <w:rStyle w:val="StyleUnderline"/>
        </w:rPr>
      </w:pPr>
      <w:r>
        <w:t xml:space="preserve">WASHINGTON – </w:t>
      </w:r>
      <w:r w:rsidRPr="006B2B5C">
        <w:rPr>
          <w:rStyle w:val="StyleUnderline"/>
        </w:rPr>
        <w:t xml:space="preserve">The </w:t>
      </w:r>
      <w:r w:rsidRPr="007F574A">
        <w:rPr>
          <w:rStyle w:val="Emphasis"/>
          <w:highlight w:val="cyan"/>
        </w:rPr>
        <w:t>Fed</w:t>
      </w:r>
      <w:r w:rsidRPr="007F574A">
        <w:rPr>
          <w:rStyle w:val="StyleUnderline"/>
          <w:highlight w:val="cyan"/>
        </w:rPr>
        <w:t>eral Reserve</w:t>
      </w:r>
      <w:r w:rsidRPr="006B2B5C">
        <w:rPr>
          <w:rStyle w:val="StyleUnderline"/>
        </w:rPr>
        <w:t xml:space="preserve"> on Wednesday </w:t>
      </w:r>
      <w:r w:rsidRPr="007F574A">
        <w:rPr>
          <w:rStyle w:val="Emphasis"/>
          <w:highlight w:val="cyan"/>
        </w:rPr>
        <w:t>approved</w:t>
      </w:r>
      <w:r w:rsidRPr="006B2B5C">
        <w:rPr>
          <w:rStyle w:val="StyleUnderline"/>
        </w:rPr>
        <w:t xml:space="preserve"> a much-anticipated </w:t>
      </w:r>
      <w:r w:rsidRPr="007F574A">
        <w:rPr>
          <w:rStyle w:val="Emphasis"/>
          <w:highlight w:val="cyan"/>
        </w:rPr>
        <w:t>interest rate hike</w:t>
      </w:r>
      <w:r w:rsidRPr="007F574A">
        <w:rPr>
          <w:rStyle w:val="StyleUnderline"/>
          <w:highlight w:val="cyan"/>
        </w:rPr>
        <w:t xml:space="preserve"> </w:t>
      </w:r>
      <w:r w:rsidRPr="007F574A">
        <w:rPr>
          <w:rStyle w:val="StyleUnderline"/>
        </w:rPr>
        <w:t>that takes benchmark</w:t>
      </w:r>
      <w:r w:rsidRPr="006B2B5C">
        <w:rPr>
          <w:rStyle w:val="StyleUnderline"/>
        </w:rPr>
        <w:t xml:space="preserve"> borrowing costs </w:t>
      </w:r>
      <w:r w:rsidRPr="007F574A">
        <w:rPr>
          <w:rStyle w:val="StyleUnderline"/>
          <w:highlight w:val="cyan"/>
        </w:rPr>
        <w:t>to</w:t>
      </w:r>
      <w:r w:rsidRPr="006B2B5C">
        <w:rPr>
          <w:rStyle w:val="StyleUnderline"/>
        </w:rPr>
        <w:t xml:space="preserve"> their </w:t>
      </w:r>
      <w:r w:rsidRPr="007F574A">
        <w:rPr>
          <w:rStyle w:val="Emphasis"/>
          <w:highlight w:val="cyan"/>
        </w:rPr>
        <w:t>highest level in</w:t>
      </w:r>
      <w:r w:rsidRPr="007F574A">
        <w:rPr>
          <w:rStyle w:val="StyleUnderline"/>
          <w:highlight w:val="cyan"/>
        </w:rPr>
        <w:t xml:space="preserve"> more than </w:t>
      </w:r>
      <w:r w:rsidRPr="007F574A">
        <w:rPr>
          <w:rStyle w:val="Emphasis"/>
          <w:highlight w:val="cyan"/>
        </w:rPr>
        <w:t>22 years</w:t>
      </w:r>
      <w:r w:rsidRPr="006B2B5C">
        <w:rPr>
          <w:rStyle w:val="StyleUnderline"/>
        </w:rPr>
        <w:t>.</w:t>
      </w:r>
    </w:p>
    <w:p w:rsidR="001B2799" w:rsidRDefault="001B2799" w:rsidP="001B2799">
      <w:r>
        <w:t xml:space="preserve">In a move that financial markets had completely priced in, </w:t>
      </w:r>
      <w:r w:rsidRPr="006B2B5C">
        <w:rPr>
          <w:rStyle w:val="StyleUnderline"/>
        </w:rPr>
        <w:t xml:space="preserve">the </w:t>
      </w:r>
      <w:r w:rsidRPr="007F574A">
        <w:rPr>
          <w:rStyle w:val="StyleUnderline"/>
          <w:highlight w:val="cyan"/>
        </w:rPr>
        <w:t>central bank’s</w:t>
      </w:r>
      <w:r w:rsidRPr="006B2B5C">
        <w:rPr>
          <w:rStyle w:val="StyleUnderline"/>
        </w:rPr>
        <w:t xml:space="preserve"> Federal Open Market </w:t>
      </w:r>
      <w:r w:rsidRPr="007F574A">
        <w:rPr>
          <w:rStyle w:val="Emphasis"/>
          <w:highlight w:val="cyan"/>
        </w:rPr>
        <w:t>Committee</w:t>
      </w:r>
      <w:r w:rsidRPr="007F574A">
        <w:rPr>
          <w:rStyle w:val="StyleUnderline"/>
          <w:highlight w:val="cyan"/>
        </w:rPr>
        <w:t xml:space="preserve"> </w:t>
      </w:r>
      <w:r w:rsidRPr="007F574A">
        <w:rPr>
          <w:rStyle w:val="Emphasis"/>
          <w:highlight w:val="cyan"/>
        </w:rPr>
        <w:t>raised</w:t>
      </w:r>
      <w:r w:rsidRPr="006B2B5C">
        <w:rPr>
          <w:rStyle w:val="StyleUnderline"/>
        </w:rPr>
        <w:t xml:space="preserve"> its </w:t>
      </w:r>
      <w:r w:rsidRPr="007F574A">
        <w:rPr>
          <w:rStyle w:val="StyleUnderline"/>
          <w:highlight w:val="cyan"/>
        </w:rPr>
        <w:t xml:space="preserve">funds </w:t>
      </w:r>
      <w:r w:rsidRPr="007F574A">
        <w:rPr>
          <w:rStyle w:val="Emphasis"/>
          <w:highlight w:val="cyan"/>
        </w:rPr>
        <w:t>rate</w:t>
      </w:r>
      <w:r w:rsidRPr="006B2B5C">
        <w:rPr>
          <w:rStyle w:val="StyleUnderline"/>
        </w:rPr>
        <w:t xml:space="preserve"> </w:t>
      </w:r>
      <w:r w:rsidRPr="007F574A">
        <w:rPr>
          <w:rStyle w:val="StyleUnderline"/>
        </w:rPr>
        <w:t>by</w:t>
      </w:r>
      <w:r w:rsidRPr="006B2B5C">
        <w:rPr>
          <w:rStyle w:val="StyleUnderline"/>
        </w:rPr>
        <w:t xml:space="preserve"> a quarter percentage point </w:t>
      </w:r>
      <w:r w:rsidRPr="007F574A">
        <w:rPr>
          <w:rStyle w:val="Emphasis"/>
          <w:highlight w:val="cyan"/>
        </w:rPr>
        <w:t>to</w:t>
      </w:r>
      <w:r w:rsidRPr="007F574A">
        <w:rPr>
          <w:rStyle w:val="StyleUnderline"/>
          <w:highlight w:val="cyan"/>
        </w:rPr>
        <w:t xml:space="preserve"> a</w:t>
      </w:r>
      <w:r w:rsidRPr="006B2B5C">
        <w:rPr>
          <w:rStyle w:val="StyleUnderline"/>
        </w:rPr>
        <w:t xml:space="preserve"> target </w:t>
      </w:r>
      <w:r w:rsidRPr="007F574A">
        <w:rPr>
          <w:rStyle w:val="StyleUnderline"/>
          <w:highlight w:val="cyan"/>
        </w:rPr>
        <w:t>range of</w:t>
      </w:r>
      <w:r w:rsidRPr="006B2B5C">
        <w:rPr>
          <w:rStyle w:val="StyleUnderline"/>
        </w:rPr>
        <w:t xml:space="preserve"> 5.25%-</w:t>
      </w:r>
      <w:r w:rsidRPr="007F574A">
        <w:rPr>
          <w:rStyle w:val="Emphasis"/>
          <w:highlight w:val="cyan"/>
        </w:rPr>
        <w:t>5.5%.</w:t>
      </w:r>
      <w:r>
        <w:t xml:space="preserve"> The midpoint of that target range would be the highest level for the benchmark rate since early 2001.</w:t>
      </w:r>
    </w:p>
    <w:p w:rsidR="001B2799" w:rsidRDefault="001B2799" w:rsidP="001B2799">
      <w:pPr>
        <w:pStyle w:val="Heading4"/>
      </w:pPr>
      <w:r>
        <w:t xml:space="preserve">Past rate raises proves the </w:t>
      </w:r>
      <w:proofErr w:type="spellStart"/>
      <w:r>
        <w:t>aff</w:t>
      </w:r>
      <w:proofErr w:type="spellEnd"/>
      <w:r>
        <w:t xml:space="preserve"> is non-</w:t>
      </w:r>
      <w:proofErr w:type="spellStart"/>
      <w:r>
        <w:t>uq</w:t>
      </w:r>
      <w:proofErr w:type="spellEnd"/>
      <w:r>
        <w:t xml:space="preserve"> 11 times </w:t>
      </w:r>
      <w:proofErr w:type="gramStart"/>
      <w:r>
        <w:t>over</w:t>
      </w:r>
      <w:proofErr w:type="gramEnd"/>
    </w:p>
    <w:p w:rsidR="001B2799" w:rsidRDefault="001B2799" w:rsidP="001B2799">
      <w:r w:rsidRPr="007F574A">
        <w:rPr>
          <w:rStyle w:val="Style13ptBold"/>
        </w:rPr>
        <w:t>Cox 23</w:t>
      </w:r>
      <w:r>
        <w:t xml:space="preserve">- </w:t>
      </w:r>
      <w:r w:rsidRPr="007F574A">
        <w:t xml:space="preserve">Veteran journalist </w:t>
      </w:r>
      <w:r>
        <w:t>and</w:t>
      </w:r>
      <w:r w:rsidRPr="007F574A">
        <w:t xml:space="preserve"> economics editor for CNBC.com where he covers the latest data, the Federal Reserve and how the developments impact financial markets.</w:t>
      </w:r>
    </w:p>
    <w:p w:rsidR="001B2799" w:rsidRPr="007F574A" w:rsidRDefault="001B2799" w:rsidP="001B2799">
      <w:r w:rsidRPr="006B2B5C">
        <w:t xml:space="preserve">Jeff Cox, “Fed approves hike that takes interest rates to highest level in more than 22 years,” CNBC, </w:t>
      </w:r>
      <w:r>
        <w:t>7</w:t>
      </w:r>
      <w:r w:rsidRPr="006B2B5C">
        <w:t>-</w:t>
      </w:r>
      <w:r>
        <w:t>26</w:t>
      </w:r>
      <w:r w:rsidRPr="006B2B5C">
        <w:t>-</w:t>
      </w:r>
      <w:r>
        <w:t>2023</w:t>
      </w:r>
      <w:r w:rsidRPr="006B2B5C">
        <w:t xml:space="preserve">, https://www.cnbc.com/2023/07/26/fed-meeting-july-2023-.html-- </w:t>
      </w:r>
      <w:proofErr w:type="spellStart"/>
      <w:proofErr w:type="gramStart"/>
      <w:r w:rsidRPr="006B2B5C">
        <w:rPr>
          <w:rFonts w:ascii="MS Gothic" w:eastAsia="MS Gothic" w:hAnsi="MS Gothic" w:cs="MS Gothic" w:hint="eastAsia"/>
        </w:rPr>
        <w:t>嘉</w:t>
      </w:r>
      <w:r w:rsidRPr="006B2B5C">
        <w:rPr>
          <w:rFonts w:ascii="Microsoft JhengHei" w:eastAsia="Microsoft JhengHei" w:hAnsi="Microsoft JhengHei" w:cs="Microsoft JhengHei" w:hint="eastAsia"/>
        </w:rPr>
        <w:t>玮</w:t>
      </w:r>
      <w:proofErr w:type="spellEnd"/>
      <w:proofErr w:type="gramEnd"/>
    </w:p>
    <w:p w:rsidR="001B2799" w:rsidRPr="007F574A" w:rsidRDefault="001B2799" w:rsidP="001B2799">
      <w:pPr>
        <w:rPr>
          <w:rStyle w:val="StyleUnderline"/>
        </w:rPr>
      </w:pPr>
      <w:r w:rsidRPr="007F574A">
        <w:rPr>
          <w:rStyle w:val="StyleUnderline"/>
        </w:rPr>
        <w:t xml:space="preserve">The </w:t>
      </w:r>
      <w:r w:rsidRPr="007F574A">
        <w:rPr>
          <w:rStyle w:val="Emphasis"/>
          <w:highlight w:val="cyan"/>
        </w:rPr>
        <w:t>hike received unanimous approval</w:t>
      </w:r>
      <w:r w:rsidRPr="007F574A">
        <w:rPr>
          <w:rStyle w:val="StyleUnderline"/>
        </w:rPr>
        <w:t xml:space="preserve"> from voting committee members.</w:t>
      </w:r>
    </w:p>
    <w:p w:rsidR="001B2799" w:rsidRPr="007F574A" w:rsidRDefault="001B2799" w:rsidP="001B2799">
      <w:pPr>
        <w:rPr>
          <w:sz w:val="16"/>
        </w:rPr>
      </w:pPr>
      <w:r w:rsidRPr="007F574A">
        <w:rPr>
          <w:sz w:val="16"/>
        </w:rPr>
        <w:t>The only other change of note in the statement was an upgrade of economic growth to “moderate” from “modest” at the June meeting despite expectations for at least a mild recession ahead. The statement again described inflation as “elevated</w:t>
      </w:r>
      <w:proofErr w:type="gramStart"/>
      <w:r w:rsidRPr="007F574A">
        <w:rPr>
          <w:sz w:val="16"/>
        </w:rPr>
        <w:t>”</w:t>
      </w:r>
      <w:proofErr w:type="gramEnd"/>
      <w:r w:rsidRPr="007F574A">
        <w:rPr>
          <w:sz w:val="16"/>
        </w:rPr>
        <w:t xml:space="preserve"> and job gains as “robust.”</w:t>
      </w:r>
    </w:p>
    <w:p w:rsidR="001B2799" w:rsidRPr="00294EDC" w:rsidRDefault="001B2799" w:rsidP="001B2799">
      <w:pPr>
        <w:rPr>
          <w:sz w:val="16"/>
        </w:rPr>
      </w:pPr>
      <w:r w:rsidRPr="007F574A">
        <w:rPr>
          <w:rStyle w:val="StyleUnderline"/>
        </w:rPr>
        <w:t xml:space="preserve">The </w:t>
      </w:r>
      <w:r w:rsidRPr="007F574A">
        <w:rPr>
          <w:rStyle w:val="Emphasis"/>
          <w:highlight w:val="cyan"/>
        </w:rPr>
        <w:t>increase</w:t>
      </w:r>
      <w:r w:rsidRPr="007F574A">
        <w:rPr>
          <w:rStyle w:val="StyleUnderline"/>
          <w:highlight w:val="cyan"/>
        </w:rPr>
        <w:t xml:space="preserve"> is the </w:t>
      </w:r>
      <w:r w:rsidRPr="007F574A">
        <w:rPr>
          <w:rStyle w:val="Emphasis"/>
          <w:highlight w:val="cyan"/>
        </w:rPr>
        <w:t>11th time</w:t>
      </w:r>
      <w:r w:rsidRPr="007F574A">
        <w:rPr>
          <w:rStyle w:val="StyleUnderline"/>
          <w:highlight w:val="cyan"/>
        </w:rPr>
        <w:t xml:space="preserve"> the </w:t>
      </w:r>
      <w:r w:rsidRPr="007F574A">
        <w:rPr>
          <w:rStyle w:val="Emphasis"/>
          <w:highlight w:val="cyan"/>
        </w:rPr>
        <w:t>FOMC</w:t>
      </w:r>
      <w:r w:rsidRPr="007F574A">
        <w:rPr>
          <w:rStyle w:val="StyleUnderline"/>
          <w:highlight w:val="cyan"/>
        </w:rPr>
        <w:t xml:space="preserve"> has </w:t>
      </w:r>
      <w:r w:rsidRPr="007F574A">
        <w:rPr>
          <w:rStyle w:val="Emphasis"/>
          <w:highlight w:val="cyan"/>
        </w:rPr>
        <w:t>raised rates</w:t>
      </w:r>
      <w:r w:rsidRPr="007F574A">
        <w:rPr>
          <w:rStyle w:val="StyleUnderline"/>
        </w:rPr>
        <w:t xml:space="preserve"> in a tightening process that began </w:t>
      </w:r>
      <w:r w:rsidRPr="007F574A">
        <w:rPr>
          <w:rStyle w:val="Emphasis"/>
        </w:rPr>
        <w:t>in March 2022</w:t>
      </w:r>
      <w:r w:rsidRPr="007F574A">
        <w:rPr>
          <w:rStyle w:val="StyleUnderline"/>
        </w:rPr>
        <w:t>.</w:t>
      </w:r>
      <w:r w:rsidRPr="007F574A">
        <w:rPr>
          <w:sz w:val="16"/>
        </w:rPr>
        <w:t xml:space="preserve"> The committee decided to skip the June meeting as it assessed the impact that the hikes have had.</w:t>
      </w:r>
    </w:p>
    <w:p w:rsidR="001B2799" w:rsidRDefault="001B2799" w:rsidP="001B2799">
      <w:pPr>
        <w:pStyle w:val="Heading4"/>
      </w:pPr>
      <w:r>
        <w:t xml:space="preserve">No recession—it should have begun by </w:t>
      </w:r>
      <w:proofErr w:type="gramStart"/>
      <w:r>
        <w:t>now</w:t>
      </w:r>
      <w:proofErr w:type="gramEnd"/>
      <w:r>
        <w:t xml:space="preserve"> but the economy is fine</w:t>
      </w:r>
    </w:p>
    <w:p w:rsidR="001B2799" w:rsidRDefault="001B2799" w:rsidP="001B2799">
      <w:r w:rsidRPr="002A1888">
        <w:rPr>
          <w:rStyle w:val="Style13ptBold"/>
        </w:rPr>
        <w:t>Casselman and Smialek 23</w:t>
      </w:r>
      <w:r>
        <w:t xml:space="preserve">- </w:t>
      </w:r>
      <w:r w:rsidRPr="002A1888">
        <w:t>Casselman writes about economics, with a particular focus on stories involving data.</w:t>
      </w:r>
      <w:r>
        <w:t xml:space="preserve"> </w:t>
      </w:r>
      <w:r w:rsidRPr="002A1888">
        <w:t>Smialek writes about the Federal Reserve and the economy for The Times.</w:t>
      </w:r>
    </w:p>
    <w:p w:rsidR="001B2799" w:rsidRPr="00CE7FBF" w:rsidRDefault="001B2799" w:rsidP="001B2799">
      <w:r w:rsidRPr="002A1888">
        <w:t xml:space="preserve">Ben Casselman and Jeanna Smialek, "Could the Recession in the Distance Be Just a </w:t>
      </w:r>
      <w:proofErr w:type="gramStart"/>
      <w:r w:rsidRPr="002A1888">
        <w:t>Mirage?,</w:t>
      </w:r>
      <w:proofErr w:type="gramEnd"/>
      <w:r w:rsidRPr="002A1888">
        <w:t>" N</w:t>
      </w:r>
      <w:r>
        <w:t>ew York Times</w:t>
      </w:r>
      <w:r w:rsidRPr="002A1888">
        <w:t xml:space="preserve">, 7-19-2023, https://www.nytimes.com/2023/07/19/business/economy/economy-soft-landing.html?name=styln-fed-day®ion=TOP_BANNER&amp;amp;block=storyline_menu_recirc&amp;amp;action=click&amp;amp;pgtype=LegacyCollection&amp;amp;variant=undefined-- </w:t>
      </w:r>
      <w:proofErr w:type="spellStart"/>
      <w:r w:rsidRPr="002A1888">
        <w:rPr>
          <w:rFonts w:ascii="MS Gothic" w:eastAsia="MS Gothic" w:hAnsi="MS Gothic" w:cs="MS Gothic" w:hint="eastAsia"/>
        </w:rPr>
        <w:t>嘉</w:t>
      </w:r>
      <w:r w:rsidRPr="002A1888">
        <w:rPr>
          <w:rFonts w:ascii="Microsoft JhengHei" w:eastAsia="Microsoft JhengHei" w:hAnsi="Microsoft JhengHei" w:cs="Microsoft JhengHei" w:hint="eastAsia"/>
        </w:rPr>
        <w:t>玮</w:t>
      </w:r>
      <w:proofErr w:type="spellEnd"/>
    </w:p>
    <w:p w:rsidR="001B2799" w:rsidRPr="002A1888" w:rsidRDefault="001B2799" w:rsidP="001B2799">
      <w:pPr>
        <w:rPr>
          <w:rStyle w:val="StyleUnderline"/>
        </w:rPr>
      </w:pPr>
      <w:r w:rsidRPr="002A1888">
        <w:rPr>
          <w:rStyle w:val="StyleUnderline"/>
        </w:rPr>
        <w:t xml:space="preserve">The </w:t>
      </w:r>
      <w:r w:rsidRPr="002A1888">
        <w:rPr>
          <w:rStyle w:val="Emphasis"/>
        </w:rPr>
        <w:t>r</w:t>
      </w:r>
      <w:r w:rsidRPr="002A1888">
        <w:rPr>
          <w:rStyle w:val="Emphasis"/>
          <w:highlight w:val="cyan"/>
        </w:rPr>
        <w:t>ecession</w:t>
      </w:r>
      <w:r w:rsidRPr="002A1888">
        <w:rPr>
          <w:rStyle w:val="StyleUnderline"/>
          <w:highlight w:val="cyan"/>
        </w:rPr>
        <w:t xml:space="preserve"> was </w:t>
      </w:r>
      <w:r w:rsidRPr="002A1888">
        <w:rPr>
          <w:rStyle w:val="Emphasis"/>
          <w:highlight w:val="cyan"/>
        </w:rPr>
        <w:t>supposed to have begun</w:t>
      </w:r>
      <w:r w:rsidRPr="002A1888">
        <w:rPr>
          <w:rStyle w:val="StyleUnderline"/>
        </w:rPr>
        <w:t xml:space="preserve"> by now.</w:t>
      </w:r>
    </w:p>
    <w:p w:rsidR="001B2799" w:rsidRPr="002A1888" w:rsidRDefault="001B2799" w:rsidP="001B2799">
      <w:pPr>
        <w:rPr>
          <w:sz w:val="16"/>
        </w:rPr>
      </w:pPr>
      <w:r w:rsidRPr="002A1888">
        <w:rPr>
          <w:sz w:val="16"/>
        </w:rPr>
        <w:t xml:space="preserve">Last year, as policymakers relentlessly raised interest rates to combat the fastest inflation in decades, </w:t>
      </w:r>
      <w:r w:rsidRPr="002A1888">
        <w:rPr>
          <w:rStyle w:val="StyleUnderline"/>
          <w:highlight w:val="cyan"/>
        </w:rPr>
        <w:t>forecasters began talking as though a recession</w:t>
      </w:r>
      <w:r w:rsidRPr="002A1888">
        <w:rPr>
          <w:sz w:val="16"/>
        </w:rPr>
        <w:t xml:space="preserve"> — economic contraction rather than growth — </w:t>
      </w:r>
      <w:r w:rsidRPr="002A1888">
        <w:rPr>
          <w:rStyle w:val="StyleUnderline"/>
          <w:highlight w:val="cyan"/>
        </w:rPr>
        <w:t>was</w:t>
      </w:r>
      <w:r w:rsidRPr="002A1888">
        <w:rPr>
          <w:rStyle w:val="StyleUnderline"/>
        </w:rPr>
        <w:t xml:space="preserve"> a question </w:t>
      </w:r>
      <w:r w:rsidRPr="002A1888">
        <w:rPr>
          <w:rStyle w:val="StyleUnderline"/>
          <w:highlight w:val="cyan"/>
        </w:rPr>
        <w:t>not</w:t>
      </w:r>
      <w:r w:rsidRPr="002A1888">
        <w:rPr>
          <w:rStyle w:val="StyleUnderline"/>
        </w:rPr>
        <w:t xml:space="preserve"> of “</w:t>
      </w:r>
      <w:r w:rsidRPr="002A1888">
        <w:rPr>
          <w:rStyle w:val="StyleUnderline"/>
          <w:highlight w:val="cyan"/>
        </w:rPr>
        <w:t>if” but</w:t>
      </w:r>
      <w:r w:rsidRPr="002A1888">
        <w:rPr>
          <w:rStyle w:val="StyleUnderline"/>
        </w:rPr>
        <w:t xml:space="preserve"> of “</w:t>
      </w:r>
      <w:r w:rsidRPr="002A1888">
        <w:rPr>
          <w:rStyle w:val="StyleUnderline"/>
          <w:highlight w:val="cyan"/>
        </w:rPr>
        <w:t>when</w:t>
      </w:r>
      <w:r w:rsidRPr="002A1888">
        <w:rPr>
          <w:rStyle w:val="StyleUnderline"/>
        </w:rPr>
        <w:t>.” Possibly in 2022. Probably in the first half of 2023.</w:t>
      </w:r>
      <w:r w:rsidRPr="002A1888">
        <w:rPr>
          <w:sz w:val="16"/>
        </w:rPr>
        <w:t xml:space="preserve"> Surely by the end of the year. As recently as December, less than a quarter of economists expected the United States to avoid a recession, a survey found.</w:t>
      </w:r>
    </w:p>
    <w:p w:rsidR="001B2799" w:rsidRPr="002A1888" w:rsidRDefault="001B2799" w:rsidP="001B2799">
      <w:pPr>
        <w:rPr>
          <w:rStyle w:val="StyleUnderline"/>
        </w:rPr>
      </w:pPr>
      <w:r w:rsidRPr="002A1888">
        <w:rPr>
          <w:rStyle w:val="StyleUnderline"/>
          <w:highlight w:val="cyan"/>
        </w:rPr>
        <w:t>But</w:t>
      </w:r>
      <w:r w:rsidRPr="002A1888">
        <w:rPr>
          <w:rStyle w:val="StyleUnderline"/>
        </w:rPr>
        <w:t xml:space="preserve"> the year is more than half over, and </w:t>
      </w:r>
      <w:r w:rsidRPr="002A1888">
        <w:rPr>
          <w:rStyle w:val="StyleUnderline"/>
          <w:highlight w:val="cyan"/>
        </w:rPr>
        <w:t xml:space="preserve">the </w:t>
      </w:r>
      <w:r w:rsidRPr="002A1888">
        <w:rPr>
          <w:rStyle w:val="Emphasis"/>
          <w:highlight w:val="cyan"/>
        </w:rPr>
        <w:t>recession</w:t>
      </w:r>
      <w:r w:rsidRPr="002A1888">
        <w:rPr>
          <w:rStyle w:val="StyleUnderline"/>
          <w:highlight w:val="cyan"/>
        </w:rPr>
        <w:t xml:space="preserve"> is </w:t>
      </w:r>
      <w:r w:rsidRPr="002A1888">
        <w:rPr>
          <w:rStyle w:val="Emphasis"/>
          <w:highlight w:val="cyan"/>
        </w:rPr>
        <w:t>nowhere to be found</w:t>
      </w:r>
      <w:r w:rsidRPr="002A1888">
        <w:rPr>
          <w:rStyle w:val="StyleUnderline"/>
          <w:highlight w:val="cyan"/>
        </w:rPr>
        <w:t xml:space="preserve">. </w:t>
      </w:r>
      <w:r w:rsidRPr="002A1888">
        <w:rPr>
          <w:rStyle w:val="Emphasis"/>
        </w:rPr>
        <w:t>Not</w:t>
      </w:r>
      <w:r w:rsidRPr="002A1888">
        <w:rPr>
          <w:rStyle w:val="StyleUnderline"/>
        </w:rPr>
        <w:t xml:space="preserve">, certainly, </w:t>
      </w:r>
      <w:r w:rsidRPr="002A1888">
        <w:rPr>
          <w:rStyle w:val="Emphasis"/>
        </w:rPr>
        <w:t>in</w:t>
      </w:r>
      <w:r w:rsidRPr="002A1888">
        <w:rPr>
          <w:rStyle w:val="StyleUnderline"/>
        </w:rPr>
        <w:t xml:space="preserve"> </w:t>
      </w:r>
      <w:r w:rsidRPr="002A1888">
        <w:rPr>
          <w:rStyle w:val="StyleUnderline"/>
          <w:highlight w:val="cyan"/>
        </w:rPr>
        <w:t xml:space="preserve">the </w:t>
      </w:r>
      <w:r w:rsidRPr="002A1888">
        <w:rPr>
          <w:rStyle w:val="Emphasis"/>
          <w:highlight w:val="cyan"/>
        </w:rPr>
        <w:t>job market</w:t>
      </w:r>
      <w:r w:rsidRPr="002A1888">
        <w:rPr>
          <w:rStyle w:val="StyleUnderline"/>
          <w:highlight w:val="cyan"/>
        </w:rPr>
        <w:t xml:space="preserve">, </w:t>
      </w:r>
      <w:r w:rsidRPr="002A1888">
        <w:rPr>
          <w:rStyle w:val="StyleUnderline"/>
        </w:rPr>
        <w:t xml:space="preserve">as the </w:t>
      </w:r>
      <w:r w:rsidRPr="002A1888">
        <w:rPr>
          <w:rStyle w:val="StyleUnderline"/>
          <w:highlight w:val="cyan"/>
        </w:rPr>
        <w:t>unemployment rate,</w:t>
      </w:r>
      <w:r w:rsidRPr="002A1888">
        <w:rPr>
          <w:rStyle w:val="StyleUnderline"/>
        </w:rPr>
        <w:t xml:space="preserve"> at 3.6 percent, is hovering </w:t>
      </w:r>
      <w:r w:rsidRPr="002A1888">
        <w:rPr>
          <w:rStyle w:val="StyleUnderline"/>
          <w:highlight w:val="cyan"/>
        </w:rPr>
        <w:t xml:space="preserve">near a five-decade low. </w:t>
      </w:r>
      <w:r w:rsidRPr="002A1888">
        <w:rPr>
          <w:rStyle w:val="StyleUnderline"/>
        </w:rPr>
        <w:t xml:space="preserve">Not in </w:t>
      </w:r>
      <w:r w:rsidRPr="002A1888">
        <w:rPr>
          <w:rStyle w:val="Emphasis"/>
          <w:highlight w:val="cyan"/>
        </w:rPr>
        <w:t>consumer spending</w:t>
      </w:r>
      <w:r w:rsidRPr="002A1888">
        <w:rPr>
          <w:rStyle w:val="StyleUnderline"/>
        </w:rPr>
        <w:t xml:space="preserve">, which </w:t>
      </w:r>
      <w:r w:rsidRPr="002A1888">
        <w:rPr>
          <w:rStyle w:val="StyleUnderline"/>
          <w:highlight w:val="cyan"/>
        </w:rPr>
        <w:t xml:space="preserve">continues to grow, </w:t>
      </w:r>
      <w:r w:rsidRPr="002A1888">
        <w:rPr>
          <w:rStyle w:val="Emphasis"/>
        </w:rPr>
        <w:t>nor</w:t>
      </w:r>
      <w:r w:rsidRPr="002A1888">
        <w:rPr>
          <w:rStyle w:val="StyleUnderline"/>
        </w:rPr>
        <w:t xml:space="preserve"> in </w:t>
      </w:r>
      <w:r w:rsidRPr="002A1888">
        <w:rPr>
          <w:rStyle w:val="StyleUnderline"/>
          <w:highlight w:val="cyan"/>
        </w:rPr>
        <w:t xml:space="preserve">corporate </w:t>
      </w:r>
      <w:r w:rsidRPr="002A1888">
        <w:rPr>
          <w:rStyle w:val="Emphasis"/>
          <w:highlight w:val="cyan"/>
        </w:rPr>
        <w:t>profits</w:t>
      </w:r>
      <w:r w:rsidRPr="002A1888">
        <w:rPr>
          <w:rStyle w:val="StyleUnderline"/>
        </w:rPr>
        <w:t xml:space="preserve">, which </w:t>
      </w:r>
      <w:r w:rsidRPr="002A1888">
        <w:rPr>
          <w:rStyle w:val="StyleUnderline"/>
          <w:highlight w:val="cyan"/>
        </w:rPr>
        <w:t>remain robust</w:t>
      </w:r>
      <w:r w:rsidRPr="002A1888">
        <w:rPr>
          <w:rStyle w:val="StyleUnderline"/>
        </w:rPr>
        <w:t xml:space="preserve">. </w:t>
      </w:r>
      <w:r w:rsidRPr="002A1888">
        <w:rPr>
          <w:rStyle w:val="Emphasis"/>
          <w:highlight w:val="cyan"/>
        </w:rPr>
        <w:t>Not even in</w:t>
      </w:r>
      <w:r w:rsidRPr="002A1888">
        <w:rPr>
          <w:rStyle w:val="StyleUnderline"/>
          <w:highlight w:val="cyan"/>
        </w:rPr>
        <w:t xml:space="preserve"> the </w:t>
      </w:r>
      <w:r w:rsidRPr="002A1888">
        <w:rPr>
          <w:rStyle w:val="Emphasis"/>
          <w:highlight w:val="cyan"/>
        </w:rPr>
        <w:t>housing market</w:t>
      </w:r>
      <w:r w:rsidRPr="002A1888">
        <w:rPr>
          <w:rStyle w:val="StyleUnderline"/>
          <w:highlight w:val="cyan"/>
        </w:rPr>
        <w:t>, the</w:t>
      </w:r>
      <w:r w:rsidRPr="002A1888">
        <w:rPr>
          <w:rStyle w:val="StyleUnderline"/>
        </w:rPr>
        <w:t xml:space="preserve"> industry that is </w:t>
      </w:r>
      <w:r w:rsidRPr="002A1888">
        <w:rPr>
          <w:rStyle w:val="StyleUnderline"/>
          <w:highlight w:val="cyan"/>
        </w:rPr>
        <w:t>usually most sensitive</w:t>
      </w:r>
      <w:r w:rsidRPr="002A1888">
        <w:rPr>
          <w:rStyle w:val="StyleUnderline"/>
        </w:rPr>
        <w:t xml:space="preserve"> to rising interest rates, which has shown signs of stabilizing after slumping last year.</w:t>
      </w:r>
    </w:p>
    <w:p w:rsidR="001B2799" w:rsidRPr="002A1888" w:rsidRDefault="001B2799" w:rsidP="001B2799">
      <w:pPr>
        <w:rPr>
          <w:sz w:val="16"/>
        </w:rPr>
      </w:pPr>
      <w:r w:rsidRPr="002A1888">
        <w:rPr>
          <w:sz w:val="16"/>
        </w:rPr>
        <w:t xml:space="preserve">At the same time, </w:t>
      </w:r>
      <w:r w:rsidRPr="002A1888">
        <w:rPr>
          <w:rStyle w:val="Emphasis"/>
          <w:highlight w:val="cyan"/>
        </w:rPr>
        <w:t>inflation</w:t>
      </w:r>
      <w:r w:rsidRPr="002A1888">
        <w:rPr>
          <w:rStyle w:val="StyleUnderline"/>
          <w:highlight w:val="cyan"/>
        </w:rPr>
        <w:t xml:space="preserve"> has </w:t>
      </w:r>
      <w:r w:rsidRPr="002A1888">
        <w:rPr>
          <w:rStyle w:val="Emphasis"/>
          <w:highlight w:val="cyan"/>
        </w:rPr>
        <w:t>slowed significantly</w:t>
      </w:r>
      <w:r w:rsidRPr="002A1888">
        <w:rPr>
          <w:rStyle w:val="StyleUnderline"/>
        </w:rPr>
        <w:t>, and looks set to keep cooling</w:t>
      </w:r>
      <w:r w:rsidRPr="002A1888">
        <w:rPr>
          <w:sz w:val="16"/>
        </w:rPr>
        <w:t xml:space="preserve"> — offering hope that interest-rate increases are nearing an end. All of which is leading economists, after a year spent being surprised by the resilience of the recovery, to wonder whether a recession is coming at all.</w:t>
      </w:r>
    </w:p>
    <w:p w:rsidR="001B2799" w:rsidRPr="002A1888" w:rsidRDefault="001B2799" w:rsidP="001B2799">
      <w:pPr>
        <w:rPr>
          <w:sz w:val="16"/>
        </w:rPr>
      </w:pPr>
      <w:r w:rsidRPr="002A1888">
        <w:rPr>
          <w:sz w:val="16"/>
        </w:rPr>
        <w:t>“</w:t>
      </w:r>
      <w:r w:rsidRPr="002A1888">
        <w:rPr>
          <w:rStyle w:val="StyleUnderline"/>
        </w:rPr>
        <w:t xml:space="preserve">The </w:t>
      </w:r>
      <w:r w:rsidRPr="002A1888">
        <w:rPr>
          <w:rStyle w:val="StyleUnderline"/>
          <w:highlight w:val="cyan"/>
        </w:rPr>
        <w:t>chances of</w:t>
      </w:r>
      <w:r w:rsidRPr="002A1888">
        <w:rPr>
          <w:rStyle w:val="StyleUnderline"/>
        </w:rPr>
        <w:t xml:space="preserve"> a </w:t>
      </w:r>
      <w:r w:rsidRPr="002A1888">
        <w:rPr>
          <w:rStyle w:val="Emphasis"/>
          <w:highlight w:val="cyan"/>
        </w:rPr>
        <w:t>soft landing</w:t>
      </w:r>
      <w:r w:rsidRPr="002A1888">
        <w:rPr>
          <w:rStyle w:val="StyleUnderline"/>
          <w:highlight w:val="cyan"/>
        </w:rPr>
        <w:t xml:space="preserve"> are </w:t>
      </w:r>
      <w:r w:rsidRPr="002A1888">
        <w:rPr>
          <w:rStyle w:val="Emphasis"/>
          <w:highlight w:val="cyan"/>
        </w:rPr>
        <w:t>higher</w:t>
      </w:r>
      <w:r w:rsidRPr="002A1888">
        <w:rPr>
          <w:sz w:val="16"/>
        </w:rPr>
        <w:t xml:space="preserve"> — there’s no question about that,” said Diane </w:t>
      </w:r>
      <w:proofErr w:type="spellStart"/>
      <w:r w:rsidRPr="002A1888">
        <w:rPr>
          <w:sz w:val="16"/>
        </w:rPr>
        <w:t>Swonk</w:t>
      </w:r>
      <w:proofErr w:type="spellEnd"/>
      <w:r w:rsidRPr="002A1888">
        <w:rPr>
          <w:sz w:val="16"/>
        </w:rPr>
        <w:t xml:space="preserve">, chief economist at KPMG US, referring to the </w:t>
      </w:r>
      <w:r w:rsidRPr="002A1888">
        <w:rPr>
          <w:rStyle w:val="Emphasis"/>
          <w:highlight w:val="cyan"/>
        </w:rPr>
        <w:t>possibility of bringing</w:t>
      </w:r>
      <w:r w:rsidRPr="002A1888">
        <w:rPr>
          <w:rStyle w:val="Emphasis"/>
        </w:rPr>
        <w:t xml:space="preserve"> </w:t>
      </w:r>
      <w:r w:rsidRPr="002A1888">
        <w:rPr>
          <w:rStyle w:val="Emphasis"/>
          <w:highlight w:val="cyan"/>
        </w:rPr>
        <w:t>down inflation</w:t>
      </w:r>
      <w:r w:rsidRPr="002A1888">
        <w:rPr>
          <w:rStyle w:val="StyleUnderline"/>
          <w:highlight w:val="cyan"/>
        </w:rPr>
        <w:t xml:space="preserve"> </w:t>
      </w:r>
      <w:r w:rsidRPr="002A1888">
        <w:rPr>
          <w:rStyle w:val="Emphasis"/>
          <w:highlight w:val="cyan"/>
        </w:rPr>
        <w:t>without</w:t>
      </w:r>
      <w:r w:rsidRPr="002A1888">
        <w:rPr>
          <w:rStyle w:val="StyleUnderline"/>
        </w:rPr>
        <w:t xml:space="preserve"> causing an </w:t>
      </w:r>
      <w:r w:rsidRPr="002A1888">
        <w:rPr>
          <w:rStyle w:val="Emphasis"/>
          <w:highlight w:val="cyan"/>
        </w:rPr>
        <w:t>economic downturn</w:t>
      </w:r>
      <w:r w:rsidRPr="002A1888">
        <w:rPr>
          <w:sz w:val="16"/>
        </w:rPr>
        <w:t>. “I’m more optimistic than I was six months ago: That’s the good news.”</w:t>
      </w:r>
    </w:p>
    <w:p w:rsidR="001B2799" w:rsidRDefault="001B2799" w:rsidP="001B2799">
      <w:pPr>
        <w:pStyle w:val="Heading4"/>
      </w:pPr>
      <w:r>
        <w:t xml:space="preserve">No recession—inflation has come </w:t>
      </w:r>
      <w:proofErr w:type="gramStart"/>
      <w:r>
        <w:t>down</w:t>
      </w:r>
      <w:proofErr w:type="gramEnd"/>
    </w:p>
    <w:p w:rsidR="001B2799" w:rsidRDefault="001B2799" w:rsidP="001B2799">
      <w:r w:rsidRPr="002A1888">
        <w:rPr>
          <w:rStyle w:val="Style13ptBold"/>
        </w:rPr>
        <w:t>Casselman and Smialek 23</w:t>
      </w:r>
      <w:r>
        <w:t xml:space="preserve">- </w:t>
      </w:r>
      <w:r w:rsidRPr="002A1888">
        <w:t>Casselman writes about economics, with a particular focus on stories involving data.</w:t>
      </w:r>
      <w:r>
        <w:t xml:space="preserve"> </w:t>
      </w:r>
      <w:r w:rsidRPr="002A1888">
        <w:t>Smialek writes about the Federal Reserve and the economy for The Times.</w:t>
      </w:r>
    </w:p>
    <w:p w:rsidR="001B2799" w:rsidRPr="002A1888" w:rsidRDefault="001B2799" w:rsidP="001B2799">
      <w:r w:rsidRPr="002A1888">
        <w:t xml:space="preserve">Ben Casselman and Jeanna Smialek, "Could the Recession in the Distance Be Just a </w:t>
      </w:r>
      <w:proofErr w:type="gramStart"/>
      <w:r w:rsidRPr="002A1888">
        <w:t>Mirage?,</w:t>
      </w:r>
      <w:proofErr w:type="gramEnd"/>
      <w:r w:rsidRPr="002A1888">
        <w:t>" N</w:t>
      </w:r>
      <w:r>
        <w:t>ew York Times</w:t>
      </w:r>
      <w:r w:rsidRPr="002A1888">
        <w:t xml:space="preserve">, 7-19-2023, https://www.nytimes.com/2023/07/19/business/economy/economy-soft-landing.html?name=styln-fed-day®ion=TOP_BANNER&amp;amp;block=storyline_menu_recirc&amp;amp;action=click&amp;amp;pgtype=LegacyCollection&amp;amp;variant=undefined-- </w:t>
      </w:r>
      <w:proofErr w:type="spellStart"/>
      <w:r w:rsidRPr="002A1888">
        <w:rPr>
          <w:rFonts w:ascii="MS Gothic" w:eastAsia="MS Gothic" w:hAnsi="MS Gothic" w:cs="MS Gothic" w:hint="eastAsia"/>
        </w:rPr>
        <w:t>嘉</w:t>
      </w:r>
      <w:r w:rsidRPr="002A1888">
        <w:rPr>
          <w:rFonts w:ascii="Microsoft JhengHei" w:eastAsia="Microsoft JhengHei" w:hAnsi="Microsoft JhengHei" w:cs="Microsoft JhengHei" w:hint="eastAsia"/>
        </w:rPr>
        <w:t>玮</w:t>
      </w:r>
      <w:proofErr w:type="spellEnd"/>
    </w:p>
    <w:p w:rsidR="001B2799" w:rsidRPr="002A1888" w:rsidRDefault="001B2799" w:rsidP="001B2799">
      <w:pPr>
        <w:rPr>
          <w:rStyle w:val="StyleUnderline"/>
        </w:rPr>
      </w:pPr>
      <w:r w:rsidRPr="00C14739">
        <w:rPr>
          <w:rStyle w:val="Emphasis"/>
        </w:rPr>
        <w:t>Inflation</w:t>
      </w:r>
      <w:r w:rsidRPr="002A1888">
        <w:rPr>
          <w:rStyle w:val="StyleUnderline"/>
        </w:rPr>
        <w:t xml:space="preserve"> has come </w:t>
      </w:r>
      <w:r w:rsidRPr="00C14739">
        <w:rPr>
          <w:rStyle w:val="Emphasis"/>
        </w:rPr>
        <w:t>down</w:t>
      </w:r>
      <w:r w:rsidRPr="002A1888">
        <w:rPr>
          <w:rStyle w:val="StyleUnderline"/>
        </w:rPr>
        <w:t>.</w:t>
      </w:r>
    </w:p>
    <w:p w:rsidR="001B2799" w:rsidRPr="002A1888" w:rsidRDefault="001B2799" w:rsidP="001B2799">
      <w:pPr>
        <w:rPr>
          <w:rStyle w:val="StyleUnderline"/>
        </w:rPr>
      </w:pPr>
      <w:r w:rsidRPr="00C14739">
        <w:rPr>
          <w:sz w:val="16"/>
        </w:rPr>
        <w:t xml:space="preserve">Economists have become more optimistic for </w:t>
      </w:r>
      <w:r w:rsidRPr="002A1888">
        <w:rPr>
          <w:rStyle w:val="StyleUnderline"/>
        </w:rPr>
        <w:t>two main reasons.</w:t>
      </w:r>
    </w:p>
    <w:p w:rsidR="001B2799" w:rsidRPr="00C14739" w:rsidRDefault="001B2799" w:rsidP="001B2799">
      <w:pPr>
        <w:rPr>
          <w:sz w:val="16"/>
        </w:rPr>
      </w:pPr>
      <w:r w:rsidRPr="002A1888">
        <w:rPr>
          <w:rStyle w:val="StyleUnderline"/>
        </w:rPr>
        <w:t xml:space="preserve">The first is </w:t>
      </w:r>
      <w:r w:rsidRPr="00C14739">
        <w:rPr>
          <w:rStyle w:val="Emphasis"/>
          <w:highlight w:val="cyan"/>
        </w:rPr>
        <w:t>inflation</w:t>
      </w:r>
      <w:r w:rsidRPr="002A1888">
        <w:rPr>
          <w:rStyle w:val="StyleUnderline"/>
        </w:rPr>
        <w:t xml:space="preserve"> itself, which </w:t>
      </w:r>
      <w:r w:rsidRPr="00C14739">
        <w:rPr>
          <w:rStyle w:val="StyleUnderline"/>
          <w:highlight w:val="cyan"/>
        </w:rPr>
        <w:t xml:space="preserve">has </w:t>
      </w:r>
      <w:r w:rsidRPr="00C14739">
        <w:rPr>
          <w:rStyle w:val="Emphasis"/>
          <w:highlight w:val="cyan"/>
        </w:rPr>
        <w:t>cooled</w:t>
      </w:r>
      <w:r w:rsidRPr="00C14739">
        <w:rPr>
          <w:rStyle w:val="StyleUnderline"/>
          <w:highlight w:val="cyan"/>
        </w:rPr>
        <w:t xml:space="preserve"> rapidly</w:t>
      </w:r>
      <w:r w:rsidRPr="002A1888">
        <w:rPr>
          <w:rStyle w:val="StyleUnderline"/>
        </w:rPr>
        <w:t xml:space="preserve"> in recent months</w:t>
      </w:r>
      <w:r w:rsidRPr="00C14739">
        <w:rPr>
          <w:sz w:val="16"/>
        </w:rPr>
        <w:t xml:space="preserve">. The </w:t>
      </w:r>
      <w:r w:rsidRPr="002A1888">
        <w:rPr>
          <w:rStyle w:val="StyleUnderline"/>
        </w:rPr>
        <w:t xml:space="preserve">Consumer </w:t>
      </w:r>
      <w:r w:rsidRPr="00C14739">
        <w:rPr>
          <w:rStyle w:val="Emphasis"/>
          <w:highlight w:val="cyan"/>
        </w:rPr>
        <w:t>Price</w:t>
      </w:r>
      <w:r w:rsidRPr="002A1888">
        <w:rPr>
          <w:rStyle w:val="StyleUnderline"/>
        </w:rPr>
        <w:t xml:space="preserve"> </w:t>
      </w:r>
      <w:r w:rsidRPr="00C14739">
        <w:rPr>
          <w:sz w:val="16"/>
        </w:rPr>
        <w:t xml:space="preserve">Index in June was </w:t>
      </w:r>
      <w:r w:rsidRPr="00C14739">
        <w:rPr>
          <w:rStyle w:val="Emphasis"/>
          <w:highlight w:val="cyan"/>
        </w:rPr>
        <w:t>up just 3 percent</w:t>
      </w:r>
      <w:r w:rsidRPr="002A1888">
        <w:rPr>
          <w:rStyle w:val="StyleUnderline"/>
        </w:rPr>
        <w:t xml:space="preserve"> from a year earlier, </w:t>
      </w:r>
      <w:r w:rsidRPr="00C14739">
        <w:rPr>
          <w:rStyle w:val="StyleUnderline"/>
          <w:highlight w:val="cyan"/>
        </w:rPr>
        <w:t>compared with a peak of 9 percent</w:t>
      </w:r>
      <w:r w:rsidRPr="002A1888">
        <w:rPr>
          <w:rStyle w:val="StyleUnderline"/>
        </w:rPr>
        <w:t xml:space="preserve"> last summer</w:t>
      </w:r>
      <w:r w:rsidRPr="00C14739">
        <w:rPr>
          <w:sz w:val="16"/>
        </w:rPr>
        <w:t>. That is partly a result of factors that are unlikely to repeat — no one expects oil prices to keep falling 30 percent per year, for example.</w:t>
      </w:r>
    </w:p>
    <w:p w:rsidR="001B2799" w:rsidRPr="00C14739" w:rsidRDefault="001B2799" w:rsidP="001B2799">
      <w:pPr>
        <w:rPr>
          <w:sz w:val="16"/>
        </w:rPr>
      </w:pPr>
      <w:r w:rsidRPr="00C14739">
        <w:rPr>
          <w:sz w:val="16"/>
        </w:rPr>
        <w:t xml:space="preserve">But </w:t>
      </w:r>
      <w:r w:rsidRPr="002A1888">
        <w:rPr>
          <w:rStyle w:val="StyleUnderline"/>
        </w:rPr>
        <w:t xml:space="preserve">measures of </w:t>
      </w:r>
      <w:r w:rsidRPr="00C14739">
        <w:rPr>
          <w:rStyle w:val="Emphasis"/>
          <w:highlight w:val="cyan"/>
        </w:rPr>
        <w:t>underlying inflation</w:t>
      </w:r>
      <w:r w:rsidRPr="002A1888">
        <w:rPr>
          <w:rStyle w:val="StyleUnderline"/>
        </w:rPr>
        <w:t xml:space="preserve"> have </w:t>
      </w:r>
      <w:r w:rsidRPr="00C14739">
        <w:rPr>
          <w:rStyle w:val="StyleUnderline"/>
          <w:highlight w:val="cyan"/>
        </w:rPr>
        <w:t xml:space="preserve">also </w:t>
      </w:r>
      <w:r w:rsidRPr="00C14739">
        <w:rPr>
          <w:rStyle w:val="Emphasis"/>
          <w:highlight w:val="cyan"/>
        </w:rPr>
        <w:t>shown significant progress</w:t>
      </w:r>
      <w:r w:rsidRPr="002A1888">
        <w:rPr>
          <w:rStyle w:val="StyleUnderline"/>
        </w:rPr>
        <w:t>.</w:t>
      </w:r>
      <w:r w:rsidRPr="00C14739">
        <w:rPr>
          <w:sz w:val="16"/>
        </w:rPr>
        <w:t xml:space="preserve"> </w:t>
      </w:r>
      <w:r w:rsidRPr="002A1888">
        <w:rPr>
          <w:rStyle w:val="StyleUnderline"/>
        </w:rPr>
        <w:t xml:space="preserve">And </w:t>
      </w:r>
      <w:r w:rsidRPr="00C14739">
        <w:rPr>
          <w:rStyle w:val="Emphasis"/>
          <w:highlight w:val="cyan"/>
        </w:rPr>
        <w:t>consumers</w:t>
      </w:r>
      <w:r w:rsidRPr="00C14739">
        <w:rPr>
          <w:rStyle w:val="StyleUnderline"/>
          <w:highlight w:val="cyan"/>
        </w:rPr>
        <w:t xml:space="preserve"> and businesses </w:t>
      </w:r>
      <w:r w:rsidRPr="00C14739">
        <w:rPr>
          <w:rStyle w:val="StyleUnderline"/>
        </w:rPr>
        <w:t>appear</w:t>
      </w:r>
      <w:r w:rsidRPr="002A1888">
        <w:rPr>
          <w:rStyle w:val="StyleUnderline"/>
        </w:rPr>
        <w:t xml:space="preserve"> to </w:t>
      </w:r>
      <w:r w:rsidRPr="00C14739">
        <w:rPr>
          <w:rStyle w:val="Emphasis"/>
          <w:highlight w:val="cyan"/>
        </w:rPr>
        <w:t>expect price</w:t>
      </w:r>
      <w:r w:rsidRPr="00C14739">
        <w:rPr>
          <w:rStyle w:val="StyleUnderline"/>
          <w:highlight w:val="cyan"/>
        </w:rPr>
        <w:t xml:space="preserve"> increases to </w:t>
      </w:r>
      <w:r w:rsidRPr="00C14739">
        <w:rPr>
          <w:rStyle w:val="Emphasis"/>
          <w:highlight w:val="cyan"/>
        </w:rPr>
        <w:t>return to normal</w:t>
      </w:r>
      <w:r w:rsidRPr="002A1888">
        <w:rPr>
          <w:rStyle w:val="StyleUnderline"/>
        </w:rPr>
        <w:t xml:space="preserve"> over the next few years, which </w:t>
      </w:r>
      <w:r w:rsidRPr="00C14739">
        <w:rPr>
          <w:rStyle w:val="StyleUnderline"/>
          <w:highlight w:val="cyan"/>
        </w:rPr>
        <w:t>makes it less likely</w:t>
      </w:r>
      <w:r w:rsidRPr="002A1888">
        <w:rPr>
          <w:rStyle w:val="StyleUnderline"/>
        </w:rPr>
        <w:t xml:space="preserve"> that </w:t>
      </w:r>
      <w:r w:rsidRPr="00C14739">
        <w:rPr>
          <w:rStyle w:val="StyleUnderline"/>
          <w:highlight w:val="cyan"/>
        </w:rPr>
        <w:t>inflation will become embedded</w:t>
      </w:r>
      <w:r w:rsidRPr="002A1888">
        <w:rPr>
          <w:rStyle w:val="StyleUnderline"/>
        </w:rPr>
        <w:t xml:space="preserve"> in the economy.</w:t>
      </w:r>
    </w:p>
    <w:p w:rsidR="001B2799" w:rsidRPr="002A1888" w:rsidRDefault="001B2799" w:rsidP="001B2799">
      <w:pPr>
        <w:rPr>
          <w:rStyle w:val="StyleUnderline"/>
        </w:rPr>
      </w:pPr>
      <w:r w:rsidRPr="00C14739">
        <w:rPr>
          <w:rStyle w:val="Emphasis"/>
          <w:highlight w:val="cyan"/>
        </w:rPr>
        <w:t>Cooling inflation</w:t>
      </w:r>
      <w:r w:rsidRPr="002A1888">
        <w:rPr>
          <w:rStyle w:val="StyleUnderline"/>
        </w:rPr>
        <w:t xml:space="preserve"> could </w:t>
      </w:r>
      <w:r w:rsidRPr="00C14739">
        <w:rPr>
          <w:rStyle w:val="StyleUnderline"/>
          <w:highlight w:val="cyan"/>
        </w:rPr>
        <w:t>allow</w:t>
      </w:r>
      <w:r w:rsidRPr="002A1888">
        <w:rPr>
          <w:rStyle w:val="StyleUnderline"/>
        </w:rPr>
        <w:t xml:space="preserve"> the </w:t>
      </w:r>
      <w:r w:rsidRPr="00C14739">
        <w:rPr>
          <w:rStyle w:val="StyleUnderline"/>
          <w:highlight w:val="cyan"/>
        </w:rPr>
        <w:t>Fed to</w:t>
      </w:r>
      <w:r w:rsidRPr="002A1888">
        <w:rPr>
          <w:rStyle w:val="StyleUnderline"/>
        </w:rPr>
        <w:t xml:space="preserve"> continue to </w:t>
      </w:r>
      <w:r w:rsidRPr="00C14739">
        <w:rPr>
          <w:rStyle w:val="Emphasis"/>
          <w:highlight w:val="cyan"/>
        </w:rPr>
        <w:t>slow</w:t>
      </w:r>
      <w:r w:rsidRPr="002A1888">
        <w:rPr>
          <w:rStyle w:val="StyleUnderline"/>
        </w:rPr>
        <w:t xml:space="preserve"> its campaign of </w:t>
      </w:r>
      <w:r w:rsidRPr="00C14739">
        <w:rPr>
          <w:rStyle w:val="Emphasis"/>
          <w:highlight w:val="cyan"/>
        </w:rPr>
        <w:t>interest rate</w:t>
      </w:r>
      <w:r w:rsidRPr="00C14739">
        <w:rPr>
          <w:rStyle w:val="StyleUnderline"/>
          <w:highlight w:val="cyan"/>
        </w:rPr>
        <w:t xml:space="preserve"> increases</w:t>
      </w:r>
      <w:r w:rsidRPr="002A1888">
        <w:rPr>
          <w:rStyle w:val="StyleUnderline"/>
        </w:rPr>
        <w:t xml:space="preserve">, or perhaps even to stop raising rates altogether earlier than planned. </w:t>
      </w:r>
      <w:r w:rsidRPr="00C14739">
        <w:rPr>
          <w:rStyle w:val="StyleUnderline"/>
          <w:highlight w:val="cyan"/>
        </w:rPr>
        <w:t>That</w:t>
      </w:r>
      <w:r w:rsidRPr="002A1888">
        <w:rPr>
          <w:rStyle w:val="StyleUnderline"/>
        </w:rPr>
        <w:t xml:space="preserve"> could </w:t>
      </w:r>
      <w:r w:rsidRPr="00C14739">
        <w:rPr>
          <w:rStyle w:val="Emphasis"/>
          <w:highlight w:val="cyan"/>
        </w:rPr>
        <w:t>reduce</w:t>
      </w:r>
      <w:r w:rsidRPr="002A1888">
        <w:rPr>
          <w:rStyle w:val="StyleUnderline"/>
        </w:rPr>
        <w:t xml:space="preserve"> the </w:t>
      </w:r>
      <w:r w:rsidRPr="00C14739">
        <w:rPr>
          <w:rStyle w:val="StyleUnderline"/>
          <w:highlight w:val="cyan"/>
        </w:rPr>
        <w:t>chances that policymakers</w:t>
      </w:r>
      <w:r w:rsidRPr="002A1888">
        <w:rPr>
          <w:rStyle w:val="StyleUnderline"/>
        </w:rPr>
        <w:t xml:space="preserve"> go too far in their effort to control </w:t>
      </w:r>
      <w:r w:rsidRPr="00C14739">
        <w:rPr>
          <w:rStyle w:val="StyleUnderline"/>
        </w:rPr>
        <w:t>inflation</w:t>
      </w:r>
      <w:r w:rsidRPr="002A1888">
        <w:rPr>
          <w:rStyle w:val="StyleUnderline"/>
        </w:rPr>
        <w:t xml:space="preserve"> and </w:t>
      </w:r>
      <w:r w:rsidRPr="00C14739">
        <w:rPr>
          <w:rStyle w:val="StyleUnderline"/>
          <w:highlight w:val="cyan"/>
        </w:rPr>
        <w:t xml:space="preserve">cause a </w:t>
      </w:r>
      <w:r w:rsidRPr="00C14739">
        <w:rPr>
          <w:rStyle w:val="Emphasis"/>
          <w:highlight w:val="cyan"/>
        </w:rPr>
        <w:t>recession</w:t>
      </w:r>
      <w:r w:rsidRPr="002A1888">
        <w:rPr>
          <w:rStyle w:val="StyleUnderline"/>
        </w:rPr>
        <w:t xml:space="preserve"> by mistake.</w:t>
      </w:r>
    </w:p>
    <w:p w:rsidR="001B2799" w:rsidRPr="00C14739" w:rsidRDefault="001B2799" w:rsidP="001B2799">
      <w:pPr>
        <w:rPr>
          <w:sz w:val="16"/>
        </w:rPr>
      </w:pPr>
      <w:r w:rsidRPr="002A1888">
        <w:rPr>
          <w:rStyle w:val="StyleUnderline"/>
        </w:rPr>
        <w:t>“</w:t>
      </w:r>
      <w:r w:rsidRPr="00C14739">
        <w:rPr>
          <w:rStyle w:val="StyleUnderline"/>
          <w:highlight w:val="cyan"/>
        </w:rPr>
        <w:t>Things</w:t>
      </w:r>
      <w:r w:rsidRPr="002A1888">
        <w:rPr>
          <w:rStyle w:val="StyleUnderline"/>
        </w:rPr>
        <w:t xml:space="preserve"> have been </w:t>
      </w:r>
      <w:r w:rsidRPr="00C14739">
        <w:rPr>
          <w:rStyle w:val="StyleUnderline"/>
          <w:highlight w:val="cyan"/>
        </w:rPr>
        <w:t>going in</w:t>
      </w:r>
      <w:r w:rsidRPr="002A1888">
        <w:rPr>
          <w:rStyle w:val="StyleUnderline"/>
        </w:rPr>
        <w:t xml:space="preserve"> the </w:t>
      </w:r>
      <w:r w:rsidRPr="00C14739">
        <w:rPr>
          <w:rStyle w:val="StyleUnderline"/>
          <w:highlight w:val="cyan"/>
        </w:rPr>
        <w:t>direction</w:t>
      </w:r>
      <w:r w:rsidRPr="002A1888">
        <w:rPr>
          <w:rStyle w:val="StyleUnderline"/>
        </w:rPr>
        <w:t xml:space="preserve"> you would need them </w:t>
      </w:r>
      <w:r w:rsidRPr="00C14739">
        <w:rPr>
          <w:rStyle w:val="StyleUnderline"/>
        </w:rPr>
        <w:t>to</w:t>
      </w:r>
      <w:r w:rsidRPr="002A1888">
        <w:rPr>
          <w:rStyle w:val="StyleUnderline"/>
        </w:rPr>
        <w:t xml:space="preserve"> </w:t>
      </w:r>
      <w:r w:rsidRPr="00C14739">
        <w:rPr>
          <w:rStyle w:val="StyleUnderline"/>
        </w:rPr>
        <w:t>go</w:t>
      </w:r>
      <w:r w:rsidRPr="002A1888">
        <w:rPr>
          <w:rStyle w:val="StyleUnderline"/>
        </w:rPr>
        <w:t xml:space="preserve"> in order for you </w:t>
      </w:r>
      <w:r w:rsidRPr="00C14739">
        <w:rPr>
          <w:rStyle w:val="StyleUnderline"/>
          <w:highlight w:val="cyan"/>
        </w:rPr>
        <w:t>to get a soft landing</w:t>
      </w:r>
      <w:r w:rsidRPr="002A1888">
        <w:rPr>
          <w:rStyle w:val="StyleUnderline"/>
        </w:rPr>
        <w:t>,”</w:t>
      </w:r>
      <w:r w:rsidRPr="00C14739">
        <w:rPr>
          <w:sz w:val="16"/>
        </w:rPr>
        <w:t xml:space="preserve"> said Louise Sheiner, a former Fed economist who is now at the Brookings Institution. “It doesn’t mean you’re guaranteed to get it, but certainly it’s more likely than if inflation was still 7 percent.”</w:t>
      </w:r>
    </w:p>
    <w:p w:rsidR="001B2799" w:rsidRDefault="001B2799" w:rsidP="001B2799">
      <w:pPr>
        <w:pStyle w:val="Heading4"/>
      </w:pPr>
      <w:r>
        <w:t>No recession—resilient job market</w:t>
      </w:r>
    </w:p>
    <w:p w:rsidR="001B2799" w:rsidRDefault="001B2799" w:rsidP="001B2799">
      <w:r w:rsidRPr="002A1888">
        <w:rPr>
          <w:rStyle w:val="Style13ptBold"/>
        </w:rPr>
        <w:t>Casselman and Smialek 23</w:t>
      </w:r>
      <w:r>
        <w:t xml:space="preserve">- </w:t>
      </w:r>
      <w:r w:rsidRPr="002A1888">
        <w:t>Casselman writes about economics, with a particular focus on stories involving data.</w:t>
      </w:r>
      <w:r>
        <w:t xml:space="preserve"> </w:t>
      </w:r>
      <w:r w:rsidRPr="002A1888">
        <w:t>Smialek writes about the Federal Reserve and the economy for The Times.</w:t>
      </w:r>
    </w:p>
    <w:p w:rsidR="001B2799" w:rsidRPr="00CE7FBF" w:rsidRDefault="001B2799" w:rsidP="001B2799">
      <w:r w:rsidRPr="002A1888">
        <w:t xml:space="preserve">Ben Casselman and Jeanna Smialek, "Could the Recession in the Distance Be Just a </w:t>
      </w:r>
      <w:proofErr w:type="gramStart"/>
      <w:r w:rsidRPr="002A1888">
        <w:t>Mirage?,</w:t>
      </w:r>
      <w:proofErr w:type="gramEnd"/>
      <w:r w:rsidRPr="002A1888">
        <w:t>" N</w:t>
      </w:r>
      <w:r>
        <w:t>ew York Times</w:t>
      </w:r>
      <w:r w:rsidRPr="002A1888">
        <w:t xml:space="preserve">, 7-19-2023, https://www.nytimes.com/2023/07/19/business/economy/economy-soft-landing.html?name=styln-fed-day®ion=TOP_BANNER&amp;amp;block=storyline_menu_recirc&amp;amp;action=click&amp;amp;pgtype=LegacyCollection&amp;amp;variant=undefined-- </w:t>
      </w:r>
      <w:proofErr w:type="spellStart"/>
      <w:r w:rsidRPr="002A1888">
        <w:rPr>
          <w:rFonts w:ascii="MS Gothic" w:eastAsia="MS Gothic" w:hAnsi="MS Gothic" w:cs="MS Gothic" w:hint="eastAsia"/>
        </w:rPr>
        <w:t>嘉</w:t>
      </w:r>
      <w:r w:rsidRPr="002A1888">
        <w:rPr>
          <w:rFonts w:ascii="Microsoft JhengHei" w:eastAsia="Microsoft JhengHei" w:hAnsi="Microsoft JhengHei" w:cs="Microsoft JhengHei" w:hint="eastAsia"/>
        </w:rPr>
        <w:t>玮</w:t>
      </w:r>
      <w:proofErr w:type="spellEnd"/>
    </w:p>
    <w:p w:rsidR="001B2799" w:rsidRPr="00C14739" w:rsidRDefault="001B2799" w:rsidP="001B2799">
      <w:pPr>
        <w:rPr>
          <w:rStyle w:val="StyleUnderline"/>
        </w:rPr>
      </w:pPr>
      <w:r w:rsidRPr="00C14739">
        <w:rPr>
          <w:rStyle w:val="StyleUnderline"/>
        </w:rPr>
        <w:t xml:space="preserve">The </w:t>
      </w:r>
      <w:r w:rsidRPr="00C14739">
        <w:rPr>
          <w:rStyle w:val="StyleUnderline"/>
          <w:highlight w:val="cyan"/>
        </w:rPr>
        <w:t>job market</w:t>
      </w:r>
      <w:r w:rsidRPr="00C14739">
        <w:rPr>
          <w:rStyle w:val="StyleUnderline"/>
        </w:rPr>
        <w:t xml:space="preserve"> has been </w:t>
      </w:r>
      <w:r w:rsidRPr="00C14739">
        <w:rPr>
          <w:rStyle w:val="StyleUnderline"/>
          <w:highlight w:val="cyan"/>
        </w:rPr>
        <w:t>resilient</w:t>
      </w:r>
      <w:r w:rsidRPr="00C14739">
        <w:rPr>
          <w:rStyle w:val="StyleUnderline"/>
        </w:rPr>
        <w:t>.</w:t>
      </w:r>
    </w:p>
    <w:p w:rsidR="001B2799" w:rsidRPr="00C14739" w:rsidRDefault="001B2799" w:rsidP="001B2799">
      <w:pPr>
        <w:rPr>
          <w:rStyle w:val="StyleUnderline"/>
        </w:rPr>
      </w:pPr>
      <w:r w:rsidRPr="00C14739">
        <w:rPr>
          <w:sz w:val="16"/>
        </w:rPr>
        <w:t xml:space="preserve">The second </w:t>
      </w:r>
      <w:r w:rsidRPr="00C14739">
        <w:rPr>
          <w:rStyle w:val="StyleUnderline"/>
        </w:rPr>
        <w:t xml:space="preserve">reason for optimism has been the </w:t>
      </w:r>
      <w:r w:rsidRPr="00C14739">
        <w:rPr>
          <w:rStyle w:val="StyleUnderline"/>
          <w:highlight w:val="cyan"/>
        </w:rPr>
        <w:t xml:space="preserve">gradual </w:t>
      </w:r>
      <w:r w:rsidRPr="00C14739">
        <w:rPr>
          <w:rStyle w:val="Emphasis"/>
          <w:highlight w:val="cyan"/>
        </w:rPr>
        <w:t>cooling</w:t>
      </w:r>
      <w:r w:rsidRPr="00C14739">
        <w:rPr>
          <w:rStyle w:val="StyleUnderline"/>
          <w:highlight w:val="cyan"/>
        </w:rPr>
        <w:t xml:space="preserve"> of</w:t>
      </w:r>
      <w:r w:rsidRPr="00C14739">
        <w:rPr>
          <w:rStyle w:val="StyleUnderline"/>
        </w:rPr>
        <w:t xml:space="preserve"> the </w:t>
      </w:r>
      <w:r w:rsidRPr="00C14739">
        <w:rPr>
          <w:rStyle w:val="Emphasis"/>
        </w:rPr>
        <w:t xml:space="preserve">labor </w:t>
      </w:r>
      <w:r w:rsidRPr="00C14739">
        <w:rPr>
          <w:rStyle w:val="Emphasis"/>
          <w:highlight w:val="cyan"/>
        </w:rPr>
        <w:t>market from</w:t>
      </w:r>
      <w:r w:rsidRPr="00C14739">
        <w:rPr>
          <w:rStyle w:val="StyleUnderline"/>
        </w:rPr>
        <w:t xml:space="preserve"> a rolling </w:t>
      </w:r>
      <w:r w:rsidRPr="00C14739">
        <w:rPr>
          <w:rStyle w:val="Emphasis"/>
          <w:highlight w:val="cyan"/>
        </w:rPr>
        <w:t>boil to</w:t>
      </w:r>
      <w:r w:rsidRPr="00C14739">
        <w:rPr>
          <w:rStyle w:val="StyleUnderline"/>
          <w:highlight w:val="cyan"/>
        </w:rPr>
        <w:t xml:space="preserve"> a</w:t>
      </w:r>
      <w:r w:rsidRPr="00C14739">
        <w:rPr>
          <w:rStyle w:val="StyleUnderline"/>
        </w:rPr>
        <w:t xml:space="preserve"> strong </w:t>
      </w:r>
      <w:r w:rsidRPr="00C14739">
        <w:rPr>
          <w:rStyle w:val="Emphasis"/>
          <w:highlight w:val="cyan"/>
        </w:rPr>
        <w:t>simmer</w:t>
      </w:r>
      <w:r w:rsidRPr="00C14739">
        <w:rPr>
          <w:rStyle w:val="StyleUnderline"/>
        </w:rPr>
        <w:t>.</w:t>
      </w:r>
    </w:p>
    <w:p w:rsidR="001B2799" w:rsidRPr="00C14739" w:rsidRDefault="001B2799" w:rsidP="001B2799">
      <w:pPr>
        <w:rPr>
          <w:sz w:val="16"/>
        </w:rPr>
      </w:pPr>
      <w:r w:rsidRPr="00C14739">
        <w:rPr>
          <w:sz w:val="16"/>
        </w:rPr>
        <w:t xml:space="preserve">The rapid reopening of the economy in 2021 led to a huge imbalance between supply and demand: Restaurants, hotels, </w:t>
      </w:r>
      <w:proofErr w:type="gramStart"/>
      <w:r w:rsidRPr="00C14739">
        <w:rPr>
          <w:sz w:val="16"/>
        </w:rPr>
        <w:t>airlines</w:t>
      </w:r>
      <w:proofErr w:type="gramEnd"/>
      <w:r w:rsidRPr="00C14739">
        <w:rPr>
          <w:sz w:val="16"/>
        </w:rPr>
        <w:t xml:space="preserve"> and other businesses suddenly had hundreds of </w:t>
      </w:r>
      <w:proofErr w:type="spellStart"/>
      <w:r w:rsidRPr="00C14739">
        <w:rPr>
          <w:sz w:val="16"/>
        </w:rPr>
        <w:t>thousand</w:t>
      </w:r>
      <w:proofErr w:type="spellEnd"/>
      <w:r w:rsidRPr="00C14739">
        <w:rPr>
          <w:sz w:val="16"/>
        </w:rPr>
        <w:t xml:space="preserve"> of jobs to fill and not enough people to fill them. For workers, it was a rare moment of leverage, resulting in the fastest wage growth in decades. But economists worried that those rapid gains could make it hard to get inflation under control.</w:t>
      </w:r>
    </w:p>
    <w:p w:rsidR="001B2799" w:rsidRPr="00C14739" w:rsidRDefault="001B2799" w:rsidP="001B2799">
      <w:pPr>
        <w:rPr>
          <w:rStyle w:val="StyleUnderline"/>
        </w:rPr>
      </w:pPr>
      <w:r w:rsidRPr="00C14739">
        <w:rPr>
          <w:sz w:val="16"/>
        </w:rPr>
        <w:t xml:space="preserve">In recent months, however, </w:t>
      </w:r>
      <w:r w:rsidRPr="00C14739">
        <w:rPr>
          <w:rStyle w:val="StyleUnderline"/>
        </w:rPr>
        <w:t xml:space="preserve">the </w:t>
      </w:r>
      <w:r w:rsidRPr="00C14739">
        <w:rPr>
          <w:rStyle w:val="Emphasis"/>
          <w:highlight w:val="cyan"/>
        </w:rPr>
        <w:t>frenzy</w:t>
      </w:r>
      <w:r w:rsidRPr="00C14739">
        <w:rPr>
          <w:rStyle w:val="StyleUnderline"/>
          <w:highlight w:val="cyan"/>
        </w:rPr>
        <w:t xml:space="preserve"> has </w:t>
      </w:r>
      <w:r w:rsidRPr="00C14739">
        <w:rPr>
          <w:rStyle w:val="Emphasis"/>
          <w:highlight w:val="cyan"/>
        </w:rPr>
        <w:t>subsided</w:t>
      </w:r>
      <w:r w:rsidRPr="00C14739">
        <w:rPr>
          <w:rStyle w:val="StyleUnderline"/>
        </w:rPr>
        <w:t xml:space="preserve">. </w:t>
      </w:r>
      <w:r w:rsidRPr="00C14739">
        <w:rPr>
          <w:rStyle w:val="Emphasis"/>
          <w:highlight w:val="cyan"/>
        </w:rPr>
        <w:t>Employers</w:t>
      </w:r>
      <w:r w:rsidRPr="00C14739">
        <w:rPr>
          <w:rStyle w:val="StyleUnderline"/>
        </w:rPr>
        <w:t xml:space="preserve"> are </w:t>
      </w:r>
      <w:r w:rsidRPr="00C14739">
        <w:rPr>
          <w:rStyle w:val="Emphasis"/>
          <w:highlight w:val="cyan"/>
        </w:rPr>
        <w:t>not posting</w:t>
      </w:r>
      <w:r w:rsidRPr="00C14739">
        <w:rPr>
          <w:rStyle w:val="StyleUnderline"/>
          <w:highlight w:val="cyan"/>
        </w:rPr>
        <w:t xml:space="preserve"> as many </w:t>
      </w:r>
      <w:r w:rsidRPr="00C14739">
        <w:rPr>
          <w:rStyle w:val="Emphasis"/>
          <w:highlight w:val="cyan"/>
        </w:rPr>
        <w:t>openings</w:t>
      </w:r>
      <w:r w:rsidRPr="00C14739">
        <w:rPr>
          <w:sz w:val="16"/>
        </w:rPr>
        <w:t xml:space="preserve">. Employees are not hopping from job to job as freely in search of higher pay. At the same time, </w:t>
      </w:r>
      <w:r w:rsidRPr="00C14739">
        <w:rPr>
          <w:rStyle w:val="Emphasis"/>
          <w:highlight w:val="cyan"/>
        </w:rPr>
        <w:t>millions</w:t>
      </w:r>
      <w:r w:rsidRPr="00C14739">
        <w:rPr>
          <w:rStyle w:val="StyleUnderline"/>
          <w:highlight w:val="cyan"/>
        </w:rPr>
        <w:t xml:space="preserve"> of workers</w:t>
      </w:r>
      <w:r w:rsidRPr="00C14739">
        <w:rPr>
          <w:rStyle w:val="StyleUnderline"/>
        </w:rPr>
        <w:t xml:space="preserve"> have </w:t>
      </w:r>
      <w:r w:rsidRPr="00C14739">
        <w:rPr>
          <w:rStyle w:val="Emphasis"/>
        </w:rPr>
        <w:t>joined</w:t>
      </w:r>
      <w:r w:rsidRPr="00C14739">
        <w:rPr>
          <w:rStyle w:val="StyleUnderline"/>
        </w:rPr>
        <w:t xml:space="preserve"> or </w:t>
      </w:r>
      <w:r w:rsidRPr="00C14739">
        <w:rPr>
          <w:rStyle w:val="StyleUnderline"/>
          <w:highlight w:val="cyan"/>
        </w:rPr>
        <w:t xml:space="preserve">rejoined the </w:t>
      </w:r>
      <w:r w:rsidRPr="00C14739">
        <w:rPr>
          <w:rStyle w:val="Emphasis"/>
          <w:highlight w:val="cyan"/>
        </w:rPr>
        <w:t>work force</w:t>
      </w:r>
      <w:r w:rsidRPr="00C14739">
        <w:rPr>
          <w:rStyle w:val="StyleUnderline"/>
        </w:rPr>
        <w:t xml:space="preserve">, helping to </w:t>
      </w:r>
      <w:r w:rsidRPr="00C14739">
        <w:rPr>
          <w:rStyle w:val="StyleUnderline"/>
          <w:highlight w:val="cyan"/>
        </w:rPr>
        <w:t>ease</w:t>
      </w:r>
      <w:r w:rsidRPr="00C14739">
        <w:rPr>
          <w:rStyle w:val="StyleUnderline"/>
        </w:rPr>
        <w:t xml:space="preserve"> the </w:t>
      </w:r>
      <w:r w:rsidRPr="00C14739">
        <w:rPr>
          <w:rStyle w:val="StyleUnderline"/>
          <w:highlight w:val="cyan"/>
        </w:rPr>
        <w:t>labor shortage.</w:t>
      </w:r>
    </w:p>
    <w:p w:rsidR="001B2799" w:rsidRPr="00C14739" w:rsidRDefault="001B2799" w:rsidP="001B2799">
      <w:pPr>
        <w:rPr>
          <w:rStyle w:val="StyleUnderline"/>
        </w:rPr>
      </w:pPr>
      <w:r w:rsidRPr="00C14739">
        <w:rPr>
          <w:sz w:val="16"/>
        </w:rPr>
        <w:t xml:space="preserve">So far, however, </w:t>
      </w:r>
      <w:r w:rsidRPr="00C14739">
        <w:rPr>
          <w:rStyle w:val="StyleUnderline"/>
        </w:rPr>
        <w:t xml:space="preserve">that </w:t>
      </w:r>
      <w:r w:rsidRPr="00C14739">
        <w:rPr>
          <w:rStyle w:val="StyleUnderline"/>
          <w:highlight w:val="cyan"/>
        </w:rPr>
        <w:t>easing</w:t>
      </w:r>
      <w:r w:rsidRPr="00C14739">
        <w:rPr>
          <w:rStyle w:val="StyleUnderline"/>
        </w:rPr>
        <w:t xml:space="preserve"> has </w:t>
      </w:r>
      <w:r w:rsidRPr="00C14739">
        <w:rPr>
          <w:rStyle w:val="StyleUnderline"/>
          <w:highlight w:val="cyan"/>
        </w:rPr>
        <w:t>happened without</w:t>
      </w:r>
      <w:r w:rsidRPr="00C14739">
        <w:rPr>
          <w:rStyle w:val="StyleUnderline"/>
        </w:rPr>
        <w:t xml:space="preserve"> a significant </w:t>
      </w:r>
      <w:r w:rsidRPr="00C14739">
        <w:rPr>
          <w:rStyle w:val="StyleUnderline"/>
          <w:highlight w:val="cyan"/>
        </w:rPr>
        <w:t>increase in unemployment</w:t>
      </w:r>
      <w:r w:rsidRPr="00C14739">
        <w:rPr>
          <w:rStyle w:val="StyleUnderline"/>
        </w:rPr>
        <w:t xml:space="preserve">. The </w:t>
      </w:r>
      <w:r w:rsidRPr="00C14739">
        <w:rPr>
          <w:rStyle w:val="Emphasis"/>
          <w:highlight w:val="cyan"/>
        </w:rPr>
        <w:t>jobless rate</w:t>
      </w:r>
      <w:r w:rsidRPr="00C14739">
        <w:rPr>
          <w:rStyle w:val="StyleUnderline"/>
          <w:highlight w:val="cyan"/>
        </w:rPr>
        <w:t xml:space="preserve"> is</w:t>
      </w:r>
      <w:r w:rsidRPr="00C14739">
        <w:rPr>
          <w:rStyle w:val="StyleUnderline"/>
        </w:rPr>
        <w:t xml:space="preserve"> roughly </w:t>
      </w:r>
      <w:r w:rsidRPr="00C14739">
        <w:rPr>
          <w:rStyle w:val="Emphasis"/>
          <w:highlight w:val="cyan"/>
        </w:rPr>
        <w:t>where it was</w:t>
      </w:r>
      <w:r w:rsidRPr="00C14739">
        <w:rPr>
          <w:rStyle w:val="StyleUnderline"/>
          <w:highlight w:val="cyan"/>
        </w:rPr>
        <w:t xml:space="preserve"> in the</w:t>
      </w:r>
      <w:r w:rsidRPr="00C14739">
        <w:rPr>
          <w:rStyle w:val="StyleUnderline"/>
        </w:rPr>
        <w:t xml:space="preserve"> strong labor </w:t>
      </w:r>
      <w:r w:rsidRPr="00C14739">
        <w:rPr>
          <w:rStyle w:val="StyleUnderline"/>
          <w:highlight w:val="cyan"/>
        </w:rPr>
        <w:t>market that</w:t>
      </w:r>
      <w:r w:rsidRPr="00C14739">
        <w:rPr>
          <w:rStyle w:val="StyleUnderline"/>
        </w:rPr>
        <w:t xml:space="preserve"> </w:t>
      </w:r>
      <w:r w:rsidRPr="00C14739">
        <w:rPr>
          <w:rStyle w:val="Emphasis"/>
          <w:highlight w:val="cyan"/>
        </w:rPr>
        <w:t>preceded</w:t>
      </w:r>
      <w:r w:rsidRPr="00C14739">
        <w:rPr>
          <w:rStyle w:val="StyleUnderline"/>
          <w:highlight w:val="cyan"/>
        </w:rPr>
        <w:t xml:space="preserve"> the </w:t>
      </w:r>
      <w:r w:rsidRPr="00C14739">
        <w:rPr>
          <w:rStyle w:val="Emphasis"/>
          <w:highlight w:val="cyan"/>
        </w:rPr>
        <w:t>pandemic</w:t>
      </w:r>
      <w:r w:rsidRPr="00C14739">
        <w:rPr>
          <w:sz w:val="16"/>
        </w:rPr>
        <w:t xml:space="preserve">. Some industries, such as tech and finance, have </w:t>
      </w:r>
      <w:r w:rsidRPr="00C14739">
        <w:rPr>
          <w:rStyle w:val="Emphasis"/>
          <w:highlight w:val="cyan"/>
        </w:rPr>
        <w:t>laid off employees</w:t>
      </w:r>
      <w:r w:rsidRPr="00C14739">
        <w:rPr>
          <w:rStyle w:val="StyleUnderline"/>
        </w:rPr>
        <w:t>,</w:t>
      </w:r>
      <w:r w:rsidRPr="00C14739">
        <w:rPr>
          <w:sz w:val="16"/>
        </w:rPr>
        <w:t xml:space="preserve"> but most of those workers have </w:t>
      </w:r>
      <w:r w:rsidRPr="00C14739">
        <w:rPr>
          <w:rStyle w:val="Emphasis"/>
          <w:highlight w:val="cyan"/>
        </w:rPr>
        <w:t>found</w:t>
      </w:r>
      <w:r w:rsidRPr="00C14739">
        <w:rPr>
          <w:rStyle w:val="StyleUnderline"/>
        </w:rPr>
        <w:t xml:space="preserve"> other </w:t>
      </w:r>
      <w:r w:rsidRPr="00C14739">
        <w:rPr>
          <w:rStyle w:val="Emphasis"/>
          <w:highlight w:val="cyan"/>
        </w:rPr>
        <w:t>jobs</w:t>
      </w:r>
      <w:r w:rsidRPr="00C14739">
        <w:rPr>
          <w:rStyle w:val="StyleUnderline"/>
        </w:rPr>
        <w:t xml:space="preserve"> relatively </w:t>
      </w:r>
      <w:r w:rsidRPr="00C14739">
        <w:rPr>
          <w:rStyle w:val="Emphasis"/>
          <w:highlight w:val="cyan"/>
        </w:rPr>
        <w:t>quickly</w:t>
      </w:r>
      <w:r w:rsidRPr="00C14739">
        <w:rPr>
          <w:rStyle w:val="StyleUnderline"/>
          <w:highlight w:val="cyan"/>
        </w:rPr>
        <w:t>.</w:t>
      </w:r>
    </w:p>
    <w:p w:rsidR="001B2799" w:rsidRPr="00C14739" w:rsidRDefault="001B2799" w:rsidP="001B2799">
      <w:pPr>
        <w:rPr>
          <w:sz w:val="16"/>
        </w:rPr>
      </w:pPr>
      <w:r w:rsidRPr="00C14739">
        <w:rPr>
          <w:sz w:val="16"/>
        </w:rPr>
        <w:t>“</w:t>
      </w:r>
      <w:r w:rsidRPr="00C14739">
        <w:rPr>
          <w:rStyle w:val="StyleUnderline"/>
        </w:rPr>
        <w:t xml:space="preserve">Labor </w:t>
      </w:r>
      <w:r w:rsidRPr="00C14739">
        <w:rPr>
          <w:rStyle w:val="StyleUnderline"/>
          <w:highlight w:val="cyan"/>
        </w:rPr>
        <w:t xml:space="preserve">market </w:t>
      </w:r>
      <w:r w:rsidRPr="00C14739">
        <w:rPr>
          <w:rStyle w:val="Emphasis"/>
          <w:highlight w:val="cyan"/>
        </w:rPr>
        <w:t>overheating</w:t>
      </w:r>
      <w:r w:rsidRPr="00C14739">
        <w:rPr>
          <w:rStyle w:val="StyleUnderline"/>
        </w:rPr>
        <w:t xml:space="preserve"> is </w:t>
      </w:r>
      <w:r w:rsidRPr="00C14739">
        <w:rPr>
          <w:rStyle w:val="Emphasis"/>
          <w:highlight w:val="cyan"/>
        </w:rPr>
        <w:t>diminishing</w:t>
      </w:r>
      <w:r w:rsidRPr="00C14739">
        <w:rPr>
          <w:rStyle w:val="StyleUnderline"/>
          <w:highlight w:val="cyan"/>
        </w:rPr>
        <w:t xml:space="preserve"> substantially</w:t>
      </w:r>
      <w:r w:rsidRPr="00C14739">
        <w:rPr>
          <w:rStyle w:val="StyleUnderline"/>
        </w:rPr>
        <w:t xml:space="preserve">, to levels where </w:t>
      </w:r>
      <w:r w:rsidRPr="00C14739">
        <w:rPr>
          <w:rStyle w:val="StyleUnderline"/>
          <w:highlight w:val="cyan"/>
        </w:rPr>
        <w:t>it’s no longer</w:t>
      </w:r>
      <w:r w:rsidRPr="00C14739">
        <w:rPr>
          <w:rStyle w:val="StyleUnderline"/>
        </w:rPr>
        <w:t xml:space="preserve"> so </w:t>
      </w:r>
      <w:r w:rsidRPr="00C14739">
        <w:rPr>
          <w:rStyle w:val="StyleUnderline"/>
          <w:highlight w:val="cyan"/>
        </w:rPr>
        <w:t>worrisome</w:t>
      </w:r>
      <w:r w:rsidRPr="00C14739">
        <w:rPr>
          <w:sz w:val="16"/>
        </w:rPr>
        <w:t xml:space="preserve">,” said Jan </w:t>
      </w:r>
      <w:proofErr w:type="spellStart"/>
      <w:r w:rsidRPr="00C14739">
        <w:rPr>
          <w:sz w:val="16"/>
        </w:rPr>
        <w:t>Hatzius</w:t>
      </w:r>
      <w:proofErr w:type="spellEnd"/>
      <w:r w:rsidRPr="00C14739">
        <w:rPr>
          <w:sz w:val="16"/>
        </w:rPr>
        <w:t>, chief economist for Goldman Sachs.</w:t>
      </w:r>
    </w:p>
    <w:p w:rsidR="001B2799" w:rsidRPr="00C14739" w:rsidRDefault="001B2799" w:rsidP="001B2799">
      <w:pPr>
        <w:rPr>
          <w:rStyle w:val="StyleUnderline"/>
        </w:rPr>
      </w:pPr>
      <w:r w:rsidRPr="00C14739">
        <w:rPr>
          <w:rStyle w:val="StyleUnderline"/>
        </w:rPr>
        <w:t xml:space="preserve">Mr. </w:t>
      </w:r>
      <w:proofErr w:type="spellStart"/>
      <w:r w:rsidRPr="00C14739">
        <w:rPr>
          <w:rStyle w:val="Emphasis"/>
          <w:highlight w:val="cyan"/>
        </w:rPr>
        <w:t>Hatzius</w:t>
      </w:r>
      <w:proofErr w:type="spellEnd"/>
      <w:r w:rsidRPr="00C14739">
        <w:rPr>
          <w:sz w:val="16"/>
        </w:rPr>
        <w:t xml:space="preserve">, who has long been more optimistic about the prospects for a soft landing than many of his peers on Wall Street, on Monday </w:t>
      </w:r>
      <w:r w:rsidRPr="00C14739">
        <w:rPr>
          <w:rStyle w:val="Emphasis"/>
          <w:highlight w:val="cyan"/>
        </w:rPr>
        <w:t>lowered</w:t>
      </w:r>
      <w:r w:rsidRPr="00C14739">
        <w:rPr>
          <w:rStyle w:val="StyleUnderline"/>
          <w:highlight w:val="cyan"/>
        </w:rPr>
        <w:t xml:space="preserve"> his</w:t>
      </w:r>
      <w:r w:rsidRPr="00C14739">
        <w:rPr>
          <w:rStyle w:val="StyleUnderline"/>
        </w:rPr>
        <w:t xml:space="preserve"> estimated </w:t>
      </w:r>
      <w:r w:rsidRPr="00C14739">
        <w:rPr>
          <w:rStyle w:val="Emphasis"/>
          <w:highlight w:val="cyan"/>
        </w:rPr>
        <w:t>probability of</w:t>
      </w:r>
      <w:r w:rsidRPr="00C14739">
        <w:rPr>
          <w:rStyle w:val="StyleUnderline"/>
          <w:highlight w:val="cyan"/>
        </w:rPr>
        <w:t xml:space="preserve"> a </w:t>
      </w:r>
      <w:r w:rsidRPr="00C14739">
        <w:rPr>
          <w:rStyle w:val="Emphasis"/>
          <w:highlight w:val="cyan"/>
        </w:rPr>
        <w:t>recessi</w:t>
      </w:r>
      <w:r w:rsidRPr="00C14739">
        <w:rPr>
          <w:rStyle w:val="Emphasis"/>
        </w:rPr>
        <w:t>on</w:t>
      </w:r>
      <w:r w:rsidRPr="00C14739">
        <w:rPr>
          <w:sz w:val="16"/>
        </w:rPr>
        <w:t xml:space="preserve"> to 20 percent from 25 percent. He said </w:t>
      </w:r>
      <w:r w:rsidRPr="00C14739">
        <w:rPr>
          <w:rStyle w:val="StyleUnderline"/>
        </w:rPr>
        <w:t xml:space="preserve">the recent </w:t>
      </w:r>
      <w:r w:rsidRPr="00C14739">
        <w:rPr>
          <w:rStyle w:val="StyleUnderline"/>
          <w:highlight w:val="cyan"/>
        </w:rPr>
        <w:t>progress in inflation and</w:t>
      </w:r>
      <w:r w:rsidRPr="00C14739">
        <w:rPr>
          <w:rStyle w:val="StyleUnderline"/>
        </w:rPr>
        <w:t xml:space="preserve"> the </w:t>
      </w:r>
      <w:r w:rsidRPr="00C14739">
        <w:rPr>
          <w:rStyle w:val="StyleUnderline"/>
          <w:highlight w:val="cyan"/>
        </w:rPr>
        <w:t>labor</w:t>
      </w:r>
      <w:r w:rsidRPr="00C14739">
        <w:rPr>
          <w:rStyle w:val="StyleUnderline"/>
        </w:rPr>
        <w:t xml:space="preserve"> market — as well as in consumer spending and other areas — </w:t>
      </w:r>
      <w:r w:rsidRPr="00C14739">
        <w:rPr>
          <w:rStyle w:val="StyleUnderline"/>
          <w:highlight w:val="cyan"/>
        </w:rPr>
        <w:t>suggested</w:t>
      </w:r>
      <w:r w:rsidRPr="00C14739">
        <w:rPr>
          <w:rStyle w:val="StyleUnderline"/>
        </w:rPr>
        <w:t xml:space="preserve"> that the </w:t>
      </w:r>
      <w:r w:rsidRPr="00C14739">
        <w:rPr>
          <w:rStyle w:val="StyleUnderline"/>
          <w:highlight w:val="cyan"/>
        </w:rPr>
        <w:t>economy was</w:t>
      </w:r>
      <w:r w:rsidRPr="00C14739">
        <w:rPr>
          <w:rStyle w:val="StyleUnderline"/>
        </w:rPr>
        <w:t xml:space="preserve"> gradually </w:t>
      </w:r>
      <w:r w:rsidRPr="00C14739">
        <w:rPr>
          <w:rStyle w:val="StyleUnderline"/>
          <w:highlight w:val="cyan"/>
        </w:rPr>
        <w:t>moving past</w:t>
      </w:r>
      <w:r w:rsidRPr="00C14739">
        <w:rPr>
          <w:rStyle w:val="StyleUnderline"/>
        </w:rPr>
        <w:t xml:space="preserve"> the </w:t>
      </w:r>
      <w:r w:rsidRPr="00C14739">
        <w:rPr>
          <w:rStyle w:val="StyleUnderline"/>
          <w:highlight w:val="cyan"/>
        </w:rPr>
        <w:t>disruptions</w:t>
      </w:r>
      <w:r w:rsidRPr="00C14739">
        <w:rPr>
          <w:rStyle w:val="StyleUnderline"/>
        </w:rPr>
        <w:t xml:space="preserve"> of the past few years.</w:t>
      </w:r>
    </w:p>
    <w:p w:rsidR="001B2799" w:rsidRPr="00B55AD5" w:rsidRDefault="001B2799" w:rsidP="001B2799"/>
    <w:p w:rsidR="001B2799" w:rsidRPr="00A558D0" w:rsidRDefault="001B2799" w:rsidP="001B2799"/>
    <w:p w:rsidR="001B2799" w:rsidRPr="00D90E7E" w:rsidRDefault="001B2799" w:rsidP="001B2799">
      <w:pPr>
        <w:pStyle w:val="Heading3"/>
        <w:rPr>
          <w:rStyle w:val="Style13ptBold"/>
          <w:b/>
          <w:sz w:val="20"/>
        </w:rPr>
      </w:pPr>
      <w:r>
        <w:t xml:space="preserve">AT: Cyber War </w:t>
      </w:r>
    </w:p>
    <w:p w:rsidR="001B2799" w:rsidRPr="005665E8" w:rsidRDefault="001B2799" w:rsidP="001B2799">
      <w:pPr>
        <w:pStyle w:val="Heading4"/>
      </w:pPr>
      <w:r>
        <w:t xml:space="preserve">0 risk </w:t>
      </w:r>
      <w:r w:rsidRPr="005665E8">
        <w:t>of cyber-attacks.</w:t>
      </w:r>
    </w:p>
    <w:p w:rsidR="001B2799" w:rsidRDefault="001B2799" w:rsidP="001B2799">
      <w:r w:rsidRPr="005665E8">
        <w:rPr>
          <w:rStyle w:val="Style13ptBold"/>
        </w:rPr>
        <w:t>Mueller 22</w:t>
      </w:r>
      <w:r w:rsidRPr="005665E8">
        <w:t xml:space="preserve"> — John Mueller, </w:t>
      </w:r>
      <w:r>
        <w:t>S</w:t>
      </w:r>
      <w:r w:rsidRPr="002B6825">
        <w:t>enior fellow at the Cato Institute</w:t>
      </w:r>
      <w:r>
        <w:t>,</w:t>
      </w:r>
      <w:r w:rsidRPr="002B6825">
        <w:t xml:space="preserve"> a member of the political science department and senior research scientist with the Mershon Center for International Security Studies at the Ohio State University</w:t>
      </w:r>
      <w:r w:rsidRPr="005665E8">
        <w:t xml:space="preserve">, 2022 (“The Cyber-Delusion Digital Threats are Manageable, Not Existential,” </w:t>
      </w:r>
      <w:r w:rsidRPr="002B6825">
        <w:t>Foreign Affairs</w:t>
      </w:r>
      <w:r w:rsidRPr="005665E8">
        <w:rPr>
          <w:i/>
          <w:iCs/>
        </w:rPr>
        <w:t>,</w:t>
      </w:r>
      <w:r w:rsidRPr="005665E8">
        <w:t xml:space="preserve"> March 22</w:t>
      </w:r>
      <w:r w:rsidRPr="005665E8">
        <w:rPr>
          <w:vertAlign w:val="superscript"/>
        </w:rPr>
        <w:t>nd</w:t>
      </w:r>
      <w:r w:rsidRPr="005665E8">
        <w:t xml:space="preserve">, Available Online at </w:t>
      </w:r>
      <w:hyperlink r:id="rId9" w:history="1">
        <w:r w:rsidRPr="005665E8">
          <w:rPr>
            <w:rStyle w:val="Hyperlink"/>
          </w:rPr>
          <w:t>https://www.foreignaffairs.com/articles/russia-fsu/2022-03-22/cyber-delusion</w:t>
        </w:r>
      </w:hyperlink>
      <w:r w:rsidRPr="006E5FFC">
        <w:rPr>
          <w:rStyle w:val="Hyperlink"/>
          <w:color w:val="000000" w:themeColor="text1"/>
        </w:rPr>
        <w:t>,</w:t>
      </w:r>
      <w:r w:rsidRPr="006E5FFC">
        <w:rPr>
          <w:rStyle w:val="Hyperlink"/>
        </w:rPr>
        <w:t xml:space="preserve"> </w:t>
      </w:r>
      <w:r>
        <w:t>Accessed on 07-29-23)</w:t>
      </w:r>
    </w:p>
    <w:p w:rsidR="001B2799" w:rsidRDefault="001B2799" w:rsidP="001B2799">
      <w:r>
        <w:t xml:space="preserve">CYBERWAR </w:t>
      </w:r>
    </w:p>
    <w:p w:rsidR="001B2799" w:rsidRDefault="001B2799" w:rsidP="001B2799">
      <w:r>
        <w:t xml:space="preserve">Over the past decade, </w:t>
      </w:r>
      <w:r w:rsidRPr="007F1E92">
        <w:rPr>
          <w:rStyle w:val="StyleUnderline"/>
        </w:rPr>
        <w:t xml:space="preserve">the global obsession with digital threats has taken various forms, with a </w:t>
      </w:r>
      <w:r w:rsidRPr="007F1E92">
        <w:t>particular</w:t>
      </w:r>
      <w:r w:rsidRPr="007F1E92">
        <w:rPr>
          <w:rStyle w:val="StyleUnderline"/>
        </w:rPr>
        <w:t xml:space="preserve"> focus on the </w:t>
      </w:r>
      <w:r w:rsidRPr="007F1E92">
        <w:t>potential</w:t>
      </w:r>
      <w:r w:rsidRPr="007F1E92">
        <w:rPr>
          <w:rStyle w:val="StyleUnderline"/>
        </w:rPr>
        <w:t xml:space="preserve"> military implications </w:t>
      </w:r>
      <w:r w:rsidRPr="007F1E92">
        <w:t>of emerging cyber-capabilities</w:t>
      </w:r>
      <w:r w:rsidRPr="007F1E92">
        <w:rPr>
          <w:rStyle w:val="StyleUnderline"/>
        </w:rPr>
        <w:t>.</w:t>
      </w:r>
      <w:r>
        <w:t xml:space="preserve"> To be sure, the military needs to worry about keeping its communications and command and control operations secure from hostile attackers. Any disruptions, however, are more likely to be instrumental or tactical than strategic.</w:t>
      </w:r>
    </w:p>
    <w:p w:rsidR="001B2799" w:rsidRDefault="001B2799" w:rsidP="001B2799">
      <w:r>
        <w:t xml:space="preserve">Despite statements to the contrary, </w:t>
      </w:r>
      <w:r w:rsidRPr="007F1E92">
        <w:rPr>
          <w:rStyle w:val="StyleUnderline"/>
        </w:rPr>
        <w:t xml:space="preserve">the U.S. military itself seems to have </w:t>
      </w:r>
      <w:r w:rsidRPr="007F1E92">
        <w:rPr>
          <w:rStyle w:val="Emphasis"/>
        </w:rPr>
        <w:t>recognized this reality</w:t>
      </w:r>
      <w:r>
        <w:t xml:space="preserve">. When Panetta proclaimed in 2013 that cyber was “without question, the battlefield for the future,” political scientist Micah Zenko observed at the time that the Pentagon was spending less than one percent of its budget on cybersecurity, and </w:t>
      </w:r>
      <w:r w:rsidRPr="007F1E92">
        <w:rPr>
          <w:rStyle w:val="StyleUnderline"/>
        </w:rPr>
        <w:t>an assessment from 2019 suggests it may be more like one-tenth of one percent</w:t>
      </w:r>
      <w:r>
        <w:t xml:space="preserve">. If those funds prove adequate for the challenge, it would be something of a bargain.  </w:t>
      </w:r>
    </w:p>
    <w:p w:rsidR="001B2799" w:rsidRPr="007F1E92" w:rsidRDefault="001B2799" w:rsidP="001B2799">
      <w:pPr>
        <w:rPr>
          <w:rStyle w:val="StyleUnderline"/>
        </w:rPr>
      </w:pPr>
      <w:r>
        <w:t>Cyber also supposedly enhances a state’s ability to carry out such ancient endeavors as espionage, propaganda dissemination, and sabotage. Analysts have even coined a new term</w:t>
      </w:r>
      <w:r w:rsidRPr="007F1E92">
        <w:rPr>
          <w:rStyle w:val="StyleUnderline"/>
        </w:rPr>
        <w:t>, “hybrid warfare,”</w:t>
      </w:r>
      <w:r>
        <w:t xml:space="preserve"> that usually includes these three enterprises—although, since the term does not include direct armed conflict, it might more plausibly be called “denatured warfare.” </w:t>
      </w:r>
      <w:proofErr w:type="spellStart"/>
      <w:r w:rsidRPr="007F1E92">
        <w:rPr>
          <w:rStyle w:val="StyleUnderline"/>
        </w:rPr>
        <w:t>Cyber’s</w:t>
      </w:r>
      <w:proofErr w:type="spellEnd"/>
      <w:r w:rsidRPr="007F1E92">
        <w:rPr>
          <w:rStyle w:val="StyleUnderline"/>
        </w:rPr>
        <w:t xml:space="preserve"> contribution to these three areas, however, is relatively limited.</w:t>
      </w:r>
    </w:p>
    <w:p w:rsidR="001B2799" w:rsidRDefault="001B2799" w:rsidP="001B2799">
      <w:r w:rsidRPr="007F1E92">
        <w:rPr>
          <w:rStyle w:val="StyleUnderline"/>
        </w:rPr>
        <w:t xml:space="preserve">Cyberattacks </w:t>
      </w:r>
      <w:r w:rsidRPr="007F1E92">
        <w:t>have</w:t>
      </w:r>
      <w:r w:rsidRPr="007F1E92">
        <w:rPr>
          <w:rStyle w:val="StyleUnderline"/>
        </w:rPr>
        <w:t xml:space="preserve"> turned out to be a comparatively </w:t>
      </w:r>
      <w:r w:rsidRPr="007F1E92">
        <w:rPr>
          <w:rStyle w:val="Emphasis"/>
        </w:rPr>
        <w:t>minor and manageable</w:t>
      </w:r>
      <w:r w:rsidRPr="007F1E92">
        <w:rPr>
          <w:rStyle w:val="StyleUnderline"/>
        </w:rPr>
        <w:t xml:space="preserve"> </w:t>
      </w:r>
      <w:r w:rsidRPr="007F1E92">
        <w:t>threat</w:t>
      </w:r>
      <w:r>
        <w:t>.</w:t>
      </w:r>
    </w:p>
    <w:p w:rsidR="001B2799" w:rsidRPr="007F1E92" w:rsidRDefault="001B2799" w:rsidP="001B2799">
      <w:pPr>
        <w:rPr>
          <w:rStyle w:val="StyleUnderline"/>
        </w:rPr>
      </w:pPr>
      <w:r>
        <w:t xml:space="preserve">Should invading hackers engage in digital espionage against the United States, for instance, they are likely to find that most of what they come across is already well known, and that much of the rest is not worth knowing in the first place. Wikileaks’ 2010 publication of thousands of classified U.S. government documents demonstrated the degree to which governments worldwide have fallen victim to over-classification. </w:t>
      </w:r>
      <w:r w:rsidRPr="007F1E92">
        <w:rPr>
          <w:rStyle w:val="StyleUnderline"/>
        </w:rPr>
        <w:t>When Bill Keller, the editor in charge of poring over the documents at The New York Times, was asked whether the reporting team found anything they didn’t already know, he responded “no” without hesitation.</w:t>
      </w:r>
    </w:p>
    <w:p w:rsidR="001B2799" w:rsidRPr="007F1E92" w:rsidRDefault="001B2799" w:rsidP="001B2799">
      <w:pPr>
        <w:rPr>
          <w:rStyle w:val="StyleUnderline"/>
        </w:rPr>
      </w:pPr>
      <w:r>
        <w:t xml:space="preserve">Much the same holds for concerns over the theft of intellectual property. Not only is this practice centuries old, but systematic stealing has often proved unwise because it distracts governments from homegrown innovation. </w:t>
      </w:r>
      <w:r w:rsidRPr="007F1E92">
        <w:rPr>
          <w:rStyle w:val="StyleUnderline"/>
        </w:rPr>
        <w:t>Cyber-propaganda efforts, in turn, are more likely to increase the overall amount of available information and disinformation—an age-old problem in warfare—</w:t>
      </w:r>
      <w:r w:rsidRPr="007F1E92">
        <w:rPr>
          <w:rStyle w:val="Emphasis"/>
        </w:rPr>
        <w:t>than to provide a decisive advantage</w:t>
      </w:r>
      <w:r w:rsidRPr="007F1E92">
        <w:rPr>
          <w:rStyle w:val="StyleUnderline"/>
        </w:rPr>
        <w:t>.</w:t>
      </w:r>
    </w:p>
    <w:p w:rsidR="001B2799" w:rsidRPr="002B6825" w:rsidRDefault="001B2799" w:rsidP="001B2799">
      <w:pPr>
        <w:rPr>
          <w:rStyle w:val="StyleUnderline"/>
        </w:rPr>
      </w:pPr>
      <w:r>
        <w:t xml:space="preserve">The achievements of cyber-sabotage have also been quite modest. The United States and Israel famously used a computer virus known as </w:t>
      </w:r>
      <w:r w:rsidRPr="002B6825">
        <w:rPr>
          <w:rStyle w:val="StyleUnderline"/>
        </w:rPr>
        <w:t>Stuxnet</w:t>
      </w:r>
      <w:r>
        <w:t xml:space="preserve"> to hamper Iran’s progress toward developing a nuclear weapon. Although observers hailed the operation as a dangerous new development in modern conflict, the damage </w:t>
      </w:r>
      <w:r w:rsidRPr="002B6825">
        <w:rPr>
          <w:rStyle w:val="StyleUnderline"/>
        </w:rPr>
        <w:t>proved temporary</w:t>
      </w:r>
      <w:r>
        <w:t xml:space="preserve">. Iran quickly rebuilt its centrifuges, and the attack </w:t>
      </w:r>
      <w:proofErr w:type="gramStart"/>
      <w:r>
        <w:t>actually proved</w:t>
      </w:r>
      <w:proofErr w:type="gramEnd"/>
      <w:r>
        <w:t xml:space="preserve"> counterproductive, as it encouraged Tehran to accelerate its nuclear program. There have also been efforts by the United States to physically interfere with missile development in North Korea. Yet, much like the Iranians, Pyongyang eventually solved whatever the problem was, and the </w:t>
      </w:r>
      <w:r w:rsidRPr="002B6825">
        <w:rPr>
          <w:rStyle w:val="StyleUnderline"/>
        </w:rPr>
        <w:t>attacks had little long-term effect on their program.</w:t>
      </w:r>
    </w:p>
    <w:p w:rsidR="001B2799" w:rsidRDefault="001B2799" w:rsidP="001B2799">
      <w:r w:rsidRPr="002B6825">
        <w:rPr>
          <w:rStyle w:val="StyleUnderline"/>
        </w:rPr>
        <w:t>Cyber-alarmists have also warned about hackers</w:t>
      </w:r>
      <w:r>
        <w:t xml:space="preserve"> disabling major infrastructure such as power grids—potentially crippling entire countries. </w:t>
      </w:r>
      <w:r w:rsidRPr="002B6825">
        <w:rPr>
          <w:rStyle w:val="StyleUnderline"/>
        </w:rPr>
        <w:t xml:space="preserve">Grids do go down occasionally, but the culprits are typically </w:t>
      </w:r>
      <w:r w:rsidRPr="002B6825">
        <w:rPr>
          <w:rStyle w:val="Emphasis"/>
        </w:rPr>
        <w:t>squirrels and lightning</w:t>
      </w:r>
      <w:r>
        <w:t xml:space="preserve">. Regardless of the source, such disruptions are usually brief and bearable, and engineers are increasingly designing systems that are resilient to such threats. Estonia, for instance, the victim of a major and </w:t>
      </w:r>
      <w:proofErr w:type="gramStart"/>
      <w:r>
        <w:t>oft-discussed</w:t>
      </w:r>
      <w:proofErr w:type="gramEnd"/>
      <w:r>
        <w:t xml:space="preserve"> cyberattack in 2007, is now the home of NATO’s Cooperative Cyber </w:t>
      </w:r>
      <w:proofErr w:type="spellStart"/>
      <w:r>
        <w:t>Defence</w:t>
      </w:r>
      <w:proofErr w:type="spellEnd"/>
      <w:r>
        <w:t xml:space="preserve"> Centre of Excellence.</w:t>
      </w:r>
    </w:p>
    <w:p w:rsidR="001B2799" w:rsidRPr="005665E8" w:rsidRDefault="001B2799" w:rsidP="001B2799">
      <w:pPr>
        <w:pStyle w:val="Heading4"/>
      </w:pPr>
      <w:r>
        <w:t>Cyber terrorism won’t occur</w:t>
      </w:r>
      <w:r w:rsidRPr="005665E8">
        <w:t>.</w:t>
      </w:r>
    </w:p>
    <w:p w:rsidR="001B2799" w:rsidRDefault="001B2799" w:rsidP="001B2799">
      <w:r w:rsidRPr="005665E8">
        <w:rPr>
          <w:rStyle w:val="Style13ptBold"/>
        </w:rPr>
        <w:t>Mueller 22</w:t>
      </w:r>
      <w:r w:rsidRPr="005665E8">
        <w:t xml:space="preserve"> — John Mueller, </w:t>
      </w:r>
      <w:r>
        <w:t>S</w:t>
      </w:r>
      <w:r w:rsidRPr="002B6825">
        <w:t>enior fellow at the Cato Institute</w:t>
      </w:r>
      <w:r>
        <w:t>,</w:t>
      </w:r>
      <w:r w:rsidRPr="002B6825">
        <w:t xml:space="preserve"> a member of the political science department and senior research scientist with the Mershon Center for International Security Studies at the Ohio State University</w:t>
      </w:r>
      <w:r w:rsidRPr="005665E8">
        <w:t xml:space="preserve">, 2022 (“The Cyber-Delusion Digital Threats are Manageable, Not Existential,” </w:t>
      </w:r>
      <w:r w:rsidRPr="002B6825">
        <w:t>Foreign Affairs</w:t>
      </w:r>
      <w:r w:rsidRPr="005665E8">
        <w:rPr>
          <w:i/>
          <w:iCs/>
        </w:rPr>
        <w:t>,</w:t>
      </w:r>
      <w:r w:rsidRPr="005665E8">
        <w:t xml:space="preserve"> March 22</w:t>
      </w:r>
      <w:r w:rsidRPr="005665E8">
        <w:rPr>
          <w:vertAlign w:val="superscript"/>
        </w:rPr>
        <w:t>nd</w:t>
      </w:r>
      <w:r w:rsidRPr="005665E8">
        <w:t xml:space="preserve">, Available Online at </w:t>
      </w:r>
      <w:hyperlink r:id="rId10" w:history="1">
        <w:r w:rsidRPr="005665E8">
          <w:rPr>
            <w:rStyle w:val="Hyperlink"/>
          </w:rPr>
          <w:t>https://www.foreignaffairs.com/articles/russia-fsu/2022-03-22/cyber-delusion</w:t>
        </w:r>
      </w:hyperlink>
      <w:r w:rsidRPr="006E5FFC">
        <w:rPr>
          <w:rStyle w:val="Hyperlink"/>
          <w:color w:val="000000" w:themeColor="text1"/>
        </w:rPr>
        <w:t>,</w:t>
      </w:r>
      <w:r w:rsidRPr="006E5FFC">
        <w:rPr>
          <w:rStyle w:val="Hyperlink"/>
        </w:rPr>
        <w:t xml:space="preserve"> </w:t>
      </w:r>
      <w:r>
        <w:t>Accessed on 07-29-23)</w:t>
      </w:r>
    </w:p>
    <w:p w:rsidR="001B2799" w:rsidRDefault="001B2799" w:rsidP="001B2799">
      <w:r>
        <w:t>CYBERTERRORISM</w:t>
      </w:r>
    </w:p>
    <w:p w:rsidR="001B2799" w:rsidRDefault="001B2799" w:rsidP="001B2799">
      <w:r w:rsidRPr="006E5FFC">
        <w:rPr>
          <w:rStyle w:val="StyleUnderline"/>
        </w:rPr>
        <w:t>Fears that terrorist groups could inflict damage through cyberspace have been around</w:t>
      </w:r>
      <w:r>
        <w:t xml:space="preserve"> for many years. And although cyber played no direct role in the execution of the 9/11 terrorist, the event stirred anxiety about the issue. In 2002, for instance, The Washington Post published a lengthy front-page article conveying the views of “government experts” that “terrorists are at the threshold of using the Internet as a direct instrument of bloodshed.”</w:t>
      </w:r>
    </w:p>
    <w:p w:rsidR="001B2799" w:rsidRDefault="001B2799" w:rsidP="001B2799">
      <w:r>
        <w:t xml:space="preserve">To date, however, </w:t>
      </w:r>
      <w:r w:rsidRPr="006E5FFC">
        <w:rPr>
          <w:rStyle w:val="Emphasis"/>
        </w:rPr>
        <w:t>no terrorist group has launched a successful cyberattack</w:t>
      </w:r>
      <w:r>
        <w:t xml:space="preserve">. And even if it becomes possible for hackers to shed blood, shootings and bombings are likely to accomplish the same goal far more reliably. Still, cyber has undoubtedly proved to be a relatively convenient method for terrorist groups to recruit and communicate. Rather than creating a paradigm shift, however, this technique has simply replaced or embellished older methods. </w:t>
      </w:r>
      <w:r w:rsidRPr="006E5FFC">
        <w:rPr>
          <w:rStyle w:val="StyleUnderline"/>
        </w:rPr>
        <w:t>Even comparatively savvy groups such as the Islamic State (also known as ISIS) tend to comically fail when using the Internet to stir up violence and instruct potential sympathizers. In one case, an ISIS handler connected his eager American charge to a prospective collaborator who happened to be an FBI operative.</w:t>
      </w:r>
    </w:p>
    <w:p w:rsidR="001B2799" w:rsidRPr="006E5FFC" w:rsidRDefault="001B2799" w:rsidP="001B2799">
      <w:pPr>
        <w:rPr>
          <w:rStyle w:val="StyleUnderline"/>
        </w:rPr>
      </w:pPr>
      <w:r>
        <w:t xml:space="preserve">For the most part, any virtual terrorist army in the United States has, as terrorism expert Brian Jenkins puts it, remained exactly that: virtual. “Talking about jihad, boasting of what one will do, and offering diabolical schemes egging each other on is usually as far as it goes,” he noted. Indeed, </w:t>
      </w:r>
      <w:r w:rsidRPr="006E5FFC">
        <w:rPr>
          <w:rStyle w:val="StyleUnderline"/>
        </w:rPr>
        <w:t>the foolish willingness of would-be terrorists to describe their aspirations and often-childish fantasies on the Internet has often helped police seeking to track them down.</w:t>
      </w:r>
    </w:p>
    <w:p w:rsidR="001B2799" w:rsidRDefault="001B2799" w:rsidP="001B2799">
      <w:pPr>
        <w:pStyle w:val="Heading3"/>
      </w:pPr>
      <w:r>
        <w:t xml:space="preserve">AT: Recession Causes War </w:t>
      </w:r>
    </w:p>
    <w:p w:rsidR="001B2799" w:rsidRDefault="001B2799" w:rsidP="001B2799">
      <w:pPr>
        <w:pStyle w:val="Heading4"/>
      </w:pPr>
      <w:r>
        <w:t xml:space="preserve">Recessions don’t cause war. </w:t>
      </w:r>
    </w:p>
    <w:p w:rsidR="001B2799" w:rsidRPr="001A2B4A" w:rsidRDefault="001B2799" w:rsidP="001B2799">
      <w:r w:rsidRPr="001A2B4A">
        <w:rPr>
          <w:rStyle w:val="Style13ptBold"/>
        </w:rPr>
        <w:t>Walt 20 –</w:t>
      </w:r>
      <w:r>
        <w:t> </w:t>
      </w:r>
      <w:r w:rsidRPr="001A2B4A">
        <w:t>Stephen M. Walt</w:t>
      </w:r>
      <w:r>
        <w:t xml:space="preserve">, </w:t>
      </w:r>
      <w:r w:rsidRPr="001A2B4A">
        <w:t xml:space="preserve">Renée Belfer </w:t>
      </w:r>
      <w:r>
        <w:t>P</w:t>
      </w:r>
      <w:r w:rsidRPr="001A2B4A">
        <w:t>rofessor of international relations at Harvard University</w:t>
      </w:r>
      <w:r>
        <w:t xml:space="preserve">, A </w:t>
      </w:r>
      <w:r w:rsidRPr="001A2B4A">
        <w:t>columnist at Foreign Policy and the Robert</w:t>
      </w:r>
      <w:r>
        <w:t xml:space="preserve">, </w:t>
      </w:r>
      <w:r w:rsidRPr="001A2B4A">
        <w:t>Resident Associate of the Carnegie Endowment for Peace and a Guest Scholar at the Brookings Institution</w:t>
      </w:r>
      <w:r>
        <w:t>, 2020 (“</w:t>
      </w:r>
      <w:r w:rsidRPr="001A2B4A">
        <w:t xml:space="preserve">Will a Global Depression Trigger Another World </w:t>
      </w:r>
      <w:proofErr w:type="gramStart"/>
      <w:r w:rsidRPr="001A2B4A">
        <w:t>War?</w:t>
      </w:r>
      <w:r>
        <w:t>,</w:t>
      </w:r>
      <w:proofErr w:type="gramEnd"/>
      <w:r>
        <w:t xml:space="preserve">” </w:t>
      </w:r>
      <w:r w:rsidRPr="001A2B4A">
        <w:rPr>
          <w:i/>
          <w:iCs/>
        </w:rPr>
        <w:t>Foreign Policy</w:t>
      </w:r>
      <w:r>
        <w:t>, May 13</w:t>
      </w:r>
      <w:r w:rsidRPr="001A2B4A">
        <w:rPr>
          <w:vertAlign w:val="superscript"/>
        </w:rPr>
        <w:t>th</w:t>
      </w:r>
      <w:r>
        <w:t xml:space="preserve">, Available Online at </w:t>
      </w:r>
      <w:r w:rsidRPr="001A2B4A">
        <w:t>https://foreignpolicy.com/2020/05/13/coronavirus-pandemic-depression-economy-world-war/</w:t>
      </w:r>
      <w:r>
        <w:t>, Accessed 07-19-23)</w:t>
      </w:r>
    </w:p>
    <w:p w:rsidR="001B2799" w:rsidRDefault="001B2799" w:rsidP="001B2799">
      <w:r w:rsidRPr="001A2B4A">
        <w:rPr>
          <w:rStyle w:val="StyleUnderline"/>
        </w:rPr>
        <w:t>One familiar argument is the so-called diversionary (or “scapegoat”) theory of war. It suggests that leaders who are worried about their popularity at home will try to divert attention from their failures by provoking a crisis with a foreign power and maybe even using force against it.</w:t>
      </w:r>
      <w:r>
        <w:t xml:space="preserve"> Drawing on this logic, some Americans now worry that President Donald Trump will decide to attack a country like Iran or Venezuela in the run-up to the presidential election and especially if he thinks he’s likely to lose.</w:t>
      </w:r>
    </w:p>
    <w:p w:rsidR="001B2799" w:rsidRPr="001A2B4A" w:rsidRDefault="001B2799" w:rsidP="001B2799">
      <w:pPr>
        <w:rPr>
          <w:rStyle w:val="StyleUnderline"/>
        </w:rPr>
      </w:pPr>
      <w:r w:rsidRPr="001A2B4A">
        <w:rPr>
          <w:rStyle w:val="StyleUnderline"/>
        </w:rPr>
        <w:t>This outcome strikes me as unlikely, even if one ignores the logical and empirical flaws in the theory itself. War is always a gamble, and should things go badly—even a little bit—it would hammer the last nail in the coffin of Trump’s declining fortunes</w:t>
      </w:r>
      <w: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1A2B4A">
        <w:rPr>
          <w:rStyle w:val="StyleUnderline"/>
        </w:rPr>
        <w:t>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rsidR="001B2799" w:rsidRDefault="001B2799" w:rsidP="001B2799">
      <w:r w:rsidRPr="001A2B4A">
        <w:rPr>
          <w:rStyle w:val="StyleUnderline"/>
        </w:rPr>
        <w:t>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w:t>
      </w:r>
      <w:r>
        <w:t xml:space="preserve">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rsidR="001B2799" w:rsidRPr="001A2B4A" w:rsidRDefault="001B2799" w:rsidP="001B2799">
      <w:pPr>
        <w:rPr>
          <w:rStyle w:val="StyleUnderline"/>
        </w:rPr>
      </w:pPr>
      <w:r w:rsidRPr="001A2B4A">
        <w:rPr>
          <w:rStyle w:val="StyleUnderline"/>
        </w:rPr>
        <w:t xml:space="preserve">I doubt it. It </w:t>
      </w:r>
      <w:r w:rsidRPr="001A2B4A">
        <w:rPr>
          <w:rStyle w:val="Emphasis"/>
        </w:rPr>
        <w:t xml:space="preserve">takes a </w:t>
      </w:r>
      <w:proofErr w:type="gramStart"/>
      <w:r w:rsidRPr="001A2B4A">
        <w:rPr>
          <w:rStyle w:val="Emphasis"/>
        </w:rPr>
        <w:t>really big</w:t>
      </w:r>
      <w:proofErr w:type="gramEnd"/>
      <w:r w:rsidRPr="001A2B4A">
        <w:rPr>
          <w:rStyle w:val="Emphasis"/>
        </w:rPr>
        <w:t xml:space="preserve"> war to generate </w:t>
      </w:r>
      <w:r w:rsidRPr="001A2B4A">
        <w:rPr>
          <w:rStyle w:val="StyleUnderline"/>
        </w:rPr>
        <w:t>a significant</w:t>
      </w:r>
      <w:r w:rsidRPr="001A2B4A">
        <w:rPr>
          <w:rStyle w:val="Emphasis"/>
        </w:rPr>
        <w:t xml:space="preserve"> stimulus</w:t>
      </w:r>
      <w:r w:rsidRPr="001A2B4A">
        <w:rPr>
          <w:rStyle w:val="StyleUnderline"/>
        </w:rPr>
        <w:t xml:space="preserve">, and it is hard to imagine any country launching a large-scale war—with all its attendant risks—at a moment when debt levels are already soaring. More importantly, there are lots of easier and more direct ways to stimulate the economy—infrastructure spending, unemployment insurance, even “helicopter payments”—and launching a war </w:t>
      </w:r>
      <w:proofErr w:type="gramStart"/>
      <w:r w:rsidRPr="001A2B4A">
        <w:rPr>
          <w:rStyle w:val="StyleUnderline"/>
        </w:rPr>
        <w:t>has to</w:t>
      </w:r>
      <w:proofErr w:type="gramEnd"/>
      <w:r w:rsidRPr="001A2B4A">
        <w:rPr>
          <w:rStyle w:val="StyleUnderline"/>
        </w:rPr>
        <w:t xml:space="preserve"> be one of the least efficient methods available. The threat of war usually </w:t>
      </w:r>
      <w:r w:rsidRPr="001A2B4A">
        <w:rPr>
          <w:rStyle w:val="Emphasis"/>
        </w:rPr>
        <w:t>spooks investors</w:t>
      </w:r>
      <w:r w:rsidRPr="001A2B4A">
        <w:rPr>
          <w:rStyle w:val="StyleUnderline"/>
        </w:rPr>
        <w:t xml:space="preserve"> too, which any politician with their eye on the stock market would be loath to do.</w:t>
      </w:r>
    </w:p>
    <w:p w:rsidR="001B2799" w:rsidRDefault="001B2799" w:rsidP="001B2799">
      <w:r w:rsidRPr="001A2B4A">
        <w:rPr>
          <w:rStyle w:val="StyleUnderline"/>
        </w:rPr>
        <w:t>Economic downturns can encourage war in some special circumstances, especially when a war would enable a country facing severe hardships to capture something of immediate and significant value.</w:t>
      </w:r>
      <w:r>
        <w:t xml:space="preserv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w:t>
      </w:r>
      <w:r w:rsidRPr="001A2B4A">
        <w:rPr>
          <w:rStyle w:val="StyleUnderline"/>
        </w:rPr>
        <w:t>Iraq also owed Kuwait a lot of money, and a hostile takeover by Baghdad would wipe those debts off the books overnight. In this case, Iraq’s parlous economic condition clearly made war more likely.</w:t>
      </w:r>
    </w:p>
    <w:p w:rsidR="001B2799" w:rsidRDefault="001B2799" w:rsidP="001B2799">
      <w:r w:rsidRPr="001A2B4A">
        <w:rPr>
          <w:rStyle w:val="StyleUnderline"/>
        </w:rPr>
        <w:t xml:space="preserve">Yet I cannot think of any country in similar circumstances today. Now is hardly the time for Russia to try to grab more of Ukraine—if it even wanted to—or for China to make a play for Taiwan, because the </w:t>
      </w:r>
      <w:r w:rsidRPr="001A2B4A">
        <w:rPr>
          <w:rStyle w:val="Emphasis"/>
        </w:rPr>
        <w:t>costs</w:t>
      </w:r>
      <w:r w:rsidRPr="001A2B4A">
        <w:rPr>
          <w:rStyle w:val="StyleUnderline"/>
        </w:rPr>
        <w:t xml:space="preserve"> of doing so </w:t>
      </w:r>
      <w:r w:rsidRPr="001A2B4A">
        <w:rPr>
          <w:rStyle w:val="Emphasis"/>
        </w:rPr>
        <w:t>would clearly outweigh the economic benefits</w:t>
      </w:r>
      <w:r w:rsidRPr="001A2B4A">
        <w:rPr>
          <w:rStyle w:val="StyleUnderline"/>
        </w:rPr>
        <w:t>. Even conquering an oil-rich country—the sort of greedy acquisitiveness that Trump occasionally hints at—doesn’t look attractive when there’s a vast glut on the market</w:t>
      </w:r>
      <w:r>
        <w:t>. I might be worried if some weak and defenseless country somehow came to possess the entire global stock of a successful coronavirus vaccine, but that scenario is not even remotely possible.</w:t>
      </w:r>
    </w:p>
    <w:p w:rsidR="001B2799" w:rsidRDefault="001B2799" w:rsidP="001B2799">
      <w:pPr>
        <w:pStyle w:val="Heading4"/>
      </w:pPr>
      <w:r>
        <w:t xml:space="preserve">Too many false positives – recessions don’t predict wars </w:t>
      </w:r>
      <w:proofErr w:type="gramStart"/>
      <w:r>
        <w:t>accurately</w:t>
      </w:r>
      <w:proofErr w:type="gramEnd"/>
      <w:r>
        <w:t xml:space="preserve"> </w:t>
      </w:r>
    </w:p>
    <w:p w:rsidR="001B2799" w:rsidRDefault="001B2799" w:rsidP="001B2799">
      <w:r>
        <w:t xml:space="preserve">Brian </w:t>
      </w:r>
      <w:proofErr w:type="spellStart"/>
      <w:r w:rsidRPr="00C13C66">
        <w:rPr>
          <w:rStyle w:val="Style13ptBold"/>
        </w:rPr>
        <w:t>Domitrovic</w:t>
      </w:r>
      <w:proofErr w:type="spellEnd"/>
      <w:r w:rsidRPr="00C13C66">
        <w:rPr>
          <w:rStyle w:val="Style13ptBold"/>
        </w:rPr>
        <w:t>, 18,</w:t>
      </w:r>
      <w:r>
        <w:t xml:space="preserve"> A Scholar at the Laffer Center who’s interested in our economic history. "The Stock Market Has Predicted Nine </w:t>
      </w:r>
      <w:proofErr w:type="gramStart"/>
      <w:r>
        <w:t>Of</w:t>
      </w:r>
      <w:proofErr w:type="gramEnd"/>
      <w:r>
        <w:t xml:space="preserve"> The Past Five Recessions", Forbes, 11-22-2018, https://www.forbes.com/sites/briandomitrovic/2018/11/22/the-stock-market-has-predicted-nine-of-the-past-five-recessions/?sh=7950a9bf3d74, Wooster FG</w:t>
      </w:r>
    </w:p>
    <w:p w:rsidR="001B2799" w:rsidRDefault="001B2799" w:rsidP="001B2799">
      <w:r w:rsidRPr="00C13C66">
        <w:rPr>
          <w:rStyle w:val="StyleUnderline"/>
          <w:highlight w:val="cyan"/>
        </w:rPr>
        <w:t xml:space="preserve">The stock market has predicted </w:t>
      </w:r>
      <w:r w:rsidRPr="00FB3AAB">
        <w:rPr>
          <w:rStyle w:val="Emphasis"/>
          <w:highlight w:val="cyan"/>
        </w:rPr>
        <w:t>nine</w:t>
      </w:r>
      <w:r w:rsidRPr="00C13C66">
        <w:rPr>
          <w:rStyle w:val="StyleUnderline"/>
          <w:highlight w:val="cyan"/>
        </w:rPr>
        <w:t xml:space="preserve"> of the past </w:t>
      </w:r>
      <w:r w:rsidRPr="00FB3AAB">
        <w:rPr>
          <w:rStyle w:val="Emphasis"/>
          <w:highlight w:val="cyan"/>
        </w:rPr>
        <w:t>five</w:t>
      </w:r>
      <w:r w:rsidRPr="00C13C66">
        <w:rPr>
          <w:rStyle w:val="StyleUnderline"/>
          <w:highlight w:val="cyan"/>
        </w:rPr>
        <w:t xml:space="preserve"> recessions</w:t>
      </w:r>
      <w:r>
        <w:t>—a joke from master Keynesian of decades ago Paul Samuelson. Samuelson’s great rival on the supply-side, Wall Street Journal editorial maestro Robert L. Bartley completed the thought, when he quipped, and in the other four, Washington got the message and mended its ways in time.</w:t>
      </w:r>
    </w:p>
    <w:p w:rsidR="001B2799" w:rsidRDefault="001B2799" w:rsidP="001B2799">
      <w:r>
        <w:t>The question that all but appears to us today is: is this one of the five or one of the four? The stock market, after all, is wobbling. The Dow industrials are nearing ten percent down from their recent peak, which would be correction range, a place the tech-heavy NASDAQ has already visited.</w:t>
      </w:r>
    </w:p>
    <w:p w:rsidR="001B2799" w:rsidRDefault="001B2799" w:rsidP="001B2799">
      <w:r>
        <w:t xml:space="preserve">The market started the wobble in September, with a </w:t>
      </w:r>
      <w:proofErr w:type="spellStart"/>
      <w:r>
        <w:t>prefigurement</w:t>
      </w:r>
      <w:proofErr w:type="spellEnd"/>
      <w:r>
        <w:t xml:space="preserve"> in March. What could it have perceived? Perhaps these three candidates:</w:t>
      </w:r>
    </w:p>
    <w:p w:rsidR="001B2799" w:rsidRDefault="001B2799" w:rsidP="001B2799">
      <w:r>
        <w:t>The Trump administration’s economic policy is netting to zero. There was a credible tax-rate cut last December. The corporate tax rate at last fell out of the highest-in-the-world rank, and the top income tax rate went down to only nine points above the final Reagan level. But then came the tariffs. The initial promise was that they were a negotiating tactic to get net lowering of tariffs around the globe. We remain stuck with just the new tariffs without the no-tariff payoff, with hopes that a G-20 summit will solve the whole thing. Sure.</w:t>
      </w:r>
    </w:p>
    <w:p w:rsidR="001B2799" w:rsidRDefault="001B2799" w:rsidP="001B2799">
      <w:r>
        <w:t>Net zero—a decent income tax plus tariffs. The market cannot expect net zero policy reform on the President Barack Obama status quo as a pretext for a renewal of economic growth.</w:t>
      </w:r>
    </w:p>
    <w:p w:rsidR="001B2799" w:rsidRPr="00C13C66" w:rsidRDefault="001B2799" w:rsidP="001B2799">
      <w:pPr>
        <w:rPr>
          <w:rStyle w:val="StyleUnderline"/>
        </w:rPr>
      </w:pPr>
      <w:r>
        <w:t>The second candidate is obvious, the Nancy Pelosi House of Representatives.</w:t>
      </w:r>
      <w:r w:rsidRPr="00C13C66">
        <w:rPr>
          <w:rStyle w:val="StyleUnderline"/>
        </w:rPr>
        <w:t xml:space="preserve"> Obama gave us the blunderbuss health care law that Speaker Pelosi passed so that she could read it, the tax cliffs that effectively pushed widely applicable rates in the code near or over 100 percent, a sunsetting of the 2001-03 tax-rate cuts, a spending boom, and regulatory expansion. The Obama-years signature was sub-2 percent economic growth out of the deepest recession trough in anyone’s memory.</w:t>
      </w:r>
    </w:p>
    <w:p w:rsidR="001B2799" w:rsidRDefault="001B2799" w:rsidP="001B2799">
      <w:r>
        <w:t>If the Democratic political gains of late portend more of that, the market has had every reason to slide.</w:t>
      </w:r>
    </w:p>
    <w:p w:rsidR="001B2799" w:rsidRDefault="001B2799" w:rsidP="001B2799">
      <w:r>
        <w:t>The third candidate is the renewed indifference to the massiveness of government spending. Federal outlays have now blown through $4 trillion a year. This represents an increase of a third over economic growth this millennium.</w:t>
      </w:r>
    </w:p>
    <w:p w:rsidR="001B2799" w:rsidRDefault="001B2799" w:rsidP="001B2799">
      <w:r>
        <w:t xml:space="preserve">Most of the increase has come in health care, benefits, and education. These are natural functions of the market and the economy. If the government is set on taking over traditional realms of business and enterprise, the stock market has no reason but to shake. As the great Salomon </w:t>
      </w:r>
      <w:proofErr w:type="spellStart"/>
      <w:r>
        <w:t>brothers</w:t>
      </w:r>
      <w:proofErr w:type="spellEnd"/>
      <w:r>
        <w:t xml:space="preserve"> bond executive and U.S. Treasury Secretary William E. Simon put it in the 1970s, no economy can survive a structural war conducted against it by the state.</w:t>
      </w:r>
    </w:p>
    <w:p w:rsidR="001B2799" w:rsidRDefault="001B2799" w:rsidP="001B2799">
      <w:r>
        <w:t xml:space="preserve">The administration touts its deregulatory efforts, which are admirable. Spending increases cancel them out, making for another net zero. Every government contract and employee bring people and resources </w:t>
      </w:r>
      <w:proofErr w:type="gramStart"/>
      <w:r>
        <w:t>in to</w:t>
      </w:r>
      <w:proofErr w:type="gramEnd"/>
      <w:r>
        <w:t xml:space="preserve"> the dead zone of the federal compliance web. It is impossible to have real deregulation in the context of increasing spending.</w:t>
      </w:r>
    </w:p>
    <w:p w:rsidR="001B2799" w:rsidRDefault="001B2799" w:rsidP="001B2799">
      <w:r>
        <w:t>The Trump tariffs zeroed out the tax cuts, the spending the deregulation. Two net zeros plus Speaker Pelosi means that the promise of President Obama’s last years—of consigning that era to the past, which was the cause of optimism in the market and the economy in the mid-2010s—will go unfulfilled. The market, and the economy, were banking on a greater departure from the Obama legacy than we have achieved and that appears to be in the offing.</w:t>
      </w:r>
    </w:p>
    <w:p w:rsidR="001B2799" w:rsidRPr="00C13C66" w:rsidRDefault="001B2799" w:rsidP="001B2799">
      <w:pPr>
        <w:rPr>
          <w:rStyle w:val="StyleUnderline"/>
        </w:rPr>
      </w:pPr>
      <w:r w:rsidRPr="00C13C66">
        <w:rPr>
          <w:rStyle w:val="StyleUnderline"/>
        </w:rPr>
        <w:t xml:space="preserve">This is the case for the </w:t>
      </w:r>
      <w:r w:rsidRPr="00FB3AAB">
        <w:rPr>
          <w:rStyle w:val="StyleUnderline"/>
          <w:highlight w:val="cyan"/>
        </w:rPr>
        <w:t>five recessions the market did predict</w:t>
      </w:r>
      <w:r w:rsidRPr="00C13C66">
        <w:rPr>
          <w:rStyle w:val="StyleUnderline"/>
        </w:rPr>
        <w:t xml:space="preserve">. The case for Bartley’s </w:t>
      </w:r>
      <w:r w:rsidRPr="00FB3AAB">
        <w:rPr>
          <w:rStyle w:val="StyleUnderline"/>
          <w:highlight w:val="cyan"/>
        </w:rPr>
        <w:t xml:space="preserve">four </w:t>
      </w:r>
      <w:r w:rsidRPr="00FB3AAB">
        <w:rPr>
          <w:rStyle w:val="Emphasis"/>
          <w:highlight w:val="cyan"/>
        </w:rPr>
        <w:t>recessions</w:t>
      </w:r>
      <w:r w:rsidRPr="00FB3AAB">
        <w:rPr>
          <w:rStyle w:val="StyleUnderline"/>
          <w:highlight w:val="cyan"/>
        </w:rPr>
        <w:t xml:space="preserve">, the </w:t>
      </w:r>
      <w:r w:rsidRPr="00FB3AAB">
        <w:rPr>
          <w:rStyle w:val="Emphasis"/>
          <w:highlight w:val="cyan"/>
        </w:rPr>
        <w:t>avoided</w:t>
      </w:r>
      <w:r w:rsidRPr="00FB3AAB">
        <w:rPr>
          <w:rStyle w:val="StyleUnderline"/>
          <w:highlight w:val="cyan"/>
        </w:rPr>
        <w:t xml:space="preserve"> ones, is </w:t>
      </w:r>
      <w:r w:rsidRPr="00FB3AAB">
        <w:rPr>
          <w:rStyle w:val="Emphasis"/>
          <w:highlight w:val="cyan"/>
        </w:rPr>
        <w:t>based on</w:t>
      </w:r>
      <w:r w:rsidRPr="00C13C66">
        <w:rPr>
          <w:rStyle w:val="StyleUnderline"/>
        </w:rPr>
        <w:t xml:space="preserve"> the </w:t>
      </w:r>
      <w:r w:rsidRPr="00FB3AAB">
        <w:rPr>
          <w:rStyle w:val="Emphasis"/>
          <w:highlight w:val="cyan"/>
        </w:rPr>
        <w:t>reality</w:t>
      </w:r>
      <w:r w:rsidRPr="00C13C66">
        <w:rPr>
          <w:rStyle w:val="StyleUnderline"/>
        </w:rPr>
        <w:t xml:space="preserve"> that the recovery from the Great Recession, indeed the whole slow-growth 2000s, never came.</w:t>
      </w:r>
    </w:p>
    <w:p w:rsidR="001B2799" w:rsidRDefault="001B2799" w:rsidP="001B2799">
      <w:r w:rsidRPr="00FB3AAB">
        <w:rPr>
          <w:rStyle w:val="StyleUnderline"/>
          <w:highlight w:val="cyan"/>
        </w:rPr>
        <w:t>It is rather incredible that a recession is even conceivable</w:t>
      </w:r>
      <w:r w:rsidRPr="00C13C66">
        <w:rPr>
          <w:rStyle w:val="StyleUnderline"/>
        </w:rPr>
        <w:t xml:space="preserve"> at this point. Job openings outpace applicants available, at least in the usual way these things are counted, by a considerable margin. The </w:t>
      </w:r>
      <w:r w:rsidRPr="00FB3AAB">
        <w:rPr>
          <w:rStyle w:val="StyleUnderline"/>
          <w:highlight w:val="cyan"/>
        </w:rPr>
        <w:t xml:space="preserve">number of job </w:t>
      </w:r>
      <w:r w:rsidRPr="00FB3AAB">
        <w:rPr>
          <w:rStyle w:val="Emphasis"/>
          <w:highlight w:val="cyan"/>
        </w:rPr>
        <w:t xml:space="preserve">openings exceeds </w:t>
      </w:r>
      <w:r w:rsidRPr="00FB3AAB">
        <w:rPr>
          <w:rStyle w:val="StyleUnderline"/>
          <w:highlight w:val="cyan"/>
        </w:rPr>
        <w:t xml:space="preserve">the number of </w:t>
      </w:r>
      <w:r w:rsidRPr="00FB3AAB">
        <w:rPr>
          <w:rStyle w:val="Emphasis"/>
          <w:highlight w:val="cyan"/>
        </w:rPr>
        <w:t>unemployed</w:t>
      </w:r>
      <w:r w:rsidRPr="00FB3AAB">
        <w:rPr>
          <w:rStyle w:val="StyleUnderline"/>
          <w:highlight w:val="cyan"/>
        </w:rPr>
        <w:t>.</w:t>
      </w:r>
      <w:r>
        <w:t xml:space="preserve"> “Structural unemployment” is supposed to mean the unemployment that still exists at an economic peak. Now we have job openings at an economic peak.</w:t>
      </w:r>
    </w:p>
    <w:p w:rsidR="001B2799" w:rsidRDefault="001B2799" w:rsidP="001B2799">
      <w:r>
        <w:t xml:space="preserve">There is something palpably misleading about the </w:t>
      </w:r>
      <w:proofErr w:type="gramStart"/>
      <w:r>
        <w:t>jobs</w:t>
      </w:r>
      <w:proofErr w:type="gramEnd"/>
      <w:r>
        <w:t xml:space="preserve"> numbers. During the Great Recession and its long preparation in the slow-growth 2000s, people quit on the workforce in untold numbers, perhaps by as many as twenty million. We remain nowhere near coaxing all these outcasts back into the labor market. The Great Recession, and the pathetic recovery from it in the Obama years, acclimated these millions to non-work, as the new regulation made it unwise to hire.</w:t>
      </w:r>
    </w:p>
    <w:p w:rsidR="001B2799" w:rsidRPr="0050750A" w:rsidRDefault="001B2799" w:rsidP="001B2799">
      <w:r>
        <w:t>We have not even begun to recover. Hence any clear new positive result from Washington—a renewal of the gold standard, spending restraint spawned of gridlock, Democrats rediscovering President John F. Kennedy on the 55th anniversary of his death and consenting to a tax-rate cut—any of these things would get the market moving well past all-time highs and begin the real process of economic recovery.</w:t>
      </w:r>
    </w:p>
    <w:p w:rsidR="001B2799" w:rsidRDefault="001B2799" w:rsidP="001B2799">
      <w:pPr>
        <w:pStyle w:val="Heading4"/>
      </w:pPr>
      <w:r>
        <w:t xml:space="preserve">No Recession – Job Market is too </w:t>
      </w:r>
      <w:proofErr w:type="gramStart"/>
      <w:r>
        <w:t>strong</w:t>
      </w:r>
      <w:proofErr w:type="gramEnd"/>
    </w:p>
    <w:p w:rsidR="001B2799" w:rsidRDefault="001B2799" w:rsidP="001B2799">
      <w:r>
        <w:t xml:space="preserve">Matt </w:t>
      </w:r>
      <w:r w:rsidRPr="004D4347">
        <w:rPr>
          <w:rStyle w:val="Style13ptBold"/>
        </w:rPr>
        <w:t>Egan, 23</w:t>
      </w:r>
      <w:r>
        <w:t>, "The case for a 2023 US recession is crumbling", CNN, 6-5-2023, https://www.cnn.com/2023/06/05/economy/recession-chances/index.html, Wooster FG</w:t>
      </w:r>
    </w:p>
    <w:p w:rsidR="001B2799" w:rsidRDefault="001B2799" w:rsidP="001B2799">
      <w:r>
        <w:t>Many CEOs, investors and economists had penciled in 2023 as the year when a recession would hit the American economy.</w:t>
      </w:r>
    </w:p>
    <w:p w:rsidR="001B2799" w:rsidRPr="004D4347" w:rsidRDefault="001B2799" w:rsidP="001B2799">
      <w:pPr>
        <w:rPr>
          <w:rStyle w:val="StyleUnderline"/>
        </w:rPr>
      </w:pPr>
      <w:r w:rsidRPr="004D4347">
        <w:rPr>
          <w:rStyle w:val="StyleUnderline"/>
        </w:rPr>
        <w:t>The thinking was that the US economy would grind to a halt because the Federal Reserve was effectively slamming the brakes to squash inflation. Businesses would lay off workers and inflation-weary Americans would slash spending.</w:t>
      </w:r>
    </w:p>
    <w:p w:rsidR="001B2799" w:rsidRPr="004D4347" w:rsidRDefault="001B2799" w:rsidP="001B2799">
      <w:pPr>
        <w:rPr>
          <w:rStyle w:val="StyleUnderline"/>
        </w:rPr>
      </w:pPr>
      <w:r w:rsidRPr="004D4347">
        <w:rPr>
          <w:rStyle w:val="StyleUnderline"/>
        </w:rPr>
        <w:t>But the case for a 2023 US recession is crumbling for a simple reason: America’s jobs market is way too strong.</w:t>
      </w:r>
    </w:p>
    <w:p w:rsidR="001B2799" w:rsidRPr="004D4347" w:rsidRDefault="001B2799" w:rsidP="001B2799">
      <w:pPr>
        <w:rPr>
          <w:rStyle w:val="StyleUnderline"/>
        </w:rPr>
      </w:pPr>
      <w:r w:rsidRPr="004D4347">
        <w:rPr>
          <w:rStyle w:val="StyleUnderline"/>
        </w:rPr>
        <w:t>Hiring unexpectedly accelerated again last month, with employers adding an impressive 339,000 jobs in May. Not only is that more than any major forecaster expected, but it’s more jobs than the US economy added in any single month in 2019, a very strong year for the jobs market.</w:t>
      </w:r>
    </w:p>
    <w:p w:rsidR="001B2799" w:rsidRDefault="001B2799" w:rsidP="001B2799">
      <w:r w:rsidRPr="004D4347">
        <w:rPr>
          <w:rStyle w:val="StyleUnderline"/>
        </w:rPr>
        <w:t>“This economy is incredibly resilient, despite all the slings and arrows – despite the banking crisis, rate hikes, the debt ceiling,”</w:t>
      </w:r>
      <w:r>
        <w:t xml:space="preserve"> Mark Zandi, chief economist at Moody’s Analytics, told CNN in a phone interview on Friday.</w:t>
      </w:r>
    </w:p>
    <w:p w:rsidR="001B2799" w:rsidRDefault="001B2799" w:rsidP="001B2799">
      <w:r>
        <w:t>Zandi is growing more confident that 2023 won’t be the year when a downturn will begin.</w:t>
      </w:r>
    </w:p>
    <w:p w:rsidR="001B2799" w:rsidRDefault="001B2799" w:rsidP="001B2799">
      <w:r w:rsidRPr="004D4347">
        <w:rPr>
          <w:rStyle w:val="StyleUnderline"/>
        </w:rPr>
        <w:t>“For this year, given these jobs numbers, it’s hard to see a recession. Increasingly, the odds of a recession this year are fading,”</w:t>
      </w:r>
      <w:r>
        <w:t xml:space="preserve"> Zandi said. “A lot of economists who have called for a recession are now in the uncomfortable position of pushing back the start date.”</w:t>
      </w:r>
    </w:p>
    <w:p w:rsidR="001B2799" w:rsidRDefault="001B2799" w:rsidP="001B2799">
      <w:r>
        <w:t>Although it’s possible, things would have to deteriorate very quickly in the economy, and the jobs market specifically, for a downturn to start this year.</w:t>
      </w:r>
    </w:p>
    <w:p w:rsidR="001B2799" w:rsidRPr="004D4347" w:rsidRDefault="001B2799" w:rsidP="001B2799">
      <w:pPr>
        <w:rPr>
          <w:rStyle w:val="StyleUnderline"/>
        </w:rPr>
      </w:pPr>
      <w:r w:rsidRPr="004D4347">
        <w:rPr>
          <w:rStyle w:val="StyleUnderline"/>
        </w:rPr>
        <w:t>“We’re running out of time for a 2023 recession,”</w:t>
      </w:r>
      <w:r>
        <w:t xml:space="preserve"> Justin Wolfers, an economics professor at the University of Michigan, told CNN. </w:t>
      </w:r>
      <w:r w:rsidRPr="004D4347">
        <w:rPr>
          <w:rStyle w:val="StyleUnderline"/>
        </w:rPr>
        <w:t>“We’ve never had a recession when the labor market was running this hot. In fact, it would be absurd to use r-word at a time when we’re creating jobs at this rate.”</w:t>
      </w:r>
    </w:p>
    <w:p w:rsidR="001B2799" w:rsidRDefault="001B2799" w:rsidP="001B2799">
      <w:r>
        <w:t>Not only did nonfarm payrolls soar by 339,000 jobs in May, but the government revised the prior two months of job growth significantly higher, too. Now the Bureau of Labor Statistics says payrolls increased by 217,000 jobs in March and 294,000 in April.</w:t>
      </w:r>
    </w:p>
    <w:p w:rsidR="001B2799" w:rsidRPr="004D4347" w:rsidRDefault="001B2799" w:rsidP="001B2799">
      <w:pPr>
        <w:rPr>
          <w:rStyle w:val="StyleUnderline"/>
        </w:rPr>
      </w:pPr>
      <w:r w:rsidRPr="004D4347">
        <w:rPr>
          <w:rStyle w:val="StyleUnderline"/>
        </w:rPr>
        <w:t>That’s miles away from the dark predictions issued not long ago. Last fall, Bank of America warned payrolls would begin shrinking in early 2023, translating to the loss of about 175,000 jobs a month during the first quarter followed by job losses through much of the year.</w:t>
      </w:r>
    </w:p>
    <w:p w:rsidR="001B2799" w:rsidRDefault="001B2799" w:rsidP="001B2799">
      <w:r>
        <w:t>Conflicting signals</w:t>
      </w:r>
    </w:p>
    <w:p w:rsidR="001B2799" w:rsidRDefault="001B2799" w:rsidP="001B2799">
      <w:r>
        <w:t>Some companies are indeed cutting jobs, especially in the tech and media industries.</w:t>
      </w:r>
    </w:p>
    <w:p w:rsidR="001B2799" w:rsidRDefault="001B2799" w:rsidP="001B2799">
      <w:r w:rsidRPr="004D4347">
        <w:rPr>
          <w:rStyle w:val="StyleUnderline"/>
        </w:rPr>
        <w:t>The number of announced job cuts has quadrupled so far this year,</w:t>
      </w:r>
      <w:r>
        <w:t xml:space="preserve"> according to Challenger, Gray &amp; Christmas. But the economic indicators suggest many people who are laid off are quickly getting rehired.</w:t>
      </w:r>
    </w:p>
    <w:p w:rsidR="001B2799" w:rsidRDefault="001B2799" w:rsidP="001B2799">
      <w:r>
        <w:t>Friday’s jobs report did offer some conflicting signals, especially in the household survey, which economists put less weight on because it tends to be noisier.</w:t>
      </w:r>
    </w:p>
    <w:p w:rsidR="001B2799" w:rsidRDefault="001B2799" w:rsidP="001B2799">
      <w:r>
        <w:t>The household survey showed the unemployment rate, which had been tied for a 53-year low, jumped by 0.3 percentage points – the most since April 2020 – as employment fell sharply.</w:t>
      </w:r>
    </w:p>
    <w:p w:rsidR="001B2799" w:rsidRDefault="001B2799" w:rsidP="001B2799">
      <w:r w:rsidRPr="004D4347">
        <w:rPr>
          <w:rStyle w:val="StyleUnderline"/>
        </w:rPr>
        <w:t>Yet Wolfers noted the three-month moving average for the unemployment remains extremely low at 3.5%. He described the jobs market as “really freaking good” and said the latest report further disputes the notion that the US economy is already in recession</w:t>
      </w:r>
      <w:r>
        <w:t xml:space="preserve"> – a belief many Americans have. (In a May CNN poll, 76% of respondents described the economy as in poor shape).</w:t>
      </w:r>
    </w:p>
    <w:p w:rsidR="001B2799" w:rsidRDefault="001B2799" w:rsidP="001B2799">
      <w:r w:rsidRPr="004D4347">
        <w:rPr>
          <w:rStyle w:val="StyleUnderline"/>
        </w:rPr>
        <w:t xml:space="preserve">“We are not in a recession. People have been telling us we’re in a recession for the last two years. They’ve been wrong </w:t>
      </w:r>
      <w:proofErr w:type="gramStart"/>
      <w:r w:rsidRPr="004D4347">
        <w:rPr>
          <w:rStyle w:val="StyleUnderline"/>
        </w:rPr>
        <w:t>each and every</w:t>
      </w:r>
      <w:proofErr w:type="gramEnd"/>
      <w:r w:rsidRPr="004D4347">
        <w:rPr>
          <w:rStyle w:val="StyleUnderline"/>
        </w:rPr>
        <w:t xml:space="preserve"> day,”</w:t>
      </w:r>
      <w:r>
        <w:t xml:space="preserve"> Wolfers said. “Employment has grown gangbusters. The data is crystal clear on this. There is no recession.”</w:t>
      </w:r>
    </w:p>
    <w:p w:rsidR="001B2799" w:rsidRDefault="001B2799" w:rsidP="001B2799">
      <w:r>
        <w:t xml:space="preserve">What could </w:t>
      </w:r>
      <w:proofErr w:type="gramStart"/>
      <w:r>
        <w:t>change</w:t>
      </w:r>
      <w:proofErr w:type="gramEnd"/>
    </w:p>
    <w:p w:rsidR="001B2799" w:rsidRDefault="001B2799" w:rsidP="001B2799">
      <w:r>
        <w:t>Of course, it’s possible that something happens to change that story in the coming months. And there is a significant risk of a recession in the medium-term as well as growing evidence that consumers are feeling real financial pain following two years of high inflation.</w:t>
      </w:r>
    </w:p>
    <w:p w:rsidR="001B2799" w:rsidRDefault="001B2799" w:rsidP="001B2799">
      <w:r>
        <w:t>Dollar General slashed its forecast for the year and warned customers are being forced to “rely more on food banks, savings and credit cards.” Macy’s blamed slowing customer demand for cutting its own forecast. Federal Reserve researchers have found that auto loan delinquencies are rising, surpassing pre-Covid levels.</w:t>
      </w:r>
    </w:p>
    <w:p w:rsidR="001B2799" w:rsidRDefault="001B2799" w:rsidP="001B2799">
      <w:r>
        <w:t>The other problem is the Fed’s war on inflation is hitting the economy with a lag. That means the full effect of the most aggressive interest rate hikes in four decades may not have been felt yet. This raises the risk the Fed overdoes it – or already has.</w:t>
      </w:r>
    </w:p>
    <w:p w:rsidR="001B2799" w:rsidRDefault="001B2799" w:rsidP="001B2799">
      <w:r>
        <w:t>Zandi sees a one in three chance of a recession this year, but that rises to “uncomfortably high” odds of 50/50 in 2024.</w:t>
      </w:r>
    </w:p>
    <w:p w:rsidR="001B2799" w:rsidRPr="004D4347" w:rsidRDefault="001B2799" w:rsidP="001B2799">
      <w:pPr>
        <w:rPr>
          <w:rStyle w:val="StyleUnderline"/>
        </w:rPr>
      </w:pPr>
      <w:r w:rsidRPr="004D4347">
        <w:rPr>
          <w:rStyle w:val="StyleUnderline"/>
        </w:rPr>
        <w:t>Still, there is nothing about the latest jobs reports that signal an ongoing or imminent recession.</w:t>
      </w:r>
    </w:p>
    <w:p w:rsidR="001B2799" w:rsidRPr="004D4347" w:rsidRDefault="001B2799" w:rsidP="001B2799">
      <w:pPr>
        <w:rPr>
          <w:rStyle w:val="StyleUnderline"/>
        </w:rPr>
      </w:pPr>
      <w:r w:rsidRPr="004D4347">
        <w:rPr>
          <w:rStyle w:val="StyleUnderline"/>
        </w:rPr>
        <w:t>“As long as the economy continues to produce above 200,000 jobs per month this economy simply is not going to slip into recession,” Joe Brusuelas, chief economist at RSM, wrote in a report.</w:t>
      </w:r>
    </w:p>
    <w:p w:rsidR="001B2799" w:rsidRDefault="001B2799" w:rsidP="001B2799">
      <w:r>
        <w:t>Morgan Stanley seems to agree, telling clients that the May jobs report “continues to point to a soft landing for the economy,” a Fed term for raising rates without triggering a recession.</w:t>
      </w:r>
    </w:p>
    <w:p w:rsidR="001B2799" w:rsidRDefault="001B2799" w:rsidP="001B2799">
      <w:r>
        <w:t>Wolfers, the University of Michigan professor, said the risk of a hard landing “looks quite remote.”</w:t>
      </w:r>
    </w:p>
    <w:p w:rsidR="001B2799" w:rsidRDefault="001B2799" w:rsidP="001B2799">
      <w:pPr>
        <w:rPr>
          <w:rStyle w:val="StyleUnderline"/>
        </w:rPr>
      </w:pPr>
      <w:r w:rsidRPr="004D4347">
        <w:rPr>
          <w:rStyle w:val="StyleUnderline"/>
        </w:rPr>
        <w:t xml:space="preserve">If anything, the hot jobs market keeps alive a no-landing scenario: The economy grows so rapidly that the Fed </w:t>
      </w:r>
      <w:proofErr w:type="gramStart"/>
      <w:r w:rsidRPr="004D4347">
        <w:rPr>
          <w:rStyle w:val="StyleUnderline"/>
        </w:rPr>
        <w:t>has to</w:t>
      </w:r>
      <w:proofErr w:type="gramEnd"/>
      <w:r w:rsidRPr="004D4347">
        <w:rPr>
          <w:rStyle w:val="StyleUnderline"/>
        </w:rPr>
        <w:t xml:space="preserve"> slam the brakes even harder, risking a recession. But that would take time to play out, making it a problem for 2024.</w:t>
      </w:r>
    </w:p>
    <w:p w:rsidR="001B2799" w:rsidRDefault="001B2799" w:rsidP="001B2799">
      <w:pPr>
        <w:pStyle w:val="Heading4"/>
      </w:pPr>
      <w:r>
        <w:t xml:space="preserve">Diversionary War Theory false – </w:t>
      </w:r>
    </w:p>
    <w:p w:rsidR="001B2799" w:rsidRPr="008B07C3" w:rsidRDefault="001B2799" w:rsidP="001B2799">
      <w:r>
        <w:t xml:space="preserve">Stephanie </w:t>
      </w:r>
      <w:proofErr w:type="spellStart"/>
      <w:r>
        <w:t>Dewulf</w:t>
      </w:r>
      <w:proofErr w:type="spellEnd"/>
      <w:r>
        <w:t xml:space="preserve">, 22. “THE DIVERSIONARY WAR THEORY IN A </w:t>
      </w:r>
      <w:proofErr w:type="gramStart"/>
      <w:r>
        <w:t>BRAND NEW</w:t>
      </w:r>
      <w:proofErr w:type="gramEnd"/>
      <w:r>
        <w:t xml:space="preserve"> COAT?”, University of Ghent. 2022. https://libstore.ugent.be/fulltxt/RUG01/003/013/660/RUG01-003013660_2021_0001_AC.pdf</w:t>
      </w:r>
    </w:p>
    <w:p w:rsidR="001B2799" w:rsidRDefault="001B2799" w:rsidP="001B2799">
      <w:r w:rsidRPr="00AA7C35">
        <w:rPr>
          <w:rStyle w:val="StyleUnderline"/>
        </w:rPr>
        <w:t>A widely accepted belief is that international conflict unifies states and that leaders use external threats to rally support</w:t>
      </w:r>
      <w:r>
        <w:t xml:space="preserve"> (Richards et al., 1993). This view is affirmed by A Study of War that states that "foreign war as a remedy for internal tension, revolution, or insurrection has been an accepted principle of government" (Wright, 1942, p. 140). </w:t>
      </w:r>
      <w:r w:rsidRPr="00AA7C35">
        <w:rPr>
          <w:rStyle w:val="StyleUnderline"/>
        </w:rPr>
        <w:t xml:space="preserve">Academics understand the </w:t>
      </w:r>
      <w:r w:rsidRPr="00AA7C35">
        <w:rPr>
          <w:rStyle w:val="Emphasis"/>
          <w:highlight w:val="cyan"/>
        </w:rPr>
        <w:t>diversionary</w:t>
      </w:r>
      <w:r w:rsidRPr="00AA7C35">
        <w:rPr>
          <w:rStyle w:val="StyleUnderline"/>
          <w:highlight w:val="cyan"/>
        </w:rPr>
        <w:t xml:space="preserve"> theory of </w:t>
      </w:r>
      <w:r w:rsidRPr="00AA7C35">
        <w:rPr>
          <w:rStyle w:val="Emphasis"/>
          <w:highlight w:val="cyan"/>
        </w:rPr>
        <w:t>war</w:t>
      </w:r>
      <w:r w:rsidRPr="00AA7C35">
        <w:rPr>
          <w:rStyle w:val="StyleUnderline"/>
        </w:rPr>
        <w:t xml:space="preserve"> as poor domestic conditions that motivate the leader to engage in aggressive foreign behavior</w:t>
      </w:r>
      <w:r>
        <w:t xml:space="preserve"> (Levy, 1989; Richards et al., 1993). These internal conflicts can be social or economic problems (Gent, 2009). The assertive policy brings a fractured nation together as the public ignores the domestic problems, while a "rally around the flag" effect is also seen (Richards et al., 1993; Tarar, 2006). </w:t>
      </w:r>
    </w:p>
    <w:p w:rsidR="001B2799" w:rsidRDefault="001B2799" w:rsidP="001B2799">
      <w:r w:rsidRPr="00AA7C35">
        <w:rPr>
          <w:rStyle w:val="StyleUnderline"/>
        </w:rPr>
        <w:t>Related to the diversionary war theory is the "rally around the flag" phenomenon. This effect is credited to Mueller</w:t>
      </w:r>
      <w:r>
        <w:t xml:space="preserve"> (1970), </w:t>
      </w:r>
      <w:r w:rsidRPr="00AA7C35">
        <w:rPr>
          <w:rStyle w:val="StyleUnderline"/>
        </w:rPr>
        <w:t>who describes it as the short-lived popularity of leaders during times of international crisis.</w:t>
      </w:r>
      <w:r>
        <w:t xml:space="preserve"> Concretely, conflicts on the international level generate a rally around the flag effect, where members of society become more patriotic and supportive of the leader that subsequently stays in power (Haynes, 2015; </w:t>
      </w:r>
      <w:proofErr w:type="spellStart"/>
      <w:r>
        <w:t>MacKuen</w:t>
      </w:r>
      <w:proofErr w:type="spellEnd"/>
      <w:r>
        <w:t xml:space="preserve">, 1983). As a result of the rally effect, leaders could engage in international conflicts to distract the population from domestic struggles (Mitchell &amp; Prins, 2004; Ward &amp; Widmaier, 1982). Furthermore, copious amounts of evidence exist that support this phenomenon (Mitchell &amp; Prins, 2004). </w:t>
      </w:r>
      <w:proofErr w:type="gramStart"/>
      <w:r>
        <w:t>Due to the fact that</w:t>
      </w:r>
      <w:proofErr w:type="gramEnd"/>
      <w:r>
        <w:t xml:space="preserve"> the "rally around the flag" effect is such a crucial element for the research question, it will have a separate part dedicated to the subject. </w:t>
      </w:r>
    </w:p>
    <w:p w:rsidR="001B2799" w:rsidRDefault="001B2799" w:rsidP="001B2799">
      <w:r>
        <w:t>Within the diversionary theory, the assumption exists that crises are a constant of the international environment, but not every crisis will capture the public's attention (</w:t>
      </w:r>
      <w:proofErr w:type="spellStart"/>
      <w:r>
        <w:t>Meernik</w:t>
      </w:r>
      <w:proofErr w:type="spellEnd"/>
      <w:r>
        <w:t xml:space="preserve"> &amp; Waterman, 1996). Hence, international disputes are not interchangeable when trying to improve domestic popularity; public opinion will not always agree with the vital national interest that needs protection that is presented by the leader (</w:t>
      </w:r>
      <w:proofErr w:type="spellStart"/>
      <w:r>
        <w:t>Jentleson</w:t>
      </w:r>
      <w:proofErr w:type="spellEnd"/>
      <w:r>
        <w:t xml:space="preserve">, 1992; </w:t>
      </w:r>
      <w:proofErr w:type="spellStart"/>
      <w:r>
        <w:t>Meernik</w:t>
      </w:r>
      <w:proofErr w:type="spellEnd"/>
      <w:r>
        <w:t xml:space="preserve"> &amp; Waterman, 1996; Tir, 2010).</w:t>
      </w:r>
    </w:p>
    <w:p w:rsidR="001B2799" w:rsidRDefault="001B2799" w:rsidP="001B2799">
      <w:r w:rsidRPr="00AA7C35">
        <w:rPr>
          <w:rStyle w:val="StyleUnderline"/>
        </w:rPr>
        <w:t xml:space="preserve">Nonetheless, </w:t>
      </w:r>
      <w:r w:rsidRPr="00AA7C35">
        <w:rPr>
          <w:rStyle w:val="StyleUnderline"/>
          <w:highlight w:val="cyan"/>
        </w:rPr>
        <w:t>leaders</w:t>
      </w:r>
      <w:r w:rsidRPr="00AA7C35">
        <w:rPr>
          <w:rStyle w:val="StyleUnderline"/>
        </w:rPr>
        <w:t xml:space="preserve"> will </w:t>
      </w:r>
      <w:r w:rsidRPr="00AA7C35">
        <w:rPr>
          <w:rStyle w:val="StyleUnderline"/>
          <w:highlight w:val="cyan"/>
        </w:rPr>
        <w:t>want</w:t>
      </w:r>
      <w:r w:rsidRPr="00AA7C35">
        <w:rPr>
          <w:rStyle w:val="StyleUnderline"/>
        </w:rPr>
        <w:t xml:space="preserve"> to gather a </w:t>
      </w:r>
      <w:r w:rsidRPr="00AA7C35">
        <w:rPr>
          <w:rStyle w:val="StyleUnderline"/>
          <w:highlight w:val="cyan"/>
        </w:rPr>
        <w:t>large amount of support</w:t>
      </w:r>
      <w:r w:rsidRPr="00AA7C35">
        <w:rPr>
          <w:rStyle w:val="StyleUnderline"/>
        </w:rPr>
        <w:t xml:space="preserve"> for their public policies. As a result, </w:t>
      </w:r>
      <w:r w:rsidRPr="00AA7C35">
        <w:rPr>
          <w:rStyle w:val="StyleUnderline"/>
          <w:highlight w:val="cyan"/>
        </w:rPr>
        <w:t>they will</w:t>
      </w:r>
      <w:r w:rsidRPr="00AA7C35">
        <w:rPr>
          <w:rStyle w:val="StyleUnderline"/>
        </w:rPr>
        <w:t xml:space="preserve"> act in a way that </w:t>
      </w:r>
      <w:r w:rsidRPr="00AA7C35">
        <w:rPr>
          <w:rStyle w:val="StyleUnderline"/>
          <w:highlight w:val="cyan"/>
        </w:rPr>
        <w:t>please</w:t>
      </w:r>
      <w:r w:rsidRPr="00AA7C35">
        <w:rPr>
          <w:rStyle w:val="StyleUnderline"/>
        </w:rPr>
        <w:t xml:space="preserve">s </w:t>
      </w:r>
      <w:r w:rsidRPr="00AA7C35">
        <w:rPr>
          <w:rStyle w:val="StyleUnderline"/>
          <w:highlight w:val="cyan"/>
        </w:rPr>
        <w:t xml:space="preserve">the </w:t>
      </w:r>
      <w:proofErr w:type="gramStart"/>
      <w:r w:rsidRPr="00AA7C35">
        <w:rPr>
          <w:rStyle w:val="StyleUnderline"/>
          <w:highlight w:val="cyan"/>
        </w:rPr>
        <w:t>general public</w:t>
      </w:r>
      <w:proofErr w:type="gramEnd"/>
      <w:r w:rsidRPr="00AA7C35">
        <w:rPr>
          <w:rStyle w:val="StyleUnderline"/>
        </w:rPr>
        <w:t>, if not, a negative opinion by said public is capable of stifling the course of the leader's policy</w:t>
      </w:r>
      <w:r>
        <w:t xml:space="preserve"> (Foster &amp; Palmer, 2006). </w:t>
      </w:r>
      <w:r w:rsidRPr="00AA7C35">
        <w:rPr>
          <w:rStyle w:val="StyleUnderline"/>
        </w:rPr>
        <w:t>In other words, the constituency wields the actual political power. So, Foster and Palmer (2006) claim that when the public favor declines, leaders can choose to use force abroad since it creates group cohesion and generates a rally. Leaders, however, are admittedly more concerned about maintaining popularity among people whose support they need, which makes them more inclined to use diversionary force when the approval rating declines among their party members</w:t>
      </w:r>
      <w:r>
        <w:t xml:space="preserve"> (Foster &amp; Palmer, 2006). </w:t>
      </w:r>
    </w:p>
    <w:p w:rsidR="001B2799" w:rsidRDefault="001B2799" w:rsidP="001B2799">
      <w:r w:rsidRPr="00AA7C35">
        <w:rPr>
          <w:rStyle w:val="StyleUnderline"/>
        </w:rPr>
        <w:t xml:space="preserve">Based on further evidence, </w:t>
      </w:r>
      <w:r w:rsidRPr="00AA7C35">
        <w:rPr>
          <w:rStyle w:val="StyleUnderline"/>
          <w:highlight w:val="cyan"/>
        </w:rPr>
        <w:t xml:space="preserve">the </w:t>
      </w:r>
      <w:r w:rsidRPr="00AA7C35">
        <w:rPr>
          <w:rStyle w:val="Emphasis"/>
          <w:highlight w:val="cyan"/>
        </w:rPr>
        <w:t>tiny boost</w:t>
      </w:r>
      <w:r w:rsidRPr="00AA7C35">
        <w:rPr>
          <w:rStyle w:val="StyleUnderline"/>
          <w:highlight w:val="cyan"/>
        </w:rPr>
        <w:t xml:space="preserve"> in approval ratings is not enough incentive to use military force</w:t>
      </w:r>
      <w:r w:rsidRPr="00AA7C35">
        <w:rPr>
          <w:rStyle w:val="StyleUnderline"/>
        </w:rPr>
        <w:t xml:space="preserve"> during an international crisis</w:t>
      </w:r>
      <w:r>
        <w:t xml:space="preserve"> (</w:t>
      </w:r>
      <w:proofErr w:type="spellStart"/>
      <w:r>
        <w:t>Meernik</w:t>
      </w:r>
      <w:proofErr w:type="spellEnd"/>
      <w:r>
        <w:t xml:space="preserve"> &amp; Waterman, 1996). </w:t>
      </w:r>
      <w:r w:rsidRPr="00AA7C35">
        <w:rPr>
          <w:rStyle w:val="StyleUnderline"/>
        </w:rPr>
        <w:t xml:space="preserve">Therefore, the </w:t>
      </w:r>
      <w:r w:rsidRPr="00AA7C35">
        <w:rPr>
          <w:rStyle w:val="StyleUnderline"/>
          <w:highlight w:val="cyan"/>
        </w:rPr>
        <w:t>political conditions on the domestic level are rarely connected to</w:t>
      </w:r>
      <w:r w:rsidRPr="00AA7C35">
        <w:rPr>
          <w:rStyle w:val="StyleUnderline"/>
        </w:rPr>
        <w:t xml:space="preserve"> the use of </w:t>
      </w:r>
      <w:r w:rsidRPr="00AA7C35">
        <w:rPr>
          <w:rStyle w:val="StyleUnderline"/>
          <w:highlight w:val="cyan"/>
        </w:rPr>
        <w:t>force</w:t>
      </w:r>
      <w:r>
        <w:t xml:space="preserve"> (</w:t>
      </w:r>
      <w:proofErr w:type="spellStart"/>
      <w:r>
        <w:t>Meernik</w:t>
      </w:r>
      <w:proofErr w:type="spellEnd"/>
      <w:r>
        <w:t xml:space="preserve"> &amp; Waterman, 1996; Lian &amp; Oneal, 1993; Richards et al., 1993). </w:t>
      </w:r>
      <w:r w:rsidRPr="00AA7C35">
        <w:rPr>
          <w:rStyle w:val="StyleUnderline"/>
        </w:rPr>
        <w:t xml:space="preserve">Furthermore, there exists </w:t>
      </w:r>
      <w:r w:rsidRPr="00AA7C35">
        <w:rPr>
          <w:rStyle w:val="Emphasis"/>
          <w:highlight w:val="cyan"/>
        </w:rPr>
        <w:t>little</w:t>
      </w:r>
      <w:r w:rsidRPr="00AA7C35">
        <w:rPr>
          <w:rStyle w:val="StyleUnderline"/>
          <w:highlight w:val="cyan"/>
        </w:rPr>
        <w:t xml:space="preserve"> factual </w:t>
      </w:r>
      <w:r w:rsidRPr="00AA7C35">
        <w:rPr>
          <w:rStyle w:val="Emphasis"/>
          <w:highlight w:val="cyan"/>
        </w:rPr>
        <w:t>evidence</w:t>
      </w:r>
      <w:r w:rsidRPr="00AA7C35">
        <w:rPr>
          <w:rStyle w:val="StyleUnderline"/>
          <w:highlight w:val="cyan"/>
        </w:rPr>
        <w:t xml:space="preserve"> of a relationship between the declining approval ratings</w:t>
      </w:r>
      <w:r w:rsidRPr="00AA7C35">
        <w:rPr>
          <w:rStyle w:val="StyleUnderline"/>
        </w:rPr>
        <w:t xml:space="preserve"> of leaders </w:t>
      </w:r>
      <w:r w:rsidRPr="00AA7C35">
        <w:rPr>
          <w:rStyle w:val="StyleUnderline"/>
          <w:highlight w:val="cyan"/>
        </w:rPr>
        <w:t>and</w:t>
      </w:r>
      <w:r w:rsidRPr="00AA7C35">
        <w:rPr>
          <w:rStyle w:val="StyleUnderline"/>
        </w:rPr>
        <w:t xml:space="preserve"> their subsequent </w:t>
      </w:r>
      <w:r w:rsidRPr="00AA7C35">
        <w:rPr>
          <w:rStyle w:val="StyleUnderline"/>
          <w:highlight w:val="cyan"/>
        </w:rPr>
        <w:t>engagement in international disputes</w:t>
      </w:r>
      <w:r>
        <w:t xml:space="preserve"> (Foster &amp; Palmer, 2006; James, 1987; Richards et al., 1993), </w:t>
      </w:r>
      <w:r w:rsidRPr="00AA7C35">
        <w:rPr>
          <w:rStyle w:val="StyleUnderline"/>
        </w:rPr>
        <w:t>especially in cross-national studies</w:t>
      </w:r>
      <w:r>
        <w:t xml:space="preserve"> (Mitchell &amp; Prins, 2004). </w:t>
      </w:r>
      <w:r w:rsidRPr="00AA7C35">
        <w:rPr>
          <w:rStyle w:val="StyleUnderline"/>
        </w:rPr>
        <w:t>Thus, this possibly indicates that there's no consistency between diverting the constituency with war during times of electoral disapproval</w:t>
      </w:r>
      <w:r>
        <w:t xml:space="preserve"> (Foster &amp; Palmer, 2006).</w:t>
      </w:r>
    </w:p>
    <w:p w:rsidR="001B2799" w:rsidRDefault="001B2799" w:rsidP="001B2799"/>
    <w:p w:rsidR="001B2799" w:rsidRDefault="001B2799" w:rsidP="001B2799">
      <w:pPr>
        <w:pStyle w:val="Heading4"/>
      </w:pPr>
      <w:r>
        <w:t xml:space="preserve">Diversionary Conflicts don’t escalate – Economic decline causes invasion of weak </w:t>
      </w:r>
      <w:proofErr w:type="gramStart"/>
      <w:r>
        <w:t>nations</w:t>
      </w:r>
      <w:proofErr w:type="gramEnd"/>
    </w:p>
    <w:p w:rsidR="001B2799" w:rsidRPr="00B35745" w:rsidRDefault="001B2799" w:rsidP="001B2799">
      <w:r>
        <w:t xml:space="preserve">Sung Chul Jung 22, Department of Political Science and Diplomacy, </w:t>
      </w:r>
      <w:proofErr w:type="spellStart"/>
      <w:r>
        <w:t>Myongji</w:t>
      </w:r>
      <w:proofErr w:type="spellEnd"/>
      <w:r>
        <w:t xml:space="preserve"> University. “Economic slowdowns and international conflict”. Journal of Peace Research. November 7, 2022. https://doi.org/10.1177/00223433221116656</w:t>
      </w:r>
    </w:p>
    <w:p w:rsidR="001B2799" w:rsidRDefault="001B2799" w:rsidP="001B2799">
      <w:r w:rsidRPr="00625144">
        <w:rPr>
          <w:rStyle w:val="StyleUnderline"/>
        </w:rPr>
        <w:t xml:space="preserve">First, many studies have shed light on dyadic or domestic conditions that facilitate diversionary conflict. </w:t>
      </w:r>
      <w:r w:rsidRPr="00625144">
        <w:rPr>
          <w:rStyle w:val="StyleUnderline"/>
          <w:highlight w:val="cyan"/>
        </w:rPr>
        <w:t xml:space="preserve">Domestically </w:t>
      </w:r>
      <w:r w:rsidRPr="00625144">
        <w:rPr>
          <w:rStyle w:val="Emphasis"/>
          <w:highlight w:val="cyan"/>
        </w:rPr>
        <w:t>challenged leaders</w:t>
      </w:r>
      <w:r w:rsidRPr="00625144">
        <w:rPr>
          <w:rStyle w:val="StyleUnderline"/>
        </w:rPr>
        <w:t xml:space="preserve"> are prudent in choosing their diversionary targets </w:t>
      </w:r>
      <w:proofErr w:type="gramStart"/>
      <w:r w:rsidRPr="00625144">
        <w:rPr>
          <w:rStyle w:val="StyleUnderline"/>
        </w:rPr>
        <w:t>so as to</w:t>
      </w:r>
      <w:proofErr w:type="gramEnd"/>
      <w:r w:rsidRPr="00625144">
        <w:rPr>
          <w:rStyle w:val="StyleUnderline"/>
        </w:rPr>
        <w:t xml:space="preserve"> remain in office.</w:t>
      </w:r>
      <w:r>
        <w:t xml:space="preserve"> Targeting a territorial or strategic rival can revive domestic support because there is little need to justify the military action to the domestic public (Heldt, 1999; Mitchell &amp; Prins, 2004; Tir, 2010). Also, political leaders may target states with rising power and/or a different identity to exploit their domestic audience’s fear of these rivals (Jung, 2014a), </w:t>
      </w:r>
      <w:r w:rsidRPr="00625144">
        <w:rPr>
          <w:rStyle w:val="StyleUnderline"/>
        </w:rPr>
        <w:t xml:space="preserve">whereas they </w:t>
      </w:r>
      <w:r w:rsidRPr="00625144">
        <w:rPr>
          <w:rStyle w:val="Emphasis"/>
          <w:highlight w:val="cyan"/>
        </w:rPr>
        <w:t>avoid</w:t>
      </w:r>
      <w:r w:rsidRPr="00625144">
        <w:rPr>
          <w:rStyle w:val="StyleUnderline"/>
          <w:highlight w:val="cyan"/>
        </w:rPr>
        <w:t xml:space="preserve"> </w:t>
      </w:r>
      <w:r w:rsidRPr="00625144">
        <w:rPr>
          <w:rStyle w:val="Emphasis"/>
          <w:highlight w:val="cyan"/>
        </w:rPr>
        <w:t>attacking</w:t>
      </w:r>
      <w:r w:rsidRPr="00625144">
        <w:rPr>
          <w:rStyle w:val="StyleUnderline"/>
          <w:highlight w:val="cyan"/>
        </w:rPr>
        <w:t xml:space="preserve"> states that are</w:t>
      </w:r>
      <w:r w:rsidRPr="00625144">
        <w:rPr>
          <w:rStyle w:val="StyleUnderline"/>
        </w:rPr>
        <w:t xml:space="preserve"> either </w:t>
      </w:r>
      <w:r w:rsidRPr="00625144">
        <w:rPr>
          <w:rStyle w:val="StyleUnderline"/>
          <w:highlight w:val="cyan"/>
        </w:rPr>
        <w:t>too powerfu</w:t>
      </w:r>
      <w:r w:rsidRPr="00625144">
        <w:rPr>
          <w:rStyle w:val="StyleUnderline"/>
        </w:rPr>
        <w:t>l or too weak, because either winning is impossible or it will not strengthen their domestic standing</w:t>
      </w:r>
      <w:r>
        <w:t xml:space="preserve"> (Tarar, 2006). </w:t>
      </w:r>
      <w:r w:rsidRPr="00625144">
        <w:rPr>
          <w:rStyle w:val="StyleUnderline"/>
          <w:highlight w:val="cyan"/>
        </w:rPr>
        <w:t>Human rights violators may become</w:t>
      </w:r>
      <w:r w:rsidRPr="00625144">
        <w:rPr>
          <w:rStyle w:val="StyleUnderline"/>
        </w:rPr>
        <w:t xml:space="preserve"> democratic regimes’ diversionary </w:t>
      </w:r>
      <w:r w:rsidRPr="00625144">
        <w:rPr>
          <w:rStyle w:val="StyleUnderline"/>
          <w:highlight w:val="cyan"/>
        </w:rPr>
        <w:t>targets</w:t>
      </w:r>
      <w:r w:rsidRPr="00625144">
        <w:rPr>
          <w:rStyle w:val="StyleUnderline"/>
        </w:rPr>
        <w:t xml:space="preserve"> because a liberal audience readily supports humanitarian intervention</w:t>
      </w:r>
      <w:r>
        <w:t xml:space="preserve"> (</w:t>
      </w:r>
      <w:proofErr w:type="spellStart"/>
      <w:r>
        <w:t>Tokdemir</w:t>
      </w:r>
      <w:proofErr w:type="spellEnd"/>
      <w:r>
        <w:t xml:space="preserve"> &amp; Mark, 2018). </w:t>
      </w:r>
    </w:p>
    <w:p w:rsidR="001B2799" w:rsidRDefault="001B2799" w:rsidP="001B2799">
      <w:r w:rsidRPr="00625144">
        <w:rPr>
          <w:rStyle w:val="StyleUnderline"/>
        </w:rPr>
        <w:t>Another condition for the onset of diversionary conflict is regime type.</w:t>
      </w:r>
      <w:r w:rsidRPr="00625144">
        <w:t xml:space="preserve"> </w:t>
      </w:r>
      <w:r>
        <w:t xml:space="preserve">Some scholars claim that democratic leaders facing hard times domestically are more likely than authoritarian ones to initiate diversionary conflict (Gelpi, 1997; Smith, 1996). These researchers have concluded that a bad economy, an upcoming election, and low approval </w:t>
      </w:r>
      <w:r w:rsidRPr="00625144">
        <w:t>ratings</w:t>
      </w:r>
      <w:r>
        <w:t xml:space="preserve"> may encourage democracies to pursue international conflicts. </w:t>
      </w:r>
      <w:r w:rsidRPr="00625144">
        <w:rPr>
          <w:rStyle w:val="StyleUnderline"/>
        </w:rPr>
        <w:t xml:space="preserve">But others oppose this argument, </w:t>
      </w:r>
      <w:r w:rsidRPr="00625144">
        <w:rPr>
          <w:rStyle w:val="StyleUnderline"/>
          <w:highlight w:val="cyan"/>
        </w:rPr>
        <w:t xml:space="preserve">countering that </w:t>
      </w:r>
      <w:r w:rsidRPr="00625144">
        <w:rPr>
          <w:rStyle w:val="Emphasis"/>
          <w:highlight w:val="cyan"/>
        </w:rPr>
        <w:t>democratic</w:t>
      </w:r>
      <w:r w:rsidRPr="00625144">
        <w:rPr>
          <w:rStyle w:val="StyleUnderline"/>
          <w:highlight w:val="cyan"/>
        </w:rPr>
        <w:t xml:space="preserve"> leaders are more </w:t>
      </w:r>
      <w:r w:rsidRPr="00625144">
        <w:rPr>
          <w:rStyle w:val="Emphasis"/>
          <w:highlight w:val="cyan"/>
        </w:rPr>
        <w:t>constrained</w:t>
      </w:r>
      <w:r w:rsidRPr="00625144">
        <w:rPr>
          <w:rStyle w:val="StyleUnderline"/>
        </w:rPr>
        <w:t xml:space="preserve"> by other political actors such as opposition parties and legislatures</w:t>
      </w:r>
      <w:r>
        <w:t xml:space="preserve"> (Miller, 1995) </w:t>
      </w:r>
      <w:r w:rsidRPr="00625144">
        <w:rPr>
          <w:rStyle w:val="StyleUnderline"/>
        </w:rPr>
        <w:t xml:space="preserve">and less capable of hiding their diversionary incentives </w:t>
      </w:r>
      <w:r>
        <w:t xml:space="preserve">(Bell, 2013). </w:t>
      </w:r>
      <w:r w:rsidRPr="00625144">
        <w:rPr>
          <w:rStyle w:val="StyleUnderline"/>
        </w:rPr>
        <w:t xml:space="preserve">Following this logic, some would expect authoritarian regimes to be more likely diverters than democratic ones. Indeed, </w:t>
      </w:r>
      <w:r w:rsidRPr="00625144">
        <w:rPr>
          <w:rStyle w:val="StyleUnderline"/>
          <w:highlight w:val="cyan"/>
        </w:rPr>
        <w:t>non-personalist leaders of juntas and one-party regimes</w:t>
      </w:r>
      <w:r w:rsidRPr="00625144">
        <w:rPr>
          <w:rStyle w:val="StyleUnderline"/>
        </w:rPr>
        <w:t xml:space="preserve"> are concerned about their states’ political and military elites, so they sometimes </w:t>
      </w:r>
      <w:r w:rsidRPr="00625144">
        <w:rPr>
          <w:rStyle w:val="StyleUnderline"/>
          <w:highlight w:val="cyan"/>
        </w:rPr>
        <w:t>exploit international events</w:t>
      </w:r>
      <w:r w:rsidRPr="00625144">
        <w:rPr>
          <w:rStyle w:val="StyleUnderline"/>
        </w:rPr>
        <w:t xml:space="preserve"> to maintain domestic control </w:t>
      </w:r>
      <w:r>
        <w:t xml:space="preserve">(Weeks, 2014). </w:t>
      </w:r>
    </w:p>
    <w:p w:rsidR="001B2799" w:rsidRDefault="001B2799" w:rsidP="001B2799">
      <w:r>
        <w:t xml:space="preserve">Second, some studies have examined how distinct types of domestic unrest may push leaders to engage in international conflict. </w:t>
      </w:r>
      <w:r w:rsidRPr="00625144">
        <w:rPr>
          <w:rStyle w:val="StyleUnderline"/>
        </w:rPr>
        <w:t xml:space="preserve">Because diversionary incentives cannot be measured directly, many studies focus on a particular type of domestic unrest: political, economic, social, or military. </w:t>
      </w:r>
      <w:r w:rsidRPr="00625144">
        <w:rPr>
          <w:rStyle w:val="StyleUnderline"/>
          <w:highlight w:val="cyan"/>
        </w:rPr>
        <w:t>Little consensus</w:t>
      </w:r>
      <w:r w:rsidRPr="00625144">
        <w:rPr>
          <w:rStyle w:val="StyleUnderline"/>
        </w:rPr>
        <w:t xml:space="preserve"> has been reached, however.</w:t>
      </w:r>
      <w:r>
        <w:t xml:space="preserve"> Some use economic variables such as unemployment and inflation rates or the Gini index as proxies for diversionary incentives (Fordham, 1998; </w:t>
      </w:r>
      <w:proofErr w:type="spellStart"/>
      <w:r>
        <w:t>Solt</w:t>
      </w:r>
      <w:proofErr w:type="spellEnd"/>
      <w:r>
        <w:t xml:space="preserve">, 2011). But this measurement is invalid if the domestic public blames previous leaders or foreign actors for a bad Jung 3 economy. In fact, when a leader has recently assumed office or when a global economic crisis occurs, the domestic public typically shows support for its leadership even while demanding economic reforms. </w:t>
      </w:r>
    </w:p>
    <w:p w:rsidR="001B2799" w:rsidRDefault="001B2799" w:rsidP="001B2799">
      <w:r w:rsidRPr="00625144">
        <w:rPr>
          <w:rStyle w:val="StyleUnderline"/>
        </w:rPr>
        <w:t>Other analyses have measured political unrest in terms of congressional opposition</w:t>
      </w:r>
      <w:r>
        <w:t xml:space="preserve"> (Brule´, 2006), partisan support (Morgan &amp; Bickers, 1992), </w:t>
      </w:r>
      <w:r w:rsidRPr="00625144">
        <w:rPr>
          <w:rStyle w:val="StyleUnderline"/>
        </w:rPr>
        <w:t>upcoming elections</w:t>
      </w:r>
      <w:r>
        <w:t xml:space="preserve"> (Gaubatz, 1991), presidential scandals (Hendrickson, 2002), low presidential approval ratings (Li, James &amp; Drury, 2009), and coup risk (Miller &amp; </w:t>
      </w:r>
      <w:proofErr w:type="spellStart"/>
      <w:r>
        <w:t>Elgu¨n</w:t>
      </w:r>
      <w:proofErr w:type="spellEnd"/>
      <w:r>
        <w:t xml:space="preserve">, 2011). </w:t>
      </w:r>
      <w:r w:rsidRPr="00625144">
        <w:rPr>
          <w:rStyle w:val="StyleUnderline"/>
        </w:rPr>
        <w:t>However, political events vary in terms of the number of participants, intensity of opposition to leadership, and effects on the central government in charge of foreign affairs</w:t>
      </w:r>
      <w:r>
        <w:t xml:space="preserve">. Therefore, a few studies have focused on the political leader’s party and his or her support base to measure the extent to which the leadership was shaken (Brule´ &amp; Williams, 2009; Fordham, 1998). In addition, collecting data on political events across nations and times is difficult, so only relatively recent information on developed states is reliably attainable and usable for testing the diversionary hypothesis. </w:t>
      </w:r>
    </w:p>
    <w:p w:rsidR="001B2799" w:rsidRPr="00625144" w:rsidRDefault="001B2799" w:rsidP="001B2799">
      <w:pPr>
        <w:rPr>
          <w:rStyle w:val="StyleUnderline"/>
        </w:rPr>
      </w:pPr>
      <w:r w:rsidRPr="00625144">
        <w:rPr>
          <w:rStyle w:val="StyleUnderline"/>
        </w:rPr>
        <w:t xml:space="preserve">Third, some studies have pointed out alternatives to targeting foreign states in response to domestic challenges. </w:t>
      </w:r>
      <w:r w:rsidRPr="00625144">
        <w:rPr>
          <w:rStyle w:val="StyleUnderline"/>
          <w:highlight w:val="cyan"/>
        </w:rPr>
        <w:t xml:space="preserve">Political leaders can </w:t>
      </w:r>
      <w:r w:rsidRPr="00625144">
        <w:rPr>
          <w:rStyle w:val="Emphasis"/>
          <w:highlight w:val="cyan"/>
        </w:rPr>
        <w:t>resolve</w:t>
      </w:r>
      <w:r w:rsidRPr="00625144">
        <w:rPr>
          <w:rStyle w:val="StyleUnderline"/>
          <w:highlight w:val="cyan"/>
        </w:rPr>
        <w:t xml:space="preserve"> domestic problems </w:t>
      </w:r>
      <w:r w:rsidRPr="00625144">
        <w:rPr>
          <w:rStyle w:val="Emphasis"/>
          <w:highlight w:val="cyan"/>
        </w:rPr>
        <w:t>directly</w:t>
      </w:r>
      <w:r w:rsidRPr="00625144">
        <w:rPr>
          <w:rStyle w:val="StyleUnderline"/>
        </w:rPr>
        <w:t>, rather than divert public attention from them, by carrying out domestic reforms.</w:t>
      </w:r>
      <w:r>
        <w:t xml:space="preserve"> Oakes (2012) described the failure of economic reform by the junta as a precondition for its occupation of the Falklands. Moreover, political leaders sometimes choose to repress opposition voices and strengthen internal control (Davies, 2016; Enterline &amp; Gleditsch, 2000). </w:t>
      </w:r>
      <w:r w:rsidRPr="00625144">
        <w:t xml:space="preserve">If reform and repression are unavailable, domestically challenged leaders may target ethnic or religious minority groups or refugees and exploit the majority’s in-group cohesion without risking high costs </w:t>
      </w:r>
      <w:r>
        <w:t xml:space="preserve">(Oakes, 2012: </w:t>
      </w:r>
      <w:proofErr w:type="spellStart"/>
      <w:r>
        <w:t>ch.</w:t>
      </w:r>
      <w:proofErr w:type="spellEnd"/>
      <w:r>
        <w:t xml:space="preserve"> 5; </w:t>
      </w:r>
      <w:proofErr w:type="spellStart"/>
      <w:r>
        <w:t>Savun</w:t>
      </w:r>
      <w:proofErr w:type="spellEnd"/>
      <w:r>
        <w:t xml:space="preserve"> &amp; </w:t>
      </w:r>
      <w:proofErr w:type="spellStart"/>
      <w:r>
        <w:t>Gineste</w:t>
      </w:r>
      <w:proofErr w:type="spellEnd"/>
      <w:r>
        <w:t xml:space="preserve">, 2019; Tir &amp; Jasinski, 2008). </w:t>
      </w:r>
      <w:r w:rsidRPr="00625144">
        <w:rPr>
          <w:rStyle w:val="StyleUnderline"/>
        </w:rPr>
        <w:t xml:space="preserve">These studies highlight a menu for political leaders facing domestic problems, which includes foreign diversion as well as domestic reform, repression, and internal diversion. </w:t>
      </w:r>
    </w:p>
    <w:p w:rsidR="001B2799" w:rsidRPr="00625144" w:rsidRDefault="001B2799" w:rsidP="001B2799">
      <w:pPr>
        <w:rPr>
          <w:rStyle w:val="StyleUnderline"/>
        </w:rPr>
      </w:pPr>
      <w:r w:rsidRPr="00625144">
        <w:rPr>
          <w:rStyle w:val="StyleUnderline"/>
        </w:rPr>
        <w:t xml:space="preserve">To summarize, </w:t>
      </w:r>
      <w:r>
        <w:t xml:space="preserve">domestic unrest has been widely seen as causing international conflict. When the economy worsens, for example, political leaders often struggle to maintain domestic control and may view conflict with a foreign state </w:t>
      </w:r>
      <w:proofErr w:type="gramStart"/>
      <w:r>
        <w:t>as a way to</w:t>
      </w:r>
      <w:proofErr w:type="gramEnd"/>
      <w:r>
        <w:t xml:space="preserve"> divert public attention and gain domestic support. However, </w:t>
      </w:r>
      <w:r w:rsidRPr="00625144">
        <w:rPr>
          <w:rStyle w:val="StyleUnderline"/>
          <w:highlight w:val="cyan"/>
        </w:rPr>
        <w:t xml:space="preserve">there is </w:t>
      </w:r>
      <w:r w:rsidRPr="00625144">
        <w:rPr>
          <w:rStyle w:val="Emphasis"/>
          <w:highlight w:val="cyan"/>
        </w:rPr>
        <w:t>mixed ev</w:t>
      </w:r>
      <w:r w:rsidRPr="00625144">
        <w:rPr>
          <w:rStyle w:val="StyleUnderline"/>
        </w:rPr>
        <w:t xml:space="preserve">idence </w:t>
      </w:r>
      <w:r w:rsidRPr="00625144">
        <w:rPr>
          <w:rStyle w:val="StyleUnderline"/>
          <w:highlight w:val="cyan"/>
        </w:rPr>
        <w:t>to support</w:t>
      </w:r>
      <w:r w:rsidRPr="00625144">
        <w:rPr>
          <w:rStyle w:val="StyleUnderline"/>
        </w:rPr>
        <w:t xml:space="preserve"> this </w:t>
      </w:r>
      <w:r w:rsidRPr="00625144">
        <w:rPr>
          <w:rStyle w:val="StyleUnderline"/>
          <w:highlight w:val="cyan"/>
        </w:rPr>
        <w:t>theory of diversionary conflict</w:t>
      </w:r>
      <w:r w:rsidRPr="00625144">
        <w:rPr>
          <w:rStyle w:val="StyleUnderline"/>
        </w:rPr>
        <w:t>. Therefore, various types of domestic unrest and their interactions with other variables should be considered to provide a more satisfactory explanation of international conflict based on sound empirical evidence.</w:t>
      </w:r>
    </w:p>
    <w:p w:rsidR="001B2799" w:rsidRDefault="001B2799" w:rsidP="001B2799">
      <w:pPr>
        <w:rPr>
          <w:rStyle w:val="StyleUnderline"/>
        </w:rPr>
      </w:pPr>
    </w:p>
    <w:p w:rsidR="00046A19" w:rsidRDefault="00046A19" w:rsidP="00046A19">
      <w:pPr>
        <w:pStyle w:val="Heading2"/>
      </w:pPr>
      <w:r>
        <w:t>Trade</w:t>
      </w:r>
    </w:p>
    <w:p w:rsidR="00046A19" w:rsidRDefault="00046A19" w:rsidP="00046A19">
      <w:pPr>
        <w:pStyle w:val="Heading3"/>
      </w:pPr>
      <w:r>
        <w:t>---</w:t>
      </w:r>
      <w:r>
        <w:t>Scenario 1</w:t>
      </w:r>
      <w:r>
        <w:t>---</w:t>
      </w:r>
    </w:p>
    <w:p w:rsidR="00046A19" w:rsidRDefault="00046A19" w:rsidP="00046A19">
      <w:pPr>
        <w:pStyle w:val="Heading3"/>
      </w:pPr>
      <w:r>
        <w:t xml:space="preserve">No Advantage Uniqueness </w:t>
      </w:r>
    </w:p>
    <w:p w:rsidR="00046A19" w:rsidRDefault="00046A19" w:rsidP="00046A19">
      <w:pPr>
        <w:pStyle w:val="Heading4"/>
      </w:pPr>
      <w:r>
        <w:t xml:space="preserve">New UN study shows international trade is strengthening AND becoming standardized on increasing green tech and lowering emissions. </w:t>
      </w:r>
    </w:p>
    <w:p w:rsidR="00046A19" w:rsidRPr="00D65623" w:rsidRDefault="00046A19" w:rsidP="00046A19">
      <w:r w:rsidRPr="00D65623">
        <w:rPr>
          <w:rStyle w:val="Style13ptBold"/>
        </w:rPr>
        <w:t>UNCTAD 3/23</w:t>
      </w:r>
      <w:r w:rsidRPr="00D65623">
        <w:t xml:space="preserve"> (“Global trade slows, but ‘green goods’ grow”, UNCTAD, March 23rd</w:t>
      </w:r>
      <w:proofErr w:type="gramStart"/>
      <w:r w:rsidRPr="00D65623">
        <w:t xml:space="preserve"> 2023</w:t>
      </w:r>
      <w:proofErr w:type="gramEnd"/>
      <w:r w:rsidRPr="00D65623">
        <w:t>, The United Nations Conference on Trade and Development is an intergovernmental organization within the United Nations Secretariat that promotes the interests of developing countries in world trade, https://unctad.org/news/global-trade-slows-green-goods-grow) HSLA: RP</w:t>
      </w:r>
    </w:p>
    <w:p w:rsidR="00046A19" w:rsidRPr="000814A6" w:rsidRDefault="00046A19" w:rsidP="00046A19">
      <w:pPr>
        <w:rPr>
          <w:sz w:val="16"/>
        </w:rPr>
      </w:pPr>
      <w:r w:rsidRPr="000814A6">
        <w:rPr>
          <w:sz w:val="16"/>
        </w:rPr>
        <w:t>The silver lining was the</w:t>
      </w:r>
      <w:r w:rsidRPr="006F65F6">
        <w:rPr>
          <w:rStyle w:val="StyleUnderline"/>
        </w:rPr>
        <w:t xml:space="preserve"> </w:t>
      </w:r>
      <w:r w:rsidRPr="006F65F6">
        <w:rPr>
          <w:rStyle w:val="StyleUnderline"/>
          <w:highlight w:val="green"/>
        </w:rPr>
        <w:t>strong performance of trade in “green goods</w:t>
      </w:r>
      <w:r w:rsidRPr="000814A6">
        <w:rPr>
          <w:sz w:val="16"/>
        </w:rPr>
        <w:t xml:space="preserve">”, whose growth </w:t>
      </w:r>
      <w:r w:rsidRPr="006F65F6">
        <w:rPr>
          <w:rStyle w:val="StyleUnderline"/>
          <w:highlight w:val="green"/>
        </w:rPr>
        <w:t>held strong throughout the year</w:t>
      </w:r>
      <w:r w:rsidRPr="000814A6">
        <w:rPr>
          <w:sz w:val="16"/>
        </w:rPr>
        <w:t>, says UNCTAD’s latest Global Trade Update, published on 23 March.</w:t>
      </w:r>
    </w:p>
    <w:p w:rsidR="00046A19" w:rsidRPr="000814A6" w:rsidRDefault="00046A19" w:rsidP="00046A19">
      <w:pPr>
        <w:rPr>
          <w:sz w:val="16"/>
        </w:rPr>
      </w:pPr>
      <w:r w:rsidRPr="000814A6">
        <w:rPr>
          <w:sz w:val="16"/>
        </w:rPr>
        <w:t xml:space="preserve">Green goods, also called “environmentally friendly goods”, refer to products that are </w:t>
      </w:r>
      <w:r w:rsidRPr="006F65F6">
        <w:rPr>
          <w:rStyle w:val="StyleUnderline"/>
          <w:highlight w:val="green"/>
        </w:rPr>
        <w:t>designed to use fewer resources</w:t>
      </w:r>
      <w:r w:rsidRPr="000814A6">
        <w:rPr>
          <w:sz w:val="16"/>
        </w:rPr>
        <w:t xml:space="preserve"> or</w:t>
      </w:r>
      <w:r w:rsidRPr="006F65F6">
        <w:rPr>
          <w:rStyle w:val="StyleUnderline"/>
        </w:rPr>
        <w:t xml:space="preserve"> </w:t>
      </w:r>
      <w:r w:rsidRPr="006F65F6">
        <w:rPr>
          <w:rStyle w:val="StyleUnderline"/>
          <w:highlight w:val="green"/>
        </w:rPr>
        <w:t>emit less</w:t>
      </w:r>
      <w:r w:rsidRPr="000814A6">
        <w:rPr>
          <w:sz w:val="16"/>
        </w:rPr>
        <w:t xml:space="preserve"> pollution than their traditional counterparts.</w:t>
      </w:r>
    </w:p>
    <w:p w:rsidR="00046A19" w:rsidRPr="000814A6" w:rsidRDefault="00046A19" w:rsidP="00046A19">
      <w:pPr>
        <w:rPr>
          <w:sz w:val="16"/>
        </w:rPr>
      </w:pPr>
      <w:r w:rsidRPr="000814A6">
        <w:rPr>
          <w:sz w:val="16"/>
        </w:rPr>
        <w:t>Defying the downward trend, trade in such goods grew by about 4% in the second half of the year. Their combined value hit a record $1.9 trillion in 2022, adding more than $100 billion compared to 2021.</w:t>
      </w:r>
    </w:p>
    <w:p w:rsidR="00046A19" w:rsidRPr="000814A6" w:rsidRDefault="00046A19" w:rsidP="00046A19">
      <w:pPr>
        <w:rPr>
          <w:sz w:val="16"/>
        </w:rPr>
      </w:pPr>
      <w:r w:rsidRPr="000814A6">
        <w:rPr>
          <w:sz w:val="16"/>
        </w:rPr>
        <w:t>Among green goods that performed especially well were electric and hybrid vehicles (+25%), non-plastic packaging (+20%) and wind turbines (+10%).</w:t>
      </w:r>
    </w:p>
    <w:p w:rsidR="00046A19" w:rsidRPr="000814A6" w:rsidRDefault="00046A19" w:rsidP="00046A19">
      <w:pPr>
        <w:rPr>
          <w:sz w:val="16"/>
        </w:rPr>
      </w:pPr>
      <w:r w:rsidRPr="000814A6">
        <w:rPr>
          <w:sz w:val="16"/>
        </w:rPr>
        <w:t xml:space="preserve">“This is </w:t>
      </w:r>
      <w:r w:rsidRPr="006F65F6">
        <w:rPr>
          <w:rStyle w:val="StyleUnderline"/>
          <w:highlight w:val="green"/>
        </w:rPr>
        <w:t>good news for the planet</w:t>
      </w:r>
      <w:r w:rsidRPr="000814A6">
        <w:rPr>
          <w:sz w:val="16"/>
        </w:rPr>
        <w:t xml:space="preserve">,” says Alessandro Nicita, one of the report’s authors, “as these goods are key to protecting the environment and </w:t>
      </w:r>
      <w:r w:rsidRPr="006F65F6">
        <w:rPr>
          <w:rStyle w:val="StyleUnderline"/>
          <w:highlight w:val="green"/>
        </w:rPr>
        <w:t>fighting climate change</w:t>
      </w:r>
      <w:r w:rsidRPr="000814A6">
        <w:rPr>
          <w:sz w:val="16"/>
        </w:rPr>
        <w:t>.”</w:t>
      </w:r>
    </w:p>
    <w:p w:rsidR="00046A19" w:rsidRPr="000814A6" w:rsidRDefault="00046A19" w:rsidP="00046A19">
      <w:pPr>
        <w:rPr>
          <w:sz w:val="16"/>
        </w:rPr>
      </w:pPr>
      <w:r w:rsidRPr="000814A6">
        <w:rPr>
          <w:sz w:val="16"/>
        </w:rPr>
        <w:t>The good news comes just days after the UN released its latest climate report, in which scientists have delivered a “final warning”, saying rising greenhouse gas emissions are pushing the planet to the brink of irreversible change.</w:t>
      </w:r>
    </w:p>
    <w:p w:rsidR="00046A19" w:rsidRPr="000814A6" w:rsidRDefault="00046A19" w:rsidP="00046A19">
      <w:pPr>
        <w:rPr>
          <w:rStyle w:val="StyleUnderline"/>
        </w:rPr>
      </w:pPr>
      <w:r w:rsidRPr="000814A6">
        <w:rPr>
          <w:rStyle w:val="StyleUnderline"/>
          <w:highlight w:val="green"/>
        </w:rPr>
        <w:t xml:space="preserve">More green growth </w:t>
      </w:r>
      <w:proofErr w:type="gramStart"/>
      <w:r w:rsidRPr="000814A6">
        <w:rPr>
          <w:rStyle w:val="StyleUnderline"/>
          <w:highlight w:val="green"/>
        </w:rPr>
        <w:t>expected</w:t>
      </w:r>
      <w:proofErr w:type="gramEnd"/>
    </w:p>
    <w:p w:rsidR="00046A19" w:rsidRPr="000814A6" w:rsidRDefault="00046A19" w:rsidP="00046A19">
      <w:pPr>
        <w:rPr>
          <w:sz w:val="16"/>
        </w:rPr>
      </w:pPr>
      <w:r w:rsidRPr="000814A6">
        <w:rPr>
          <w:sz w:val="16"/>
        </w:rPr>
        <w:t xml:space="preserve">UNCTAD </w:t>
      </w:r>
      <w:r w:rsidRPr="000814A6">
        <w:rPr>
          <w:rStyle w:val="StyleUnderline"/>
          <w:highlight w:val="green"/>
        </w:rPr>
        <w:t>expects green industries to boom</w:t>
      </w:r>
      <w:r w:rsidRPr="000814A6">
        <w:rPr>
          <w:sz w:val="16"/>
        </w:rPr>
        <w:t xml:space="preserve"> as countries scale up efforts to fight climate change and cut emissions.</w:t>
      </w:r>
    </w:p>
    <w:p w:rsidR="00046A19" w:rsidRPr="000814A6" w:rsidRDefault="00046A19" w:rsidP="00046A19">
      <w:pPr>
        <w:rPr>
          <w:sz w:val="16"/>
        </w:rPr>
      </w:pPr>
      <w:r w:rsidRPr="000814A6">
        <w:rPr>
          <w:sz w:val="16"/>
        </w:rPr>
        <w:t xml:space="preserve">The organization, in its recent Technology and Innovation Report 2023, projected the global market for electric </w:t>
      </w:r>
      <w:r w:rsidRPr="000814A6">
        <w:rPr>
          <w:rStyle w:val="StyleUnderline"/>
          <w:highlight w:val="green"/>
        </w:rPr>
        <w:t>cars, solar and wind energy, green hydrogen</w:t>
      </w:r>
      <w:r w:rsidRPr="000814A6">
        <w:rPr>
          <w:sz w:val="16"/>
        </w:rPr>
        <w:t xml:space="preserve"> and a dozen other green technologies to reach $2.1 trillion by 2030 – four times more than their value today.</w:t>
      </w:r>
    </w:p>
    <w:p w:rsidR="00046A19" w:rsidRPr="000814A6" w:rsidRDefault="00046A19" w:rsidP="00046A19">
      <w:pPr>
        <w:rPr>
          <w:sz w:val="16"/>
        </w:rPr>
      </w:pPr>
      <w:r w:rsidRPr="000814A6">
        <w:rPr>
          <w:sz w:val="16"/>
        </w:rPr>
        <w:t>“The patterns of</w:t>
      </w:r>
      <w:r w:rsidRPr="000814A6">
        <w:rPr>
          <w:rStyle w:val="StyleUnderline"/>
        </w:rPr>
        <w:t xml:space="preserve"> </w:t>
      </w:r>
      <w:r w:rsidRPr="000814A6">
        <w:rPr>
          <w:rStyle w:val="StyleUnderline"/>
          <w:highlight w:val="green"/>
        </w:rPr>
        <w:t>international trade</w:t>
      </w:r>
      <w:r w:rsidRPr="000814A6">
        <w:rPr>
          <w:sz w:val="16"/>
        </w:rPr>
        <w:t xml:space="preserve"> are anticipated to </w:t>
      </w:r>
      <w:r w:rsidRPr="000814A6">
        <w:rPr>
          <w:rStyle w:val="StyleUnderline"/>
          <w:highlight w:val="green"/>
        </w:rPr>
        <w:t>become more closely tied to</w:t>
      </w:r>
      <w:r w:rsidRPr="000814A6">
        <w:rPr>
          <w:sz w:val="16"/>
        </w:rPr>
        <w:t xml:space="preserve"> the transition towards a</w:t>
      </w:r>
      <w:r w:rsidRPr="000814A6">
        <w:rPr>
          <w:rStyle w:val="StyleUnderline"/>
        </w:rPr>
        <w:t xml:space="preserve"> </w:t>
      </w:r>
      <w:r w:rsidRPr="000814A6">
        <w:rPr>
          <w:rStyle w:val="StyleUnderline"/>
          <w:highlight w:val="green"/>
        </w:rPr>
        <w:t>greener global economy</w:t>
      </w:r>
      <w:r w:rsidRPr="000814A6">
        <w:rPr>
          <w:sz w:val="16"/>
        </w:rPr>
        <w:t>,” the Global Trade Update says.</w:t>
      </w:r>
    </w:p>
    <w:p w:rsidR="00046A19" w:rsidRDefault="00046A19" w:rsidP="00046A19"/>
    <w:p w:rsidR="00046A19" w:rsidRDefault="00046A19" w:rsidP="00046A19">
      <w:pPr>
        <w:pStyle w:val="Heading3"/>
      </w:pPr>
      <w:r>
        <w:t xml:space="preserve">Solvency Deficits </w:t>
      </w:r>
    </w:p>
    <w:p w:rsidR="00046A19" w:rsidRDefault="00046A19" w:rsidP="00046A19">
      <w:pPr>
        <w:pStyle w:val="Heading4"/>
      </w:pPr>
      <w:r>
        <w:t xml:space="preserve">The Climate Club can’t collaborate as it is AND tariffs make it worse – CBAM tariffs also proves tariffs don’t pressure nations but ensues backlash – Prefer recent </w:t>
      </w:r>
      <w:proofErr w:type="spellStart"/>
      <w:r>
        <w:t>eiv</w:t>
      </w:r>
      <w:proofErr w:type="spellEnd"/>
      <w:r>
        <w:t>.</w:t>
      </w:r>
    </w:p>
    <w:p w:rsidR="00046A19" w:rsidRPr="00BB4543" w:rsidRDefault="00046A19" w:rsidP="00046A19">
      <w:pPr>
        <w:rPr>
          <w:b/>
          <w:bCs/>
          <w:sz w:val="26"/>
        </w:rPr>
      </w:pPr>
      <w:r w:rsidRPr="00BB4543">
        <w:rPr>
          <w:rStyle w:val="Style13ptBold"/>
        </w:rPr>
        <w:t>Saha and Kaufman 6/2</w:t>
      </w:r>
      <w:r>
        <w:rPr>
          <w:rStyle w:val="Style13ptBold"/>
        </w:rPr>
        <w:t xml:space="preserve"> </w:t>
      </w:r>
      <w:r>
        <w:t>(“</w:t>
      </w:r>
      <w:r w:rsidRPr="00210969">
        <w:t>EU and U.S. Cooperation on Climate Clubs and Related Trade Measures</w:t>
      </w:r>
      <w:r>
        <w:t>”, June 2</w:t>
      </w:r>
      <w:r w:rsidRPr="00210969">
        <w:rPr>
          <w:vertAlign w:val="superscript"/>
        </w:rPr>
        <w:t>nd</w:t>
      </w:r>
      <w:proofErr w:type="gramStart"/>
      <w:r>
        <w:t xml:space="preserve"> 2023</w:t>
      </w:r>
      <w:proofErr w:type="gramEnd"/>
      <w:r>
        <w:t xml:space="preserve">, </w:t>
      </w:r>
      <w:proofErr w:type="spellStart"/>
      <w:r>
        <w:t>Sagtom</w:t>
      </w:r>
      <w:proofErr w:type="spellEnd"/>
      <w:r>
        <w:t xml:space="preserve"> Saha, </w:t>
      </w:r>
      <w:proofErr w:type="spellStart"/>
      <w:r w:rsidRPr="00210969">
        <w:t>Sagatom</w:t>
      </w:r>
      <w:proofErr w:type="spellEnd"/>
      <w:r w:rsidRPr="00210969">
        <w:t xml:space="preserve"> Saha is an Adjunct Research Scholar at the Center on Global Energy Policy at Columbia University SIPA. He is an expert on the geopolitics of the global energy transition and U.S. competitiveness in clean energy technologies</w:t>
      </w:r>
      <w:r>
        <w:t xml:space="preserve">, Noah Kaufman, </w:t>
      </w:r>
      <w:r w:rsidRPr="00210969">
        <w:t>Dr. Noah Kaufman is an economist who has worked on energy and climate change policy in both the public and private sectors. Under President Biden, he served as a Senior Economist at the Council of Economic Advisers</w:t>
      </w:r>
      <w:r>
        <w:t xml:space="preserve">, </w:t>
      </w:r>
      <w:r w:rsidRPr="00210969">
        <w:t>https://www.csis.org/analysis/eu-and-us-cooperation-climate-clubs-and-related-trade-measures</w:t>
      </w:r>
      <w:r>
        <w:t>) HSLA: RP</w:t>
      </w:r>
    </w:p>
    <w:p w:rsidR="00046A19" w:rsidRPr="00D10E04" w:rsidRDefault="00046A19" w:rsidP="00046A19">
      <w:pPr>
        <w:rPr>
          <w:rStyle w:val="StyleUnderline"/>
        </w:rPr>
      </w:pPr>
      <w:r w:rsidRPr="00D10E04">
        <w:rPr>
          <w:rStyle w:val="StyleUnderline"/>
          <w:highlight w:val="green"/>
        </w:rPr>
        <w:t>Carbon Tariffs</w:t>
      </w:r>
    </w:p>
    <w:p w:rsidR="00046A19" w:rsidRPr="004E4FAC" w:rsidRDefault="00046A19" w:rsidP="00046A19">
      <w:pPr>
        <w:rPr>
          <w:sz w:val="16"/>
        </w:rPr>
      </w:pPr>
      <w:r w:rsidRPr="00D10E04">
        <w:rPr>
          <w:rStyle w:val="StyleUnderline"/>
          <w:highlight w:val="green"/>
        </w:rPr>
        <w:t>Reconciling differing visions for carbon border measures</w:t>
      </w:r>
      <w:r w:rsidRPr="004E4FAC">
        <w:rPr>
          <w:sz w:val="16"/>
        </w:rPr>
        <w:t xml:space="preserve"> may </w:t>
      </w:r>
      <w:r w:rsidRPr="00D10E04">
        <w:rPr>
          <w:rStyle w:val="StyleUnderline"/>
          <w:highlight w:val="green"/>
        </w:rPr>
        <w:t>prove</w:t>
      </w:r>
      <w:r w:rsidRPr="004E4FAC">
        <w:rPr>
          <w:sz w:val="16"/>
        </w:rPr>
        <w:t xml:space="preserve"> even more </w:t>
      </w:r>
      <w:r w:rsidRPr="00D10E04">
        <w:rPr>
          <w:rStyle w:val="StyleUnderline"/>
          <w:highlight w:val="green"/>
        </w:rPr>
        <w:t>difficult</w:t>
      </w:r>
      <w:r w:rsidRPr="004E4FAC">
        <w:rPr>
          <w:sz w:val="16"/>
        </w:rPr>
        <w:t xml:space="preserve">. In December 2022, the </w:t>
      </w:r>
      <w:r w:rsidRPr="00D10E04">
        <w:rPr>
          <w:rStyle w:val="StyleUnderline"/>
          <w:highlight w:val="green"/>
        </w:rPr>
        <w:t>E</w:t>
      </w:r>
      <w:r w:rsidRPr="004E4FAC">
        <w:rPr>
          <w:sz w:val="16"/>
        </w:rPr>
        <w:t xml:space="preserve">uropean </w:t>
      </w:r>
      <w:r w:rsidRPr="00D10E04">
        <w:rPr>
          <w:rStyle w:val="StyleUnderline"/>
          <w:highlight w:val="green"/>
        </w:rPr>
        <w:t>U</w:t>
      </w:r>
      <w:r w:rsidRPr="004E4FAC">
        <w:rPr>
          <w:sz w:val="16"/>
        </w:rPr>
        <w:t xml:space="preserve">nion reached a provisional agreement on its </w:t>
      </w:r>
      <w:r w:rsidRPr="00D10E04">
        <w:rPr>
          <w:rStyle w:val="StyleUnderline"/>
          <w:highlight w:val="green"/>
        </w:rPr>
        <w:t>CBAM</w:t>
      </w:r>
      <w:r w:rsidRPr="004E4FAC">
        <w:rPr>
          <w:sz w:val="16"/>
        </w:rPr>
        <w:t>, which will impose carbon-based tariffs on steel, aluminum, and other industrial imports that are not regulated by comparable climate policies in their home countries. The Biden administration, meanwhile, has proposed a Global Arrangement on Sustainable Steel and Aluminum (GASSA), under which nations would cooperate on reducing emissions from the sectors, at least in part by levying tariffs on relatively high-emission imports penalizing countries with products too carbon-intensive to join the club.</w:t>
      </w:r>
    </w:p>
    <w:p w:rsidR="00046A19" w:rsidRPr="004E4FAC" w:rsidRDefault="00046A19" w:rsidP="00046A19">
      <w:pPr>
        <w:rPr>
          <w:sz w:val="16"/>
        </w:rPr>
      </w:pPr>
      <w:r w:rsidRPr="004E4FAC">
        <w:rPr>
          <w:sz w:val="16"/>
        </w:rPr>
        <w:t xml:space="preserve">A strong </w:t>
      </w:r>
      <w:r w:rsidRPr="00D10E04">
        <w:rPr>
          <w:rStyle w:val="StyleUnderline"/>
          <w:highlight w:val="green"/>
        </w:rPr>
        <w:t>transatlantic partnership is a prerequisite to greening the</w:t>
      </w:r>
      <w:r w:rsidRPr="004E4FAC">
        <w:rPr>
          <w:sz w:val="16"/>
        </w:rPr>
        <w:t xml:space="preserve"> global </w:t>
      </w:r>
      <w:r w:rsidRPr="00D10E04">
        <w:rPr>
          <w:rStyle w:val="StyleUnderline"/>
          <w:highlight w:val="green"/>
        </w:rPr>
        <w:t>economy</w:t>
      </w:r>
      <w:r w:rsidRPr="004E4FAC">
        <w:rPr>
          <w:sz w:val="16"/>
        </w:rPr>
        <w:t xml:space="preserve"> given both parties’ centrality in shaping international trade norms and galvanizing global climate action, </w:t>
      </w:r>
      <w:r w:rsidRPr="00D10E04">
        <w:rPr>
          <w:rStyle w:val="StyleUnderline"/>
          <w:highlight w:val="green"/>
        </w:rPr>
        <w:t>but EU and U.S</w:t>
      </w:r>
      <w:r w:rsidRPr="004E4FAC">
        <w:rPr>
          <w:sz w:val="16"/>
        </w:rPr>
        <w:t xml:space="preserve">. proposals for carbon </w:t>
      </w:r>
      <w:r w:rsidRPr="00711FC7">
        <w:rPr>
          <w:rStyle w:val="StyleUnderline"/>
          <w:highlight w:val="green"/>
        </w:rPr>
        <w:t>tariffs reflect</w:t>
      </w:r>
      <w:r w:rsidRPr="004E4FAC">
        <w:rPr>
          <w:sz w:val="16"/>
        </w:rPr>
        <w:t xml:space="preserve"> starkly different and arguably </w:t>
      </w:r>
      <w:r w:rsidRPr="00711FC7">
        <w:rPr>
          <w:rStyle w:val="StyleUnderline"/>
          <w:highlight w:val="green"/>
        </w:rPr>
        <w:t>incompatible visions</w:t>
      </w:r>
      <w:r w:rsidRPr="004E4FAC">
        <w:rPr>
          <w:sz w:val="16"/>
        </w:rPr>
        <w:t xml:space="preserve"> for the intersection of</w:t>
      </w:r>
      <w:r w:rsidRPr="00711FC7">
        <w:rPr>
          <w:rStyle w:val="StyleUnderline"/>
        </w:rPr>
        <w:t xml:space="preserve"> </w:t>
      </w:r>
      <w:r w:rsidRPr="00711FC7">
        <w:rPr>
          <w:rStyle w:val="StyleUnderline"/>
          <w:highlight w:val="green"/>
        </w:rPr>
        <w:t>climate</w:t>
      </w:r>
      <w:r w:rsidRPr="004E4FAC">
        <w:rPr>
          <w:sz w:val="16"/>
        </w:rPr>
        <w:t xml:space="preserve"> and</w:t>
      </w:r>
      <w:r w:rsidRPr="00711FC7">
        <w:rPr>
          <w:rStyle w:val="StyleUnderline"/>
        </w:rPr>
        <w:t xml:space="preserve"> </w:t>
      </w:r>
      <w:r w:rsidRPr="00711FC7">
        <w:rPr>
          <w:rStyle w:val="StyleUnderline"/>
          <w:highlight w:val="green"/>
        </w:rPr>
        <w:t>trade policies</w:t>
      </w:r>
      <w:r w:rsidRPr="004E4FAC">
        <w:rPr>
          <w:sz w:val="16"/>
        </w:rPr>
        <w:t>. A failure to align approaches risks further stoking trade tensions. Without multinational coalitions, dirtier, lower-cost competition will undercut emerging low-carbon technologies.</w:t>
      </w:r>
    </w:p>
    <w:p w:rsidR="00046A19" w:rsidRPr="004E4FAC" w:rsidRDefault="00046A19" w:rsidP="00046A19">
      <w:pPr>
        <w:rPr>
          <w:sz w:val="16"/>
        </w:rPr>
      </w:pPr>
      <w:r w:rsidRPr="004E4FAC">
        <w:rPr>
          <w:sz w:val="16"/>
        </w:rPr>
        <w:t>The CBAM is tied to the European Union’s flagship climate policy: its emission trading system (ETS). The ETS carbon price requires large European factories and other greenhouse gas emitters to purchase allowances for each ton of carbon dioxide they release.</w:t>
      </w:r>
    </w:p>
    <w:p w:rsidR="00046A19" w:rsidRPr="004E4FAC" w:rsidRDefault="00046A19" w:rsidP="00046A19">
      <w:pPr>
        <w:rPr>
          <w:sz w:val="16"/>
        </w:rPr>
      </w:pPr>
      <w:r w:rsidRPr="004E4FAC">
        <w:rPr>
          <w:sz w:val="16"/>
        </w:rPr>
        <w:t>However, if only European industries must pay this carbon price, the European Union risks making its domestic production less cost competitive compared to imports from countries with weaker regulations on emissions. This phenomenon, referred to as “carbon leakage,” can result in even dirtier industrial production.</w:t>
      </w:r>
    </w:p>
    <w:p w:rsidR="00046A19" w:rsidRPr="004E4FAC" w:rsidRDefault="00046A19" w:rsidP="00046A19">
      <w:pPr>
        <w:rPr>
          <w:sz w:val="16"/>
        </w:rPr>
      </w:pPr>
      <w:r w:rsidRPr="004E4FAC">
        <w:rPr>
          <w:sz w:val="16"/>
        </w:rPr>
        <w:t>To date, the European Union has avoided carbon leakage by compensating domestic producers of certain industrial products with free emissions allowances. But that approach is becoming increasingly expensive as the carbon price rises, with a recent trading range of 70 to 100 euros per metric ton. The CBAM makes it possible to phase out these free allowances by phasing in tariffs on imports from countries without comparable carbon pricing policies.</w:t>
      </w:r>
    </w:p>
    <w:p w:rsidR="00046A19" w:rsidRPr="004E4FAC" w:rsidRDefault="00046A19" w:rsidP="00046A19">
      <w:pPr>
        <w:rPr>
          <w:sz w:val="16"/>
        </w:rPr>
      </w:pPr>
      <w:r w:rsidRPr="004E4FAC">
        <w:rPr>
          <w:sz w:val="16"/>
        </w:rPr>
        <w:t>The European Union attempted to design the CBAM in accordance with international trade rules by applying roughly the same carbon price to domestic products and imports, just as any economics textbook recommends. It also aims to further global climate action by giving other countries the incentive to implement their own carbon pricing policies.</w:t>
      </w:r>
    </w:p>
    <w:p w:rsidR="00046A19" w:rsidRDefault="00046A19" w:rsidP="00046A19">
      <w:pPr>
        <w:rPr>
          <w:sz w:val="16"/>
        </w:rPr>
      </w:pPr>
      <w:r w:rsidRPr="004E4FAC">
        <w:rPr>
          <w:sz w:val="16"/>
        </w:rPr>
        <w:t xml:space="preserve">However, the CBAM has been </w:t>
      </w:r>
      <w:r w:rsidRPr="00711FC7">
        <w:rPr>
          <w:rStyle w:val="StyleUnderline"/>
          <w:highlight w:val="green"/>
        </w:rPr>
        <w:t>met with</w:t>
      </w:r>
      <w:r w:rsidRPr="004E4FAC">
        <w:rPr>
          <w:sz w:val="16"/>
        </w:rPr>
        <w:t xml:space="preserve"> some</w:t>
      </w:r>
      <w:r w:rsidRPr="00711FC7">
        <w:rPr>
          <w:rStyle w:val="StyleUnderline"/>
        </w:rPr>
        <w:t xml:space="preserve"> </w:t>
      </w:r>
      <w:r w:rsidRPr="00711FC7">
        <w:rPr>
          <w:rStyle w:val="StyleUnderline"/>
          <w:highlight w:val="green"/>
        </w:rPr>
        <w:t>international outrage because</w:t>
      </w:r>
      <w:r w:rsidRPr="004E4FAC">
        <w:rPr>
          <w:sz w:val="16"/>
        </w:rPr>
        <w:t xml:space="preserve"> it will eventually require </w:t>
      </w:r>
      <w:r w:rsidRPr="00711FC7">
        <w:rPr>
          <w:rStyle w:val="StyleUnderline"/>
          <w:highlight w:val="green"/>
        </w:rPr>
        <w:t>tariffs on a wide swath of countries</w:t>
      </w:r>
      <w:r w:rsidRPr="004E4FAC">
        <w:rPr>
          <w:sz w:val="16"/>
        </w:rPr>
        <w:t xml:space="preserve"> without a domestic carbon price, including the United States and most developing countries. The BRICS countries—Brazil, Russia, India, China, and South Africa—have called it “</w:t>
      </w:r>
      <w:r w:rsidRPr="00711FC7">
        <w:rPr>
          <w:rStyle w:val="StyleUnderline"/>
          <w:highlight w:val="green"/>
        </w:rPr>
        <w:t>discriminatory</w:t>
      </w:r>
      <w:r w:rsidRPr="004E4FAC">
        <w:rPr>
          <w:sz w:val="16"/>
        </w:rPr>
        <w:t>.” At the same time, Senator Kevin Cramer (R-ND), one of the legislators working to advance U.S. legislation on a carbon tariff, accused the European Union of “</w:t>
      </w:r>
      <w:r w:rsidRPr="00CA2D47">
        <w:rPr>
          <w:rStyle w:val="StyleUnderline"/>
          <w:highlight w:val="green"/>
        </w:rPr>
        <w:t>going rogue</w:t>
      </w:r>
      <w:r w:rsidRPr="004E4FAC">
        <w:rPr>
          <w:sz w:val="16"/>
        </w:rPr>
        <w:t>” with its CBAM.</w:t>
      </w:r>
    </w:p>
    <w:p w:rsidR="00046A19" w:rsidRPr="00C1723F" w:rsidRDefault="00046A19" w:rsidP="00046A19">
      <w:pPr>
        <w:rPr>
          <w:sz w:val="16"/>
        </w:rPr>
      </w:pPr>
    </w:p>
    <w:p w:rsidR="00046A19" w:rsidRDefault="00046A19" w:rsidP="00046A19">
      <w:pPr>
        <w:pStyle w:val="Heading4"/>
      </w:pPr>
      <w:r>
        <w:t>Their author advocates for non-standardized carbon price cooperation – Turns Case.</w:t>
      </w:r>
    </w:p>
    <w:p w:rsidR="00046A19" w:rsidRPr="009764E6" w:rsidRDefault="00046A19" w:rsidP="00046A19">
      <w:pPr>
        <w:rPr>
          <w:b/>
          <w:bCs/>
          <w:sz w:val="26"/>
        </w:rPr>
      </w:pPr>
      <w:r w:rsidRPr="009764E6">
        <w:rPr>
          <w:rStyle w:val="Style13ptBold"/>
        </w:rPr>
        <w:t xml:space="preserve">1AC </w:t>
      </w:r>
      <w:proofErr w:type="spellStart"/>
      <w:r w:rsidRPr="009764E6">
        <w:rPr>
          <w:rStyle w:val="Style13ptBold"/>
        </w:rPr>
        <w:t>Dellatte</w:t>
      </w:r>
      <w:proofErr w:type="spellEnd"/>
      <w:r w:rsidRPr="009764E6">
        <w:rPr>
          <w:rStyle w:val="Style13ptBold"/>
        </w:rPr>
        <w:t xml:space="preserve"> 22</w:t>
      </w:r>
      <w:r>
        <w:rPr>
          <w:rStyle w:val="Style13ptBold"/>
        </w:rPr>
        <w:t xml:space="preserve"> </w:t>
      </w:r>
      <w:r>
        <w:t xml:space="preserve">(“Welcome to the Climate Club: Prospects for Europe and East Asia”, Joseph </w:t>
      </w:r>
      <w:proofErr w:type="spellStart"/>
      <w:r>
        <w:t>Dellatte</w:t>
      </w:r>
      <w:proofErr w:type="spellEnd"/>
      <w:r>
        <w:t xml:space="preserve">, October 2022, </w:t>
      </w:r>
      <w:r w:rsidRPr="008B34C2">
        <w:t xml:space="preserve">Dr. Joseph </w:t>
      </w:r>
      <w:proofErr w:type="spellStart"/>
      <w:r w:rsidRPr="008B34C2">
        <w:t>Dellatte</w:t>
      </w:r>
      <w:proofErr w:type="spellEnd"/>
      <w:r w:rsidRPr="008B34C2">
        <w:t xml:space="preserve"> joined </w:t>
      </w:r>
      <w:proofErr w:type="spellStart"/>
      <w:r w:rsidRPr="008B34C2">
        <w:t>Institut</w:t>
      </w:r>
      <w:proofErr w:type="spellEnd"/>
      <w:r w:rsidRPr="008B34C2">
        <w:t xml:space="preserve"> Montaigne’s Asia Program in 2022 as Research Fellow for Climate, Energy, and Environment. He specializes in international climate policy and global climate governance, ETS linkage, and political barriers to carbon pricing development in the Northeast Asian region</w:t>
      </w:r>
      <w:r>
        <w:t xml:space="preserve">, </w:t>
      </w:r>
      <w:r w:rsidRPr="008B34C2">
        <w:t>https://www.institutmontaigne.org/en/publications/welcome-climate-club-prospects-europe-and-east-asia</w:t>
      </w:r>
      <w:r>
        <w:t>) HSLA: RP</w:t>
      </w:r>
    </w:p>
    <w:p w:rsidR="00046A19" w:rsidRPr="009764E6" w:rsidRDefault="00046A19" w:rsidP="00046A19">
      <w:pPr>
        <w:rPr>
          <w:sz w:val="16"/>
        </w:rPr>
      </w:pPr>
      <w:r w:rsidRPr="009764E6">
        <w:rPr>
          <w:sz w:val="16"/>
        </w:rPr>
        <w:t xml:space="preserve">The </w:t>
      </w:r>
      <w:r w:rsidRPr="002021C1">
        <w:rPr>
          <w:rStyle w:val="StyleUnderline"/>
          <w:highlight w:val="green"/>
        </w:rPr>
        <w:t>Forum</w:t>
      </w:r>
      <w:r w:rsidRPr="009764E6">
        <w:rPr>
          <w:sz w:val="16"/>
        </w:rPr>
        <w:t xml:space="preserve"> should </w:t>
      </w:r>
      <w:r w:rsidRPr="002021C1">
        <w:rPr>
          <w:rStyle w:val="StyleUnderline"/>
          <w:highlight w:val="green"/>
        </w:rPr>
        <w:t>enable greater cooperation</w:t>
      </w:r>
      <w:r w:rsidRPr="009764E6">
        <w:rPr>
          <w:sz w:val="16"/>
        </w:rPr>
        <w:t xml:space="preserve"> on decarbonization of critical sectors of interest (</w:t>
      </w:r>
      <w:r w:rsidRPr="000F4515">
        <w:rPr>
          <w:rStyle w:val="StyleUnderline"/>
        </w:rPr>
        <w:t xml:space="preserve">steel, aluminum, </w:t>
      </w:r>
      <w:proofErr w:type="gramStart"/>
      <w:r w:rsidRPr="000F4515">
        <w:rPr>
          <w:rStyle w:val="StyleUnderline"/>
        </w:rPr>
        <w:t>hydrogen</w:t>
      </w:r>
      <w:proofErr w:type="gramEnd"/>
      <w:r w:rsidRPr="000F4515">
        <w:rPr>
          <w:rStyle w:val="StyleUnderline"/>
        </w:rPr>
        <w:t xml:space="preserve"> and clean energy</w:t>
      </w:r>
      <w:r w:rsidRPr="009764E6">
        <w:rPr>
          <w:sz w:val="16"/>
        </w:rPr>
        <w:t xml:space="preserve">), and </w:t>
      </w:r>
      <w:r w:rsidRPr="002021C1">
        <w:rPr>
          <w:rStyle w:val="StyleUnderline"/>
          <w:highlight w:val="green"/>
        </w:rPr>
        <w:t>allow members to choose the sectors in which they want to cooperate</w:t>
      </w:r>
      <w:r w:rsidRPr="009764E6">
        <w:rPr>
          <w:sz w:val="16"/>
        </w:rPr>
        <w:t>.</w:t>
      </w:r>
    </w:p>
    <w:p w:rsidR="00046A19" w:rsidRDefault="00046A19" w:rsidP="00046A19"/>
    <w:p w:rsidR="00046A19" w:rsidRDefault="00046A19" w:rsidP="00046A19">
      <w:pPr>
        <w:pStyle w:val="Heading4"/>
      </w:pPr>
      <w:r>
        <w:t xml:space="preserve">No solvency </w:t>
      </w:r>
      <w:r w:rsidRPr="00024B39">
        <w:t>China refuses flexible bi/multi-lateral climate cooperation now</w:t>
      </w:r>
      <w:r>
        <w:t xml:space="preserve">. </w:t>
      </w:r>
    </w:p>
    <w:p w:rsidR="00046A19" w:rsidRPr="00024B39" w:rsidRDefault="00046A19" w:rsidP="00046A19">
      <w:r w:rsidRPr="00024B39">
        <w:rPr>
          <w:rStyle w:val="Style13ptBold"/>
        </w:rPr>
        <w:t>Friedman et al 7/19</w:t>
      </w:r>
      <w:r w:rsidRPr="00024B39">
        <w:t xml:space="preserve"> (“China’s Xi Rebuffs Kerry’s Call for Faster Climate Action”, Lisa Friedman, Lisa Friedman is a reporter on the climate desk, focusing on climate and environmental policy in Washington. She has covered eight international climate talks and chased climate-related stories from the bottom of a Chinese coal mine to the top of snow-capped Himalaya Mountains, Chris Buckley is the chief correspondent for The New York Times in China, where he has lived for most of the past 30 years after growing up in Sydney, Australia. Before joining The Times in 2012, he was a correspondent in Beijing for Reuters, Keith Bradsher, Keith Bradsher is the Pulitzer Prize-winning Beijing bureau chief for The New York Times. He previously served as the Shanghai bureau chief, Hong Kong bureau chief and Detroit bureau chief. Before that, he was a Washington correspondent covering the Federal Reserve and international trade, and a New York-based business reporter covering transportation and telecommunications, July 19th</w:t>
      </w:r>
      <w:proofErr w:type="gramStart"/>
      <w:r w:rsidRPr="00024B39">
        <w:t xml:space="preserve"> 2023</w:t>
      </w:r>
      <w:proofErr w:type="gramEnd"/>
      <w:r w:rsidRPr="00024B39">
        <w:t>, https://www.nytimes.com/2023/07/19/world/asia/xi-china-climate-kerry.html) HSLA: RP</w:t>
      </w:r>
    </w:p>
    <w:p w:rsidR="00046A19" w:rsidRPr="00652C23" w:rsidRDefault="00046A19" w:rsidP="00046A19">
      <w:pPr>
        <w:rPr>
          <w:sz w:val="16"/>
        </w:rPr>
      </w:pPr>
      <w:r w:rsidRPr="003B4809">
        <w:rPr>
          <w:rStyle w:val="StyleUnderline"/>
          <w:highlight w:val="green"/>
        </w:rPr>
        <w:t>Chinese leaders</w:t>
      </w:r>
      <w:r w:rsidRPr="00652C23">
        <w:rPr>
          <w:sz w:val="16"/>
        </w:rPr>
        <w:t xml:space="preserve"> rebuffed </w:t>
      </w:r>
      <w:r w:rsidRPr="003B4809">
        <w:rPr>
          <w:rStyle w:val="StyleUnderline"/>
          <w:highlight w:val="green"/>
        </w:rPr>
        <w:t>attempts</w:t>
      </w:r>
      <w:r w:rsidRPr="00652C23">
        <w:rPr>
          <w:sz w:val="16"/>
        </w:rPr>
        <w:t xml:space="preserve"> by John Kerry, President Biden’s climate envoy, </w:t>
      </w:r>
      <w:r w:rsidRPr="003B4809">
        <w:rPr>
          <w:rStyle w:val="StyleUnderline"/>
          <w:highlight w:val="green"/>
        </w:rPr>
        <w:t>to persuade</w:t>
      </w:r>
      <w:r w:rsidRPr="00652C23">
        <w:rPr>
          <w:sz w:val="16"/>
        </w:rPr>
        <w:t xml:space="preserve"> them to commit to tougher </w:t>
      </w:r>
      <w:r w:rsidRPr="003B4809">
        <w:rPr>
          <w:rStyle w:val="StyleUnderline"/>
          <w:highlight w:val="green"/>
        </w:rPr>
        <w:t>climate action</w:t>
      </w:r>
      <w:r w:rsidRPr="00652C23">
        <w:rPr>
          <w:sz w:val="16"/>
        </w:rPr>
        <w:t xml:space="preserve"> during three days of talks</w:t>
      </w:r>
      <w:r w:rsidRPr="003B4809">
        <w:rPr>
          <w:rStyle w:val="StyleUnderline"/>
        </w:rPr>
        <w:t xml:space="preserve"> in Beijing</w:t>
      </w:r>
      <w:r w:rsidRPr="00652C23">
        <w:rPr>
          <w:sz w:val="16"/>
        </w:rPr>
        <w:t>, a response that suggested that tensions between the countries are making it difficult to work together on a crisis that threatens the planet.</w:t>
      </w:r>
    </w:p>
    <w:p w:rsidR="00046A19" w:rsidRPr="00652C23" w:rsidRDefault="00046A19" w:rsidP="00046A19">
      <w:pPr>
        <w:rPr>
          <w:sz w:val="16"/>
        </w:rPr>
      </w:pPr>
      <w:r w:rsidRPr="00652C23">
        <w:rPr>
          <w:sz w:val="16"/>
        </w:rPr>
        <w:t xml:space="preserve">Mr. Kerry emerged late Wednesday from the lengthy negotiations in Beijing with no new agreements. In fact, the </w:t>
      </w:r>
      <w:r w:rsidRPr="003B4809">
        <w:rPr>
          <w:rStyle w:val="StyleUnderline"/>
          <w:highlight w:val="green"/>
        </w:rPr>
        <w:t>Chinese president</w:t>
      </w:r>
      <w:r w:rsidRPr="00652C23">
        <w:rPr>
          <w:sz w:val="16"/>
        </w:rPr>
        <w:t xml:space="preserve">, Xi Jinping, </w:t>
      </w:r>
      <w:r w:rsidRPr="003B4809">
        <w:rPr>
          <w:rStyle w:val="StyleUnderline"/>
          <w:highlight w:val="green"/>
        </w:rPr>
        <w:t>insisted</w:t>
      </w:r>
      <w:r w:rsidRPr="00652C23">
        <w:rPr>
          <w:sz w:val="16"/>
        </w:rPr>
        <w:t xml:space="preserve"> in a speech that</w:t>
      </w:r>
      <w:r w:rsidRPr="003B4809">
        <w:rPr>
          <w:rStyle w:val="StyleUnderline"/>
        </w:rPr>
        <w:t xml:space="preserve"> </w:t>
      </w:r>
      <w:r w:rsidRPr="003B4809">
        <w:rPr>
          <w:rStyle w:val="StyleUnderline"/>
          <w:highlight w:val="green"/>
        </w:rPr>
        <w:t>China would pursue its goals to phase out carbon dioxide pollution at its own pace</w:t>
      </w:r>
      <w:r w:rsidRPr="00652C23">
        <w:rPr>
          <w:sz w:val="16"/>
        </w:rPr>
        <w:t xml:space="preserve"> and </w:t>
      </w:r>
      <w:r w:rsidRPr="003B4809">
        <w:rPr>
          <w:rStyle w:val="StyleUnderline"/>
          <w:highlight w:val="green"/>
        </w:rPr>
        <w:t>in its own way</w:t>
      </w:r>
      <w:r w:rsidRPr="00652C23">
        <w:rPr>
          <w:sz w:val="16"/>
        </w:rPr>
        <w:t>.</w:t>
      </w:r>
    </w:p>
    <w:p w:rsidR="00046A19" w:rsidRPr="00C1723F" w:rsidRDefault="00046A19" w:rsidP="00046A19"/>
    <w:p w:rsidR="00046A19" w:rsidRPr="00855DCE" w:rsidRDefault="00046A19" w:rsidP="00046A19">
      <w:pPr>
        <w:pStyle w:val="Heading3"/>
      </w:pPr>
      <w:r>
        <w:t>Protectionism/Trade Turn</w:t>
      </w:r>
    </w:p>
    <w:p w:rsidR="00046A19" w:rsidRDefault="00046A19" w:rsidP="00046A19">
      <w:pPr>
        <w:pStyle w:val="Heading4"/>
      </w:pPr>
      <w:r>
        <w:t xml:space="preserve">Plan 100% gets perceived as protectionism </w:t>
      </w:r>
      <w:proofErr w:type="spellStart"/>
      <w:r>
        <w:t>cus</w:t>
      </w:r>
      <w:proofErr w:type="spellEnd"/>
      <w:r>
        <w:t xml:space="preserve"> the U.S has a history of doing policy like this – Turns Case OR they can’t solve. </w:t>
      </w:r>
    </w:p>
    <w:p w:rsidR="00046A19" w:rsidRPr="002355E2" w:rsidRDefault="00046A19" w:rsidP="00046A19">
      <w:pPr>
        <w:rPr>
          <w:b/>
          <w:bCs/>
          <w:sz w:val="26"/>
        </w:rPr>
      </w:pPr>
      <w:r w:rsidRPr="002355E2">
        <w:rPr>
          <w:rStyle w:val="Style13ptBold"/>
        </w:rPr>
        <w:t>Beaumont-Smith 6/20</w:t>
      </w:r>
      <w:r>
        <w:rPr>
          <w:rStyle w:val="Style13ptBold"/>
        </w:rPr>
        <w:t xml:space="preserve"> </w:t>
      </w:r>
      <w:r w:rsidRPr="00016144">
        <w:t>(“Three Reasons to Be Very Skeptical of U.S. “Carbon Tariffs””, Gabriella Beaumont-Smith, JUNE 20</w:t>
      </w:r>
      <w:proofErr w:type="gramStart"/>
      <w:r w:rsidRPr="00016144">
        <w:t xml:space="preserve"> 2023</w:t>
      </w:r>
      <w:proofErr w:type="gramEnd"/>
      <w:r w:rsidRPr="00016144">
        <w:t>, Gabriella Beaumont‐​Smith is a policy analyst at the Cato Institute’s Herbert A. Stiefel Center for Trade Policy Studies. Her research focuses on the economics of U.S. trade policy, https://www.cato.org/blog/three-reasons-be-very-skeptical-us-carbon-tariffs) HSLA: RP</w:t>
      </w:r>
    </w:p>
    <w:p w:rsidR="00046A19" w:rsidRPr="000D31B0" w:rsidRDefault="00046A19" w:rsidP="00046A19">
      <w:pPr>
        <w:rPr>
          <w:sz w:val="16"/>
        </w:rPr>
      </w:pPr>
      <w:r w:rsidRPr="00BD3F17">
        <w:rPr>
          <w:rStyle w:val="StyleUnderline"/>
          <w:highlight w:val="green"/>
        </w:rPr>
        <w:t>Regardless of the name</w:t>
      </w:r>
      <w:r w:rsidRPr="000D31B0">
        <w:rPr>
          <w:sz w:val="16"/>
        </w:rPr>
        <w:t>, there are several reasons to</w:t>
      </w:r>
      <w:r w:rsidRPr="00BD3F17">
        <w:rPr>
          <w:rStyle w:val="StyleUnderline"/>
        </w:rPr>
        <w:t xml:space="preserve"> </w:t>
      </w:r>
      <w:r w:rsidRPr="00BD3F17">
        <w:rPr>
          <w:rStyle w:val="StyleUnderline"/>
          <w:highlight w:val="green"/>
        </w:rPr>
        <w:t>be highly skeptical of a</w:t>
      </w:r>
      <w:r w:rsidRPr="000D31B0">
        <w:rPr>
          <w:sz w:val="16"/>
        </w:rPr>
        <w:t xml:space="preserve"> consequential </w:t>
      </w:r>
      <w:r w:rsidRPr="008A4869">
        <w:rPr>
          <w:rStyle w:val="StyleUnderline"/>
          <w:highlight w:val="green"/>
        </w:rPr>
        <w:t>U.S. carbon tariff</w:t>
      </w:r>
      <w:r w:rsidRPr="000D31B0">
        <w:rPr>
          <w:sz w:val="16"/>
        </w:rPr>
        <w:t xml:space="preserve"> bill and to be worried that it would do more economic harm than environmental good. Here are three:</w:t>
      </w:r>
    </w:p>
    <w:p w:rsidR="00046A19" w:rsidRPr="00A7595B" w:rsidRDefault="00046A19" w:rsidP="00046A19">
      <w:pPr>
        <w:rPr>
          <w:sz w:val="16"/>
        </w:rPr>
      </w:pPr>
      <w:r w:rsidRPr="000D31B0">
        <w:rPr>
          <w:sz w:val="16"/>
        </w:rPr>
        <w:t xml:space="preserve">First and most obviously, a carbon </w:t>
      </w:r>
      <w:r w:rsidRPr="00A7595B">
        <w:rPr>
          <w:sz w:val="16"/>
        </w:rPr>
        <w:t xml:space="preserve">tariff </w:t>
      </w:r>
      <w:r w:rsidRPr="00A7595B">
        <w:rPr>
          <w:rStyle w:val="StyleUnderline"/>
        </w:rPr>
        <w:t>would impose significant new costs on American consumers</w:t>
      </w:r>
      <w:r w:rsidRPr="00A7595B">
        <w:rPr>
          <w:sz w:val="16"/>
        </w:rPr>
        <w:t>, companies, and workers. For example, recent U.S. tariffs on more than $350 billion worth of imports have been found to cost Americans over $50 billion per year. The PROVE IT Act targets over $600 billion worth of imports, suggesting the cost of carbon tariffs could be even higher than the Trump‐​Biden tariffs. Import taxes hurt Americans by increasing prices, particularly those in the lowest income brackets, and U.S. companies’ competitiveness by raising their production costs or insulating protected firms from market competition. For example, President Trump’s imposition of tariffs on imported steel inflicted significant damage on steel‐​</w:t>
      </w:r>
      <w:r w:rsidRPr="000D31B0">
        <w:rPr>
          <w:sz w:val="16"/>
        </w:rPr>
        <w:t xml:space="preserve">consuming U.S. companies (like nail manufacturers)—the new taxes cost their workers directly through layoffs and the companies became less competitive as they were forced to either share the costs with their customers by raising prices, reduce production, or decrease investment. As a result, the tariffs did little to “level the playing field,” instead the President surrendered home‐​field advantage and gave the edge </w:t>
      </w:r>
      <w:r w:rsidRPr="00A7595B">
        <w:rPr>
          <w:sz w:val="16"/>
        </w:rPr>
        <w:t>to foreign competition, who faced no such taxes.</w:t>
      </w:r>
    </w:p>
    <w:p w:rsidR="00046A19" w:rsidRPr="000D31B0" w:rsidRDefault="00046A19" w:rsidP="00046A19">
      <w:pPr>
        <w:rPr>
          <w:sz w:val="16"/>
        </w:rPr>
      </w:pPr>
      <w:r w:rsidRPr="00A7595B">
        <w:rPr>
          <w:sz w:val="16"/>
        </w:rPr>
        <w:t xml:space="preserve">Second, the history of U.S. tariff policy raises serious concerns that a carbon tariff </w:t>
      </w:r>
      <w:r w:rsidRPr="00A7595B">
        <w:rPr>
          <w:rStyle w:val="StyleUnderline"/>
        </w:rPr>
        <w:t>would not be administered in a sound and impartial manner</w:t>
      </w:r>
      <w:r w:rsidRPr="00A7595B">
        <w:rPr>
          <w:sz w:val="16"/>
        </w:rPr>
        <w:t>. Instead, these tariffs would simply be</w:t>
      </w:r>
      <w:r w:rsidRPr="000D31B0">
        <w:rPr>
          <w:sz w:val="16"/>
        </w:rPr>
        <w:t xml:space="preserve"> a </w:t>
      </w:r>
      <w:r w:rsidRPr="008A4869">
        <w:rPr>
          <w:rStyle w:val="StyleUnderline"/>
          <w:highlight w:val="green"/>
        </w:rPr>
        <w:t>vehicle for rote protectionism</w:t>
      </w:r>
      <w:r w:rsidRPr="000D31B0">
        <w:rPr>
          <w:sz w:val="16"/>
        </w:rPr>
        <w:t xml:space="preserve">. A prime </w:t>
      </w:r>
      <w:r w:rsidRPr="008A4869">
        <w:rPr>
          <w:rStyle w:val="StyleUnderline"/>
          <w:highlight w:val="green"/>
        </w:rPr>
        <w:t>example</w:t>
      </w:r>
      <w:r w:rsidRPr="000D31B0">
        <w:rPr>
          <w:sz w:val="16"/>
        </w:rPr>
        <w:t xml:space="preserve"> of such protectionism </w:t>
      </w:r>
      <w:r w:rsidRPr="008A4869">
        <w:rPr>
          <w:rStyle w:val="StyleUnderline"/>
          <w:highlight w:val="green"/>
        </w:rPr>
        <w:t>is the steel tariffs imposed or maintained under the Bush II</w:t>
      </w:r>
      <w:r w:rsidRPr="000D31B0">
        <w:rPr>
          <w:sz w:val="16"/>
        </w:rPr>
        <w:t>, Trump, and Biden administrations, which had political motivations far exceeding any economic ones. At the same time, U.S. trade remedies (antidumping and countervailing duties (AD/​CVDs)) law utilizes a process to calculate dumping or subsidization of imports that “injures” domestic industry but can be “remedied” by imposing duties (tariffs). Similar calculations are likely to be used for carbon intensity. However, AD/​CVDs law is notorious for being strongly biased against imports and American consumers. Even worse</w:t>
      </w:r>
      <w:proofErr w:type="gramStart"/>
      <w:r w:rsidRPr="000D31B0">
        <w:rPr>
          <w:sz w:val="16"/>
        </w:rPr>
        <w:t>, in reality, the</w:t>
      </w:r>
      <w:proofErr w:type="gramEnd"/>
      <w:r w:rsidRPr="000D31B0">
        <w:rPr>
          <w:sz w:val="16"/>
        </w:rPr>
        <w:t xml:space="preserve"> law is used as a way to deliver protectionist rents to a handful of well‐​connected companies (including, again, steel).</w:t>
      </w:r>
    </w:p>
    <w:p w:rsidR="00046A19" w:rsidRPr="000D31B0" w:rsidRDefault="00046A19" w:rsidP="00046A19">
      <w:pPr>
        <w:rPr>
          <w:sz w:val="16"/>
        </w:rPr>
      </w:pPr>
      <w:r w:rsidRPr="000D31B0">
        <w:rPr>
          <w:sz w:val="16"/>
        </w:rPr>
        <w:t>Indeed, some already propose that the CVD law—the remedy for U.S. industry alleged to be injured by unfairly subsidized imports—could be used to impose carbon tariffs and thus avoid the need for new legislation. Doing so, however, would subject carbon tariffs to the same problems—regulatory capture, rent‐​seeking, etc.—that already afflict U.S. trade remedies proceedings, and worse, invite abuse in similar proceedings determining carbon tariffs. For example, one major problem with AD/CVDs law is the discretion they give to the government when data is missing: if the Commerce Department deems information provided by a foreign company during an investigation to be unreliable or insufficient during an AD/CVD investigation, the agency will use various methodologies to fill it in, inevitably resulting in import duties that unreasonably favor the U.S. companies who lobbied for relief. If Commerce followed similar procedures for carbon intensity, similarly biased results are sure to emerge. In other words,</w:t>
      </w:r>
      <w:r w:rsidRPr="008A4869">
        <w:rPr>
          <w:rStyle w:val="StyleUnderline"/>
        </w:rPr>
        <w:t xml:space="preserve"> </w:t>
      </w:r>
      <w:r w:rsidRPr="008A4869">
        <w:rPr>
          <w:rStyle w:val="StyleUnderline"/>
          <w:highlight w:val="green"/>
        </w:rPr>
        <w:t>the U.S. government could easily make foreign businesses look like they emit more carbon</w:t>
      </w:r>
      <w:r w:rsidRPr="000D31B0">
        <w:rPr>
          <w:sz w:val="16"/>
        </w:rPr>
        <w:t xml:space="preserve"> or GHGs than they truly emit</w:t>
      </w:r>
      <w:r w:rsidRPr="00A7595B">
        <w:rPr>
          <w:sz w:val="16"/>
        </w:rPr>
        <w:t xml:space="preserve">, </w:t>
      </w:r>
      <w:r w:rsidRPr="00A7595B">
        <w:rPr>
          <w:rStyle w:val="StyleUnderline"/>
        </w:rPr>
        <w:t>resulting in high tariffs on foreign products in the name of climate change that really serves to protect</w:t>
      </w:r>
      <w:r w:rsidRPr="000D31B0">
        <w:rPr>
          <w:rStyle w:val="StyleUnderline"/>
        </w:rPr>
        <w:t xml:space="preserve"> American businesses from competition</w:t>
      </w:r>
      <w:r w:rsidRPr="000D31B0">
        <w:rPr>
          <w:sz w:val="16"/>
        </w:rPr>
        <w:t>.</w:t>
      </w:r>
    </w:p>
    <w:p w:rsidR="00046A19" w:rsidRPr="000D31B0" w:rsidRDefault="00046A19" w:rsidP="00046A19">
      <w:pPr>
        <w:rPr>
          <w:sz w:val="16"/>
        </w:rPr>
      </w:pPr>
      <w:r w:rsidRPr="000D31B0">
        <w:rPr>
          <w:sz w:val="16"/>
        </w:rPr>
        <w:t xml:space="preserve">Thirdly, U.S. carbon tariffs </w:t>
      </w:r>
      <w:r w:rsidRPr="008A4869">
        <w:rPr>
          <w:rStyle w:val="StyleUnderline"/>
          <w:highlight w:val="green"/>
        </w:rPr>
        <w:t>would likely violate</w:t>
      </w:r>
      <w:r w:rsidRPr="000D31B0">
        <w:rPr>
          <w:sz w:val="16"/>
        </w:rPr>
        <w:t xml:space="preserve"> the World Trade Organization (WTO) non‐​</w:t>
      </w:r>
      <w:r w:rsidRPr="008A4869">
        <w:rPr>
          <w:rStyle w:val="StyleUnderline"/>
          <w:highlight w:val="green"/>
        </w:rPr>
        <w:t>discrimination rules</w:t>
      </w:r>
      <w:r w:rsidRPr="000D31B0">
        <w:rPr>
          <w:sz w:val="16"/>
        </w:rPr>
        <w:t>, which state that WTO members must treat like imported products equally and give imports the same treatment as the same products made domestically. Many</w:t>
      </w:r>
      <w:r w:rsidRPr="000D31B0">
        <w:rPr>
          <w:rStyle w:val="StyleUnderline"/>
        </w:rPr>
        <w:t xml:space="preserve"> legal scholars argue that a border adjustment imposed uniformly on all imports and in concert with an equivalent carbon tax applied to domestically‐​produced goods/producers</w:t>
      </w:r>
      <w:r w:rsidRPr="000D31B0">
        <w:rPr>
          <w:sz w:val="16"/>
        </w:rPr>
        <w:t>—</w:t>
      </w:r>
      <w:proofErr w:type="gramStart"/>
      <w:r w:rsidRPr="000D31B0">
        <w:rPr>
          <w:sz w:val="16"/>
        </w:rPr>
        <w:t>similar to</w:t>
      </w:r>
      <w:proofErr w:type="gramEnd"/>
      <w:r w:rsidRPr="000D31B0">
        <w:rPr>
          <w:sz w:val="16"/>
        </w:rPr>
        <w:t xml:space="preserve"> the EU’s CBAM—</w:t>
      </w:r>
      <w:r w:rsidRPr="000D31B0">
        <w:rPr>
          <w:rStyle w:val="StyleUnderline"/>
        </w:rPr>
        <w:t>might not violate these WTO rules. However</w:t>
      </w:r>
      <w:r w:rsidRPr="000D31B0">
        <w:rPr>
          <w:sz w:val="16"/>
        </w:rPr>
        <w:t xml:space="preserve">, the PROVE IT Act, if turned into carbon tariffs, would satisfy neither condition: the envisioned report applies to only certain countries, and the United States today has no federal carbon tax. Thus, </w:t>
      </w:r>
      <w:r w:rsidRPr="000D31B0">
        <w:rPr>
          <w:rStyle w:val="StyleUnderline"/>
          <w:highlight w:val="green"/>
        </w:rPr>
        <w:t>many of the same trade experts who think</w:t>
      </w:r>
      <w:r w:rsidRPr="000D31B0">
        <w:rPr>
          <w:sz w:val="16"/>
        </w:rPr>
        <w:t xml:space="preserve"> the CBAM </w:t>
      </w:r>
      <w:r w:rsidRPr="000D31B0">
        <w:rPr>
          <w:rStyle w:val="StyleUnderline"/>
          <w:highlight w:val="green"/>
        </w:rPr>
        <w:t>passes the WTO must think a U.S. carbon tariff would fail</w:t>
      </w:r>
      <w:r w:rsidRPr="000D31B0">
        <w:rPr>
          <w:sz w:val="16"/>
        </w:rPr>
        <w:t>.</w:t>
      </w:r>
    </w:p>
    <w:p w:rsidR="00046A19" w:rsidRPr="000D31B0" w:rsidRDefault="00046A19" w:rsidP="00046A19">
      <w:pPr>
        <w:rPr>
          <w:sz w:val="16"/>
        </w:rPr>
      </w:pPr>
      <w:r w:rsidRPr="006E45AD">
        <w:rPr>
          <w:sz w:val="16"/>
        </w:rPr>
        <w:t xml:space="preserve">Finally, it is </w:t>
      </w:r>
      <w:r w:rsidRPr="006E45AD">
        <w:rPr>
          <w:rStyle w:val="StyleUnderline"/>
        </w:rPr>
        <w:t>far from certain that carbon tariffs would provide</w:t>
      </w:r>
      <w:r w:rsidRPr="006E45AD">
        <w:rPr>
          <w:sz w:val="16"/>
        </w:rPr>
        <w:t xml:space="preserve"> significant </w:t>
      </w:r>
      <w:r w:rsidRPr="006E45AD">
        <w:rPr>
          <w:rStyle w:val="StyleUnderline"/>
        </w:rPr>
        <w:t>climate benefits</w:t>
      </w:r>
      <w:r w:rsidRPr="006E45AD">
        <w:rPr>
          <w:sz w:val="16"/>
        </w:rPr>
        <w:t>. The consensus on the efficacy of carbon taxation, including through a CBAM, to reduce carbon or GHG emissions is mixed. While economic theory supports that taxing an item would reduce emissions production, the likelihood of calculating the “right” price for emissions and appropriately</w:t>
      </w:r>
      <w:r w:rsidRPr="000D31B0">
        <w:rPr>
          <w:sz w:val="16"/>
        </w:rPr>
        <w:t xml:space="preserve"> administering it is low. Indeed, the level (country, industry, factory) at which a tax is applied </w:t>
      </w:r>
      <w:r w:rsidRPr="000D31B0">
        <w:rPr>
          <w:rStyle w:val="StyleUnderline"/>
          <w:highlight w:val="green"/>
        </w:rPr>
        <w:t>could have the opposite effect by encouraging more carbon‐​intensive production</w:t>
      </w:r>
      <w:r w:rsidRPr="000D31B0">
        <w:rPr>
          <w:sz w:val="16"/>
        </w:rPr>
        <w:t xml:space="preserve"> and there are myriad other factors affecting carbon intensity; energy prices and subsidies (making production cheaper), to name a couple. Moreover, carbon and GHG emissions are </w:t>
      </w:r>
      <w:r w:rsidRPr="000D31B0">
        <w:rPr>
          <w:rStyle w:val="StyleUnderline"/>
        </w:rPr>
        <w:t>not limited to the countries that tax them or</w:t>
      </w:r>
      <w:r w:rsidRPr="000D31B0">
        <w:rPr>
          <w:sz w:val="16"/>
        </w:rPr>
        <w:t xml:space="preserve"> the imports from countries chosen for a tariff.</w:t>
      </w:r>
    </w:p>
    <w:p w:rsidR="00046A19" w:rsidRPr="000D31B0" w:rsidRDefault="00046A19" w:rsidP="00046A19">
      <w:pPr>
        <w:rPr>
          <w:sz w:val="16"/>
        </w:rPr>
      </w:pPr>
      <w:r w:rsidRPr="000D31B0">
        <w:rPr>
          <w:rStyle w:val="StyleUnderline"/>
        </w:rPr>
        <w:t>Policymakers would do well to remember that freer trade promotes cleaner environments</w:t>
      </w:r>
      <w:r w:rsidRPr="000D31B0">
        <w:rPr>
          <w:sz w:val="16"/>
        </w:rPr>
        <w:t xml:space="preserve">. Thus, a </w:t>
      </w:r>
      <w:r w:rsidRPr="000D31B0">
        <w:rPr>
          <w:rStyle w:val="StyleUnderline"/>
        </w:rPr>
        <w:t>more effective solution to reducing emissions would be a multilateral commitment such as finalizing the WTO’s environmental goods agreement that reduces tariffs on environmental goods</w:t>
      </w:r>
      <w:r w:rsidRPr="000D31B0">
        <w:rPr>
          <w:sz w:val="16"/>
        </w:rPr>
        <w:t>. Making it cheaper to adopt cleaner technologies will increase the availability of products to improve the environment and create a sustainable tree with branches ripe for new opportunities in the trade and environment nexus. Although reducing emissions should be a global effort, Congress and the Biden administration should do their part and breathe some (clean) air into the U.S.’s trade and climate policies by resisting the protectionist path which continually demonstrates the dirty business of rent‐​seeking and will do little for clean and renewable technologies innovation.</w:t>
      </w:r>
    </w:p>
    <w:p w:rsidR="00046A19" w:rsidRPr="002355E2" w:rsidRDefault="00046A19" w:rsidP="00046A19">
      <w:pPr>
        <w:pStyle w:val="Heading3"/>
      </w:pPr>
      <w:r>
        <w:t>Tensions/No-Collaboration Good</w:t>
      </w:r>
    </w:p>
    <w:p w:rsidR="00046A19" w:rsidRPr="00D1380D" w:rsidRDefault="00046A19" w:rsidP="00046A19"/>
    <w:p w:rsidR="00046A19" w:rsidRDefault="00046A19" w:rsidP="00046A19">
      <w:pPr>
        <w:pStyle w:val="Heading4"/>
      </w:pPr>
      <w:r>
        <w:t xml:space="preserve">U.S-China collaboration doesn’t solve AND tensions are good for climate – Turns case.  </w:t>
      </w:r>
    </w:p>
    <w:p w:rsidR="00046A19" w:rsidRDefault="00046A19" w:rsidP="00046A19">
      <w:r w:rsidRPr="007A41AA">
        <w:rPr>
          <w:rStyle w:val="Style13ptBold"/>
        </w:rPr>
        <w:t>Gordon 3/24</w:t>
      </w:r>
      <w:r>
        <w:t xml:space="preserve"> (“</w:t>
      </w:r>
      <w:r w:rsidRPr="00152E04">
        <w:t>Why US-China Rivalry Can Actually Help Fight Climate Change</w:t>
      </w:r>
      <w:r>
        <w:t>”, Noah J. Gordon, March 24</w:t>
      </w:r>
      <w:r w:rsidRPr="00152E04">
        <w:rPr>
          <w:vertAlign w:val="superscript"/>
        </w:rPr>
        <w:t>th</w:t>
      </w:r>
      <w:r>
        <w:t xml:space="preserve"> 2023, </w:t>
      </w:r>
      <w:r w:rsidRPr="00152E04">
        <w:t>Noah J. Gordon is acting co-director of the Sustainability, Climate, and Geopolitics Program and a fellow in the Europe Program at the Carnegie Endowment for International Peace in Washington, DC</w:t>
      </w:r>
      <w:r>
        <w:t xml:space="preserve"> MSc, Theory and History of International Relations, London School of Economics and Political Science  BA, Political Science, University of Michigan-Ann Arbor, </w:t>
      </w:r>
      <w:r w:rsidRPr="00152E04">
        <w:t>https://ip-quarterly.com/en/why-us-china-rivalry-can-actually-help-fight-climate-change</w:t>
      </w:r>
      <w:r>
        <w:t>) HSLA: RP</w:t>
      </w:r>
    </w:p>
    <w:p w:rsidR="00046A19" w:rsidRPr="000B3CCF" w:rsidRDefault="00046A19" w:rsidP="00046A19">
      <w:pPr>
        <w:rPr>
          <w:sz w:val="16"/>
        </w:rPr>
      </w:pPr>
      <w:r w:rsidRPr="000B3CCF">
        <w:rPr>
          <w:sz w:val="16"/>
        </w:rPr>
        <w:t xml:space="preserve">When Nancy Pelosi, who was then speaker of the United States House of Representatives, visited Taiwan in August 2022 despite Chinese sensitivities around an island it considers its own, Beijing struck back. The Chinese foreign ministry announced that it was suspending high-level cooperation with the US in eight different areas, including climate change. This breakdown in cooperation between the world’s two largest emitters of carbon dioxide might have seemed like a terrible setback for humanity’s efforts to tackle climate change. In truth, however, </w:t>
      </w:r>
      <w:r w:rsidRPr="000F4515">
        <w:rPr>
          <w:rStyle w:val="StyleUnderline"/>
          <w:highlight w:val="green"/>
        </w:rPr>
        <w:t>climate cooperation between these two</w:t>
      </w:r>
      <w:r w:rsidRPr="000B3CCF">
        <w:rPr>
          <w:sz w:val="16"/>
        </w:rPr>
        <w:t xml:space="preserve"> geopolitical </w:t>
      </w:r>
      <w:r w:rsidRPr="000F4515">
        <w:rPr>
          <w:rStyle w:val="StyleUnderline"/>
          <w:highlight w:val="green"/>
        </w:rPr>
        <w:t>competitors is less important</w:t>
      </w:r>
      <w:r w:rsidRPr="000B3CCF">
        <w:rPr>
          <w:sz w:val="16"/>
        </w:rPr>
        <w:t xml:space="preserve"> than many have long thought.</w:t>
      </w:r>
    </w:p>
    <w:p w:rsidR="00046A19" w:rsidRPr="000B3CCF" w:rsidRDefault="00046A19" w:rsidP="00046A19">
      <w:pPr>
        <w:rPr>
          <w:sz w:val="16"/>
        </w:rPr>
      </w:pPr>
      <w:r w:rsidRPr="000B3CCF">
        <w:rPr>
          <w:sz w:val="16"/>
        </w:rPr>
        <w:t>A Collective Action Problem or a Conflict over Distribution?</w:t>
      </w:r>
    </w:p>
    <w:p w:rsidR="00046A19" w:rsidRPr="000B3CCF" w:rsidRDefault="00046A19" w:rsidP="00046A19">
      <w:pPr>
        <w:rPr>
          <w:sz w:val="16"/>
        </w:rPr>
      </w:pPr>
      <w:r w:rsidRPr="000B3CCF">
        <w:rPr>
          <w:sz w:val="16"/>
        </w:rPr>
        <w:t xml:space="preserve">Political analysts have often framed international climate change mitigation as a collective action problem. Nobel Prize winner and economist William Nordhaus argued in a seminal 2015 paper on </w:t>
      </w:r>
      <w:r w:rsidRPr="00F42668">
        <w:rPr>
          <w:rStyle w:val="StyleUnderline"/>
          <w:highlight w:val="green"/>
        </w:rPr>
        <w:t>“climate clubs” that the fundamental reason that countries had not joined an international agreement</w:t>
      </w:r>
      <w:r w:rsidRPr="000B3CCF">
        <w:rPr>
          <w:sz w:val="16"/>
        </w:rPr>
        <w:t xml:space="preserve"> requiring significant emissions reductions </w:t>
      </w:r>
      <w:r w:rsidRPr="00F42668">
        <w:rPr>
          <w:rStyle w:val="StyleUnderline"/>
          <w:highlight w:val="green"/>
        </w:rPr>
        <w:t>was “</w:t>
      </w:r>
      <w:proofErr w:type="gramStart"/>
      <w:r w:rsidRPr="00F42668">
        <w:rPr>
          <w:rStyle w:val="StyleUnderline"/>
          <w:highlight w:val="green"/>
        </w:rPr>
        <w:t>free-riding</w:t>
      </w:r>
      <w:proofErr w:type="gramEnd"/>
      <w:r w:rsidRPr="000B3CCF">
        <w:rPr>
          <w:sz w:val="16"/>
        </w:rPr>
        <w:t xml:space="preserve">.” This refers to a country’s interest in receiving the benefits of a public good without paying to create it. For example, since the United States benefits from a world with fewer carbon dioxide emissions and thus fewer dangerous heatwaves or </w:t>
      </w:r>
      <w:proofErr w:type="gramStart"/>
      <w:r w:rsidRPr="000B3CCF">
        <w:rPr>
          <w:sz w:val="16"/>
        </w:rPr>
        <w:t>droughts</w:t>
      </w:r>
      <w:proofErr w:type="gramEnd"/>
      <w:r w:rsidRPr="000B3CCF">
        <w:rPr>
          <w:sz w:val="16"/>
        </w:rPr>
        <w:t xml:space="preserve"> but it makes no difference to the atmosphere whether it is the US or China that cuts emissions, the US might decide to avoid taking expensive steps to replace fossil fuels with renewables. Other </w:t>
      </w:r>
      <w:proofErr w:type="gramStart"/>
      <w:r w:rsidRPr="000B3CCF">
        <w:rPr>
          <w:sz w:val="16"/>
        </w:rPr>
        <w:t>widely-cited</w:t>
      </w:r>
      <w:proofErr w:type="gramEnd"/>
      <w:r w:rsidRPr="000B3CCF">
        <w:rPr>
          <w:sz w:val="16"/>
        </w:rPr>
        <w:t xml:space="preserve"> analyses of the politics of climate change mitigation, like Swiss political scientist Thomas Bernauer’s 2013 paper, also frame climate change as first and foremost a collective action problem. </w:t>
      </w:r>
    </w:p>
    <w:p w:rsidR="00046A19" w:rsidRPr="000B3CCF" w:rsidRDefault="00046A19" w:rsidP="00046A19">
      <w:pPr>
        <w:rPr>
          <w:sz w:val="16"/>
        </w:rPr>
      </w:pPr>
      <w:r w:rsidRPr="00F42668">
        <w:rPr>
          <w:rStyle w:val="StyleUnderline"/>
          <w:highlight w:val="green"/>
        </w:rPr>
        <w:t>While this remains a useful lens</w:t>
      </w:r>
      <w:r w:rsidRPr="000B3CCF">
        <w:rPr>
          <w:sz w:val="16"/>
        </w:rPr>
        <w:t xml:space="preserve"> for understanding climate mitigation, new political science </w:t>
      </w:r>
      <w:r w:rsidRPr="00F42668">
        <w:rPr>
          <w:rStyle w:val="StyleUnderline"/>
          <w:highlight w:val="green"/>
        </w:rPr>
        <w:t>research shows that</w:t>
      </w:r>
      <w:r w:rsidRPr="000B3CCF">
        <w:rPr>
          <w:sz w:val="16"/>
        </w:rPr>
        <w:t xml:space="preserve"> </w:t>
      </w:r>
      <w:proofErr w:type="gramStart"/>
      <w:r w:rsidRPr="000B3CCF">
        <w:rPr>
          <w:sz w:val="16"/>
        </w:rPr>
        <w:t>free-riding</w:t>
      </w:r>
      <w:proofErr w:type="gramEnd"/>
      <w:r w:rsidRPr="00F42668">
        <w:rPr>
          <w:rStyle w:val="StyleUnderline"/>
        </w:rPr>
        <w:t xml:space="preserve"> </w:t>
      </w:r>
      <w:r w:rsidRPr="00F42668">
        <w:rPr>
          <w:rStyle w:val="StyleUnderline"/>
          <w:highlight w:val="green"/>
        </w:rPr>
        <w:t>is not</w:t>
      </w:r>
      <w:r w:rsidRPr="000B3CCF">
        <w:rPr>
          <w:sz w:val="16"/>
        </w:rPr>
        <w:t xml:space="preserve"> as</w:t>
      </w:r>
      <w:r w:rsidRPr="00F42668">
        <w:rPr>
          <w:rStyle w:val="StyleUnderline"/>
        </w:rPr>
        <w:t xml:space="preserve"> </w:t>
      </w:r>
      <w:r w:rsidRPr="00F42668">
        <w:rPr>
          <w:rStyle w:val="StyleUnderline"/>
          <w:highlight w:val="green"/>
        </w:rPr>
        <w:t>decisive</w:t>
      </w:r>
      <w:r w:rsidRPr="000B3CCF">
        <w:rPr>
          <w:sz w:val="16"/>
        </w:rPr>
        <w:t xml:space="preserve"> an obstacle as many claim. US-based political scientists Michaël </w:t>
      </w:r>
      <w:proofErr w:type="spellStart"/>
      <w:r w:rsidRPr="000B3CCF">
        <w:rPr>
          <w:sz w:val="16"/>
        </w:rPr>
        <w:t>Aklin</w:t>
      </w:r>
      <w:proofErr w:type="spellEnd"/>
      <w:r w:rsidRPr="000B3CCF">
        <w:rPr>
          <w:sz w:val="16"/>
        </w:rPr>
        <w:t xml:space="preserve"> and Matto Mildenberger contend that the </w:t>
      </w:r>
      <w:r w:rsidRPr="00F42668">
        <w:rPr>
          <w:rStyle w:val="StyleUnderline"/>
          <w:highlight w:val="green"/>
        </w:rPr>
        <w:t>collective action theory is “empirically unsubstantiated</w:t>
      </w:r>
      <w:r w:rsidRPr="000B3CCF">
        <w:rPr>
          <w:sz w:val="16"/>
        </w:rPr>
        <w:t xml:space="preserve"> in many important climate politics cases” and that “</w:t>
      </w:r>
      <w:r w:rsidRPr="00F42668">
        <w:rPr>
          <w:rStyle w:val="StyleUnderline"/>
          <w:highlight w:val="green"/>
        </w:rPr>
        <w:t>governments implement climate policies regardless of what other countries do</w:t>
      </w:r>
      <w:r w:rsidRPr="000B3CCF">
        <w:rPr>
          <w:sz w:val="16"/>
        </w:rPr>
        <w:t xml:space="preserve">, and they do so whether a climate treaty dealing with free-riding has been in place or not.” In other words, we have seen climate policymakers as “prisoners of the wrong dilemma”: </w:t>
      </w:r>
      <w:r w:rsidRPr="00F42668">
        <w:rPr>
          <w:rStyle w:val="StyleUnderline"/>
          <w:highlight w:val="green"/>
        </w:rPr>
        <w:t>policy preferences are shaped at least as much by domestic interest</w:t>
      </w:r>
      <w:r w:rsidRPr="000B3CCF">
        <w:rPr>
          <w:sz w:val="16"/>
        </w:rPr>
        <w:t xml:space="preserve"> groups as by the actions of other major emitters. Political scientists Jeff Colgan, Jessica Green, and Thomas Hale make a similar case, showing that climate politics can be understood as a contest between owners of “climate-forcing” assets like oil rigs and owners of “climate-vulnerable” assets such as coastal property. No nation is a monolith that wholly opposes or supports climate action.</w:t>
      </w:r>
    </w:p>
    <w:p w:rsidR="00046A19" w:rsidRPr="000B3CCF" w:rsidRDefault="00046A19" w:rsidP="00046A19">
      <w:pPr>
        <w:rPr>
          <w:sz w:val="16"/>
        </w:rPr>
      </w:pPr>
      <w:r w:rsidRPr="000B3CCF">
        <w:rPr>
          <w:sz w:val="16"/>
        </w:rPr>
        <w:t>The key point is that the state of cooperation between the US and China does less to determine climate policy than do the desires of key political constituencies within each country, such as the Guangdong industrialists who want to export electric cars, or the Texas executives who see that they can get rich by building wind turbines. Texas generates more renewable electricity than California, and it’s not because local policymakers consider the Paris Agreement sacrosanct.</w:t>
      </w:r>
    </w:p>
    <w:p w:rsidR="00046A19" w:rsidRPr="000B3CCF" w:rsidRDefault="00046A19" w:rsidP="00046A19">
      <w:pPr>
        <w:rPr>
          <w:sz w:val="16"/>
        </w:rPr>
      </w:pPr>
      <w:r w:rsidRPr="000B3CCF">
        <w:rPr>
          <w:sz w:val="16"/>
        </w:rPr>
        <w:t>Chinese Decisions for Chinese Reasons</w:t>
      </w:r>
    </w:p>
    <w:p w:rsidR="00046A19" w:rsidRPr="000B3CCF" w:rsidRDefault="00046A19" w:rsidP="00046A19">
      <w:pPr>
        <w:rPr>
          <w:sz w:val="16"/>
        </w:rPr>
      </w:pPr>
      <w:proofErr w:type="gramStart"/>
      <w:r w:rsidRPr="000B3CCF">
        <w:rPr>
          <w:sz w:val="16"/>
        </w:rPr>
        <w:t>In order to</w:t>
      </w:r>
      <w:proofErr w:type="gramEnd"/>
      <w:r w:rsidRPr="000B3CCF">
        <w:rPr>
          <w:sz w:val="16"/>
        </w:rPr>
        <w:t xml:space="preserve"> understand this point, it is helpful to look at some of the areas of climate policy where the US and China have promised to cooperate in previous political statements, such as the Joint Glasgow Declaration from 2021. Whether the issue is cutting methane emissions or keeping promises to deliver climate finance, it is the balance of domestic power that decides whether these high-level pledges are implemented.</w:t>
      </w:r>
    </w:p>
    <w:p w:rsidR="00046A19" w:rsidRPr="000B3CCF" w:rsidRDefault="00046A19" w:rsidP="00046A19">
      <w:pPr>
        <w:rPr>
          <w:sz w:val="16"/>
        </w:rPr>
      </w:pPr>
      <w:r w:rsidRPr="000B3CCF">
        <w:rPr>
          <w:sz w:val="16"/>
        </w:rPr>
        <w:t>As a determinant of Chinese agricultural policy and thus methane emissions, an agreement reached in Glasgow between Chinese special climate envoy Xie Zhenhua and his US counterpart John Kerry is much less important than the interests of China’s pork and rice producers and their billions of customers. (The U-turn over the zero-COVID policy demonstrated once again that, even though China is no democracy, its leadership is nevertheless susceptible to domestic political pressure.) And as determinants of US climate finance policy, US-Chinese statements cannot compete with the political self-interest of US members of Congress. In 2022 the US Congress approved just $1 billion, far short of the $11.4 billion that President Joe Biden had promised. Pennsylvania takes priority over Glasgow.</w:t>
      </w:r>
    </w:p>
    <w:p w:rsidR="00046A19" w:rsidRPr="000B3CCF" w:rsidRDefault="00046A19" w:rsidP="00046A19">
      <w:pPr>
        <w:rPr>
          <w:sz w:val="16"/>
        </w:rPr>
      </w:pPr>
      <w:r w:rsidRPr="000B3CCF">
        <w:rPr>
          <w:sz w:val="16"/>
        </w:rPr>
        <w:t>To be sure, a minimum degree of cooperation, i.e., that many countries around the world desire to use low-carbon technologies, is required to empower domestic groups that push for climate action. Only if the rest of the world is interested in buying electric vehicles can US automakers successfully argue that the US state should help them capture a global market and increase US power. Only if the rest of the world is interested in discriminating against highly polluting products can Chinese exporters argue that doubling down on coal will hurt China’s narrow, immediate interests.</w:t>
      </w:r>
    </w:p>
    <w:p w:rsidR="00046A19" w:rsidRPr="000B3CCF" w:rsidRDefault="00046A19" w:rsidP="00046A19">
      <w:pPr>
        <w:rPr>
          <w:sz w:val="16"/>
        </w:rPr>
      </w:pPr>
      <w:r w:rsidRPr="000B3CCF">
        <w:rPr>
          <w:sz w:val="16"/>
        </w:rPr>
        <w:t>Catalytic Competition</w:t>
      </w:r>
    </w:p>
    <w:p w:rsidR="00046A19" w:rsidRPr="000B3CCF" w:rsidRDefault="00046A19" w:rsidP="00046A19">
      <w:pPr>
        <w:rPr>
          <w:sz w:val="16"/>
        </w:rPr>
      </w:pPr>
      <w:r w:rsidRPr="000B3CCF">
        <w:rPr>
          <w:sz w:val="16"/>
        </w:rPr>
        <w:t xml:space="preserve">It is also illuminating to examine what hasn’t happened when cooperation breaks down. When former US President Donald Trump announced in 2017 that he would withdraw his country from the Paris Agreement, China didn’t scale back its plans to expand clean energy. On the contrary, China kept working on a </w:t>
      </w:r>
      <w:proofErr w:type="gramStart"/>
      <w:r w:rsidRPr="000B3CCF">
        <w:rPr>
          <w:sz w:val="16"/>
        </w:rPr>
        <w:t>Five Year</w:t>
      </w:r>
      <w:proofErr w:type="gramEnd"/>
      <w:r w:rsidRPr="000B3CCF">
        <w:rPr>
          <w:sz w:val="16"/>
        </w:rPr>
        <w:t xml:space="preserve"> Plan that will see it add more wind and solar from 2020-2025 than existed in China in 2020, and vastly more than exists in the US or the EU.  And in 2020, the year that Trump formally withdrew the US from the world’s most important climate accord, Chinese President Xi Jinping took up the mantle of global climate leadership, proclaiming to the UN General Assembly that China would achieve net zero carbon emissions by 2060.</w:t>
      </w:r>
    </w:p>
    <w:p w:rsidR="00046A19" w:rsidRPr="000B3CCF" w:rsidRDefault="00046A19" w:rsidP="00046A19">
      <w:pPr>
        <w:rPr>
          <w:sz w:val="16"/>
        </w:rPr>
      </w:pPr>
      <w:r w:rsidRPr="000B3CCF">
        <w:rPr>
          <w:sz w:val="16"/>
        </w:rPr>
        <w:t xml:space="preserve">Xi’s announcement was an example of how </w:t>
      </w:r>
      <w:r w:rsidRPr="000B3CCF">
        <w:rPr>
          <w:rStyle w:val="StyleUnderline"/>
          <w:highlight w:val="green"/>
        </w:rPr>
        <w:t>competition can catalyze climate action</w:t>
      </w:r>
      <w:r w:rsidRPr="000B3CCF">
        <w:rPr>
          <w:sz w:val="16"/>
        </w:rPr>
        <w:t xml:space="preserve">. Rival superpowers can compete </w:t>
      </w:r>
      <w:r w:rsidRPr="000B3CCF">
        <w:rPr>
          <w:rStyle w:val="StyleUnderline"/>
          <w:highlight w:val="green"/>
        </w:rPr>
        <w:t>to be seen as leading humanity’s charge against a deadly threat</w:t>
      </w:r>
      <w:r w:rsidRPr="000B3CCF">
        <w:rPr>
          <w:sz w:val="16"/>
        </w:rPr>
        <w:t xml:space="preserve">, with a view to increasing political influence. Or they can compete </w:t>
      </w:r>
      <w:r w:rsidRPr="000B3CCF">
        <w:rPr>
          <w:rStyle w:val="StyleUnderline"/>
          <w:highlight w:val="green"/>
        </w:rPr>
        <w:t>over the resources and markets related to the energy transition, aiming to increase their economic power and energy security</w:t>
      </w:r>
      <w:r w:rsidRPr="000B3CCF">
        <w:rPr>
          <w:sz w:val="16"/>
        </w:rPr>
        <w:t xml:space="preserve"> and make their citizens and allies more resilient in the face of shock—less exposed to coercion by outside powers.</w:t>
      </w:r>
    </w:p>
    <w:p w:rsidR="00046A19" w:rsidRPr="0084705B" w:rsidRDefault="00046A19" w:rsidP="00046A19">
      <w:pPr>
        <w:rPr>
          <w:sz w:val="16"/>
        </w:rPr>
      </w:pPr>
      <w:r w:rsidRPr="000B3CCF">
        <w:rPr>
          <w:sz w:val="16"/>
        </w:rPr>
        <w:t xml:space="preserve">The </w:t>
      </w:r>
      <w:r w:rsidRPr="000B3CCF">
        <w:rPr>
          <w:rStyle w:val="StyleUnderline"/>
          <w:highlight w:val="green"/>
        </w:rPr>
        <w:t>largest climate investment</w:t>
      </w:r>
      <w:r w:rsidRPr="000B3CCF">
        <w:rPr>
          <w:sz w:val="16"/>
        </w:rPr>
        <w:t xml:space="preserve"> in US history, the Inflation Reduction Act, </w:t>
      </w:r>
      <w:r w:rsidRPr="000B3CCF">
        <w:rPr>
          <w:rStyle w:val="StyleUnderline"/>
          <w:highlight w:val="green"/>
        </w:rPr>
        <w:t>would not have passed</w:t>
      </w:r>
      <w:r w:rsidRPr="000B3CCF">
        <w:rPr>
          <w:sz w:val="16"/>
        </w:rPr>
        <w:t xml:space="preserve"> Congress were it </w:t>
      </w:r>
      <w:r w:rsidRPr="000B3CCF">
        <w:rPr>
          <w:rStyle w:val="StyleUnderline"/>
          <w:highlight w:val="green"/>
        </w:rPr>
        <w:t>not for concern that China was outpacing the US</w:t>
      </w:r>
      <w:r w:rsidRPr="000B3CCF">
        <w:rPr>
          <w:sz w:val="16"/>
        </w:rPr>
        <w:t>. The key vote in the Senate, Joe Manchin, explained his support for this climate change bill by referring to “American energy independence” and his fear of “relying on Chinese President Xi for the critical minerals our economy needs.” As a result of this legislation, the US will massively scale up its production of low carbon power and hydrogen and electric vehicles. Similarly, one motivation for China’s transition to electric vehicles is the need to reduce its reliance on oil imported through the Strait of Malacca, which could be interrupted by the US in the case of a conflict over Taiwan.</w:t>
      </w:r>
    </w:p>
    <w:p w:rsidR="00046A19" w:rsidRDefault="00046A19" w:rsidP="00046A19">
      <w:pPr>
        <w:pStyle w:val="Heading3"/>
      </w:pPr>
      <w:r>
        <w:t>Carbon Tariffs Anti-Black</w:t>
      </w:r>
    </w:p>
    <w:p w:rsidR="00046A19" w:rsidRPr="00367265" w:rsidRDefault="00046A19" w:rsidP="00046A19">
      <w:pPr>
        <w:pStyle w:val="Heading4"/>
        <w:rPr>
          <w:rStyle w:val="Style13ptBold"/>
        </w:rPr>
      </w:pPr>
      <w:r>
        <w:t xml:space="preserve">Domestic Carbon pricing for trade is anti-black and locally circumvented – Turns Case. </w:t>
      </w:r>
    </w:p>
    <w:p w:rsidR="00046A19" w:rsidRPr="00367265" w:rsidRDefault="00046A19" w:rsidP="00046A19">
      <w:r w:rsidRPr="00367265">
        <w:rPr>
          <w:rStyle w:val="Style13ptBold"/>
        </w:rPr>
        <w:t>NACCP 21</w:t>
      </w:r>
      <w:r>
        <w:t xml:space="preserve"> </w:t>
      </w:r>
      <w:r>
        <w:rPr>
          <w:sz w:val="16"/>
        </w:rPr>
        <w:t>(“</w:t>
      </w:r>
      <w:r w:rsidRPr="00641FA9">
        <w:rPr>
          <w:sz w:val="16"/>
        </w:rPr>
        <w:t>Nuts, Bolts, and Pitfalls of Carbon Pricing: An Equity-Based Primer on Paying to Pollute</w:t>
      </w:r>
      <w:r>
        <w:rPr>
          <w:sz w:val="16"/>
        </w:rPr>
        <w:t xml:space="preserve">”, NAACP, July 2021, </w:t>
      </w:r>
      <w:proofErr w:type="gramStart"/>
      <w:r w:rsidRPr="00AB1492">
        <w:rPr>
          <w:sz w:val="16"/>
        </w:rPr>
        <w:t>The</w:t>
      </w:r>
      <w:proofErr w:type="gramEnd"/>
      <w:r w:rsidRPr="00AB1492">
        <w:rPr>
          <w:sz w:val="16"/>
        </w:rPr>
        <w:t xml:space="preserve"> mission of the National Association for the Advancement of Colored People is to</w:t>
      </w:r>
      <w:r>
        <w:rPr>
          <w:sz w:val="16"/>
        </w:rPr>
        <w:t xml:space="preserve"> </w:t>
      </w:r>
      <w:r w:rsidRPr="00AB1492">
        <w:rPr>
          <w:sz w:val="16"/>
        </w:rPr>
        <w:t>ensure the political, educational, social, and economic equality of rights of all persons</w:t>
      </w:r>
      <w:r>
        <w:rPr>
          <w:sz w:val="16"/>
        </w:rPr>
        <w:t xml:space="preserve"> </w:t>
      </w:r>
      <w:r w:rsidRPr="00AB1492">
        <w:rPr>
          <w:sz w:val="16"/>
        </w:rPr>
        <w:t>and to eliminate race-based discrimination</w:t>
      </w:r>
      <w:r>
        <w:rPr>
          <w:sz w:val="16"/>
        </w:rPr>
        <w:t xml:space="preserve">, </w:t>
      </w:r>
      <w:r w:rsidRPr="00AB1492">
        <w:rPr>
          <w:sz w:val="16"/>
        </w:rPr>
        <w:t>https://naacp.org/resources/nuts-bolts-and-pitfalls-carbon-pricing-equity-based-primer-paying-pollute</w:t>
      </w:r>
      <w:r>
        <w:rPr>
          <w:sz w:val="16"/>
        </w:rPr>
        <w:t>) HSLA: RP</w:t>
      </w:r>
    </w:p>
    <w:p w:rsidR="00046A19" w:rsidRDefault="00046A19" w:rsidP="00046A19">
      <w:pPr>
        <w:rPr>
          <w:sz w:val="16"/>
        </w:rPr>
      </w:pPr>
      <w:r w:rsidRPr="008C4162">
        <w:rPr>
          <w:sz w:val="16"/>
        </w:rPr>
        <w:t xml:space="preserve">WHY </w:t>
      </w:r>
      <w:r w:rsidRPr="008C4162">
        <w:rPr>
          <w:rStyle w:val="StyleUnderline"/>
          <w:highlight w:val="green"/>
        </w:rPr>
        <w:t>CARBON PRICING AND TRADING IS A FALSE SOLUTION</w:t>
      </w:r>
    </w:p>
    <w:p w:rsidR="00046A19" w:rsidRPr="008C4162" w:rsidRDefault="00046A19" w:rsidP="00046A19">
      <w:pPr>
        <w:rPr>
          <w:sz w:val="16"/>
        </w:rPr>
      </w:pPr>
      <w:r w:rsidRPr="008C4162">
        <w:rPr>
          <w:sz w:val="16"/>
        </w:rPr>
        <w:t xml:space="preserve">Our research shows that these systems can often play out as what amounts to sophisticated international shell games, </w:t>
      </w:r>
      <w:r w:rsidRPr="008C4162">
        <w:rPr>
          <w:rStyle w:val="StyleUnderline"/>
          <w:highlight w:val="green"/>
        </w:rPr>
        <w:t>where little net decline in emissions occurs</w:t>
      </w:r>
      <w:r w:rsidRPr="008C4162">
        <w:rPr>
          <w:sz w:val="16"/>
        </w:rPr>
        <w:t xml:space="preserve"> because the measures simply serve to transfer pollution from one location or one country to another, depending on who can afford to pollute.  Within the U.S., there is evidence that carbon pricing and trading can</w:t>
      </w:r>
      <w:r w:rsidRPr="008C4162">
        <w:rPr>
          <w:rStyle w:val="StyleUnderline"/>
        </w:rPr>
        <w:t xml:space="preserve"> </w:t>
      </w:r>
      <w:r w:rsidRPr="008C4162">
        <w:rPr>
          <w:rStyle w:val="StyleUnderline"/>
          <w:highlight w:val="green"/>
        </w:rPr>
        <w:t>exacerbate existing inequalities by creating or worsening "sacrifice zones."</w:t>
      </w:r>
      <w:r w:rsidRPr="008C4162">
        <w:rPr>
          <w:sz w:val="16"/>
        </w:rPr>
        <w:t xml:space="preserve"> These zones are communities, often </w:t>
      </w:r>
      <w:r w:rsidRPr="008C4162">
        <w:rPr>
          <w:rStyle w:val="StyleUnderline"/>
          <w:highlight w:val="green"/>
        </w:rPr>
        <w:t>with</w:t>
      </w:r>
      <w:r w:rsidRPr="008C4162">
        <w:rPr>
          <w:rStyle w:val="StyleUnderline"/>
        </w:rPr>
        <w:t xml:space="preserve"> </w:t>
      </w:r>
      <w:r w:rsidRPr="008C4162">
        <w:rPr>
          <w:rStyle w:val="StyleUnderline"/>
          <w:highlight w:val="green"/>
        </w:rPr>
        <w:t>Black Indigenous, P</w:t>
      </w:r>
      <w:r w:rsidRPr="008C4162">
        <w:rPr>
          <w:sz w:val="16"/>
        </w:rPr>
        <w:t xml:space="preserve">eople </w:t>
      </w:r>
      <w:r w:rsidRPr="008C4162">
        <w:rPr>
          <w:rStyle w:val="StyleUnderline"/>
          <w:highlight w:val="green"/>
        </w:rPr>
        <w:t>o</w:t>
      </w:r>
      <w:r w:rsidRPr="008C4162">
        <w:rPr>
          <w:sz w:val="16"/>
        </w:rPr>
        <w:t xml:space="preserve">f </w:t>
      </w:r>
      <w:proofErr w:type="gramStart"/>
      <w:r w:rsidRPr="008C4162">
        <w:rPr>
          <w:rStyle w:val="StyleUnderline"/>
          <w:highlight w:val="green"/>
        </w:rPr>
        <w:t>C</w:t>
      </w:r>
      <w:r w:rsidRPr="008C4162">
        <w:rPr>
          <w:sz w:val="16"/>
        </w:rPr>
        <w:t>olor  (</w:t>
      </w:r>
      <w:proofErr w:type="gramEnd"/>
      <w:r w:rsidRPr="008C4162">
        <w:rPr>
          <w:sz w:val="16"/>
        </w:rPr>
        <w:t>BIPOC) residents and households with low-income, in or near where significant fossil fuel-related pollution occurs. Thereby sacrificing the wellbeing of our communities to fuel the excesses of people living elsewhere.</w:t>
      </w:r>
    </w:p>
    <w:p w:rsidR="00046A19" w:rsidRDefault="00046A19" w:rsidP="00046A19">
      <w:pPr>
        <w:rPr>
          <w:sz w:val="16"/>
        </w:rPr>
      </w:pPr>
      <w:r w:rsidRPr="008C4162">
        <w:rPr>
          <w:sz w:val="16"/>
        </w:rPr>
        <w:t>As consensus grows around the urgency of the climate crisis, we're confronted with a range of false solutions</w:t>
      </w:r>
      <w:r w:rsidRPr="00641FA9">
        <w:rPr>
          <w:rStyle w:val="StyleUnderline"/>
        </w:rPr>
        <w:t xml:space="preserve"> </w:t>
      </w:r>
      <w:r w:rsidRPr="00641FA9">
        <w:rPr>
          <w:rStyle w:val="StyleUnderline"/>
          <w:highlight w:val="green"/>
        </w:rPr>
        <w:t>that deepen inequalities</w:t>
      </w:r>
      <w:r w:rsidRPr="008C4162">
        <w:rPr>
          <w:sz w:val="16"/>
        </w:rPr>
        <w:t xml:space="preserve"> and are insufficient to meet the scale and speed of needed changes. In many cases, the fight against climate change</w:t>
      </w:r>
      <w:r w:rsidRPr="00641FA9">
        <w:rPr>
          <w:rStyle w:val="StyleUnderline"/>
        </w:rPr>
        <w:t xml:space="preserve"> </w:t>
      </w:r>
      <w:r w:rsidRPr="00641FA9">
        <w:rPr>
          <w:rStyle w:val="StyleUnderline"/>
          <w:highlight w:val="green"/>
        </w:rPr>
        <w:t>becomes a big business opportunity</w:t>
      </w:r>
      <w:r w:rsidRPr="008C4162">
        <w:rPr>
          <w:sz w:val="16"/>
        </w:rPr>
        <w:t xml:space="preserve"> – with the same political and economic interests that are most responsible for the climate crisis championing supposed solutions. In fact, some of the worst environmental offenders co-opt the language of environmental advocates </w:t>
      </w:r>
      <w:proofErr w:type="gramStart"/>
      <w:r w:rsidRPr="008C4162">
        <w:rPr>
          <w:sz w:val="16"/>
        </w:rPr>
        <w:t>in order to</w:t>
      </w:r>
      <w:proofErr w:type="gramEnd"/>
      <w:r w:rsidRPr="008C4162">
        <w:rPr>
          <w:sz w:val="16"/>
        </w:rPr>
        <w:t xml:space="preserve"> protect their bottom line, </w:t>
      </w:r>
      <w:r w:rsidRPr="00641FA9">
        <w:rPr>
          <w:rStyle w:val="StyleUnderline"/>
          <w:highlight w:val="green"/>
        </w:rPr>
        <w:t>neutralize climate legislation</w:t>
      </w:r>
      <w:r w:rsidRPr="008C4162">
        <w:rPr>
          <w:sz w:val="16"/>
        </w:rPr>
        <w:t>, and preserve the status quo. It is important to recognize that these false solutions not only fail to deliver on their environmental claims, but often worsen our ecological and economic crises.</w:t>
      </w:r>
    </w:p>
    <w:p w:rsidR="00046A19" w:rsidRDefault="00046A19" w:rsidP="00046A19">
      <w:pPr>
        <w:pStyle w:val="Heading3"/>
      </w:pPr>
      <w:r>
        <w:t>Populism Turn</w:t>
      </w:r>
    </w:p>
    <w:p w:rsidR="00046A19" w:rsidRDefault="00046A19" w:rsidP="00046A19">
      <w:pPr>
        <w:pStyle w:val="Heading4"/>
      </w:pPr>
      <w:r>
        <w:t>Rise in European Populism thumps cooperation AND further international cooperation and globalization increases populism.</w:t>
      </w:r>
    </w:p>
    <w:p w:rsidR="00046A19" w:rsidRPr="008517F3" w:rsidRDefault="00046A19" w:rsidP="00046A19">
      <w:proofErr w:type="spellStart"/>
      <w:r w:rsidRPr="008517F3">
        <w:rPr>
          <w:rStyle w:val="Style13ptBold"/>
        </w:rPr>
        <w:t>Balflour</w:t>
      </w:r>
      <w:proofErr w:type="spellEnd"/>
      <w:r w:rsidRPr="008517F3">
        <w:rPr>
          <w:rStyle w:val="Style13ptBold"/>
        </w:rPr>
        <w:t xml:space="preserve"> 17</w:t>
      </w:r>
      <w:r w:rsidRPr="008517F3">
        <w:t xml:space="preserve"> (“The (Resistible) Rise of Populism in Europe and its Impact on European and International Cooperation”, Rosa Balfour, 2017, Senior Fellow Europe </w:t>
      </w:r>
      <w:proofErr w:type="spellStart"/>
      <w:r w:rsidRPr="008517F3">
        <w:t>Programme</w:t>
      </w:r>
      <w:proofErr w:type="spellEnd"/>
      <w:r w:rsidRPr="008517F3">
        <w:t xml:space="preserve"> German Marshall Fund of the Unites States Brussels, https://www.iemed.org/publication/the-resistable-rise-of-populism-in-europe-and-its-impact-on-european-and-international-cooperation/)</w:t>
      </w:r>
      <w:r>
        <w:t xml:space="preserve"> HSLA: RP</w:t>
      </w:r>
    </w:p>
    <w:p w:rsidR="00046A19" w:rsidRPr="00A87D58" w:rsidRDefault="00046A19" w:rsidP="00046A19">
      <w:pPr>
        <w:rPr>
          <w:sz w:val="16"/>
        </w:rPr>
      </w:pPr>
      <w:r w:rsidRPr="00A87D58">
        <w:rPr>
          <w:sz w:val="16"/>
        </w:rPr>
        <w:t xml:space="preserve">2016 is widely seen as the annus horribilis for </w:t>
      </w:r>
      <w:r w:rsidRPr="00F75449">
        <w:rPr>
          <w:rStyle w:val="StyleUnderline"/>
          <w:highlight w:val="green"/>
        </w:rPr>
        <w:t>Europe</w:t>
      </w:r>
      <w:r w:rsidRPr="00A87D58">
        <w:rPr>
          <w:sz w:val="16"/>
        </w:rPr>
        <w:t>, and the</w:t>
      </w:r>
      <w:r w:rsidRPr="005C36F6">
        <w:rPr>
          <w:rStyle w:val="StyleUnderline"/>
        </w:rPr>
        <w:t xml:space="preserve"> </w:t>
      </w:r>
      <w:r w:rsidRPr="00F75449">
        <w:rPr>
          <w:rStyle w:val="StyleUnderline"/>
          <w:highlight w:val="green"/>
        </w:rPr>
        <w:t>rise of populism</w:t>
      </w:r>
      <w:r w:rsidRPr="00A87D58">
        <w:rPr>
          <w:sz w:val="16"/>
        </w:rPr>
        <w:t xml:space="preserve"> identified as the main</w:t>
      </w:r>
      <w:r w:rsidRPr="005C36F6">
        <w:rPr>
          <w:rStyle w:val="StyleUnderline"/>
        </w:rPr>
        <w:t xml:space="preserve"> culprit for the political crisis</w:t>
      </w:r>
      <w:r w:rsidRPr="00A87D58">
        <w:rPr>
          <w:sz w:val="16"/>
        </w:rPr>
        <w:t xml:space="preserve"> following the failure to deal with the refugee influx, the British vote to leave the EU, </w:t>
      </w:r>
      <w:r w:rsidRPr="005C36F6">
        <w:rPr>
          <w:rStyle w:val="StyleUnderline"/>
        </w:rPr>
        <w:t>and several other events which seemed to bring the European Union to the brink</w:t>
      </w:r>
      <w:r w:rsidRPr="00A87D58">
        <w:rPr>
          <w:sz w:val="16"/>
        </w:rPr>
        <w:t xml:space="preserve">. For the first time since the end of the Second World War, key decisions about cooperation in Europe seemed determined by the rise of a variety of populist parties, mostly on the far right of the political spectrum, </w:t>
      </w:r>
      <w:r w:rsidRPr="00186409">
        <w:rPr>
          <w:rStyle w:val="StyleUnderline"/>
          <w:highlight w:val="green"/>
        </w:rPr>
        <w:t>casting a dark shadow on</w:t>
      </w:r>
      <w:r w:rsidRPr="00A87D58">
        <w:rPr>
          <w:sz w:val="16"/>
        </w:rPr>
        <w:t xml:space="preserve"> the health and future of the institutions of </w:t>
      </w:r>
      <w:r w:rsidRPr="00186409">
        <w:rPr>
          <w:rStyle w:val="StyleUnderline"/>
          <w:highlight w:val="green"/>
        </w:rPr>
        <w:t>cooperation such as the E</w:t>
      </w:r>
      <w:r w:rsidRPr="009E7994">
        <w:rPr>
          <w:rStyle w:val="StyleUnderline"/>
        </w:rPr>
        <w:t xml:space="preserve">uropean </w:t>
      </w:r>
      <w:r w:rsidRPr="00186409">
        <w:rPr>
          <w:rStyle w:val="StyleUnderline"/>
          <w:highlight w:val="green"/>
        </w:rPr>
        <w:t>U</w:t>
      </w:r>
      <w:r w:rsidRPr="009E7994">
        <w:rPr>
          <w:rStyle w:val="StyleUnderline"/>
        </w:rPr>
        <w:t>nion</w:t>
      </w:r>
      <w:r w:rsidRPr="00A87D58">
        <w:rPr>
          <w:sz w:val="16"/>
        </w:rPr>
        <w:t>.</w:t>
      </w:r>
    </w:p>
    <w:p w:rsidR="00046A19" w:rsidRPr="00A87D58" w:rsidRDefault="00046A19" w:rsidP="00046A19">
      <w:pPr>
        <w:rPr>
          <w:sz w:val="16"/>
        </w:rPr>
      </w:pPr>
      <w:r w:rsidRPr="00A87D58">
        <w:rPr>
          <w:sz w:val="16"/>
        </w:rPr>
        <w:t xml:space="preserve">Understanding the linkages between the rise of populism and Europe’s crises, however, is less clear. Have populist parties really caused this malaise? What responsibility does “the establishment” have? How can we disentangle the ways </w:t>
      </w:r>
      <w:r w:rsidRPr="009E7994">
        <w:rPr>
          <w:rStyle w:val="StyleUnderline"/>
        </w:rPr>
        <w:t>in which domestic politics impact foreign policy choices</w:t>
      </w:r>
      <w:r w:rsidRPr="00A87D58">
        <w:rPr>
          <w:sz w:val="16"/>
        </w:rPr>
        <w:t>?</w:t>
      </w:r>
    </w:p>
    <w:p w:rsidR="00046A19" w:rsidRPr="00A87D58" w:rsidRDefault="00046A19" w:rsidP="00046A19">
      <w:pPr>
        <w:rPr>
          <w:sz w:val="16"/>
        </w:rPr>
      </w:pPr>
      <w:r w:rsidRPr="00A87D58">
        <w:rPr>
          <w:sz w:val="16"/>
        </w:rPr>
        <w:t>In 2017, Brexit and the election in the US of President Donald Trump appear to have vaccinated the rest of Europe against populism, yet its underlying causes will not be wished away by a magic wand. An understanding of the deeper reasons behind the symptoms of populism is needed to guide political and policy choices and to identify alternatives to the nationalist and anti-multilateral course advocated by populism.</w:t>
      </w:r>
    </w:p>
    <w:p w:rsidR="00046A19" w:rsidRPr="00A87D58" w:rsidRDefault="00046A19" w:rsidP="00046A19">
      <w:pPr>
        <w:rPr>
          <w:sz w:val="16"/>
        </w:rPr>
      </w:pPr>
      <w:r w:rsidRPr="00A87D58">
        <w:rPr>
          <w:sz w:val="16"/>
        </w:rPr>
        <w:t>What is Populism?</w:t>
      </w:r>
    </w:p>
    <w:p w:rsidR="00046A19" w:rsidRPr="00A87D58" w:rsidRDefault="00046A19" w:rsidP="00046A19">
      <w:pPr>
        <w:rPr>
          <w:sz w:val="16"/>
        </w:rPr>
      </w:pPr>
      <w:r w:rsidRPr="00A87D58">
        <w:rPr>
          <w:sz w:val="16"/>
        </w:rPr>
        <w:t xml:space="preserve">Populism is not a new phenomenon; in Europe it has been a force to be reckoned with at least since the 1980s and an object of extensive study. Scholarly focus has been mostly on the impact of populism on liberal democracy, concerned with parties’ illiberal, anti-pluralist and authoritarian features. This lack of attention to the consequences of international policy reflected the fact that populism, especially of the right-wing genre, is </w:t>
      </w:r>
      <w:proofErr w:type="gramStart"/>
      <w:r w:rsidRPr="00A87D58">
        <w:rPr>
          <w:sz w:val="16"/>
        </w:rPr>
        <w:t>by definition nationalist</w:t>
      </w:r>
      <w:proofErr w:type="gramEnd"/>
      <w:r w:rsidRPr="00A87D58">
        <w:rPr>
          <w:sz w:val="16"/>
        </w:rPr>
        <w:t>; its agenda has been virtually exclusively national; foreign policy issues have hardly featured in any manifesto or in political campaigning; and, until very recently, cooperation between populist parties coming from different countries has been extremely limited.</w:t>
      </w:r>
    </w:p>
    <w:p w:rsidR="00046A19" w:rsidRPr="00A87D58" w:rsidRDefault="00046A19" w:rsidP="00046A19">
      <w:pPr>
        <w:rPr>
          <w:sz w:val="16"/>
        </w:rPr>
      </w:pPr>
      <w:r w:rsidRPr="00A87D58">
        <w:rPr>
          <w:sz w:val="16"/>
        </w:rPr>
        <w:t xml:space="preserve">The definition around which there is most consensus holds </w:t>
      </w:r>
      <w:r w:rsidRPr="006E43FA">
        <w:rPr>
          <w:rStyle w:val="StyleUnderline"/>
        </w:rPr>
        <w:t>populism as</w:t>
      </w:r>
      <w:r w:rsidRPr="00A87D58">
        <w:rPr>
          <w:sz w:val="16"/>
        </w:rPr>
        <w:t xml:space="preserve"> “an ideology that considers society to be ultimately separated into two homogeneous and antagonistic groups – the ‘pure people’ versus the corrupt elite – and which argues that politics should be an expression of the </w:t>
      </w:r>
      <w:proofErr w:type="spellStart"/>
      <w:r w:rsidRPr="00A87D58">
        <w:rPr>
          <w:sz w:val="16"/>
        </w:rPr>
        <w:t>volonté</w:t>
      </w:r>
      <w:proofErr w:type="spellEnd"/>
      <w:r w:rsidRPr="00A87D58">
        <w:rPr>
          <w:sz w:val="16"/>
        </w:rPr>
        <w:t xml:space="preserve"> </w:t>
      </w:r>
      <w:proofErr w:type="spellStart"/>
      <w:r w:rsidRPr="00A87D58">
        <w:rPr>
          <w:sz w:val="16"/>
        </w:rPr>
        <w:t>générale</w:t>
      </w:r>
      <w:proofErr w:type="spellEnd"/>
      <w:r w:rsidRPr="00A87D58">
        <w:rPr>
          <w:sz w:val="16"/>
        </w:rPr>
        <w:t xml:space="preserve"> (general will) of the people.”[1] The key point is that a populist party claims to represent </w:t>
      </w:r>
      <w:r w:rsidRPr="003D3DD7">
        <w:rPr>
          <w:rStyle w:val="StyleUnderline"/>
        </w:rPr>
        <w:t>“the people</w:t>
      </w:r>
      <w:r w:rsidRPr="00A87D58">
        <w:rPr>
          <w:sz w:val="16"/>
        </w:rPr>
        <w:t>,” while, in fact, it “</w:t>
      </w:r>
      <w:proofErr w:type="spellStart"/>
      <w:r w:rsidRPr="00A87D58">
        <w:rPr>
          <w:sz w:val="16"/>
        </w:rPr>
        <w:t>ventriloquises</w:t>
      </w:r>
      <w:proofErr w:type="spellEnd"/>
      <w:r w:rsidRPr="00A87D58">
        <w:rPr>
          <w:sz w:val="16"/>
        </w:rPr>
        <w:t xml:space="preserve">”[2] them, in Timothy Garton Ash’s words. </w:t>
      </w:r>
      <w:proofErr w:type="gramStart"/>
      <w:r w:rsidRPr="00A87D58">
        <w:rPr>
          <w:sz w:val="16"/>
        </w:rPr>
        <w:t>By definition, populism</w:t>
      </w:r>
      <w:proofErr w:type="gramEnd"/>
      <w:r w:rsidRPr="00A87D58">
        <w:rPr>
          <w:sz w:val="16"/>
        </w:rPr>
        <w:t xml:space="preserve"> </w:t>
      </w:r>
      <w:r w:rsidRPr="00A407A6">
        <w:rPr>
          <w:rStyle w:val="StyleUnderline"/>
        </w:rPr>
        <w:t>is exclusive</w:t>
      </w:r>
      <w:r w:rsidRPr="00A87D58">
        <w:rPr>
          <w:sz w:val="16"/>
        </w:rPr>
        <w:t>; the “other” can variously be “the elite,” “</w:t>
      </w:r>
      <w:r w:rsidRPr="00186409">
        <w:rPr>
          <w:rStyle w:val="StyleUnderline"/>
          <w:highlight w:val="green"/>
        </w:rPr>
        <w:t>foreigners</w:t>
      </w:r>
      <w:r w:rsidRPr="00A87D58">
        <w:rPr>
          <w:sz w:val="16"/>
        </w:rPr>
        <w:t xml:space="preserve">” “Eurocrats,” “the establishment,” “immigrants”. This claim to directly represent “the people” enables them to </w:t>
      </w:r>
      <w:r w:rsidRPr="00A407A6">
        <w:rPr>
          <w:rStyle w:val="StyleUnderline"/>
        </w:rPr>
        <w:t>bypass institutions</w:t>
      </w:r>
      <w:r w:rsidRPr="00A87D58">
        <w:rPr>
          <w:sz w:val="16"/>
        </w:rPr>
        <w:t xml:space="preserve">, as Donald Trump shows, demonize opponents, </w:t>
      </w:r>
      <w:r w:rsidRPr="00A407A6">
        <w:rPr>
          <w:rStyle w:val="StyleUnderline"/>
        </w:rPr>
        <w:t>and p</w:t>
      </w:r>
      <w:r w:rsidRPr="00186409">
        <w:rPr>
          <w:rStyle w:val="StyleUnderline"/>
          <w:highlight w:val="green"/>
        </w:rPr>
        <w:t>olarize</w:t>
      </w:r>
      <w:r w:rsidRPr="00A407A6">
        <w:rPr>
          <w:rStyle w:val="StyleUnderline"/>
        </w:rPr>
        <w:t xml:space="preserve"> the debate between “</w:t>
      </w:r>
      <w:r w:rsidRPr="00186409">
        <w:rPr>
          <w:rStyle w:val="StyleUnderline"/>
          <w:highlight w:val="green"/>
        </w:rPr>
        <w:t>us” and “them</w:t>
      </w:r>
      <w:r w:rsidRPr="00A87D58">
        <w:rPr>
          <w:sz w:val="16"/>
        </w:rPr>
        <w:t>,” “the people versus the enemy.”</w:t>
      </w:r>
    </w:p>
    <w:p w:rsidR="00046A19" w:rsidRPr="00A87D58" w:rsidRDefault="00046A19" w:rsidP="00046A19">
      <w:pPr>
        <w:rPr>
          <w:sz w:val="16"/>
        </w:rPr>
      </w:pPr>
      <w:r w:rsidRPr="00A87D58">
        <w:rPr>
          <w:sz w:val="16"/>
        </w:rPr>
        <w:t xml:space="preserve">The populist view of democracy is majoritarian, </w:t>
      </w:r>
      <w:proofErr w:type="gramStart"/>
      <w:r w:rsidRPr="00A87D58">
        <w:rPr>
          <w:sz w:val="16"/>
        </w:rPr>
        <w:t>illiberal</w:t>
      </w:r>
      <w:proofErr w:type="gramEnd"/>
      <w:r w:rsidRPr="00A87D58">
        <w:rPr>
          <w:sz w:val="16"/>
        </w:rPr>
        <w:t xml:space="preserve"> and anti-pluralist, which is a necessary corollary of representing “the people.” Hence </w:t>
      </w:r>
      <w:r w:rsidRPr="00B35FD5">
        <w:rPr>
          <w:rStyle w:val="StyleUnderline"/>
        </w:rPr>
        <w:t xml:space="preserve">the risk of </w:t>
      </w:r>
      <w:r w:rsidRPr="00186409">
        <w:rPr>
          <w:rStyle w:val="StyleUnderline"/>
          <w:highlight w:val="green"/>
        </w:rPr>
        <w:t>authoritarian drift</w:t>
      </w:r>
      <w:r w:rsidRPr="00B35FD5">
        <w:rPr>
          <w:rStyle w:val="StyleUnderline"/>
        </w:rPr>
        <w:t>,</w:t>
      </w:r>
      <w:r w:rsidRPr="00A87D58">
        <w:rPr>
          <w:sz w:val="16"/>
        </w:rPr>
        <w:t xml:space="preserve"> and the seeming compatibilities and similarities with Putin’s “sovereign democracy” and Orban’s “illiberal democracy.” In pluralist democracies, the outcome of referendums such as the British one on</w:t>
      </w:r>
      <w:r w:rsidRPr="00EE020B">
        <w:rPr>
          <w:rStyle w:val="StyleUnderline"/>
        </w:rPr>
        <w:t xml:space="preserve"> the EU is particularly problematic from this point of view</w:t>
      </w:r>
      <w:r w:rsidRPr="00A87D58">
        <w:rPr>
          <w:sz w:val="16"/>
        </w:rPr>
        <w:t>.</w:t>
      </w:r>
    </w:p>
    <w:p w:rsidR="00046A19" w:rsidRPr="00A87D58" w:rsidRDefault="00046A19" w:rsidP="00046A19">
      <w:pPr>
        <w:rPr>
          <w:sz w:val="16"/>
        </w:rPr>
      </w:pPr>
      <w:r w:rsidRPr="00A87D58">
        <w:rPr>
          <w:sz w:val="16"/>
        </w:rPr>
        <w:t xml:space="preserve">Understanding of the deeper reasons behind the symptoms of </w:t>
      </w:r>
      <w:r w:rsidRPr="00EE020B">
        <w:rPr>
          <w:rStyle w:val="StyleUnderline"/>
        </w:rPr>
        <w:t>populism</w:t>
      </w:r>
      <w:r w:rsidRPr="00A87D58">
        <w:rPr>
          <w:sz w:val="16"/>
        </w:rPr>
        <w:t xml:space="preserve"> is needed to</w:t>
      </w:r>
      <w:r w:rsidRPr="00EE020B">
        <w:rPr>
          <w:rStyle w:val="StyleUnderline"/>
        </w:rPr>
        <w:t xml:space="preserve"> guide political and policy choices</w:t>
      </w:r>
      <w:r w:rsidRPr="00A87D58">
        <w:rPr>
          <w:sz w:val="16"/>
        </w:rPr>
        <w:t xml:space="preserve"> and</w:t>
      </w:r>
      <w:r w:rsidRPr="00EE020B">
        <w:rPr>
          <w:rStyle w:val="StyleUnderline"/>
        </w:rPr>
        <w:t xml:space="preserve"> to</w:t>
      </w:r>
      <w:r w:rsidRPr="00A87D58">
        <w:rPr>
          <w:sz w:val="16"/>
        </w:rPr>
        <w:t xml:space="preserve"> identify alternatives to the </w:t>
      </w:r>
      <w:r w:rsidRPr="002D5F2F">
        <w:rPr>
          <w:rStyle w:val="StyleUnderline"/>
        </w:rPr>
        <w:t>nationalist and anti-multilateral</w:t>
      </w:r>
      <w:r w:rsidRPr="00A87D58">
        <w:rPr>
          <w:sz w:val="16"/>
        </w:rPr>
        <w:t xml:space="preserve"> course advocated by </w:t>
      </w:r>
      <w:proofErr w:type="gramStart"/>
      <w:r w:rsidRPr="00A87D58">
        <w:rPr>
          <w:sz w:val="16"/>
        </w:rPr>
        <w:t>populism</w:t>
      </w:r>
      <w:proofErr w:type="gramEnd"/>
    </w:p>
    <w:p w:rsidR="00046A19" w:rsidRPr="00A87D58" w:rsidRDefault="00046A19" w:rsidP="00046A19">
      <w:pPr>
        <w:rPr>
          <w:sz w:val="16"/>
        </w:rPr>
      </w:pPr>
      <w:r w:rsidRPr="00A87D58">
        <w:rPr>
          <w:sz w:val="16"/>
        </w:rPr>
        <w:t>Ideologically, populism is thin</w:t>
      </w:r>
      <w:r w:rsidRPr="002D5F2F">
        <w:rPr>
          <w:rStyle w:val="StyleUnderline"/>
        </w:rPr>
        <w:t xml:space="preserve"> and can transcend the left-right political spectrum</w:t>
      </w:r>
      <w:r w:rsidRPr="00A87D58">
        <w:rPr>
          <w:sz w:val="16"/>
        </w:rPr>
        <w:t xml:space="preserve">, though right-wing populism is posing the greatest challenges to the status quo in Europe and in the US. Working on a moralistic rather than programmatic platform, populists tend to manipulate issues instrumentally and thus, unlike mainstream politicians, do not have to deal with the challenge of coherence towards a policy </w:t>
      </w:r>
      <w:proofErr w:type="spellStart"/>
      <w:r w:rsidRPr="00A87D58">
        <w:rPr>
          <w:sz w:val="16"/>
        </w:rPr>
        <w:t>programme</w:t>
      </w:r>
      <w:proofErr w:type="spellEnd"/>
      <w:r w:rsidRPr="00A87D58">
        <w:rPr>
          <w:sz w:val="16"/>
        </w:rPr>
        <w:t>. Populists can contradict themselves or change their mind, making them adaptable to capturing the zeitgeist.</w:t>
      </w:r>
    </w:p>
    <w:p w:rsidR="00046A19" w:rsidRPr="00A87D58" w:rsidRDefault="00046A19" w:rsidP="00046A19">
      <w:pPr>
        <w:rPr>
          <w:sz w:val="16"/>
        </w:rPr>
      </w:pPr>
      <w:r w:rsidRPr="00A87D58">
        <w:rPr>
          <w:sz w:val="16"/>
        </w:rPr>
        <w:t>Why Populism?</w:t>
      </w:r>
    </w:p>
    <w:p w:rsidR="00046A19" w:rsidRPr="00A87D58" w:rsidRDefault="00046A19" w:rsidP="00046A19">
      <w:pPr>
        <w:rPr>
          <w:sz w:val="16"/>
        </w:rPr>
      </w:pPr>
      <w:r w:rsidRPr="00A87D58">
        <w:rPr>
          <w:sz w:val="16"/>
        </w:rPr>
        <w:t>With populism becoming the most fashionable topic of 2016, often ill-informed explanations as to its cause abound. The frequently made correlation between economic crisis and the rise of populism does not stand empirical testing; there are cases in which populism has grown without economic crisis (in Scandinavian countries and the Netherlands), and cases in which economic crisis has not facilitated the rise of populism (Ireland and Portugal). Greece saw a populist party grow under economic pressure, but the ongoing migration crisis there has not caused a xenophobic populist backlash beyond a few episodes. Golden Dawn, and extreme right-wing xenophobic, but not populist, party lost attraction with the refugee influx. Here too a widely held correlation between immigration and populism is not corroborated by evidence.</w:t>
      </w:r>
    </w:p>
    <w:p w:rsidR="00046A19" w:rsidRPr="00A87D58" w:rsidRDefault="00046A19" w:rsidP="00046A19">
      <w:pPr>
        <w:rPr>
          <w:sz w:val="16"/>
        </w:rPr>
      </w:pPr>
      <w:r w:rsidRPr="00A87D58">
        <w:rPr>
          <w:sz w:val="16"/>
        </w:rPr>
        <w:t xml:space="preserve">There is much confusion between </w:t>
      </w:r>
      <w:r w:rsidRPr="00186409">
        <w:rPr>
          <w:rStyle w:val="StyleUnderline"/>
          <w:highlight w:val="green"/>
        </w:rPr>
        <w:t>causes</w:t>
      </w:r>
      <w:r w:rsidRPr="00A87D58">
        <w:rPr>
          <w:sz w:val="16"/>
        </w:rPr>
        <w:t xml:space="preserve"> and symptoms. </w:t>
      </w:r>
      <w:r w:rsidRPr="00186409">
        <w:rPr>
          <w:rStyle w:val="StyleUnderline"/>
          <w:highlight w:val="green"/>
        </w:rPr>
        <w:t>Globalization</w:t>
      </w:r>
      <w:r w:rsidRPr="00A87D58">
        <w:rPr>
          <w:sz w:val="16"/>
        </w:rPr>
        <w:t xml:space="preserve">, inequality, </w:t>
      </w:r>
      <w:r w:rsidRPr="00186409">
        <w:rPr>
          <w:rStyle w:val="StyleUnderline"/>
          <w:highlight w:val="green"/>
        </w:rPr>
        <w:t>fears of loss of cultural identity</w:t>
      </w:r>
      <w:r w:rsidRPr="00A87D58">
        <w:rPr>
          <w:sz w:val="16"/>
        </w:rPr>
        <w:t xml:space="preserve"> are the usual culprits. Hyper- globalization since 1989, especially in terms of dislocation of production and its social consequences coupled with the uncertain impact of rapid technological development certainly provide a challenging environment. </w:t>
      </w:r>
      <w:proofErr w:type="spellStart"/>
      <w:r w:rsidRPr="00A87D58">
        <w:rPr>
          <w:sz w:val="16"/>
        </w:rPr>
        <w:t>Gobalization’s</w:t>
      </w:r>
      <w:proofErr w:type="spellEnd"/>
      <w:r w:rsidRPr="00A87D58">
        <w:rPr>
          <w:sz w:val="16"/>
        </w:rPr>
        <w:t xml:space="preserve"> depth and ubiquity since the end of the Cold War </w:t>
      </w:r>
      <w:r w:rsidRPr="00186409">
        <w:rPr>
          <w:rStyle w:val="StyleUnderline"/>
          <w:highlight w:val="green"/>
        </w:rPr>
        <w:t>and the narrative of</w:t>
      </w:r>
      <w:r w:rsidRPr="00A87D58">
        <w:rPr>
          <w:sz w:val="16"/>
        </w:rPr>
        <w:t xml:space="preserve"> its</w:t>
      </w:r>
      <w:r w:rsidRPr="007159BE">
        <w:rPr>
          <w:rStyle w:val="StyleUnderline"/>
        </w:rPr>
        <w:t xml:space="preserve"> </w:t>
      </w:r>
      <w:r w:rsidRPr="00186409">
        <w:rPr>
          <w:rStyle w:val="StyleUnderline"/>
          <w:highlight w:val="green"/>
        </w:rPr>
        <w:t>unilateral</w:t>
      </w:r>
      <w:r w:rsidRPr="00A87D58">
        <w:rPr>
          <w:sz w:val="16"/>
        </w:rPr>
        <w:t xml:space="preserve"> unavoidability </w:t>
      </w:r>
      <w:r w:rsidRPr="00186409">
        <w:rPr>
          <w:rStyle w:val="StyleUnderline"/>
          <w:highlight w:val="green"/>
        </w:rPr>
        <w:t>embrace</w:t>
      </w:r>
      <w:r w:rsidRPr="00A87D58">
        <w:rPr>
          <w:sz w:val="16"/>
        </w:rPr>
        <w:t>d by the ruling elites, as it has spread unhindered, has no doubt caused a revolt against it and those who appear to represent it.</w:t>
      </w:r>
    </w:p>
    <w:p w:rsidR="00046A19" w:rsidRPr="00A87D58" w:rsidRDefault="00046A19" w:rsidP="00046A19">
      <w:pPr>
        <w:rPr>
          <w:sz w:val="16"/>
        </w:rPr>
      </w:pPr>
      <w:r w:rsidRPr="00A87D58">
        <w:rPr>
          <w:sz w:val="16"/>
        </w:rPr>
        <w:t xml:space="preserve">Against this backdrop, inequality has risen in many countries, whereby inequality is intended not just as a social and economic condition, but inequality of opportunity and inequality of access to opportunities, such as education. Culprits are seen in international organizations, the European Union, International Financial Institutions, elites, </w:t>
      </w:r>
      <w:proofErr w:type="gramStart"/>
      <w:r w:rsidRPr="00A87D58">
        <w:rPr>
          <w:sz w:val="16"/>
        </w:rPr>
        <w:t>technocrats</w:t>
      </w:r>
      <w:proofErr w:type="gramEnd"/>
      <w:r w:rsidRPr="00A87D58">
        <w:rPr>
          <w:sz w:val="16"/>
        </w:rPr>
        <w:t xml:space="preserve"> and experts, who are all seen to have benefited from globalization at the expense of those left behind.</w:t>
      </w:r>
    </w:p>
    <w:p w:rsidR="00046A19" w:rsidRPr="00A87D58" w:rsidRDefault="00046A19" w:rsidP="00046A19">
      <w:pPr>
        <w:rPr>
          <w:sz w:val="16"/>
        </w:rPr>
      </w:pPr>
      <w:r w:rsidRPr="00A87D58">
        <w:rPr>
          <w:sz w:val="16"/>
        </w:rPr>
        <w:t>Ideologically, populism is thin and can transcend the left-right political spectrum, though right-wing populism is posing the greatest challenges to the status quo in Europe and in the US</w:t>
      </w:r>
    </w:p>
    <w:p w:rsidR="00046A19" w:rsidRPr="00A87D58" w:rsidRDefault="00046A19" w:rsidP="00046A19">
      <w:pPr>
        <w:rPr>
          <w:sz w:val="16"/>
        </w:rPr>
      </w:pPr>
      <w:r w:rsidRPr="00A87D58">
        <w:rPr>
          <w:sz w:val="16"/>
        </w:rPr>
        <w:t xml:space="preserve">The cultural dimension of globalization is another frequently examined area to explain the rise of populism, whereby national identity is seen as under threat because of immigration, </w:t>
      </w:r>
      <w:proofErr w:type="gramStart"/>
      <w:r w:rsidRPr="00A87D58">
        <w:rPr>
          <w:sz w:val="16"/>
        </w:rPr>
        <w:t>globalization</w:t>
      </w:r>
      <w:proofErr w:type="gramEnd"/>
      <w:r w:rsidRPr="00A87D58">
        <w:rPr>
          <w:sz w:val="16"/>
        </w:rPr>
        <w:t xml:space="preserve"> and terrorism. These are areas</w:t>
      </w:r>
      <w:r w:rsidRPr="007159BE">
        <w:rPr>
          <w:rStyle w:val="StyleUnderline"/>
        </w:rPr>
        <w:t xml:space="preserve"> in which populists have been very successful </w:t>
      </w:r>
      <w:r w:rsidRPr="00186409">
        <w:rPr>
          <w:rStyle w:val="StyleUnderline"/>
          <w:highlight w:val="green"/>
        </w:rPr>
        <w:t>in influencing policy</w:t>
      </w:r>
      <w:r w:rsidRPr="00A87D58">
        <w:rPr>
          <w:sz w:val="16"/>
        </w:rPr>
        <w:t xml:space="preserve"> and shifting center-right immigration policies closer to restrictive positions, for instance in Denmark in the 2000s when the center-right government needed the support of the Danish People’s Party. Italy too under the populist government of Berlusconi, pursued restrictive immigration policies to satisfy the xenophobic junior coalition party Northern League.</w:t>
      </w:r>
    </w:p>
    <w:p w:rsidR="00046A19" w:rsidRPr="00A87D58" w:rsidRDefault="00046A19" w:rsidP="00046A19">
      <w:pPr>
        <w:rPr>
          <w:sz w:val="16"/>
        </w:rPr>
      </w:pPr>
      <w:r w:rsidRPr="00A87D58">
        <w:rPr>
          <w:sz w:val="16"/>
        </w:rPr>
        <w:t xml:space="preserve">More recently, the German </w:t>
      </w:r>
      <w:proofErr w:type="spellStart"/>
      <w:r w:rsidRPr="00A87D58">
        <w:rPr>
          <w:sz w:val="16"/>
        </w:rPr>
        <w:t>AfD</w:t>
      </w:r>
      <w:proofErr w:type="spellEnd"/>
      <w:r w:rsidRPr="00A87D58">
        <w:rPr>
          <w:sz w:val="16"/>
        </w:rPr>
        <w:t xml:space="preserve"> showed a surge when switching from its original anti-Euro rhetoric to an anti-immigration one during the refugee influx, reaping some short-lived electoral benefits from it during 2016. Indeed, fears of immigration have probably been the easiest sentiment to mobilize and manipulate. Yet this does not mean that cultural identity is the cause of populism; it has merely proven to be an area where rage and anger can be instrumentalized into vocal </w:t>
      </w:r>
      <w:proofErr w:type="gramStart"/>
      <w:r w:rsidRPr="00A87D58">
        <w:rPr>
          <w:sz w:val="16"/>
        </w:rPr>
        <w:t>opposition, and</w:t>
      </w:r>
      <w:proofErr w:type="gramEnd"/>
      <w:r w:rsidRPr="00A87D58">
        <w:rPr>
          <w:sz w:val="16"/>
        </w:rPr>
        <w:t xml:space="preserve"> has been successful at paralyzing policy responses of governments.</w:t>
      </w:r>
    </w:p>
    <w:p w:rsidR="00046A19" w:rsidRPr="00A87D58" w:rsidRDefault="00046A19" w:rsidP="00046A19">
      <w:pPr>
        <w:rPr>
          <w:sz w:val="16"/>
        </w:rPr>
      </w:pPr>
      <w:r w:rsidRPr="00A87D58">
        <w:rPr>
          <w:sz w:val="16"/>
        </w:rPr>
        <w:t xml:space="preserve">One underexplored area that is crucial to understand the rise of populism is the crisis of advanced representative democracies. Especially in the European context, where the </w:t>
      </w:r>
      <w:r w:rsidRPr="00186409">
        <w:rPr>
          <w:rStyle w:val="StyleUnderline"/>
          <w:highlight w:val="green"/>
        </w:rPr>
        <w:t>EU</w:t>
      </w:r>
      <w:r w:rsidRPr="00A87D58">
        <w:rPr>
          <w:sz w:val="16"/>
        </w:rPr>
        <w:t xml:space="preserve"> plays a major role in managing</w:t>
      </w:r>
      <w:r w:rsidRPr="007159BE">
        <w:rPr>
          <w:rStyle w:val="StyleUnderline"/>
        </w:rPr>
        <w:t xml:space="preserve"> </w:t>
      </w:r>
      <w:r w:rsidRPr="00186409">
        <w:rPr>
          <w:rStyle w:val="StyleUnderline"/>
          <w:highlight w:val="green"/>
        </w:rPr>
        <w:t>interdependence</w:t>
      </w:r>
      <w:r w:rsidRPr="00A87D58">
        <w:rPr>
          <w:sz w:val="16"/>
        </w:rPr>
        <w:t xml:space="preserve">, the additional </w:t>
      </w:r>
      <w:r w:rsidRPr="007159BE">
        <w:rPr>
          <w:rStyle w:val="StyleUnderline"/>
        </w:rPr>
        <w:t xml:space="preserve">supranational or intergovernmental levels of decision-making are contested and </w:t>
      </w:r>
      <w:r w:rsidRPr="00186409">
        <w:rPr>
          <w:rStyle w:val="StyleUnderline"/>
          <w:highlight w:val="green"/>
        </w:rPr>
        <w:t>seen as illegitimate</w:t>
      </w:r>
      <w:r w:rsidRPr="007159BE">
        <w:rPr>
          <w:rStyle w:val="StyleUnderline"/>
        </w:rPr>
        <w:t>,</w:t>
      </w:r>
      <w:r w:rsidRPr="00A87D58">
        <w:rPr>
          <w:sz w:val="16"/>
        </w:rPr>
        <w:t xml:space="preserve"> as a dislocation of legitimacy and responsibility. It is at the European level that the nexus between internal and external policy plays out the most, and it is seen as far away from the people – “</w:t>
      </w:r>
      <w:r w:rsidRPr="007159BE">
        <w:rPr>
          <w:rStyle w:val="StyleUnderline"/>
        </w:rPr>
        <w:t>take back control</w:t>
      </w:r>
      <w:r w:rsidRPr="00A87D58">
        <w:rPr>
          <w:sz w:val="16"/>
        </w:rPr>
        <w:t xml:space="preserve">” was the slogan of the Brexiters </w:t>
      </w:r>
      <w:r w:rsidRPr="00A87D58">
        <w:rPr>
          <w:rStyle w:val="StyleUnderline"/>
        </w:rPr>
        <w:t>during</w:t>
      </w:r>
      <w:r w:rsidRPr="00A87D58">
        <w:rPr>
          <w:sz w:val="16"/>
        </w:rPr>
        <w:t xml:space="preserve"> the referendum </w:t>
      </w:r>
      <w:proofErr w:type="gramStart"/>
      <w:r w:rsidRPr="00A87D58">
        <w:rPr>
          <w:sz w:val="16"/>
        </w:rPr>
        <w:t>campaign</w:t>
      </w:r>
      <w:proofErr w:type="gramEnd"/>
    </w:p>
    <w:p w:rsidR="00046A19" w:rsidRPr="007159BE" w:rsidRDefault="00046A19" w:rsidP="00046A19">
      <w:pPr>
        <w:rPr>
          <w:rStyle w:val="StyleUnderline"/>
        </w:rPr>
      </w:pPr>
      <w:r w:rsidRPr="007000E8">
        <w:rPr>
          <w:sz w:val="16"/>
        </w:rPr>
        <w:t>Populism and</w:t>
      </w:r>
      <w:r w:rsidRPr="007000E8">
        <w:rPr>
          <w:rStyle w:val="StyleUnderline"/>
          <w:sz w:val="16"/>
        </w:rPr>
        <w:t xml:space="preserve"> </w:t>
      </w:r>
      <w:r w:rsidRPr="007159BE">
        <w:rPr>
          <w:rStyle w:val="StyleUnderline"/>
        </w:rPr>
        <w:t>Foreign Policy</w:t>
      </w:r>
    </w:p>
    <w:p w:rsidR="00046A19" w:rsidRPr="00A87D58" w:rsidRDefault="00046A19" w:rsidP="00046A19">
      <w:pPr>
        <w:rPr>
          <w:sz w:val="16"/>
        </w:rPr>
      </w:pPr>
      <w:r w:rsidRPr="00A87D58">
        <w:rPr>
          <w:sz w:val="16"/>
        </w:rPr>
        <w:t xml:space="preserve">It is not by design that populists have been successful </w:t>
      </w:r>
      <w:r w:rsidRPr="00186409">
        <w:rPr>
          <w:rStyle w:val="StyleUnderline"/>
          <w:highlight w:val="green"/>
        </w:rPr>
        <w:t>on international</w:t>
      </w:r>
      <w:r w:rsidRPr="00A87D58">
        <w:rPr>
          <w:sz w:val="16"/>
        </w:rPr>
        <w:t xml:space="preserve"> and foreign policy</w:t>
      </w:r>
      <w:r w:rsidRPr="007159BE">
        <w:rPr>
          <w:rStyle w:val="StyleUnderline"/>
        </w:rPr>
        <w:t xml:space="preserve"> </w:t>
      </w:r>
      <w:r w:rsidRPr="00186409">
        <w:rPr>
          <w:rStyle w:val="StyleUnderline"/>
          <w:highlight w:val="green"/>
        </w:rPr>
        <w:t>issues</w:t>
      </w:r>
      <w:r w:rsidRPr="00A87D58">
        <w:rPr>
          <w:sz w:val="16"/>
        </w:rPr>
        <w:t>. Interdependence and European integration meant the domestic-foreign nexus became far more intertwined. And populists have shown a remarkable skill in capturing the dissatisfaction of large sectors of the population.</w:t>
      </w:r>
    </w:p>
    <w:p w:rsidR="00046A19" w:rsidRPr="00A87D58" w:rsidRDefault="00046A19" w:rsidP="00046A19">
      <w:pPr>
        <w:rPr>
          <w:sz w:val="16"/>
        </w:rPr>
      </w:pPr>
      <w:r w:rsidRPr="00A87D58">
        <w:rPr>
          <w:sz w:val="16"/>
        </w:rPr>
        <w:t xml:space="preserve">The rise of the salience of international issues – be it European integration, immigration, trade – have provided platforms around which populists have seized their moment. In doing so, they entered a territory uncharted to the parties themselves, anew to international politics, but also novel to the traditional political parties and government representatives, who are more used to managing foreign policy with little scrutiny from the public debate, and to the community of scholars and </w:t>
      </w:r>
      <w:proofErr w:type="gramStart"/>
      <w:r w:rsidRPr="00A87D58">
        <w:rPr>
          <w:sz w:val="16"/>
        </w:rPr>
        <w:t>observers,  and</w:t>
      </w:r>
      <w:proofErr w:type="gramEnd"/>
      <w:r w:rsidRPr="00A87D58">
        <w:rPr>
          <w:sz w:val="16"/>
        </w:rPr>
        <w:t xml:space="preserve"> were unprepared for understanding the arrival of such new actors.</w:t>
      </w:r>
    </w:p>
    <w:p w:rsidR="00046A19" w:rsidRPr="00A87D58" w:rsidRDefault="00046A19" w:rsidP="00046A19">
      <w:pPr>
        <w:rPr>
          <w:sz w:val="16"/>
        </w:rPr>
      </w:pPr>
      <w:r w:rsidRPr="00A87D58">
        <w:rPr>
          <w:sz w:val="16"/>
        </w:rPr>
        <w:t xml:space="preserve">While confirming an ability to capture the debate, dominate the news cycle, and manipulate public fears in times of crisis, what is less clear is how these parties and movements </w:t>
      </w:r>
      <w:proofErr w:type="gramStart"/>
      <w:r w:rsidRPr="00A87D58">
        <w:rPr>
          <w:sz w:val="16"/>
        </w:rPr>
        <w:t>actually influence</w:t>
      </w:r>
      <w:proofErr w:type="gramEnd"/>
      <w:r w:rsidRPr="00A87D58">
        <w:rPr>
          <w:sz w:val="16"/>
        </w:rPr>
        <w:t xml:space="preserve"> policy preferences and decisions in real terms. What pathways of influence have been seen? [3] The first and most visible level is the way in which populists have managed to gain space on the media, not just by contributing to the debate but by shaping it and its vocabulary, with some media (social media, tabloids) functioning as a megaphone to the populist call. But this does not explain the impact on concrete policy choices, especially in foreign policy.</w:t>
      </w:r>
    </w:p>
    <w:p w:rsidR="00046A19" w:rsidRPr="00A87D58" w:rsidRDefault="00046A19" w:rsidP="00046A19">
      <w:pPr>
        <w:rPr>
          <w:sz w:val="16"/>
        </w:rPr>
      </w:pPr>
      <w:r w:rsidRPr="00A87D58">
        <w:rPr>
          <w:sz w:val="16"/>
        </w:rPr>
        <w:t xml:space="preserve">Here the relationship between mainstream or political parties which have traditionally held government and populist parties is key. In the recent past, when populist parties have been in coalition governments (Italy, Denmark, Belgium, Austria, Netherlands), they have a track record of influencing policy limited to the key areas of concern, which mostly have revolved around migration policy. But mainstream parties in government have also shifted towards the positions of populist parties. Past coalitions of the right and far right have been behind the shift from the 2000s onwards towards the right on immigration, law and order, </w:t>
      </w:r>
      <w:proofErr w:type="gramStart"/>
      <w:r w:rsidRPr="00A87D58">
        <w:rPr>
          <w:sz w:val="16"/>
        </w:rPr>
        <w:t>austerity</w:t>
      </w:r>
      <w:proofErr w:type="gramEnd"/>
      <w:r w:rsidRPr="00A87D58">
        <w:rPr>
          <w:sz w:val="16"/>
        </w:rPr>
        <w:t xml:space="preserve"> and national security. The shift could be a reflection of changes in public opinion influencing government </w:t>
      </w:r>
      <w:proofErr w:type="gramStart"/>
      <w:r w:rsidRPr="00A87D58">
        <w:rPr>
          <w:sz w:val="16"/>
        </w:rPr>
        <w:t>policy, but</w:t>
      </w:r>
      <w:proofErr w:type="gramEnd"/>
      <w:r w:rsidRPr="00A87D58">
        <w:rPr>
          <w:sz w:val="16"/>
        </w:rPr>
        <w:t xml:space="preserve"> could equally reflect a preference of mainstream parties which take advantage of the existence of populist parties as a fig leaf to justify policy choices. While the correlation is evident, the causality is less clear.</w:t>
      </w:r>
    </w:p>
    <w:p w:rsidR="00046A19" w:rsidRPr="00A87D58" w:rsidRDefault="00046A19" w:rsidP="00046A19">
      <w:pPr>
        <w:rPr>
          <w:sz w:val="16"/>
        </w:rPr>
      </w:pPr>
      <w:r w:rsidRPr="00A87D58">
        <w:rPr>
          <w:sz w:val="16"/>
        </w:rPr>
        <w:t>In other words, there are two possible pathways of influence between mainstream and populist views. Populists may be reacting to a changing political context, putting the mainstream under pressure to take up their agenda, or they can act as “enablers” of decisions which, essentially, are a policy preference of the mainstream government.</w:t>
      </w:r>
    </w:p>
    <w:p w:rsidR="00046A19" w:rsidRPr="00A87D58" w:rsidRDefault="00046A19" w:rsidP="00046A19">
      <w:pPr>
        <w:rPr>
          <w:sz w:val="16"/>
        </w:rPr>
      </w:pPr>
      <w:r w:rsidRPr="00A87D58">
        <w:rPr>
          <w:sz w:val="16"/>
        </w:rPr>
        <w:t xml:space="preserve">The successive European crises of 2015-2016 saw plenty of examples of political leaders from traditional party families mimicking populist style and rhetoric, and governments taking on populist agendas especially during election campaigns. In Slovakia, Social Democratic Prime Minister Robert Fico took on a populist anti-immigration stance to ensure his re-election and then formed a government with the far right. France’s political mainstream right (Nicolas Sarkozy during the contest for presidential candidates within Les </w:t>
      </w:r>
      <w:proofErr w:type="spellStart"/>
      <w:r w:rsidRPr="00A87D58">
        <w:rPr>
          <w:sz w:val="16"/>
        </w:rPr>
        <w:t>Republicains</w:t>
      </w:r>
      <w:proofErr w:type="spellEnd"/>
      <w:r w:rsidRPr="00A87D58">
        <w:rPr>
          <w:sz w:val="16"/>
        </w:rPr>
        <w:t xml:space="preserve"> and then Francois Fillon, presidential candidate for the same party) made numerous attempts at taking up policy points from Marine Le Pen in the hope of competing with the Front National.</w:t>
      </w:r>
    </w:p>
    <w:p w:rsidR="00046A19" w:rsidRPr="00A87D58" w:rsidRDefault="00046A19" w:rsidP="00046A19">
      <w:pPr>
        <w:rPr>
          <w:sz w:val="16"/>
        </w:rPr>
      </w:pPr>
      <w:r w:rsidRPr="00A87D58">
        <w:rPr>
          <w:sz w:val="16"/>
        </w:rPr>
        <w:t xml:space="preserve">The copycat tactic of picking up the populist agenda and/or rhetoric is usually not successful, as it is not seen as genuine. Indeed, in France the pendulum swung unexpectedly in the other direction, with the election of Emmanuel Macron, a centrist candidate with a pro-European platform. In the case of Britain, the Conservative party’s embrace of Brexit has ensured the close-to demise of the UK Independence Party which had triggered the whole debate on EU membership despite having only one Member of Parliament (none since the 2017 elections). But UKIP was the trigger of the call for the referendum, not the cause. Had the Conservative party </w:t>
      </w:r>
      <w:proofErr w:type="gramStart"/>
      <w:r w:rsidRPr="00A87D58">
        <w:rPr>
          <w:sz w:val="16"/>
        </w:rPr>
        <w:t>in particular and</w:t>
      </w:r>
      <w:proofErr w:type="gramEnd"/>
      <w:r w:rsidRPr="00A87D58">
        <w:rPr>
          <w:sz w:val="16"/>
        </w:rPr>
        <w:t xml:space="preserve"> the </w:t>
      </w:r>
      <w:proofErr w:type="spellStart"/>
      <w:r w:rsidRPr="00A87D58">
        <w:rPr>
          <w:sz w:val="16"/>
        </w:rPr>
        <w:t>Labour</w:t>
      </w:r>
      <w:proofErr w:type="spellEnd"/>
      <w:r w:rsidRPr="00A87D58">
        <w:rPr>
          <w:sz w:val="16"/>
        </w:rPr>
        <w:t xml:space="preserve"> party not been deeply divided over EU membership, UKIP’s demand would have fallen on deaf ears. In other words, how mainstream governments chose to respond to populism is key. The mutual manipulation between government and populists, whether in coalition, in opposition or outside parliament, thus represents the relationship that requires closest scrutiny </w:t>
      </w:r>
      <w:proofErr w:type="gramStart"/>
      <w:r w:rsidRPr="00A87D58">
        <w:rPr>
          <w:sz w:val="16"/>
        </w:rPr>
        <w:t>in order to</w:t>
      </w:r>
      <w:proofErr w:type="gramEnd"/>
      <w:r w:rsidRPr="00A87D58">
        <w:rPr>
          <w:sz w:val="16"/>
        </w:rPr>
        <w:t xml:space="preserve"> verify the responsibility and accountability of political choices.</w:t>
      </w:r>
    </w:p>
    <w:p w:rsidR="00046A19" w:rsidRPr="00A87D58" w:rsidRDefault="00046A19" w:rsidP="00046A19">
      <w:pPr>
        <w:rPr>
          <w:sz w:val="16"/>
        </w:rPr>
      </w:pPr>
      <w:r w:rsidRPr="0038003F">
        <w:rPr>
          <w:rStyle w:val="StyleUnderline"/>
        </w:rPr>
        <w:t>Populist pressure</w:t>
      </w:r>
      <w:r w:rsidRPr="00A87D58">
        <w:rPr>
          <w:sz w:val="16"/>
        </w:rPr>
        <w:t xml:space="preserve"> has also</w:t>
      </w:r>
      <w:r w:rsidRPr="0038003F">
        <w:rPr>
          <w:rStyle w:val="StyleUnderline"/>
        </w:rPr>
        <w:t xml:space="preserve"> led governments to </w:t>
      </w:r>
      <w:r w:rsidRPr="00186409">
        <w:rPr>
          <w:rStyle w:val="StyleUnderline"/>
          <w:highlight w:val="green"/>
        </w:rPr>
        <w:t>choose</w:t>
      </w:r>
      <w:r w:rsidRPr="00A87D58">
        <w:rPr>
          <w:sz w:val="16"/>
        </w:rPr>
        <w:t xml:space="preserve"> to defend “</w:t>
      </w:r>
      <w:r w:rsidRPr="00186409">
        <w:rPr>
          <w:rStyle w:val="StyleUnderline"/>
          <w:highlight w:val="green"/>
        </w:rPr>
        <w:t>there is no alternative” politics</w:t>
      </w:r>
      <w:r w:rsidRPr="0038003F">
        <w:rPr>
          <w:rStyle w:val="StyleUnderline"/>
        </w:rPr>
        <w:t>,</w:t>
      </w:r>
      <w:r w:rsidRPr="00A87D58">
        <w:rPr>
          <w:sz w:val="16"/>
        </w:rPr>
        <w:t xml:space="preserve"> using as justification the existence of populist parties. On migration</w:t>
      </w:r>
      <w:proofErr w:type="gramStart"/>
      <w:r w:rsidRPr="00A87D58">
        <w:rPr>
          <w:sz w:val="16"/>
        </w:rPr>
        <w:t>, in particular, even</w:t>
      </w:r>
      <w:proofErr w:type="gramEnd"/>
      <w:r w:rsidRPr="00A87D58">
        <w:rPr>
          <w:sz w:val="16"/>
        </w:rPr>
        <w:t xml:space="preserve"> the left has taken on far more restrictive positions compared to its more liberal ideological grounding. The result has been a </w:t>
      </w:r>
      <w:r w:rsidRPr="00445D75">
        <w:rPr>
          <w:rStyle w:val="StyleUnderline"/>
        </w:rPr>
        <w:t>narrowing of the range of policy responses</w:t>
      </w:r>
      <w:r w:rsidRPr="00A87D58">
        <w:rPr>
          <w:sz w:val="16"/>
        </w:rPr>
        <w:t xml:space="preserve"> to the eurozone crisis or migration influx, de facto strengthening the preference towards policies of austerity and of containment of numbers of refugees entering the EU.[4] In turn, if the </w:t>
      </w:r>
      <w:proofErr w:type="spellStart"/>
      <w:r w:rsidRPr="00A87D58">
        <w:rPr>
          <w:sz w:val="16"/>
        </w:rPr>
        <w:t>centre</w:t>
      </w:r>
      <w:proofErr w:type="spellEnd"/>
      <w:r w:rsidRPr="00A87D58">
        <w:rPr>
          <w:sz w:val="16"/>
        </w:rPr>
        <w:t xml:space="preserve"> advocates “there is no alternative” politics it contributes to s</w:t>
      </w:r>
      <w:r w:rsidRPr="00445D75">
        <w:rPr>
          <w:rStyle w:val="StyleUnderline"/>
        </w:rPr>
        <w:t>hrinking the space for critique and devising alternative policies</w:t>
      </w:r>
      <w:r w:rsidRPr="00A87D58">
        <w:rPr>
          <w:sz w:val="16"/>
        </w:rPr>
        <w:t>.</w:t>
      </w:r>
    </w:p>
    <w:p w:rsidR="00046A19" w:rsidRPr="00A87D58" w:rsidRDefault="00046A19" w:rsidP="00046A19">
      <w:pPr>
        <w:rPr>
          <w:sz w:val="16"/>
        </w:rPr>
      </w:pPr>
      <w:r w:rsidRPr="00445D75">
        <w:rPr>
          <w:rStyle w:val="StyleUnderline"/>
        </w:rPr>
        <w:t xml:space="preserve">Until recently, populists had never </w:t>
      </w:r>
      <w:r w:rsidRPr="0087459F">
        <w:rPr>
          <w:rStyle w:val="StyleUnderline"/>
          <w:highlight w:val="green"/>
        </w:rPr>
        <w:t>affected</w:t>
      </w:r>
      <w:r w:rsidRPr="00445D75">
        <w:rPr>
          <w:rStyle w:val="StyleUnderline"/>
        </w:rPr>
        <w:t xml:space="preserve"> the principles of </w:t>
      </w:r>
      <w:r w:rsidRPr="0087459F">
        <w:rPr>
          <w:rStyle w:val="StyleUnderline"/>
          <w:highlight w:val="green"/>
        </w:rPr>
        <w:t>international cooperation in an existential way</w:t>
      </w:r>
      <w:r w:rsidRPr="00445D75">
        <w:rPr>
          <w:rStyle w:val="StyleUnderline"/>
        </w:rPr>
        <w:t>; Britain and the US could</w:t>
      </w:r>
      <w:r w:rsidRPr="00A87D58">
        <w:rPr>
          <w:sz w:val="16"/>
        </w:rPr>
        <w:t xml:space="preserve"> potentially </w:t>
      </w:r>
      <w:r w:rsidRPr="00445D75">
        <w:rPr>
          <w:rStyle w:val="StyleUnderline"/>
        </w:rPr>
        <w:t>represent a qualitative leap</w:t>
      </w:r>
      <w:r w:rsidRPr="00A87D58">
        <w:rPr>
          <w:sz w:val="16"/>
        </w:rPr>
        <w:t xml:space="preserve"> with uncertain consequences. We do not know how Brexit will evolve; we do not yet know whether the US system of checks and balances will contain the President’s declarations and prevent them from turning into reality. We have seen, however, </w:t>
      </w:r>
      <w:r w:rsidRPr="00445D75">
        <w:rPr>
          <w:rStyle w:val="StyleUnderline"/>
        </w:rPr>
        <w:t>foreign policy issues being used to satisfy domestic demand</w:t>
      </w:r>
      <w:r w:rsidRPr="00A87D58">
        <w:rPr>
          <w:sz w:val="16"/>
        </w:rPr>
        <w:t>, such as with the travel ban. And even the populist governments Poland and Hungary, which until recently had concentrated their efforts in curtailing liberal democracy internally, have started to make choices which affect their foreign policy, again over migration issues and on supranational governance in Europe. It remains to be seen whether this antagonism with the EU will pay the expected political dividends.</w:t>
      </w:r>
    </w:p>
    <w:p w:rsidR="00046A19" w:rsidRPr="00A87D58" w:rsidRDefault="00046A19" w:rsidP="00046A19">
      <w:pPr>
        <w:rPr>
          <w:sz w:val="16"/>
        </w:rPr>
      </w:pPr>
      <w:r w:rsidRPr="00A87D58">
        <w:rPr>
          <w:sz w:val="16"/>
        </w:rPr>
        <w:t>One underexplored area that is crucial to understand the rise of populism is the crisis of advanced representative democracies. Especially in the European context</w:t>
      </w:r>
    </w:p>
    <w:p w:rsidR="00046A19" w:rsidRPr="00A87D58" w:rsidRDefault="00046A19" w:rsidP="00046A19">
      <w:pPr>
        <w:rPr>
          <w:sz w:val="16"/>
        </w:rPr>
      </w:pPr>
      <w:r w:rsidRPr="00A87D58">
        <w:rPr>
          <w:sz w:val="16"/>
        </w:rPr>
        <w:t xml:space="preserve">Finally, populists have been making a disproportionate impact by exploiting the failing business model of the media, which sees outrageous statements </w:t>
      </w:r>
      <w:proofErr w:type="gramStart"/>
      <w:r w:rsidRPr="00A87D58">
        <w:rPr>
          <w:sz w:val="16"/>
        </w:rPr>
        <w:t>as a means to</w:t>
      </w:r>
      <w:proofErr w:type="gramEnd"/>
      <w:r w:rsidRPr="00A87D58">
        <w:rPr>
          <w:sz w:val="16"/>
        </w:rPr>
        <w:t xml:space="preserve"> survive in a media world where traditional journalism is struggling to stay alive. In Britain and the US, mainstream media and tabloids have facilitated the rise of populism by offering unchecked platforms, backed by the megaphone of social media. Populism has captured the middle ground thanks to the media, even if it does not represent the middle ground of public opinion.</w:t>
      </w:r>
    </w:p>
    <w:p w:rsidR="00046A19" w:rsidRPr="00A87D58" w:rsidRDefault="00046A19" w:rsidP="00046A19">
      <w:pPr>
        <w:rPr>
          <w:sz w:val="16"/>
        </w:rPr>
      </w:pPr>
      <w:r w:rsidRPr="00A87D58">
        <w:rPr>
          <w:sz w:val="16"/>
        </w:rPr>
        <w:t>The Impact of Populism on Integration and Cooperation in Europe</w:t>
      </w:r>
    </w:p>
    <w:p w:rsidR="00046A19" w:rsidRPr="00A87D58" w:rsidRDefault="00046A19" w:rsidP="00046A19">
      <w:pPr>
        <w:rPr>
          <w:sz w:val="16"/>
        </w:rPr>
      </w:pPr>
      <w:r w:rsidRPr="00A87D58">
        <w:rPr>
          <w:sz w:val="16"/>
        </w:rPr>
        <w:t>Alongside globalization, Europeanization has widened the scope of foreign policy and at the same time domesticized it: external issues have become more relevant at home and domestic issues have become more relevant in foreign policy. The crises of national democracy which have helped the rise of populism in European states reverberates at the EU level because the EU and its external policy is an easy target for populism. Hence the impact on areas which had so far gone largely unnoticed by European publics.</w:t>
      </w:r>
    </w:p>
    <w:p w:rsidR="00046A19" w:rsidRPr="00A87D58" w:rsidRDefault="00046A19" w:rsidP="00046A19">
      <w:pPr>
        <w:rPr>
          <w:sz w:val="16"/>
        </w:rPr>
      </w:pPr>
      <w:r w:rsidRPr="00A87D58">
        <w:rPr>
          <w:sz w:val="16"/>
        </w:rPr>
        <w:t xml:space="preserve">At the same time, Europeanization and cooperation among EU Member States complicates </w:t>
      </w:r>
      <w:proofErr w:type="gramStart"/>
      <w:r w:rsidRPr="00A87D58">
        <w:rPr>
          <w:sz w:val="16"/>
        </w:rPr>
        <w:t>policy-making</w:t>
      </w:r>
      <w:proofErr w:type="gramEnd"/>
      <w:r w:rsidRPr="00A87D58">
        <w:rPr>
          <w:sz w:val="16"/>
        </w:rPr>
        <w:t xml:space="preserve"> and its accountability. Not only are national democracies undergoing crises, but their linkages to accountability at the EU level are unclear. Institutional engineering by widening the powers of the European Parliament, strengthening co-</w:t>
      </w:r>
      <w:proofErr w:type="gramStart"/>
      <w:r w:rsidRPr="00A87D58">
        <w:rPr>
          <w:sz w:val="16"/>
        </w:rPr>
        <w:t>decision</w:t>
      </w:r>
      <w:proofErr w:type="gramEnd"/>
      <w:r w:rsidRPr="00A87D58">
        <w:rPr>
          <w:sz w:val="16"/>
        </w:rPr>
        <w:t xml:space="preserve"> or improving transparency have not provided sufficient solutions when the malaise is deep. The dislocation of decision-making to supranational levels, albeit carried out by legitimately elected representatives, has made European politics and policies another easy target. In essence, the EU is seen as illegitimate, regardless of the content of the discussions held in Brussels. </w:t>
      </w:r>
      <w:proofErr w:type="gramStart"/>
      <w:r w:rsidRPr="00A87D58">
        <w:rPr>
          <w:sz w:val="16"/>
        </w:rPr>
        <w:t>So</w:t>
      </w:r>
      <w:proofErr w:type="gramEnd"/>
      <w:r w:rsidRPr="00A87D58">
        <w:rPr>
          <w:sz w:val="16"/>
        </w:rPr>
        <w:t xml:space="preserve"> populism has an impact on the EU, while the EU is seen as a cause of populism.</w:t>
      </w:r>
    </w:p>
    <w:p w:rsidR="00046A19" w:rsidRPr="00A87D58" w:rsidRDefault="00046A19" w:rsidP="00046A19">
      <w:pPr>
        <w:rPr>
          <w:sz w:val="16"/>
        </w:rPr>
      </w:pPr>
      <w:r w:rsidRPr="00A87D58">
        <w:rPr>
          <w:sz w:val="16"/>
        </w:rPr>
        <w:t xml:space="preserve">The EU system, driven by consensus-building, compromise seeking and avoiding veto situations, makes the impact of populist </w:t>
      </w:r>
      <w:proofErr w:type="spellStart"/>
      <w:r w:rsidRPr="00A87D58">
        <w:rPr>
          <w:sz w:val="16"/>
        </w:rPr>
        <w:t>aut-auts</w:t>
      </w:r>
      <w:proofErr w:type="spellEnd"/>
      <w:r w:rsidRPr="00A87D58">
        <w:rPr>
          <w:sz w:val="16"/>
        </w:rPr>
        <w:t xml:space="preserve"> more dramatic. A consultative referendum held in the Netherlands in March 2016 on the EU’s agreement with Ukraine risked jeopardizing the country’s future. The kerfuffle over deliberating on the Comprehensive Economic and Trade Agreement with Canada (CETA) by Belgium’s regional parliament of Wallonia was another case. Not to speak of the chaotic response to the refugee influx in 2016, where populists seemed to hold the whole of the EU hostage to their views, or the Brexit vote, where very slim majorities imposed existential decisions on the whole country.</w:t>
      </w:r>
    </w:p>
    <w:p w:rsidR="00046A19" w:rsidRPr="00A87D58" w:rsidRDefault="00046A19" w:rsidP="00046A19">
      <w:pPr>
        <w:rPr>
          <w:sz w:val="16"/>
        </w:rPr>
      </w:pPr>
      <w:r w:rsidRPr="00A87D58">
        <w:rPr>
          <w:sz w:val="16"/>
        </w:rPr>
        <w:t xml:space="preserve">Yet the focus should not just be on populism. </w:t>
      </w:r>
      <w:proofErr w:type="spellStart"/>
      <w:r w:rsidRPr="00A87D58">
        <w:rPr>
          <w:sz w:val="16"/>
        </w:rPr>
        <w:t>Scepticism</w:t>
      </w:r>
      <w:proofErr w:type="spellEnd"/>
      <w:r w:rsidRPr="00A87D58">
        <w:rPr>
          <w:sz w:val="16"/>
        </w:rPr>
        <w:t xml:space="preserve"> about the EU runs deeper and wider than populism. Populism’s force and rage has triggered the end of the permissive consensus which allowed the EU and governments to carry out business with limited challenge from their citizens, especially in those policy domains of less interest or impact on citizens’ lives, such as international relations. Today’s challenge of the basic assumption about foreign policy are being challenged: trade, development aid, </w:t>
      </w:r>
      <w:proofErr w:type="gramStart"/>
      <w:r w:rsidRPr="00A87D58">
        <w:rPr>
          <w:sz w:val="16"/>
        </w:rPr>
        <w:t>immigration</w:t>
      </w:r>
      <w:proofErr w:type="gramEnd"/>
      <w:r w:rsidRPr="00A87D58">
        <w:rPr>
          <w:sz w:val="16"/>
        </w:rPr>
        <w:t xml:space="preserve"> and external migration policies, belonging to the international community and its institutions, alliances and organizations are all under the magnifying glass.</w:t>
      </w:r>
    </w:p>
    <w:p w:rsidR="00046A19" w:rsidRPr="00A87D58" w:rsidRDefault="00046A19" w:rsidP="00046A19">
      <w:pPr>
        <w:rPr>
          <w:sz w:val="16"/>
        </w:rPr>
      </w:pPr>
      <w:r w:rsidRPr="00A87D58">
        <w:rPr>
          <w:sz w:val="16"/>
        </w:rPr>
        <w:t>Where to Next?</w:t>
      </w:r>
    </w:p>
    <w:p w:rsidR="00046A19" w:rsidRPr="00A87D58" w:rsidRDefault="00046A19" w:rsidP="00046A19">
      <w:pPr>
        <w:rPr>
          <w:sz w:val="16"/>
        </w:rPr>
      </w:pPr>
      <w:r w:rsidRPr="00A87D58">
        <w:rPr>
          <w:sz w:val="16"/>
        </w:rPr>
        <w:t xml:space="preserve">The degree of </w:t>
      </w:r>
      <w:r w:rsidRPr="00EE24AE">
        <w:rPr>
          <w:rStyle w:val="StyleUnderline"/>
        </w:rPr>
        <w:t xml:space="preserve">polarization and conflict in societies which populism has exploited has no silver lining, and there will be </w:t>
      </w:r>
      <w:r w:rsidRPr="0087459F">
        <w:rPr>
          <w:rStyle w:val="StyleUnderline"/>
          <w:highlight w:val="green"/>
        </w:rPr>
        <w:t>no turning back the clocks</w:t>
      </w:r>
      <w:r w:rsidRPr="00A87D58">
        <w:rPr>
          <w:sz w:val="16"/>
        </w:rPr>
        <w:t>. The debates about</w:t>
      </w:r>
      <w:r w:rsidRPr="00A87D58">
        <w:rPr>
          <w:rStyle w:val="StyleUnderline"/>
        </w:rPr>
        <w:t xml:space="preserve"> international cooperation</w:t>
      </w:r>
      <w:r w:rsidRPr="00A87D58">
        <w:rPr>
          <w:sz w:val="16"/>
        </w:rPr>
        <w:t xml:space="preserve">, fundamental rights, and all the key tenets of the post-World War Two period have all been </w:t>
      </w:r>
      <w:r w:rsidRPr="00A87D58">
        <w:rPr>
          <w:rStyle w:val="StyleUnderline"/>
        </w:rPr>
        <w:t>affected as much as day-to-day policy choices</w:t>
      </w:r>
      <w:r w:rsidRPr="00A87D58">
        <w:rPr>
          <w:sz w:val="16"/>
        </w:rPr>
        <w:t>. But it does call politics to address the reasons for which this revolt is taking place.</w:t>
      </w:r>
    </w:p>
    <w:p w:rsidR="00046A19" w:rsidRDefault="00046A19" w:rsidP="00046A19">
      <w:pPr>
        <w:pStyle w:val="Heading4"/>
      </w:pPr>
      <w:r>
        <w:t>Especially true of climate cooperation – Increases populism and makes future climate efforts ineffective.</w:t>
      </w:r>
    </w:p>
    <w:p w:rsidR="00046A19" w:rsidRPr="00F053BE" w:rsidRDefault="00046A19" w:rsidP="00046A19">
      <w:pPr>
        <w:rPr>
          <w:b/>
          <w:bCs/>
          <w:sz w:val="26"/>
        </w:rPr>
      </w:pPr>
      <w:r w:rsidRPr="00F053BE">
        <w:rPr>
          <w:rStyle w:val="Style13ptBold"/>
        </w:rPr>
        <w:t>Venkatesh 2/11</w:t>
      </w:r>
      <w:r>
        <w:rPr>
          <w:rStyle w:val="Style13ptBold"/>
        </w:rPr>
        <w:t xml:space="preserve"> </w:t>
      </w:r>
      <w:r>
        <w:t>(“</w:t>
      </w:r>
      <w:r w:rsidRPr="006C2FC7">
        <w:t>CULTURE CRISIS VERSUS CLIMATE CRISIS: HOW RIGHT-WING POPULISM THREATENS GLOBAL CLIMATE ACTION</w:t>
      </w:r>
      <w:r>
        <w:t xml:space="preserve">”, </w:t>
      </w:r>
      <w:r w:rsidRPr="006C2FC7">
        <w:t>MIRABAI VENKATESH</w:t>
      </w:r>
      <w:r>
        <w:t>, February 11</w:t>
      </w:r>
      <w:r w:rsidRPr="006C2FC7">
        <w:rPr>
          <w:vertAlign w:val="superscript"/>
        </w:rPr>
        <w:t>th</w:t>
      </w:r>
      <w:proofErr w:type="gramStart"/>
      <w:r>
        <w:t xml:space="preserve"> 2023</w:t>
      </w:r>
      <w:proofErr w:type="gramEnd"/>
      <w:r>
        <w:t xml:space="preserve">, </w:t>
      </w:r>
      <w:r w:rsidRPr="006C2FC7">
        <w:t>Mirabai Venkatesh is a first year MAIR student and Perspectives Editor studying security, strategy, and statecraft</w:t>
      </w:r>
      <w:r>
        <w:t xml:space="preserve">, </w:t>
      </w:r>
      <w:r w:rsidRPr="000625C4">
        <w:t>http://www.saisperspectives.com/22-23issue/2023/2/11/culture-crisis-versus-climate-crisis-how-right-wing-populism-threatens-global-climate-action</w:t>
      </w:r>
      <w:r>
        <w:t>) HSLA: RP</w:t>
      </w:r>
    </w:p>
    <w:p w:rsidR="00046A19" w:rsidRPr="002755F7" w:rsidRDefault="00046A19" w:rsidP="00046A19">
      <w:pPr>
        <w:rPr>
          <w:sz w:val="16"/>
        </w:rPr>
      </w:pPr>
      <w:r w:rsidRPr="002755F7">
        <w:rPr>
          <w:sz w:val="16"/>
        </w:rPr>
        <w:t>INTRODUCTION</w:t>
      </w:r>
    </w:p>
    <w:p w:rsidR="00046A19" w:rsidRPr="002755F7" w:rsidRDefault="00046A19" w:rsidP="00046A19">
      <w:pPr>
        <w:rPr>
          <w:sz w:val="16"/>
        </w:rPr>
      </w:pPr>
      <w:r w:rsidRPr="002755F7">
        <w:rPr>
          <w:sz w:val="16"/>
        </w:rPr>
        <w:t xml:space="preserve">In 2015, under the leadership of President Obama, it seemed </w:t>
      </w:r>
      <w:r w:rsidRPr="00E13119">
        <w:rPr>
          <w:rStyle w:val="StyleUnderline"/>
        </w:rPr>
        <w:t>the United States was</w:t>
      </w:r>
      <w:r w:rsidRPr="002755F7">
        <w:rPr>
          <w:sz w:val="16"/>
        </w:rPr>
        <w:t xml:space="preserve"> finally </w:t>
      </w:r>
      <w:r w:rsidRPr="00E13119">
        <w:rPr>
          <w:rStyle w:val="StyleUnderline"/>
        </w:rPr>
        <w:t xml:space="preserve">able to overcome challenges to </w:t>
      </w:r>
      <w:r w:rsidRPr="0087459F">
        <w:rPr>
          <w:rStyle w:val="StyleUnderline"/>
          <w:highlight w:val="green"/>
        </w:rPr>
        <w:t>ratifying</w:t>
      </w:r>
      <w:r w:rsidRPr="00E13119">
        <w:rPr>
          <w:rStyle w:val="StyleUnderline"/>
        </w:rPr>
        <w:t xml:space="preserve"> a </w:t>
      </w:r>
      <w:r w:rsidRPr="0087459F">
        <w:rPr>
          <w:rStyle w:val="StyleUnderline"/>
          <w:highlight w:val="green"/>
        </w:rPr>
        <w:t>climate change treaty with the adoption of the Paris Agreement</w:t>
      </w:r>
      <w:r w:rsidRPr="002755F7">
        <w:rPr>
          <w:sz w:val="16"/>
        </w:rPr>
        <w:t xml:space="preserve"> (PA). Rather than a formal international agreement requiring Senate ratification, the Paris Agreement is an executive agreement that does not bind the United States to substantial legal obligations, requiring no formal approval by the legislature. By reformatting the nature of </w:t>
      </w:r>
      <w:r w:rsidRPr="0087459F">
        <w:rPr>
          <w:rStyle w:val="StyleUnderline"/>
          <w:highlight w:val="green"/>
        </w:rPr>
        <w:t>international climate agreements</w:t>
      </w:r>
      <w:r w:rsidRPr="002755F7">
        <w:rPr>
          <w:sz w:val="16"/>
        </w:rPr>
        <w:t xml:space="preserve">, President Obama and his counterparts at Paris’ COP21 exchanged a system of legal obligations for one of pledge and review, wherein countries would make a pledge of progress and adhere to requirements of transparency and review as they advanced individually toward making good on these voluntary promises.[1] </w:t>
      </w:r>
      <w:r w:rsidRPr="00E13119">
        <w:rPr>
          <w:rStyle w:val="StyleUnderline"/>
        </w:rPr>
        <w:t>Yet</w:t>
      </w:r>
      <w:r w:rsidRPr="002755F7">
        <w:rPr>
          <w:sz w:val="16"/>
        </w:rPr>
        <w:t xml:space="preserve">, despite overcoming the hurdle of formal domestic ratification, </w:t>
      </w:r>
      <w:r w:rsidRPr="00E13119">
        <w:rPr>
          <w:rStyle w:val="StyleUnderline"/>
        </w:rPr>
        <w:t>the PA still succumbed to domestic pressure</w:t>
      </w:r>
      <w:r w:rsidRPr="002755F7">
        <w:rPr>
          <w:sz w:val="16"/>
        </w:rPr>
        <w:t xml:space="preserve"> in 2017, when President Donald Trump withdrew the United States from the agreement and rolled back initiatives aimed at achieving the voluntary promises made by the United States under the PA.[2]</w:t>
      </w:r>
    </w:p>
    <w:p w:rsidR="00046A19" w:rsidRPr="002755F7" w:rsidRDefault="00046A19" w:rsidP="00046A19">
      <w:pPr>
        <w:rPr>
          <w:sz w:val="16"/>
        </w:rPr>
      </w:pPr>
      <w:r w:rsidRPr="002755F7">
        <w:rPr>
          <w:sz w:val="16"/>
        </w:rPr>
        <w:t xml:space="preserve">This piece will seek to explain why, despite seemingly overcoming domestic obstacles, the PA, like other climate agreements before, was abandoned by the United States in 2017 under the leadership of President Donald Trump. Through this analysis, the research in this paper will illustrate the powerful capacity of right-wing populism to undermine collective climate action on a global scale as it strategically seeks to manipulate domestic public opinion in a way that supports voluntary defection from international agreements and undermines cooperation on issues of development, climate, and sustainability. </w:t>
      </w:r>
    </w:p>
    <w:p w:rsidR="00046A19" w:rsidRPr="002755F7" w:rsidRDefault="00046A19" w:rsidP="00046A19">
      <w:pPr>
        <w:rPr>
          <w:sz w:val="16"/>
        </w:rPr>
      </w:pPr>
      <w:r w:rsidRPr="002755F7">
        <w:rPr>
          <w:sz w:val="16"/>
        </w:rPr>
        <w:t>UNDERSTANDING THE RIGHT-WING POPULIST AT HOME &amp; ABROAD</w:t>
      </w:r>
    </w:p>
    <w:p w:rsidR="00046A19" w:rsidRPr="002755F7" w:rsidRDefault="00046A19" w:rsidP="00046A19">
      <w:pPr>
        <w:rPr>
          <w:sz w:val="16"/>
        </w:rPr>
      </w:pPr>
      <w:r w:rsidRPr="00E13119">
        <w:rPr>
          <w:rStyle w:val="StyleUnderline"/>
        </w:rPr>
        <w:t xml:space="preserve">The key to explaining the </w:t>
      </w:r>
      <w:r w:rsidRPr="001C7AAF">
        <w:rPr>
          <w:rStyle w:val="StyleUnderline"/>
          <w:highlight w:val="green"/>
        </w:rPr>
        <w:t xml:space="preserve">failure of the Paris Agreement lies in </w:t>
      </w:r>
      <w:proofErr w:type="gramStart"/>
      <w:r w:rsidRPr="001C7AAF">
        <w:rPr>
          <w:rStyle w:val="StyleUnderline"/>
          <w:highlight w:val="green"/>
        </w:rPr>
        <w:t>understanding</w:t>
      </w:r>
      <w:r w:rsidRPr="002755F7">
        <w:rPr>
          <w:sz w:val="16"/>
        </w:rPr>
        <w:t xml:space="preserve">  the</w:t>
      </w:r>
      <w:proofErr w:type="gramEnd"/>
      <w:r w:rsidRPr="002755F7">
        <w:rPr>
          <w:sz w:val="16"/>
        </w:rPr>
        <w:t xml:space="preserve"> political strategy of the right-wing </w:t>
      </w:r>
      <w:r w:rsidRPr="0087459F">
        <w:rPr>
          <w:rStyle w:val="StyleUnderline"/>
          <w:highlight w:val="green"/>
        </w:rPr>
        <w:t>populist</w:t>
      </w:r>
      <w:r w:rsidRPr="002755F7">
        <w:rPr>
          <w:sz w:val="16"/>
        </w:rPr>
        <w:t xml:space="preserve">. The right-wing populist’s agenda is </w:t>
      </w:r>
      <w:proofErr w:type="spellStart"/>
      <w:proofErr w:type="gramStart"/>
      <w:r w:rsidRPr="002755F7">
        <w:rPr>
          <w:sz w:val="16"/>
        </w:rPr>
        <w:t>two fold</w:t>
      </w:r>
      <w:proofErr w:type="spellEnd"/>
      <w:proofErr w:type="gramEnd"/>
      <w:r w:rsidRPr="002755F7">
        <w:rPr>
          <w:sz w:val="16"/>
        </w:rPr>
        <w:t xml:space="preserve">. On one level, the leader seeks to </w:t>
      </w:r>
      <w:r w:rsidRPr="0087459F">
        <w:rPr>
          <w:rStyle w:val="StyleUnderline"/>
          <w:highlight w:val="green"/>
        </w:rPr>
        <w:t>appear anti-elitist</w:t>
      </w:r>
      <w:r w:rsidRPr="002755F7">
        <w:rPr>
          <w:sz w:val="16"/>
        </w:rPr>
        <w:t xml:space="preserve">, an embodiment of the masses, and solidify their position in power by simultaneously </w:t>
      </w:r>
      <w:r w:rsidRPr="0087459F">
        <w:rPr>
          <w:rStyle w:val="StyleUnderline"/>
          <w:highlight w:val="green"/>
        </w:rPr>
        <w:t>fomenting fear</w:t>
      </w:r>
      <w:r w:rsidRPr="00E13119">
        <w:rPr>
          <w:rStyle w:val="StyleUnderline"/>
        </w:rPr>
        <w:t xml:space="preserve"> and anger while positioning themselves as the solution</w:t>
      </w:r>
      <w:r w:rsidRPr="002755F7">
        <w:rPr>
          <w:sz w:val="16"/>
        </w:rPr>
        <w:t>. This is the public facing agenda of the right-wing populist. On another level, the right-wing populist usually also pursues their own elitist goals, taking actions that benefit themselves and their in-group.[3] The right-wing populist leader is prone to engage in “backlash politics,” which is best described by Karen Alter and Michael Zurn. Alter &amp; Zurn describe backlash politics as combining three necessary elements— 1) a “retrograde” objective of promoting the return to a prior condition, 2) goals and tactics that challenge dominant narratives, and 3) a position in the mainstream public discourse. According to Alter &amp; Zurn, when “backlash politics” combine with the catalysts of nostalgia, emotional appeals, taboo breaking, and institutional reshaping, the use of “backlash politics” can generate unpredictable consequences.[4] “Backlash politics'' can be considered the rhetorical framework upon which right-wing populist leaders like Donald Trump build their political platforms.[5] Trump’s “retrograde” objective was to “Make America Great Again,” a campaign slogan backed by policy positions that challenged the dominant narrative, made emotional appeals, evoked nostalgia, broke taboos, and earned him a share of the public discourse. Often, “retrograde” objectives are designed to trigger “in-group” and “out-group” sentiments among the public, making nostalgic emotional appeals more effective at mobilizing support. In addition, “backlash politics”' also involves stoking feelings of anxiety and fear, and then promising to relieve that anxiety by punishing the “out-group.” In short, right-wing populist leaders using “backlash” politics engage in classic scape-</w:t>
      </w:r>
      <w:proofErr w:type="spellStart"/>
      <w:r w:rsidRPr="002755F7">
        <w:rPr>
          <w:sz w:val="16"/>
        </w:rPr>
        <w:t>goating</w:t>
      </w:r>
      <w:proofErr w:type="spellEnd"/>
      <w:r w:rsidRPr="002755F7">
        <w:rPr>
          <w:sz w:val="16"/>
        </w:rPr>
        <w:t>, as Trump did many times when it came to immigration and strategic competition with China.[6]</w:t>
      </w:r>
    </w:p>
    <w:p w:rsidR="00046A19" w:rsidRPr="002755F7" w:rsidRDefault="00046A19" w:rsidP="00046A19">
      <w:pPr>
        <w:rPr>
          <w:sz w:val="16"/>
        </w:rPr>
      </w:pPr>
      <w:r w:rsidRPr="002755F7">
        <w:rPr>
          <w:sz w:val="16"/>
        </w:rPr>
        <w:t>All of this serves to</w:t>
      </w:r>
      <w:r w:rsidRPr="002755F7">
        <w:rPr>
          <w:rStyle w:val="StyleUnderline"/>
        </w:rPr>
        <w:t xml:space="preserve"> </w:t>
      </w:r>
      <w:r w:rsidRPr="0087459F">
        <w:rPr>
          <w:rStyle w:val="StyleUnderline"/>
          <w:highlight w:val="green"/>
        </w:rPr>
        <w:t>solidify domestic support</w:t>
      </w:r>
      <w:r w:rsidRPr="002755F7">
        <w:rPr>
          <w:rStyle w:val="StyleUnderline"/>
        </w:rPr>
        <w:t xml:space="preserve"> and take attention away from contradictions in the</w:t>
      </w:r>
      <w:r w:rsidRPr="002755F7">
        <w:rPr>
          <w:sz w:val="16"/>
        </w:rPr>
        <w:t xml:space="preserve"> right-wing</w:t>
      </w:r>
      <w:r w:rsidRPr="002755F7">
        <w:rPr>
          <w:rStyle w:val="StyleUnderline"/>
        </w:rPr>
        <w:t xml:space="preserve"> populist’s platform</w:t>
      </w:r>
      <w:r w:rsidRPr="002755F7">
        <w:rPr>
          <w:sz w:val="16"/>
        </w:rPr>
        <w:t xml:space="preserve"> and behavior, explain scholars Ziya Onis and Mustafa Kutlay. While the right-wing populist leader represents themselves as the embodiment of anti-establishment philosophy, much of their policy agenda is </w:t>
      </w:r>
      <w:r w:rsidRPr="0087459F">
        <w:rPr>
          <w:rStyle w:val="StyleUnderline"/>
          <w:highlight w:val="green"/>
        </w:rPr>
        <w:t>geared toward benefiting business elites</w:t>
      </w:r>
      <w:r w:rsidRPr="002755F7">
        <w:rPr>
          <w:rStyle w:val="StyleUnderline"/>
        </w:rPr>
        <w:t xml:space="preserve"> above average citizens</w:t>
      </w:r>
      <w:r w:rsidRPr="002755F7">
        <w:rPr>
          <w:sz w:val="16"/>
        </w:rPr>
        <w:t>. Yet, right-wing populists like Trump manage to</w:t>
      </w:r>
      <w:r w:rsidRPr="002755F7">
        <w:rPr>
          <w:rStyle w:val="StyleUnderline"/>
        </w:rPr>
        <w:t xml:space="preserve"> </w:t>
      </w:r>
      <w:r w:rsidRPr="001C7AAF">
        <w:rPr>
          <w:rStyle w:val="StyleUnderline"/>
          <w:highlight w:val="green"/>
        </w:rPr>
        <w:t>evade the consequences</w:t>
      </w:r>
      <w:r w:rsidRPr="002755F7">
        <w:rPr>
          <w:rStyle w:val="StyleUnderline"/>
        </w:rPr>
        <w:t xml:space="preserve"> of their actions </w:t>
      </w:r>
      <w:r w:rsidRPr="001C7AAF">
        <w:rPr>
          <w:rStyle w:val="StyleUnderline"/>
          <w:highlight w:val="green"/>
        </w:rPr>
        <w:t>in</w:t>
      </w:r>
      <w:r w:rsidRPr="002755F7">
        <w:rPr>
          <w:sz w:val="16"/>
        </w:rPr>
        <w:t xml:space="preserve"> the </w:t>
      </w:r>
      <w:proofErr w:type="gramStart"/>
      <w:r w:rsidRPr="002755F7">
        <w:rPr>
          <w:sz w:val="16"/>
        </w:rPr>
        <w:t>short-run</w:t>
      </w:r>
      <w:proofErr w:type="gramEnd"/>
      <w:r w:rsidRPr="002755F7">
        <w:rPr>
          <w:sz w:val="16"/>
        </w:rPr>
        <w:t xml:space="preserve"> by engaging in distraction tactics, which can play out through</w:t>
      </w:r>
      <w:r w:rsidRPr="002755F7">
        <w:rPr>
          <w:rStyle w:val="StyleUnderline"/>
        </w:rPr>
        <w:t xml:space="preserve"> </w:t>
      </w:r>
      <w:r w:rsidRPr="001C7AAF">
        <w:rPr>
          <w:rStyle w:val="StyleUnderline"/>
          <w:highlight w:val="green"/>
        </w:rPr>
        <w:t>foreign policy</w:t>
      </w:r>
      <w:r w:rsidRPr="002755F7">
        <w:rPr>
          <w:sz w:val="16"/>
        </w:rPr>
        <w:t xml:space="preserve">. Onis and Kutlay argue that right-wing populist leaders deliberately pursue </w:t>
      </w:r>
      <w:r w:rsidRPr="002755F7">
        <w:rPr>
          <w:rStyle w:val="StyleUnderline"/>
        </w:rPr>
        <w:t>aggressive foreign policy agendas</w:t>
      </w:r>
      <w:r w:rsidRPr="002755F7">
        <w:rPr>
          <w:sz w:val="16"/>
        </w:rPr>
        <w:t xml:space="preserve"> to both distract the public and inflict political costs on their opponents through </w:t>
      </w:r>
      <w:r w:rsidRPr="001C7AAF">
        <w:rPr>
          <w:rStyle w:val="StyleUnderline"/>
          <w:highlight w:val="green"/>
        </w:rPr>
        <w:t>rhetorical justification</w:t>
      </w:r>
      <w:r w:rsidRPr="002755F7">
        <w:rPr>
          <w:sz w:val="16"/>
        </w:rPr>
        <w:t xml:space="preserve">. Hawkish and </w:t>
      </w:r>
      <w:r w:rsidRPr="001C7AAF">
        <w:rPr>
          <w:rStyle w:val="StyleUnderline"/>
          <w:highlight w:val="green"/>
        </w:rPr>
        <w:t>uncompromising foreign policy</w:t>
      </w:r>
      <w:r w:rsidRPr="002755F7">
        <w:rPr>
          <w:rStyle w:val="StyleUnderline"/>
        </w:rPr>
        <w:t xml:space="preserve"> positions</w:t>
      </w:r>
      <w:r w:rsidRPr="002755F7">
        <w:rPr>
          <w:sz w:val="16"/>
        </w:rPr>
        <w:t xml:space="preserve"> offer right-wing populist leaders the perfect opportunity to both distract from their domestic contradictions while </w:t>
      </w:r>
      <w:r w:rsidRPr="002755F7">
        <w:rPr>
          <w:rStyle w:val="StyleUnderline"/>
        </w:rPr>
        <w:t>bolstering domestic support</w:t>
      </w:r>
      <w:r w:rsidRPr="002755F7">
        <w:rPr>
          <w:sz w:val="16"/>
        </w:rPr>
        <w:t xml:space="preserve">, as they appear to be punishing the unfair practices of foreign counterparts who represent a natural “out-group” to the general public.[7] Through their aggressive foreign policy, right-wing populist leaders additionally gain the opportunity to paint the status quo of international cooperation as a form of elitist collusion that prioritizes foreign interests over domestic ones. </w:t>
      </w:r>
    </w:p>
    <w:p w:rsidR="00046A19" w:rsidRDefault="00046A19" w:rsidP="00046A19">
      <w:pPr>
        <w:pStyle w:val="Heading4"/>
      </w:pPr>
      <w:r>
        <w:t>Populism controls their internal-links and causes extinction.</w:t>
      </w:r>
    </w:p>
    <w:p w:rsidR="00046A19" w:rsidRPr="001A763F" w:rsidRDefault="00046A19" w:rsidP="00046A19">
      <w:pPr>
        <w:rPr>
          <w:b/>
          <w:bCs/>
          <w:sz w:val="26"/>
        </w:rPr>
      </w:pPr>
      <w:r w:rsidRPr="001A763F">
        <w:rPr>
          <w:rStyle w:val="Style13ptBold"/>
        </w:rPr>
        <w:t>Leigh 21</w:t>
      </w:r>
      <w:r>
        <w:rPr>
          <w:rStyle w:val="Style13ptBold"/>
        </w:rPr>
        <w:t xml:space="preserve"> </w:t>
      </w:r>
      <w:r>
        <w:t>(“</w:t>
      </w:r>
      <w:r w:rsidRPr="00DB7F8D">
        <w:t>What's the Worst That Could Happen?: Existential Risk and Extreme Politics</w:t>
      </w:r>
      <w:r>
        <w:t xml:space="preserve">”, </w:t>
      </w:r>
      <w:r w:rsidRPr="00354291">
        <w:t>Andrew Leigh</w:t>
      </w:r>
      <w:r>
        <w:t xml:space="preserve">, 2021, </w:t>
      </w:r>
      <w:r w:rsidRPr="00354291">
        <w:t xml:space="preserve">Andrew Leigh is a Member of the Australian House of Representatives, and author of several books, including </w:t>
      </w:r>
      <w:proofErr w:type="spellStart"/>
      <w:r w:rsidRPr="00354291">
        <w:t>Randomistas</w:t>
      </w:r>
      <w:proofErr w:type="spellEnd"/>
      <w:r w:rsidRPr="00354291">
        <w:t>: How Radical Researchers Are Changing Our World and with Joshua Gans</w:t>
      </w:r>
      <w:r>
        <w:t xml:space="preserve"> </w:t>
      </w:r>
      <w:r w:rsidRPr="00354291">
        <w:t>Innovation + Equality: How to Create a Future That Is More “Star Trek” Than “Terminator” MIT Press</w:t>
      </w:r>
      <w:r>
        <w:t xml:space="preserve">, </w:t>
      </w:r>
      <w:r w:rsidRPr="000625C4">
        <w:t>https://direct.mit.edu/books/book/5238/What-s-the-Worst-That-Could-Happen-Existential</w:t>
      </w:r>
      <w:r>
        <w:t xml:space="preserve">) HSLA: RP </w:t>
      </w:r>
    </w:p>
    <w:p w:rsidR="00046A19" w:rsidRPr="003B325A" w:rsidRDefault="00046A19" w:rsidP="00046A19">
      <w:pPr>
        <w:rPr>
          <w:sz w:val="16"/>
        </w:rPr>
      </w:pPr>
      <w:r w:rsidRPr="003B325A">
        <w:rPr>
          <w:sz w:val="16"/>
        </w:rPr>
        <w:t xml:space="preserve">Why </w:t>
      </w:r>
      <w:r w:rsidRPr="002660C0">
        <w:rPr>
          <w:rStyle w:val="StyleUnderline"/>
        </w:rPr>
        <w:t>catastrophic risks are</w:t>
      </w:r>
      <w:r w:rsidRPr="003B325A">
        <w:rPr>
          <w:sz w:val="16"/>
        </w:rPr>
        <w:t xml:space="preserve"> more</w:t>
      </w:r>
      <w:r w:rsidRPr="002660C0">
        <w:rPr>
          <w:rStyle w:val="StyleUnderline"/>
        </w:rPr>
        <w:t xml:space="preserve"> dangerous</w:t>
      </w:r>
      <w:r w:rsidRPr="003B325A">
        <w:rPr>
          <w:sz w:val="16"/>
        </w:rPr>
        <w:t xml:space="preserve"> than you think, </w:t>
      </w:r>
      <w:r w:rsidRPr="002660C0">
        <w:rPr>
          <w:rStyle w:val="StyleUnderline"/>
        </w:rPr>
        <w:t>and</w:t>
      </w:r>
      <w:r w:rsidRPr="003B325A">
        <w:rPr>
          <w:sz w:val="16"/>
        </w:rPr>
        <w:t xml:space="preserve"> how</w:t>
      </w:r>
      <w:r w:rsidRPr="002660C0">
        <w:rPr>
          <w:rStyle w:val="StyleUnderline"/>
        </w:rPr>
        <w:t xml:space="preserve"> populism makes them worse</w:t>
      </w:r>
      <w:r w:rsidRPr="003B325A">
        <w:rPr>
          <w:sz w:val="16"/>
        </w:rPr>
        <w:t>.</w:t>
      </w:r>
    </w:p>
    <w:p w:rsidR="00046A19" w:rsidRPr="003B325A" w:rsidRDefault="00046A19" w:rsidP="00046A19">
      <w:pPr>
        <w:rPr>
          <w:sz w:val="16"/>
        </w:rPr>
      </w:pPr>
      <w:r w:rsidRPr="003B325A">
        <w:rPr>
          <w:sz w:val="16"/>
        </w:rPr>
        <w:t xml:space="preserve">Did you know that you're more likely to die from a catastrophe than in a car crash? The odds that a typical US resident will die from a catastrophic event—for example, </w:t>
      </w:r>
      <w:r w:rsidRPr="001C2721">
        <w:rPr>
          <w:rStyle w:val="StyleUnderline"/>
          <w:highlight w:val="green"/>
        </w:rPr>
        <w:t>nuclear war, bioterrorism</w:t>
      </w:r>
      <w:r w:rsidRPr="003B325A">
        <w:rPr>
          <w:sz w:val="16"/>
        </w:rPr>
        <w:t xml:space="preserve">, or </w:t>
      </w:r>
      <w:r w:rsidRPr="001C2721">
        <w:rPr>
          <w:rStyle w:val="StyleUnderline"/>
          <w:highlight w:val="green"/>
        </w:rPr>
        <w:t>out-of-control a</w:t>
      </w:r>
      <w:r w:rsidRPr="002660C0">
        <w:rPr>
          <w:rStyle w:val="StyleUnderline"/>
        </w:rPr>
        <w:t xml:space="preserve">rtificial </w:t>
      </w:r>
      <w:r w:rsidRPr="001C2721">
        <w:rPr>
          <w:rStyle w:val="StyleUnderline"/>
          <w:highlight w:val="green"/>
        </w:rPr>
        <w:t>i</w:t>
      </w:r>
      <w:r w:rsidRPr="002660C0">
        <w:rPr>
          <w:rStyle w:val="StyleUnderline"/>
        </w:rPr>
        <w:t>ntelligence</w:t>
      </w:r>
      <w:r w:rsidRPr="003B325A">
        <w:rPr>
          <w:sz w:val="16"/>
        </w:rPr>
        <w:t xml:space="preserve">—have been estimated at </w:t>
      </w:r>
      <w:r w:rsidRPr="002660C0">
        <w:rPr>
          <w:rStyle w:val="StyleUnderline"/>
        </w:rPr>
        <w:t>1 in 6</w:t>
      </w:r>
      <w:r w:rsidRPr="003B325A">
        <w:rPr>
          <w:sz w:val="16"/>
        </w:rPr>
        <w:t xml:space="preserve">. That's fifteen times more likely than a fatal car crash and thirty-one times more likely than being murdered. In What's the Worst That Could </w:t>
      </w:r>
      <w:proofErr w:type="gramStart"/>
      <w:r w:rsidRPr="003B325A">
        <w:rPr>
          <w:sz w:val="16"/>
        </w:rPr>
        <w:t>Happen?,</w:t>
      </w:r>
      <w:proofErr w:type="gramEnd"/>
      <w:r w:rsidRPr="003B325A">
        <w:rPr>
          <w:sz w:val="16"/>
        </w:rPr>
        <w:t xml:space="preserve"> Andrew Leigh looks at catastrophic risks and how to mitigate them, arguing provocatively that </w:t>
      </w:r>
      <w:r w:rsidRPr="002660C0">
        <w:rPr>
          <w:rStyle w:val="StyleUnderline"/>
        </w:rPr>
        <w:t xml:space="preserve">the rise of </w:t>
      </w:r>
      <w:r w:rsidRPr="001C2721">
        <w:rPr>
          <w:rStyle w:val="StyleUnderline"/>
          <w:highlight w:val="green"/>
        </w:rPr>
        <w:t>populist politics makes catastrophe more likely</w:t>
      </w:r>
      <w:r w:rsidRPr="003B325A">
        <w:rPr>
          <w:sz w:val="16"/>
        </w:rPr>
        <w:t>.</w:t>
      </w:r>
    </w:p>
    <w:p w:rsidR="00046A19" w:rsidRPr="003B325A" w:rsidRDefault="00046A19" w:rsidP="00046A19">
      <w:pPr>
        <w:rPr>
          <w:sz w:val="16"/>
        </w:rPr>
      </w:pPr>
      <w:r w:rsidRPr="003B325A">
        <w:rPr>
          <w:sz w:val="16"/>
        </w:rPr>
        <w:t xml:space="preserve">Leigh explains that pervasive short-term thinking leaves us unprepared for long-term risks. </w:t>
      </w:r>
      <w:r w:rsidRPr="002660C0">
        <w:rPr>
          <w:rStyle w:val="StyleUnderline"/>
        </w:rPr>
        <w:t>Politicians sweat the small stuff</w:t>
      </w:r>
      <w:r w:rsidRPr="003B325A">
        <w:rPr>
          <w:sz w:val="16"/>
        </w:rPr>
        <w:t>—granular policy details of legislation and regulation—but rarely devote much attention to reducing long-term risks.</w:t>
      </w:r>
      <w:r w:rsidRPr="003B325A">
        <w:rPr>
          <w:rStyle w:val="StyleUnderline"/>
        </w:rPr>
        <w:t xml:space="preserve"> Populist movements thrive on short-termism</w:t>
      </w:r>
      <w:r w:rsidRPr="003B325A">
        <w:rPr>
          <w:sz w:val="16"/>
        </w:rPr>
        <w:t xml:space="preserve"> because they focus on their followers' immediate grievances. Leigh argues that we should be </w:t>
      </w:r>
      <w:proofErr w:type="gramStart"/>
      <w:r w:rsidRPr="003B325A">
        <w:rPr>
          <w:sz w:val="16"/>
        </w:rPr>
        <w:t>long-termers</w:t>
      </w:r>
      <w:proofErr w:type="gramEnd"/>
      <w:r w:rsidRPr="003B325A">
        <w:rPr>
          <w:sz w:val="16"/>
        </w:rPr>
        <w:t>: broaden our thinking and give big threats the attention and resources they need.</w:t>
      </w:r>
    </w:p>
    <w:p w:rsidR="00046A19" w:rsidRDefault="00046A19" w:rsidP="00046A19">
      <w:pPr>
        <w:rPr>
          <w:sz w:val="16"/>
        </w:rPr>
      </w:pPr>
      <w:r w:rsidRPr="003B325A">
        <w:rPr>
          <w:sz w:val="16"/>
        </w:rPr>
        <w:t xml:space="preserve">Leigh outlines </w:t>
      </w:r>
      <w:r w:rsidRPr="001C2721">
        <w:rPr>
          <w:rStyle w:val="StyleUnderline"/>
          <w:highlight w:val="green"/>
        </w:rPr>
        <w:t>the biggest existential risks facing humanity</w:t>
      </w:r>
      <w:r w:rsidRPr="003B325A">
        <w:rPr>
          <w:sz w:val="16"/>
        </w:rPr>
        <w:t xml:space="preserve"> and suggests remedies for them. He discusses </w:t>
      </w:r>
      <w:r w:rsidRPr="001C2721">
        <w:rPr>
          <w:rStyle w:val="StyleUnderline"/>
          <w:highlight w:val="green"/>
        </w:rPr>
        <w:t>pandemics</w:t>
      </w:r>
      <w:r w:rsidRPr="003B325A">
        <w:rPr>
          <w:sz w:val="16"/>
        </w:rPr>
        <w:t>, considering the possibility that the next virus will be more deadly than COVID-19; warns that</w:t>
      </w:r>
      <w:r w:rsidRPr="002660C0">
        <w:rPr>
          <w:rStyle w:val="StyleUnderline"/>
        </w:rPr>
        <w:t xml:space="preserve"> </w:t>
      </w:r>
      <w:r w:rsidRPr="0080083B">
        <w:rPr>
          <w:rStyle w:val="StyleUnderline"/>
          <w:highlight w:val="green"/>
        </w:rPr>
        <w:t>unchecked climate</w:t>
      </w:r>
      <w:r w:rsidRPr="003B325A">
        <w:rPr>
          <w:sz w:val="16"/>
        </w:rPr>
        <w:t xml:space="preserve"> change could render large swaths of the earth uninhabitable; describes the metamorphosis of the arms race from a fight into a chaotic brawl; </w:t>
      </w:r>
      <w:r w:rsidRPr="003B325A">
        <w:rPr>
          <w:rStyle w:val="StyleUnderline"/>
        </w:rPr>
        <w:t>and</w:t>
      </w:r>
      <w:r w:rsidRPr="003B325A">
        <w:rPr>
          <w:sz w:val="16"/>
        </w:rPr>
        <w:t xml:space="preserve"> examines the dangers of runaway superintelligence. Moreover, Leigh points out, </w:t>
      </w:r>
      <w:r w:rsidRPr="0080083B">
        <w:rPr>
          <w:rStyle w:val="StyleUnderline"/>
          <w:highlight w:val="green"/>
        </w:rPr>
        <w:t>populism</w:t>
      </w:r>
      <w:r w:rsidRPr="003B325A">
        <w:rPr>
          <w:sz w:val="16"/>
        </w:rPr>
        <w:t xml:space="preserve"> (and its crony, totalitarianism) </w:t>
      </w:r>
      <w:r w:rsidRPr="001C2721">
        <w:rPr>
          <w:rStyle w:val="StyleUnderline"/>
          <w:highlight w:val="green"/>
        </w:rPr>
        <w:t xml:space="preserve">not only exacerbates other dangers but is also a risk </w:t>
      </w:r>
      <w:proofErr w:type="gramStart"/>
      <w:r w:rsidRPr="001C2721">
        <w:rPr>
          <w:rStyle w:val="StyleUnderline"/>
          <w:highlight w:val="green"/>
        </w:rPr>
        <w:t>factor in itself</w:t>
      </w:r>
      <w:r w:rsidRPr="003B325A">
        <w:rPr>
          <w:rStyle w:val="StyleUnderline"/>
        </w:rPr>
        <w:t>, undermining</w:t>
      </w:r>
      <w:proofErr w:type="gramEnd"/>
      <w:r w:rsidRPr="003B325A">
        <w:rPr>
          <w:rStyle w:val="StyleUnderline"/>
        </w:rPr>
        <w:t xml:space="preserve"> the institutions of democracy</w:t>
      </w:r>
      <w:r w:rsidRPr="003B325A">
        <w:rPr>
          <w:sz w:val="16"/>
        </w:rPr>
        <w:t xml:space="preserve"> as we watch.</w:t>
      </w:r>
    </w:p>
    <w:p w:rsidR="00046A19" w:rsidRPr="000625C4" w:rsidRDefault="00046A19" w:rsidP="00046A19"/>
    <w:p w:rsidR="00046A19" w:rsidRDefault="00046A19" w:rsidP="00046A19">
      <w:pPr>
        <w:pStyle w:val="Heading3"/>
      </w:pPr>
      <w:r>
        <w:t>---</w:t>
      </w:r>
      <w:r>
        <w:t>Scenario 2</w:t>
      </w:r>
      <w:r>
        <w:t>---</w:t>
      </w:r>
    </w:p>
    <w:p w:rsidR="00046A19" w:rsidRDefault="00046A19" w:rsidP="00046A19">
      <w:pPr>
        <w:pStyle w:val="Heading3"/>
      </w:pPr>
      <w:r>
        <w:t xml:space="preserve">No Advantage Uniqueness </w:t>
      </w:r>
    </w:p>
    <w:p w:rsidR="00046A19" w:rsidRDefault="00046A19" w:rsidP="00046A19">
      <w:pPr>
        <w:pStyle w:val="Heading4"/>
      </w:pPr>
      <w:r>
        <w:t xml:space="preserve">New world bank initiatives solve 100% of scenario 2. </w:t>
      </w:r>
    </w:p>
    <w:p w:rsidR="00046A19" w:rsidRPr="008034F4" w:rsidRDefault="00046A19" w:rsidP="00046A19">
      <w:pPr>
        <w:rPr>
          <w:rFonts w:ascii="Roboto" w:hAnsi="Roboto"/>
        </w:rPr>
      </w:pPr>
      <w:r w:rsidRPr="00B20032">
        <w:rPr>
          <w:rStyle w:val="Style13ptBold"/>
        </w:rPr>
        <w:t>World Bank 7/31</w:t>
      </w:r>
      <w:r w:rsidRPr="00B20032">
        <w:rPr>
          <w:rFonts w:ascii="Roboto" w:hAnsi="Roboto"/>
        </w:rPr>
        <w:t xml:space="preserve"> (“Food Security Update | World Bank Response to Rising Food Insecurity”, The World Bank, July 31st</w:t>
      </w:r>
      <w:proofErr w:type="gramStart"/>
      <w:r w:rsidRPr="00B20032">
        <w:rPr>
          <w:rFonts w:ascii="Roboto" w:hAnsi="Roboto"/>
        </w:rPr>
        <w:t xml:space="preserve"> 2023</w:t>
      </w:r>
      <w:proofErr w:type="gramEnd"/>
      <w:r w:rsidRPr="00B20032">
        <w:rPr>
          <w:rFonts w:ascii="Roboto" w:hAnsi="Roboto"/>
        </w:rPr>
        <w:t>, With 189 member countries, the World Bank Group is a unique global partnership fighting poverty worldwide through sustainable solutions, https://www.worldbank.org/en/topic/agriculture/brief/food-security-update) HSLA: RP</w:t>
      </w:r>
    </w:p>
    <w:p w:rsidR="00046A19" w:rsidRPr="004478DD" w:rsidRDefault="00046A19" w:rsidP="00046A19">
      <w:pPr>
        <w:rPr>
          <w:rStyle w:val="StyleUnderline"/>
        </w:rPr>
      </w:pPr>
      <w:r w:rsidRPr="00E116CD">
        <w:rPr>
          <w:rStyle w:val="StyleUnderline"/>
          <w:highlight w:val="green"/>
        </w:rPr>
        <w:t>World Bank Action</w:t>
      </w:r>
    </w:p>
    <w:p w:rsidR="00046A19" w:rsidRPr="00B20032" w:rsidRDefault="00046A19" w:rsidP="00046A19">
      <w:pPr>
        <w:rPr>
          <w:rFonts w:ascii="Roboto" w:hAnsi="Roboto"/>
          <w:sz w:val="16"/>
        </w:rPr>
      </w:pPr>
      <w:r w:rsidRPr="004478DD">
        <w:rPr>
          <w:rStyle w:val="StyleUnderline"/>
        </w:rPr>
        <w:t xml:space="preserve">As part of a comprehensive, </w:t>
      </w:r>
      <w:r w:rsidRPr="00E116CD">
        <w:rPr>
          <w:rStyle w:val="StyleUnderline"/>
          <w:highlight w:val="green"/>
        </w:rPr>
        <w:t>global response to the food security crisis</w:t>
      </w:r>
      <w:r w:rsidRPr="00B20032">
        <w:rPr>
          <w:rFonts w:ascii="Roboto" w:hAnsi="Roboto"/>
          <w:sz w:val="16"/>
        </w:rPr>
        <w:t xml:space="preserve">, in April 2022 </w:t>
      </w:r>
      <w:r w:rsidRPr="009A2B84">
        <w:rPr>
          <w:rStyle w:val="StyleUnderline"/>
        </w:rPr>
        <w:t>the World Bank</w:t>
      </w:r>
      <w:r w:rsidRPr="00B20032">
        <w:rPr>
          <w:rFonts w:ascii="Roboto" w:hAnsi="Roboto"/>
          <w:sz w:val="16"/>
        </w:rPr>
        <w:t xml:space="preserve"> announced that it </w:t>
      </w:r>
      <w:r w:rsidRPr="004478DD">
        <w:rPr>
          <w:rStyle w:val="StyleUnderline"/>
        </w:rPr>
        <w:t>is making up to $30 billion available</w:t>
      </w:r>
      <w:r w:rsidRPr="00B20032">
        <w:rPr>
          <w:rFonts w:ascii="Roboto" w:hAnsi="Roboto"/>
          <w:sz w:val="16"/>
        </w:rPr>
        <w:t xml:space="preserve"> over a period of 15 months, </w:t>
      </w:r>
      <w:r w:rsidRPr="004478DD">
        <w:rPr>
          <w:rStyle w:val="StyleUnderline"/>
        </w:rPr>
        <w:t>including $12 billion in new projects</w:t>
      </w:r>
      <w:r w:rsidRPr="00B20032">
        <w:rPr>
          <w:rFonts w:ascii="Roboto" w:hAnsi="Roboto"/>
          <w:sz w:val="16"/>
        </w:rPr>
        <w:t xml:space="preserve">. The financing is to </w:t>
      </w:r>
      <w:r w:rsidRPr="00E116CD">
        <w:rPr>
          <w:rStyle w:val="StyleUnderline"/>
          <w:highlight w:val="green"/>
        </w:rPr>
        <w:t>scale up short- and long-term responses</w:t>
      </w:r>
      <w:r w:rsidRPr="00B20032">
        <w:rPr>
          <w:rFonts w:ascii="Roboto" w:hAnsi="Roboto"/>
          <w:sz w:val="16"/>
        </w:rPr>
        <w:t xml:space="preserve"> along four themes to </w:t>
      </w:r>
      <w:r w:rsidRPr="00E116CD">
        <w:rPr>
          <w:rStyle w:val="StyleUnderline"/>
          <w:highlight w:val="green"/>
        </w:rPr>
        <w:t>boost food and nutrition security, reduce risks, and strengthen food systems</w:t>
      </w:r>
      <w:r w:rsidRPr="00B20032">
        <w:rPr>
          <w:rFonts w:ascii="Roboto" w:hAnsi="Roboto"/>
          <w:sz w:val="16"/>
        </w:rPr>
        <w:t>: (</w:t>
      </w:r>
      <w:proofErr w:type="spellStart"/>
      <w:r w:rsidRPr="00B20032">
        <w:rPr>
          <w:rFonts w:ascii="Roboto" w:hAnsi="Roboto"/>
          <w:sz w:val="16"/>
        </w:rPr>
        <w:t>i</w:t>
      </w:r>
      <w:proofErr w:type="spellEnd"/>
      <w:r w:rsidRPr="00B20032">
        <w:rPr>
          <w:rFonts w:ascii="Roboto" w:hAnsi="Roboto"/>
          <w:sz w:val="16"/>
        </w:rPr>
        <w:t xml:space="preserve">) </w:t>
      </w:r>
      <w:r w:rsidRPr="004478DD">
        <w:rPr>
          <w:rStyle w:val="StyleUnderline"/>
        </w:rPr>
        <w:t>support producers and consumers</w:t>
      </w:r>
      <w:r w:rsidRPr="00B20032">
        <w:rPr>
          <w:rFonts w:ascii="Roboto" w:hAnsi="Roboto"/>
          <w:sz w:val="16"/>
        </w:rPr>
        <w:t xml:space="preserve">, (ii) </w:t>
      </w:r>
      <w:r w:rsidRPr="004478DD">
        <w:rPr>
          <w:rStyle w:val="StyleUnderline"/>
        </w:rPr>
        <w:t>facilitate increased trade in food and trade inputs</w:t>
      </w:r>
      <w:r w:rsidRPr="00B20032">
        <w:rPr>
          <w:rFonts w:ascii="Roboto" w:hAnsi="Roboto"/>
          <w:sz w:val="16"/>
        </w:rPr>
        <w:t xml:space="preserve">, (iii) </w:t>
      </w:r>
      <w:r w:rsidRPr="004478DD">
        <w:rPr>
          <w:rStyle w:val="StyleUnderline"/>
        </w:rPr>
        <w:t>support vulnerable households,</w:t>
      </w:r>
      <w:r w:rsidRPr="00B20032">
        <w:rPr>
          <w:rFonts w:ascii="Roboto" w:hAnsi="Roboto"/>
          <w:sz w:val="16"/>
        </w:rPr>
        <w:t xml:space="preserve"> and (iv) </w:t>
      </w:r>
      <w:r w:rsidRPr="004478DD">
        <w:rPr>
          <w:rStyle w:val="StyleUnderline"/>
        </w:rPr>
        <w:t>invest in sustainable food and nutrition security</w:t>
      </w:r>
      <w:r w:rsidRPr="00B20032">
        <w:rPr>
          <w:rFonts w:ascii="Roboto" w:hAnsi="Roboto"/>
          <w:sz w:val="16"/>
        </w:rPr>
        <w:t>.</w:t>
      </w:r>
    </w:p>
    <w:p w:rsidR="00046A19" w:rsidRPr="00B20032" w:rsidRDefault="00046A19" w:rsidP="00046A19">
      <w:pPr>
        <w:rPr>
          <w:rFonts w:ascii="Roboto" w:hAnsi="Roboto"/>
          <w:sz w:val="16"/>
        </w:rPr>
      </w:pPr>
      <w:r w:rsidRPr="00B20032">
        <w:rPr>
          <w:rFonts w:ascii="Roboto" w:hAnsi="Roboto"/>
          <w:sz w:val="16"/>
        </w:rPr>
        <w:t>The Bank has achieved its target of making $30 billion commitment for food and nutrition security response. Between April to December 2022, the Bank’s food and nutrition security commitments in new lending have passed the $12 billion mark – with almost half for Africa, which is one of the hardest hit regions by the food crisis. Some examples include:</w:t>
      </w:r>
    </w:p>
    <w:p w:rsidR="00046A19" w:rsidRPr="00B20032" w:rsidRDefault="00046A19" w:rsidP="00046A19">
      <w:pPr>
        <w:rPr>
          <w:rFonts w:ascii="Roboto" w:hAnsi="Roboto"/>
          <w:sz w:val="16"/>
        </w:rPr>
      </w:pPr>
      <w:r w:rsidRPr="00B20032">
        <w:rPr>
          <w:rFonts w:ascii="Roboto" w:hAnsi="Roboto"/>
          <w:sz w:val="16"/>
        </w:rPr>
        <w:t xml:space="preserve">The </w:t>
      </w:r>
      <w:r w:rsidRPr="00E116CD">
        <w:rPr>
          <w:rStyle w:val="StyleUnderline"/>
          <w:highlight w:val="green"/>
        </w:rPr>
        <w:t>$766 million West Africa Food Systems Resilience Program</w:t>
      </w:r>
      <w:r w:rsidRPr="00B20032">
        <w:rPr>
          <w:rFonts w:ascii="Roboto" w:hAnsi="Roboto"/>
          <w:sz w:val="16"/>
        </w:rPr>
        <w:t xml:space="preserve"> is</w:t>
      </w:r>
      <w:r w:rsidRPr="0041452E">
        <w:rPr>
          <w:rStyle w:val="StyleUnderline"/>
        </w:rPr>
        <w:t xml:space="preserve"> working to increase preparedness against food insecurity and improve the resilience of food systems</w:t>
      </w:r>
      <w:r w:rsidRPr="00B20032">
        <w:rPr>
          <w:rFonts w:ascii="Roboto" w:hAnsi="Roboto"/>
          <w:sz w:val="16"/>
        </w:rPr>
        <w:t xml:space="preserve"> in West Africa. The program is </w:t>
      </w:r>
      <w:r w:rsidRPr="0041452E">
        <w:rPr>
          <w:rStyle w:val="StyleUnderline"/>
        </w:rPr>
        <w:t>increasing digital advisory services for agriculture and food crisis prevention and management, boosting adaption capacity of agriculture system actors, and investing in regional food market integration and trade to increase food security</w:t>
      </w:r>
      <w:r w:rsidRPr="00B20032">
        <w:rPr>
          <w:rFonts w:ascii="Roboto" w:hAnsi="Roboto"/>
          <w:sz w:val="16"/>
        </w:rPr>
        <w:t xml:space="preserve">. An additional $345 million is currently under preparation for Senegal, Sierra </w:t>
      </w:r>
      <w:proofErr w:type="gramStart"/>
      <w:r w:rsidRPr="00B20032">
        <w:rPr>
          <w:rFonts w:ascii="Roboto" w:hAnsi="Roboto"/>
          <w:sz w:val="16"/>
        </w:rPr>
        <w:t>Leone</w:t>
      </w:r>
      <w:proofErr w:type="gramEnd"/>
      <w:r w:rsidRPr="00B20032">
        <w:rPr>
          <w:rFonts w:ascii="Roboto" w:hAnsi="Roboto"/>
          <w:sz w:val="16"/>
        </w:rPr>
        <w:t xml:space="preserve"> and Togo.</w:t>
      </w:r>
    </w:p>
    <w:p w:rsidR="00046A19" w:rsidRPr="00B20032" w:rsidRDefault="00046A19" w:rsidP="00046A19">
      <w:pPr>
        <w:rPr>
          <w:rFonts w:ascii="Roboto" w:hAnsi="Roboto"/>
          <w:sz w:val="16"/>
        </w:rPr>
      </w:pPr>
      <w:r w:rsidRPr="00B20032">
        <w:rPr>
          <w:rFonts w:ascii="Roboto" w:hAnsi="Roboto"/>
          <w:sz w:val="16"/>
        </w:rPr>
        <w:t xml:space="preserve">A </w:t>
      </w:r>
      <w:r w:rsidRPr="0041452E">
        <w:rPr>
          <w:rStyle w:val="StyleUnderline"/>
        </w:rPr>
        <w:t>$150 million grant for</w:t>
      </w:r>
      <w:r w:rsidRPr="00B20032">
        <w:rPr>
          <w:rFonts w:ascii="Roboto" w:hAnsi="Roboto"/>
          <w:sz w:val="16"/>
        </w:rPr>
        <w:t xml:space="preserve"> the second phase of the </w:t>
      </w:r>
      <w:r w:rsidRPr="0041452E">
        <w:rPr>
          <w:rStyle w:val="StyleUnderline"/>
        </w:rPr>
        <w:t>Yemen</w:t>
      </w:r>
      <w:r w:rsidRPr="00B20032">
        <w:rPr>
          <w:rFonts w:ascii="Roboto" w:hAnsi="Roboto"/>
          <w:sz w:val="16"/>
        </w:rPr>
        <w:t xml:space="preserve"> Food Security Response and Resilience Project, which will help address food insecurity, strengthen </w:t>
      </w:r>
      <w:proofErr w:type="gramStart"/>
      <w:r w:rsidRPr="00B20032">
        <w:rPr>
          <w:rFonts w:ascii="Roboto" w:hAnsi="Roboto"/>
          <w:sz w:val="16"/>
        </w:rPr>
        <w:t>resilience</w:t>
      </w:r>
      <w:proofErr w:type="gramEnd"/>
      <w:r w:rsidRPr="00B20032">
        <w:rPr>
          <w:rFonts w:ascii="Roboto" w:hAnsi="Roboto"/>
          <w:sz w:val="16"/>
        </w:rPr>
        <w:t xml:space="preserve"> and protect livelihoods.</w:t>
      </w:r>
    </w:p>
    <w:p w:rsidR="00046A19" w:rsidRPr="00B20032" w:rsidRDefault="00046A19" w:rsidP="00046A19">
      <w:pPr>
        <w:rPr>
          <w:rFonts w:ascii="Roboto" w:hAnsi="Roboto"/>
          <w:sz w:val="16"/>
        </w:rPr>
      </w:pPr>
      <w:r w:rsidRPr="00B20032">
        <w:rPr>
          <w:rFonts w:ascii="Roboto" w:hAnsi="Roboto"/>
          <w:sz w:val="16"/>
        </w:rPr>
        <w:t>$50 million grant of additional financing for Tajikistan to mitigate food and nutrition insecurity impacts on households and enhance the overall resilience of the agriculture sector.</w:t>
      </w:r>
    </w:p>
    <w:p w:rsidR="00046A19" w:rsidRPr="00B20032" w:rsidRDefault="00046A19" w:rsidP="00046A19">
      <w:pPr>
        <w:rPr>
          <w:rFonts w:ascii="Roboto" w:hAnsi="Roboto"/>
          <w:sz w:val="16"/>
        </w:rPr>
      </w:pPr>
      <w:r w:rsidRPr="00B20032">
        <w:rPr>
          <w:rFonts w:ascii="Roboto" w:hAnsi="Roboto"/>
          <w:sz w:val="16"/>
        </w:rPr>
        <w:t>A $125 million project in Jordan aims to strengthen the development the agriculture sector by enhancing its climate resilience, increasing competitiveness and inclusion, and ensuring medium- to long-term food security.</w:t>
      </w:r>
    </w:p>
    <w:p w:rsidR="00046A19" w:rsidRPr="00B20032" w:rsidRDefault="00046A19" w:rsidP="00046A19">
      <w:pPr>
        <w:rPr>
          <w:rFonts w:ascii="Roboto" w:hAnsi="Roboto"/>
          <w:sz w:val="16"/>
        </w:rPr>
      </w:pPr>
      <w:r w:rsidRPr="00B20032">
        <w:rPr>
          <w:rFonts w:ascii="Roboto" w:hAnsi="Roboto"/>
          <w:sz w:val="16"/>
        </w:rPr>
        <w:t>A $300 million project in Bolivia that will contribute to increasing food security, market access and the adoption of climate-smart agricultural practices.</w:t>
      </w:r>
    </w:p>
    <w:p w:rsidR="00046A19" w:rsidRPr="00B20032" w:rsidRDefault="00046A19" w:rsidP="00046A19">
      <w:pPr>
        <w:rPr>
          <w:rFonts w:ascii="Roboto" w:hAnsi="Roboto"/>
          <w:sz w:val="16"/>
        </w:rPr>
      </w:pPr>
      <w:r w:rsidRPr="00B20032">
        <w:rPr>
          <w:rFonts w:ascii="Roboto" w:hAnsi="Roboto"/>
          <w:sz w:val="16"/>
        </w:rPr>
        <w:t xml:space="preserve">A $315 million loan to support Chad, </w:t>
      </w:r>
      <w:proofErr w:type="gramStart"/>
      <w:r w:rsidRPr="00B20032">
        <w:rPr>
          <w:rFonts w:ascii="Roboto" w:hAnsi="Roboto"/>
          <w:sz w:val="16"/>
        </w:rPr>
        <w:t>Ghana</w:t>
      </w:r>
      <w:proofErr w:type="gramEnd"/>
      <w:r w:rsidRPr="00B20032">
        <w:rPr>
          <w:rFonts w:ascii="Roboto" w:hAnsi="Roboto"/>
          <w:sz w:val="16"/>
        </w:rPr>
        <w:t xml:space="preserve"> and Sierra Leone to increase their preparedness against food insecurity and to improve the resilience of their food systems.</w:t>
      </w:r>
    </w:p>
    <w:p w:rsidR="00046A19" w:rsidRPr="00B20032" w:rsidRDefault="00046A19" w:rsidP="00046A19">
      <w:pPr>
        <w:rPr>
          <w:rFonts w:ascii="Roboto" w:hAnsi="Roboto"/>
          <w:sz w:val="16"/>
        </w:rPr>
      </w:pPr>
      <w:r w:rsidRPr="00B20032">
        <w:rPr>
          <w:rFonts w:ascii="Roboto" w:hAnsi="Roboto"/>
          <w:sz w:val="16"/>
        </w:rPr>
        <w:t>A $500 million Emergency Food Security and Resilience Support Project to bolster Egypt's efforts to ensure that poor and vulnerable households have uninterrupted access to bread, help strengthen the country's resilience to food crises, and support to reforms that will help improve nutritional outcomes.</w:t>
      </w:r>
    </w:p>
    <w:p w:rsidR="00046A19" w:rsidRPr="00B20032" w:rsidRDefault="00046A19" w:rsidP="00046A19">
      <w:pPr>
        <w:rPr>
          <w:rFonts w:ascii="Roboto" w:hAnsi="Roboto"/>
          <w:sz w:val="16"/>
        </w:rPr>
      </w:pPr>
      <w:r w:rsidRPr="00B20032">
        <w:rPr>
          <w:rFonts w:ascii="Roboto" w:hAnsi="Roboto"/>
          <w:sz w:val="16"/>
        </w:rPr>
        <w:t>A $130 million loan for Tunisia, seeking to lessen the impact of the Ukraine war by financing vital soft wheat imports and providing emergency support to cover barley imports for dairy production and seeds for smallholder farmers for the upcoming planting season.</w:t>
      </w:r>
    </w:p>
    <w:p w:rsidR="00046A19" w:rsidRPr="00B20032" w:rsidRDefault="00046A19" w:rsidP="00046A19">
      <w:pPr>
        <w:rPr>
          <w:rFonts w:ascii="Roboto" w:hAnsi="Roboto"/>
          <w:sz w:val="16"/>
        </w:rPr>
      </w:pPr>
      <w:proofErr w:type="gramStart"/>
      <w:r w:rsidRPr="00B20032">
        <w:rPr>
          <w:rFonts w:ascii="Roboto" w:hAnsi="Roboto"/>
          <w:sz w:val="16"/>
        </w:rPr>
        <w:t>The $2.3 billion Food Systems Resilience Program for Eastern and Southern Africa,</w:t>
      </w:r>
      <w:proofErr w:type="gramEnd"/>
      <w:r w:rsidRPr="00B20032">
        <w:rPr>
          <w:rFonts w:ascii="Roboto" w:hAnsi="Roboto"/>
          <w:sz w:val="16"/>
        </w:rPr>
        <w:t xml:space="preserve"> helps countries in Eastern and Southern Africa increase the resilience of the region’s food systems and ability to tackle growing food insecurity. The program will enhance inter-agency food crisis response also boost medium- and long-term efforts for resilient agricultural production, sustainable development of natural resources, expanded market access, and a greater focus on food systems resilience in policymaking.</w:t>
      </w:r>
    </w:p>
    <w:p w:rsidR="00046A19" w:rsidRPr="00B20032" w:rsidRDefault="00046A19" w:rsidP="00046A19">
      <w:pPr>
        <w:rPr>
          <w:rFonts w:ascii="Roboto" w:hAnsi="Roboto"/>
          <w:sz w:val="16"/>
        </w:rPr>
      </w:pPr>
      <w:r w:rsidRPr="00B20032">
        <w:rPr>
          <w:rFonts w:ascii="Roboto" w:hAnsi="Roboto"/>
          <w:sz w:val="16"/>
        </w:rPr>
        <w:t xml:space="preserve">In May, the </w:t>
      </w:r>
      <w:r w:rsidRPr="00E116CD">
        <w:rPr>
          <w:rStyle w:val="StyleUnderline"/>
          <w:highlight w:val="green"/>
        </w:rPr>
        <w:t>World Bank Group and the G7 Presidency co-convened the Global Alliance for Food Security</w:t>
      </w:r>
      <w:r w:rsidRPr="00B20032">
        <w:rPr>
          <w:rFonts w:ascii="Roboto" w:hAnsi="Roboto"/>
          <w:sz w:val="16"/>
        </w:rPr>
        <w:t xml:space="preserve">, which aims to catalyze an immediate and concerted response to the unfolding global hunger crisis. </w:t>
      </w:r>
      <w:r w:rsidRPr="00CB70D4">
        <w:rPr>
          <w:rStyle w:val="StyleUnderline"/>
        </w:rPr>
        <w:t>The Alliance has developed the publicly accessible Global Food and Nutrition Security Dashboard</w:t>
      </w:r>
      <w:r w:rsidRPr="00B20032">
        <w:rPr>
          <w:rFonts w:ascii="Roboto" w:hAnsi="Roboto"/>
          <w:sz w:val="16"/>
        </w:rPr>
        <w:t>, which provides timely information for global and local decision-makers</w:t>
      </w:r>
      <w:r w:rsidRPr="00CB70D4">
        <w:rPr>
          <w:rStyle w:val="StyleUnderline"/>
        </w:rPr>
        <w:t xml:space="preserve"> </w:t>
      </w:r>
      <w:r w:rsidRPr="00E116CD">
        <w:rPr>
          <w:rStyle w:val="StyleUnderline"/>
          <w:highlight w:val="green"/>
        </w:rPr>
        <w:t>to</w:t>
      </w:r>
      <w:r w:rsidRPr="00CB70D4">
        <w:rPr>
          <w:rStyle w:val="StyleUnderline"/>
        </w:rPr>
        <w:t xml:space="preserve"> help </w:t>
      </w:r>
      <w:r w:rsidRPr="00E116CD">
        <w:rPr>
          <w:rStyle w:val="StyleUnderline"/>
          <w:highlight w:val="green"/>
        </w:rPr>
        <w:t>improve coordination of the policy and financial response to the food crisis</w:t>
      </w:r>
      <w:r w:rsidRPr="00B20032">
        <w:rPr>
          <w:rFonts w:ascii="Roboto" w:hAnsi="Roboto"/>
          <w:sz w:val="16"/>
        </w:rPr>
        <w:t>.</w:t>
      </w:r>
    </w:p>
    <w:p w:rsidR="00046A19" w:rsidRPr="00B20032" w:rsidRDefault="00046A19" w:rsidP="00046A19">
      <w:pPr>
        <w:rPr>
          <w:rFonts w:ascii="Roboto" w:hAnsi="Roboto"/>
          <w:sz w:val="16"/>
        </w:rPr>
      </w:pPr>
      <w:r w:rsidRPr="00B20032">
        <w:rPr>
          <w:rFonts w:ascii="Roboto" w:hAnsi="Roboto"/>
          <w:sz w:val="16"/>
        </w:rPr>
        <w:t xml:space="preserve">The heads of the FAO, IMF, World Bank Group, WFP, and WTO released a Third Joint Statement on February 8, 2023. The statement calls </w:t>
      </w:r>
      <w:r w:rsidRPr="00E116CD">
        <w:rPr>
          <w:rStyle w:val="StyleUnderline"/>
          <w:highlight w:val="green"/>
        </w:rPr>
        <w:t>to prevent a worsening of the food and nutrition security crisis</w:t>
      </w:r>
      <w:r w:rsidRPr="00B20032">
        <w:rPr>
          <w:rFonts w:ascii="Roboto" w:hAnsi="Roboto"/>
          <w:sz w:val="16"/>
        </w:rPr>
        <w:t>, further urgent actions are required to (</w:t>
      </w:r>
      <w:proofErr w:type="spellStart"/>
      <w:r w:rsidRPr="00B20032">
        <w:rPr>
          <w:rFonts w:ascii="Roboto" w:hAnsi="Roboto"/>
          <w:sz w:val="16"/>
        </w:rPr>
        <w:t>i</w:t>
      </w:r>
      <w:proofErr w:type="spellEnd"/>
      <w:r w:rsidRPr="00B20032">
        <w:rPr>
          <w:rFonts w:ascii="Roboto" w:hAnsi="Roboto"/>
          <w:sz w:val="16"/>
        </w:rPr>
        <w:t>) rescue hunger hotspots, (ii) facilitate trade, improve the functioning of markets, and enhance the role of the private sector, and (iii) reform and repurpose harmful subsidies with careful targeting and efficiency. Countries should balance short-term urgent interventions with longer-term resilience efforts as they respond to the crisis.</w:t>
      </w:r>
    </w:p>
    <w:p w:rsidR="00046A19" w:rsidRDefault="00046A19" w:rsidP="00046A19">
      <w:pPr>
        <w:pStyle w:val="Heading3"/>
      </w:pPr>
      <w:r>
        <w:t>Alt-Causes</w:t>
      </w:r>
    </w:p>
    <w:p w:rsidR="00046A19" w:rsidRDefault="00046A19" w:rsidP="00046A19">
      <w:pPr>
        <w:pStyle w:val="Heading4"/>
      </w:pPr>
      <w:r>
        <w:t xml:space="preserve">Extremely new alt causes to food insecurity. </w:t>
      </w:r>
    </w:p>
    <w:p w:rsidR="00046A19" w:rsidRPr="00B20032" w:rsidRDefault="00046A19" w:rsidP="00046A19">
      <w:r w:rsidRPr="00B20032">
        <w:rPr>
          <w:rStyle w:val="Style13ptBold"/>
        </w:rPr>
        <w:t>World Bank 7/31</w:t>
      </w:r>
      <w:r w:rsidRPr="00B20032">
        <w:t xml:space="preserve"> (“Food Security Update | World Bank Response to Rising Food Insecurity”, The World Bank, July 31st</w:t>
      </w:r>
      <w:proofErr w:type="gramStart"/>
      <w:r w:rsidRPr="00B20032">
        <w:t xml:space="preserve"> 2023</w:t>
      </w:r>
      <w:proofErr w:type="gramEnd"/>
      <w:r w:rsidRPr="00B20032">
        <w:t>, With 189 member countries, the World Bank Group is a unique global partnership fighting poverty worldwide through sustainable solutions, https://www.worldbank.org/en/topic/agriculture/brief/food-security-update) HSLA: RP</w:t>
      </w:r>
    </w:p>
    <w:p w:rsidR="00046A19" w:rsidRPr="00EC599A" w:rsidRDefault="00046A19" w:rsidP="00046A19">
      <w:pPr>
        <w:rPr>
          <w:rFonts w:ascii="Roboto" w:hAnsi="Roboto"/>
          <w:sz w:val="16"/>
        </w:rPr>
      </w:pPr>
      <w:r w:rsidRPr="000137C0">
        <w:rPr>
          <w:rStyle w:val="StyleUnderline"/>
        </w:rPr>
        <w:t xml:space="preserve">Domestic </w:t>
      </w:r>
      <w:r w:rsidRPr="00B96C49">
        <w:rPr>
          <w:rStyle w:val="StyleUnderline"/>
          <w:highlight w:val="green"/>
        </w:rPr>
        <w:t>food price inflation remains high</w:t>
      </w:r>
      <w:r w:rsidRPr="00EC599A">
        <w:rPr>
          <w:rFonts w:ascii="Roboto" w:hAnsi="Roboto"/>
          <w:sz w:val="16"/>
        </w:rPr>
        <w:t xml:space="preserve"> around the world. Information from the latest month between February 2023 and May 2023 for which food price inflation data are available shows high inflation in most low- and middle-income countries, with inflation higher than 5% in in </w:t>
      </w:r>
      <w:r w:rsidRPr="00B96C49">
        <w:rPr>
          <w:rStyle w:val="StyleUnderline"/>
          <w:highlight w:val="green"/>
        </w:rPr>
        <w:t xml:space="preserve">63.2% of low-income </w:t>
      </w:r>
      <w:r w:rsidRPr="00B96C49">
        <w:t>countries</w:t>
      </w:r>
      <w:r w:rsidRPr="00B96C49">
        <w:rPr>
          <w:rStyle w:val="StyleUnderline"/>
          <w:highlight w:val="green"/>
        </w:rPr>
        <w:t xml:space="preserve">, 79.5% of lower-middle-income </w:t>
      </w:r>
      <w:r w:rsidRPr="00B96C49">
        <w:t>countries</w:t>
      </w:r>
      <w:r w:rsidRPr="00B96C49">
        <w:rPr>
          <w:rStyle w:val="StyleUnderline"/>
          <w:highlight w:val="green"/>
        </w:rPr>
        <w:t>, and 67% of upper-middle-income countries</w:t>
      </w:r>
      <w:r w:rsidRPr="00EC599A">
        <w:rPr>
          <w:rFonts w:ascii="Roboto" w:hAnsi="Roboto"/>
          <w:sz w:val="16"/>
        </w:rPr>
        <w:t>, with many experiencing double-digit inflation. In addition, 78.9% of high-income countries are experiencing high food price inflation. The most-affected countries are in Africa, North America, Latin America, South Asia, Europe, and Central Asia. In real terms, food price inflation exceeded overall inflation in 80.1% of the 166 countries where data is available.</w:t>
      </w:r>
    </w:p>
    <w:p w:rsidR="00046A19" w:rsidRPr="00EC599A" w:rsidRDefault="00046A19" w:rsidP="00046A19">
      <w:pPr>
        <w:rPr>
          <w:rFonts w:ascii="Roboto" w:hAnsi="Roboto"/>
          <w:sz w:val="16"/>
        </w:rPr>
      </w:pPr>
      <w:r w:rsidRPr="00EC599A">
        <w:rPr>
          <w:rFonts w:ascii="Roboto" w:hAnsi="Roboto"/>
          <w:sz w:val="16"/>
        </w:rPr>
        <w:t xml:space="preserve">Download the latest brief on rising food insecurity and World Bank </w:t>
      </w:r>
      <w:proofErr w:type="gramStart"/>
      <w:r w:rsidRPr="00EC599A">
        <w:rPr>
          <w:rFonts w:ascii="Roboto" w:hAnsi="Roboto"/>
          <w:sz w:val="16"/>
        </w:rPr>
        <w:t>responses</w:t>
      </w:r>
      <w:proofErr w:type="gramEnd"/>
    </w:p>
    <w:p w:rsidR="00046A19" w:rsidRPr="00EC599A" w:rsidRDefault="00046A19" w:rsidP="00046A19">
      <w:pPr>
        <w:rPr>
          <w:rFonts w:ascii="Roboto" w:hAnsi="Roboto"/>
          <w:sz w:val="16"/>
        </w:rPr>
      </w:pPr>
      <w:r w:rsidRPr="00EC599A">
        <w:rPr>
          <w:rFonts w:ascii="Roboto" w:hAnsi="Roboto"/>
          <w:sz w:val="16"/>
        </w:rPr>
        <w:t>Since the last Update, two weeks ago, the</w:t>
      </w:r>
      <w:r w:rsidRPr="00EC599A">
        <w:rPr>
          <w:rStyle w:val="StyleUnderline"/>
        </w:rPr>
        <w:t xml:space="preserve"> agricultural, export, and cereal price</w:t>
      </w:r>
      <w:r w:rsidRPr="00EC599A">
        <w:rPr>
          <w:rFonts w:ascii="Roboto" w:hAnsi="Roboto"/>
          <w:sz w:val="16"/>
        </w:rPr>
        <w:t xml:space="preserve"> indices closed 6%, 4%, and 10% higher, respectively. An increase in maize and wheat prices, which closed 12% and 14% higher, respectively, after declining in the first half of July, drove the increase in the cereal price index, whereas rice prices have remained stable. On a year-on-year basis, maize and wheat prices are 15% and 17% lower, while rice prices are 16% higher. Maize, wheat, and rice prices are 8%, 11%, and 3% higher, respectively, than in January 2021. (See “pink sheet” data for agricultural commodity and food commodity prices indices, updated monthly.)</w:t>
      </w:r>
    </w:p>
    <w:p w:rsidR="00046A19" w:rsidRDefault="00046A19" w:rsidP="00046A19">
      <w:pPr>
        <w:rPr>
          <w:rFonts w:ascii="Roboto" w:hAnsi="Roboto"/>
          <w:sz w:val="16"/>
        </w:rPr>
      </w:pPr>
      <w:r w:rsidRPr="00EC599A">
        <w:rPr>
          <w:rFonts w:ascii="Roboto" w:hAnsi="Roboto"/>
          <w:sz w:val="16"/>
        </w:rPr>
        <w:t xml:space="preserve">On July 17, 2023, </w:t>
      </w:r>
      <w:r w:rsidRPr="00B96C49">
        <w:rPr>
          <w:rStyle w:val="StyleUnderline"/>
          <w:highlight w:val="green"/>
        </w:rPr>
        <w:t>Russia</w:t>
      </w:r>
      <w:r w:rsidRPr="00EC599A">
        <w:rPr>
          <w:rStyle w:val="StyleUnderline"/>
        </w:rPr>
        <w:t xml:space="preserve"> announced that it </w:t>
      </w:r>
      <w:r w:rsidRPr="00B96C49">
        <w:rPr>
          <w:rStyle w:val="StyleUnderline"/>
          <w:highlight w:val="green"/>
        </w:rPr>
        <w:t>would not renew the Black Sea Grain Initiative</w:t>
      </w:r>
      <w:r w:rsidRPr="00EC599A">
        <w:rPr>
          <w:rFonts w:ascii="Roboto" w:hAnsi="Roboto"/>
          <w:sz w:val="16"/>
        </w:rPr>
        <w:t xml:space="preserve"> (BSGI). The markets had anticipated Russia's move because of ongoing geopolitical tensions, so grain markets exhibited minimal immediate response to Russia's withdrawal, with future</w:t>
      </w:r>
      <w:r w:rsidRPr="00EC599A">
        <w:rPr>
          <w:rStyle w:val="StyleUnderline"/>
        </w:rPr>
        <w:t xml:space="preserve"> prices for key </w:t>
      </w:r>
      <w:r w:rsidRPr="00B96C49">
        <w:rPr>
          <w:rStyle w:val="StyleUnderline"/>
          <w:highlight w:val="green"/>
        </w:rPr>
        <w:t xml:space="preserve">grains </w:t>
      </w:r>
      <w:r w:rsidRPr="00B96C49">
        <w:rPr>
          <w:rStyle w:val="StyleUnderline"/>
        </w:rPr>
        <w:t xml:space="preserve">and </w:t>
      </w:r>
      <w:r w:rsidRPr="00B96C49">
        <w:rPr>
          <w:rStyle w:val="StyleUnderline"/>
          <w:highlight w:val="green"/>
        </w:rPr>
        <w:t xml:space="preserve">oilseeds </w:t>
      </w:r>
      <w:r w:rsidRPr="00B96C49">
        <w:rPr>
          <w:rStyle w:val="StyleUnderline"/>
        </w:rPr>
        <w:t>increasing</w:t>
      </w:r>
      <w:r w:rsidRPr="00EC599A">
        <w:rPr>
          <w:rFonts w:ascii="Roboto" w:hAnsi="Roboto"/>
          <w:sz w:val="16"/>
        </w:rPr>
        <w:t xml:space="preserve"> only slightly. Wheat futures jumped 3% on July 17 but remained well below peak levels of the previous year. </w:t>
      </w:r>
      <w:r w:rsidRPr="00EC599A">
        <w:rPr>
          <w:rStyle w:val="StyleUnderline"/>
        </w:rPr>
        <w:t xml:space="preserve">Similarly, </w:t>
      </w:r>
      <w:r w:rsidRPr="00B96C49">
        <w:rPr>
          <w:rStyle w:val="StyleUnderline"/>
          <w:highlight w:val="green"/>
        </w:rPr>
        <w:t>corn and soybean</w:t>
      </w:r>
      <w:r w:rsidRPr="00EC599A">
        <w:rPr>
          <w:rStyle w:val="StyleUnderline"/>
        </w:rPr>
        <w:t xml:space="preserve"> futures </w:t>
      </w:r>
      <w:r w:rsidRPr="00B96C49">
        <w:rPr>
          <w:rStyle w:val="StyleUnderline"/>
          <w:highlight w:val="green"/>
        </w:rPr>
        <w:t>surged</w:t>
      </w:r>
      <w:r w:rsidRPr="00EC599A">
        <w:rPr>
          <w:rFonts w:ascii="Roboto" w:hAnsi="Roboto"/>
          <w:sz w:val="16"/>
        </w:rPr>
        <w:t xml:space="preserve"> before returning to pre-announcement levels. Despite Russia's decision, global commodity markets were still relatively favorable. The July 2023 edition of the Agricultural Market Information System Market Monitor revealed improved wheat production prospects in several countries, including Canada, Kazakhstan, and Türkiye. Maize production forecasts for 2023 remained nearly unchanged, and rice and soybean production forecasts experienced marginal adjustments.</w:t>
      </w:r>
    </w:p>
    <w:p w:rsidR="00046A19" w:rsidRPr="00EC599A" w:rsidRDefault="00046A19" w:rsidP="00046A19">
      <w:pPr>
        <w:rPr>
          <w:rFonts w:ascii="Roboto" w:hAnsi="Roboto"/>
          <w:sz w:val="16"/>
        </w:rPr>
      </w:pPr>
      <w:r w:rsidRPr="00EC599A">
        <w:rPr>
          <w:rFonts w:ascii="Roboto" w:hAnsi="Roboto"/>
          <w:sz w:val="16"/>
        </w:rPr>
        <w:t>On July 19, to ensure availability of non-basmati white rice and limit price increases in the domestic market, the government of India amended its export policy on non-basmati white rice from “Free with export duty of 20%,” which it had imposed in September 2022, to “Prohibited,” with immediate effect. Although the export ban is likely to lower domestic prices for consumers (and producers) because India is the world's dominant rice exporter (accounting for nearly 40% of the global rice market), it could cause considerable increases in world prices and induce price volatility. The export ban comes at a time of heightened global concerns about international global food prices following Russia’s exit from the BSGI.</w:t>
      </w:r>
    </w:p>
    <w:p w:rsidR="00046A19" w:rsidRPr="00EC599A" w:rsidRDefault="00046A19" w:rsidP="00046A19">
      <w:pPr>
        <w:rPr>
          <w:rFonts w:ascii="Roboto" w:hAnsi="Roboto"/>
          <w:sz w:val="16"/>
        </w:rPr>
      </w:pPr>
      <w:r w:rsidRPr="00EC599A">
        <w:rPr>
          <w:rFonts w:ascii="Roboto" w:hAnsi="Roboto"/>
          <w:sz w:val="16"/>
        </w:rPr>
        <w:t>FAO's 2023 State of Food Insecurity and Nutrition in the World report highlights t</w:t>
      </w:r>
      <w:r w:rsidRPr="00EC599A">
        <w:rPr>
          <w:rStyle w:val="StyleUnderline"/>
        </w:rPr>
        <w:t xml:space="preserve">he state of </w:t>
      </w:r>
      <w:r w:rsidRPr="00B96C49">
        <w:rPr>
          <w:rStyle w:val="StyleUnderline"/>
          <w:highlight w:val="green"/>
        </w:rPr>
        <w:t>global hunger and food insecurity</w:t>
      </w:r>
      <w:r w:rsidRPr="00EC599A">
        <w:rPr>
          <w:rStyle w:val="StyleUnderline"/>
        </w:rPr>
        <w:t xml:space="preserve"> and the challenges and opportunities that </w:t>
      </w:r>
      <w:r w:rsidRPr="00B96C49">
        <w:rPr>
          <w:rStyle w:val="StyleUnderline"/>
          <w:highlight w:val="green"/>
        </w:rPr>
        <w:t>urbanization</w:t>
      </w:r>
      <w:r w:rsidRPr="00EC599A">
        <w:rPr>
          <w:rStyle w:val="StyleUnderline"/>
        </w:rPr>
        <w:t xml:space="preserve"> presents</w:t>
      </w:r>
      <w:r w:rsidRPr="00EC599A">
        <w:rPr>
          <w:rFonts w:ascii="Roboto" w:hAnsi="Roboto"/>
          <w:sz w:val="16"/>
        </w:rPr>
        <w:t xml:space="preserve"> in the context of agrifood systems. Global hunger, measured according to prevalence of undernourishment, remained relatively unchanged from 2021 to 2022 but is still significantly higher than before the pandemic. Approximately 9.2% of the world’s population faced hunger in 2022, compared with 7.9% in 2019. Moderate or severe food insecurity affected 29.6% of the global population (2.4 billion people) in 2022, with 11.3% being severely food insecure. Food insecurity disproportionately affects women and people in rural areas. More than 3.1 billion people worldwide (42%) were unable to afford a healthy diet in 2021 (134 million more than in 2019).</w:t>
      </w:r>
    </w:p>
    <w:p w:rsidR="00046A19" w:rsidRPr="00EC599A" w:rsidRDefault="00046A19" w:rsidP="00046A19">
      <w:pPr>
        <w:rPr>
          <w:rFonts w:ascii="Roboto" w:hAnsi="Roboto"/>
          <w:sz w:val="16"/>
        </w:rPr>
      </w:pPr>
      <w:r w:rsidRPr="00EC599A">
        <w:rPr>
          <w:rFonts w:ascii="Roboto" w:hAnsi="Roboto"/>
          <w:sz w:val="16"/>
        </w:rPr>
        <w:t xml:space="preserve">Urbanization is </w:t>
      </w:r>
      <w:r w:rsidRPr="00EC599A">
        <w:rPr>
          <w:rStyle w:val="StyleUnderline"/>
        </w:rPr>
        <w:t>driving changes in agrifood systems</w:t>
      </w:r>
      <w:r w:rsidRPr="00EC599A">
        <w:rPr>
          <w:rFonts w:ascii="Roboto" w:hAnsi="Roboto"/>
          <w:sz w:val="16"/>
        </w:rPr>
        <w:t>, presenting challenges and opportunities. Challenges include availability of cheap, energy-dense, unhealthy foods; limited availability of fruits and vegetables; exclusion of small farmers from formal value chains; and loss of land and natural capital due to urban expansion. Urbanization also provides opportunities for income generation, expanded food value chains, and access to nutritious foods for farmers.</w:t>
      </w:r>
    </w:p>
    <w:p w:rsidR="00046A19" w:rsidRPr="00EC599A" w:rsidRDefault="00046A19" w:rsidP="00046A19">
      <w:pPr>
        <w:rPr>
          <w:rFonts w:ascii="Roboto" w:hAnsi="Roboto"/>
          <w:sz w:val="16"/>
        </w:rPr>
      </w:pPr>
      <w:r w:rsidRPr="00E116CD">
        <w:rPr>
          <w:rStyle w:val="StyleUnderline"/>
          <w:highlight w:val="green"/>
        </w:rPr>
        <w:t>Following Russia’s invasion of Ukraine,</w:t>
      </w:r>
      <w:r w:rsidRPr="00EC599A">
        <w:rPr>
          <w:rStyle w:val="StyleUnderline"/>
        </w:rPr>
        <w:t xml:space="preserve"> trade-related policies imposed by countries have surged. The </w:t>
      </w:r>
      <w:r w:rsidRPr="00E116CD">
        <w:rPr>
          <w:rStyle w:val="StyleUnderline"/>
          <w:highlight w:val="green"/>
        </w:rPr>
        <w:t>global food crisis has been</w:t>
      </w:r>
      <w:r w:rsidRPr="00EC599A">
        <w:rPr>
          <w:rFonts w:ascii="Roboto" w:hAnsi="Roboto"/>
          <w:sz w:val="16"/>
        </w:rPr>
        <w:t xml:space="preserve"> partially </w:t>
      </w:r>
      <w:r w:rsidRPr="00E116CD">
        <w:rPr>
          <w:rStyle w:val="StyleUnderline"/>
          <w:highlight w:val="green"/>
        </w:rPr>
        <w:t>made worse</w:t>
      </w:r>
      <w:r w:rsidRPr="00EC599A">
        <w:rPr>
          <w:rFonts w:ascii="Roboto" w:hAnsi="Roboto"/>
          <w:sz w:val="16"/>
        </w:rPr>
        <w:t xml:space="preserve"> by the growing number of food trade restrictions put in place by countries with a goal of increasing domestic supply and reducing prices. As of June 5, 2023, twenty countries have implemented 27 food export bans, and 10 have implemented 14 export-limiting measures.</w:t>
      </w:r>
    </w:p>
    <w:p w:rsidR="00046A19" w:rsidRPr="008D5098" w:rsidRDefault="00046A19" w:rsidP="00046A19"/>
    <w:p w:rsidR="00046A19" w:rsidRPr="00046A19" w:rsidRDefault="00046A19" w:rsidP="00046A19"/>
    <w:sectPr w:rsidR="00046A19" w:rsidRPr="00046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72F57"/>
    <w:multiLevelType w:val="hybridMultilevel"/>
    <w:tmpl w:val="237CB426"/>
    <w:lvl w:ilvl="0" w:tplc="E410D33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D0BF4"/>
    <w:multiLevelType w:val="hybridMultilevel"/>
    <w:tmpl w:val="4D4E2C10"/>
    <w:lvl w:ilvl="0" w:tplc="19BEE9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394C8B"/>
    <w:multiLevelType w:val="hybridMultilevel"/>
    <w:tmpl w:val="A2BE0538"/>
    <w:lvl w:ilvl="0" w:tplc="B2A4EF9A">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900253"/>
    <w:multiLevelType w:val="hybridMultilevel"/>
    <w:tmpl w:val="A58C9D26"/>
    <w:lvl w:ilvl="0" w:tplc="527601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34CE9"/>
    <w:multiLevelType w:val="hybridMultilevel"/>
    <w:tmpl w:val="854C414C"/>
    <w:lvl w:ilvl="0" w:tplc="EEAE20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FE1834"/>
    <w:multiLevelType w:val="hybridMultilevel"/>
    <w:tmpl w:val="5D86483C"/>
    <w:lvl w:ilvl="0" w:tplc="0102ED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32ABE"/>
    <w:multiLevelType w:val="hybridMultilevel"/>
    <w:tmpl w:val="8C10BDA0"/>
    <w:lvl w:ilvl="0" w:tplc="608E8BAA">
      <w:numFmt w:val="bullet"/>
      <w:lvlText w:val="-"/>
      <w:lvlJc w:val="left"/>
      <w:pPr>
        <w:ind w:left="720" w:hanging="360"/>
      </w:pPr>
      <w:rPr>
        <w:rFonts w:ascii="Arial" w:eastAsiaTheme="minorEastAsia" w:hAnsi="Arial"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65D3C35"/>
    <w:multiLevelType w:val="hybridMultilevel"/>
    <w:tmpl w:val="94E6E56A"/>
    <w:lvl w:ilvl="0" w:tplc="D0BC3242">
      <w:start w:val="2"/>
      <w:numFmt w:val="bullet"/>
      <w:lvlText w:val="-"/>
      <w:lvlJc w:val="left"/>
      <w:pPr>
        <w:ind w:left="720" w:hanging="360"/>
      </w:pPr>
      <w:rPr>
        <w:rFonts w:ascii="Calibri Light" w:eastAsiaTheme="minorHAnsi" w:hAnsi="Calibri Light" w:cs="Calibri Light"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15872"/>
    <w:multiLevelType w:val="hybridMultilevel"/>
    <w:tmpl w:val="1BCE1454"/>
    <w:lvl w:ilvl="0" w:tplc="9DA4252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460606272">
    <w:abstractNumId w:val="14"/>
  </w:num>
  <w:num w:numId="12" w16cid:durableId="1876573501">
    <w:abstractNumId w:val="21"/>
  </w:num>
  <w:num w:numId="13" w16cid:durableId="127817832">
    <w:abstractNumId w:val="18"/>
  </w:num>
  <w:num w:numId="14" w16cid:durableId="1417046574">
    <w:abstractNumId w:val="16"/>
  </w:num>
  <w:num w:numId="15" w16cid:durableId="801506266">
    <w:abstractNumId w:val="15"/>
  </w:num>
  <w:num w:numId="16" w16cid:durableId="1873347392">
    <w:abstractNumId w:val="13"/>
  </w:num>
  <w:num w:numId="17" w16cid:durableId="1429429609">
    <w:abstractNumId w:val="22"/>
  </w:num>
  <w:num w:numId="18" w16cid:durableId="1179929880">
    <w:abstractNumId w:val="12"/>
  </w:num>
  <w:num w:numId="19" w16cid:durableId="1570456172">
    <w:abstractNumId w:val="17"/>
  </w:num>
  <w:num w:numId="20" w16cid:durableId="1931893610">
    <w:abstractNumId w:val="19"/>
  </w:num>
  <w:num w:numId="21" w16cid:durableId="855848626">
    <w:abstractNumId w:val="20"/>
  </w:num>
  <w:num w:numId="22" w16cid:durableId="463350560">
    <w:abstractNumId w:val="11"/>
  </w:num>
  <w:num w:numId="23" w16cid:durableId="396587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1B2799"/>
    <w:rsid w:val="000139A3"/>
    <w:rsid w:val="00046A19"/>
    <w:rsid w:val="00100833"/>
    <w:rsid w:val="00104529"/>
    <w:rsid w:val="00177B7D"/>
    <w:rsid w:val="0018322D"/>
    <w:rsid w:val="001B2799"/>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945F"/>
  <w15:chartTrackingRefBased/>
  <w15:docId w15:val="{42ABF7D2-08FA-469E-BFD0-2748635B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B2799"/>
  </w:style>
  <w:style w:type="paragraph" w:styleId="Heading1">
    <w:name w:val="heading 1"/>
    <w:aliases w:val="Pocket"/>
    <w:basedOn w:val="Normal"/>
    <w:next w:val="Normal"/>
    <w:link w:val="Heading1Char"/>
    <w:autoRedefine/>
    <w:qFormat/>
    <w:rsid w:val="001B27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B27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B27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1,No Spacing11,No Spacing111,No Spacing112,No Spacing1121,No Spacing2,Debate Text,Read stuff,No Spacing4,No Spacing21,CD - Cite,Heading 2 Char2 Char,t, Ch,TAG,no read,No Spacing211"/>
    <w:basedOn w:val="Normal"/>
    <w:next w:val="Normal"/>
    <w:link w:val="Heading4Char"/>
    <w:autoRedefine/>
    <w:uiPriority w:val="3"/>
    <w:unhideWhenUsed/>
    <w:qFormat/>
    <w:rsid w:val="001B27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279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B27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2799"/>
  </w:style>
  <w:style w:type="character" w:customStyle="1" w:styleId="Heading1Char">
    <w:name w:val="Heading 1 Char"/>
    <w:aliases w:val="Pocket Char"/>
    <w:basedOn w:val="DefaultParagraphFont"/>
    <w:link w:val="Heading1"/>
    <w:rsid w:val="001B279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B279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B2799"/>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Spacing1 Char,No Spacing11 Char,No Spacing111 Char,No Spacing112 Char,No Spacing1121 Char,No Spacing2 Char,Debate Text Char,Read stuff Char,t Char"/>
    <w:basedOn w:val="DefaultParagraphFont"/>
    <w:link w:val="Heading4"/>
    <w:uiPriority w:val="3"/>
    <w:rsid w:val="001B2799"/>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s,Debate,smal,B"/>
    <w:basedOn w:val="DefaultParagraphFont"/>
    <w:link w:val="textbold"/>
    <w:uiPriority w:val="7"/>
    <w:qFormat/>
    <w:rsid w:val="001B279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2799"/>
    <w:rPr>
      <w:b/>
      <w:bCs/>
      <w:sz w:val="26"/>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
    <w:basedOn w:val="DefaultParagraphFont"/>
    <w:uiPriority w:val="6"/>
    <w:qFormat/>
    <w:rsid w:val="001B2799"/>
    <w:rPr>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1B2799"/>
    <w:rPr>
      <w:color w:val="auto"/>
      <w:u w:val="none"/>
    </w:rPr>
  </w:style>
  <w:style w:type="character" w:styleId="FollowedHyperlink">
    <w:name w:val="FollowedHyperlink"/>
    <w:basedOn w:val="DefaultParagraphFont"/>
    <w:uiPriority w:val="99"/>
    <w:semiHidden/>
    <w:unhideWhenUsed/>
    <w:rsid w:val="001B2799"/>
    <w:rPr>
      <w:color w:val="auto"/>
      <w:u w:val="none"/>
    </w:rPr>
  </w:style>
  <w:style w:type="character" w:customStyle="1" w:styleId="Heading5Char">
    <w:name w:val="Heading 5 Char"/>
    <w:basedOn w:val="DefaultParagraphFont"/>
    <w:link w:val="Heading5"/>
    <w:uiPriority w:val="9"/>
    <w:semiHidden/>
    <w:rsid w:val="001B2799"/>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B2799"/>
    <w:rPr>
      <w:b/>
      <w:bCs/>
    </w:rPr>
  </w:style>
  <w:style w:type="character" w:styleId="BookTitle">
    <w:name w:val="Book Title"/>
    <w:basedOn w:val="DefaultParagraphFont"/>
    <w:uiPriority w:val="33"/>
    <w:qFormat/>
    <w:rsid w:val="001B2799"/>
    <w:rPr>
      <w:b/>
      <w:bCs/>
      <w:i/>
      <w:iCs/>
      <w:spacing w:val="5"/>
    </w:rPr>
  </w:style>
  <w:style w:type="numbering" w:styleId="111111">
    <w:name w:val="Outline List 2"/>
    <w:basedOn w:val="NoList"/>
    <w:uiPriority w:val="99"/>
    <w:semiHidden/>
    <w:unhideWhenUsed/>
    <w:rsid w:val="001B2799"/>
  </w:style>
  <w:style w:type="paragraph" w:styleId="Header">
    <w:name w:val="header"/>
    <w:basedOn w:val="Normal"/>
    <w:link w:val="HeaderChar"/>
    <w:uiPriority w:val="99"/>
    <w:semiHidden/>
    <w:rsid w:val="001B27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2799"/>
  </w:style>
  <w:style w:type="paragraph" w:styleId="Footer">
    <w:name w:val="footer"/>
    <w:basedOn w:val="Normal"/>
    <w:link w:val="FooterChar"/>
    <w:uiPriority w:val="99"/>
    <w:semiHidden/>
    <w:rsid w:val="001B27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2799"/>
  </w:style>
  <w:style w:type="paragraph" w:styleId="BodyText">
    <w:name w:val="Body Text"/>
    <w:basedOn w:val="Normal"/>
    <w:link w:val="BodyTextChar"/>
    <w:uiPriority w:val="99"/>
    <w:semiHidden/>
    <w:unhideWhenUsed/>
    <w:rsid w:val="001B2799"/>
    <w:pPr>
      <w:spacing w:after="120"/>
    </w:pPr>
  </w:style>
  <w:style w:type="character" w:customStyle="1" w:styleId="BodyTextChar">
    <w:name w:val="Body Text Char"/>
    <w:basedOn w:val="DefaultParagraphFont"/>
    <w:link w:val="BodyText"/>
    <w:uiPriority w:val="99"/>
    <w:semiHidden/>
    <w:rsid w:val="001B2799"/>
  </w:style>
  <w:style w:type="paragraph" w:styleId="NoSpacing">
    <w:name w:val="No Spacing"/>
    <w:link w:val="NoSpacingChar"/>
    <w:uiPriority w:val="99"/>
    <w:unhideWhenUsed/>
    <w:qFormat/>
    <w:rsid w:val="001B27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B2799"/>
    <w:rPr>
      <w:rFonts w:ascii="Calibri" w:hAnsi="Calibri" w:cs="Calibri"/>
    </w:rPr>
  </w:style>
  <w:style w:type="character" w:styleId="UnresolvedMention">
    <w:name w:val="Unresolved Mention"/>
    <w:basedOn w:val="DefaultParagraphFont"/>
    <w:uiPriority w:val="99"/>
    <w:semiHidden/>
    <w:unhideWhenUsed/>
    <w:rsid w:val="001B2799"/>
    <w:rPr>
      <w:color w:val="605E5C"/>
      <w:shd w:val="clear" w:color="auto" w:fill="E1DFDD"/>
    </w:rPr>
  </w:style>
  <w:style w:type="paragraph" w:styleId="ListParagraph">
    <w:name w:val="List Paragraph"/>
    <w:basedOn w:val="Normal"/>
    <w:uiPriority w:val="34"/>
    <w:unhideWhenUsed/>
    <w:qFormat/>
    <w:rsid w:val="001B2799"/>
    <w:pPr>
      <w:ind w:left="720"/>
      <w:contextualSpacing/>
    </w:pPr>
  </w:style>
  <w:style w:type="paragraph" w:customStyle="1" w:styleId="textbold">
    <w:name w:val="text bold"/>
    <w:basedOn w:val="Normal"/>
    <w:link w:val="Emphasis"/>
    <w:uiPriority w:val="7"/>
    <w:qFormat/>
    <w:rsid w:val="001B2799"/>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paragraph" w:customStyle="1" w:styleId="Card">
    <w:name w:val="Card"/>
    <w:aliases w:val="card,Medium Grid 21,No Spacing111111,No Spacing31,No Spacing22,No Spacing3,tag,Dont use,No Spacing41,No Spacing111112,Note Level 2,No Spacing23,tags,nonunderlined,No Spacing1111,Tag and Cite,Very Small Text,No Spacing11211,Tags"/>
    <w:basedOn w:val="Heading1"/>
    <w:link w:val="Hyperlink"/>
    <w:autoRedefine/>
    <w:uiPriority w:val="99"/>
    <w:qFormat/>
    <w:rsid w:val="001B279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theme="minorBidi"/>
      <w:b w:val="0"/>
      <w:sz w:val="22"/>
      <w:szCs w:val="22"/>
    </w:rPr>
  </w:style>
  <w:style w:type="paragraph" w:styleId="NormalWeb">
    <w:name w:val="Normal (Web)"/>
    <w:basedOn w:val="Normal"/>
    <w:uiPriority w:val="99"/>
    <w:unhideWhenUsed/>
    <w:rsid w:val="001B2799"/>
    <w:pPr>
      <w:spacing w:before="100" w:beforeAutospacing="1" w:after="100" w:afterAutospacing="1" w:line="240" w:lineRule="auto"/>
    </w:pPr>
    <w:rPr>
      <w:rFonts w:ascii="Times New Roman" w:eastAsia="Times New Roman" w:hAnsi="Times New Roman" w:cs="Times New Roman"/>
      <w:sz w:val="24"/>
    </w:rPr>
  </w:style>
  <w:style w:type="character" w:customStyle="1" w:styleId="c-timestamplabel">
    <w:name w:val="c-timestamp__label"/>
    <w:basedOn w:val="DefaultParagraphFont"/>
    <w:rsid w:val="001B2799"/>
  </w:style>
  <w:style w:type="paragraph" w:customStyle="1" w:styleId="UnderlinePara">
    <w:name w:val="Underline Para"/>
    <w:basedOn w:val="Normal"/>
    <w:uiPriority w:val="7"/>
    <w:qFormat/>
    <w:rsid w:val="001B2799"/>
    <w:pPr>
      <w:widowControl w:val="0"/>
      <w:suppressAutoHyphens/>
      <w:spacing w:after="200"/>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science/archive/2022/01/carbon-tax-rebate-policy/621363/" TargetMode="External"/><Relationship Id="rId3" Type="http://schemas.openxmlformats.org/officeDocument/2006/relationships/settings" Target="settings.xml"/><Relationship Id="rId7" Type="http://schemas.openxmlformats.org/officeDocument/2006/relationships/hyperlink" Target="https://doi.org/10.1016/j.polgeo.2023.10287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hubtw.hkvisa.net/10.1080/17524032.2019.1665567" TargetMode="External"/><Relationship Id="rId11" Type="http://schemas.openxmlformats.org/officeDocument/2006/relationships/fontTable" Target="fontTable.xml"/><Relationship Id="rId5" Type="http://schemas.openxmlformats.org/officeDocument/2006/relationships/hyperlink" Target="http://papers.ssrn.com/sol3/papers.cfm?abstract_id=2756190" TargetMode="External"/><Relationship Id="rId10" Type="http://schemas.openxmlformats.org/officeDocument/2006/relationships/hyperlink" Target="https://www.foreignaffairs.com/articles/russia-fsu/2022-03-22/cyber-delusion" TargetMode="External"/><Relationship Id="rId4" Type="http://schemas.openxmlformats.org/officeDocument/2006/relationships/webSettings" Target="webSettings.xml"/><Relationship Id="rId9" Type="http://schemas.openxmlformats.org/officeDocument/2006/relationships/hyperlink" Target="https://www.foreignaffairs.com/articles/russia-fsu/2022-03-22/cyber-delu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1798</TotalTime>
  <Pages>1</Pages>
  <Words>52865</Words>
  <Characters>301331</Characters>
  <Application>Microsoft Office Word</Application>
  <DocSecurity>0</DocSecurity>
  <Lines>2511</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2023-08-12T19:56:00Z</dcterms:created>
  <dcterms:modified xsi:type="dcterms:W3CDTF">2023-08-14T02:00:00Z</dcterms:modified>
</cp:coreProperties>
</file>