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DFB5C" w14:textId="23A2F0E5" w:rsidR="00C12492" w:rsidRPr="008A3263" w:rsidRDefault="00C12492" w:rsidP="00C12492">
      <w:pPr>
        <w:pStyle w:val="Heading1"/>
        <w:rPr>
          <w:rFonts w:cs="Times New Roman"/>
        </w:rPr>
      </w:pPr>
      <w:r w:rsidRPr="008A3263">
        <w:rPr>
          <w:rFonts w:cs="Times New Roman"/>
        </w:rPr>
        <w:t>AFF – Vaello Madero – TT Lab</w:t>
      </w:r>
    </w:p>
    <w:p w14:paraId="33557093" w14:textId="71B1AB48" w:rsidR="00050958" w:rsidRDefault="00050958" w:rsidP="00050958">
      <w:pPr>
        <w:pStyle w:val="Heading2"/>
      </w:pPr>
      <w:r>
        <w:t>1AC</w:t>
      </w:r>
    </w:p>
    <w:p w14:paraId="6FCC7D9C" w14:textId="77777777" w:rsidR="00050958" w:rsidRPr="003D7CFE" w:rsidRDefault="00050958" w:rsidP="00050958"/>
    <w:p w14:paraId="12FBAB15" w14:textId="77777777" w:rsidR="00050958" w:rsidRDefault="00050958" w:rsidP="00050958">
      <w:pPr>
        <w:pStyle w:val="Heading3"/>
      </w:pPr>
      <w:r>
        <w:t>1AC – Social Security ADV</w:t>
      </w:r>
    </w:p>
    <w:p w14:paraId="5BDEFD33" w14:textId="77777777" w:rsidR="00050958" w:rsidRDefault="00050958" w:rsidP="00050958">
      <w:pPr>
        <w:pStyle w:val="Heading4"/>
      </w:pPr>
      <w:r>
        <w:t xml:space="preserve">Advantage one is </w:t>
      </w:r>
      <w:r w:rsidRPr="00E71AD1">
        <w:rPr>
          <w:u w:val="single"/>
        </w:rPr>
        <w:t>Social Security</w:t>
      </w:r>
      <w:r>
        <w:t xml:space="preserve">. </w:t>
      </w:r>
    </w:p>
    <w:p w14:paraId="14A46CB0" w14:textId="77777777" w:rsidR="00050958" w:rsidRPr="00707283" w:rsidRDefault="00050958" w:rsidP="00050958"/>
    <w:p w14:paraId="02EA69A4" w14:textId="77777777" w:rsidR="00050958" w:rsidRPr="00FF4DFD" w:rsidRDefault="00050958" w:rsidP="00050958">
      <w:pPr>
        <w:pStyle w:val="Heading4"/>
      </w:pPr>
      <w:r>
        <w:t xml:space="preserve">In U.S. v Vaello Madero the court ruled that the federal government can deny territorial residents Social Security benefits, using the “rational basis test,” a lower standard of review for denying equal protections.  </w:t>
      </w:r>
    </w:p>
    <w:p w14:paraId="75E379EA" w14:textId="77777777" w:rsidR="00050958" w:rsidRPr="00391FC0" w:rsidRDefault="00050958" w:rsidP="00050958">
      <w:pPr>
        <w:rPr>
          <w:rStyle w:val="Style13ptBold"/>
        </w:rPr>
      </w:pPr>
      <w:r w:rsidRPr="00391FC0">
        <w:rPr>
          <w:rStyle w:val="Style13ptBold"/>
        </w:rPr>
        <w:t>Millhiser 22</w:t>
      </w:r>
      <w:r w:rsidRPr="00391FC0">
        <w:rPr>
          <w:rStyle w:val="Style13ptBold"/>
          <w:b w:val="0"/>
          <w:bCs w:val="0"/>
          <w:sz w:val="18"/>
          <w:szCs w:val="14"/>
        </w:rPr>
        <w:t xml:space="preserve"> [Ian Millhiser is a senior correspondent at Vox, where he focuses on the Supreme Court, the Constitution, and the decline of liberal democracy in the United States. He received a JD from Duke University and is the author of two books on the Supreme Court.; “The Supreme Court rules that cruel laws must still be enforced”; Vox; April 21, 2022; https://www.vox.com/2022/4/21/23035592/supreme-court-puerto-rico-vaello-madero-ssi-rational-basis-brett-kavanaugh-sonia-sotomayor]//</w:t>
      </w:r>
      <w:proofErr w:type="gramStart"/>
      <w:r w:rsidRPr="00391FC0">
        <w:rPr>
          <w:rStyle w:val="Style13ptBold"/>
          <w:b w:val="0"/>
          <w:bCs w:val="0"/>
          <w:sz w:val="18"/>
          <w:szCs w:val="14"/>
        </w:rPr>
        <w:t>eleanor</w:t>
      </w:r>
      <w:proofErr w:type="gramEnd"/>
    </w:p>
    <w:p w14:paraId="32C8EED6" w14:textId="77777777" w:rsidR="00050958" w:rsidRPr="002F1BF7" w:rsidRDefault="00050958" w:rsidP="00050958">
      <w:pPr>
        <w:rPr>
          <w:sz w:val="14"/>
        </w:rPr>
      </w:pPr>
      <w:r w:rsidRPr="00A30D21">
        <w:rPr>
          <w:rStyle w:val="Emphasis"/>
          <w:highlight w:val="green"/>
        </w:rPr>
        <w:t>U</w:t>
      </w:r>
      <w:r w:rsidRPr="00815E3C">
        <w:rPr>
          <w:rStyle w:val="Emphasis"/>
        </w:rPr>
        <w:t xml:space="preserve">nited </w:t>
      </w:r>
      <w:r w:rsidRPr="00A30D21">
        <w:rPr>
          <w:rStyle w:val="Emphasis"/>
          <w:highlight w:val="green"/>
        </w:rPr>
        <w:t>S</w:t>
      </w:r>
      <w:r w:rsidRPr="00DB131F">
        <w:rPr>
          <w:rStyle w:val="Emphasis"/>
        </w:rPr>
        <w:t>tates</w:t>
      </w:r>
      <w:r w:rsidRPr="00A30D21">
        <w:rPr>
          <w:rStyle w:val="Emphasis"/>
          <w:highlight w:val="green"/>
        </w:rPr>
        <w:t xml:space="preserve"> v. Vaello Madero</w:t>
      </w:r>
      <w:r w:rsidRPr="002F1BF7">
        <w:rPr>
          <w:sz w:val="14"/>
        </w:rPr>
        <w:t xml:space="preserve">, which the Supreme Court decided on Thursday, </w:t>
      </w:r>
      <w:r w:rsidRPr="00815E3C">
        <w:rPr>
          <w:rStyle w:val="StyleUnderline"/>
        </w:rPr>
        <w:t>is a heartbreaking case</w:t>
      </w:r>
      <w:r w:rsidRPr="002F1BF7">
        <w:rPr>
          <w:sz w:val="14"/>
        </w:rPr>
        <w:t xml:space="preserve">. </w:t>
      </w:r>
      <w:r w:rsidRPr="00815E3C">
        <w:rPr>
          <w:rStyle w:val="StyleUnderline"/>
        </w:rPr>
        <w:t xml:space="preserve">It </w:t>
      </w:r>
      <w:r w:rsidRPr="00A30D21">
        <w:rPr>
          <w:rStyle w:val="StyleUnderline"/>
          <w:highlight w:val="green"/>
        </w:rPr>
        <w:t>asks whether</w:t>
      </w:r>
      <w:r w:rsidRPr="00815E3C">
        <w:rPr>
          <w:rStyle w:val="StyleUnderline"/>
        </w:rPr>
        <w:t xml:space="preserve"> many of </w:t>
      </w:r>
      <w:r w:rsidRPr="00A30D21">
        <w:rPr>
          <w:rStyle w:val="StyleUnderline"/>
          <w:highlight w:val="green"/>
        </w:rPr>
        <w:t>the poorest</w:t>
      </w:r>
      <w:r w:rsidRPr="00815E3C">
        <w:rPr>
          <w:rStyle w:val="StyleUnderline"/>
        </w:rPr>
        <w:t xml:space="preserve"> and most vulnerable </w:t>
      </w:r>
      <w:r w:rsidRPr="00A30D21">
        <w:rPr>
          <w:rStyle w:val="StyleUnderline"/>
          <w:highlight w:val="green"/>
        </w:rPr>
        <w:t xml:space="preserve">Americans can be </w:t>
      </w:r>
      <w:r w:rsidRPr="00A30D21">
        <w:rPr>
          <w:rStyle w:val="Emphasis"/>
          <w:highlight w:val="green"/>
        </w:rPr>
        <w:t>cut off</w:t>
      </w:r>
      <w:r w:rsidRPr="00A30D21">
        <w:rPr>
          <w:rStyle w:val="StyleUnderline"/>
          <w:highlight w:val="green"/>
        </w:rPr>
        <w:t xml:space="preserve"> by their</w:t>
      </w:r>
      <w:r w:rsidRPr="00815E3C">
        <w:rPr>
          <w:rStyle w:val="StyleUnderline"/>
        </w:rPr>
        <w:t xml:space="preserve"> own </w:t>
      </w:r>
      <w:r w:rsidRPr="00A30D21">
        <w:rPr>
          <w:rStyle w:val="StyleUnderline"/>
          <w:highlight w:val="green"/>
        </w:rPr>
        <w:t>government</w:t>
      </w:r>
      <w:r w:rsidRPr="00815E3C">
        <w:rPr>
          <w:rStyle w:val="StyleUnderline"/>
        </w:rPr>
        <w:t xml:space="preserve"> simply </w:t>
      </w:r>
      <w:r w:rsidRPr="00A30D21">
        <w:rPr>
          <w:rStyle w:val="StyleUnderline"/>
          <w:highlight w:val="green"/>
        </w:rPr>
        <w:t>because they live in the wrong part of the U</w:t>
      </w:r>
      <w:r w:rsidRPr="00815E3C">
        <w:rPr>
          <w:rStyle w:val="StyleUnderline"/>
        </w:rPr>
        <w:t xml:space="preserve">nited </w:t>
      </w:r>
      <w:r w:rsidRPr="00A30D21">
        <w:rPr>
          <w:rStyle w:val="StyleUnderline"/>
          <w:highlight w:val="green"/>
        </w:rPr>
        <w:t>S</w:t>
      </w:r>
      <w:r w:rsidRPr="00815E3C">
        <w:rPr>
          <w:rStyle w:val="StyleUnderline"/>
        </w:rPr>
        <w:t>tates</w:t>
      </w:r>
      <w:r w:rsidRPr="002F1BF7">
        <w:rPr>
          <w:sz w:val="14"/>
        </w:rPr>
        <w:t>.</w:t>
      </w:r>
    </w:p>
    <w:p w14:paraId="617F56A4" w14:textId="77777777" w:rsidR="00050958" w:rsidRPr="002F1BF7" w:rsidRDefault="00050958" w:rsidP="00050958">
      <w:pPr>
        <w:rPr>
          <w:sz w:val="14"/>
        </w:rPr>
      </w:pPr>
      <w:r w:rsidRPr="002F1BF7">
        <w:rPr>
          <w:sz w:val="14"/>
        </w:rPr>
        <w:t xml:space="preserve">But </w:t>
      </w:r>
      <w:r w:rsidRPr="00815E3C">
        <w:rPr>
          <w:rStyle w:val="StyleUnderline"/>
        </w:rPr>
        <w:t>Vaello Madero is also a case about democracy, and whether democratic governments can enact policies that are needlessly cruel</w:t>
      </w:r>
      <w:r w:rsidRPr="002F1BF7">
        <w:rPr>
          <w:sz w:val="14"/>
        </w:rPr>
        <w:t xml:space="preserve">. In an 8-1 decision joined by every justice but Justice Sonia Sotomayor, </w:t>
      </w:r>
      <w:r w:rsidRPr="00815E3C">
        <w:rPr>
          <w:rStyle w:val="StyleUnderline"/>
        </w:rPr>
        <w:t>the Court</w:t>
      </w:r>
      <w:r w:rsidRPr="002F1BF7">
        <w:rPr>
          <w:sz w:val="14"/>
        </w:rPr>
        <w:t xml:space="preserve"> effectively </w:t>
      </w:r>
      <w:r w:rsidRPr="00815E3C">
        <w:rPr>
          <w:rStyle w:val="StyleUnderline"/>
        </w:rPr>
        <w:t>answered that question in the affirmative</w:t>
      </w:r>
      <w:r w:rsidRPr="002F1BF7">
        <w:rPr>
          <w:sz w:val="14"/>
        </w:rPr>
        <w:t>.</w:t>
      </w:r>
    </w:p>
    <w:p w14:paraId="6D2BB5AE" w14:textId="77777777" w:rsidR="00050958" w:rsidRPr="00815E3C" w:rsidRDefault="00050958" w:rsidP="00050958">
      <w:pPr>
        <w:rPr>
          <w:u w:val="single"/>
        </w:rPr>
      </w:pPr>
      <w:r w:rsidRPr="00815E3C">
        <w:rPr>
          <w:rStyle w:val="StyleUnderline"/>
        </w:rPr>
        <w:t xml:space="preserve">The case involves Jose Luis </w:t>
      </w:r>
      <w:r w:rsidRPr="00A30D21">
        <w:rPr>
          <w:rStyle w:val="StyleUnderline"/>
          <w:highlight w:val="green"/>
        </w:rPr>
        <w:t>Vaello Madero</w:t>
      </w:r>
      <w:r w:rsidRPr="00815E3C">
        <w:rPr>
          <w:rStyle w:val="StyleUnderline"/>
        </w:rPr>
        <w:t xml:space="preserve">, an American citizen who is very poor. After Vaello Madero </w:t>
      </w:r>
      <w:r w:rsidRPr="002F1BF7">
        <w:rPr>
          <w:sz w:val="14"/>
        </w:rPr>
        <w:t xml:space="preserve">became seriously ill in 2011, </w:t>
      </w:r>
      <w:r w:rsidRPr="00815E3C">
        <w:rPr>
          <w:rStyle w:val="StyleUnderline"/>
        </w:rPr>
        <w:t xml:space="preserve">he </w:t>
      </w:r>
      <w:r w:rsidRPr="00A30D21">
        <w:rPr>
          <w:rStyle w:val="StyleUnderline"/>
          <w:highlight w:val="green"/>
        </w:rPr>
        <w:t>started receiving</w:t>
      </w:r>
      <w:r w:rsidRPr="00815E3C">
        <w:rPr>
          <w:rStyle w:val="StyleUnderline"/>
        </w:rPr>
        <w:t xml:space="preserve"> benefits </w:t>
      </w:r>
      <w:r w:rsidRPr="00A30D21">
        <w:rPr>
          <w:rStyle w:val="StyleUnderline"/>
          <w:highlight w:val="green"/>
        </w:rPr>
        <w:t>under</w:t>
      </w:r>
      <w:r w:rsidRPr="00815E3C">
        <w:rPr>
          <w:rStyle w:val="StyleUnderline"/>
        </w:rPr>
        <w:t xml:space="preserve"> a federal program </w:t>
      </w:r>
      <w:r w:rsidRPr="00A30D21">
        <w:rPr>
          <w:rStyle w:val="StyleUnderline"/>
          <w:highlight w:val="green"/>
        </w:rPr>
        <w:t>called</w:t>
      </w:r>
      <w:r w:rsidRPr="00815E3C">
        <w:rPr>
          <w:rStyle w:val="StyleUnderline"/>
        </w:rPr>
        <w:t xml:space="preserve"> </w:t>
      </w:r>
      <w:r w:rsidRPr="00DB131F">
        <w:rPr>
          <w:rStyle w:val="Emphasis"/>
        </w:rPr>
        <w:t>Supplemental Security Income (</w:t>
      </w:r>
      <w:r w:rsidRPr="00A30D21">
        <w:rPr>
          <w:rStyle w:val="Emphasis"/>
          <w:highlight w:val="green"/>
        </w:rPr>
        <w:t>SSI</w:t>
      </w:r>
      <w:r w:rsidRPr="00A30D21">
        <w:rPr>
          <w:rStyle w:val="StyleUnderline"/>
          <w:highlight w:val="green"/>
        </w:rPr>
        <w:t xml:space="preserve">), which provides </w:t>
      </w:r>
      <w:r w:rsidRPr="00A30D21">
        <w:rPr>
          <w:rStyle w:val="Emphasis"/>
          <w:highlight w:val="green"/>
        </w:rPr>
        <w:t>financial assistance</w:t>
      </w:r>
      <w:r w:rsidRPr="00A30D21">
        <w:rPr>
          <w:rStyle w:val="StyleUnderline"/>
          <w:highlight w:val="green"/>
        </w:rPr>
        <w:t xml:space="preserve"> to</w:t>
      </w:r>
      <w:r w:rsidRPr="00815E3C">
        <w:rPr>
          <w:rStyle w:val="StyleUnderline"/>
        </w:rPr>
        <w:t xml:space="preserve"> aged, blind, or disabled </w:t>
      </w:r>
      <w:r w:rsidRPr="00A30D21">
        <w:rPr>
          <w:rStyle w:val="StyleUnderline"/>
          <w:highlight w:val="green"/>
        </w:rPr>
        <w:t>individuals who lack the means to support themselves</w:t>
      </w:r>
      <w:r w:rsidRPr="00815E3C">
        <w:rPr>
          <w:rStyle w:val="StyleUnderline"/>
        </w:rPr>
        <w:t>.</w:t>
      </w:r>
    </w:p>
    <w:p w14:paraId="40E5C7D3" w14:textId="77777777" w:rsidR="00050958" w:rsidRPr="002F1BF7" w:rsidRDefault="00050958" w:rsidP="00050958">
      <w:pPr>
        <w:rPr>
          <w:sz w:val="14"/>
        </w:rPr>
      </w:pPr>
      <w:r w:rsidRPr="00815E3C">
        <w:rPr>
          <w:rStyle w:val="StyleUnderline"/>
        </w:rPr>
        <w:t>About a year after he started receiving benefits, Vaello Madero moved from New York to Puerto Rico</w:t>
      </w:r>
      <w:r w:rsidRPr="002F1BF7">
        <w:rPr>
          <w:sz w:val="14"/>
        </w:rPr>
        <w:t xml:space="preserve"> so that he could be closer to his family, and the government continued to deposit his SSI benefits into his bank account for a few years after that. In 2016, however, Vaello Madero filed for additional Social Security benefits, and the federal government learned for the first time that he’d relocated to Puerto Rico.</w:t>
      </w:r>
    </w:p>
    <w:p w14:paraId="4A2FCDFB" w14:textId="77777777" w:rsidR="00050958" w:rsidRPr="002F1BF7" w:rsidRDefault="00050958" w:rsidP="00050958">
      <w:pPr>
        <w:rPr>
          <w:sz w:val="14"/>
        </w:rPr>
      </w:pPr>
      <w:r w:rsidRPr="002F1BF7">
        <w:rPr>
          <w:sz w:val="14"/>
        </w:rPr>
        <w:t xml:space="preserve">This seemingly innocent decision had terrible consequences for Vaello Madero because, </w:t>
      </w:r>
      <w:r w:rsidRPr="00815E3C">
        <w:rPr>
          <w:rStyle w:val="StyleUnderline"/>
        </w:rPr>
        <w:t>by law, SSI benefits are only available to residents of the 50 states, the District of Columbia, or the Northern Mariana Islands</w:t>
      </w:r>
      <w:r w:rsidRPr="002F1BF7">
        <w:rPr>
          <w:sz w:val="14"/>
        </w:rPr>
        <w:t>. Puerto Ricans are eligible for a different program, known as Aid to the Aged, Blind, and Disabled (AABD), but the benefits under AABD are far smaller than the benefits available under SSI.</w:t>
      </w:r>
    </w:p>
    <w:p w14:paraId="26FDF857" w14:textId="77777777" w:rsidR="00050958" w:rsidRPr="002F1BF7" w:rsidRDefault="00050958" w:rsidP="00050958">
      <w:pPr>
        <w:rPr>
          <w:sz w:val="14"/>
        </w:rPr>
      </w:pPr>
      <w:r w:rsidRPr="002F1BF7">
        <w:rPr>
          <w:sz w:val="14"/>
        </w:rPr>
        <w:t>As Sotomayor notes in dissent, far fewer people are eligible for AABD benefits than would receive SSI benefits if SSI were available in Puerto Rico. And “</w:t>
      </w:r>
      <w:r w:rsidRPr="00815E3C">
        <w:rPr>
          <w:rStyle w:val="StyleUnderline"/>
        </w:rPr>
        <w:t>Puerto Rico residents enrolled in AABD in 2021 received an average of $82 per month, compared to the $574 per month that the average SSI recipient received</w:t>
      </w:r>
      <w:r w:rsidRPr="002F1BF7">
        <w:rPr>
          <w:sz w:val="14"/>
        </w:rPr>
        <w:t xml:space="preserve"> in Fiscal Year 2020.”</w:t>
      </w:r>
    </w:p>
    <w:p w14:paraId="782CF97E" w14:textId="77777777" w:rsidR="00050958" w:rsidRPr="00815E3C" w:rsidRDefault="00050958" w:rsidP="00050958">
      <w:pPr>
        <w:rPr>
          <w:u w:val="single"/>
        </w:rPr>
      </w:pPr>
      <w:r w:rsidRPr="002F1BF7">
        <w:rPr>
          <w:sz w:val="14"/>
        </w:rPr>
        <w:t xml:space="preserve">Worse, </w:t>
      </w:r>
      <w:r w:rsidRPr="00A30D21">
        <w:rPr>
          <w:rStyle w:val="StyleUnderline"/>
          <w:highlight w:val="green"/>
        </w:rPr>
        <w:t>the government</w:t>
      </w:r>
      <w:r w:rsidRPr="00815E3C">
        <w:rPr>
          <w:rStyle w:val="StyleUnderline"/>
        </w:rPr>
        <w:t xml:space="preserve"> didn’t simply </w:t>
      </w:r>
      <w:r w:rsidRPr="00A30D21">
        <w:rPr>
          <w:rStyle w:val="StyleUnderline"/>
          <w:highlight w:val="green"/>
        </w:rPr>
        <w:t>cut off Vaello Madero’s SSI benefits</w:t>
      </w:r>
      <w:r w:rsidRPr="002F1BF7">
        <w:rPr>
          <w:sz w:val="14"/>
        </w:rPr>
        <w:t xml:space="preserve">. In 2017, </w:t>
      </w:r>
      <w:r w:rsidRPr="00815E3C">
        <w:rPr>
          <w:rStyle w:val="StyleUnderline"/>
        </w:rPr>
        <w:t xml:space="preserve">it </w:t>
      </w:r>
      <w:r w:rsidRPr="00A30D21">
        <w:rPr>
          <w:rStyle w:val="Emphasis"/>
          <w:highlight w:val="green"/>
        </w:rPr>
        <w:t>sued him</w:t>
      </w:r>
      <w:r w:rsidRPr="00DB131F">
        <w:rPr>
          <w:rStyle w:val="Emphasis"/>
        </w:rPr>
        <w:t xml:space="preserve"> for over $28,000</w:t>
      </w:r>
      <w:r w:rsidRPr="00815E3C">
        <w:rPr>
          <w:rStyle w:val="StyleUnderline"/>
        </w:rPr>
        <w:t xml:space="preserve">, </w:t>
      </w:r>
      <w:r w:rsidRPr="00A30D21">
        <w:rPr>
          <w:rStyle w:val="StyleUnderline"/>
          <w:highlight w:val="green"/>
        </w:rPr>
        <w:t>claiming</w:t>
      </w:r>
      <w:r w:rsidRPr="00815E3C">
        <w:rPr>
          <w:rStyle w:val="StyleUnderline"/>
        </w:rPr>
        <w:t xml:space="preserve"> that </w:t>
      </w:r>
      <w:r w:rsidRPr="00A30D21">
        <w:rPr>
          <w:rStyle w:val="StyleUnderline"/>
          <w:highlight w:val="green"/>
        </w:rPr>
        <w:t xml:space="preserve">he must </w:t>
      </w:r>
      <w:r w:rsidRPr="00A30D21">
        <w:rPr>
          <w:rStyle w:val="Emphasis"/>
          <w:highlight w:val="green"/>
        </w:rPr>
        <w:t>pay back</w:t>
      </w:r>
      <w:r w:rsidRPr="00DB131F">
        <w:rPr>
          <w:rStyle w:val="Emphasis"/>
        </w:rPr>
        <w:t xml:space="preserve"> the SSI benefits</w:t>
      </w:r>
      <w:r w:rsidRPr="00815E3C">
        <w:rPr>
          <w:rStyle w:val="StyleUnderline"/>
        </w:rPr>
        <w:t xml:space="preserve"> he received while living in Puerto Rico.</w:t>
      </w:r>
    </w:p>
    <w:p w14:paraId="706C5972" w14:textId="77777777" w:rsidR="00050958" w:rsidRPr="00815E3C" w:rsidRDefault="00050958" w:rsidP="00050958">
      <w:pPr>
        <w:rPr>
          <w:u w:val="single"/>
        </w:rPr>
      </w:pPr>
      <w:r w:rsidRPr="002F1BF7">
        <w:rPr>
          <w:sz w:val="14"/>
        </w:rPr>
        <w:t xml:space="preserve">And yet, </w:t>
      </w:r>
      <w:r w:rsidRPr="00DB131F">
        <w:rPr>
          <w:rStyle w:val="StyleUnderline"/>
        </w:rPr>
        <w:t xml:space="preserve">in </w:t>
      </w:r>
      <w:r w:rsidRPr="00A30D21">
        <w:rPr>
          <w:rStyle w:val="StyleUnderline"/>
          <w:highlight w:val="green"/>
        </w:rPr>
        <w:t>Vaello Madero</w:t>
      </w:r>
      <w:r w:rsidRPr="00DB131F">
        <w:rPr>
          <w:rStyle w:val="StyleUnderline"/>
        </w:rPr>
        <w:t>, every</w:t>
      </w:r>
      <w:r w:rsidRPr="00815E3C">
        <w:rPr>
          <w:rStyle w:val="StyleUnderline"/>
        </w:rPr>
        <w:t xml:space="preserve"> </w:t>
      </w:r>
      <w:r w:rsidRPr="00DB131F">
        <w:rPr>
          <w:rStyle w:val="StyleUnderline"/>
        </w:rPr>
        <w:t>justice but one joined an opinion,</w:t>
      </w:r>
      <w:r w:rsidRPr="002F1BF7">
        <w:rPr>
          <w:sz w:val="14"/>
        </w:rPr>
        <w:t xml:space="preserve"> by Justice Brett Kavanaugh, </w:t>
      </w:r>
      <w:r w:rsidRPr="00A30D21">
        <w:rPr>
          <w:rStyle w:val="StyleUnderline"/>
          <w:highlight w:val="green"/>
        </w:rPr>
        <w:t xml:space="preserve">holding that Congress could discriminate against Puerto Rican residents when deciding who is </w:t>
      </w:r>
      <w:r w:rsidRPr="00A30D21">
        <w:rPr>
          <w:rStyle w:val="Emphasis"/>
          <w:highlight w:val="green"/>
        </w:rPr>
        <w:t>eligible</w:t>
      </w:r>
      <w:r w:rsidRPr="00DB131F">
        <w:rPr>
          <w:rStyle w:val="Emphasis"/>
        </w:rPr>
        <w:t xml:space="preserve"> for federal benefits</w:t>
      </w:r>
      <w:r w:rsidRPr="00815E3C">
        <w:rPr>
          <w:rStyle w:val="StyleUnderline"/>
        </w:rPr>
        <w:t>.</w:t>
      </w:r>
    </w:p>
    <w:p w14:paraId="07B0623A" w14:textId="77777777" w:rsidR="00050958" w:rsidRPr="002F1BF7" w:rsidRDefault="00050958" w:rsidP="00050958">
      <w:pPr>
        <w:rPr>
          <w:sz w:val="14"/>
        </w:rPr>
      </w:pPr>
      <w:r w:rsidRPr="002F1BF7">
        <w:rPr>
          <w:sz w:val="14"/>
        </w:rPr>
        <w:t xml:space="preserve">Under existing law, Vaello Madero was correctly decided. </w:t>
      </w:r>
      <w:r w:rsidRPr="00A30D21">
        <w:rPr>
          <w:rStyle w:val="StyleUnderline"/>
          <w:highlight w:val="green"/>
        </w:rPr>
        <w:t>It’s rooted in</w:t>
      </w:r>
      <w:r w:rsidRPr="00815E3C">
        <w:rPr>
          <w:rStyle w:val="StyleUnderline"/>
        </w:rPr>
        <w:t xml:space="preserve"> a longstanding legal rule, known as </w:t>
      </w:r>
      <w:r w:rsidRPr="00A30D21">
        <w:rPr>
          <w:rStyle w:val="StyleUnderline"/>
          <w:highlight w:val="green"/>
        </w:rPr>
        <w:t>the “</w:t>
      </w:r>
      <w:r w:rsidRPr="00A30D21">
        <w:rPr>
          <w:rStyle w:val="Emphasis"/>
          <w:highlight w:val="green"/>
        </w:rPr>
        <w:t>rational basis” test</w:t>
      </w:r>
      <w:r w:rsidRPr="00A30D21">
        <w:rPr>
          <w:rStyle w:val="StyleUnderline"/>
          <w:highlight w:val="green"/>
        </w:rPr>
        <w:t>, which provides that courts should</w:t>
      </w:r>
      <w:r w:rsidRPr="00815E3C">
        <w:rPr>
          <w:rStyle w:val="StyleUnderline"/>
        </w:rPr>
        <w:t xml:space="preserve"> </w:t>
      </w:r>
      <w:r w:rsidRPr="00A30D21">
        <w:rPr>
          <w:rStyle w:val="StyleUnderline"/>
          <w:highlight w:val="green"/>
        </w:rPr>
        <w:t>typically defer to</w:t>
      </w:r>
      <w:r w:rsidRPr="00815E3C">
        <w:rPr>
          <w:rStyle w:val="StyleUnderline"/>
        </w:rPr>
        <w:t xml:space="preserve"> the </w:t>
      </w:r>
      <w:r w:rsidRPr="00A30D21">
        <w:rPr>
          <w:rStyle w:val="StyleUnderline"/>
          <w:highlight w:val="green"/>
        </w:rPr>
        <w:t>policy decisions</w:t>
      </w:r>
      <w:r w:rsidRPr="00815E3C">
        <w:rPr>
          <w:rStyle w:val="StyleUnderline"/>
        </w:rPr>
        <w:t xml:space="preserve"> made by elected branches, especially when those decisions involve economic policy</w:t>
      </w:r>
      <w:r w:rsidRPr="002F1BF7">
        <w:rPr>
          <w:sz w:val="14"/>
        </w:rPr>
        <w:t>. This rational basis test is one of the most hard-fought progressive victories of the Franklin Roosevelt administration, because it ensured that the Supreme Court would stop sabotaging New Deal programs.</w:t>
      </w:r>
    </w:p>
    <w:p w14:paraId="14B50FA2" w14:textId="77777777" w:rsidR="00050958" w:rsidRPr="002F1BF7" w:rsidRDefault="00050958" w:rsidP="00050958">
      <w:pPr>
        <w:rPr>
          <w:sz w:val="14"/>
        </w:rPr>
      </w:pPr>
      <w:r w:rsidRPr="002F1BF7">
        <w:rPr>
          <w:sz w:val="14"/>
        </w:rPr>
        <w:t>But, as Vaello Madero shows, this sort of judicial deference can be a double-edged sword.</w:t>
      </w:r>
    </w:p>
    <w:p w14:paraId="0125750D" w14:textId="77777777" w:rsidR="00050958" w:rsidRPr="002F1BF7" w:rsidRDefault="00050958" w:rsidP="00050958">
      <w:pPr>
        <w:rPr>
          <w:sz w:val="14"/>
        </w:rPr>
      </w:pPr>
      <w:r w:rsidRPr="002F1BF7">
        <w:rPr>
          <w:sz w:val="14"/>
        </w:rPr>
        <w:t xml:space="preserve">Rational basis, briefly </w:t>
      </w:r>
      <w:proofErr w:type="gramStart"/>
      <w:r w:rsidRPr="002F1BF7">
        <w:rPr>
          <w:sz w:val="14"/>
        </w:rPr>
        <w:t>explained</w:t>
      </w:r>
      <w:proofErr w:type="gramEnd"/>
    </w:p>
    <w:p w14:paraId="150813DF" w14:textId="77777777" w:rsidR="00050958" w:rsidRPr="002F1BF7" w:rsidRDefault="00050958" w:rsidP="00050958">
      <w:pPr>
        <w:rPr>
          <w:sz w:val="14"/>
        </w:rPr>
      </w:pPr>
      <w:r w:rsidRPr="002F1BF7">
        <w:rPr>
          <w:sz w:val="14"/>
        </w:rPr>
        <w:t>The rational basis test was a liberal democratic response to early 20th century Supreme Court decisions that sabotaged progressive legislation, often relying on highly dubious legal reasoning to do so. In the first third of the 20th century, the Court struck down federal child labor laws, invalidated minimum wage laws, stripped workers of their right to unionize, and struck down laws prohibiting employers from overworking their employees — among many other things.</w:t>
      </w:r>
    </w:p>
    <w:p w14:paraId="71EF0290" w14:textId="77777777" w:rsidR="00050958" w:rsidRPr="002F1BF7" w:rsidRDefault="00050958" w:rsidP="00050958">
      <w:pPr>
        <w:rPr>
          <w:sz w:val="14"/>
        </w:rPr>
      </w:pPr>
      <w:r w:rsidRPr="002F1BF7">
        <w:rPr>
          <w:sz w:val="14"/>
        </w:rPr>
        <w:t xml:space="preserve">After the Court started striking down New Deal programs, Roosevelt went to war with the Court’s conservative majority— at one point threatening to add additional seats to the Supreme Court </w:t>
      </w:r>
      <w:proofErr w:type="gramStart"/>
      <w:r w:rsidRPr="002F1BF7">
        <w:rPr>
          <w:sz w:val="14"/>
        </w:rPr>
        <w:t>in order to</w:t>
      </w:r>
      <w:proofErr w:type="gramEnd"/>
      <w:r w:rsidRPr="002F1BF7">
        <w:rPr>
          <w:sz w:val="14"/>
        </w:rPr>
        <w:t xml:space="preserve"> dilute the conservative justices’ votes. Eventually, conservative Justice Owen Roberts broke with his four most right-wing colleagues and started voting with more liberal justices to dismantle the doctrines the Court had used to strike down things like child labor laws.</w:t>
      </w:r>
    </w:p>
    <w:p w14:paraId="79424EA0" w14:textId="77777777" w:rsidR="00050958" w:rsidRPr="002F1BF7" w:rsidRDefault="00050958" w:rsidP="00050958">
      <w:pPr>
        <w:rPr>
          <w:sz w:val="14"/>
        </w:rPr>
      </w:pPr>
      <w:r w:rsidRPr="002F1BF7">
        <w:rPr>
          <w:sz w:val="14"/>
        </w:rPr>
        <w:t>The culmination of this turn towards judicial restraint was United States v. Carolene Products (1938), which established that, with some important exceptions, legislation — and especially economic legislation — “is not to be pronounced unconstitutional unless in the light of the facts made known or generally assumed it is of such a character as to preclude the assumption that it rests upon some rational basis within the knowledge and experience of the legislators.”</w:t>
      </w:r>
    </w:p>
    <w:p w14:paraId="7FCF3F8A" w14:textId="77777777" w:rsidR="00050958" w:rsidRPr="002F1BF7" w:rsidRDefault="00050958" w:rsidP="00050958">
      <w:pPr>
        <w:rPr>
          <w:sz w:val="14"/>
        </w:rPr>
      </w:pPr>
      <w:r w:rsidRPr="002F1BF7">
        <w:rPr>
          <w:sz w:val="14"/>
        </w:rPr>
        <w:t xml:space="preserve">Basically, </w:t>
      </w:r>
      <w:r w:rsidRPr="00176F4B">
        <w:rPr>
          <w:rStyle w:val="StyleUnderline"/>
          <w:highlight w:val="green"/>
        </w:rPr>
        <w:t>under</w:t>
      </w:r>
      <w:r w:rsidRPr="00815E3C">
        <w:rPr>
          <w:rStyle w:val="StyleUnderline"/>
        </w:rPr>
        <w:t xml:space="preserve"> this </w:t>
      </w:r>
      <w:r w:rsidRPr="00176F4B">
        <w:rPr>
          <w:rStyle w:val="StyleUnderline"/>
          <w:highlight w:val="green"/>
        </w:rPr>
        <w:t>rational basis test, courts will uphold</w:t>
      </w:r>
      <w:r w:rsidRPr="00176F4B">
        <w:rPr>
          <w:sz w:val="14"/>
          <w:szCs w:val="14"/>
        </w:rPr>
        <w:t xml:space="preserve"> nearly </w:t>
      </w:r>
      <w:r w:rsidRPr="00176F4B">
        <w:rPr>
          <w:rStyle w:val="StyleUnderline"/>
          <w:highlight w:val="green"/>
        </w:rPr>
        <w:t>all legislation so long as the government is able to articulate some</w:t>
      </w:r>
      <w:r w:rsidRPr="00815E3C">
        <w:rPr>
          <w:rStyle w:val="StyleUnderline"/>
        </w:rPr>
        <w:t xml:space="preserve"> rational </w:t>
      </w:r>
      <w:r w:rsidRPr="00176F4B">
        <w:rPr>
          <w:rStyle w:val="StyleUnderline"/>
          <w:highlight w:val="green"/>
        </w:rPr>
        <w:t>reason</w:t>
      </w:r>
      <w:r w:rsidRPr="00815E3C">
        <w:rPr>
          <w:rStyle w:val="StyleUnderline"/>
        </w:rPr>
        <w:t xml:space="preserve"> why </w:t>
      </w:r>
      <w:r w:rsidRPr="00176F4B">
        <w:rPr>
          <w:rStyle w:val="StyleUnderline"/>
          <w:highlight w:val="green"/>
        </w:rPr>
        <w:t>it should exist</w:t>
      </w:r>
      <w:r w:rsidRPr="002F1BF7">
        <w:rPr>
          <w:sz w:val="14"/>
        </w:rPr>
        <w:t xml:space="preserve">. Kavanaugh’s opinion in </w:t>
      </w:r>
      <w:r w:rsidRPr="006B7909">
        <w:rPr>
          <w:rStyle w:val="StyleUnderline"/>
        </w:rPr>
        <w:t>Vaello</w:t>
      </w:r>
      <w:r w:rsidRPr="00815E3C">
        <w:rPr>
          <w:rStyle w:val="StyleUnderline"/>
        </w:rPr>
        <w:t xml:space="preserve"> Madero </w:t>
      </w:r>
      <w:r w:rsidRPr="006B7909">
        <w:rPr>
          <w:rStyle w:val="StyleUnderline"/>
        </w:rPr>
        <w:t xml:space="preserve">holds that Congress’s </w:t>
      </w:r>
      <w:r w:rsidRPr="006B7909">
        <w:rPr>
          <w:rStyle w:val="Emphasis"/>
        </w:rPr>
        <w:t>decision not to provide SSI benefits</w:t>
      </w:r>
      <w:r w:rsidRPr="00815E3C">
        <w:rPr>
          <w:rStyle w:val="StyleUnderline"/>
        </w:rPr>
        <w:t xml:space="preserve"> to Puerto Rican residents </w:t>
      </w:r>
      <w:r w:rsidRPr="00815E3C">
        <w:rPr>
          <w:rStyle w:val="Emphasis"/>
        </w:rPr>
        <w:t>clears the very low bar</w:t>
      </w:r>
      <w:r w:rsidRPr="00815E3C">
        <w:rPr>
          <w:rStyle w:val="StyleUnderline"/>
        </w:rPr>
        <w:t xml:space="preserve"> set by the </w:t>
      </w:r>
      <w:r w:rsidRPr="00815E3C">
        <w:rPr>
          <w:rStyle w:val="Emphasis"/>
        </w:rPr>
        <w:t>rational basis test</w:t>
      </w:r>
      <w:r w:rsidRPr="002F1BF7">
        <w:rPr>
          <w:sz w:val="14"/>
        </w:rPr>
        <w:t>.</w:t>
      </w:r>
    </w:p>
    <w:p w14:paraId="4CC5953B" w14:textId="77777777" w:rsidR="00050958" w:rsidRPr="002F1BF7" w:rsidRDefault="00050958" w:rsidP="00050958">
      <w:pPr>
        <w:rPr>
          <w:sz w:val="14"/>
        </w:rPr>
      </w:pPr>
      <w:r w:rsidRPr="002F1BF7">
        <w:rPr>
          <w:sz w:val="14"/>
        </w:rPr>
        <w:t>As Kavanaugh notes, “</w:t>
      </w:r>
      <w:r w:rsidRPr="00815E3C">
        <w:rPr>
          <w:rStyle w:val="StyleUnderline"/>
        </w:rPr>
        <w:t>residents of Puerto Rico</w:t>
      </w:r>
      <w:r w:rsidRPr="002F1BF7">
        <w:rPr>
          <w:sz w:val="14"/>
        </w:rPr>
        <w:t xml:space="preserve"> are typically exempt from most federal income, gift, estate, and excise taxes,” but they </w:t>
      </w:r>
      <w:r w:rsidRPr="00815E3C">
        <w:rPr>
          <w:rStyle w:val="StyleUnderline"/>
        </w:rPr>
        <w:t>do pay “Social Security, Medicare, and unemployment taxes.”</w:t>
      </w:r>
      <w:r w:rsidRPr="002F1BF7">
        <w:rPr>
          <w:sz w:val="14"/>
        </w:rPr>
        <w:t xml:space="preserve"> Meanwhile, on the benefits side, residents of Puerto Rico are eligible for some federal benefits — including Medicare, Social Security, and unemployment benefits — but not others.</w:t>
      </w:r>
    </w:p>
    <w:p w14:paraId="52FADB43" w14:textId="77777777" w:rsidR="00050958" w:rsidRPr="002F1BF7" w:rsidRDefault="00050958" w:rsidP="00050958">
      <w:pPr>
        <w:rPr>
          <w:sz w:val="14"/>
        </w:rPr>
      </w:pPr>
      <w:r w:rsidRPr="002F1BF7">
        <w:rPr>
          <w:sz w:val="14"/>
        </w:rPr>
        <w:t>Given that residents of Puerto Rico</w:t>
      </w:r>
      <w:proofErr w:type="gramStart"/>
      <w:r w:rsidRPr="002F1BF7">
        <w:rPr>
          <w:sz w:val="14"/>
        </w:rPr>
        <w:t>, as a whole, pay</w:t>
      </w:r>
      <w:proofErr w:type="gramEnd"/>
      <w:r w:rsidRPr="002F1BF7">
        <w:rPr>
          <w:sz w:val="14"/>
        </w:rPr>
        <w:t xml:space="preserve"> fewer taxes than residents of the mainland, Kavanaugh concludes that it is rational for those same residents to receive fewer benefits.</w:t>
      </w:r>
    </w:p>
    <w:p w14:paraId="7CBA8994" w14:textId="77777777" w:rsidR="00050958" w:rsidRPr="002F1BF7" w:rsidRDefault="00050958" w:rsidP="00050958">
      <w:pPr>
        <w:rPr>
          <w:u w:val="single"/>
        </w:rPr>
      </w:pPr>
      <w:r w:rsidRPr="002F1BF7">
        <w:rPr>
          <w:sz w:val="14"/>
        </w:rPr>
        <w:t xml:space="preserve">As a policy matter, </w:t>
      </w:r>
      <w:r w:rsidRPr="00A30D21">
        <w:rPr>
          <w:rStyle w:val="StyleUnderline"/>
          <w:highlight w:val="green"/>
        </w:rPr>
        <w:t>this</w:t>
      </w:r>
      <w:r w:rsidRPr="007A077C">
        <w:rPr>
          <w:rStyle w:val="StyleUnderline"/>
        </w:rPr>
        <w:t xml:space="preserve"> argument </w:t>
      </w:r>
      <w:r w:rsidRPr="00A30D21">
        <w:rPr>
          <w:rStyle w:val="Emphasis"/>
          <w:highlight w:val="green"/>
        </w:rPr>
        <w:t>isn’t</w:t>
      </w:r>
      <w:r w:rsidRPr="007A077C">
        <w:rPr>
          <w:rStyle w:val="Emphasis"/>
        </w:rPr>
        <w:t xml:space="preserve"> especially </w:t>
      </w:r>
      <w:r w:rsidRPr="00A30D21">
        <w:rPr>
          <w:rStyle w:val="Emphasis"/>
          <w:highlight w:val="green"/>
        </w:rPr>
        <w:t>convincing</w:t>
      </w:r>
      <w:r w:rsidRPr="002F1BF7">
        <w:rPr>
          <w:sz w:val="14"/>
        </w:rPr>
        <w:t xml:space="preserve">. As Sotomayor writes in dissent, </w:t>
      </w:r>
      <w:r w:rsidRPr="00A30D21">
        <w:rPr>
          <w:rStyle w:val="StyleUnderline"/>
          <w:highlight w:val="green"/>
        </w:rPr>
        <w:t>SSI is not a program for the territory</w:t>
      </w:r>
      <w:r w:rsidRPr="007A077C">
        <w:rPr>
          <w:rStyle w:val="StyleUnderline"/>
        </w:rPr>
        <w:t xml:space="preserve"> of Puerto Rico, </w:t>
      </w:r>
      <w:r w:rsidRPr="00A30D21">
        <w:rPr>
          <w:rStyle w:val="StyleUnderline"/>
          <w:highlight w:val="green"/>
        </w:rPr>
        <w:t>it is a program for individual</w:t>
      </w:r>
      <w:r w:rsidRPr="007A077C">
        <w:rPr>
          <w:rStyle w:val="StyleUnderline"/>
        </w:rPr>
        <w:t xml:space="preserve"> American</w:t>
      </w:r>
      <w:r w:rsidRPr="00A30D21">
        <w:rPr>
          <w:rStyle w:val="StyleUnderline"/>
          <w:highlight w:val="green"/>
        </w:rPr>
        <w:t>s</w:t>
      </w:r>
      <w:r w:rsidRPr="007A077C">
        <w:rPr>
          <w:rStyle w:val="StyleUnderline"/>
        </w:rPr>
        <w:t>.</w:t>
      </w:r>
      <w:r w:rsidRPr="002F1BF7">
        <w:rPr>
          <w:sz w:val="14"/>
        </w:rPr>
        <w:t xml:space="preserve"> And, </w:t>
      </w:r>
      <w:r w:rsidRPr="007A077C">
        <w:rPr>
          <w:rStyle w:val="StyleUnderline"/>
        </w:rPr>
        <w:t>because SSI is a program for the poor, “SSI recipients pay few if any taxes at all,” regardless of where they live. If Vaello Madero moved back to New York, it is unlikely that he would pay any federal income taxes, but he would nonetheless be eligible for SSI.</w:t>
      </w:r>
    </w:p>
    <w:p w14:paraId="1B3CF6B8" w14:textId="77777777" w:rsidR="00050958" w:rsidRPr="002F1BF7" w:rsidRDefault="00050958" w:rsidP="00050958">
      <w:pPr>
        <w:rPr>
          <w:sz w:val="14"/>
        </w:rPr>
      </w:pPr>
      <w:r w:rsidRPr="002F1BF7">
        <w:rPr>
          <w:sz w:val="14"/>
        </w:rPr>
        <w:t>But the rational basis test does not care if a federal policy is actually a good idea — the whole point of this test is to get judges out of the business of second-guessing Congress’s policy choices. And so, if you accept that the New Deal Court was correct to stop sabotaging Roosevelt’s policies, it’s difficult to argue persuasively that the current Court may override Congress’s approach to Puerto Rico.</w:t>
      </w:r>
    </w:p>
    <w:p w14:paraId="0CD19F61" w14:textId="77777777" w:rsidR="00050958" w:rsidRPr="002F1BF7" w:rsidRDefault="00050958" w:rsidP="00050958">
      <w:pPr>
        <w:rPr>
          <w:sz w:val="14"/>
        </w:rPr>
      </w:pPr>
      <w:r w:rsidRPr="002F1BF7">
        <w:rPr>
          <w:sz w:val="14"/>
        </w:rPr>
        <w:t xml:space="preserve">The Constitution only forbids certain kinds of </w:t>
      </w:r>
      <w:proofErr w:type="gramStart"/>
      <w:r w:rsidRPr="002F1BF7">
        <w:rPr>
          <w:sz w:val="14"/>
        </w:rPr>
        <w:t>discrimination</w:t>
      </w:r>
      <w:proofErr w:type="gramEnd"/>
    </w:p>
    <w:p w14:paraId="60DBF7FF" w14:textId="77777777" w:rsidR="00050958" w:rsidRPr="002F1BF7" w:rsidRDefault="00050958" w:rsidP="00050958">
      <w:pPr>
        <w:rPr>
          <w:sz w:val="14"/>
        </w:rPr>
      </w:pPr>
      <w:r w:rsidRPr="002F1BF7">
        <w:rPr>
          <w:sz w:val="14"/>
        </w:rPr>
        <w:t xml:space="preserve">Vaello Madero’s strongest legal argument is that there are exceptions to the rational basis rule. As the Supreme Court held in City of Cleburne v. Cleburne Living Center (1985), </w:t>
      </w:r>
      <w:r w:rsidRPr="00CF16D6">
        <w:rPr>
          <w:rStyle w:val="StyleUnderline"/>
        </w:rPr>
        <w:t>one important exception is that the Constitution typically forbids discrimination against groups that have “experienced a `history of purposeful unequal treatment’</w:t>
      </w:r>
      <w:r w:rsidRPr="002F1BF7">
        <w:rPr>
          <w:sz w:val="14"/>
        </w:rPr>
        <w:t xml:space="preserve"> or been subjected to unique disabilities </w:t>
      </w:r>
      <w:proofErr w:type="gramStart"/>
      <w:r w:rsidRPr="002F1BF7">
        <w:rPr>
          <w:sz w:val="14"/>
        </w:rPr>
        <w:t>on the basis of</w:t>
      </w:r>
      <w:proofErr w:type="gramEnd"/>
      <w:r w:rsidRPr="002F1BF7">
        <w:rPr>
          <w:sz w:val="14"/>
        </w:rPr>
        <w:t xml:space="preserve"> stereo-typed characteristics not truly indicative of their abilities.”</w:t>
      </w:r>
    </w:p>
    <w:p w14:paraId="71C5CE78" w14:textId="77777777" w:rsidR="00050958" w:rsidRDefault="00050958" w:rsidP="00050958"/>
    <w:p w14:paraId="4C8ED3D2" w14:textId="77777777" w:rsidR="00050958" w:rsidRPr="00A03134" w:rsidRDefault="00050958" w:rsidP="00050958">
      <w:pPr>
        <w:pStyle w:val="Heading4"/>
        <w:rPr>
          <w:rFonts w:cs="Times New Roman"/>
        </w:rPr>
      </w:pPr>
      <w:r>
        <w:rPr>
          <w:rFonts w:cs="Times New Roman"/>
        </w:rPr>
        <w:t xml:space="preserve">Denial of social security services to US territories creates </w:t>
      </w:r>
      <w:r w:rsidRPr="000628F2">
        <w:rPr>
          <w:rFonts w:cs="Times New Roman"/>
          <w:u w:val="single"/>
        </w:rPr>
        <w:t>poverty</w:t>
      </w:r>
      <w:r>
        <w:rPr>
          <w:rFonts w:cs="Times New Roman"/>
        </w:rPr>
        <w:t xml:space="preserve"> and </w:t>
      </w:r>
      <w:r w:rsidRPr="000628F2">
        <w:rPr>
          <w:rFonts w:cs="Times New Roman"/>
          <w:u w:val="single"/>
        </w:rPr>
        <w:t>low living standards</w:t>
      </w:r>
      <w:r>
        <w:rPr>
          <w:rFonts w:cs="Times New Roman"/>
        </w:rPr>
        <w:t xml:space="preserve"> – climate disasters </w:t>
      </w:r>
      <w:r w:rsidRPr="00000C9F">
        <w:rPr>
          <w:rFonts w:cs="Times New Roman"/>
          <w:u w:val="single"/>
        </w:rPr>
        <w:t>magnify</w:t>
      </w:r>
      <w:r>
        <w:rPr>
          <w:rFonts w:cs="Times New Roman"/>
        </w:rPr>
        <w:t xml:space="preserve"> deprivation. </w:t>
      </w:r>
    </w:p>
    <w:p w14:paraId="1E60ED71" w14:textId="77777777" w:rsidR="00050958" w:rsidRPr="0020309E" w:rsidRDefault="00050958" w:rsidP="00050958">
      <w:pPr>
        <w:rPr>
          <w:rStyle w:val="Style13ptBold"/>
          <w:b w:val="0"/>
          <w:bCs w:val="0"/>
          <w:sz w:val="18"/>
          <w:szCs w:val="14"/>
        </w:rPr>
      </w:pPr>
      <w:r w:rsidRPr="00A03134">
        <w:rPr>
          <w:rStyle w:val="Style13ptBold"/>
        </w:rPr>
        <w:t>Hammond 21</w:t>
      </w:r>
      <w:r w:rsidRPr="00A03134">
        <w:rPr>
          <w:rStyle w:val="Style13ptBold"/>
          <w:sz w:val="18"/>
          <w:szCs w:val="14"/>
        </w:rPr>
        <w:t xml:space="preserve"> </w:t>
      </w:r>
      <w:r w:rsidRPr="0020309E">
        <w:rPr>
          <w:rStyle w:val="Style13ptBold"/>
          <w:b w:val="0"/>
          <w:bCs w:val="0"/>
          <w:sz w:val="18"/>
          <w:szCs w:val="14"/>
        </w:rPr>
        <w:t>[Andrew Hammond, Assistant Professor of Law, University of Florida Fredric G. Levin College of Law; “Territorial Exceptionalism and the American Welfare State”; Michigan Law Review; 2021; https://heinonline.org/HOL/Page?handle=hein.journals/mlr119&amp;div=59&amp;g_sent=1&amp;casa_token=&amp;collection=journals]//eleanor</w:t>
      </w:r>
    </w:p>
    <w:p w14:paraId="0781CCD7" w14:textId="77777777" w:rsidR="00050958" w:rsidRPr="00E31E2F" w:rsidRDefault="00050958" w:rsidP="00050958">
      <w:pPr>
        <w:rPr>
          <w:rStyle w:val="StyleUnderline"/>
        </w:rPr>
      </w:pPr>
      <w:r w:rsidRPr="00A30D21">
        <w:rPr>
          <w:rStyle w:val="StyleUnderline"/>
          <w:highlight w:val="green"/>
        </w:rPr>
        <w:t>Vaello-</w:t>
      </w:r>
      <w:r w:rsidRPr="00E31E2F">
        <w:rPr>
          <w:rStyle w:val="StyleUnderline"/>
        </w:rPr>
        <w:t>Madero's</w:t>
      </w:r>
      <w:r w:rsidRPr="00A03134">
        <w:rPr>
          <w:rStyle w:val="StyleUnderline"/>
        </w:rPr>
        <w:t xml:space="preserve"> exclusion from public </w:t>
      </w:r>
      <w:r w:rsidRPr="00E31E2F">
        <w:rPr>
          <w:rStyle w:val="StyleUnderline"/>
        </w:rPr>
        <w:t>benefits</w:t>
      </w:r>
      <w:r w:rsidRPr="00A03134">
        <w:rPr>
          <w:rStyle w:val="StyleUnderline"/>
        </w:rPr>
        <w:t xml:space="preserve"> </w:t>
      </w:r>
      <w:r w:rsidRPr="00A30D21">
        <w:rPr>
          <w:rStyle w:val="StyleUnderline"/>
          <w:highlight w:val="green"/>
        </w:rPr>
        <w:t xml:space="preserve">epitomizes </w:t>
      </w:r>
      <w:r w:rsidRPr="00E31E2F">
        <w:rPr>
          <w:rStyle w:val="StyleUnderline"/>
        </w:rPr>
        <w:t xml:space="preserve">the </w:t>
      </w:r>
      <w:r w:rsidRPr="00A30D21">
        <w:rPr>
          <w:rStyle w:val="StyleUnderline"/>
          <w:highlight w:val="green"/>
        </w:rPr>
        <w:t xml:space="preserve">extent to which </w:t>
      </w:r>
      <w:r w:rsidRPr="00A30D21">
        <w:rPr>
          <w:rStyle w:val="Emphasis"/>
          <w:highlight w:val="green"/>
        </w:rPr>
        <w:t>federal law</w:t>
      </w:r>
      <w:r w:rsidRPr="00A30D21">
        <w:rPr>
          <w:rStyle w:val="StyleUnderline"/>
          <w:highlight w:val="green"/>
        </w:rPr>
        <w:t xml:space="preserve"> places millions </w:t>
      </w:r>
      <w:r w:rsidRPr="00E31E2F">
        <w:rPr>
          <w:rStyle w:val="StyleUnderline"/>
        </w:rPr>
        <w:t xml:space="preserve">of Americans </w:t>
      </w:r>
      <w:r w:rsidRPr="00A30D21">
        <w:rPr>
          <w:rStyle w:val="Emphasis"/>
          <w:highlight w:val="green"/>
        </w:rPr>
        <w:t>outside the welfare state</w:t>
      </w:r>
      <w:r w:rsidRPr="00A03134">
        <w:rPr>
          <w:rStyle w:val="StyleUnderline"/>
        </w:rPr>
        <w:t xml:space="preserve">. </w:t>
      </w:r>
      <w:r w:rsidRPr="00E31E2F">
        <w:rPr>
          <w:rStyle w:val="Emphasis"/>
        </w:rPr>
        <w:t xml:space="preserve">Federal law </w:t>
      </w:r>
      <w:r w:rsidRPr="00A30D21">
        <w:rPr>
          <w:rStyle w:val="Emphasis"/>
          <w:highlight w:val="green"/>
        </w:rPr>
        <w:t>excludes</w:t>
      </w:r>
      <w:r w:rsidRPr="00A30D21">
        <w:rPr>
          <w:rStyle w:val="StyleUnderline"/>
          <w:highlight w:val="green"/>
        </w:rPr>
        <w:t xml:space="preserve"> </w:t>
      </w:r>
      <w:r w:rsidRPr="00E31E2F">
        <w:rPr>
          <w:rStyle w:val="StyleUnderline"/>
        </w:rPr>
        <w:t xml:space="preserve">these </w:t>
      </w:r>
      <w:r w:rsidRPr="00E31E2F">
        <w:rPr>
          <w:rStyle w:val="Emphasis"/>
        </w:rPr>
        <w:t xml:space="preserve">American </w:t>
      </w:r>
      <w:r w:rsidRPr="00A30D21">
        <w:rPr>
          <w:rStyle w:val="Emphasis"/>
          <w:highlight w:val="green"/>
        </w:rPr>
        <w:t>citizens</w:t>
      </w:r>
      <w:r w:rsidRPr="00A30D21">
        <w:rPr>
          <w:rStyle w:val="StyleUnderline"/>
          <w:highlight w:val="green"/>
        </w:rPr>
        <w:t xml:space="preserve"> from </w:t>
      </w:r>
      <w:r w:rsidRPr="00E31E2F">
        <w:rPr>
          <w:rStyle w:val="Emphasis"/>
        </w:rPr>
        <w:t xml:space="preserve">crucial public </w:t>
      </w:r>
      <w:r w:rsidRPr="00A30D21">
        <w:rPr>
          <w:rStyle w:val="Emphasis"/>
          <w:highlight w:val="green"/>
        </w:rPr>
        <w:t>benefits</w:t>
      </w:r>
      <w:r w:rsidRPr="00A03134">
        <w:rPr>
          <w:rStyle w:val="Emphasis"/>
        </w:rPr>
        <w:t xml:space="preserve"> </w:t>
      </w:r>
      <w:r w:rsidRPr="00A03134">
        <w:rPr>
          <w:rStyle w:val="StyleUnderline"/>
        </w:rPr>
        <w:t xml:space="preserve">simply </w:t>
      </w:r>
      <w:r w:rsidRPr="00A30D21">
        <w:rPr>
          <w:rStyle w:val="StyleUnderline"/>
          <w:highlight w:val="green"/>
        </w:rPr>
        <w:t xml:space="preserve">because they live in </w:t>
      </w:r>
      <w:r w:rsidRPr="00E31E2F">
        <w:rPr>
          <w:rStyle w:val="StyleUnderline"/>
        </w:rPr>
        <w:t xml:space="preserve">the U.S. </w:t>
      </w:r>
      <w:r w:rsidRPr="00A30D21">
        <w:rPr>
          <w:rStyle w:val="StyleUnderline"/>
          <w:highlight w:val="green"/>
        </w:rPr>
        <w:t>territories</w:t>
      </w:r>
      <w:r w:rsidRPr="00A03134">
        <w:rPr>
          <w:sz w:val="16"/>
        </w:rPr>
        <w:t xml:space="preserve">. For instance, </w:t>
      </w:r>
      <w:r w:rsidRPr="00A03134">
        <w:rPr>
          <w:rStyle w:val="StyleUnderline"/>
        </w:rPr>
        <w:t>Puerto Rico, the Northern Mariana Islands (CNMI), and American Samoa are excluded from SNAP (food stamps).</w:t>
      </w:r>
      <w:r w:rsidRPr="00A03134">
        <w:rPr>
          <w:sz w:val="16"/>
        </w:rPr>
        <w:t xml:space="preserve"> Instead, these three territories receive block </w:t>
      </w:r>
      <w:r w:rsidRPr="00A03134">
        <w:rPr>
          <w:rStyle w:val="StyleUnderline"/>
        </w:rPr>
        <w:t>grants</w:t>
      </w:r>
      <w:r w:rsidRPr="00A03134">
        <w:rPr>
          <w:sz w:val="16"/>
        </w:rPr>
        <w:t xml:space="preserve"> for food assistance, which </w:t>
      </w:r>
      <w:r w:rsidRPr="00A03134">
        <w:rPr>
          <w:rStyle w:val="StyleUnderline"/>
        </w:rPr>
        <w:t>do not respond to a surge in increased need</w:t>
      </w:r>
      <w:r w:rsidRPr="00A03134">
        <w:rPr>
          <w:sz w:val="16"/>
        </w:rPr>
        <w:t xml:space="preserve">.9 </w:t>
      </w:r>
      <w:r w:rsidRPr="00A03134">
        <w:rPr>
          <w:rStyle w:val="StyleUnderline"/>
        </w:rPr>
        <w:t>That's why</w:t>
      </w:r>
      <w:r w:rsidRPr="00E31E2F">
        <w:rPr>
          <w:rStyle w:val="StyleUnderline"/>
        </w:rPr>
        <w:t>, after Hurricane Maria decimated the island, Puerto Rico languished as it waited to receive additional temporary aid from Congress.</w:t>
      </w:r>
      <w:r w:rsidRPr="00E31E2F">
        <w:rPr>
          <w:sz w:val="16"/>
        </w:rPr>
        <w:t xml:space="preserve"> 10 When it comes to</w:t>
      </w:r>
      <w:r w:rsidRPr="00A03134">
        <w:rPr>
          <w:sz w:val="16"/>
        </w:rPr>
        <w:t xml:space="preserve"> healthcare, </w:t>
      </w:r>
      <w:r w:rsidRPr="00A30D21">
        <w:rPr>
          <w:rStyle w:val="StyleUnderline"/>
          <w:highlight w:val="green"/>
        </w:rPr>
        <w:t xml:space="preserve">federal law </w:t>
      </w:r>
      <w:r w:rsidRPr="00A30D21">
        <w:rPr>
          <w:rStyle w:val="Emphasis"/>
          <w:highlight w:val="green"/>
        </w:rPr>
        <w:t>reimburses territories</w:t>
      </w:r>
      <w:r w:rsidRPr="00A03134">
        <w:rPr>
          <w:rStyle w:val="StyleUnderline"/>
        </w:rPr>
        <w:t xml:space="preserve"> for their Medicaid programs </w:t>
      </w:r>
      <w:r w:rsidRPr="00A30D21">
        <w:rPr>
          <w:rStyle w:val="StyleUnderline"/>
          <w:highlight w:val="green"/>
        </w:rPr>
        <w:t xml:space="preserve">at </w:t>
      </w:r>
      <w:r w:rsidRPr="00E31E2F">
        <w:rPr>
          <w:rStyle w:val="Emphasis"/>
        </w:rPr>
        <w:t xml:space="preserve">significantly </w:t>
      </w:r>
      <w:r w:rsidRPr="00A30D21">
        <w:rPr>
          <w:rStyle w:val="Emphasis"/>
          <w:highlight w:val="green"/>
        </w:rPr>
        <w:t>lower rates</w:t>
      </w:r>
      <w:r w:rsidRPr="00A30D21">
        <w:rPr>
          <w:rStyle w:val="StyleUnderline"/>
          <w:highlight w:val="green"/>
        </w:rPr>
        <w:t xml:space="preserve"> t</w:t>
      </w:r>
      <w:r w:rsidRPr="00A03134">
        <w:rPr>
          <w:rStyle w:val="StyleUnderline"/>
        </w:rPr>
        <w:t>han it does for states</w:t>
      </w:r>
      <w:r w:rsidRPr="00A03134">
        <w:rPr>
          <w:sz w:val="16"/>
        </w:rPr>
        <w:t xml:space="preserve">." And as with food assistance, </w:t>
      </w:r>
      <w:r w:rsidRPr="00A03134">
        <w:rPr>
          <w:rStyle w:val="StyleUnderline"/>
        </w:rPr>
        <w:t>the federal government caps medical assistance for each of these territories</w:t>
      </w:r>
      <w:r w:rsidRPr="00A03134">
        <w:rPr>
          <w:sz w:val="16"/>
        </w:rPr>
        <w:t xml:space="preserve">, a limit that does not exist for the fifty states or the District of Columbia.12 As Vaello-Madero's case illustrates, </w:t>
      </w:r>
      <w:r w:rsidRPr="00A30D21">
        <w:rPr>
          <w:rStyle w:val="StyleUnderline"/>
          <w:highlight w:val="green"/>
        </w:rPr>
        <w:t xml:space="preserve">no American </w:t>
      </w:r>
      <w:r w:rsidRPr="00E31E2F">
        <w:rPr>
          <w:rStyle w:val="StyleUnderline"/>
        </w:rPr>
        <w:t xml:space="preserve">living in Puerto Rico </w:t>
      </w:r>
      <w:r w:rsidRPr="00A30D21">
        <w:rPr>
          <w:rStyle w:val="StyleUnderline"/>
          <w:highlight w:val="green"/>
        </w:rPr>
        <w:t xml:space="preserve">can receive SSI benefits, </w:t>
      </w:r>
      <w:r w:rsidRPr="00E31E2F">
        <w:rPr>
          <w:rStyle w:val="StyleUnderline"/>
        </w:rPr>
        <w:t>regardless of age or disability.</w:t>
      </w:r>
    </w:p>
    <w:p w14:paraId="199BFDD8" w14:textId="77777777" w:rsidR="00050958" w:rsidRPr="00A03134" w:rsidRDefault="00050958" w:rsidP="00050958">
      <w:pPr>
        <w:rPr>
          <w:rStyle w:val="StyleUnderline"/>
        </w:rPr>
      </w:pPr>
      <w:r w:rsidRPr="00E31E2F">
        <w:rPr>
          <w:rStyle w:val="StyleUnderline"/>
        </w:rPr>
        <w:t>These discrepancies surrounding public benefits mirror the exclusion of territorial Americans in other areas of federal</w:t>
      </w:r>
      <w:r w:rsidRPr="00A03134">
        <w:rPr>
          <w:rStyle w:val="StyleUnderline"/>
        </w:rPr>
        <w:t xml:space="preserve"> law</w:t>
      </w:r>
      <w:r w:rsidRPr="00A03134">
        <w:rPr>
          <w:sz w:val="16"/>
        </w:rPr>
        <w:t xml:space="preserve">. An American who lives in, say, Florida who then moves to the British Virgin Islands can vote in presidential elections via an absentee ballot." But if that same person moves to the U.S. Virgin Islands, she cannot. 14 To draw attention to its residents' disenfranchisement, Guam held a presidential straw poll on Election Day. 15 American Samoans possess an even stranger status. While those born in the other four territories are recognized by the federal government as citizens by birth, the State Department stamps American Samoans' passports with the following disclaimer: "The bearer [of this passport] is a United States national and not a United States citizen." 16 Last year, a federal judge disagreed, ruling that a person born in American Samoa is a U.S. citizen within the meaning of the Fourteenth Amendment. The Tenth Circuit heard argument on the case last fall. 18 </w:t>
      </w:r>
      <w:r w:rsidRPr="00A03134">
        <w:rPr>
          <w:rStyle w:val="StyleUnderline"/>
        </w:rPr>
        <w:t>Any inquiry into the public law that governs the U.S. territories necessarily runs up against a persistent democratic deficit.</w:t>
      </w:r>
    </w:p>
    <w:p w14:paraId="1066019E" w14:textId="77777777" w:rsidR="00050958" w:rsidRPr="00A03134" w:rsidRDefault="00050958" w:rsidP="00050958">
      <w:pPr>
        <w:rPr>
          <w:sz w:val="16"/>
        </w:rPr>
      </w:pPr>
      <w:r w:rsidRPr="00A03134">
        <w:rPr>
          <w:sz w:val="16"/>
        </w:rPr>
        <w:t xml:space="preserve">While some may dismiss </w:t>
      </w:r>
      <w:r w:rsidRPr="00E31E2F">
        <w:rPr>
          <w:rStyle w:val="StyleUnderline"/>
        </w:rPr>
        <w:t xml:space="preserve">these </w:t>
      </w:r>
      <w:r w:rsidRPr="00A30D21">
        <w:rPr>
          <w:rStyle w:val="StyleUnderline"/>
          <w:highlight w:val="green"/>
        </w:rPr>
        <w:t>irregularities</w:t>
      </w:r>
      <w:r w:rsidRPr="00A03134">
        <w:rPr>
          <w:sz w:val="16"/>
        </w:rPr>
        <w:t xml:space="preserve"> as mere fodder for academic debate, they </w:t>
      </w:r>
      <w:r w:rsidRPr="00A30D21">
        <w:rPr>
          <w:rStyle w:val="Emphasis"/>
          <w:highlight w:val="green"/>
        </w:rPr>
        <w:t>ensnare</w:t>
      </w:r>
      <w:r w:rsidRPr="00A30D21">
        <w:rPr>
          <w:sz w:val="16"/>
          <w:highlight w:val="green"/>
        </w:rPr>
        <w:t xml:space="preserve"> </w:t>
      </w:r>
      <w:r w:rsidRPr="00E31E2F">
        <w:rPr>
          <w:rStyle w:val="StyleUnderline"/>
        </w:rPr>
        <w:t xml:space="preserve">over </w:t>
      </w:r>
      <w:r w:rsidRPr="00A30D21">
        <w:rPr>
          <w:rStyle w:val="StyleUnderline"/>
          <w:highlight w:val="green"/>
        </w:rPr>
        <w:t xml:space="preserve">three million </w:t>
      </w:r>
      <w:r w:rsidRPr="00E31E2F">
        <w:rPr>
          <w:rStyle w:val="StyleUnderline"/>
        </w:rPr>
        <w:t>Americans</w:t>
      </w:r>
      <w:r w:rsidRPr="00A03134">
        <w:rPr>
          <w:sz w:val="16"/>
        </w:rPr>
        <w:t xml:space="preserve">. Five times as many Americans live in the territories than in the District of Columbia. Roughly as many Americans live in the territories 19 as those in Alaska, Delaware, Hawaii, and Wyoming combined. 20 While the federal government excludes these Americans from the official poverty measurements for the country, </w:t>
      </w:r>
      <w:r w:rsidRPr="00E31E2F">
        <w:rPr>
          <w:sz w:val="16"/>
        </w:rPr>
        <w:t xml:space="preserve">what </w:t>
      </w:r>
      <w:r w:rsidRPr="00E31E2F">
        <w:rPr>
          <w:rStyle w:val="StyleUnderline"/>
        </w:rPr>
        <w:t>data we have on poverty levels paints a stark picture</w:t>
      </w:r>
      <w:r w:rsidRPr="00E31E2F">
        <w:rPr>
          <w:sz w:val="16"/>
        </w:rPr>
        <w:t xml:space="preserve">.21 The Census Bureau estimates that </w:t>
      </w:r>
      <w:r w:rsidRPr="00E31E2F">
        <w:rPr>
          <w:rStyle w:val="StyleUnderline"/>
        </w:rPr>
        <w:t>the poverty rate in Puerto Rico</w:t>
      </w:r>
      <w:r w:rsidRPr="00E31E2F">
        <w:rPr>
          <w:sz w:val="16"/>
        </w:rPr>
        <w:t xml:space="preserve"> in 2018 </w:t>
      </w:r>
      <w:r w:rsidRPr="00E31E2F">
        <w:rPr>
          <w:rStyle w:val="StyleUnderline"/>
        </w:rPr>
        <w:t>was 43.5%, compared to 11.8% in t</w:t>
      </w:r>
      <w:r w:rsidRPr="00A03134">
        <w:rPr>
          <w:rStyle w:val="StyleUnderline"/>
        </w:rPr>
        <w:t>he fifty states and the District of Columbia.</w:t>
      </w:r>
      <w:r w:rsidRPr="00A03134">
        <w:rPr>
          <w:sz w:val="16"/>
        </w:rPr>
        <w:t xml:space="preserve"> 22 </w:t>
      </w:r>
      <w:r w:rsidRPr="00A03134">
        <w:rPr>
          <w:rStyle w:val="StyleUnderline"/>
        </w:rPr>
        <w:t>Adults living in the U.S. Virgin Islands are two and a half times more likely to lack health insurance than those in the fifty states</w:t>
      </w:r>
      <w:r w:rsidRPr="00A03134">
        <w:rPr>
          <w:sz w:val="16"/>
        </w:rPr>
        <w:t>.23</w:t>
      </w:r>
    </w:p>
    <w:p w14:paraId="3458BC14" w14:textId="77777777" w:rsidR="00050958" w:rsidRPr="00E31E2F" w:rsidRDefault="00050958" w:rsidP="00050958">
      <w:pPr>
        <w:rPr>
          <w:rStyle w:val="StyleUnderline"/>
        </w:rPr>
      </w:pPr>
      <w:r w:rsidRPr="00E31E2F">
        <w:rPr>
          <w:rStyle w:val="StyleUnderline"/>
        </w:rPr>
        <w:t xml:space="preserve">This </w:t>
      </w:r>
      <w:r w:rsidRPr="00A30D21">
        <w:rPr>
          <w:rStyle w:val="StyleUnderline"/>
          <w:highlight w:val="green"/>
        </w:rPr>
        <w:t xml:space="preserve">level of </w:t>
      </w:r>
      <w:r w:rsidRPr="00A30D21">
        <w:rPr>
          <w:rStyle w:val="Emphasis"/>
          <w:highlight w:val="green"/>
        </w:rPr>
        <w:t xml:space="preserve">poverty </w:t>
      </w:r>
      <w:r w:rsidRPr="00E31E2F">
        <w:rPr>
          <w:rStyle w:val="Emphasis"/>
        </w:rPr>
        <w:t>and deprivation</w:t>
      </w:r>
      <w:r w:rsidRPr="00E31E2F">
        <w:rPr>
          <w:rStyle w:val="StyleUnderline"/>
        </w:rPr>
        <w:t xml:space="preserve"> </w:t>
      </w:r>
      <w:r w:rsidRPr="00A30D21">
        <w:rPr>
          <w:rStyle w:val="StyleUnderline"/>
          <w:highlight w:val="green"/>
        </w:rPr>
        <w:t xml:space="preserve">will </w:t>
      </w:r>
      <w:r w:rsidRPr="00E31E2F">
        <w:rPr>
          <w:rStyle w:val="StyleUnderline"/>
        </w:rPr>
        <w:t xml:space="preserve">only </w:t>
      </w:r>
      <w:r w:rsidRPr="00A30D21">
        <w:rPr>
          <w:rStyle w:val="Emphasis"/>
          <w:highlight w:val="green"/>
        </w:rPr>
        <w:t>worsen</w:t>
      </w:r>
      <w:r w:rsidRPr="00A30D21">
        <w:rPr>
          <w:rStyle w:val="StyleUnderline"/>
          <w:highlight w:val="green"/>
        </w:rPr>
        <w:t xml:space="preserve"> as </w:t>
      </w:r>
      <w:r w:rsidRPr="00E31E2F">
        <w:rPr>
          <w:rStyle w:val="StyleUnderline"/>
        </w:rPr>
        <w:t>the</w:t>
      </w:r>
      <w:r w:rsidRPr="00A30D21">
        <w:rPr>
          <w:rStyle w:val="StyleUnderline"/>
          <w:highlight w:val="green"/>
        </w:rPr>
        <w:t xml:space="preserve"> </w:t>
      </w:r>
      <w:r w:rsidRPr="00E31E2F">
        <w:rPr>
          <w:rStyle w:val="StyleUnderline"/>
        </w:rPr>
        <w:t xml:space="preserve">five U.S. </w:t>
      </w:r>
      <w:r w:rsidRPr="00A30D21">
        <w:rPr>
          <w:rStyle w:val="StyleUnderline"/>
          <w:highlight w:val="green"/>
        </w:rPr>
        <w:t xml:space="preserve">territories are </w:t>
      </w:r>
      <w:r w:rsidRPr="00E31E2F">
        <w:rPr>
          <w:rStyle w:val="StyleUnderline"/>
        </w:rPr>
        <w:t xml:space="preserve">particularly </w:t>
      </w:r>
      <w:r w:rsidRPr="00A30D21">
        <w:rPr>
          <w:rStyle w:val="Emphasis"/>
          <w:highlight w:val="green"/>
        </w:rPr>
        <w:t xml:space="preserve">vulnerable to </w:t>
      </w:r>
      <w:r w:rsidRPr="00E31E2F">
        <w:rPr>
          <w:rStyle w:val="Emphasis"/>
        </w:rPr>
        <w:t xml:space="preserve">the ravages of the </w:t>
      </w:r>
      <w:r w:rsidRPr="00A30D21">
        <w:rPr>
          <w:rStyle w:val="Emphasis"/>
          <w:highlight w:val="green"/>
        </w:rPr>
        <w:t>climate crisis.</w:t>
      </w:r>
      <w:r w:rsidRPr="00A03134">
        <w:rPr>
          <w:rStyle w:val="Emphasis"/>
        </w:rPr>
        <w:t xml:space="preserve"> </w:t>
      </w:r>
      <w:r w:rsidRPr="00A03134">
        <w:rPr>
          <w:rStyle w:val="StyleUnderline"/>
        </w:rPr>
        <w:t xml:space="preserve">Those who live there will face </w:t>
      </w:r>
      <w:r w:rsidRPr="00A03134">
        <w:rPr>
          <w:rStyle w:val="Emphasis"/>
        </w:rPr>
        <w:t>increasingly tenuous living conditions</w:t>
      </w:r>
      <w:r w:rsidRPr="00A03134">
        <w:rPr>
          <w:rStyle w:val="StyleUnderline"/>
        </w:rPr>
        <w:t xml:space="preserve"> due to </w:t>
      </w:r>
      <w:r w:rsidRPr="00A03134">
        <w:rPr>
          <w:rStyle w:val="Emphasis"/>
        </w:rPr>
        <w:t>extreme weather events</w:t>
      </w:r>
      <w:r w:rsidRPr="00A03134">
        <w:rPr>
          <w:rStyle w:val="StyleUnderline"/>
        </w:rPr>
        <w:t xml:space="preserve"> made more frequent and more intense by a warming planet.</w:t>
      </w:r>
      <w:r w:rsidRPr="00A03134">
        <w:rPr>
          <w:sz w:val="16"/>
        </w:rPr>
        <w:t xml:space="preserve">24 In 2018, </w:t>
      </w:r>
      <w:r w:rsidRPr="00A03134">
        <w:rPr>
          <w:rStyle w:val="StyleUnderline"/>
        </w:rPr>
        <w:t>American Samoa suffered through Cyclone Gita</w:t>
      </w:r>
      <w:r w:rsidRPr="00A03134">
        <w:rPr>
          <w:sz w:val="16"/>
        </w:rPr>
        <w:t xml:space="preserve">25 and </w:t>
      </w:r>
      <w:r w:rsidRPr="00A03134">
        <w:rPr>
          <w:rStyle w:val="StyleUnderline"/>
        </w:rPr>
        <w:t>the CNMI withstood Typhoon Yutu-the most powerful storm to hit the United States</w:t>
      </w:r>
      <w:r w:rsidRPr="00A03134">
        <w:rPr>
          <w:sz w:val="16"/>
        </w:rPr>
        <w:t xml:space="preserve"> since 1935.26 </w:t>
      </w:r>
      <w:r w:rsidRPr="00A03134">
        <w:rPr>
          <w:rStyle w:val="StyleUnderline"/>
        </w:rPr>
        <w:t xml:space="preserve">Two Category 5 hurricanes struck the U.S. Virgin Islands within a two-week period </w:t>
      </w:r>
      <w:r w:rsidRPr="00A03134">
        <w:rPr>
          <w:sz w:val="16"/>
        </w:rPr>
        <w:t xml:space="preserve">in 2017.27 One of them, </w:t>
      </w:r>
      <w:r w:rsidRPr="00A03134">
        <w:rPr>
          <w:rStyle w:val="StyleUnderline"/>
        </w:rPr>
        <w:t>Hurricane Maria</w:t>
      </w:r>
      <w:r w:rsidRPr="00A03134">
        <w:rPr>
          <w:sz w:val="16"/>
        </w:rPr>
        <w:t xml:space="preserve">, also </w:t>
      </w:r>
      <w:r w:rsidRPr="00A03134">
        <w:rPr>
          <w:rStyle w:val="StyleUnderline"/>
        </w:rPr>
        <w:t>decimated Puerto Rico</w:t>
      </w:r>
      <w:r w:rsidRPr="00A03134">
        <w:rPr>
          <w:sz w:val="16"/>
        </w:rPr>
        <w:t xml:space="preserve">.28 </w:t>
      </w:r>
      <w:r w:rsidRPr="00A03134">
        <w:rPr>
          <w:rStyle w:val="StyleUnderline"/>
        </w:rPr>
        <w:t xml:space="preserve">Precisely </w:t>
      </w:r>
      <w:r w:rsidRPr="00A30D21">
        <w:rPr>
          <w:rStyle w:val="StyleUnderline"/>
          <w:highlight w:val="green"/>
        </w:rPr>
        <w:t>when territories need additional resources to recover from</w:t>
      </w:r>
      <w:r w:rsidRPr="00E31E2F">
        <w:rPr>
          <w:rStyle w:val="StyleUnderline"/>
        </w:rPr>
        <w:t xml:space="preserve"> the </w:t>
      </w:r>
      <w:r w:rsidRPr="00A30D21">
        <w:rPr>
          <w:rStyle w:val="Emphasis"/>
          <w:highlight w:val="green"/>
        </w:rPr>
        <w:t>rolling disaster</w:t>
      </w:r>
      <w:r w:rsidRPr="00A30D21">
        <w:rPr>
          <w:rStyle w:val="StyleUnderline"/>
          <w:highlight w:val="green"/>
        </w:rPr>
        <w:t xml:space="preserve"> that is climate change, </w:t>
      </w:r>
      <w:r w:rsidRPr="00A30D21">
        <w:rPr>
          <w:rStyle w:val="Emphasis"/>
          <w:highlight w:val="green"/>
        </w:rPr>
        <w:t>federal law fails them</w:t>
      </w:r>
      <w:r w:rsidRPr="00A30D21">
        <w:rPr>
          <w:rStyle w:val="StyleUnderline"/>
          <w:highlight w:val="green"/>
        </w:rPr>
        <w:t>.</w:t>
      </w:r>
    </w:p>
    <w:p w14:paraId="4B340F26" w14:textId="77777777" w:rsidR="00050958" w:rsidRPr="00A03134" w:rsidRDefault="00050958" w:rsidP="00050958">
      <w:pPr>
        <w:rPr>
          <w:sz w:val="16"/>
        </w:rPr>
      </w:pPr>
      <w:r w:rsidRPr="00E31E2F">
        <w:rPr>
          <w:sz w:val="16"/>
        </w:rPr>
        <w:t xml:space="preserve">This Article lays bare the ways in which </w:t>
      </w:r>
      <w:r w:rsidRPr="00A30D21">
        <w:rPr>
          <w:rStyle w:val="StyleUnderline"/>
          <w:highlight w:val="green"/>
        </w:rPr>
        <w:t>federal law denies</w:t>
      </w:r>
      <w:r w:rsidRPr="00E31E2F">
        <w:rPr>
          <w:rStyle w:val="StyleUnderline"/>
        </w:rPr>
        <w:t xml:space="preserve"> certain </w:t>
      </w:r>
      <w:r w:rsidRPr="00A30D21">
        <w:rPr>
          <w:rStyle w:val="StyleUnderline"/>
          <w:highlight w:val="green"/>
        </w:rPr>
        <w:t>Americans protection from hunger, sickness, and disability because they live in</w:t>
      </w:r>
      <w:r w:rsidRPr="00A03134">
        <w:rPr>
          <w:rStyle w:val="StyleUnderline"/>
        </w:rPr>
        <w:t xml:space="preserve"> the country's </w:t>
      </w:r>
      <w:r w:rsidRPr="00A30D21">
        <w:rPr>
          <w:rStyle w:val="StyleUnderline"/>
          <w:highlight w:val="green"/>
        </w:rPr>
        <w:t>territories</w:t>
      </w:r>
      <w:r w:rsidRPr="00A03134">
        <w:rPr>
          <w:rStyle w:val="StyleUnderline"/>
        </w:rPr>
        <w:t>.</w:t>
      </w:r>
      <w:r w:rsidRPr="00A03134">
        <w:rPr>
          <w:sz w:val="16"/>
        </w:rPr>
        <w:t xml:space="preserve"> The Article explores the ways in which </w:t>
      </w:r>
      <w:r w:rsidRPr="00A03134">
        <w:rPr>
          <w:rStyle w:val="StyleUnderline"/>
        </w:rPr>
        <w:t>federal law disadvantages Americans who live in the territories by impeding their access to basic disability, food, and medical assistance.</w:t>
      </w:r>
      <w:r w:rsidRPr="00A03134">
        <w:rPr>
          <w:sz w:val="16"/>
        </w:rPr>
        <w:t xml:space="preserve"> 29 There is a rich scholarly conversation on the exceptional status of the U.S. territories, much of it critical.3 0 But this literature does not focus on social protection, and it does not cover the distinct domains of disability law, food assistance, and health care. Moreover, this Article adds to the literature by seizing on two recent developments: significant congressional activity over the last several years and </w:t>
      </w:r>
      <w:r w:rsidRPr="00A03134">
        <w:rPr>
          <w:rStyle w:val="StyleUnderline"/>
        </w:rPr>
        <w:t>litigation winding through the federal courts right now</w:t>
      </w:r>
      <w:r w:rsidRPr="00A03134">
        <w:rPr>
          <w:sz w:val="16"/>
        </w:rPr>
        <w:t xml:space="preserve">. </w:t>
      </w:r>
      <w:r w:rsidRPr="00A03134">
        <w:rPr>
          <w:rStyle w:val="StyleUnderline"/>
        </w:rPr>
        <w:t>The groundswell of demands for racial justice and the outcome of the 2020 election may create an opportunity for significant progress in this neglected corner of federal law</w:t>
      </w:r>
      <w:r w:rsidRPr="00A03134">
        <w:rPr>
          <w:sz w:val="16"/>
        </w:rPr>
        <w:t>.</w:t>
      </w:r>
    </w:p>
    <w:p w14:paraId="27361460" w14:textId="77777777" w:rsidR="00050958" w:rsidRDefault="00050958" w:rsidP="00050958">
      <w:pPr>
        <w:pStyle w:val="Heading4"/>
      </w:pPr>
      <w:r>
        <w:t>Lack of social safety nets exacerbate poverty in the territories.</w:t>
      </w:r>
    </w:p>
    <w:p w14:paraId="60B86C1B" w14:textId="77777777" w:rsidR="00050958" w:rsidRPr="007A7703" w:rsidRDefault="00050958" w:rsidP="00050958">
      <w:pPr>
        <w:rPr>
          <w:rStyle w:val="Style13ptBold"/>
        </w:rPr>
      </w:pPr>
      <w:r w:rsidRPr="007A7703">
        <w:rPr>
          <w:rStyle w:val="Style13ptBold"/>
        </w:rPr>
        <w:t>Racine and Camacho 21</w:t>
      </w:r>
      <w:r w:rsidRPr="00365A2E">
        <w:rPr>
          <w:rStyle w:val="Style13ptBold"/>
          <w:b w:val="0"/>
          <w:bCs w:val="0"/>
          <w:sz w:val="22"/>
          <w:szCs w:val="18"/>
        </w:rPr>
        <w:t xml:space="preserve"> [Karl A. Racine is the attorney general for Washington, D.C. Leevin T. Camacho is the attorney general for Guam; “Dear Supreme Court: 3.5 million Americans in territories deserve same federal benefits”; USA Today; November 9, 2021; https://oag.dc.gov/release/op-ed-dear-scotus-35-million-americans-territories]//</w:t>
      </w:r>
      <w:proofErr w:type="gramStart"/>
      <w:r w:rsidRPr="00365A2E">
        <w:rPr>
          <w:rStyle w:val="Style13ptBold"/>
          <w:b w:val="0"/>
          <w:bCs w:val="0"/>
          <w:sz w:val="22"/>
          <w:szCs w:val="18"/>
        </w:rPr>
        <w:t>eleanor</w:t>
      </w:r>
      <w:proofErr w:type="gramEnd"/>
    </w:p>
    <w:p w14:paraId="1E1841B8" w14:textId="77777777" w:rsidR="00050958" w:rsidRPr="00365A2E" w:rsidRDefault="00050958" w:rsidP="00050958">
      <w:pPr>
        <w:rPr>
          <w:b/>
          <w:iCs/>
          <w:u w:val="single"/>
          <w:bdr w:val="single" w:sz="8" w:space="0" w:color="auto"/>
        </w:rPr>
      </w:pPr>
      <w:r w:rsidRPr="00365A2E">
        <w:rPr>
          <w:sz w:val="16"/>
        </w:rPr>
        <w:t xml:space="preserve">What </w:t>
      </w:r>
      <w:r w:rsidRPr="009775C3">
        <w:rPr>
          <w:rStyle w:val="StyleUnderline"/>
        </w:rPr>
        <w:t xml:space="preserve">do American </w:t>
      </w:r>
      <w:r w:rsidRPr="000E1C24">
        <w:rPr>
          <w:rStyle w:val="StyleUnderline"/>
        </w:rPr>
        <w:t>citizens</w:t>
      </w:r>
      <w:r w:rsidRPr="009775C3">
        <w:rPr>
          <w:rStyle w:val="StyleUnderline"/>
        </w:rPr>
        <w:t xml:space="preserve"> living </w:t>
      </w:r>
      <w:r w:rsidRPr="00A30D21">
        <w:rPr>
          <w:rStyle w:val="StyleUnderline"/>
          <w:highlight w:val="green"/>
        </w:rPr>
        <w:t>in Puerto Rico, Guam</w:t>
      </w:r>
      <w:r w:rsidRPr="009775C3">
        <w:rPr>
          <w:rStyle w:val="StyleUnderline"/>
        </w:rPr>
        <w:t xml:space="preserve">, the </w:t>
      </w:r>
      <w:r w:rsidRPr="00A30D21">
        <w:rPr>
          <w:rStyle w:val="StyleUnderline"/>
          <w:highlight w:val="green"/>
        </w:rPr>
        <w:t>U.S. Virgin Islands</w:t>
      </w:r>
      <w:r w:rsidRPr="009775C3">
        <w:rPr>
          <w:rStyle w:val="StyleUnderline"/>
        </w:rPr>
        <w:t xml:space="preserve">, the </w:t>
      </w:r>
      <w:r w:rsidRPr="00A30D21">
        <w:rPr>
          <w:rStyle w:val="StyleUnderline"/>
          <w:highlight w:val="green"/>
        </w:rPr>
        <w:t xml:space="preserve">Northern Mariana </w:t>
      </w:r>
      <w:proofErr w:type="gramStart"/>
      <w:r w:rsidRPr="00A30D21">
        <w:rPr>
          <w:rStyle w:val="StyleUnderline"/>
          <w:highlight w:val="green"/>
        </w:rPr>
        <w:t>Islands</w:t>
      </w:r>
      <w:proofErr w:type="gramEnd"/>
      <w:r w:rsidRPr="00A30D21">
        <w:rPr>
          <w:rStyle w:val="StyleUnderline"/>
          <w:highlight w:val="green"/>
        </w:rPr>
        <w:t> and American Samoa</w:t>
      </w:r>
      <w:r w:rsidRPr="009775C3">
        <w:rPr>
          <w:rStyle w:val="StyleUnderline"/>
        </w:rPr>
        <w:t xml:space="preserve"> all</w:t>
      </w:r>
      <w:r w:rsidRPr="00365A2E">
        <w:rPr>
          <w:sz w:val="16"/>
        </w:rPr>
        <w:t xml:space="preserve"> have in common? </w:t>
      </w:r>
      <w:r w:rsidRPr="00A30D21">
        <w:rPr>
          <w:rStyle w:val="Emphasis"/>
          <w:highlight w:val="green"/>
        </w:rPr>
        <w:t>They lack</w:t>
      </w:r>
      <w:r w:rsidRPr="009775C3">
        <w:rPr>
          <w:rStyle w:val="Emphasis"/>
        </w:rPr>
        <w:t xml:space="preserve"> equal </w:t>
      </w:r>
      <w:r w:rsidRPr="00A30D21">
        <w:rPr>
          <w:rStyle w:val="Emphasis"/>
          <w:highlight w:val="green"/>
        </w:rPr>
        <w:t>access</w:t>
      </w:r>
      <w:r w:rsidRPr="00A30D21">
        <w:rPr>
          <w:rStyle w:val="StyleUnderline"/>
          <w:highlight w:val="green"/>
        </w:rPr>
        <w:t xml:space="preserve"> to</w:t>
      </w:r>
      <w:r w:rsidRPr="009775C3">
        <w:rPr>
          <w:rStyle w:val="StyleUnderline"/>
        </w:rPr>
        <w:t xml:space="preserve"> federal </w:t>
      </w:r>
      <w:r w:rsidRPr="00A30D21">
        <w:rPr>
          <w:rStyle w:val="Emphasis"/>
          <w:highlight w:val="green"/>
        </w:rPr>
        <w:t>social safety net programs</w:t>
      </w:r>
      <w:r w:rsidRPr="009775C3">
        <w:rPr>
          <w:rStyle w:val="StyleUnderline"/>
        </w:rPr>
        <w:t xml:space="preserve">, like Supplemental Security Income and food </w:t>
      </w:r>
      <w:r w:rsidRPr="000E1C24">
        <w:rPr>
          <w:rStyle w:val="StyleUnderline"/>
        </w:rPr>
        <w:t xml:space="preserve">stamps </w:t>
      </w:r>
      <w:r w:rsidRPr="00A30D21">
        <w:rPr>
          <w:rStyle w:val="StyleUnderline"/>
          <w:highlight w:val="green"/>
        </w:rPr>
        <w:t xml:space="preserve">that </w:t>
      </w:r>
      <w:r w:rsidRPr="00A30D21">
        <w:rPr>
          <w:rStyle w:val="Emphasis"/>
          <w:highlight w:val="green"/>
        </w:rPr>
        <w:t>lift families and children out of poverty.</w:t>
      </w:r>
      <w:r w:rsidRPr="009775C3">
        <w:rPr>
          <w:rStyle w:val="Emphasis"/>
        </w:rPr>
        <w:t xml:space="preserve"> </w:t>
      </w:r>
    </w:p>
    <w:p w14:paraId="239DF7A1" w14:textId="77777777" w:rsidR="00050958" w:rsidRPr="00365A2E" w:rsidRDefault="00050958" w:rsidP="00050958">
      <w:pPr>
        <w:rPr>
          <w:sz w:val="16"/>
        </w:rPr>
      </w:pPr>
      <w:r w:rsidRPr="00365A2E">
        <w:rPr>
          <w:sz w:val="16"/>
        </w:rPr>
        <w:t xml:space="preserve">By now, you’re thinking that there must be a good explanation for why 3.5 million American citizens – 98% of whom are ethnic minorities – are excluded from these benefits. </w:t>
      </w:r>
    </w:p>
    <w:p w14:paraId="7E318F69" w14:textId="77777777" w:rsidR="00050958" w:rsidRPr="00365A2E" w:rsidRDefault="00050958" w:rsidP="00050958">
      <w:pPr>
        <w:rPr>
          <w:sz w:val="16"/>
        </w:rPr>
      </w:pPr>
      <w:r w:rsidRPr="00365A2E">
        <w:rPr>
          <w:sz w:val="16"/>
        </w:rPr>
        <w:t xml:space="preserve">Think again. </w:t>
      </w:r>
    </w:p>
    <w:p w14:paraId="4E57AAA0" w14:textId="77777777" w:rsidR="00050958" w:rsidRPr="00365A2E" w:rsidRDefault="00050958" w:rsidP="00050958">
      <w:pPr>
        <w:rPr>
          <w:sz w:val="16"/>
        </w:rPr>
      </w:pPr>
      <w:r w:rsidRPr="009775C3">
        <w:rPr>
          <w:rStyle w:val="StyleUnderline"/>
        </w:rPr>
        <w:t>The exclusion of the territories</w:t>
      </w:r>
      <w:r w:rsidRPr="00365A2E">
        <w:rPr>
          <w:sz w:val="16"/>
        </w:rPr>
        <w:t xml:space="preserve"> – and in some cases Washington, D.C.</w:t>
      </w:r>
      <w:proofErr w:type="gramStart"/>
      <w:r w:rsidRPr="00365A2E">
        <w:rPr>
          <w:sz w:val="16"/>
        </w:rPr>
        <w:t>,  –</w:t>
      </w:r>
      <w:proofErr w:type="gramEnd"/>
      <w:r w:rsidRPr="00365A2E">
        <w:rPr>
          <w:sz w:val="16"/>
        </w:rPr>
        <w:t xml:space="preserve"> </w:t>
      </w:r>
      <w:r w:rsidRPr="009775C3">
        <w:rPr>
          <w:rStyle w:val="StyleUnderline"/>
        </w:rPr>
        <w:t xml:space="preserve">from federal assistance is directly linked to </w:t>
      </w:r>
      <w:r w:rsidRPr="009775C3">
        <w:rPr>
          <w:rStyle w:val="Emphasis"/>
        </w:rPr>
        <w:t>racist and discredited theories</w:t>
      </w:r>
      <w:r w:rsidRPr="009775C3">
        <w:rPr>
          <w:rStyle w:val="StyleUnderline"/>
        </w:rPr>
        <w:t xml:space="preserve"> about colonial governance that remain the law of the land</w:t>
      </w:r>
      <w:r w:rsidRPr="00365A2E">
        <w:rPr>
          <w:sz w:val="16"/>
        </w:rPr>
        <w:t xml:space="preserve">. In the early 1900s, the Supreme Court ruled that new territories coming into the union would not be afforded the same constitutional protections as the states in a series of decisions known as the "Insular Cases." </w:t>
      </w:r>
    </w:p>
    <w:p w14:paraId="1439A328" w14:textId="77777777" w:rsidR="00050958" w:rsidRPr="00365A2E" w:rsidRDefault="00050958" w:rsidP="00050958">
      <w:pPr>
        <w:rPr>
          <w:sz w:val="16"/>
        </w:rPr>
      </w:pPr>
      <w:r w:rsidRPr="00365A2E">
        <w:rPr>
          <w:sz w:val="16"/>
        </w:rPr>
        <w:t xml:space="preserve">In the Supreme Court’s own words, the newly acquired island territories were not governed by “Anglo-Saxon principles” and their islands were </w:t>
      </w:r>
      <w:r w:rsidRPr="00C76816">
        <w:rPr>
          <w:sz w:val="16"/>
        </w:rPr>
        <w:t>inhabited</w:t>
      </w:r>
      <w:r w:rsidRPr="00365A2E">
        <w:rPr>
          <w:sz w:val="16"/>
        </w:rPr>
        <w:t xml:space="preserve"> by “alien races” and “savages.”  </w:t>
      </w:r>
    </w:p>
    <w:p w14:paraId="0234DFA5" w14:textId="77777777" w:rsidR="00050958" w:rsidRPr="00365A2E" w:rsidRDefault="00050958" w:rsidP="00050958">
      <w:pPr>
        <w:rPr>
          <w:u w:val="single"/>
        </w:rPr>
      </w:pPr>
      <w:r w:rsidRPr="00365A2E">
        <w:rPr>
          <w:sz w:val="16"/>
        </w:rPr>
        <w:t xml:space="preserve">One can brush aside those racist caricatures as historical relics, however, </w:t>
      </w:r>
      <w:r w:rsidRPr="009775C3">
        <w:rPr>
          <w:rStyle w:val="StyleUnderline"/>
        </w:rPr>
        <w:t xml:space="preserve">the underlying rationale has tangible impacts today. Americans who live in certain </w:t>
      </w:r>
      <w:r w:rsidRPr="00A30D21">
        <w:rPr>
          <w:rStyle w:val="StyleUnderline"/>
          <w:highlight w:val="green"/>
        </w:rPr>
        <w:t>territories are</w:t>
      </w:r>
      <w:r w:rsidRPr="009775C3">
        <w:rPr>
          <w:rStyle w:val="StyleUnderline"/>
        </w:rPr>
        <w:t xml:space="preserve"> </w:t>
      </w:r>
      <w:r w:rsidRPr="00A30D21">
        <w:rPr>
          <w:rStyle w:val="StyleUnderline"/>
          <w:highlight w:val="green"/>
        </w:rPr>
        <w:t>ineligible for</w:t>
      </w:r>
      <w:r w:rsidRPr="009775C3">
        <w:rPr>
          <w:rStyle w:val="StyleUnderline"/>
        </w:rPr>
        <w:t xml:space="preserve"> Social Security Supplemental Income (</w:t>
      </w:r>
      <w:r w:rsidRPr="00A30D21">
        <w:rPr>
          <w:rStyle w:val="StyleUnderline"/>
          <w:highlight w:val="green"/>
        </w:rPr>
        <w:t>SSI</w:t>
      </w:r>
      <w:r w:rsidRPr="009775C3">
        <w:rPr>
          <w:rStyle w:val="StyleUnderline"/>
        </w:rPr>
        <w:t>), Temporary Assistance for Needy Families (</w:t>
      </w:r>
      <w:r w:rsidRPr="00A30D21">
        <w:rPr>
          <w:rStyle w:val="StyleUnderline"/>
          <w:highlight w:val="green"/>
        </w:rPr>
        <w:t>TANF</w:t>
      </w:r>
      <w:r w:rsidRPr="009775C3">
        <w:rPr>
          <w:rStyle w:val="StyleUnderline"/>
        </w:rPr>
        <w:t>), the Supplemental Nutrition Assistance Program (</w:t>
      </w:r>
      <w:r w:rsidRPr="00A30D21">
        <w:rPr>
          <w:rStyle w:val="StyleUnderline"/>
          <w:highlight w:val="green"/>
        </w:rPr>
        <w:t>SNAP</w:t>
      </w:r>
      <w:r w:rsidRPr="009775C3">
        <w:rPr>
          <w:rStyle w:val="StyleUnderline"/>
        </w:rPr>
        <w:t>)</w:t>
      </w:r>
      <w:r w:rsidRPr="00A30D21">
        <w:rPr>
          <w:rStyle w:val="StyleUnderline"/>
          <w:highlight w:val="green"/>
        </w:rPr>
        <w:t> and more</w:t>
      </w:r>
      <w:r w:rsidRPr="009775C3">
        <w:rPr>
          <w:rStyle w:val="StyleUnderline"/>
        </w:rPr>
        <w:t xml:space="preserve">. Congress’ haphazard exclusion of the territories from national aid programs is permitted by the Insular Cases, which remain the law of the land. </w:t>
      </w:r>
    </w:p>
    <w:p w14:paraId="41747390" w14:textId="77777777" w:rsidR="00050958" w:rsidRPr="00365A2E" w:rsidRDefault="00050958" w:rsidP="00050958">
      <w:pPr>
        <w:rPr>
          <w:sz w:val="16"/>
        </w:rPr>
      </w:pPr>
      <w:r w:rsidRPr="00365A2E">
        <w:rPr>
          <w:sz w:val="16"/>
        </w:rPr>
        <w:t xml:space="preserve">Righting a wrong </w:t>
      </w:r>
    </w:p>
    <w:p w14:paraId="2B82451D" w14:textId="77777777" w:rsidR="00050958" w:rsidRPr="00365A2E" w:rsidRDefault="00050958" w:rsidP="00050958">
      <w:pPr>
        <w:rPr>
          <w:sz w:val="16"/>
        </w:rPr>
      </w:pPr>
      <w:r w:rsidRPr="00365A2E">
        <w:rPr>
          <w:sz w:val="16"/>
        </w:rPr>
        <w:t xml:space="preserve">Thankfully, there is a chance to right this wrong. The issue of equal access to federal benefits is coming before the Supreme Court this week in a little-discussed case called United States v. Vaello-Madero. For attorneys general like us – who represent jurisdictions that are denied equal footing as states – the case offers a real opportunity to confront our past and move forward on civil rights and racial justice. </w:t>
      </w:r>
    </w:p>
    <w:p w14:paraId="3FA2464C" w14:textId="77777777" w:rsidR="00050958" w:rsidRPr="00365A2E" w:rsidRDefault="00050958" w:rsidP="00050958">
      <w:pPr>
        <w:rPr>
          <w:sz w:val="16"/>
        </w:rPr>
      </w:pPr>
      <w:r w:rsidRPr="00365A2E">
        <w:rPr>
          <w:sz w:val="16"/>
        </w:rPr>
        <w:t xml:space="preserve">For starters, </w:t>
      </w:r>
      <w:r w:rsidRPr="009775C3">
        <w:rPr>
          <w:rStyle w:val="StyleUnderline"/>
        </w:rPr>
        <w:t xml:space="preserve">the </w:t>
      </w:r>
      <w:r w:rsidRPr="00A30D21">
        <w:rPr>
          <w:rStyle w:val="StyleUnderline"/>
          <w:highlight w:val="green"/>
        </w:rPr>
        <w:t>exclusion</w:t>
      </w:r>
      <w:r w:rsidRPr="009775C3">
        <w:rPr>
          <w:rStyle w:val="StyleUnderline"/>
        </w:rPr>
        <w:t xml:space="preserve"> of the territories </w:t>
      </w:r>
      <w:r w:rsidRPr="00A30D21">
        <w:rPr>
          <w:rStyle w:val="StyleUnderline"/>
          <w:highlight w:val="green"/>
        </w:rPr>
        <w:t>from these programs exacerbates poverty</w:t>
      </w:r>
      <w:r w:rsidRPr="00A30D21">
        <w:rPr>
          <w:sz w:val="16"/>
          <w:highlight w:val="green"/>
        </w:rPr>
        <w:t>.</w:t>
      </w:r>
      <w:r w:rsidRPr="00365A2E">
        <w:rPr>
          <w:sz w:val="16"/>
        </w:rPr>
        <w:t xml:space="preserve"> To put territory poverty rates into perspective, </w:t>
      </w:r>
      <w:r w:rsidRPr="009775C3">
        <w:rPr>
          <w:rStyle w:val="StyleUnderline"/>
        </w:rPr>
        <w:t xml:space="preserve">the national poverty rate hovers around 11.4%. </w:t>
      </w:r>
      <w:r w:rsidRPr="00365A2E">
        <w:rPr>
          <w:sz w:val="16"/>
        </w:rPr>
        <w:t xml:space="preserve">At the state level, the poverty rates of the neediest states – Louisiana and Mississippi – are around 19%, according to the U.S. Census Bureau Dashboard.  </w:t>
      </w:r>
    </w:p>
    <w:p w14:paraId="4F6FA681" w14:textId="77777777" w:rsidR="00050958" w:rsidRPr="00365A2E" w:rsidRDefault="00050958" w:rsidP="00050958">
      <w:pPr>
        <w:rPr>
          <w:u w:val="single"/>
        </w:rPr>
      </w:pPr>
      <w:r w:rsidRPr="00365A2E">
        <w:rPr>
          <w:sz w:val="16"/>
        </w:rPr>
        <w:t xml:space="preserve">However, </w:t>
      </w:r>
      <w:r w:rsidRPr="009775C3">
        <w:rPr>
          <w:rStyle w:val="StyleUnderline"/>
        </w:rPr>
        <w:t xml:space="preserve">nearly </w:t>
      </w:r>
      <w:r w:rsidRPr="00A30D21">
        <w:rPr>
          <w:rStyle w:val="StyleUnderline"/>
          <w:highlight w:val="green"/>
        </w:rPr>
        <w:t>23% of Guamanians live in poverty</w:t>
      </w:r>
      <w:r w:rsidRPr="00A30D21">
        <w:rPr>
          <w:sz w:val="16"/>
          <w:highlight w:val="green"/>
        </w:rPr>
        <w:t>,</w:t>
      </w:r>
      <w:r w:rsidRPr="00365A2E">
        <w:rPr>
          <w:sz w:val="16"/>
        </w:rPr>
        <w:t xml:space="preserve"> according to the 2019 Guam Statistical Yearbook. And </w:t>
      </w:r>
      <w:r w:rsidRPr="00A30D21">
        <w:rPr>
          <w:rStyle w:val="StyleUnderline"/>
          <w:highlight w:val="green"/>
        </w:rPr>
        <w:t>in Puerto Rico and American Samoa,</w:t>
      </w:r>
      <w:r w:rsidRPr="009775C3">
        <w:rPr>
          <w:rStyle w:val="StyleUnderline"/>
        </w:rPr>
        <w:t xml:space="preserve"> the </w:t>
      </w:r>
      <w:r w:rsidRPr="00A30D21">
        <w:rPr>
          <w:rStyle w:val="StyleUnderline"/>
          <w:highlight w:val="green"/>
        </w:rPr>
        <w:t>poverty rates are 43.</w:t>
      </w:r>
      <w:r w:rsidRPr="009775C3">
        <w:rPr>
          <w:rStyle w:val="StyleUnderline"/>
        </w:rPr>
        <w:t>5</w:t>
      </w:r>
      <w:r w:rsidRPr="00A30D21">
        <w:rPr>
          <w:rStyle w:val="StyleUnderline"/>
          <w:highlight w:val="green"/>
        </w:rPr>
        <w:t>% and</w:t>
      </w:r>
      <w:r w:rsidRPr="009775C3">
        <w:rPr>
          <w:rStyle w:val="StyleUnderline"/>
        </w:rPr>
        <w:t xml:space="preserve"> </w:t>
      </w:r>
      <w:r w:rsidRPr="00C76816">
        <w:rPr>
          <w:rStyle w:val="StyleUnderline"/>
        </w:rPr>
        <w:t xml:space="preserve">nearly </w:t>
      </w:r>
      <w:r w:rsidRPr="00A30D21">
        <w:rPr>
          <w:rStyle w:val="StyleUnderline"/>
          <w:highlight w:val="green"/>
        </w:rPr>
        <w:t>60%,</w:t>
      </w:r>
      <w:r w:rsidRPr="009775C3">
        <w:rPr>
          <w:rStyle w:val="StyleUnderline"/>
        </w:rPr>
        <w:t xml:space="preserve"> </w:t>
      </w:r>
      <w:r w:rsidRPr="00365A2E">
        <w:rPr>
          <w:sz w:val="16"/>
        </w:rPr>
        <w:t xml:space="preserve">respectively. Clearly, </w:t>
      </w:r>
      <w:r w:rsidRPr="009775C3">
        <w:rPr>
          <w:rStyle w:val="StyleUnderline"/>
        </w:rPr>
        <w:t xml:space="preserve">there is a real need for these programs, yet the Americans who need them the most are excluded.  </w:t>
      </w:r>
    </w:p>
    <w:p w14:paraId="095374FD" w14:textId="77777777" w:rsidR="00050958" w:rsidRPr="00365A2E" w:rsidRDefault="00050958" w:rsidP="00050958">
      <w:pPr>
        <w:rPr>
          <w:sz w:val="16"/>
        </w:rPr>
      </w:pPr>
      <w:r w:rsidRPr="00365A2E">
        <w:rPr>
          <w:sz w:val="16"/>
        </w:rPr>
        <w:t xml:space="preserve">And to make matters worse, </w:t>
      </w:r>
      <w:r w:rsidRPr="009775C3">
        <w:rPr>
          <w:rStyle w:val="StyleUnderline"/>
        </w:rPr>
        <w:t>there is no discernible pattern to which territories can receive which benefit</w:t>
      </w:r>
      <w:r w:rsidRPr="00365A2E">
        <w:rPr>
          <w:sz w:val="16"/>
        </w:rPr>
        <w:t xml:space="preserve">. For example, the Northern Mariana Islands is the only territory where residents can receive SSI, and it is also the only territory where they are excluded from TANF. The SNAP operates in Guam, but not Puerto Rico, American </w:t>
      </w:r>
      <w:proofErr w:type="gramStart"/>
      <w:r w:rsidRPr="00365A2E">
        <w:rPr>
          <w:sz w:val="16"/>
        </w:rPr>
        <w:t>Samoa</w:t>
      </w:r>
      <w:proofErr w:type="gramEnd"/>
      <w:r w:rsidRPr="00365A2E">
        <w:rPr>
          <w:sz w:val="16"/>
        </w:rPr>
        <w:t xml:space="preserve"> or the Northern Mariana Islands. </w:t>
      </w:r>
    </w:p>
    <w:p w14:paraId="61BBC462" w14:textId="77777777" w:rsidR="00050958" w:rsidRPr="00365A2E" w:rsidRDefault="00050958" w:rsidP="00050958">
      <w:pPr>
        <w:rPr>
          <w:sz w:val="16"/>
        </w:rPr>
      </w:pPr>
      <w:r w:rsidRPr="00365A2E">
        <w:rPr>
          <w:sz w:val="16"/>
        </w:rPr>
        <w:t xml:space="preserve">It’s almost as if Congress drew names out of a hat to determine which territory received which program. </w:t>
      </w:r>
    </w:p>
    <w:p w14:paraId="7B69BF76" w14:textId="77777777" w:rsidR="00050958" w:rsidRPr="00365A2E" w:rsidRDefault="00050958" w:rsidP="00050958">
      <w:pPr>
        <w:rPr>
          <w:rStyle w:val="StyleUnderline"/>
          <w:sz w:val="16"/>
          <w:u w:val="none"/>
        </w:rPr>
      </w:pPr>
      <w:r w:rsidRPr="00365A2E">
        <w:rPr>
          <w:sz w:val="16"/>
        </w:rPr>
        <w:t xml:space="preserve">Struggle for justice </w:t>
      </w:r>
    </w:p>
    <w:p w14:paraId="22E3063C" w14:textId="77777777" w:rsidR="00050958" w:rsidRDefault="00050958" w:rsidP="00050958">
      <w:pPr>
        <w:rPr>
          <w:rStyle w:val="StyleUnderline"/>
        </w:rPr>
      </w:pPr>
      <w:r w:rsidRPr="009775C3">
        <w:rPr>
          <w:rStyle w:val="StyleUnderline"/>
        </w:rPr>
        <w:t xml:space="preserve">Not only is </w:t>
      </w:r>
      <w:r w:rsidRPr="00A30D21">
        <w:rPr>
          <w:rStyle w:val="StyleUnderline"/>
          <w:highlight w:val="green"/>
        </w:rPr>
        <w:t>this</w:t>
      </w:r>
      <w:r w:rsidRPr="009775C3">
        <w:rPr>
          <w:rStyle w:val="StyleUnderline"/>
        </w:rPr>
        <w:t xml:space="preserve"> bad public policy, </w:t>
      </w:r>
      <w:proofErr w:type="gramStart"/>
      <w:r w:rsidRPr="009775C3">
        <w:rPr>
          <w:rStyle w:val="StyleUnderline"/>
        </w:rPr>
        <w:t>it</w:t>
      </w:r>
      <w:proofErr w:type="gramEnd"/>
      <w:r w:rsidRPr="009775C3">
        <w:rPr>
          <w:rStyle w:val="StyleUnderline"/>
        </w:rPr>
        <w:t xml:space="preserve"> also </w:t>
      </w:r>
      <w:r w:rsidRPr="00A30D21">
        <w:rPr>
          <w:rStyle w:val="StyleUnderline"/>
          <w:highlight w:val="green"/>
        </w:rPr>
        <w:t>perpetuates</w:t>
      </w:r>
      <w:r w:rsidRPr="009775C3">
        <w:rPr>
          <w:rStyle w:val="StyleUnderline"/>
        </w:rPr>
        <w:t xml:space="preserve"> </w:t>
      </w:r>
      <w:r w:rsidRPr="009775C3">
        <w:rPr>
          <w:rStyle w:val="Emphasis"/>
        </w:rPr>
        <w:t xml:space="preserve">corrosive and </w:t>
      </w:r>
      <w:r w:rsidRPr="00A30D21">
        <w:rPr>
          <w:rStyle w:val="Emphasis"/>
          <w:highlight w:val="green"/>
        </w:rPr>
        <w:t>racist ideas</w:t>
      </w:r>
      <w:r w:rsidRPr="009775C3">
        <w:rPr>
          <w:rStyle w:val="StyleUnderline"/>
        </w:rPr>
        <w:t xml:space="preserve"> about citizens in the territories.</w:t>
      </w:r>
      <w:r w:rsidRPr="00365A2E">
        <w:rPr>
          <w:sz w:val="16"/>
        </w:rPr>
        <w:t xml:space="preserve"> Therefore, it is incumbent on all Americans to not just recognize this – but do something about it. Because </w:t>
      </w:r>
      <w:r w:rsidRPr="009775C3">
        <w:rPr>
          <w:rStyle w:val="StyleUnderline"/>
        </w:rPr>
        <w:t xml:space="preserve">justice for Americans in the territories is critical to the struggle for racial justice nationwide. </w:t>
      </w:r>
    </w:p>
    <w:p w14:paraId="7A72E2B7" w14:textId="77777777" w:rsidR="00050958" w:rsidRDefault="00050958" w:rsidP="00050958">
      <w:pPr>
        <w:pStyle w:val="Heading4"/>
      </w:pPr>
      <w:r>
        <w:t xml:space="preserve">That creates health and standard of living disparities.  </w:t>
      </w:r>
    </w:p>
    <w:p w14:paraId="24708C28" w14:textId="77777777" w:rsidR="00050958" w:rsidRPr="00E77FCC" w:rsidRDefault="00050958" w:rsidP="00050958">
      <w:r w:rsidRPr="00C50D41">
        <w:rPr>
          <w:rStyle w:val="Style13ptBold"/>
        </w:rPr>
        <w:t>Previdi &amp; Velez Vega, 20</w:t>
      </w:r>
      <w:r>
        <w:t xml:space="preserve"> [Irene Lafarga Previdi, community engagement coordinator at the center for collaborative research in health disparities, Carmen Velez Vega, PhD from the University of Puerto Rico, chair of the social sciences department at University of Puerto Rico, 11-18-20 ‘Health Disparities research Framework Adaption to Reflect Puerto Rico’s Socio-Cultural Context’, </w:t>
      </w:r>
      <w:r w:rsidRPr="00C13C60">
        <w:t>file:///C:/Users/lundi/Downloads/ijerph-17-08544.pdf</w:t>
      </w:r>
      <w:r>
        <w:t xml:space="preserve"> //alundy]</w:t>
      </w:r>
    </w:p>
    <w:p w14:paraId="0CBD8FCF" w14:textId="77777777" w:rsidR="00050958" w:rsidRDefault="00050958" w:rsidP="00050958">
      <w:pPr>
        <w:rPr>
          <w:sz w:val="16"/>
        </w:rPr>
      </w:pPr>
      <w:r w:rsidRPr="00E77FCC">
        <w:rPr>
          <w:u w:val="single"/>
        </w:rPr>
        <w:t xml:space="preserve">Another legal </w:t>
      </w:r>
      <w:r w:rsidRPr="00A30D21">
        <w:rPr>
          <w:highlight w:val="green"/>
          <w:u w:val="single"/>
        </w:rPr>
        <w:t>aspect that impacts the quality of life</w:t>
      </w:r>
      <w:r w:rsidRPr="00E77FCC">
        <w:rPr>
          <w:u w:val="single"/>
        </w:rPr>
        <w:t xml:space="preserve"> of Puerto Ricans </w:t>
      </w:r>
      <w:r w:rsidRPr="00A30D21">
        <w:rPr>
          <w:highlight w:val="green"/>
          <w:u w:val="single"/>
        </w:rPr>
        <w:t>is federal transfer payments</w:t>
      </w:r>
      <w:r w:rsidRPr="00E77FCC">
        <w:rPr>
          <w:u w:val="single"/>
        </w:rPr>
        <w:t>.</w:t>
      </w:r>
      <w:r w:rsidRPr="00E77FCC">
        <w:rPr>
          <w:sz w:val="16"/>
        </w:rPr>
        <w:t xml:space="preserve"> These are divided into two categories, earned </w:t>
      </w:r>
      <w:r w:rsidRPr="00E77FCC">
        <w:rPr>
          <w:u w:val="single"/>
        </w:rPr>
        <w:t xml:space="preserve">benefits </w:t>
      </w:r>
      <w:r w:rsidRPr="00A30D21">
        <w:rPr>
          <w:highlight w:val="green"/>
          <w:u w:val="single"/>
        </w:rPr>
        <w:t>such as</w:t>
      </w:r>
      <w:r w:rsidRPr="00E77FCC">
        <w:rPr>
          <w:sz w:val="16"/>
        </w:rPr>
        <w:t xml:space="preserve"> Medicaid, </w:t>
      </w:r>
      <w:r w:rsidRPr="00A30D21">
        <w:rPr>
          <w:rStyle w:val="Emphasis"/>
          <w:highlight w:val="green"/>
        </w:rPr>
        <w:t>Social Security</w:t>
      </w:r>
      <w:r w:rsidRPr="00E77FCC">
        <w:rPr>
          <w:sz w:val="16"/>
        </w:rPr>
        <w:t xml:space="preserve"> and veterans’ pensions and direct aid such as nutritional assistance and grants [36]. In 2019, </w:t>
      </w:r>
      <w:r w:rsidRPr="00E77FCC">
        <w:rPr>
          <w:u w:val="single"/>
        </w:rPr>
        <w:t>most of the transfer payments to individuals were earned benefits and not welfare related</w:t>
      </w:r>
      <w:r w:rsidRPr="00E77FCC">
        <w:rPr>
          <w:sz w:val="16"/>
        </w:rPr>
        <w:t xml:space="preserve"> [40]. However, </w:t>
      </w:r>
      <w:r w:rsidRPr="00A30D21">
        <w:rPr>
          <w:highlight w:val="green"/>
          <w:u w:val="single"/>
        </w:rPr>
        <w:t>federal transfers</w:t>
      </w:r>
      <w:r w:rsidRPr="00E77FCC">
        <w:rPr>
          <w:sz w:val="16"/>
        </w:rPr>
        <w:t xml:space="preserve"> </w:t>
      </w:r>
      <w:r w:rsidRPr="00E77FCC">
        <w:rPr>
          <w:u w:val="single"/>
        </w:rPr>
        <w:t xml:space="preserve">to individuals in Puerto Rico </w:t>
      </w:r>
      <w:r w:rsidRPr="00A30D21">
        <w:rPr>
          <w:highlight w:val="green"/>
          <w:u w:val="single"/>
        </w:rPr>
        <w:t>are</w:t>
      </w:r>
      <w:r w:rsidRPr="00E77FCC">
        <w:rPr>
          <w:u w:val="single"/>
        </w:rPr>
        <w:t xml:space="preserve"> arbitrarily </w:t>
      </w:r>
      <w:r w:rsidRPr="00A30D21">
        <w:rPr>
          <w:rStyle w:val="Emphasis"/>
          <w:highlight w:val="green"/>
        </w:rPr>
        <w:t>capped</w:t>
      </w:r>
      <w:r w:rsidRPr="00E77FCC">
        <w:rPr>
          <w:u w:val="single"/>
        </w:rPr>
        <w:t xml:space="preserve"> at levels </w:t>
      </w:r>
      <w:r w:rsidRPr="00A30D21">
        <w:rPr>
          <w:highlight w:val="green"/>
          <w:u w:val="single"/>
        </w:rPr>
        <w:t>below</w:t>
      </w:r>
      <w:r w:rsidRPr="00E77FCC">
        <w:rPr>
          <w:u w:val="single"/>
        </w:rPr>
        <w:t xml:space="preserve"> those of the </w:t>
      </w:r>
      <w:r w:rsidRPr="00A30D21">
        <w:rPr>
          <w:highlight w:val="green"/>
          <w:u w:val="single"/>
        </w:rPr>
        <w:t>states</w:t>
      </w:r>
      <w:r w:rsidRPr="00E77FCC">
        <w:rPr>
          <w:sz w:val="16"/>
        </w:rPr>
        <w:t xml:space="preserve"> in U.S. [36]. This </w:t>
      </w:r>
      <w:r w:rsidRPr="00A30D21">
        <w:rPr>
          <w:rStyle w:val="StyleUnderline"/>
          <w:highlight w:val="green"/>
        </w:rPr>
        <w:t xml:space="preserve">does not </w:t>
      </w:r>
      <w:proofErr w:type="gramStart"/>
      <w:r w:rsidRPr="00A30D21">
        <w:rPr>
          <w:rStyle w:val="StyleUnderline"/>
          <w:highlight w:val="green"/>
        </w:rPr>
        <w:t>take into account</w:t>
      </w:r>
      <w:proofErr w:type="gramEnd"/>
      <w:r w:rsidRPr="00E77FCC">
        <w:rPr>
          <w:rStyle w:val="StyleUnderline"/>
        </w:rPr>
        <w:t xml:space="preserve"> the </w:t>
      </w:r>
      <w:r w:rsidRPr="00A30D21">
        <w:rPr>
          <w:rStyle w:val="Emphasis"/>
          <w:highlight w:val="green"/>
        </w:rPr>
        <w:t>population</w:t>
      </w:r>
      <w:r w:rsidRPr="00C50D41">
        <w:rPr>
          <w:rStyle w:val="Emphasis"/>
        </w:rPr>
        <w:t xml:space="preserve"> levels</w:t>
      </w:r>
      <w:r w:rsidRPr="00E77FCC">
        <w:rPr>
          <w:rStyle w:val="StyleUnderline"/>
        </w:rPr>
        <w:t xml:space="preserve"> or the need for these kinds of </w:t>
      </w:r>
      <w:r w:rsidRPr="00D67DE8">
        <w:rPr>
          <w:rStyle w:val="StyleUnderline"/>
        </w:rPr>
        <w:t xml:space="preserve">services but instead </w:t>
      </w:r>
      <w:r w:rsidRPr="00A30D21">
        <w:rPr>
          <w:rStyle w:val="StyleUnderline"/>
          <w:highlight w:val="green"/>
        </w:rPr>
        <w:t>is a form of</w:t>
      </w:r>
      <w:r w:rsidRPr="00A30D21">
        <w:rPr>
          <w:sz w:val="16"/>
          <w:highlight w:val="green"/>
        </w:rPr>
        <w:t xml:space="preserve"> </w:t>
      </w:r>
      <w:r w:rsidRPr="00A30D21">
        <w:rPr>
          <w:rStyle w:val="Emphasis"/>
          <w:highlight w:val="green"/>
        </w:rPr>
        <w:t>selective discrimination</w:t>
      </w:r>
      <w:r w:rsidRPr="00E77FCC">
        <w:rPr>
          <w:rStyle w:val="StyleUnderline"/>
        </w:rPr>
        <w:t xml:space="preserve"> based on the fact that the archipelago is an unincorporated territory and not a state.</w:t>
      </w:r>
      <w:r w:rsidRPr="00E77FCC">
        <w:rPr>
          <w:sz w:val="16"/>
        </w:rPr>
        <w:t xml:space="preserve"> If Puerto Rico were treated as a state, federal transfer programs for health, i.e., Medicaid and nutrition, i.e., Women, Infants and Children (WIC) Nutrition Program would be substantially greater. However, the fact is that Puerto Rico receives fewer U.S. federal dollars to Int. J. Environ. Res. Public Health 2020, 17, 8544 7 of 11 assist with social programs than states with comparable populations [10]. This has, </w:t>
      </w:r>
      <w:proofErr w:type="gramStart"/>
      <w:r w:rsidRPr="00E77FCC">
        <w:rPr>
          <w:sz w:val="16"/>
        </w:rPr>
        <w:t>as a consequence</w:t>
      </w:r>
      <w:proofErr w:type="gramEnd"/>
      <w:r w:rsidRPr="00E77FCC">
        <w:rPr>
          <w:sz w:val="16"/>
        </w:rPr>
        <w:t xml:space="preserve">, meant that </w:t>
      </w:r>
      <w:r w:rsidRPr="00E77FCC">
        <w:rPr>
          <w:rStyle w:val="StyleUnderline"/>
        </w:rPr>
        <w:t xml:space="preserve">people living in </w:t>
      </w:r>
      <w:r w:rsidRPr="00A30D21">
        <w:rPr>
          <w:rStyle w:val="StyleUnderline"/>
          <w:highlight w:val="green"/>
        </w:rPr>
        <w:t xml:space="preserve">Puerto Rico have limited access to </w:t>
      </w:r>
      <w:r w:rsidRPr="00A30D21">
        <w:rPr>
          <w:rStyle w:val="Emphasis"/>
          <w:highlight w:val="green"/>
        </w:rPr>
        <w:t>social support measures</w:t>
      </w:r>
      <w:r w:rsidRPr="00A30D21">
        <w:rPr>
          <w:sz w:val="16"/>
          <w:highlight w:val="green"/>
        </w:rPr>
        <w:t xml:space="preserve"> </w:t>
      </w:r>
      <w:r w:rsidRPr="00A30D21">
        <w:rPr>
          <w:rStyle w:val="StyleUnderline"/>
          <w:highlight w:val="green"/>
        </w:rPr>
        <w:t>that could</w:t>
      </w:r>
      <w:r w:rsidRPr="00D67DE8">
        <w:rPr>
          <w:rStyle w:val="StyleUnderline"/>
        </w:rPr>
        <w:t xml:space="preserve"> help</w:t>
      </w:r>
      <w:r w:rsidRPr="00E77FCC">
        <w:rPr>
          <w:rStyle w:val="StyleUnderline"/>
        </w:rPr>
        <w:t xml:space="preserve"> to </w:t>
      </w:r>
      <w:r w:rsidRPr="00A30D21">
        <w:rPr>
          <w:rStyle w:val="StyleUnderline"/>
          <w:highlight w:val="green"/>
        </w:rPr>
        <w:t>improve living conditions and</w:t>
      </w:r>
      <w:r w:rsidRPr="00E77FCC">
        <w:rPr>
          <w:rStyle w:val="StyleUnderline"/>
        </w:rPr>
        <w:t xml:space="preserve"> thus their overall </w:t>
      </w:r>
      <w:r w:rsidRPr="00A30D21">
        <w:rPr>
          <w:rStyle w:val="StyleUnderline"/>
          <w:highlight w:val="green"/>
        </w:rPr>
        <w:t>health</w:t>
      </w:r>
      <w:r w:rsidRPr="00E77FCC">
        <w:rPr>
          <w:sz w:val="16"/>
        </w:rPr>
        <w:t xml:space="preserve">. </w:t>
      </w:r>
      <w:r w:rsidRPr="00A30D21">
        <w:rPr>
          <w:rStyle w:val="StyleUnderline"/>
          <w:highlight w:val="green"/>
        </w:rPr>
        <w:t>Puerto Ricans are</w:t>
      </w:r>
      <w:r w:rsidRPr="00E77FCC">
        <w:rPr>
          <w:rStyle w:val="StyleUnderline"/>
        </w:rPr>
        <w:t xml:space="preserve"> being </w:t>
      </w:r>
      <w:r w:rsidRPr="00A30D21">
        <w:rPr>
          <w:rStyle w:val="StyleUnderline"/>
          <w:highlight w:val="green"/>
        </w:rPr>
        <w:t xml:space="preserve">treated as </w:t>
      </w:r>
      <w:r w:rsidRPr="00A30D21">
        <w:rPr>
          <w:rStyle w:val="Emphasis"/>
          <w:highlight w:val="green"/>
        </w:rPr>
        <w:t>second-class citizens</w:t>
      </w:r>
      <w:r w:rsidRPr="00E77FCC">
        <w:rPr>
          <w:rStyle w:val="StyleUnderline"/>
        </w:rPr>
        <w:t xml:space="preserve"> due to the unequal treatment of the U.S. government through federal regulations, which are implemented arbitrarily without any consultation or participation from Puerto Ricans.</w:t>
      </w:r>
      <w:r w:rsidRPr="00E77FCC">
        <w:rPr>
          <w:sz w:val="16"/>
        </w:rPr>
        <w:t xml:space="preserve"> These federal regulations influence the living conditions of Puerto Ricans at individual, interpersonal, community and societal levels (see Table 1). </w:t>
      </w:r>
      <w:r w:rsidRPr="00A30D21">
        <w:rPr>
          <w:rStyle w:val="StyleUnderline"/>
          <w:highlight w:val="green"/>
        </w:rPr>
        <w:t>This</w:t>
      </w:r>
      <w:r w:rsidRPr="00E77FCC">
        <w:rPr>
          <w:rStyle w:val="StyleUnderline"/>
        </w:rPr>
        <w:t xml:space="preserve"> has an </w:t>
      </w:r>
      <w:r w:rsidRPr="00A30D21">
        <w:rPr>
          <w:rStyle w:val="StyleUnderline"/>
          <w:highlight w:val="green"/>
        </w:rPr>
        <w:t>impact</w:t>
      </w:r>
      <w:r w:rsidRPr="00E77FCC">
        <w:rPr>
          <w:rStyle w:val="StyleUnderline"/>
        </w:rPr>
        <w:t xml:space="preserve"> on </w:t>
      </w:r>
      <w:r w:rsidRPr="00A30D21">
        <w:rPr>
          <w:rStyle w:val="Emphasis"/>
          <w:highlight w:val="green"/>
        </w:rPr>
        <w:t>health</w:t>
      </w:r>
      <w:r w:rsidRPr="00C50D41">
        <w:rPr>
          <w:rStyle w:val="Emphasis"/>
        </w:rPr>
        <w:t xml:space="preserve"> outcomes</w:t>
      </w:r>
      <w:r w:rsidRPr="00E77FCC">
        <w:rPr>
          <w:rStyle w:val="StyleUnderline"/>
        </w:rPr>
        <w:t xml:space="preserve"> </w:t>
      </w:r>
      <w:r w:rsidRPr="00A30D21">
        <w:rPr>
          <w:rStyle w:val="StyleUnderline"/>
          <w:highlight w:val="green"/>
        </w:rPr>
        <w:t>and</w:t>
      </w:r>
      <w:r w:rsidRPr="00E77FCC">
        <w:rPr>
          <w:rStyle w:val="StyleUnderline"/>
        </w:rPr>
        <w:t xml:space="preserve"> the </w:t>
      </w:r>
      <w:r w:rsidRPr="00A30D21">
        <w:rPr>
          <w:rStyle w:val="Emphasis"/>
          <w:highlight w:val="green"/>
        </w:rPr>
        <w:t>quality of life</w:t>
      </w:r>
      <w:r w:rsidRPr="00E77FCC">
        <w:rPr>
          <w:rStyle w:val="StyleUnderline"/>
        </w:rPr>
        <w:t>, for example, higher costs for basic needs including healthcare and food due to cabotage regulations.</w:t>
      </w:r>
      <w:r w:rsidRPr="00E77FCC">
        <w:rPr>
          <w:sz w:val="16"/>
        </w:rPr>
        <w:t xml:space="preserve"> This also can be understood through the concept of embodiment, which refers to “how we, like any living organism, literally incorporate, biologically, the world in which we live, including our societal and ecological circumstances” [41] (p. 351). </w:t>
      </w:r>
      <w:r w:rsidRPr="00E77FCC">
        <w:rPr>
          <w:rStyle w:val="StyleUnderline"/>
        </w:rPr>
        <w:t xml:space="preserve">This construct takes into consideration the fact that humans are social beings as well as biological beings, which means that </w:t>
      </w:r>
      <w:proofErr w:type="gramStart"/>
      <w:r w:rsidRPr="00E77FCC">
        <w:rPr>
          <w:rStyle w:val="StyleUnderline"/>
        </w:rPr>
        <w:t>in order to</w:t>
      </w:r>
      <w:proofErr w:type="gramEnd"/>
      <w:r w:rsidRPr="00E77FCC">
        <w:rPr>
          <w:rStyle w:val="StyleUnderline"/>
        </w:rPr>
        <w:t xml:space="preserve"> understand health disparities we must understand the living conditions of individuals and communities.</w:t>
      </w:r>
      <w:r w:rsidRPr="00E77FCC">
        <w:rPr>
          <w:sz w:val="16"/>
        </w:rPr>
        <w:t xml:space="preserve"> For example, factors such as food insecurity and food deserts, deficient infrastructure (i.e., electricity, potable water, public transportation, internet access), </w:t>
      </w:r>
      <w:r w:rsidRPr="00A30D21">
        <w:rPr>
          <w:rStyle w:val="Emphasis"/>
          <w:highlight w:val="green"/>
        </w:rPr>
        <w:t>economic and social deprivation</w:t>
      </w:r>
      <w:r w:rsidRPr="00E77FCC">
        <w:rPr>
          <w:rStyle w:val="StyleUnderline"/>
        </w:rPr>
        <w:t xml:space="preserve">, toxic environmental exposures, </w:t>
      </w:r>
      <w:r w:rsidRPr="00A30D21">
        <w:rPr>
          <w:rStyle w:val="StyleUnderline"/>
          <w:highlight w:val="green"/>
        </w:rPr>
        <w:t>lack of access to</w:t>
      </w:r>
      <w:r w:rsidRPr="00E77FCC">
        <w:rPr>
          <w:rStyle w:val="StyleUnderline"/>
        </w:rPr>
        <w:t xml:space="preserve"> adequate </w:t>
      </w:r>
      <w:r w:rsidRPr="00A30D21">
        <w:rPr>
          <w:rStyle w:val="StyleUnderline"/>
          <w:highlight w:val="green"/>
        </w:rPr>
        <w:t>healthcare</w:t>
      </w:r>
      <w:r w:rsidRPr="00E77FCC">
        <w:rPr>
          <w:rStyle w:val="StyleUnderline"/>
        </w:rPr>
        <w:t xml:space="preserve"> and poor job conditions all </w:t>
      </w:r>
      <w:r w:rsidRPr="00A30D21">
        <w:rPr>
          <w:rStyle w:val="StyleUnderline"/>
          <w:highlight w:val="green"/>
        </w:rPr>
        <w:t xml:space="preserve">leave a physical mark on </w:t>
      </w:r>
      <w:r w:rsidRPr="00D67DE8">
        <w:rPr>
          <w:rStyle w:val="StyleUnderline"/>
        </w:rPr>
        <w:t xml:space="preserve">the body of </w:t>
      </w:r>
      <w:r w:rsidRPr="00A30D21">
        <w:rPr>
          <w:rStyle w:val="StyleUnderline"/>
          <w:highlight w:val="green"/>
        </w:rPr>
        <w:t xml:space="preserve">individuals, </w:t>
      </w:r>
      <w:proofErr w:type="gramStart"/>
      <w:r w:rsidRPr="00A30D21">
        <w:rPr>
          <w:rStyle w:val="StyleUnderline"/>
          <w:highlight w:val="green"/>
        </w:rPr>
        <w:t>communities</w:t>
      </w:r>
      <w:proofErr w:type="gramEnd"/>
      <w:r w:rsidRPr="00A30D21">
        <w:rPr>
          <w:rStyle w:val="StyleUnderline"/>
          <w:highlight w:val="green"/>
        </w:rPr>
        <w:t xml:space="preserve"> and societies.</w:t>
      </w:r>
      <w:r w:rsidRPr="00E77FCC">
        <w:rPr>
          <w:sz w:val="16"/>
        </w:rPr>
        <w:t xml:space="preserve"> This tells us that </w:t>
      </w:r>
      <w:r w:rsidRPr="00E77FCC">
        <w:rPr>
          <w:rStyle w:val="StyleUnderline"/>
        </w:rPr>
        <w:t>“it is no accident that from population patterns of health, disease, and wellbeing it is possible to discern the contours and distribution of power, property, and technology within and across nations, over time”</w:t>
      </w:r>
      <w:r w:rsidRPr="00E77FCC">
        <w:rPr>
          <w:sz w:val="16"/>
        </w:rPr>
        <w:t xml:space="preserve"> [41] (p. 350).</w:t>
      </w:r>
    </w:p>
    <w:p w14:paraId="5F42B14B" w14:textId="77777777" w:rsidR="00050958" w:rsidRPr="005D388F" w:rsidRDefault="00050958" w:rsidP="00050958"/>
    <w:p w14:paraId="1C9873D3" w14:textId="77777777" w:rsidR="00050958" w:rsidRPr="008A3263" w:rsidRDefault="00050958" w:rsidP="00050958">
      <w:pPr>
        <w:rPr>
          <w:sz w:val="16"/>
        </w:rPr>
      </w:pPr>
    </w:p>
    <w:p w14:paraId="1FA01682" w14:textId="77777777" w:rsidR="00050958" w:rsidRPr="009775C3" w:rsidRDefault="00050958" w:rsidP="00050958">
      <w:pPr>
        <w:rPr>
          <w:rStyle w:val="StyleUnderline"/>
        </w:rPr>
      </w:pPr>
    </w:p>
    <w:p w14:paraId="5B8C3D2F" w14:textId="77777777" w:rsidR="00050958" w:rsidRDefault="00050958" w:rsidP="00050958">
      <w:pPr>
        <w:pStyle w:val="Heading4"/>
        <w:rPr>
          <w:rFonts w:cs="Times New Roman"/>
        </w:rPr>
      </w:pPr>
      <w:r>
        <w:rPr>
          <w:rFonts w:cs="Times New Roman"/>
        </w:rPr>
        <w:t xml:space="preserve">Political subordination and lack of any federal representation curtails relief efforts. </w:t>
      </w:r>
    </w:p>
    <w:p w14:paraId="2E142A9D" w14:textId="77777777" w:rsidR="00050958" w:rsidRPr="00000C9F" w:rsidRDefault="00050958" w:rsidP="00050958">
      <w:r w:rsidRPr="00A03134">
        <w:rPr>
          <w:b/>
          <w:bCs/>
        </w:rPr>
        <w:t xml:space="preserve">Fergus-Callahan, </w:t>
      </w:r>
      <w:r>
        <w:rPr>
          <w:b/>
          <w:bCs/>
        </w:rPr>
        <w:t>23</w:t>
      </w:r>
      <w:r w:rsidRPr="00A03134">
        <w:t xml:space="preserve"> --- Senior Articles Editor, Denver Law </w:t>
      </w:r>
      <w:proofErr w:type="gramStart"/>
      <w:r w:rsidRPr="00A03134">
        <w:t>Review  (</w:t>
      </w:r>
      <w:proofErr w:type="gramEnd"/>
      <w:r w:rsidRPr="00A03134">
        <w:t>Carolyn Fergus-Callahan, "UNITED STATES V. VAELLO-MADERO: A “SHAMEFUL” FAILURE TO PROTECT NEEDY AMERICAN CITIZENS LIVING IN THE U.S. TERRITORIES", 4-12-2023, Denver Law Reveiw, https://www.denverlawreview.org/united-states-v-vaello-madero-a-shameful-failure-to-protect-needy-american-citizens-living-in-the-u-s-territories)//EG</w:t>
      </w:r>
    </w:p>
    <w:p w14:paraId="56B38A26" w14:textId="77777777" w:rsidR="00050958" w:rsidRPr="00A03134" w:rsidRDefault="00050958" w:rsidP="00050958">
      <w:pPr>
        <w:rPr>
          <w:sz w:val="16"/>
        </w:rPr>
      </w:pPr>
      <w:r w:rsidRPr="00A03134">
        <w:rPr>
          <w:color w:val="000000"/>
          <w:sz w:val="16"/>
        </w:rPr>
        <w:t>2. Territorial Residents Are Powerless to Protect Themselves from the Majoritarian Political Process.</w:t>
      </w:r>
      <w:r w:rsidRPr="00A03134">
        <w:rPr>
          <w:sz w:val="16"/>
        </w:rPr>
        <w:t xml:space="preserve"> </w:t>
      </w:r>
      <w:r w:rsidRPr="00A03134">
        <w:rPr>
          <w:color w:val="000000"/>
          <w:sz w:val="16"/>
        </w:rPr>
        <w:t>The principle that legislation burdening disenfranchised groups is entitled to strict scrutiny arises from Justice Harlan Fiske Stone's footnote in United States v. Carolene Products. 200 "Footnote four's" focus on</w:t>
      </w:r>
      <w:r w:rsidRPr="00A03134">
        <w:rPr>
          <w:sz w:val="16"/>
        </w:rPr>
        <w:t xml:space="preserve"> </w:t>
      </w:r>
      <w:r w:rsidRPr="00A03134">
        <w:rPr>
          <w:color w:val="000000"/>
          <w:sz w:val="16"/>
        </w:rPr>
        <w:t>"political processes which can ordinarily be expected to bring about repeal of undesirable legislation" which can "ordinarily be relied upon to protect minorities" laid the foundation for the Court in subsequent cases to</w:t>
      </w:r>
      <w:r w:rsidRPr="00A03134">
        <w:rPr>
          <w:sz w:val="16"/>
        </w:rPr>
        <w:t xml:space="preserve"> </w:t>
      </w:r>
      <w:r w:rsidRPr="00A03134">
        <w:rPr>
          <w:color w:val="000000"/>
          <w:sz w:val="16"/>
        </w:rPr>
        <w:t xml:space="preserve">"trigger" strict scrutiny when the challenged classification burdens a group without political protection. 21 </w:t>
      </w:r>
      <w:r w:rsidRPr="00A03134">
        <w:rPr>
          <w:color w:val="000000"/>
          <w:u w:val="single"/>
        </w:rPr>
        <w:t>Although the Court ordinarily accords a</w:t>
      </w:r>
      <w:r w:rsidRPr="00A03134">
        <w:rPr>
          <w:u w:val="single"/>
        </w:rPr>
        <w:t xml:space="preserve"> </w:t>
      </w:r>
      <w:r w:rsidRPr="00A03134">
        <w:rPr>
          <w:color w:val="000000"/>
          <w:u w:val="single"/>
        </w:rPr>
        <w:t>"heavy presumption of constitutionality" to legislative enactments made by</w:t>
      </w:r>
      <w:r w:rsidRPr="00A03134">
        <w:rPr>
          <w:u w:val="single"/>
        </w:rPr>
        <w:t xml:space="preserve"> </w:t>
      </w:r>
      <w:r w:rsidRPr="00A03134">
        <w:rPr>
          <w:color w:val="000000"/>
          <w:u w:val="single"/>
        </w:rPr>
        <w:t>"a coequal and representative branch of</w:t>
      </w:r>
      <w:proofErr w:type="gramStart"/>
      <w:r w:rsidRPr="00A03134">
        <w:rPr>
          <w:color w:val="000000"/>
          <w:u w:val="single"/>
        </w:rPr>
        <w:t>.</w:t>
      </w:r>
      <w:r w:rsidRPr="00A03134">
        <w:rPr>
          <w:u w:val="single"/>
        </w:rPr>
        <w:t xml:space="preserve"> </w:t>
      </w:r>
      <w:r w:rsidRPr="00A03134">
        <w:rPr>
          <w:color w:val="000000"/>
          <w:u w:val="single"/>
        </w:rPr>
        <w:t>.</w:t>
      </w:r>
      <w:proofErr w:type="gramEnd"/>
      <w:r w:rsidRPr="00A03134">
        <w:rPr>
          <w:color w:val="000000"/>
          <w:u w:val="single"/>
        </w:rPr>
        <w:t xml:space="preserve"> Government, " that presumption</w:t>
      </w:r>
      <w:r w:rsidRPr="00A03134">
        <w:rPr>
          <w:u w:val="single"/>
        </w:rPr>
        <w:t xml:space="preserve"> </w:t>
      </w:r>
      <w:r w:rsidRPr="00A03134">
        <w:rPr>
          <w:color w:val="000000"/>
          <w:u w:val="single"/>
        </w:rPr>
        <w:t>must be questioned if the enactment burdens a group that is not adequately represented 202</w:t>
      </w:r>
      <w:r w:rsidRPr="00A03134">
        <w:rPr>
          <w:u w:val="single"/>
        </w:rPr>
        <w:t xml:space="preserve"> </w:t>
      </w:r>
      <w:r w:rsidRPr="00A03134">
        <w:rPr>
          <w:color w:val="000000"/>
          <w:u w:val="single"/>
        </w:rPr>
        <w:t>Residents of Puerto Rico, despite heir statutory U.S. citizenship, cannot vote in Presidential elections.</w:t>
      </w:r>
      <w:r w:rsidRPr="00A03134">
        <w:rPr>
          <w:color w:val="000000"/>
          <w:sz w:val="16"/>
        </w:rPr>
        <w:t xml:space="preserve"> 203</w:t>
      </w:r>
      <w:r w:rsidRPr="00A03134">
        <w:rPr>
          <w:sz w:val="16"/>
        </w:rPr>
        <w:t xml:space="preserve"> </w:t>
      </w:r>
      <w:r w:rsidRPr="00A03134">
        <w:rPr>
          <w:color w:val="000000"/>
          <w:u w:val="single"/>
        </w:rPr>
        <w:t>Their representation in Congress is</w:t>
      </w:r>
      <w:r w:rsidRPr="00A03134">
        <w:rPr>
          <w:u w:val="single"/>
        </w:rPr>
        <w:t xml:space="preserve"> </w:t>
      </w:r>
      <w:r w:rsidRPr="00A03134">
        <w:rPr>
          <w:color w:val="000000"/>
          <w:u w:val="single"/>
        </w:rPr>
        <w:t>limited to one non-voting Resident Commissioner, who "is constrained to a role akin to that of a lobbyist</w:t>
      </w:r>
      <w:r w:rsidRPr="00A03134">
        <w:rPr>
          <w:color w:val="000000"/>
          <w:sz w:val="16"/>
        </w:rPr>
        <w:t xml:space="preserve">. "2 </w:t>
      </w:r>
      <w:r w:rsidRPr="00A03134">
        <w:rPr>
          <w:color w:val="000000"/>
          <w:u w:val="single"/>
        </w:rPr>
        <w:t>Puerto Rico is "self-governed" in that its people can choose a governor and establish a constitution, but Congress retains plenary authority to revoke this power at any time</w:t>
      </w:r>
      <w:r w:rsidRPr="00A03134">
        <w:rPr>
          <w:color w:val="000000"/>
          <w:sz w:val="16"/>
        </w:rPr>
        <w:t xml:space="preserve">. 205 </w:t>
      </w:r>
      <w:r w:rsidRPr="00A03134">
        <w:rPr>
          <w:color w:val="000000"/>
          <w:u w:val="single"/>
        </w:rPr>
        <w:t>Congress could likewise revoke Puerto Ricans' United States citizenship</w:t>
      </w:r>
      <w:r w:rsidRPr="00A03134">
        <w:rPr>
          <w:color w:val="000000"/>
          <w:sz w:val="16"/>
        </w:rPr>
        <w:t xml:space="preserve">. </w:t>
      </w:r>
      <w:r w:rsidRPr="00FB302F">
        <w:rPr>
          <w:color w:val="000000"/>
          <w:sz w:val="16"/>
        </w:rPr>
        <w:t xml:space="preserve">206 </w:t>
      </w:r>
      <w:r w:rsidRPr="00FB302F">
        <w:rPr>
          <w:color w:val="000000"/>
          <w:u w:val="single"/>
        </w:rPr>
        <w:t xml:space="preserve">The "indefinite political </w:t>
      </w:r>
      <w:r w:rsidRPr="00A30D21">
        <w:rPr>
          <w:color w:val="000000"/>
          <w:highlight w:val="green"/>
          <w:u w:val="single"/>
        </w:rPr>
        <w:t xml:space="preserve">subordination" </w:t>
      </w:r>
      <w:r w:rsidRPr="00FB302F">
        <w:rPr>
          <w:color w:val="000000"/>
          <w:u w:val="single"/>
        </w:rPr>
        <w:t>of residents of Puerto Rico, sanctioned by the Supreme Court in the Insular Cases,</w:t>
      </w:r>
      <w:r w:rsidRPr="00A30D21">
        <w:rPr>
          <w:color w:val="000000"/>
          <w:highlight w:val="green"/>
          <w:u w:val="single"/>
        </w:rPr>
        <w:t xml:space="preserve"> leaves them defenseless against</w:t>
      </w:r>
      <w:r w:rsidRPr="00A30D21">
        <w:rPr>
          <w:highlight w:val="green"/>
          <w:u w:val="single"/>
        </w:rPr>
        <w:t xml:space="preserve"> </w:t>
      </w:r>
      <w:r w:rsidRPr="00A30D21">
        <w:rPr>
          <w:color w:val="000000"/>
          <w:highlight w:val="green"/>
          <w:u w:val="single"/>
        </w:rPr>
        <w:t xml:space="preserve">discriminatory legislation, </w:t>
      </w:r>
      <w:r w:rsidRPr="00FB302F">
        <w:rPr>
          <w:color w:val="000000"/>
          <w:u w:val="single"/>
        </w:rPr>
        <w:t xml:space="preserve">a </w:t>
      </w:r>
      <w:r w:rsidRPr="00A30D21">
        <w:rPr>
          <w:color w:val="000000"/>
          <w:highlight w:val="green"/>
          <w:u w:val="single"/>
        </w:rPr>
        <w:t xml:space="preserve">status </w:t>
      </w:r>
      <w:r w:rsidRPr="00FB302F">
        <w:rPr>
          <w:color w:val="000000"/>
          <w:u w:val="single"/>
        </w:rPr>
        <w:t xml:space="preserve">that </w:t>
      </w:r>
      <w:r w:rsidRPr="00A30D21">
        <w:rPr>
          <w:color w:val="000000"/>
          <w:highlight w:val="green"/>
          <w:u w:val="single"/>
        </w:rPr>
        <w:t xml:space="preserve">is </w:t>
      </w:r>
      <w:r w:rsidRPr="00FB302F">
        <w:rPr>
          <w:color w:val="000000"/>
          <w:u w:val="single"/>
        </w:rPr>
        <w:t xml:space="preserve">not only problematic, but also </w:t>
      </w:r>
      <w:r w:rsidRPr="00A30D21">
        <w:rPr>
          <w:color w:val="000000"/>
          <w:highlight w:val="green"/>
          <w:u w:val="single"/>
        </w:rPr>
        <w:t>constitutionally suspect</w:t>
      </w:r>
      <w:r w:rsidRPr="00A03134">
        <w:rPr>
          <w:color w:val="000000"/>
          <w:u w:val="single"/>
        </w:rPr>
        <w:t>.</w:t>
      </w:r>
      <w:r w:rsidRPr="00A03134">
        <w:rPr>
          <w:color w:val="000000"/>
          <w:sz w:val="16"/>
        </w:rPr>
        <w:t xml:space="preserve"> *27 It </w:t>
      </w:r>
      <w:r w:rsidRPr="00A30D21">
        <w:rPr>
          <w:color w:val="000000"/>
          <w:highlight w:val="green"/>
          <w:u w:val="single"/>
        </w:rPr>
        <w:t xml:space="preserve">should </w:t>
      </w:r>
      <w:r w:rsidRPr="00FB302F">
        <w:rPr>
          <w:color w:val="000000"/>
          <w:u w:val="single"/>
        </w:rPr>
        <w:t xml:space="preserve">therefore </w:t>
      </w:r>
      <w:r w:rsidRPr="00A30D21">
        <w:rPr>
          <w:color w:val="000000"/>
          <w:highlight w:val="green"/>
          <w:u w:val="single"/>
        </w:rPr>
        <w:t xml:space="preserve">obligate the Court to employ strict scrutiny </w:t>
      </w:r>
      <w:r w:rsidRPr="00FB302F">
        <w:rPr>
          <w:color w:val="000000"/>
          <w:u w:val="single"/>
        </w:rPr>
        <w:t>when evaluating classifications that burden territorial residents</w:t>
      </w:r>
      <w:r w:rsidRPr="00FB302F">
        <w:rPr>
          <w:color w:val="000000"/>
          <w:sz w:val="16"/>
        </w:rPr>
        <w:t>.</w:t>
      </w:r>
      <w:r w:rsidRPr="00FB302F">
        <w:rPr>
          <w:sz w:val="16"/>
        </w:rPr>
        <w:t xml:space="preserve"> </w:t>
      </w:r>
      <w:r w:rsidRPr="00FB302F">
        <w:rPr>
          <w:color w:val="000000"/>
          <w:sz w:val="16"/>
        </w:rPr>
        <w:t>Nowhere is the effect of Puerto Rico's political powerlessness more dramatically illustrated than in the disaster relief context. As a</w:t>
      </w:r>
      <w:r w:rsidRPr="00A03134">
        <w:rPr>
          <w:color w:val="000000"/>
          <w:sz w:val="16"/>
        </w:rPr>
        <w:t xml:space="preserve">n island territory, Puerto Rico is on the front line of the climate crisis.208 Residents of Puerto Rico *disproportionately experience sea level rise, extreme temperatures, intense tropical storms, and the resulting damage to ecosystems, health, culture, and infrastructure," despite contributing very little to greenhouse gas emissions. 209 </w:t>
      </w:r>
      <w:r w:rsidRPr="00A03134">
        <w:rPr>
          <w:color w:val="000000"/>
          <w:u w:val="single"/>
        </w:rPr>
        <w:t xml:space="preserve">In 2017 alone, </w:t>
      </w:r>
      <w:r w:rsidRPr="00FB302F">
        <w:rPr>
          <w:color w:val="000000"/>
          <w:u w:val="single"/>
        </w:rPr>
        <w:t xml:space="preserve">the </w:t>
      </w:r>
      <w:r w:rsidRPr="00A30D21">
        <w:rPr>
          <w:color w:val="000000"/>
          <w:highlight w:val="green"/>
          <w:u w:val="single"/>
        </w:rPr>
        <w:t xml:space="preserve">island was devastated by </w:t>
      </w:r>
      <w:r w:rsidRPr="00FB302F">
        <w:rPr>
          <w:color w:val="000000"/>
          <w:u w:val="single"/>
        </w:rPr>
        <w:t xml:space="preserve">two Category 4 </w:t>
      </w:r>
      <w:r w:rsidRPr="00A30D21">
        <w:rPr>
          <w:color w:val="000000"/>
          <w:highlight w:val="green"/>
          <w:u w:val="single"/>
        </w:rPr>
        <w:t xml:space="preserve">hurricanes, </w:t>
      </w:r>
      <w:r w:rsidRPr="00BE4F43">
        <w:rPr>
          <w:color w:val="000000"/>
          <w:u w:val="single"/>
        </w:rPr>
        <w:t xml:space="preserve">Hurricane </w:t>
      </w:r>
      <w:proofErr w:type="gramStart"/>
      <w:r w:rsidRPr="00BE4F43">
        <w:rPr>
          <w:color w:val="000000"/>
          <w:u w:val="single"/>
        </w:rPr>
        <w:t>Irma</w:t>
      </w:r>
      <w:proofErr w:type="gramEnd"/>
      <w:r w:rsidRPr="00BE4F43">
        <w:rPr>
          <w:color w:val="000000"/>
          <w:u w:val="single"/>
        </w:rPr>
        <w:t xml:space="preserve"> and Hurricane Maria. I</w:t>
      </w:r>
      <w:r w:rsidRPr="00A30D21">
        <w:rPr>
          <w:color w:val="000000"/>
          <w:highlight w:val="green"/>
          <w:u w:val="single"/>
        </w:rPr>
        <w:t xml:space="preserve"> </w:t>
      </w:r>
      <w:r w:rsidRPr="00BE4F43">
        <w:rPr>
          <w:color w:val="000000"/>
          <w:u w:val="single"/>
        </w:rPr>
        <w:t xml:space="preserve">Hurricane Maria, a "near-Category 5" storm that struck within weeks of Hurricane Irma, left almost 3,000 </w:t>
      </w:r>
      <w:proofErr w:type="gramStart"/>
      <w:r w:rsidRPr="00BE4F43">
        <w:rPr>
          <w:color w:val="000000"/>
          <w:u w:val="single"/>
        </w:rPr>
        <w:t>dead</w:t>
      </w:r>
      <w:proofErr w:type="gramEnd"/>
      <w:r w:rsidRPr="00BE4F43">
        <w:rPr>
          <w:color w:val="000000"/>
          <w:u w:val="single"/>
        </w:rPr>
        <w:t xml:space="preserve"> and decimated</w:t>
      </w:r>
      <w:r w:rsidRPr="00A03134">
        <w:rPr>
          <w:color w:val="000000"/>
          <w:u w:val="single"/>
        </w:rPr>
        <w:t xml:space="preserve"> the island's agriculture and aging power infrastructure</w:t>
      </w:r>
      <w:r w:rsidRPr="00A03134">
        <w:rPr>
          <w:color w:val="000000"/>
          <w:sz w:val="16"/>
        </w:rPr>
        <w:t>.? In the aftermath of the storm, the island lost power for almost two months, and intermittent outages continued for six months after that.21? Residents lacked potable water, fuel, and food supplies.? In September 2022, six years after Hurricane Maria's landfall, the flooding and rainfall from Hurricane Fiona again left the island's residents powerless and without potable water.?"</w:t>
      </w:r>
      <w:r w:rsidRPr="00A03134">
        <w:rPr>
          <w:sz w:val="16"/>
        </w:rPr>
        <w:t xml:space="preserve"> </w:t>
      </w:r>
      <w:r w:rsidRPr="00A03134">
        <w:rPr>
          <w:color w:val="000000"/>
          <w:u w:val="single"/>
        </w:rPr>
        <w:t>The federal government's actions in the aftermath of the 2017 storms laid bare the enduring effects of Puerto Rico's political powerlessness. For example, the federal government triggers the disaster response component of welfare assistance, designed to offer local governments additional flexibility and funds to cope with disasters like tropical storms, only after</w:t>
      </w:r>
      <w:r w:rsidRPr="00A03134">
        <w:rPr>
          <w:u w:val="single"/>
        </w:rPr>
        <w:t xml:space="preserve"> </w:t>
      </w:r>
      <w:r w:rsidRPr="00A03134">
        <w:rPr>
          <w:color w:val="000000"/>
          <w:u w:val="single"/>
        </w:rPr>
        <w:t xml:space="preserve">the President declares a "major disaster" or "emergency" exists in the area requesting aid.?$ As a result, only a President that </w:t>
      </w:r>
      <w:r w:rsidRPr="00FB302F">
        <w:rPr>
          <w:color w:val="000000"/>
          <w:u w:val="single"/>
        </w:rPr>
        <w:t xml:space="preserve">Puerto Rico </w:t>
      </w:r>
      <w:r w:rsidRPr="00A30D21">
        <w:rPr>
          <w:color w:val="000000"/>
          <w:highlight w:val="green"/>
          <w:u w:val="single"/>
        </w:rPr>
        <w:t xml:space="preserve">residents </w:t>
      </w:r>
      <w:r w:rsidRPr="00FB302F">
        <w:rPr>
          <w:color w:val="000000"/>
          <w:u w:val="single"/>
        </w:rPr>
        <w:t xml:space="preserve">did not and </w:t>
      </w:r>
      <w:r w:rsidRPr="00A30D21">
        <w:rPr>
          <w:color w:val="000000"/>
          <w:highlight w:val="green"/>
          <w:u w:val="single"/>
        </w:rPr>
        <w:t xml:space="preserve">could not vote for </w:t>
      </w:r>
      <w:r w:rsidRPr="00FB302F">
        <w:rPr>
          <w:color w:val="000000"/>
          <w:u w:val="single"/>
        </w:rPr>
        <w:t xml:space="preserve">can authorize Puerto Rico's </w:t>
      </w:r>
      <w:r w:rsidRPr="00A30D21">
        <w:rPr>
          <w:color w:val="000000"/>
          <w:highlight w:val="green"/>
          <w:u w:val="single"/>
        </w:rPr>
        <w:t>disaster relief funds</w:t>
      </w:r>
      <w:r w:rsidRPr="00A03134">
        <w:rPr>
          <w:color w:val="000000"/>
          <w:sz w:val="16"/>
        </w:rPr>
        <w:t>.216 Once a "major disaster" is declared, the President instructs federal agencies, including the Federal Emergency Management Agency (FEMA), to "support . .. local efforts in whatever was authorized by federal law. »217</w:t>
      </w:r>
      <w:r w:rsidRPr="00A03134">
        <w:rPr>
          <w:sz w:val="16"/>
        </w:rPr>
        <w:t xml:space="preserve"> </w:t>
      </w:r>
      <w:r w:rsidRPr="00A03134">
        <w:rPr>
          <w:color w:val="000000"/>
          <w:sz w:val="16"/>
        </w:rPr>
        <w:t xml:space="preserve">When, however, FEMA is responding to multiple disasters at once, "extra political pressure and impetus can make a difference" in how the agency prioritizes aid recipients.? </w:t>
      </w:r>
      <w:r w:rsidRPr="00A03134">
        <w:rPr>
          <w:color w:val="000000"/>
          <w:u w:val="single"/>
        </w:rPr>
        <w:t>Puerto Rico's one non-voting member of Congress lacks the political ammo necessary to ensure aid is delivered in an equitable and timely manner, and it likewise lacks the bargaining power necessary to lobby for an aid package from Congres</w:t>
      </w:r>
      <w:r w:rsidRPr="00A03134">
        <w:rPr>
          <w:color w:val="000000"/>
          <w:sz w:val="16"/>
        </w:rPr>
        <w:t xml:space="preserve">s.29 </w:t>
      </w:r>
      <w:r w:rsidRPr="00A03134">
        <w:rPr>
          <w:color w:val="000000"/>
          <w:u w:val="single"/>
        </w:rPr>
        <w:t xml:space="preserve">In </w:t>
      </w:r>
      <w:r w:rsidRPr="00FB302F">
        <w:rPr>
          <w:color w:val="000000"/>
          <w:u w:val="single"/>
        </w:rPr>
        <w:t xml:space="preserve">this way, Puerto Rico's </w:t>
      </w:r>
      <w:r w:rsidRPr="00A30D21">
        <w:rPr>
          <w:color w:val="000000"/>
          <w:highlight w:val="green"/>
          <w:u w:val="single"/>
        </w:rPr>
        <w:t xml:space="preserve">indefinite disenfranchisement leaves it "shut out from agenda-setting, determining </w:t>
      </w:r>
      <w:r w:rsidRPr="00FB302F">
        <w:rPr>
          <w:color w:val="000000"/>
          <w:u w:val="single"/>
        </w:rPr>
        <w:t xml:space="preserve">funding and policy </w:t>
      </w:r>
      <w:r w:rsidRPr="00A30D21">
        <w:rPr>
          <w:color w:val="000000"/>
          <w:highlight w:val="green"/>
          <w:u w:val="single"/>
        </w:rPr>
        <w:t xml:space="preserve">priorities, </w:t>
      </w:r>
      <w:r w:rsidRPr="00FB302F">
        <w:rPr>
          <w:color w:val="000000"/>
          <w:u w:val="single"/>
        </w:rPr>
        <w:t>and opportunities to sit at the decision-making table</w:t>
      </w:r>
      <w:r w:rsidRPr="00A03134">
        <w:rPr>
          <w:color w:val="000000"/>
          <w:sz w:val="16"/>
        </w:rPr>
        <w:t>. *22</w:t>
      </w:r>
      <w:r w:rsidRPr="00A03134">
        <w:rPr>
          <w:sz w:val="16"/>
        </w:rPr>
        <w:t xml:space="preserve"> </w:t>
      </w:r>
      <w:r w:rsidRPr="00A30D21">
        <w:rPr>
          <w:color w:val="000000"/>
          <w:highlight w:val="green"/>
          <w:u w:val="single"/>
        </w:rPr>
        <w:t xml:space="preserve">Disaster relief access is just one example of the way </w:t>
      </w:r>
      <w:r w:rsidRPr="00FB302F">
        <w:rPr>
          <w:color w:val="000000"/>
          <w:u w:val="single"/>
        </w:rPr>
        <w:t xml:space="preserve">Puerto Rico's political </w:t>
      </w:r>
      <w:r w:rsidRPr="00A30D21">
        <w:rPr>
          <w:color w:val="000000"/>
          <w:highlight w:val="green"/>
          <w:u w:val="single"/>
        </w:rPr>
        <w:t xml:space="preserve">powerlessness plays out </w:t>
      </w:r>
      <w:r w:rsidRPr="00FB302F">
        <w:rPr>
          <w:color w:val="000000"/>
          <w:u w:val="single"/>
        </w:rPr>
        <w:t>in the legislative setting and accordingly why the Court should treat classifications burdening this disenfranchised group with strict scrutiny</w:t>
      </w:r>
      <w:r w:rsidRPr="00FB302F">
        <w:rPr>
          <w:color w:val="000000"/>
          <w:sz w:val="16"/>
        </w:rPr>
        <w:t>. As one commenter points out, an additional argument in support of this contention is "the role</w:t>
      </w:r>
      <w:r w:rsidRPr="00A03134">
        <w:rPr>
          <w:color w:val="000000"/>
          <w:sz w:val="16"/>
        </w:rPr>
        <w:t xml:space="preserve"> the judiciary has played in the entrenchment of Puerto Rico's 'political vacuum.'*# He points out that "the indefinite reaffirmation of Congress's plenary power over the island" stated by the Court in Harris and Califano "raises concerns when combined with Supreme Court statements regarding the "temporary' character of the arrangement made possible by the Insular Cases and the territorial incorporation doctrine. " If the Court "created an intermediate step on the divergent roads to statehood or </w:t>
      </w:r>
      <w:proofErr w:type="gramStart"/>
      <w:r w:rsidRPr="00A03134">
        <w:rPr>
          <w:color w:val="000000"/>
          <w:sz w:val="16"/>
        </w:rPr>
        <w:t>independence .</w:t>
      </w:r>
      <w:proofErr w:type="gramEnd"/>
      <w:r w:rsidRPr="00A03134">
        <w:rPr>
          <w:sz w:val="16"/>
        </w:rPr>
        <w:t xml:space="preserve"> </w:t>
      </w:r>
      <w:r w:rsidRPr="00A03134">
        <w:rPr>
          <w:color w:val="000000"/>
          <w:sz w:val="16"/>
        </w:rPr>
        <w:t>under the</w:t>
      </w:r>
      <w:r w:rsidRPr="00A03134">
        <w:rPr>
          <w:sz w:val="16"/>
        </w:rPr>
        <w:t xml:space="preserve"> </w:t>
      </w:r>
      <w:r w:rsidRPr="00A03134">
        <w:rPr>
          <w:color w:val="000000"/>
          <w:sz w:val="16"/>
        </w:rPr>
        <w:t xml:space="preserve">presumption that Congress would revisit the matter </w:t>
      </w:r>
      <w:proofErr w:type="gramStart"/>
      <w:r w:rsidRPr="00A03134">
        <w:rPr>
          <w:color w:val="000000"/>
          <w:sz w:val="16"/>
        </w:rPr>
        <w:t>at a later date</w:t>
      </w:r>
      <w:proofErr w:type="gramEnd"/>
      <w:r w:rsidRPr="00A03134">
        <w:rPr>
          <w:color w:val="000000"/>
          <w:sz w:val="16"/>
        </w:rPr>
        <w:t>," Congress's failure to do so while continuing to pass discriminatory</w:t>
      </w:r>
      <w:r w:rsidRPr="00A03134">
        <w:rPr>
          <w:sz w:val="16"/>
        </w:rPr>
        <w:t xml:space="preserve"> </w:t>
      </w:r>
      <w:r w:rsidRPr="00A03134">
        <w:rPr>
          <w:color w:val="000000"/>
          <w:sz w:val="16"/>
        </w:rPr>
        <w:t>legislation should be viewed with suspicion.? This suspicion should necessitate the application of strict scrutiny.</w:t>
      </w:r>
    </w:p>
    <w:p w14:paraId="40C7A7BA" w14:textId="77777777" w:rsidR="00050958" w:rsidRPr="00A03134" w:rsidRDefault="00050958" w:rsidP="00050958">
      <w:pPr>
        <w:rPr>
          <w:sz w:val="16"/>
        </w:rPr>
      </w:pPr>
    </w:p>
    <w:p w14:paraId="467A4ED4" w14:textId="77777777" w:rsidR="00050958" w:rsidRDefault="00050958" w:rsidP="00050958">
      <w:pPr>
        <w:pStyle w:val="Heading4"/>
        <w:rPr>
          <w:rFonts w:cs="Times New Roman"/>
        </w:rPr>
      </w:pPr>
      <w:r>
        <w:rPr>
          <w:rFonts w:cs="Times New Roman"/>
        </w:rPr>
        <w:t xml:space="preserve">Extending federal benefits solves – SSI, SNAP, and Medicare benefits would alleviate poverty and improve disaster reslience. </w:t>
      </w:r>
    </w:p>
    <w:p w14:paraId="5D2F0710" w14:textId="77777777" w:rsidR="00050958" w:rsidRPr="00A03134" w:rsidRDefault="00050958" w:rsidP="00050958">
      <w:r w:rsidRPr="00A03134">
        <w:rPr>
          <w:b/>
          <w:bCs/>
        </w:rPr>
        <w:t>Ocasio, 21</w:t>
      </w:r>
      <w:r w:rsidRPr="00A03134">
        <w:t xml:space="preserve"> – Evette Ocasio is a graduate of DePaul University College of Law and is currently litigation counsel for ARDC (Evette Ocasio, "Puerto Rico's Second-Class Statehood: The Impact of Puerto Rico's Restricted Access to Federal Public Benefits Programs on Puerto Rico's Economic Recovery," DePaul Journal for Social Justice 15, no. 1 (Winter 2021 - Spring 2022): [192]-[219</w:t>
      </w:r>
      <w:proofErr w:type="gramStart"/>
      <w:r w:rsidRPr="00A03134">
        <w:t>] )</w:t>
      </w:r>
      <w:proofErr w:type="gramEnd"/>
      <w:r w:rsidRPr="00A03134">
        <w:t>//EG</w:t>
      </w:r>
    </w:p>
    <w:p w14:paraId="702EC7CD" w14:textId="77777777" w:rsidR="00050958" w:rsidRPr="00A03134" w:rsidRDefault="00050958" w:rsidP="00050958">
      <w:pPr>
        <w:rPr>
          <w:sz w:val="16"/>
        </w:rPr>
      </w:pPr>
      <w:r w:rsidRPr="00A03134">
        <w:rPr>
          <w:sz w:val="16"/>
        </w:rPr>
        <w:t xml:space="preserve">Often forgotten on the mainland, the Commonwealth of Puerto Rico is the largest United States territory and home to over 3.1 million residents.1 </w:t>
      </w:r>
      <w:r w:rsidRPr="00A03134">
        <w:rPr>
          <w:u w:val="single"/>
        </w:rPr>
        <w:t>Although residents of Puerto Rico have enjoyed naturalized U.S. citizenship for over 100 years,2 the federal government has yet to grant them equal treatment</w:t>
      </w:r>
      <w:r w:rsidRPr="00A03134">
        <w:rPr>
          <w:sz w:val="16"/>
        </w:rPr>
        <w:t xml:space="preserve">. </w:t>
      </w:r>
      <w:r w:rsidRPr="00A03134">
        <w:rPr>
          <w:u w:val="single"/>
        </w:rPr>
        <w:t xml:space="preserve">Puerto Rico's residents cannot vote in federal elections, nor do they have representation in Congress.3 The federal government also limits, and </w:t>
      </w:r>
      <w:r w:rsidRPr="00C90BC8">
        <w:rPr>
          <w:u w:val="single"/>
        </w:rPr>
        <w:t>in some cases entirely precludes, funding allotments to Puerto Rico for many federal public benefits programs that make up the U.S. "social safety net.</w:t>
      </w:r>
      <w:r w:rsidRPr="00C90BC8">
        <w:rPr>
          <w:sz w:val="16"/>
        </w:rPr>
        <w:t xml:space="preserve">" 4 These programs, such as the Supplemental Nutrition Assistance Program (SNAP), are essential to those with low incomes, the elderly, individuals with disabilities, and families with dependent children.5 </w:t>
      </w:r>
      <w:r w:rsidRPr="00C90BC8">
        <w:rPr>
          <w:u w:val="single"/>
        </w:rPr>
        <w:t>Puerto Rico has faced over a decade of economic downturn. It has high poverty and unemployment rates and low labor participation r</w:t>
      </w:r>
      <w:r w:rsidRPr="00A03134">
        <w:rPr>
          <w:u w:val="single"/>
        </w:rPr>
        <w:t xml:space="preserve">ates. </w:t>
      </w:r>
      <w:r w:rsidRPr="00A30D21">
        <w:rPr>
          <w:highlight w:val="green"/>
          <w:u w:val="single"/>
        </w:rPr>
        <w:t xml:space="preserve">Puerto Rico has been marred by public debt, </w:t>
      </w:r>
      <w:r w:rsidRPr="00C90BC8">
        <w:rPr>
          <w:u w:val="single"/>
        </w:rPr>
        <w:t>political corruption</w:t>
      </w:r>
      <w:r w:rsidRPr="00A30D21">
        <w:rPr>
          <w:highlight w:val="green"/>
          <w:u w:val="single"/>
        </w:rPr>
        <w:t xml:space="preserve">, </w:t>
      </w:r>
      <w:r w:rsidRPr="00C90BC8">
        <w:rPr>
          <w:u w:val="single"/>
        </w:rPr>
        <w:t xml:space="preserve">mismanagement, national </w:t>
      </w:r>
      <w:r w:rsidRPr="00A30D21">
        <w:rPr>
          <w:highlight w:val="green"/>
          <w:u w:val="single"/>
        </w:rPr>
        <w:t>disasters, and inadequate federal assistance</w:t>
      </w:r>
      <w:r w:rsidRPr="00A03134">
        <w:rPr>
          <w:sz w:val="16"/>
        </w:rPr>
        <w:t xml:space="preserve">. The U.S. entered the Great Recession in December 2007 and recovered by June 2009.6 </w:t>
      </w:r>
      <w:proofErr w:type="gramStart"/>
      <w:r w:rsidRPr="00A03134">
        <w:rPr>
          <w:sz w:val="16"/>
        </w:rPr>
        <w:t>In</w:t>
      </w:r>
      <w:proofErr w:type="gramEnd"/>
      <w:r w:rsidRPr="00A03134">
        <w:rPr>
          <w:sz w:val="16"/>
        </w:rPr>
        <w:t xml:space="preserve"> contrast, </w:t>
      </w:r>
      <w:r w:rsidRPr="00A03134">
        <w:rPr>
          <w:u w:val="single"/>
        </w:rPr>
        <w:t>Puerto Rico's recession began in 2006 but never fully ended.7 By 2016, the island's $72 billion debt crisis led the federal government to establish The Financial Oversight and Management Board for Puerto Rico</w:t>
      </w:r>
      <w:r w:rsidRPr="00A03134">
        <w:rPr>
          <w:sz w:val="16"/>
        </w:rPr>
        <w:t xml:space="preserve"> (Oversight Board), </w:t>
      </w:r>
      <w:r w:rsidRPr="00A03134">
        <w:rPr>
          <w:u w:val="single"/>
        </w:rPr>
        <w:t>to manage the restructuring of Puerto Rico's debt and fiscal planning.</w:t>
      </w:r>
      <w:r w:rsidRPr="00A03134">
        <w:rPr>
          <w:sz w:val="16"/>
        </w:rPr>
        <w:t xml:space="preserve">' </w:t>
      </w:r>
      <w:r w:rsidRPr="00A03134">
        <w:rPr>
          <w:u w:val="single"/>
        </w:rPr>
        <w:t>In September 2017, the island was devastated by Hurricanes Irma and Maria</w:t>
      </w:r>
      <w:r w:rsidRPr="00A03134">
        <w:rPr>
          <w:sz w:val="16"/>
        </w:rPr>
        <w:t xml:space="preserve">, which wiped out the island's electric grid, washed out roadways and bridges, and damaged buildings and residences. 9 The damage to the power grid from </w:t>
      </w:r>
      <w:r w:rsidRPr="00C90BC8">
        <w:rPr>
          <w:u w:val="single"/>
        </w:rPr>
        <w:t xml:space="preserve">Hurricane </w:t>
      </w:r>
      <w:r w:rsidRPr="00A30D21">
        <w:rPr>
          <w:highlight w:val="green"/>
          <w:u w:val="single"/>
        </w:rPr>
        <w:t xml:space="preserve">Maria led to </w:t>
      </w:r>
      <w:r w:rsidRPr="00C90BC8">
        <w:rPr>
          <w:u w:val="single"/>
        </w:rPr>
        <w:t xml:space="preserve">the </w:t>
      </w:r>
      <w:r w:rsidRPr="00A30D21">
        <w:rPr>
          <w:b/>
          <w:bCs/>
          <w:highlight w:val="green"/>
          <w:u w:val="single"/>
        </w:rPr>
        <w:t xml:space="preserve">largest blackout in </w:t>
      </w:r>
      <w:r w:rsidRPr="00C90BC8">
        <w:rPr>
          <w:b/>
          <w:bCs/>
          <w:u w:val="single"/>
        </w:rPr>
        <w:t xml:space="preserve">U.S. </w:t>
      </w:r>
      <w:r w:rsidRPr="00A30D21">
        <w:rPr>
          <w:b/>
          <w:bCs/>
          <w:highlight w:val="green"/>
          <w:u w:val="single"/>
        </w:rPr>
        <w:t xml:space="preserve">history </w:t>
      </w:r>
      <w:r w:rsidRPr="00C90BC8">
        <w:rPr>
          <w:b/>
          <w:bCs/>
          <w:u w:val="single"/>
        </w:rPr>
        <w:t>and the second largest in the world</w:t>
      </w:r>
      <w:r w:rsidRPr="00A03134">
        <w:rPr>
          <w:u w:val="single"/>
        </w:rPr>
        <w:t>.</w:t>
      </w:r>
      <w:r w:rsidRPr="00A03134">
        <w:rPr>
          <w:sz w:val="16"/>
        </w:rPr>
        <w:t xml:space="preserve">10 Specifically, </w:t>
      </w:r>
      <w:r w:rsidRPr="00A03134">
        <w:rPr>
          <w:u w:val="single"/>
        </w:rPr>
        <w:t>Puerto Ricans were left without electricity in the midst of the Caribbean heat, causing already limited food to spoil, water pumps to fail, and medical equipment, such as dialysis machines, to be unusable</w:t>
      </w:r>
      <w:r w:rsidRPr="00C90BC8">
        <w:rPr>
          <w:u w:val="single"/>
        </w:rPr>
        <w:t>." Power was finally restored to the whole island after 328 days</w:t>
      </w:r>
      <w:r w:rsidRPr="00A03134">
        <w:rPr>
          <w:sz w:val="16"/>
        </w:rPr>
        <w:t xml:space="preserve">, but the </w:t>
      </w:r>
      <w:r w:rsidRPr="00A30D21">
        <w:rPr>
          <w:b/>
          <w:bCs/>
          <w:highlight w:val="green"/>
          <w:u w:val="single"/>
        </w:rPr>
        <w:t>infrastructure remains vulnerable</w:t>
      </w:r>
      <w:r w:rsidRPr="00A03134">
        <w:rPr>
          <w:sz w:val="16"/>
        </w:rPr>
        <w:t xml:space="preserve"> to this day.12 </w:t>
      </w:r>
      <w:r w:rsidRPr="00A03134">
        <w:rPr>
          <w:u w:val="single"/>
        </w:rPr>
        <w:t xml:space="preserve">Hurricane Maria wiped out 80% of the crop value in Puerto Rico, leading to an estimated </w:t>
      </w:r>
      <w:r w:rsidRPr="00A03134">
        <w:rPr>
          <w:b/>
          <w:bCs/>
          <w:u w:val="single"/>
        </w:rPr>
        <w:t>$780 million loss in agriculture yields</w:t>
      </w:r>
      <w:r w:rsidRPr="00A03134">
        <w:rPr>
          <w:u w:val="single"/>
        </w:rPr>
        <w:t>.</w:t>
      </w:r>
      <w:r w:rsidRPr="00A03134">
        <w:rPr>
          <w:sz w:val="16"/>
        </w:rPr>
        <w:t xml:space="preserve">13 The Hurricane's devastation also triggered increased outmigration from Puerto Rico to the mainland U.S., creating lasting effects on the island's ability to recover that are felt today.14 In 2018 alone, approximately 133,500 Puerto Rican residents left the island, up 36.9% from 2017.15 In short, the </w:t>
      </w:r>
      <w:r w:rsidRPr="00A30D21">
        <w:rPr>
          <w:b/>
          <w:bCs/>
          <w:highlight w:val="green"/>
          <w:u w:val="single"/>
        </w:rPr>
        <w:t xml:space="preserve">economic downturn </w:t>
      </w:r>
      <w:r w:rsidRPr="00C90BC8">
        <w:rPr>
          <w:b/>
          <w:bCs/>
          <w:u w:val="single"/>
        </w:rPr>
        <w:t xml:space="preserve">in Puerto Rico has been </w:t>
      </w:r>
      <w:r w:rsidRPr="00A30D21">
        <w:rPr>
          <w:b/>
          <w:bCs/>
          <w:highlight w:val="green"/>
          <w:u w:val="single"/>
        </w:rPr>
        <w:t>exacerbated by natural disasters</w:t>
      </w:r>
      <w:r w:rsidRPr="00A03134">
        <w:rPr>
          <w:b/>
          <w:bCs/>
          <w:u w:val="single"/>
        </w:rPr>
        <w:t>.</w:t>
      </w:r>
      <w:r w:rsidRPr="00A03134">
        <w:rPr>
          <w:sz w:val="16"/>
        </w:rPr>
        <w:t xml:space="preserve"> Many of </w:t>
      </w:r>
      <w:r w:rsidRPr="00A03134">
        <w:rPr>
          <w:u w:val="single"/>
        </w:rPr>
        <w:t>the island's residents need government assistance</w:t>
      </w:r>
      <w:r w:rsidRPr="00A03134">
        <w:rPr>
          <w:sz w:val="16"/>
        </w:rPr>
        <w:t xml:space="preserve">. Even as Americans, Puerto Rican residents are excluded from federal programs created for Americans in need: Supplemental Security Income (SSI), SNAP, and Medicare Part D Low-Income Subsidy (LIS). 16 On April 10, 2020, the First Circuit held that the categorical exclusion of otherwise eligible Puerto Rican residents from SSI violated the Equal Protection Clause of the Fifth Amendment, finding eligibility based on the differentiation in status not to be rationally related to a legitimate government interest. </w:t>
      </w:r>
      <w:r w:rsidRPr="00C90BC8">
        <w:rPr>
          <w:sz w:val="16"/>
        </w:rPr>
        <w:t xml:space="preserve">17 </w:t>
      </w:r>
      <w:r w:rsidRPr="00C90BC8">
        <w:rPr>
          <w:u w:val="single"/>
        </w:rPr>
        <w:t xml:space="preserve">The ruling in </w:t>
      </w:r>
      <w:r w:rsidRPr="00A30D21">
        <w:rPr>
          <w:highlight w:val="green"/>
          <w:u w:val="single"/>
        </w:rPr>
        <w:t>Vaello-</w:t>
      </w:r>
      <w:r w:rsidRPr="00C90BC8">
        <w:rPr>
          <w:u w:val="single"/>
        </w:rPr>
        <w:t xml:space="preserve">Madero guided much of the District Court of Puerto Rico's analysis in Martinez, which </w:t>
      </w:r>
      <w:r w:rsidRPr="00A30D21">
        <w:rPr>
          <w:highlight w:val="green"/>
          <w:u w:val="single"/>
        </w:rPr>
        <w:t xml:space="preserve">looked </w:t>
      </w:r>
      <w:r w:rsidRPr="00C90BC8">
        <w:rPr>
          <w:u w:val="single"/>
        </w:rPr>
        <w:t xml:space="preserve">not only </w:t>
      </w:r>
      <w:r w:rsidRPr="00A30D21">
        <w:rPr>
          <w:highlight w:val="green"/>
          <w:u w:val="single"/>
        </w:rPr>
        <w:t xml:space="preserve">at </w:t>
      </w:r>
      <w:r w:rsidRPr="00C90BC8">
        <w:rPr>
          <w:u w:val="single"/>
        </w:rPr>
        <w:t xml:space="preserve">Puerto Rico's </w:t>
      </w:r>
      <w:r w:rsidRPr="00A30D21">
        <w:rPr>
          <w:highlight w:val="green"/>
          <w:u w:val="single"/>
        </w:rPr>
        <w:t xml:space="preserve">access to SSI, </w:t>
      </w:r>
      <w:r w:rsidRPr="00C90BC8">
        <w:rPr>
          <w:u w:val="single"/>
        </w:rPr>
        <w:t xml:space="preserve">but also its access </w:t>
      </w:r>
      <w:r w:rsidRPr="00A30D21">
        <w:rPr>
          <w:highlight w:val="green"/>
          <w:u w:val="single"/>
        </w:rPr>
        <w:t xml:space="preserve">to SNAP and Medicare </w:t>
      </w:r>
      <w:r w:rsidRPr="00C90BC8">
        <w:rPr>
          <w:u w:val="single"/>
        </w:rPr>
        <w:t>Part DLIS benefits</w:t>
      </w:r>
      <w:r w:rsidRPr="00C90BC8">
        <w:rPr>
          <w:sz w:val="16"/>
        </w:rPr>
        <w:t>.18 In</w:t>
      </w:r>
      <w:r w:rsidRPr="00A03134">
        <w:rPr>
          <w:sz w:val="16"/>
        </w:rPr>
        <w:t xml:space="preserve"> Pena-Martinez,the Court held it was unconstitutional discrimination to deny eligible residents of Puerto Rico access to SSI, SNAP, and LIS benefits solely due to their residency in Puerto Rico. 19 The District Court declared, "[T]o be blunt, the federal government discriminates against Americans who live in Puerto Rico."20 While both decisions are major victories for Puerto Rican residents, the U.S. government's appeals in Vaello-Madero and Pena-Martinezare pending before the U.S. Supreme Court and the First Circuit, respectively. Although restricted access to federal benefits is not the root cause of economic disparity on the island, it has exacerbated the conditions of poverty and hindered its economic recovery. </w:t>
      </w:r>
      <w:r w:rsidRPr="00A30D21">
        <w:rPr>
          <w:highlight w:val="green"/>
          <w:u w:val="single"/>
        </w:rPr>
        <w:t xml:space="preserve">If Puerto Rico is granted </w:t>
      </w:r>
      <w:r w:rsidRPr="00C90BC8">
        <w:rPr>
          <w:u w:val="single"/>
        </w:rPr>
        <w:t xml:space="preserve">the </w:t>
      </w:r>
      <w:r w:rsidRPr="00A30D21">
        <w:rPr>
          <w:highlight w:val="green"/>
          <w:u w:val="single"/>
        </w:rPr>
        <w:t xml:space="preserve">same </w:t>
      </w:r>
      <w:r w:rsidRPr="00C90BC8">
        <w:rPr>
          <w:u w:val="single"/>
        </w:rPr>
        <w:t xml:space="preserve">access to </w:t>
      </w:r>
      <w:r w:rsidRPr="00A30D21">
        <w:rPr>
          <w:highlight w:val="green"/>
          <w:u w:val="single"/>
        </w:rPr>
        <w:t xml:space="preserve">federal funding and </w:t>
      </w:r>
      <w:r w:rsidRPr="00C90BC8">
        <w:rPr>
          <w:u w:val="single"/>
        </w:rPr>
        <w:t xml:space="preserve">federal public </w:t>
      </w:r>
      <w:r w:rsidRPr="00A30D21">
        <w:rPr>
          <w:highlight w:val="green"/>
          <w:u w:val="single"/>
        </w:rPr>
        <w:t xml:space="preserve">benefit </w:t>
      </w:r>
      <w:r w:rsidRPr="00C90BC8">
        <w:rPr>
          <w:u w:val="single"/>
        </w:rPr>
        <w:t xml:space="preserve">programs </w:t>
      </w:r>
      <w:r w:rsidRPr="00A30D21">
        <w:rPr>
          <w:highlight w:val="green"/>
          <w:u w:val="single"/>
        </w:rPr>
        <w:t xml:space="preserve">as states </w:t>
      </w:r>
      <w:r w:rsidRPr="00C90BC8">
        <w:rPr>
          <w:u w:val="single"/>
        </w:rPr>
        <w:t>in the mainland are</w:t>
      </w:r>
      <w:r w:rsidRPr="00A30D21">
        <w:rPr>
          <w:highlight w:val="green"/>
          <w:u w:val="single"/>
        </w:rPr>
        <w:t xml:space="preserve">, </w:t>
      </w:r>
      <w:r w:rsidRPr="00A30D21">
        <w:rPr>
          <w:b/>
          <w:bCs/>
          <w:highlight w:val="green"/>
          <w:u w:val="single"/>
        </w:rPr>
        <w:t xml:space="preserve">there would be improved disaster planning, </w:t>
      </w:r>
      <w:r w:rsidRPr="00C90BC8">
        <w:rPr>
          <w:b/>
          <w:bCs/>
          <w:u w:val="single"/>
        </w:rPr>
        <w:t xml:space="preserve">a </w:t>
      </w:r>
      <w:r w:rsidRPr="00A30D21">
        <w:rPr>
          <w:b/>
          <w:bCs/>
          <w:highlight w:val="green"/>
          <w:u w:val="single"/>
        </w:rPr>
        <w:t xml:space="preserve">quicker response for </w:t>
      </w:r>
      <w:r w:rsidRPr="00C90BC8">
        <w:rPr>
          <w:b/>
          <w:bCs/>
          <w:u w:val="single"/>
        </w:rPr>
        <w:t xml:space="preserve">disaster </w:t>
      </w:r>
      <w:r w:rsidRPr="00A30D21">
        <w:rPr>
          <w:b/>
          <w:bCs/>
          <w:highlight w:val="green"/>
          <w:u w:val="single"/>
        </w:rPr>
        <w:t xml:space="preserve">relief, and </w:t>
      </w:r>
      <w:r w:rsidRPr="00C90BC8">
        <w:rPr>
          <w:b/>
          <w:bCs/>
          <w:u w:val="single"/>
        </w:rPr>
        <w:t xml:space="preserve">an </w:t>
      </w:r>
      <w:r w:rsidRPr="00A30D21">
        <w:rPr>
          <w:b/>
          <w:bCs/>
          <w:highlight w:val="green"/>
          <w:u w:val="single"/>
        </w:rPr>
        <w:t xml:space="preserve">increase in economic assistance </w:t>
      </w:r>
      <w:r w:rsidRPr="00C90BC8">
        <w:rPr>
          <w:b/>
          <w:bCs/>
          <w:u w:val="single"/>
        </w:rPr>
        <w:t xml:space="preserve">and work training resources </w:t>
      </w:r>
      <w:r w:rsidRPr="00A30D21">
        <w:rPr>
          <w:b/>
          <w:bCs/>
          <w:highlight w:val="green"/>
          <w:u w:val="single"/>
        </w:rPr>
        <w:t xml:space="preserve">that could bring </w:t>
      </w:r>
      <w:r w:rsidRPr="00C90BC8">
        <w:rPr>
          <w:b/>
          <w:bCs/>
          <w:u w:val="single"/>
        </w:rPr>
        <w:t xml:space="preserve">Puerto Rican </w:t>
      </w:r>
      <w:r w:rsidRPr="00A30D21">
        <w:rPr>
          <w:b/>
          <w:bCs/>
          <w:highlight w:val="green"/>
          <w:u w:val="single"/>
        </w:rPr>
        <w:t>residents out of poverty</w:t>
      </w:r>
      <w:r w:rsidRPr="00A30D21">
        <w:rPr>
          <w:highlight w:val="green"/>
          <w:u w:val="single"/>
        </w:rPr>
        <w:t>.</w:t>
      </w:r>
      <w:r w:rsidRPr="00A03134">
        <w:rPr>
          <w:sz w:val="16"/>
        </w:rPr>
        <w:t xml:space="preserve"> This paper examines the limited access Puerto Rico's residents have to federal benefits such as SNAP, SSI, and Federal Earned Income Tax Credit (EITC) to determine how these limitations have exacerbated the high poverty rate in Puerto Rico and impacted post- Hurricane Maria relief efforts on the island. Part II briefly discusses the poverty statistics in Puerto Rico pre- and post- Hurricane Maria. Next, Part III identifies the differences between federal public benefits programs implemented in Puerto Rico and the contiguous U.S. Finally, Part IV analyzes how implementing SNAP, Federal EITC, or statehood would improve the economic recovery of the island. </w:t>
      </w:r>
    </w:p>
    <w:p w14:paraId="4DB3FF41" w14:textId="77777777" w:rsidR="00050958" w:rsidRDefault="00050958" w:rsidP="00050958"/>
    <w:p w14:paraId="0D543D27" w14:textId="77777777" w:rsidR="00050958" w:rsidRPr="006A2063" w:rsidRDefault="00050958" w:rsidP="00050958">
      <w:pPr>
        <w:pStyle w:val="Heading4"/>
      </w:pPr>
      <w:r w:rsidRPr="006A2063">
        <w:t>Poverty causes disparities in education, health, and standards of living.</w:t>
      </w:r>
    </w:p>
    <w:p w14:paraId="73BAC127" w14:textId="77777777" w:rsidR="00050958" w:rsidRPr="00520DA1" w:rsidRDefault="00050958" w:rsidP="00050958">
      <w:pPr>
        <w:rPr>
          <w:rStyle w:val="Style13ptBold"/>
        </w:rPr>
      </w:pPr>
      <w:r w:rsidRPr="00520DA1">
        <w:rPr>
          <w:rStyle w:val="Style13ptBold"/>
        </w:rPr>
        <w:t xml:space="preserve">Roballo 17 </w:t>
      </w:r>
    </w:p>
    <w:p w14:paraId="5E90FA04" w14:textId="77777777" w:rsidR="00050958" w:rsidRPr="00520DA1" w:rsidRDefault="00050958" w:rsidP="00050958">
      <w:pPr>
        <w:rPr>
          <w:rStyle w:val="Style13ptBold"/>
          <w:b w:val="0"/>
          <w:bCs w:val="0"/>
          <w:sz w:val="12"/>
          <w:szCs w:val="8"/>
        </w:rPr>
      </w:pPr>
      <w:r w:rsidRPr="00520DA1">
        <w:rPr>
          <w:rStyle w:val="Style13ptBold"/>
          <w:b w:val="0"/>
          <w:sz w:val="18"/>
          <w:szCs w:val="14"/>
        </w:rPr>
        <w:t>(</w:t>
      </w:r>
      <w:r w:rsidRPr="00520DA1">
        <w:rPr>
          <w:rStyle w:val="Style13ptBold"/>
          <w:b w:val="0"/>
          <w:sz w:val="12"/>
          <w:szCs w:val="8"/>
        </w:rPr>
        <w:t>Lorial Roballo. An Aftercare Case Manager at a social services non-profit in their Safe Harbor division. “10 FACTS ABOUT POVERTY IN PUERTO RICO.” The Borgen Project. November 13</w:t>
      </w:r>
      <w:proofErr w:type="gramStart"/>
      <w:r w:rsidRPr="00520DA1">
        <w:rPr>
          <w:rStyle w:val="Style13ptBold"/>
          <w:b w:val="0"/>
          <w:sz w:val="12"/>
          <w:szCs w:val="8"/>
        </w:rPr>
        <w:t xml:space="preserve"> 2017</w:t>
      </w:r>
      <w:proofErr w:type="gramEnd"/>
      <w:r w:rsidRPr="00520DA1">
        <w:rPr>
          <w:rStyle w:val="Style13ptBold"/>
          <w:b w:val="0"/>
          <w:sz w:val="12"/>
          <w:szCs w:val="8"/>
        </w:rPr>
        <w:t>.https://borgenproject.org/10-facts-poverty-puerto-rico/#:~:text=43.5%20percent%20of%20Puerto%20Ricans,for%20a%20family%20of%20four.)</w:t>
      </w:r>
      <w:r>
        <w:rPr>
          <w:rStyle w:val="Style13ptBold"/>
          <w:b w:val="0"/>
          <w:sz w:val="12"/>
          <w:szCs w:val="8"/>
        </w:rPr>
        <w:t>//PWD</w:t>
      </w:r>
    </w:p>
    <w:p w14:paraId="7AD4473D" w14:textId="77777777" w:rsidR="00050958" w:rsidRPr="00523883" w:rsidRDefault="00050958" w:rsidP="00050958">
      <w:r w:rsidRPr="00C76816">
        <w:t>Puerto Rico</w:t>
      </w:r>
      <w:r w:rsidRPr="00523883">
        <w:t>, also known as the Commonwealth of Puerto Rico, is a self-governing organized territory of the United States of America. This means that Puerto Ricans are citizens of the U.S. Approximately </w:t>
      </w:r>
      <w:r w:rsidRPr="002F4324">
        <w:rPr>
          <w:rStyle w:val="Emphasis"/>
        </w:rPr>
        <w:t>3.3 million people live on the island</w:t>
      </w:r>
      <w:r w:rsidRPr="00523883">
        <w:t xml:space="preserve"> but, due to rising problems, a larger </w:t>
      </w:r>
      <w:r w:rsidRPr="00C76816">
        <w:t>mass exodus</w:t>
      </w:r>
      <w:r w:rsidRPr="00523883">
        <w:t> is occurring than in the 1950s. Here are 10 facts about </w:t>
      </w:r>
      <w:r w:rsidRPr="00C76816">
        <w:t>poverty in Puerto Rico</w:t>
      </w:r>
      <w:r w:rsidRPr="00523883">
        <w:t>.</w:t>
      </w:r>
    </w:p>
    <w:p w14:paraId="3CBDDC8E" w14:textId="77777777" w:rsidR="00050958" w:rsidRPr="00523883" w:rsidRDefault="00050958" w:rsidP="00050958">
      <w:r w:rsidRPr="00523883">
        <w:t>10 Facts about Poverty in Puerto Rico</w:t>
      </w:r>
    </w:p>
    <w:p w14:paraId="5AC314EB" w14:textId="77777777" w:rsidR="00050958" w:rsidRPr="00523883" w:rsidRDefault="00050958" w:rsidP="00050958">
      <w:r w:rsidRPr="00014CC0">
        <w:rPr>
          <w:rStyle w:val="Emphasis"/>
        </w:rPr>
        <w:t xml:space="preserve">43.5 percent of </w:t>
      </w:r>
      <w:r w:rsidRPr="00A30D21">
        <w:rPr>
          <w:rStyle w:val="Emphasis"/>
          <w:highlight w:val="green"/>
        </w:rPr>
        <w:t xml:space="preserve">Puerto Ricans </w:t>
      </w:r>
      <w:r w:rsidRPr="00C76816">
        <w:rPr>
          <w:rStyle w:val="Emphasis"/>
        </w:rPr>
        <w:t xml:space="preserve">are </w:t>
      </w:r>
      <w:r w:rsidRPr="00A30D21">
        <w:rPr>
          <w:rStyle w:val="Emphasis"/>
          <w:highlight w:val="green"/>
        </w:rPr>
        <w:t>living below the poverty line</w:t>
      </w:r>
      <w:r w:rsidRPr="00014CC0">
        <w:rPr>
          <w:rStyle w:val="Emphasis"/>
        </w:rPr>
        <w:t>.</w:t>
      </w:r>
      <w:r w:rsidRPr="00523883">
        <w:t xml:space="preserve"> </w:t>
      </w:r>
      <w:r w:rsidRPr="00014CC0">
        <w:rPr>
          <w:rStyle w:val="Emphasis"/>
        </w:rPr>
        <w:t xml:space="preserve">This </w:t>
      </w:r>
      <w:r w:rsidRPr="00A30D21">
        <w:rPr>
          <w:rStyle w:val="Emphasis"/>
          <w:highlight w:val="green"/>
        </w:rPr>
        <w:t xml:space="preserve">is more than double the </w:t>
      </w:r>
      <w:proofErr w:type="gramStart"/>
      <w:r w:rsidRPr="00A30D21">
        <w:rPr>
          <w:rStyle w:val="Emphasis"/>
          <w:highlight w:val="green"/>
        </w:rPr>
        <w:t>amount</w:t>
      </w:r>
      <w:proofErr w:type="gramEnd"/>
      <w:r w:rsidRPr="00014CC0">
        <w:rPr>
          <w:rStyle w:val="Emphasis"/>
        </w:rPr>
        <w:t xml:space="preserve"> of citizens living </w:t>
      </w:r>
      <w:r w:rsidRPr="00A30D21">
        <w:rPr>
          <w:rStyle w:val="Emphasis"/>
          <w:highlight w:val="green"/>
        </w:rPr>
        <w:t>in Mississippi.</w:t>
      </w:r>
      <w:r w:rsidRPr="00523883">
        <w:t xml:space="preserve"> The poverty level, as defined by the Health and Human Services in 2017, was $20,420 a year for a family of three, or $24,600 for a family of four. </w:t>
      </w:r>
      <w:r w:rsidRPr="003C63E0">
        <w:rPr>
          <w:rStyle w:val="Emphasis"/>
        </w:rPr>
        <w:t>The median income of Puerto Rican households is a little over $19,000 per year</w:t>
      </w:r>
      <w:r w:rsidRPr="00523883">
        <w:t>.</w:t>
      </w:r>
    </w:p>
    <w:p w14:paraId="09065357" w14:textId="77777777" w:rsidR="00050958" w:rsidRPr="00523883" w:rsidRDefault="00050958" w:rsidP="00050958">
      <w:r w:rsidRPr="00523883">
        <w:t>The </w:t>
      </w:r>
      <w:r w:rsidRPr="00C76816">
        <w:t>unemployment rate</w:t>
      </w:r>
      <w:r w:rsidRPr="00523883">
        <w:t> of Puerto Ricans is 10.1 percent as of April 2017. The main reason for this is a lack of jobs and the slow rate of economic improvement.</w:t>
      </w:r>
    </w:p>
    <w:p w14:paraId="52B7ED85" w14:textId="77777777" w:rsidR="00050958" w:rsidRPr="00523883" w:rsidRDefault="00050958" w:rsidP="00050958">
      <w:r w:rsidRPr="00A30D21">
        <w:rPr>
          <w:rStyle w:val="Emphasis"/>
          <w:highlight w:val="green"/>
        </w:rPr>
        <w:t>Puerto Rican youth</w:t>
      </w:r>
      <w:r w:rsidRPr="00B864E9">
        <w:rPr>
          <w:rStyle w:val="Emphasis"/>
        </w:rPr>
        <w:t xml:space="preserve"> from the ages of 16-24 </w:t>
      </w:r>
      <w:r w:rsidRPr="00A30D21">
        <w:rPr>
          <w:rStyle w:val="Emphasis"/>
          <w:highlight w:val="green"/>
        </w:rPr>
        <w:t>have higher rates of non-participation in school</w:t>
      </w:r>
      <w:r w:rsidRPr="00B864E9">
        <w:rPr>
          <w:rStyle w:val="Emphasis"/>
        </w:rPr>
        <w:t xml:space="preserve"> and in work as opposed to other racial groups living in the United States</w:t>
      </w:r>
      <w:r w:rsidRPr="00523883">
        <w:t xml:space="preserve">. Youth without high school diplomas are three times more likely to be unemployed, </w:t>
      </w:r>
      <w:proofErr w:type="gramStart"/>
      <w:r w:rsidRPr="00523883">
        <w:t>underemployed</w:t>
      </w:r>
      <w:proofErr w:type="gramEnd"/>
      <w:r w:rsidRPr="00523883">
        <w:t xml:space="preserve"> or working for very </w:t>
      </w:r>
      <w:r w:rsidRPr="00C76816">
        <w:t>low wages</w:t>
      </w:r>
      <w:r w:rsidRPr="00523883">
        <w:t>.</w:t>
      </w:r>
    </w:p>
    <w:p w14:paraId="751FFB01" w14:textId="77777777" w:rsidR="00050958" w:rsidRPr="00523883" w:rsidRDefault="00050958" w:rsidP="00050958">
      <w:r w:rsidRPr="00A30D21">
        <w:rPr>
          <w:rStyle w:val="Emphasis"/>
          <w:highlight w:val="green"/>
        </w:rPr>
        <w:t xml:space="preserve">Puerto Ricans have a higher risk of cancer, diabetes, alcohol consumption, </w:t>
      </w:r>
      <w:proofErr w:type="gramStart"/>
      <w:r w:rsidRPr="00A30D21">
        <w:rPr>
          <w:rStyle w:val="Emphasis"/>
          <w:highlight w:val="green"/>
        </w:rPr>
        <w:t>asthma</w:t>
      </w:r>
      <w:proofErr w:type="gramEnd"/>
      <w:r w:rsidRPr="00A30D21">
        <w:rPr>
          <w:rStyle w:val="Emphasis"/>
          <w:highlight w:val="green"/>
        </w:rPr>
        <w:t xml:space="preserve"> and infant mortality</w:t>
      </w:r>
      <w:r w:rsidRPr="002C4CD7">
        <w:rPr>
          <w:rStyle w:val="Emphasis"/>
        </w:rPr>
        <w:t xml:space="preserve"> rates.</w:t>
      </w:r>
      <w:r w:rsidRPr="00523883">
        <w:t xml:space="preserve"> Puerto Ricans have a 33.7 incidence rate per 1,000 counts while this rate is only 18.7 among non-Hispanic whites.</w:t>
      </w:r>
    </w:p>
    <w:p w14:paraId="66ED4095" w14:textId="77777777" w:rsidR="00050958" w:rsidRPr="00637D75" w:rsidRDefault="00050958" w:rsidP="00050958">
      <w:pPr>
        <w:rPr>
          <w:rStyle w:val="Emphasis"/>
        </w:rPr>
      </w:pPr>
      <w:r w:rsidRPr="00734907">
        <w:rPr>
          <w:rStyle w:val="Emphasis"/>
        </w:rPr>
        <w:t xml:space="preserve">Puerto Rico has had to close 184 public schools due to the economic crisis. </w:t>
      </w:r>
      <w:proofErr w:type="gramStart"/>
      <w:r w:rsidRPr="00734907">
        <w:rPr>
          <w:rStyle w:val="Emphasis"/>
        </w:rPr>
        <w:t>In an effort to</w:t>
      </w:r>
      <w:proofErr w:type="gramEnd"/>
      <w:r w:rsidRPr="00734907">
        <w:rPr>
          <w:rStyle w:val="Emphasis"/>
        </w:rPr>
        <w:t xml:space="preserve"> save millions of dollars, 27,000 students will have to relocate to a different school.</w:t>
      </w:r>
      <w:r w:rsidRPr="00523883">
        <w:t xml:space="preserve"> When many children are frequently </w:t>
      </w:r>
      <w:r w:rsidRPr="00C76816">
        <w:t>absent from school</w:t>
      </w:r>
      <w:r w:rsidRPr="00523883">
        <w:t xml:space="preserve">, usually they are impoverished, violence in the community can arise, there are high rates of </w:t>
      </w:r>
      <w:proofErr w:type="gramStart"/>
      <w:r w:rsidRPr="00523883">
        <w:t>diseases</w:t>
      </w:r>
      <w:proofErr w:type="gramEnd"/>
      <w:r w:rsidRPr="00523883">
        <w:t xml:space="preserve"> and these children have to deal with stresses such as caring for siblings. </w:t>
      </w:r>
      <w:r w:rsidRPr="00637D75">
        <w:rPr>
          <w:rStyle w:val="Emphasis"/>
        </w:rPr>
        <w:t>Enrollment in schools has declined by about 40 percent over the last decade.</w:t>
      </w:r>
    </w:p>
    <w:p w14:paraId="36D391A2" w14:textId="77777777" w:rsidR="00050958" w:rsidRPr="00523883" w:rsidRDefault="00050958" w:rsidP="00050958">
      <w:r w:rsidRPr="00523883">
        <w:t>Poverty in Puerto Rico has also been affected by the large cuts to the healthcare industry in March 2017. Puerto Rico Medicaid and Medicare rates are about half of what other U.S. states get and nearly all that money is in danger of being </w:t>
      </w:r>
      <w:r w:rsidRPr="00C76816">
        <w:t>exhausted</w:t>
      </w:r>
      <w:r w:rsidRPr="00523883">
        <w:t>.</w:t>
      </w:r>
    </w:p>
    <w:p w14:paraId="6D86D734" w14:textId="77777777" w:rsidR="00050958" w:rsidRPr="00523883" w:rsidRDefault="00050958" w:rsidP="00050958">
      <w:r w:rsidRPr="00B20887">
        <w:rPr>
          <w:rStyle w:val="Emphasis"/>
        </w:rPr>
        <w:t xml:space="preserve">Puerto Rico’s </w:t>
      </w:r>
      <w:r w:rsidRPr="00A30D21">
        <w:rPr>
          <w:rStyle w:val="Emphasis"/>
          <w:highlight w:val="green"/>
        </w:rPr>
        <w:t>drinking water system has been</w:t>
      </w:r>
      <w:r w:rsidRPr="00B20887">
        <w:rPr>
          <w:rStyle w:val="Emphasis"/>
        </w:rPr>
        <w:t xml:space="preserve"> tested and </w:t>
      </w:r>
      <w:r w:rsidRPr="00A30D21">
        <w:rPr>
          <w:rStyle w:val="Emphasis"/>
          <w:highlight w:val="green"/>
        </w:rPr>
        <w:t>found with</w:t>
      </w:r>
      <w:r w:rsidRPr="00B20887">
        <w:rPr>
          <w:rStyle w:val="Emphasis"/>
        </w:rPr>
        <w:t> elevated levels of </w:t>
      </w:r>
      <w:r w:rsidRPr="00A30D21">
        <w:rPr>
          <w:rStyle w:val="Emphasis"/>
          <w:highlight w:val="green"/>
        </w:rPr>
        <w:t>bacteria and chemicals</w:t>
      </w:r>
      <w:r w:rsidRPr="00B20887">
        <w:rPr>
          <w:rStyle w:val="Emphasis"/>
        </w:rPr>
        <w:t xml:space="preserve"> as of May 2017.</w:t>
      </w:r>
      <w:r w:rsidRPr="00523883">
        <w:t xml:space="preserve"> The drinking water has also failed lead safety regulations. Meanwhile, 70 percent of the island is served by that same water. The government-run water utility company, while neglecting to conduct the required safety tests, routinely shows failing results for the safety tests they do conduct, according to a new NRDC report.</w:t>
      </w:r>
    </w:p>
    <w:p w14:paraId="68FAE08C" w14:textId="77777777" w:rsidR="00050958" w:rsidRPr="00093C37" w:rsidRDefault="00050958" w:rsidP="00050958">
      <w:pPr>
        <w:rPr>
          <w:rStyle w:val="Emphasis"/>
        </w:rPr>
      </w:pPr>
      <w:r w:rsidRPr="00A30D21">
        <w:rPr>
          <w:rStyle w:val="Emphasis"/>
          <w:highlight w:val="green"/>
        </w:rPr>
        <w:t xml:space="preserve">Puerto Rico is unable to provide its citizens with </w:t>
      </w:r>
      <w:r w:rsidRPr="00765E54">
        <w:rPr>
          <w:rStyle w:val="Emphasis"/>
        </w:rPr>
        <w:t>effective</w:t>
      </w:r>
      <w:r w:rsidRPr="00093C37">
        <w:rPr>
          <w:rStyle w:val="Emphasis"/>
        </w:rPr>
        <w:t xml:space="preserve"> </w:t>
      </w:r>
      <w:r w:rsidRPr="00A30D21">
        <w:rPr>
          <w:rStyle w:val="Emphasis"/>
          <w:highlight w:val="green"/>
        </w:rPr>
        <w:t>support</w:t>
      </w:r>
      <w:r w:rsidRPr="00093C37">
        <w:rPr>
          <w:rStyle w:val="Emphasis"/>
        </w:rPr>
        <w:t xml:space="preserve"> due to its</w:t>
      </w:r>
      <w:r w:rsidRPr="00765E54">
        <w:t xml:space="preserve"> crippling </w:t>
      </w:r>
      <w:r w:rsidRPr="00093C37">
        <w:rPr>
          <w:rStyle w:val="Emphasis"/>
        </w:rPr>
        <w:t>debt. The island has a debt of approximately 123 billion dollars.</w:t>
      </w:r>
    </w:p>
    <w:p w14:paraId="7B854208" w14:textId="77777777" w:rsidR="00050958" w:rsidRDefault="00050958" w:rsidP="00050958"/>
    <w:p w14:paraId="424331AE" w14:textId="77777777" w:rsidR="00050958" w:rsidRPr="00F61CE7" w:rsidRDefault="00050958" w:rsidP="00050958"/>
    <w:p w14:paraId="26D5B4F5" w14:textId="77777777" w:rsidR="00050958" w:rsidRDefault="00050958" w:rsidP="00050958">
      <w:pPr>
        <w:pStyle w:val="Heading3"/>
      </w:pPr>
      <w:r>
        <w:t xml:space="preserve">1AC – Plan </w:t>
      </w:r>
    </w:p>
    <w:p w14:paraId="6F8BDF30" w14:textId="77777777" w:rsidR="00050958" w:rsidRPr="003B0E78" w:rsidRDefault="00050958" w:rsidP="00050958">
      <w:pPr>
        <w:pStyle w:val="Heading4"/>
      </w:pPr>
      <w:r>
        <w:t xml:space="preserve">Plan: The United States federal government should expand Social Security to United States territories. </w:t>
      </w:r>
    </w:p>
    <w:p w14:paraId="63FE1984" w14:textId="77777777" w:rsidR="00050958" w:rsidRDefault="00050958" w:rsidP="00050958">
      <w:pPr>
        <w:pStyle w:val="Heading3"/>
      </w:pPr>
      <w:r>
        <w:t xml:space="preserve">1AC – Precedent ADV </w:t>
      </w:r>
    </w:p>
    <w:p w14:paraId="2625B825" w14:textId="77777777" w:rsidR="00050958" w:rsidRPr="00082AA0" w:rsidRDefault="00050958" w:rsidP="00050958">
      <w:pPr>
        <w:pStyle w:val="Heading4"/>
      </w:pPr>
      <w:r>
        <w:t xml:space="preserve">Advantage two is </w:t>
      </w:r>
      <w:r w:rsidRPr="00E71AD1">
        <w:rPr>
          <w:u w:val="single"/>
        </w:rPr>
        <w:t>Precedent</w:t>
      </w:r>
      <w:r>
        <w:t>.</w:t>
      </w:r>
    </w:p>
    <w:p w14:paraId="10161918" w14:textId="77777777" w:rsidR="00050958" w:rsidRDefault="00050958" w:rsidP="00050958">
      <w:pPr>
        <w:pStyle w:val="Heading4"/>
        <w:rPr>
          <w:rFonts w:cs="Times New Roman"/>
        </w:rPr>
      </w:pPr>
      <w:r>
        <w:rPr>
          <w:rFonts w:cs="Times New Roman"/>
        </w:rPr>
        <w:t xml:space="preserve">In Vaello, the court applied the </w:t>
      </w:r>
      <w:r w:rsidRPr="002C3B50">
        <w:rPr>
          <w:rFonts w:cs="Times New Roman"/>
          <w:u w:val="single"/>
        </w:rPr>
        <w:t>rational basis test</w:t>
      </w:r>
      <w:r>
        <w:rPr>
          <w:rFonts w:cs="Times New Roman"/>
        </w:rPr>
        <w:t xml:space="preserve"> rather than </w:t>
      </w:r>
      <w:r w:rsidRPr="002C3B50">
        <w:rPr>
          <w:rFonts w:cs="Times New Roman"/>
          <w:u w:val="single"/>
        </w:rPr>
        <w:t>strict scrutiny</w:t>
      </w:r>
      <w:r>
        <w:rPr>
          <w:rFonts w:cs="Times New Roman"/>
        </w:rPr>
        <w:t xml:space="preserve">, a higher standard of review used for discrimination against “suspect classes” – that ruling </w:t>
      </w:r>
      <w:r w:rsidRPr="00831018">
        <w:rPr>
          <w:rFonts w:cs="Times New Roman"/>
          <w:u w:val="single"/>
        </w:rPr>
        <w:t>willfully ignores</w:t>
      </w:r>
      <w:r>
        <w:rPr>
          <w:rFonts w:cs="Times New Roman"/>
        </w:rPr>
        <w:t xml:space="preserve"> the </w:t>
      </w:r>
      <w:r w:rsidRPr="00831018">
        <w:rPr>
          <w:rFonts w:cs="Times New Roman"/>
          <w:u w:val="single"/>
        </w:rPr>
        <w:t>history of racial discrimination</w:t>
      </w:r>
      <w:r>
        <w:rPr>
          <w:rFonts w:cs="Times New Roman"/>
        </w:rPr>
        <w:t xml:space="preserve"> against territorial residents.</w:t>
      </w:r>
    </w:p>
    <w:p w14:paraId="3ACD634B" w14:textId="77777777" w:rsidR="00050958" w:rsidRPr="00A03134" w:rsidRDefault="00050958" w:rsidP="00050958">
      <w:r w:rsidRPr="00A03134">
        <w:rPr>
          <w:b/>
          <w:bCs/>
        </w:rPr>
        <w:t xml:space="preserve">Fergus-Callahan, </w:t>
      </w:r>
      <w:r>
        <w:rPr>
          <w:b/>
          <w:bCs/>
        </w:rPr>
        <w:t>23</w:t>
      </w:r>
      <w:r w:rsidRPr="00A03134">
        <w:t xml:space="preserve"> --- Senior Articles Editor, Denver Law </w:t>
      </w:r>
      <w:proofErr w:type="gramStart"/>
      <w:r w:rsidRPr="00A03134">
        <w:t>Review  (</w:t>
      </w:r>
      <w:proofErr w:type="gramEnd"/>
      <w:r w:rsidRPr="00A03134">
        <w:t>Carolyn Fergus-Callahan, "UNITED STATES V. VAELLO-MADERO: A “SHAMEFUL” FAILURE TO PROTECT NEEDY AMERICAN CITIZENS LIVING IN THE U.S. TERRITORIES", 4-12-2023, Denver Law Reveiw,</w:t>
      </w:r>
      <w:r w:rsidRPr="00A54FA8">
        <w:t xml:space="preserve"> https://irp.cdn-website.com/8c66f319/files/uploaded/Fergus_United%20States%20v.%20Vaello-Madero-d4cfc6a8.pdf</w:t>
      </w:r>
      <w:r w:rsidRPr="00A03134">
        <w:t>)//EG</w:t>
      </w:r>
    </w:p>
    <w:p w14:paraId="74670936" w14:textId="77777777" w:rsidR="00050958" w:rsidRPr="00A03134" w:rsidRDefault="00050958" w:rsidP="00050958">
      <w:pPr>
        <w:rPr>
          <w:u w:val="single"/>
        </w:rPr>
      </w:pPr>
      <w:r w:rsidRPr="00A03134">
        <w:rPr>
          <w:color w:val="000000"/>
          <w:sz w:val="16"/>
        </w:rPr>
        <w:t>1. Territorial Residents Have Been Subjected to a History of</w:t>
      </w:r>
      <w:r w:rsidRPr="00A03134">
        <w:rPr>
          <w:sz w:val="16"/>
        </w:rPr>
        <w:t xml:space="preserve"> </w:t>
      </w:r>
      <w:r w:rsidRPr="00A03134">
        <w:rPr>
          <w:color w:val="000000"/>
          <w:sz w:val="16"/>
        </w:rPr>
        <w:t>Purposeful Unequal Treatment.</w:t>
      </w:r>
      <w:r w:rsidRPr="00A03134">
        <w:rPr>
          <w:sz w:val="16"/>
        </w:rPr>
        <w:t xml:space="preserve"> </w:t>
      </w:r>
      <w:r w:rsidRPr="00A30D21">
        <w:rPr>
          <w:color w:val="000000"/>
          <w:highlight w:val="green"/>
          <w:u w:val="single"/>
        </w:rPr>
        <w:t>The Court applies strict scrutiny to laws that discriminate against a</w:t>
      </w:r>
      <w:r w:rsidRPr="00A03134">
        <w:rPr>
          <w:color w:val="000000"/>
          <w:u w:val="single"/>
        </w:rPr>
        <w:t xml:space="preserve"> group that it considers a </w:t>
      </w:r>
      <w:r w:rsidRPr="00A30D21">
        <w:rPr>
          <w:color w:val="000000"/>
          <w:highlight w:val="green"/>
          <w:u w:val="single"/>
        </w:rPr>
        <w:t>suspect class</w:t>
      </w:r>
      <w:r w:rsidRPr="00A03134">
        <w:rPr>
          <w:color w:val="000000"/>
          <w:u w:val="single"/>
        </w:rPr>
        <w:t>,</w:t>
      </w:r>
      <w:r w:rsidRPr="00A03134">
        <w:rPr>
          <w:color w:val="000000"/>
          <w:sz w:val="16"/>
        </w:rPr>
        <w:t xml:space="preserve"> for example </w:t>
      </w:r>
      <w:r w:rsidRPr="00A30D21">
        <w:rPr>
          <w:color w:val="000000"/>
          <w:highlight w:val="green"/>
          <w:u w:val="single"/>
        </w:rPr>
        <w:t>a group that has experienced "a history of purposeful unequal treatment</w:t>
      </w:r>
      <w:r w:rsidRPr="00A03134">
        <w:rPr>
          <w:color w:val="000000"/>
          <w:sz w:val="16"/>
        </w:rPr>
        <w:t>. *</w:t>
      </w:r>
      <w:proofErr w:type="gramStart"/>
      <w:r w:rsidRPr="00A03134">
        <w:rPr>
          <w:color w:val="000000"/>
          <w:sz w:val="16"/>
        </w:rPr>
        <w:t>lo</w:t>
      </w:r>
      <w:proofErr w:type="gramEnd"/>
      <w:r w:rsidRPr="00A03134">
        <w:rPr>
          <w:color w:val="000000"/>
          <w:sz w:val="16"/>
        </w:rPr>
        <w:t xml:space="preserve"> Notably, </w:t>
      </w:r>
      <w:r w:rsidRPr="00A30D21">
        <w:rPr>
          <w:color w:val="000000"/>
          <w:highlight w:val="green"/>
          <w:u w:val="single"/>
        </w:rPr>
        <w:t>classifications made on the basis of race</w:t>
      </w:r>
      <w:r w:rsidRPr="00A03134">
        <w:rPr>
          <w:color w:val="000000"/>
          <w:u w:val="single"/>
        </w:rPr>
        <w:t xml:space="preserve"> or national origin </w:t>
      </w:r>
      <w:r w:rsidRPr="00A30D21">
        <w:rPr>
          <w:color w:val="000000"/>
          <w:highlight w:val="green"/>
          <w:u w:val="single"/>
        </w:rPr>
        <w:t>are always regarded as suspect and</w:t>
      </w:r>
      <w:r w:rsidRPr="00A03134">
        <w:rPr>
          <w:color w:val="000000"/>
          <w:u w:val="single"/>
        </w:rPr>
        <w:t xml:space="preserve"> are always </w:t>
      </w:r>
      <w:r w:rsidRPr="00A30D21">
        <w:rPr>
          <w:color w:val="000000"/>
          <w:highlight w:val="green"/>
          <w:u w:val="single"/>
        </w:rPr>
        <w:t>subjected to strict scrutiny</w:t>
      </w:r>
      <w:r w:rsidRPr="00A03134">
        <w:rPr>
          <w:color w:val="000000"/>
          <w:u w:val="single"/>
        </w:rPr>
        <w:t xml:space="preserve"> by the Court</w:t>
      </w:r>
      <w:r w:rsidRPr="00A03134">
        <w:rPr>
          <w:color w:val="000000"/>
          <w:sz w:val="16"/>
        </w:rPr>
        <w:t xml:space="preserve">. 18 Because even a cursory examination of the treatment of the territories by the federal government reveals persistent discrimination empowered by a series of racist Supreme Court decisions, territorial residency should necessitate strict scrutiny </w:t>
      </w:r>
      <w:r w:rsidRPr="00C71810">
        <w:rPr>
          <w:color w:val="000000"/>
          <w:sz w:val="16"/>
        </w:rPr>
        <w:t>application.</w:t>
      </w:r>
      <w:r w:rsidRPr="00C71810">
        <w:rPr>
          <w:sz w:val="16"/>
        </w:rPr>
        <w:t xml:space="preserve"> </w:t>
      </w:r>
      <w:r w:rsidRPr="00C71810">
        <w:rPr>
          <w:color w:val="000000"/>
          <w:u w:val="single"/>
        </w:rPr>
        <w:t>Prior to the Spanish-American War, territory acquired by the United States followed a pattern established by the Northwest Ordinance wherein the new possession was subjected to federal plenary control before it was</w:t>
      </w:r>
      <w:r w:rsidRPr="00C71810">
        <w:rPr>
          <w:u w:val="single"/>
        </w:rPr>
        <w:t xml:space="preserve"> </w:t>
      </w:r>
      <w:r w:rsidRPr="00C71810">
        <w:rPr>
          <w:color w:val="000000"/>
          <w:u w:val="single"/>
        </w:rPr>
        <w:t>ultimately granted statehood</w:t>
      </w:r>
      <w:r w:rsidRPr="00C71810">
        <w:rPr>
          <w:color w:val="000000"/>
          <w:sz w:val="16"/>
        </w:rPr>
        <w:t xml:space="preserve">. 169 </w:t>
      </w:r>
      <w:r w:rsidRPr="00C71810">
        <w:rPr>
          <w:color w:val="000000"/>
          <w:u w:val="single"/>
        </w:rPr>
        <w:t>The assumption</w:t>
      </w:r>
      <w:r w:rsidRPr="00A03134">
        <w:rPr>
          <w:color w:val="000000"/>
          <w:u w:val="single"/>
        </w:rPr>
        <w:t>, importantly, was always that the first stage-under which the annexed territory was subject to federal plenary control-was temporary</w:t>
      </w:r>
      <w:r w:rsidRPr="00A03134">
        <w:rPr>
          <w:color w:val="000000"/>
          <w:sz w:val="16"/>
        </w:rPr>
        <w:t xml:space="preserve">. 17 Accordingly, territories were "to be regarded as inchoate States. "71 Given America's revolutionary history and its constitutional commitment to representative </w:t>
      </w:r>
      <w:proofErr w:type="gramStart"/>
      <w:r w:rsidRPr="00A03134">
        <w:rPr>
          <w:color w:val="000000"/>
          <w:sz w:val="16"/>
        </w:rPr>
        <w:t>democracy, and</w:t>
      </w:r>
      <w:proofErr w:type="gramEnd"/>
      <w:r w:rsidRPr="00A03134">
        <w:rPr>
          <w:color w:val="000000"/>
          <w:sz w:val="16"/>
        </w:rPr>
        <w:t xml:space="preserve"> given Supreme Court precedent condemning the idea that possessions not destined for statehood could be established by the federal government, many believed that any other arrangement would be "contrary to the spirit of the Constitution. " 172</w:t>
      </w:r>
      <w:r w:rsidRPr="00A03134">
        <w:rPr>
          <w:sz w:val="16"/>
        </w:rPr>
        <w:t xml:space="preserve"> </w:t>
      </w:r>
      <w:r w:rsidRPr="00A03134">
        <w:rPr>
          <w:color w:val="000000"/>
          <w:u w:val="single"/>
        </w:rPr>
        <w:t xml:space="preserve">However, </w:t>
      </w:r>
      <w:r w:rsidRPr="00A30D21">
        <w:rPr>
          <w:color w:val="000000"/>
          <w:highlight w:val="green"/>
          <w:u w:val="single"/>
        </w:rPr>
        <w:t>when the U</w:t>
      </w:r>
      <w:r w:rsidRPr="00A54FA8">
        <w:rPr>
          <w:color w:val="000000"/>
          <w:u w:val="single"/>
        </w:rPr>
        <w:t>nited</w:t>
      </w:r>
      <w:r w:rsidRPr="00A30D21">
        <w:rPr>
          <w:color w:val="000000"/>
          <w:highlight w:val="green"/>
          <w:u w:val="single"/>
        </w:rPr>
        <w:t xml:space="preserve"> S</w:t>
      </w:r>
      <w:r w:rsidRPr="00A54FA8">
        <w:rPr>
          <w:color w:val="000000"/>
          <w:u w:val="single"/>
        </w:rPr>
        <w:t>tates</w:t>
      </w:r>
      <w:r w:rsidRPr="00A30D21">
        <w:rPr>
          <w:color w:val="000000"/>
          <w:highlight w:val="green"/>
          <w:u w:val="single"/>
        </w:rPr>
        <w:t xml:space="preserve"> acquired Puerto Rico, this belief became inconvenient</w:t>
      </w:r>
      <w:r w:rsidRPr="00A03134">
        <w:rPr>
          <w:color w:val="000000"/>
          <w:u w:val="single"/>
        </w:rPr>
        <w:t>.</w:t>
      </w:r>
      <w:r w:rsidRPr="00A03134">
        <w:rPr>
          <w:color w:val="000000"/>
          <w:sz w:val="16"/>
        </w:rPr>
        <w:t xml:space="preserve"> </w:t>
      </w:r>
      <w:r w:rsidRPr="00A30D21">
        <w:rPr>
          <w:color w:val="000000"/>
          <w:highlight w:val="green"/>
          <w:u w:val="single"/>
        </w:rPr>
        <w:t xml:space="preserve">The </w:t>
      </w:r>
      <w:r w:rsidRPr="008B56B9">
        <w:rPr>
          <w:color w:val="000000"/>
          <w:u w:val="single"/>
        </w:rPr>
        <w:t xml:space="preserve">American </w:t>
      </w:r>
      <w:r w:rsidRPr="00A30D21">
        <w:rPr>
          <w:color w:val="000000"/>
          <w:highlight w:val="green"/>
          <w:u w:val="single"/>
        </w:rPr>
        <w:t>appetite for empire was growing</w:t>
      </w:r>
      <w:r w:rsidRPr="00A03134">
        <w:rPr>
          <w:color w:val="000000"/>
          <w:u w:val="single"/>
        </w:rPr>
        <w:t xml:space="preserve">, 7 </w:t>
      </w:r>
      <w:r w:rsidRPr="00A30D21">
        <w:rPr>
          <w:color w:val="000000"/>
          <w:highlight w:val="green"/>
          <w:u w:val="single"/>
        </w:rPr>
        <w:t xml:space="preserve">but so was a concern that annexing island territories </w:t>
      </w:r>
      <w:r w:rsidRPr="00A54FA8">
        <w:rPr>
          <w:color w:val="000000"/>
          <w:u w:val="single"/>
        </w:rPr>
        <w:t xml:space="preserve">into the national polity </w:t>
      </w:r>
      <w:r w:rsidRPr="00A30D21">
        <w:rPr>
          <w:color w:val="000000"/>
          <w:highlight w:val="green"/>
          <w:u w:val="single"/>
        </w:rPr>
        <w:t xml:space="preserve">would «darken" the </w:t>
      </w:r>
      <w:r w:rsidRPr="00A54FA8">
        <w:rPr>
          <w:color w:val="000000"/>
          <w:u w:val="single"/>
        </w:rPr>
        <w:t xml:space="preserve">American </w:t>
      </w:r>
      <w:r w:rsidRPr="00A30D21">
        <w:rPr>
          <w:color w:val="000000"/>
          <w:highlight w:val="green"/>
          <w:u w:val="single"/>
        </w:rPr>
        <w:t>frontier</w:t>
      </w:r>
      <w:r w:rsidRPr="00A03134">
        <w:rPr>
          <w:color w:val="000000"/>
          <w:u w:val="single"/>
        </w:rPr>
        <w:t>.</w:t>
      </w:r>
      <w:r w:rsidRPr="00A03134">
        <w:rPr>
          <w:color w:val="000000"/>
          <w:sz w:val="16"/>
        </w:rPr>
        <w:t xml:space="preserve"> 17 White Americans influenced by the concept of manifest destiny had been instilled with the belief both that they were inherently superior to other races and ethnic groups and that those other peoples were "destined" to be ruled by them.** </w:t>
      </w:r>
      <w:r w:rsidRPr="00A03134">
        <w:rPr>
          <w:color w:val="000000"/>
          <w:u w:val="single"/>
        </w:rPr>
        <w:t xml:space="preserve">Therefore, </w:t>
      </w:r>
      <w:r w:rsidRPr="00A30D21">
        <w:rPr>
          <w:color w:val="000000"/>
          <w:highlight w:val="green"/>
          <w:u w:val="single"/>
        </w:rPr>
        <w:t>Puerto Rico's population</w:t>
      </w:r>
      <w:r w:rsidRPr="00A03134">
        <w:rPr>
          <w:color w:val="000000"/>
          <w:u w:val="single"/>
        </w:rPr>
        <w:t xml:space="preserve">, "composed of a mixture of Negro, Indian, and Spanish ancestryL.1' </w:t>
      </w:r>
      <w:r w:rsidRPr="00A54FA8">
        <w:rPr>
          <w:color w:val="000000"/>
          <w:u w:val="single"/>
        </w:rPr>
        <w:t xml:space="preserve">not only "rendered the island incapable of independent self-government," but also </w:t>
      </w:r>
      <w:r w:rsidRPr="00A30D21">
        <w:rPr>
          <w:color w:val="000000"/>
          <w:highlight w:val="green"/>
          <w:u w:val="single"/>
        </w:rPr>
        <w:t xml:space="preserve">rendered it unfit for integration </w:t>
      </w:r>
      <w:r w:rsidRPr="00A54FA8">
        <w:rPr>
          <w:color w:val="000000"/>
          <w:u w:val="single"/>
        </w:rPr>
        <w:t>into the Union.</w:t>
      </w:r>
      <w:r w:rsidRPr="00A03134">
        <w:rPr>
          <w:u w:val="single"/>
        </w:rPr>
        <w:t xml:space="preserve"> </w:t>
      </w:r>
      <w:r w:rsidRPr="00A03134">
        <w:rPr>
          <w:color w:val="000000"/>
          <w:sz w:val="16"/>
        </w:rPr>
        <w:t>176</w:t>
      </w:r>
      <w:r w:rsidRPr="00A03134">
        <w:rPr>
          <w:sz w:val="16"/>
        </w:rPr>
        <w:t xml:space="preserve"> </w:t>
      </w:r>
      <w:r w:rsidRPr="00A03134">
        <w:rPr>
          <w:color w:val="000000"/>
          <w:u w:val="single"/>
        </w:rPr>
        <w:t>The majority opinion in Downes</w:t>
      </w:r>
      <w:r w:rsidRPr="00A03134">
        <w:rPr>
          <w:color w:val="000000"/>
          <w:sz w:val="16"/>
        </w:rPr>
        <w:t xml:space="preserve">, authored by Justice Brown, </w:t>
      </w:r>
      <w:r w:rsidRPr="00A03134">
        <w:rPr>
          <w:color w:val="000000"/>
          <w:u w:val="single"/>
        </w:rPr>
        <w:t>was very cognizant of this perceived threat to American citizenship.17 It expressed concern over "extremely serious" consequences if "savages"</w:t>
      </w:r>
      <w:r w:rsidRPr="00A03134">
        <w:rPr>
          <w:u w:val="single"/>
        </w:rPr>
        <w:t xml:space="preserve"> </w:t>
      </w:r>
      <w:r w:rsidRPr="00A03134">
        <w:rPr>
          <w:color w:val="000000"/>
          <w:u w:val="single"/>
        </w:rPr>
        <w:t>were</w:t>
      </w:r>
      <w:r w:rsidRPr="00A03134">
        <w:rPr>
          <w:u w:val="single"/>
        </w:rPr>
        <w:t xml:space="preserve"> </w:t>
      </w:r>
      <w:r w:rsidRPr="00A03134">
        <w:rPr>
          <w:color w:val="000000"/>
          <w:u w:val="single"/>
        </w:rPr>
        <w:t>"entitled to all the rights privileges and immunities of citizens" immediately upon annexation</w:t>
      </w:r>
      <w:r w:rsidRPr="00A03134">
        <w:rPr>
          <w:color w:val="000000"/>
          <w:sz w:val="16"/>
        </w:rPr>
        <w:t>.* It alluded to «grave questions" it considered unique to the acquisition of Puerto Rico due to "differences of race, habits, laws and customs of the people.™* In its conclusion, it reiterated the fear that governance "according to Anglo-Saxon principles" in possessions «inhabited by alien races, differing from us in religion,</w:t>
      </w:r>
      <w:r w:rsidRPr="00A03134">
        <w:rPr>
          <w:sz w:val="16"/>
        </w:rPr>
        <w:t xml:space="preserve"> </w:t>
      </w:r>
      <w:r w:rsidRPr="00A03134">
        <w:rPr>
          <w:color w:val="000000"/>
          <w:sz w:val="16"/>
        </w:rPr>
        <w:t>customs, laws, methods of taxation and modes of thought" might be</w:t>
      </w:r>
      <w:r w:rsidRPr="00A03134">
        <w:rPr>
          <w:sz w:val="16"/>
        </w:rPr>
        <w:t xml:space="preserve"> </w:t>
      </w:r>
      <w:r w:rsidRPr="00A03134">
        <w:rPr>
          <w:color w:val="000000"/>
          <w:sz w:val="16"/>
        </w:rPr>
        <w:t xml:space="preserve">"impossible. "180 </w:t>
      </w:r>
      <w:r w:rsidRPr="00A03134">
        <w:rPr>
          <w:color w:val="000000"/>
          <w:u w:val="single"/>
        </w:rPr>
        <w:t>Justice White's concurrence likewise expressed concern that the "evil of immediate incorporation" lay in the possibility of extending rights to "millions of inhabitants of alien territory" who could overthrow</w:t>
      </w:r>
      <w:r w:rsidRPr="00A03134">
        <w:rPr>
          <w:u w:val="single"/>
        </w:rPr>
        <w:t xml:space="preserve"> </w:t>
      </w:r>
      <w:r w:rsidRPr="00A03134">
        <w:rPr>
          <w:color w:val="000000"/>
          <w:u w:val="single"/>
        </w:rPr>
        <w:t>"the whole structure of the government</w:t>
      </w:r>
      <w:r w:rsidRPr="00A03134">
        <w:rPr>
          <w:color w:val="000000"/>
          <w:sz w:val="16"/>
        </w:rPr>
        <w:t>. " Is</w:t>
      </w:r>
      <w:r w:rsidRPr="00A03134">
        <w:rPr>
          <w:sz w:val="16"/>
        </w:rPr>
        <w:t xml:space="preserve"> </w:t>
      </w:r>
      <w:r w:rsidRPr="00A03134">
        <w:rPr>
          <w:color w:val="000000"/>
          <w:sz w:val="16"/>
        </w:rPr>
        <w:t xml:space="preserve">That tension between the desire to expand the American empire and the reluctance to admit non-Anglo-Saxon peoples as American citizens was the driving force behind the Court's invention and adaptation of the doctrine of incorporation. </w:t>
      </w:r>
      <w:r w:rsidRPr="00A03134">
        <w:rPr>
          <w:color w:val="000000"/>
          <w:u w:val="single"/>
        </w:rPr>
        <w:t xml:space="preserve">182 </w:t>
      </w:r>
      <w:r w:rsidRPr="00A30D21">
        <w:rPr>
          <w:color w:val="000000"/>
          <w:highlight w:val="green"/>
          <w:u w:val="single"/>
        </w:rPr>
        <w:t xml:space="preserve">Faced with a choice between " incorporating </w:t>
      </w:r>
      <w:r w:rsidRPr="00F72332">
        <w:rPr>
          <w:color w:val="000000"/>
          <w:u w:val="single"/>
        </w:rPr>
        <w:t>into the United States</w:t>
      </w:r>
      <w:r w:rsidRPr="00A30D21">
        <w:rPr>
          <w:color w:val="000000"/>
          <w:highlight w:val="green"/>
          <w:u w:val="single"/>
        </w:rPr>
        <w:t xml:space="preserve"> people racially and ethnically different </w:t>
      </w:r>
      <w:r w:rsidRPr="00A54FA8">
        <w:rPr>
          <w:color w:val="000000"/>
          <w:u w:val="single"/>
        </w:rPr>
        <w:t>from Anglo-Saxon Americans</w:t>
      </w:r>
      <w:r w:rsidRPr="00A03134">
        <w:rPr>
          <w:color w:val="000000"/>
          <w:u w:val="single"/>
        </w:rPr>
        <w:t xml:space="preserve">" and relinquishing the "spoils" of the war, </w:t>
      </w:r>
      <w:r w:rsidRPr="00A30D21">
        <w:rPr>
          <w:color w:val="000000"/>
          <w:highlight w:val="green"/>
          <w:u w:val="single"/>
        </w:rPr>
        <w:t>the Court</w:t>
      </w:r>
      <w:r w:rsidRPr="00A03134">
        <w:rPr>
          <w:color w:val="000000"/>
          <w:u w:val="single"/>
        </w:rPr>
        <w:t xml:space="preserve"> manifested a third option. 183 It "simply </w:t>
      </w:r>
      <w:r w:rsidRPr="00A30D21">
        <w:rPr>
          <w:color w:val="000000"/>
          <w:highlight w:val="green"/>
          <w:u w:val="single"/>
        </w:rPr>
        <w:t>invented</w:t>
      </w:r>
      <w:r w:rsidRPr="00A03134">
        <w:rPr>
          <w:color w:val="000000"/>
          <w:u w:val="single"/>
        </w:rPr>
        <w:t xml:space="preserve">, out of whole cloth," </w:t>
      </w:r>
      <w:r w:rsidRPr="00A30D21">
        <w:rPr>
          <w:color w:val="000000"/>
          <w:highlight w:val="green"/>
          <w:u w:val="single"/>
        </w:rPr>
        <w:t>the doctrine of territorial incorporation</w:t>
      </w:r>
      <w:r w:rsidRPr="00A03134">
        <w:rPr>
          <w:color w:val="000000"/>
          <w:u w:val="single"/>
        </w:rPr>
        <w:t xml:space="preserve">, </w:t>
      </w:r>
      <w:r w:rsidRPr="00A30D21">
        <w:rPr>
          <w:color w:val="000000"/>
          <w:highlight w:val="green"/>
          <w:u w:val="single"/>
        </w:rPr>
        <w:t>and,</w:t>
      </w:r>
      <w:r w:rsidRPr="00A03134">
        <w:rPr>
          <w:color w:val="000000"/>
          <w:u w:val="single"/>
        </w:rPr>
        <w:t xml:space="preserve"> in so doing, </w:t>
      </w:r>
      <w:r w:rsidRPr="00A30D21">
        <w:rPr>
          <w:color w:val="000000"/>
          <w:highlight w:val="green"/>
          <w:u w:val="single"/>
        </w:rPr>
        <w:t xml:space="preserve">made possible the </w:t>
      </w:r>
      <w:r w:rsidRPr="00A54FA8">
        <w:rPr>
          <w:color w:val="000000"/>
          <w:u w:val="single"/>
        </w:rPr>
        <w:t xml:space="preserve">indefinite </w:t>
      </w:r>
      <w:r w:rsidRPr="00A30D21">
        <w:rPr>
          <w:color w:val="000000"/>
          <w:highlight w:val="green"/>
          <w:u w:val="single"/>
        </w:rPr>
        <w:t xml:space="preserve">possession of territories with no guarantee that they would </w:t>
      </w:r>
      <w:r w:rsidRPr="00A54FA8">
        <w:rPr>
          <w:color w:val="000000"/>
          <w:u w:val="single"/>
        </w:rPr>
        <w:t xml:space="preserve">ever </w:t>
      </w:r>
      <w:r w:rsidRPr="00A30D21">
        <w:rPr>
          <w:color w:val="000000"/>
          <w:highlight w:val="green"/>
          <w:u w:val="single"/>
        </w:rPr>
        <w:t>become states</w:t>
      </w:r>
      <w:r w:rsidRPr="00A03134">
        <w:rPr>
          <w:color w:val="000000"/>
          <w:u w:val="single"/>
        </w:rPr>
        <w:t>.</w:t>
      </w:r>
      <w:r w:rsidRPr="00A03134">
        <w:rPr>
          <w:color w:val="000000"/>
          <w:sz w:val="16"/>
        </w:rPr>
        <w:t xml:space="preserve"> 184 This "racially motivated imperialist legal doctrine</w:t>
      </w:r>
      <w:r w:rsidRPr="00A03134">
        <w:rPr>
          <w:sz w:val="16"/>
        </w:rPr>
        <w:t xml:space="preserve"> </w:t>
      </w:r>
      <w:r w:rsidRPr="00A03134">
        <w:rPr>
          <w:color w:val="000000"/>
          <w:sz w:val="16"/>
        </w:rPr>
        <w:t>gave</w:t>
      </w:r>
      <w:r w:rsidRPr="00A03134">
        <w:rPr>
          <w:sz w:val="16"/>
        </w:rPr>
        <w:t xml:space="preserve"> </w:t>
      </w:r>
      <w:r w:rsidRPr="00A03134">
        <w:rPr>
          <w:color w:val="000000"/>
          <w:sz w:val="16"/>
        </w:rPr>
        <w:t xml:space="preserve">sanction to indefinite colonial rule over majority-nonwhite populations at the margins of the American empire. * </w:t>
      </w:r>
      <w:r w:rsidRPr="00A03134">
        <w:rPr>
          <w:color w:val="000000"/>
          <w:u w:val="single"/>
        </w:rPr>
        <w:t>The Insular Cases, byproducts of this overtly racist line of thought, resulted in what would be two centuries of purposeful, unequal treatment of the territories by Congress.</w:t>
      </w:r>
      <w:r w:rsidRPr="00A03134">
        <w:rPr>
          <w:u w:val="single"/>
        </w:rPr>
        <w:t xml:space="preserve"> </w:t>
      </w:r>
      <w:r w:rsidRPr="00A03134">
        <w:rPr>
          <w:color w:val="000000"/>
          <w:sz w:val="16"/>
        </w:rPr>
        <w:t xml:space="preserve">As prominent legal scholars argue, </w:t>
      </w:r>
      <w:r w:rsidRPr="00A30D21">
        <w:rPr>
          <w:color w:val="000000"/>
          <w:highlight w:val="green"/>
          <w:u w:val="single"/>
        </w:rPr>
        <w:t xml:space="preserve">the placement of residents </w:t>
      </w:r>
      <w:r w:rsidRPr="00A54FA8">
        <w:rPr>
          <w:color w:val="000000"/>
          <w:u w:val="single"/>
        </w:rPr>
        <w:t xml:space="preserve">of Puerto Rico </w:t>
      </w:r>
      <w:r w:rsidRPr="00A30D21">
        <w:rPr>
          <w:color w:val="000000"/>
          <w:highlight w:val="green"/>
          <w:u w:val="single"/>
        </w:rPr>
        <w:t xml:space="preserve">"outside the polity" </w:t>
      </w:r>
      <w:r w:rsidRPr="00A54FA8">
        <w:rPr>
          <w:color w:val="000000"/>
          <w:u w:val="single"/>
        </w:rPr>
        <w:t xml:space="preserve">in Downes </w:t>
      </w:r>
      <w:r w:rsidRPr="00A30D21">
        <w:rPr>
          <w:color w:val="000000"/>
          <w:highlight w:val="green"/>
          <w:u w:val="single"/>
        </w:rPr>
        <w:t>create a "second-class,</w:t>
      </w:r>
      <w:r w:rsidRPr="00A30D21">
        <w:rPr>
          <w:highlight w:val="green"/>
          <w:u w:val="single"/>
        </w:rPr>
        <w:t xml:space="preserve"> </w:t>
      </w:r>
      <w:r w:rsidRPr="00A30D21">
        <w:rPr>
          <w:color w:val="000000"/>
          <w:highlight w:val="green"/>
          <w:u w:val="single"/>
        </w:rPr>
        <w:t>'subordinated' citizenship" for territorial Americans</w:t>
      </w:r>
      <w:r w:rsidRPr="00A30D21">
        <w:rPr>
          <w:color w:val="000000"/>
          <w:sz w:val="16"/>
          <w:highlight w:val="green"/>
        </w:rPr>
        <w:t>.</w:t>
      </w:r>
      <w:r w:rsidRPr="00A03134">
        <w:rPr>
          <w:color w:val="000000"/>
          <w:sz w:val="16"/>
        </w:rPr>
        <w:t xml:space="preserve"> 18</w:t>
      </w:r>
      <w:r w:rsidRPr="00A03134">
        <w:rPr>
          <w:sz w:val="16"/>
        </w:rPr>
        <w:t xml:space="preserve"> </w:t>
      </w:r>
      <w:r w:rsidRPr="00A03134">
        <w:rPr>
          <w:color w:val="000000"/>
          <w:u w:val="single"/>
        </w:rPr>
        <w:t>As a result, the</w:t>
      </w:r>
      <w:r w:rsidRPr="00A03134">
        <w:rPr>
          <w:u w:val="single"/>
        </w:rPr>
        <w:t xml:space="preserve"> </w:t>
      </w:r>
      <w:r w:rsidRPr="00A03134">
        <w:rPr>
          <w:color w:val="000000"/>
          <w:u w:val="single"/>
        </w:rPr>
        <w:t>Supreme Court has permitted the United States to foster economic dependence in the territories unaccompanied by the full spectrum of federal</w:t>
      </w:r>
      <w:r w:rsidRPr="00A03134">
        <w:rPr>
          <w:u w:val="single"/>
        </w:rPr>
        <w:t xml:space="preserve"> </w:t>
      </w:r>
      <w:r w:rsidRPr="00A03134">
        <w:rPr>
          <w:color w:val="000000"/>
          <w:u w:val="single"/>
        </w:rPr>
        <w:t>welfare benefits afforded to United States citizens living in the states</w:t>
      </w:r>
      <w:r w:rsidRPr="00A03134">
        <w:rPr>
          <w:color w:val="000000"/>
          <w:sz w:val="16"/>
        </w:rPr>
        <w:t>. 187</w:t>
      </w:r>
      <w:r w:rsidRPr="00A03134">
        <w:rPr>
          <w:u w:val="single"/>
        </w:rPr>
        <w:t xml:space="preserve"> </w:t>
      </w:r>
      <w:r w:rsidRPr="00A03134">
        <w:rPr>
          <w:color w:val="000000"/>
          <w:sz w:val="16"/>
        </w:rPr>
        <w:t xml:space="preserve">Residents of the territories are often excluded from federal benefits programs altogether; </w:t>
      </w:r>
      <w:r w:rsidRPr="00A03134">
        <w:rPr>
          <w:color w:val="000000"/>
          <w:u w:val="single"/>
        </w:rPr>
        <w:t>when they are included, the programs are often funded at lower rates than identical programs available in the states.</w:t>
      </w:r>
      <w:r w:rsidRPr="00A03134">
        <w:rPr>
          <w:color w:val="000000"/>
          <w:sz w:val="16"/>
        </w:rPr>
        <w:t xml:space="preserve"> 18 For example</w:t>
      </w:r>
      <w:r w:rsidRPr="00A54FA8">
        <w:rPr>
          <w:color w:val="000000"/>
          <w:sz w:val="16"/>
        </w:rPr>
        <w:t xml:space="preserve">, </w:t>
      </w:r>
      <w:r w:rsidRPr="00A54FA8">
        <w:rPr>
          <w:color w:val="000000"/>
          <w:u w:val="single"/>
        </w:rPr>
        <w:t>Medicaid programs in the territories are reimbursed there at lower rates than identical programs in the states</w:t>
      </w:r>
      <w:r w:rsidRPr="00A54FA8">
        <w:rPr>
          <w:color w:val="000000"/>
          <w:sz w:val="16"/>
        </w:rPr>
        <w:t xml:space="preserve">; </w:t>
      </w:r>
      <w:r w:rsidRPr="00A54FA8">
        <w:rPr>
          <w:color w:val="000000"/>
          <w:u w:val="single"/>
        </w:rPr>
        <w:t>food assistance</w:t>
      </w:r>
      <w:r w:rsidRPr="00A54FA8">
        <w:rPr>
          <w:color w:val="000000"/>
          <w:sz w:val="16"/>
        </w:rPr>
        <w:t xml:space="preserve">, which is not capped in the states, </w:t>
      </w:r>
      <w:r w:rsidRPr="00A54FA8">
        <w:rPr>
          <w:color w:val="000000"/>
          <w:u w:val="single"/>
        </w:rPr>
        <w:t>is capped in some of the territories; and SSI benefits</w:t>
      </w:r>
      <w:r w:rsidRPr="00A54FA8">
        <w:rPr>
          <w:color w:val="000000"/>
          <w:sz w:val="16"/>
        </w:rPr>
        <w:t xml:space="preserve">, which extend to all U.S. citizens in the states, </w:t>
      </w:r>
      <w:r w:rsidRPr="00A54FA8">
        <w:rPr>
          <w:color w:val="000000"/>
          <w:u w:val="single"/>
        </w:rPr>
        <w:t>do not extend to all U.S. citizens in the territories, as illustrated by Vaello-Madero</w:t>
      </w:r>
      <w:r w:rsidRPr="00A54FA8">
        <w:rPr>
          <w:color w:val="000000"/>
          <w:sz w:val="16"/>
        </w:rPr>
        <w:t>. 189</w:t>
      </w:r>
      <w:r w:rsidRPr="00A54FA8">
        <w:rPr>
          <w:sz w:val="16"/>
        </w:rPr>
        <w:t xml:space="preserve"> </w:t>
      </w:r>
      <w:r w:rsidRPr="00A54FA8">
        <w:rPr>
          <w:color w:val="000000"/>
          <w:sz w:val="16"/>
        </w:rPr>
        <w:t xml:space="preserve">Additionally, the possession of the territories, largely consisting of strategically located insular areas, has enabled </w:t>
      </w:r>
      <w:r w:rsidRPr="00A54FA8">
        <w:rPr>
          <w:color w:val="000000"/>
          <w:u w:val="single"/>
        </w:rPr>
        <w:t>the</w:t>
      </w:r>
      <w:r w:rsidRPr="00A03134">
        <w:rPr>
          <w:color w:val="000000"/>
          <w:u w:val="single"/>
        </w:rPr>
        <w:t xml:space="preserve"> United States</w:t>
      </w:r>
      <w:r w:rsidRPr="00A03134">
        <w:rPr>
          <w:color w:val="000000"/>
          <w:sz w:val="16"/>
        </w:rPr>
        <w:t xml:space="preserve"> to project</w:t>
      </w:r>
      <w:r w:rsidRPr="00A03134">
        <w:rPr>
          <w:sz w:val="16"/>
        </w:rPr>
        <w:t xml:space="preserve"> </w:t>
      </w:r>
      <w:r w:rsidRPr="00A03134">
        <w:rPr>
          <w:color w:val="000000"/>
          <w:sz w:val="16"/>
        </w:rPr>
        <w:t xml:space="preserve">"global hegemonic power" in a way that is unique to these areas. 9° To fully reap this benefit, it </w:t>
      </w:r>
      <w:r w:rsidRPr="00A03134">
        <w:rPr>
          <w:color w:val="000000"/>
          <w:u w:val="single"/>
        </w:rPr>
        <w:t>has established an enduring military presence in the territories 91 which has often resulted in "economic changes, environmental degradation, and local, everyday violences^ against residents.</w:t>
      </w:r>
      <w:r w:rsidRPr="00A03134">
        <w:rPr>
          <w:color w:val="000000"/>
          <w:sz w:val="16"/>
        </w:rPr>
        <w:t xml:space="preserve"> #19 For example, the United States Navy has used the </w:t>
      </w:r>
      <w:proofErr w:type="gramStart"/>
      <w:r w:rsidRPr="00A03134">
        <w:rPr>
          <w:color w:val="000000"/>
          <w:sz w:val="16"/>
        </w:rPr>
        <w:t>Puerto Rican island</w:t>
      </w:r>
      <w:proofErr w:type="gramEnd"/>
      <w:r w:rsidRPr="00A03134">
        <w:rPr>
          <w:color w:val="000000"/>
          <w:sz w:val="16"/>
        </w:rPr>
        <w:t xml:space="preserve"> of Vieques for six decades to conduct training exercises which included live-fire bombing tests. 19 As a result, it is now one of the most "complicated (and expensive" Superfund sites in the United States, and the contamination</w:t>
      </w:r>
      <w:r w:rsidRPr="00A03134">
        <w:rPr>
          <w:sz w:val="16"/>
        </w:rPr>
        <w:t xml:space="preserve"> </w:t>
      </w:r>
      <w:r w:rsidRPr="00A03134">
        <w:rPr>
          <w:color w:val="000000"/>
          <w:sz w:val="16"/>
        </w:rPr>
        <w:t>left by the bombings is accompanied by heightened cancer rates among the island's residents. 191</w:t>
      </w:r>
      <w:r w:rsidRPr="00A03134">
        <w:rPr>
          <w:sz w:val="16"/>
        </w:rPr>
        <w:t xml:space="preserve"> </w:t>
      </w:r>
      <w:r w:rsidRPr="00A30D21">
        <w:rPr>
          <w:color w:val="000000"/>
          <w:highlight w:val="green"/>
          <w:u w:val="single"/>
        </w:rPr>
        <w:t>In Vaello-Madero</w:t>
      </w:r>
      <w:r w:rsidRPr="00A03134">
        <w:rPr>
          <w:color w:val="000000"/>
          <w:u w:val="single"/>
        </w:rPr>
        <w:t xml:space="preserve">, the </w:t>
      </w:r>
      <w:r w:rsidRPr="00A30D21">
        <w:rPr>
          <w:color w:val="000000"/>
          <w:highlight w:val="green"/>
          <w:u w:val="single"/>
        </w:rPr>
        <w:t>Government argued that the</w:t>
      </w:r>
      <w:r w:rsidRPr="00A03134">
        <w:rPr>
          <w:color w:val="000000"/>
          <w:u w:val="single"/>
        </w:rPr>
        <w:t xml:space="preserve"> discrimination at issue, the </w:t>
      </w:r>
      <w:r w:rsidRPr="00A30D21">
        <w:rPr>
          <w:color w:val="000000"/>
          <w:highlight w:val="green"/>
          <w:u w:val="single"/>
        </w:rPr>
        <w:t>exclusion of Puerto Rico from SSI benefits, is purely location-based</w:t>
      </w:r>
      <w:r w:rsidRPr="00A03134">
        <w:rPr>
          <w:color w:val="000000"/>
          <w:sz w:val="16"/>
        </w:rPr>
        <w:t xml:space="preserve">; </w:t>
      </w:r>
      <w:r w:rsidRPr="00A03134">
        <w:rPr>
          <w:color w:val="000000"/>
          <w:u w:val="single"/>
        </w:rPr>
        <w:t>the Court</w:t>
      </w:r>
      <w:r w:rsidRPr="00A03134">
        <w:rPr>
          <w:color w:val="000000"/>
          <w:sz w:val="16"/>
        </w:rPr>
        <w:t xml:space="preserve">, by ruling for the Government, </w:t>
      </w:r>
      <w:r w:rsidRPr="00A03134">
        <w:rPr>
          <w:color w:val="000000"/>
          <w:u w:val="single"/>
        </w:rPr>
        <w:t>adopted that position as well</w:t>
      </w:r>
      <w:r w:rsidRPr="00A03134">
        <w:rPr>
          <w:color w:val="000000"/>
          <w:sz w:val="16"/>
        </w:rPr>
        <w:t xml:space="preserve">."* That distinction, however, is a legal fiction. </w:t>
      </w:r>
      <w:r w:rsidRPr="00A03134">
        <w:rPr>
          <w:color w:val="000000"/>
          <w:u w:val="single"/>
        </w:rPr>
        <w:t xml:space="preserve">It </w:t>
      </w:r>
      <w:r w:rsidRPr="00A30D21">
        <w:rPr>
          <w:color w:val="000000"/>
          <w:highlight w:val="green"/>
          <w:u w:val="single"/>
        </w:rPr>
        <w:t xml:space="preserve">willfully ignores </w:t>
      </w:r>
      <w:r w:rsidRPr="00A54FA8">
        <w:rPr>
          <w:color w:val="000000"/>
          <w:u w:val="single"/>
        </w:rPr>
        <w:t xml:space="preserve">the fact </w:t>
      </w:r>
      <w:r w:rsidRPr="00A30D21">
        <w:rPr>
          <w:color w:val="000000"/>
          <w:highlight w:val="green"/>
          <w:u w:val="single"/>
        </w:rPr>
        <w:t>that the Insular Cases</w:t>
      </w:r>
      <w:r w:rsidRPr="00A03134">
        <w:rPr>
          <w:color w:val="000000"/>
          <w:u w:val="single"/>
        </w:rPr>
        <w:t xml:space="preserve">, a series of decisions that </w:t>
      </w:r>
      <w:r w:rsidRPr="00A54FA8">
        <w:rPr>
          <w:color w:val="000000"/>
          <w:u w:val="single"/>
        </w:rPr>
        <w:t>has been "repeatedly excoriated as suspect and racist,</w:t>
      </w:r>
      <w:r w:rsidRPr="00A30D21">
        <w:rPr>
          <w:color w:val="000000"/>
          <w:highlight w:val="green"/>
          <w:u w:val="single"/>
        </w:rPr>
        <w:t xml:space="preserve"> made the </w:t>
      </w:r>
      <w:r w:rsidRPr="00A54FA8">
        <w:rPr>
          <w:color w:val="000000"/>
          <w:u w:val="single"/>
        </w:rPr>
        <w:t xml:space="preserve">indefinite </w:t>
      </w:r>
      <w:r w:rsidRPr="00A30D21">
        <w:rPr>
          <w:color w:val="000000"/>
          <w:highlight w:val="green"/>
          <w:u w:val="single"/>
        </w:rPr>
        <w:t xml:space="preserve">discriminatory treatment of </w:t>
      </w:r>
      <w:r w:rsidRPr="00A54FA8">
        <w:rPr>
          <w:color w:val="000000"/>
          <w:u w:val="single"/>
        </w:rPr>
        <w:t>Puerto Rico</w:t>
      </w:r>
      <w:r w:rsidRPr="00A30D21">
        <w:rPr>
          <w:color w:val="000000"/>
          <w:highlight w:val="green"/>
          <w:u w:val="single"/>
        </w:rPr>
        <w:t xml:space="preserve"> residents possible </w:t>
      </w:r>
      <w:r w:rsidRPr="00A54FA8">
        <w:rPr>
          <w:color w:val="000000"/>
          <w:u w:val="single"/>
        </w:rPr>
        <w:t>in the first place</w:t>
      </w:r>
      <w:r w:rsidRPr="00A54FA8">
        <w:rPr>
          <w:color w:val="000000"/>
          <w:sz w:val="16"/>
        </w:rPr>
        <w:t>.1% In his concurrence in Vaello-Madero, Justice Gorsuch echoed that opinion, decrying the Insular Cases as "shameful</w:t>
      </w:r>
      <w:r w:rsidRPr="00A03134">
        <w:rPr>
          <w:color w:val="000000"/>
          <w:sz w:val="16"/>
        </w:rPr>
        <w:t xml:space="preserve">? and tacitly acknowledging that they authorize the government to discriminate based on ethnicity, race, and religion. IT </w:t>
      </w:r>
      <w:r w:rsidRPr="00A03134">
        <w:rPr>
          <w:color w:val="000000"/>
          <w:u w:val="single"/>
        </w:rPr>
        <w:t xml:space="preserve">It is also important to note that 99% of the residents of Puerto Rico identify as Hispanic or Latino. * Thus, not </w:t>
      </w:r>
      <w:r w:rsidRPr="00A54FA8">
        <w:rPr>
          <w:color w:val="000000"/>
          <w:u w:val="single"/>
        </w:rPr>
        <w:t>only is the reasoning behind the discriminatory treatment of residents of Puerto Rico ethnically motivated, but the practical effect of the "location-based" discrimination at issue burdens a historically disadvantaged minority.</w:t>
      </w:r>
      <w:r w:rsidRPr="00A03134">
        <w:rPr>
          <w:u w:val="single"/>
        </w:rPr>
        <w:t xml:space="preserve"> </w:t>
      </w:r>
      <w:r w:rsidRPr="00A03134">
        <w:rPr>
          <w:color w:val="000000"/>
          <w:sz w:val="16"/>
        </w:rPr>
        <w:t>199</w:t>
      </w:r>
      <w:r w:rsidRPr="00A03134">
        <w:rPr>
          <w:sz w:val="16"/>
        </w:rPr>
        <w:t xml:space="preserve"> </w:t>
      </w:r>
      <w:r w:rsidRPr="00A30D21">
        <w:rPr>
          <w:b/>
          <w:bCs/>
          <w:color w:val="000000"/>
          <w:highlight w:val="green"/>
          <w:u w:val="single"/>
        </w:rPr>
        <w:t xml:space="preserve">Because the federal government has historically discriminated against the territories by burdening the area for military purposes and excluding </w:t>
      </w:r>
      <w:r w:rsidRPr="00A54FA8">
        <w:rPr>
          <w:b/>
          <w:bCs/>
          <w:color w:val="000000"/>
          <w:u w:val="single"/>
        </w:rPr>
        <w:t xml:space="preserve">or partially excluding </w:t>
      </w:r>
      <w:r w:rsidRPr="00A30D21">
        <w:rPr>
          <w:b/>
          <w:bCs/>
          <w:color w:val="000000"/>
          <w:highlight w:val="green"/>
          <w:u w:val="single"/>
        </w:rPr>
        <w:t xml:space="preserve">them from </w:t>
      </w:r>
      <w:r w:rsidRPr="00A54FA8">
        <w:rPr>
          <w:b/>
          <w:bCs/>
          <w:color w:val="000000"/>
          <w:u w:val="single"/>
        </w:rPr>
        <w:t>federal</w:t>
      </w:r>
      <w:r w:rsidRPr="00A30D21">
        <w:rPr>
          <w:b/>
          <w:bCs/>
          <w:color w:val="000000"/>
          <w:highlight w:val="green"/>
          <w:u w:val="single"/>
        </w:rPr>
        <w:t xml:space="preserve"> benefits </w:t>
      </w:r>
      <w:r w:rsidRPr="00A54FA8">
        <w:rPr>
          <w:b/>
          <w:bCs/>
          <w:color w:val="000000"/>
          <w:u w:val="single"/>
        </w:rPr>
        <w:t>programs</w:t>
      </w:r>
      <w:r w:rsidRPr="00A30D21">
        <w:rPr>
          <w:b/>
          <w:bCs/>
          <w:color w:val="000000"/>
          <w:highlight w:val="green"/>
          <w:u w:val="single"/>
        </w:rPr>
        <w:t xml:space="preserve">, and because the Insular Cases have authorized </w:t>
      </w:r>
      <w:r w:rsidRPr="00A54FA8">
        <w:rPr>
          <w:b/>
          <w:bCs/>
          <w:color w:val="000000"/>
          <w:u w:val="single"/>
        </w:rPr>
        <w:t xml:space="preserve">this </w:t>
      </w:r>
      <w:r w:rsidRPr="00A30D21">
        <w:rPr>
          <w:b/>
          <w:bCs/>
          <w:color w:val="000000"/>
          <w:highlight w:val="green"/>
          <w:u w:val="single"/>
        </w:rPr>
        <w:t>disparate treatment on</w:t>
      </w:r>
      <w:r w:rsidRPr="00A30D21">
        <w:rPr>
          <w:b/>
          <w:bCs/>
          <w:highlight w:val="green"/>
          <w:u w:val="single"/>
        </w:rPr>
        <w:t xml:space="preserve"> </w:t>
      </w:r>
      <w:r w:rsidRPr="00A30D21">
        <w:rPr>
          <w:b/>
          <w:bCs/>
          <w:color w:val="000000"/>
          <w:highlight w:val="green"/>
          <w:u w:val="single"/>
        </w:rPr>
        <w:t xml:space="preserve">racially </w:t>
      </w:r>
      <w:r w:rsidRPr="00A54FA8">
        <w:rPr>
          <w:b/>
          <w:bCs/>
          <w:color w:val="000000"/>
          <w:u w:val="single"/>
        </w:rPr>
        <w:t xml:space="preserve">and ethnically </w:t>
      </w:r>
      <w:r w:rsidRPr="00A30D21">
        <w:rPr>
          <w:b/>
          <w:bCs/>
          <w:color w:val="000000"/>
          <w:highlight w:val="green"/>
          <w:u w:val="single"/>
        </w:rPr>
        <w:t>discriminatory grounds, territorial residence should be considered a "suspect classification" entitled to strict scrutiny review.</w:t>
      </w:r>
    </w:p>
    <w:p w14:paraId="2FD95C12" w14:textId="77777777" w:rsidR="00050958" w:rsidRPr="00A03134" w:rsidRDefault="00050958" w:rsidP="00050958">
      <w:pPr>
        <w:rPr>
          <w:color w:val="000000"/>
        </w:rPr>
      </w:pPr>
    </w:p>
    <w:p w14:paraId="40ADF754" w14:textId="77777777" w:rsidR="00050958" w:rsidRPr="00A060AE" w:rsidRDefault="00050958" w:rsidP="00050958">
      <w:pPr>
        <w:pStyle w:val="Heading4"/>
      </w:pPr>
      <w:r>
        <w:t xml:space="preserve">Applying the rational basis test </w:t>
      </w:r>
      <w:r w:rsidRPr="00B167AF">
        <w:rPr>
          <w:u w:val="single"/>
        </w:rPr>
        <w:t>guts equal protections</w:t>
      </w:r>
      <w:r>
        <w:t xml:space="preserve"> for territories and allows for arbitrary decisions about which constitutional protections apply. </w:t>
      </w:r>
    </w:p>
    <w:p w14:paraId="6CF634B8" w14:textId="77777777" w:rsidR="00050958" w:rsidRPr="00A03134" w:rsidRDefault="00050958" w:rsidP="00050958">
      <w:pPr>
        <w:rPr>
          <w:rStyle w:val="Style13ptBold"/>
        </w:rPr>
      </w:pPr>
      <w:r w:rsidRPr="00A03134">
        <w:rPr>
          <w:rStyle w:val="Style13ptBold"/>
        </w:rPr>
        <w:t>Torres-Rios 22</w:t>
      </w:r>
      <w:r w:rsidRPr="00A03134">
        <w:rPr>
          <w:rStyle w:val="Style13ptBold"/>
          <w:b w:val="0"/>
          <w:bCs w:val="0"/>
          <w:sz w:val="18"/>
          <w:szCs w:val="14"/>
        </w:rPr>
        <w:t xml:space="preserve"> [Nelson Torres-Ríos, J.D. 2011, Rutgers Law School, is an Attorney admitted in New York, New Jersey, and the United States Supreme Court. He is also an Assistant Professor at Hostos Community College in the Bronx.; “ARTICLE: RACIAL BARRIERS TO EQUAL PROTECTION: UNITED STATES V. VAELLO MADERO”; Rutgers Law Record, 49, 102.; 2022; Lexis]//</w:t>
      </w:r>
      <w:proofErr w:type="gramStart"/>
      <w:r w:rsidRPr="00A03134">
        <w:rPr>
          <w:rStyle w:val="Style13ptBold"/>
          <w:b w:val="0"/>
          <w:bCs w:val="0"/>
          <w:sz w:val="18"/>
          <w:szCs w:val="14"/>
        </w:rPr>
        <w:t>eleanor</w:t>
      </w:r>
      <w:proofErr w:type="gramEnd"/>
    </w:p>
    <w:p w14:paraId="3C516391" w14:textId="77777777" w:rsidR="00050958" w:rsidRPr="00A03134" w:rsidRDefault="00050958" w:rsidP="00050958">
      <w:pPr>
        <w:rPr>
          <w:sz w:val="12"/>
        </w:rPr>
      </w:pPr>
      <w:r w:rsidRPr="00A03134">
        <w:rPr>
          <w:sz w:val="12"/>
        </w:rPr>
        <w:t>[*103</w:t>
      </w:r>
      <w:proofErr w:type="gramStart"/>
      <w:r w:rsidRPr="00A03134">
        <w:rPr>
          <w:sz w:val="12"/>
        </w:rPr>
        <w:t>]  INTRODUCTION</w:t>
      </w:r>
      <w:proofErr w:type="gramEnd"/>
    </w:p>
    <w:p w14:paraId="19657ABC" w14:textId="77777777" w:rsidR="00050958" w:rsidRPr="00A1241C" w:rsidRDefault="00050958" w:rsidP="00050958">
      <w:pPr>
        <w:rPr>
          <w:rStyle w:val="StyleUnderline"/>
        </w:rPr>
      </w:pPr>
      <w:r w:rsidRPr="00F47108">
        <w:rPr>
          <w:rStyle w:val="StyleUnderline"/>
        </w:rPr>
        <w:t>Jose Luis Vaello Madero, born in Puerto Rico</w:t>
      </w:r>
      <w:r w:rsidRPr="00A03134">
        <w:rPr>
          <w:sz w:val="12"/>
        </w:rPr>
        <w:t xml:space="preserve"> in 1954, </w:t>
      </w:r>
      <w:r w:rsidRPr="00F47108">
        <w:rPr>
          <w:rStyle w:val="StyleUnderline"/>
        </w:rPr>
        <w:t xml:space="preserve">is a U.S. citizen </w:t>
      </w:r>
      <w:r w:rsidRPr="00A03134">
        <w:rPr>
          <w:sz w:val="12"/>
        </w:rPr>
        <w:t xml:space="preserve">pursuant to the Jones Act of 1917. 11Like any American citizen, Mr. Vaello Madero is free to move between the states to Puerto Rico. In 1985, </w:t>
      </w:r>
      <w:r w:rsidRPr="00F47108">
        <w:rPr>
          <w:rStyle w:val="StyleUnderline"/>
        </w:rPr>
        <w:t>Mr. Vaello Madero moved to New York and continued to live there</w:t>
      </w:r>
      <w:r w:rsidRPr="00A03134">
        <w:rPr>
          <w:sz w:val="12"/>
        </w:rPr>
        <w:t xml:space="preserve"> until 2013. 12During his residence in New </w:t>
      </w:r>
      <w:r w:rsidRPr="00264D56">
        <w:rPr>
          <w:sz w:val="12"/>
        </w:rPr>
        <w:t xml:space="preserve">York, </w:t>
      </w:r>
      <w:r w:rsidRPr="00264D56">
        <w:rPr>
          <w:rStyle w:val="StyleUnderline"/>
        </w:rPr>
        <w:t xml:space="preserve">Mr. Vaello Madero </w:t>
      </w:r>
      <w:r w:rsidRPr="00264D56">
        <w:rPr>
          <w:sz w:val="12"/>
        </w:rPr>
        <w:t xml:space="preserve">became incapacitated and </w:t>
      </w:r>
      <w:r w:rsidRPr="00264D56">
        <w:rPr>
          <w:rStyle w:val="StyleUnderline"/>
        </w:rPr>
        <w:t xml:space="preserve">was awarded </w:t>
      </w:r>
      <w:r w:rsidRPr="00264D56">
        <w:rPr>
          <w:rStyle w:val="Emphasis"/>
        </w:rPr>
        <w:t>Supplementary Social Income (SSI</w:t>
      </w:r>
      <w:r w:rsidRPr="00264D56">
        <w:rPr>
          <w:sz w:val="12"/>
        </w:rPr>
        <w:t xml:space="preserve">). 13In 2013, </w:t>
      </w:r>
      <w:r w:rsidRPr="00264D56">
        <w:rPr>
          <w:rStyle w:val="StyleUnderline"/>
        </w:rPr>
        <w:t>Mr. Vaello Madero relocated to Puerto Rico to care for his wife</w:t>
      </w:r>
      <w:r w:rsidRPr="00264D56">
        <w:rPr>
          <w:sz w:val="12"/>
        </w:rPr>
        <w:t xml:space="preserve">. On or about July 2016, </w:t>
      </w:r>
      <w:r w:rsidRPr="00264D56">
        <w:rPr>
          <w:rStyle w:val="StyleUnderline"/>
        </w:rPr>
        <w:t>he received notification that his SSI benefits would be discontinued retroactively</w:t>
      </w:r>
      <w:r w:rsidRPr="00264D56">
        <w:rPr>
          <w:sz w:val="12"/>
        </w:rPr>
        <w:t xml:space="preserve"> to August 1, 2014, </w:t>
      </w:r>
      <w:r w:rsidRPr="00264D56">
        <w:rPr>
          <w:rStyle w:val="StyleUnderline"/>
        </w:rPr>
        <w:t>because he was "out</w:t>
      </w:r>
      <w:r w:rsidRPr="00F47108">
        <w:rPr>
          <w:rStyle w:val="StyleUnderline"/>
        </w:rPr>
        <w:t xml:space="preserve">side of </w:t>
      </w:r>
      <w:proofErr w:type="gramStart"/>
      <w:r w:rsidRPr="00F47108">
        <w:rPr>
          <w:rStyle w:val="StyleUnderline"/>
        </w:rPr>
        <w:t>the</w:t>
      </w:r>
      <w:r w:rsidRPr="00A03134">
        <w:rPr>
          <w:sz w:val="12"/>
        </w:rPr>
        <w:t xml:space="preserve">  [</w:t>
      </w:r>
      <w:proofErr w:type="gramEnd"/>
      <w:r w:rsidRPr="00A03134">
        <w:rPr>
          <w:sz w:val="12"/>
        </w:rPr>
        <w:t xml:space="preserve">*104] </w:t>
      </w:r>
      <w:r w:rsidRPr="00F47108">
        <w:rPr>
          <w:rStyle w:val="StyleUnderline"/>
        </w:rPr>
        <w:t>U.S.</w:t>
      </w:r>
      <w:r w:rsidRPr="00A03134">
        <w:rPr>
          <w:sz w:val="12"/>
        </w:rPr>
        <w:t xml:space="preserve"> for 30 days or more". </w:t>
      </w:r>
      <w:r w:rsidRPr="00A1241C">
        <w:rPr>
          <w:sz w:val="12"/>
        </w:rPr>
        <w:t>14</w:t>
      </w:r>
      <w:r w:rsidRPr="00A1241C">
        <w:rPr>
          <w:rStyle w:val="StyleUnderline"/>
        </w:rPr>
        <w:t xml:space="preserve">This </w:t>
      </w:r>
      <w:r w:rsidRPr="00A30D21">
        <w:rPr>
          <w:rStyle w:val="StyleUnderline"/>
          <w:highlight w:val="green"/>
        </w:rPr>
        <w:t>case demonstrates</w:t>
      </w:r>
      <w:r w:rsidRPr="00A03134">
        <w:rPr>
          <w:rStyle w:val="StyleUnderline"/>
        </w:rPr>
        <w:t xml:space="preserve"> </w:t>
      </w:r>
      <w:r w:rsidRPr="00A1241C">
        <w:rPr>
          <w:rStyle w:val="StyleUnderline"/>
        </w:rPr>
        <w:t xml:space="preserve">the </w:t>
      </w:r>
      <w:r w:rsidRPr="00A30D21">
        <w:rPr>
          <w:rStyle w:val="StyleUnderline"/>
          <w:highlight w:val="green"/>
        </w:rPr>
        <w:t xml:space="preserve">effects of the </w:t>
      </w:r>
      <w:r w:rsidRPr="00A30D21">
        <w:rPr>
          <w:rStyle w:val="Emphasis"/>
          <w:highlight w:val="green"/>
        </w:rPr>
        <w:t>Insular Cases</w:t>
      </w:r>
      <w:r w:rsidRPr="00A03134">
        <w:rPr>
          <w:rStyle w:val="StyleUnderline"/>
        </w:rPr>
        <w:t>,</w:t>
      </w:r>
      <w:r w:rsidRPr="00A03134">
        <w:rPr>
          <w:sz w:val="12"/>
        </w:rPr>
        <w:t xml:space="preserve"> 15</w:t>
      </w:r>
      <w:r w:rsidRPr="00A03134">
        <w:rPr>
          <w:rStyle w:val="StyleUnderline"/>
        </w:rPr>
        <w:t xml:space="preserve">their </w:t>
      </w:r>
      <w:r w:rsidRPr="00A1241C">
        <w:rPr>
          <w:rStyle w:val="StyleUnderline"/>
        </w:rPr>
        <w:t>progeny, and the federal government's</w:t>
      </w:r>
      <w:r w:rsidRPr="00A03134">
        <w:rPr>
          <w:rStyle w:val="StyleUnderline"/>
        </w:rPr>
        <w:t xml:space="preserve"> </w:t>
      </w:r>
      <w:r w:rsidRPr="00A30D21">
        <w:rPr>
          <w:rStyle w:val="Emphasis"/>
          <w:highlight w:val="green"/>
        </w:rPr>
        <w:t>perpetual discrimination</w:t>
      </w:r>
      <w:r w:rsidRPr="00A30D21">
        <w:rPr>
          <w:rStyle w:val="StyleUnderline"/>
          <w:highlight w:val="green"/>
        </w:rPr>
        <w:t xml:space="preserve"> against </w:t>
      </w:r>
      <w:r w:rsidRPr="008B56B9">
        <w:rPr>
          <w:rStyle w:val="StyleUnderline"/>
        </w:rPr>
        <w:t xml:space="preserve">the </w:t>
      </w:r>
      <w:r w:rsidRPr="00A1241C">
        <w:rPr>
          <w:rStyle w:val="Emphasis"/>
        </w:rPr>
        <w:t xml:space="preserve">citizens living in the </w:t>
      </w:r>
      <w:r w:rsidRPr="00A30D21">
        <w:rPr>
          <w:rStyle w:val="Emphasis"/>
          <w:highlight w:val="green"/>
        </w:rPr>
        <w:t>territories.</w:t>
      </w:r>
      <w:r w:rsidRPr="00A03134">
        <w:rPr>
          <w:rStyle w:val="Emphasis"/>
        </w:rPr>
        <w:t xml:space="preserve"> </w:t>
      </w:r>
      <w:r w:rsidRPr="00A03134">
        <w:rPr>
          <w:rStyle w:val="StyleUnderline"/>
        </w:rPr>
        <w:t>The legal premise of "not part of the U.S." was originally applied in Downes v. Bidwell to justify exclusion of full constitutional protection for Puerto Rico</w:t>
      </w:r>
      <w:r w:rsidRPr="00A03134">
        <w:rPr>
          <w:sz w:val="12"/>
        </w:rPr>
        <w:t xml:space="preserve">. 16Current U.S. President Joe Biden decided to proceed with the appeal to the U.S. Supreme Court despite repeated efforts by Puerto Rico's delegate Jennifer Gonzalez. </w:t>
      </w:r>
      <w:r w:rsidRPr="00A30D21">
        <w:rPr>
          <w:sz w:val="12"/>
          <w:highlight w:val="green"/>
        </w:rPr>
        <w:t>17</w:t>
      </w:r>
      <w:r w:rsidRPr="00A30D21">
        <w:rPr>
          <w:rStyle w:val="StyleUnderline"/>
          <w:highlight w:val="green"/>
        </w:rPr>
        <w:t>The specific issue</w:t>
      </w:r>
      <w:r w:rsidRPr="00A1241C">
        <w:rPr>
          <w:rStyle w:val="StyleUnderline"/>
        </w:rPr>
        <w:t xml:space="preserve"> before the U.S. Supreme Court in the present case </w:t>
      </w:r>
      <w:r w:rsidRPr="00A30D21">
        <w:rPr>
          <w:rStyle w:val="StyleUnderline"/>
          <w:highlight w:val="green"/>
        </w:rPr>
        <w:t>is</w:t>
      </w:r>
      <w:r w:rsidRPr="00A1241C">
        <w:rPr>
          <w:rStyle w:val="StyleUnderline"/>
        </w:rPr>
        <w:t xml:space="preserve">: </w:t>
      </w:r>
    </w:p>
    <w:p w14:paraId="65223598" w14:textId="77777777" w:rsidR="00050958" w:rsidRPr="00A1241C" w:rsidRDefault="00050958" w:rsidP="00050958">
      <w:pPr>
        <w:rPr>
          <w:sz w:val="12"/>
        </w:rPr>
      </w:pPr>
      <w:r w:rsidRPr="00A30D21">
        <w:rPr>
          <w:rStyle w:val="StyleUnderline"/>
          <w:highlight w:val="green"/>
        </w:rPr>
        <w:t xml:space="preserve">Whether Congress violated </w:t>
      </w:r>
      <w:r w:rsidRPr="00F47108">
        <w:rPr>
          <w:rStyle w:val="StyleUnderline"/>
        </w:rPr>
        <w:t xml:space="preserve">the </w:t>
      </w:r>
      <w:r w:rsidRPr="00A30D21">
        <w:rPr>
          <w:rStyle w:val="StyleUnderline"/>
          <w:highlight w:val="green"/>
        </w:rPr>
        <w:t xml:space="preserve">equal protection </w:t>
      </w:r>
      <w:r w:rsidRPr="00F47108">
        <w:rPr>
          <w:rStyle w:val="StyleUnderline"/>
        </w:rPr>
        <w:t>component of</w:t>
      </w:r>
      <w:r w:rsidRPr="00A1241C">
        <w:rPr>
          <w:rStyle w:val="StyleUnderline"/>
        </w:rPr>
        <w:t xml:space="preserve"> </w:t>
      </w:r>
      <w:r w:rsidRPr="00F47108">
        <w:rPr>
          <w:rStyle w:val="StyleUnderline"/>
        </w:rPr>
        <w:t>the due process clause</w:t>
      </w:r>
      <w:r w:rsidRPr="00A1241C">
        <w:rPr>
          <w:rStyle w:val="StyleUnderline"/>
        </w:rPr>
        <w:t xml:space="preserve"> of the Fifth Amendment </w:t>
      </w:r>
      <w:r w:rsidRPr="00A30D21">
        <w:rPr>
          <w:rStyle w:val="StyleUnderline"/>
          <w:highlight w:val="green"/>
        </w:rPr>
        <w:t>by establishing Supplemental Security Income</w:t>
      </w:r>
      <w:r w:rsidRPr="00A1241C">
        <w:rPr>
          <w:rStyle w:val="StyleUnderline"/>
        </w:rPr>
        <w:t xml:space="preserve"> -- a program that provides benefits to needy aged, </w:t>
      </w:r>
      <w:proofErr w:type="gramStart"/>
      <w:r w:rsidRPr="00A1241C">
        <w:rPr>
          <w:rStyle w:val="StyleUnderline"/>
        </w:rPr>
        <w:t>blind</w:t>
      </w:r>
      <w:proofErr w:type="gramEnd"/>
      <w:r w:rsidRPr="00A1241C">
        <w:rPr>
          <w:rStyle w:val="StyleUnderline"/>
        </w:rPr>
        <w:t xml:space="preserve"> and disabled individuals</w:t>
      </w:r>
      <w:r w:rsidRPr="00A1241C">
        <w:rPr>
          <w:sz w:val="12"/>
        </w:rPr>
        <w:t xml:space="preserve"> -- </w:t>
      </w:r>
      <w:r w:rsidRPr="00A1241C">
        <w:rPr>
          <w:rStyle w:val="StyleUnderline"/>
        </w:rPr>
        <w:t xml:space="preserve">in the 50 states, the District of Columbia, and in the Northern Mariana Islands pursuant to a negotiated covenant, </w:t>
      </w:r>
      <w:r w:rsidRPr="00A30D21">
        <w:rPr>
          <w:rStyle w:val="StyleUnderline"/>
          <w:highlight w:val="green"/>
        </w:rPr>
        <w:t>but not extending it to Puerto Rico</w:t>
      </w:r>
      <w:r w:rsidRPr="00A1241C">
        <w:rPr>
          <w:sz w:val="12"/>
        </w:rPr>
        <w:t>. 18</w:t>
      </w:r>
    </w:p>
    <w:p w14:paraId="6C6EE401" w14:textId="77777777" w:rsidR="00050958" w:rsidRPr="00A1241C" w:rsidRDefault="00050958" w:rsidP="00050958">
      <w:pPr>
        <w:rPr>
          <w:sz w:val="12"/>
        </w:rPr>
      </w:pPr>
      <w:r w:rsidRPr="00A1241C">
        <w:rPr>
          <w:sz w:val="12"/>
        </w:rPr>
        <w:t xml:space="preserve">BACKGROUND </w:t>
      </w:r>
    </w:p>
    <w:p w14:paraId="752DE7C1" w14:textId="77777777" w:rsidR="00050958" w:rsidRPr="00A03134" w:rsidRDefault="00050958" w:rsidP="00050958">
      <w:pPr>
        <w:rPr>
          <w:sz w:val="12"/>
        </w:rPr>
      </w:pPr>
      <w:r w:rsidRPr="00A1241C">
        <w:rPr>
          <w:sz w:val="12"/>
        </w:rPr>
        <w:t>Pursuant to the Treaty of Paris, which officially ended the Spanish-American War making Puerto Rico an American territory, "the civil rights and political status of the native inhabitants of the territories ceded to the United States shall be determined by Congress."</w:t>
      </w:r>
      <w:r w:rsidRPr="00A03134">
        <w:rPr>
          <w:sz w:val="12"/>
        </w:rPr>
        <w:t xml:space="preserve"> 19  [*105] American courts have defined the colonial relationship as one "that has no parallel in our history." 20</w:t>
      </w:r>
      <w:r w:rsidRPr="00A03134">
        <w:rPr>
          <w:rStyle w:val="StyleUnderline"/>
        </w:rPr>
        <w:t>The Treaty of Paris has served as the court's justification for its holdings in the Insular Cases, and is often cited to justify limited constitutional protections for U.S. citizens in the unincorporated territories</w:t>
      </w:r>
      <w:r w:rsidRPr="00A03134">
        <w:rPr>
          <w:sz w:val="12"/>
        </w:rPr>
        <w:t>. 21</w:t>
      </w:r>
    </w:p>
    <w:p w14:paraId="7D20DECE" w14:textId="77777777" w:rsidR="00050958" w:rsidRPr="00A03134" w:rsidRDefault="00050958" w:rsidP="00050958">
      <w:pPr>
        <w:rPr>
          <w:sz w:val="12"/>
        </w:rPr>
      </w:pPr>
      <w:r w:rsidRPr="00A1241C">
        <w:rPr>
          <w:rStyle w:val="StyleUnderline"/>
        </w:rPr>
        <w:t>In Plessy v. Ferguson, the Supreme Court ruled that Black people were "separate but equal" to legitimize segregation in public institutions</w:t>
      </w:r>
      <w:r w:rsidRPr="00A1241C">
        <w:rPr>
          <w:sz w:val="12"/>
        </w:rPr>
        <w:t>. 22</w:t>
      </w:r>
      <w:r w:rsidRPr="00A1241C">
        <w:rPr>
          <w:rStyle w:val="StyleUnderline"/>
        </w:rPr>
        <w:t xml:space="preserve">This same court, only several years later, decided </w:t>
      </w:r>
      <w:r w:rsidRPr="00A1241C">
        <w:rPr>
          <w:rStyle w:val="Emphasis"/>
        </w:rPr>
        <w:t xml:space="preserve">the </w:t>
      </w:r>
      <w:r w:rsidRPr="00A30D21">
        <w:rPr>
          <w:rStyle w:val="Emphasis"/>
          <w:highlight w:val="green"/>
        </w:rPr>
        <w:t>Insular Cases</w:t>
      </w:r>
      <w:r w:rsidRPr="00A03134">
        <w:rPr>
          <w:rStyle w:val="StyleUnderline"/>
        </w:rPr>
        <w:t xml:space="preserve"> </w:t>
      </w:r>
      <w:r w:rsidRPr="00A1241C">
        <w:rPr>
          <w:rStyle w:val="StyleUnderline"/>
        </w:rPr>
        <w:t xml:space="preserve">that </w:t>
      </w:r>
      <w:r w:rsidRPr="00A30D21">
        <w:rPr>
          <w:rStyle w:val="Emphasis"/>
          <w:highlight w:val="green"/>
        </w:rPr>
        <w:t>cemented Puerto Rico's colonial status</w:t>
      </w:r>
      <w:r w:rsidRPr="00A30D21">
        <w:rPr>
          <w:rStyle w:val="StyleUnderline"/>
          <w:highlight w:val="green"/>
        </w:rPr>
        <w:t xml:space="preserve"> under </w:t>
      </w:r>
      <w:r w:rsidRPr="00A1241C">
        <w:rPr>
          <w:rStyle w:val="StyleUnderline"/>
        </w:rPr>
        <w:t xml:space="preserve">the </w:t>
      </w:r>
      <w:r w:rsidRPr="00A30D21">
        <w:rPr>
          <w:rStyle w:val="Emphasis"/>
          <w:highlight w:val="green"/>
        </w:rPr>
        <w:t>legal doctrine of territorial incorporation</w:t>
      </w:r>
      <w:r w:rsidRPr="00A03134">
        <w:rPr>
          <w:rStyle w:val="StyleUnderline"/>
        </w:rPr>
        <w:t>.</w:t>
      </w:r>
      <w:r w:rsidRPr="00A03134">
        <w:rPr>
          <w:sz w:val="12"/>
        </w:rPr>
        <w:t xml:space="preserve"> 23At the time, several academic camps emerged articulating a variety of views about the newly acquired territories after the Spanish-American War. </w:t>
      </w:r>
      <w:proofErr w:type="gramStart"/>
      <w:r w:rsidRPr="00A03134">
        <w:rPr>
          <w:sz w:val="12"/>
        </w:rPr>
        <w:t>One in particular, authored</w:t>
      </w:r>
      <w:proofErr w:type="gramEnd"/>
      <w:r w:rsidRPr="00A03134">
        <w:rPr>
          <w:sz w:val="12"/>
        </w:rPr>
        <w:t xml:space="preserve"> by Abbott Lowell and Christopher Columbus Langdell in a series of Harvard Law Review articles, argued that there were two categories of territories: incorporated and unincorporated. 24Lowell explained that full constitutional rights apply only to territories that were incorporated, or part of, the United States. The unincorporated territories, however, are "appurtenant" to, but are not "part" of the United </w:t>
      </w:r>
      <w:r w:rsidRPr="00A1241C">
        <w:rPr>
          <w:sz w:val="12"/>
        </w:rPr>
        <w:t>States. 25</w:t>
      </w:r>
      <w:r w:rsidRPr="00A1241C">
        <w:rPr>
          <w:rStyle w:val="StyleUnderline"/>
        </w:rPr>
        <w:t>This legal doctrine,</w:t>
      </w:r>
      <w:r w:rsidRPr="00A03134">
        <w:rPr>
          <w:sz w:val="12"/>
        </w:rPr>
        <w:t xml:space="preserve"> lacking any textual support, </w:t>
      </w:r>
      <w:r w:rsidRPr="00A30D21">
        <w:rPr>
          <w:rStyle w:val="StyleUnderline"/>
          <w:highlight w:val="green"/>
        </w:rPr>
        <w:t xml:space="preserve">empowers Congress to select which constitutional protections apply </w:t>
      </w:r>
      <w:r w:rsidRPr="00A1241C">
        <w:rPr>
          <w:rStyle w:val="StyleUnderline"/>
        </w:rPr>
        <w:t xml:space="preserve">in the unincorporated territories </w:t>
      </w:r>
      <w:r w:rsidRPr="008B56B9">
        <w:rPr>
          <w:rStyle w:val="StyleUnderline"/>
        </w:rPr>
        <w:t>and its citizens</w:t>
      </w:r>
      <w:r w:rsidRPr="00A03134">
        <w:rPr>
          <w:sz w:val="12"/>
        </w:rPr>
        <w:t xml:space="preserve">. 26This distinction was grounded on the view </w:t>
      </w:r>
      <w:proofErr w:type="gramStart"/>
      <w:r w:rsidRPr="00A03134">
        <w:rPr>
          <w:sz w:val="12"/>
        </w:rPr>
        <w:t>that  [</w:t>
      </w:r>
      <w:proofErr w:type="gramEnd"/>
      <w:r w:rsidRPr="00A03134">
        <w:rPr>
          <w:sz w:val="12"/>
        </w:rPr>
        <w:t>*106] unincorporated territories were inhabited by "savages" who belonged to "inferior and alien races", and thus were incapable of adapting to Anglo-Saxon principles. 27</w:t>
      </w:r>
    </w:p>
    <w:p w14:paraId="7110833D" w14:textId="77777777" w:rsidR="00050958" w:rsidRPr="00A03134" w:rsidRDefault="00050958" w:rsidP="00050958">
      <w:pPr>
        <w:rPr>
          <w:sz w:val="12"/>
        </w:rPr>
      </w:pPr>
      <w:r w:rsidRPr="00A03134">
        <w:rPr>
          <w:sz w:val="12"/>
        </w:rPr>
        <w:t xml:space="preserve">Justice White, writing for the majority, not only embraced Lowell's view, but also highlighted the constitutionality of territorial status where Congress has limitless power. 28The Treaty of Paris was a radical departure from the Northwest Ordinance which provides the constitutional framework to admit states with full constitutional protection for the inhabitants of the newly acquired territories. 29Article IX 30left it to Congress to decide </w:t>
      </w:r>
      <w:proofErr w:type="gramStart"/>
      <w:r w:rsidRPr="00A03134">
        <w:rPr>
          <w:sz w:val="12"/>
        </w:rPr>
        <w:t>whether or not</w:t>
      </w:r>
      <w:proofErr w:type="gramEnd"/>
      <w:r w:rsidRPr="00A03134">
        <w:rPr>
          <w:sz w:val="12"/>
        </w:rPr>
        <w:t xml:space="preserve"> the Constitution "followed the flag", allowing the judicial creation of the incorporated/unincorporated doctrine under the purview of the Territorial Clause. 31</w:t>
      </w:r>
    </w:p>
    <w:p w14:paraId="2187A57C" w14:textId="77777777" w:rsidR="00050958" w:rsidRPr="00A1241C" w:rsidRDefault="00050958" w:rsidP="00050958">
      <w:pPr>
        <w:rPr>
          <w:sz w:val="12"/>
        </w:rPr>
      </w:pPr>
      <w:r w:rsidRPr="00A03134">
        <w:rPr>
          <w:sz w:val="12"/>
        </w:rPr>
        <w:t xml:space="preserve">For over a century, </w:t>
      </w:r>
      <w:r w:rsidRPr="00A03134">
        <w:rPr>
          <w:rStyle w:val="StyleUnderline"/>
        </w:rPr>
        <w:t>jurists and legal scholars alike have faced the challenges of reconciling the Insular Cases with basic principles of American constitutional law</w:t>
      </w:r>
      <w:r w:rsidRPr="00A03134">
        <w:rPr>
          <w:sz w:val="12"/>
        </w:rPr>
        <w:t xml:space="preserve">. 32The political </w:t>
      </w:r>
      <w:r w:rsidRPr="00A1241C">
        <w:rPr>
          <w:sz w:val="12"/>
        </w:rPr>
        <w:t xml:space="preserve">climate at the time of the Insular Cases dictated the court's refusal to extend the constitution to the newly acquired lands. 33 </w:t>
      </w:r>
    </w:p>
    <w:p w14:paraId="6BE4564B" w14:textId="77777777" w:rsidR="00050958" w:rsidRPr="00A03134" w:rsidRDefault="00050958" w:rsidP="00050958">
      <w:pPr>
        <w:rPr>
          <w:sz w:val="12"/>
        </w:rPr>
      </w:pPr>
      <w:r w:rsidRPr="00A1241C">
        <w:rPr>
          <w:sz w:val="12"/>
        </w:rPr>
        <w:t xml:space="preserve"> [*107] </w:t>
      </w:r>
      <w:r w:rsidRPr="00A1241C">
        <w:rPr>
          <w:rStyle w:val="StyleUnderline"/>
        </w:rPr>
        <w:t>Congress methodically moved to conceal the island's colonial status by modifying the island's internal government and relationship with the federal government</w:t>
      </w:r>
      <w:r w:rsidRPr="00A1241C">
        <w:rPr>
          <w:sz w:val="12"/>
        </w:rPr>
        <w:t>. 34On July 25, 1952, the island obtained Commonwealth status. 35With this new 'status', Puerto Rico drafted a constitution subject to congressional approval. 36Despite its political limitations and lack of full constitutional protections, 37the United States convinced</w:t>
      </w:r>
      <w:r w:rsidRPr="00A03134">
        <w:rPr>
          <w:sz w:val="12"/>
        </w:rPr>
        <w:t xml:space="preserve"> the United Nations that Puerto Rico had achieved a full measure of self-government. The assessment in the "Historical and Statutory Notes", however, details the true nature of the bill: </w:t>
      </w:r>
    </w:p>
    <w:p w14:paraId="31CF69B1" w14:textId="77777777" w:rsidR="00050958" w:rsidRPr="00A03134" w:rsidRDefault="00050958" w:rsidP="00050958">
      <w:pPr>
        <w:rPr>
          <w:sz w:val="12"/>
        </w:rPr>
      </w:pPr>
      <w:r w:rsidRPr="00A03134">
        <w:rPr>
          <w:sz w:val="12"/>
        </w:rPr>
        <w:t xml:space="preserve">The bill would not change Puerto Rico's fundamental political, </w:t>
      </w:r>
      <w:proofErr w:type="gramStart"/>
      <w:r w:rsidRPr="00A03134">
        <w:rPr>
          <w:sz w:val="12"/>
        </w:rPr>
        <w:t>social</w:t>
      </w:r>
      <w:proofErr w:type="gramEnd"/>
      <w:r w:rsidRPr="00A03134">
        <w:rPr>
          <w:sz w:val="12"/>
        </w:rPr>
        <w:t xml:space="preserve"> and economic relationship to the United States. Those sections of the Organic Act of Puerto Rico (this chapter) pertaining to the political, social, and economic relationship of the United States and Puerto Rico concerning such matters as the applicability of United States laws, customs, internal revenue, federal jurisdiction in Puerto Rico, Puerto Rican representation by a Resident Commissioner, etc, would remain in force and effect. 38</w:t>
      </w:r>
    </w:p>
    <w:p w14:paraId="7D167B3F" w14:textId="77777777" w:rsidR="00050958" w:rsidRPr="00A03134" w:rsidRDefault="00050958" w:rsidP="00050958">
      <w:pPr>
        <w:rPr>
          <w:sz w:val="12"/>
        </w:rPr>
      </w:pPr>
      <w:r w:rsidRPr="00A03134">
        <w:rPr>
          <w:sz w:val="12"/>
        </w:rPr>
        <w:t xml:space="preserve">The United Nations adopted the federal government's position with respect to Puerto Rico defining the new commonwealth status as the following: </w:t>
      </w:r>
    </w:p>
    <w:p w14:paraId="628318D2" w14:textId="77777777" w:rsidR="00050958" w:rsidRPr="00A03134" w:rsidRDefault="00050958" w:rsidP="00050958">
      <w:pPr>
        <w:rPr>
          <w:sz w:val="12"/>
        </w:rPr>
      </w:pPr>
      <w:r w:rsidRPr="00A03134">
        <w:rPr>
          <w:sz w:val="12"/>
        </w:rPr>
        <w:t xml:space="preserve"> [*108] the people of the Commonwealth of Puerto Rico, by expressing their will in a free and democratic way, have achieved a new constitutional status stemming from documentation provided that the association of the Commonwealth of Puerto Rico with the United States has been established as a mutually agreed association in the framework of their Constitution and of the compact agreed upon with the United States of America, the people of the Commonwealth of Puerto Rico have been invested with the attributes of political sovereignty which clearly identify the status of self-government attained by the Puerto Rican people as that of an autonomous political entity. 39</w:t>
      </w:r>
    </w:p>
    <w:p w14:paraId="5A5C10B8" w14:textId="77777777" w:rsidR="00050958" w:rsidRPr="00A1241C" w:rsidRDefault="00050958" w:rsidP="00050958">
      <w:pPr>
        <w:rPr>
          <w:sz w:val="12"/>
        </w:rPr>
      </w:pPr>
      <w:r w:rsidRPr="00A03134">
        <w:rPr>
          <w:sz w:val="12"/>
        </w:rPr>
        <w:t xml:space="preserve">The plebiscite in 1952 for status options only </w:t>
      </w:r>
      <w:r w:rsidRPr="00A1241C">
        <w:rPr>
          <w:sz w:val="12"/>
        </w:rPr>
        <w:t>included whether to approve Commonwealth status or not. Neither statehood nor independence was on the ballot. 40</w:t>
      </w:r>
      <w:r w:rsidRPr="00A1241C">
        <w:rPr>
          <w:rStyle w:val="StyleUnderline"/>
        </w:rPr>
        <w:t>The island has celebrated various non-binding plebiscites in its effort to establish a non-colonial relationship with the federal government, whether through statehood, independence, free association, or some enhanced form of commonwealth status outside of the Territorial Claus</w:t>
      </w:r>
      <w:r w:rsidRPr="00A1241C">
        <w:rPr>
          <w:sz w:val="12"/>
        </w:rPr>
        <w:t xml:space="preserve">e. 41To date, </w:t>
      </w:r>
      <w:r w:rsidRPr="00A1241C">
        <w:rPr>
          <w:rStyle w:val="StyleUnderline"/>
        </w:rPr>
        <w:t>there are competing bills before Congress to address the political status of Puerto Rico which many view as the source of the island's fiscal crisis and lack of full constitutional protection</w:t>
      </w:r>
      <w:r w:rsidRPr="00A1241C">
        <w:rPr>
          <w:sz w:val="12"/>
        </w:rPr>
        <w:t xml:space="preserve">. 42 </w:t>
      </w:r>
    </w:p>
    <w:p w14:paraId="18FA5A48" w14:textId="77777777" w:rsidR="00050958" w:rsidRPr="00A1241C" w:rsidRDefault="00050958" w:rsidP="00050958">
      <w:pPr>
        <w:rPr>
          <w:sz w:val="12"/>
        </w:rPr>
      </w:pPr>
      <w:r w:rsidRPr="00A1241C">
        <w:rPr>
          <w:sz w:val="12"/>
        </w:rPr>
        <w:t xml:space="preserve">The Failure of the Rational Basis Test </w:t>
      </w:r>
    </w:p>
    <w:p w14:paraId="57664429" w14:textId="77777777" w:rsidR="00050958" w:rsidRPr="00A03134" w:rsidRDefault="00050958" w:rsidP="00050958">
      <w:pPr>
        <w:rPr>
          <w:sz w:val="12"/>
        </w:rPr>
      </w:pPr>
      <w:r w:rsidRPr="00A1241C">
        <w:rPr>
          <w:rStyle w:val="StyleUnderline"/>
        </w:rPr>
        <w:t>The Supreme Court's judicial review is comprised of a three-tiered scrutiny formulation of substantive due process: strict scrutiny, intermediate scrutiny, and rational basis scrutiny</w:t>
      </w:r>
      <w:r w:rsidRPr="00A1241C">
        <w:rPr>
          <w:sz w:val="12"/>
        </w:rPr>
        <w:t xml:space="preserve">. 43Many </w:t>
      </w:r>
      <w:r w:rsidRPr="00A1241C">
        <w:rPr>
          <w:rStyle w:val="StyleUnderline"/>
        </w:rPr>
        <w:t xml:space="preserve">legal scholars dispute the validity of the rational basis test as a due process </w:t>
      </w:r>
      <w:proofErr w:type="gramStart"/>
      <w:r w:rsidRPr="00A1241C">
        <w:rPr>
          <w:rStyle w:val="StyleUnderline"/>
        </w:rPr>
        <w:t>adjudication</w:t>
      </w:r>
      <w:r w:rsidRPr="00A1241C">
        <w:rPr>
          <w:sz w:val="12"/>
        </w:rPr>
        <w:t xml:space="preserve">  [</w:t>
      </w:r>
      <w:proofErr w:type="gramEnd"/>
      <w:r w:rsidRPr="00A1241C">
        <w:rPr>
          <w:sz w:val="12"/>
        </w:rPr>
        <w:t xml:space="preserve">*109] </w:t>
      </w:r>
      <w:r w:rsidRPr="00A1241C">
        <w:rPr>
          <w:rStyle w:val="StyleUnderline"/>
        </w:rPr>
        <w:t>strategy defining it as "illusory" where the court "adheres to it in simpler cases but deviates from it in difficult cases".</w:t>
      </w:r>
      <w:r w:rsidRPr="00A1241C">
        <w:rPr>
          <w:sz w:val="12"/>
        </w:rPr>
        <w:t xml:space="preserve"> 44</w:t>
      </w:r>
      <w:r w:rsidRPr="00A1241C">
        <w:rPr>
          <w:rStyle w:val="StyleUnderline"/>
        </w:rPr>
        <w:t xml:space="preserve">Only rights that are classified as fundamental are subject to strict scrutiny. </w:t>
      </w:r>
      <w:r w:rsidRPr="00A1241C">
        <w:rPr>
          <w:sz w:val="12"/>
        </w:rPr>
        <w:t>45</w:t>
      </w:r>
      <w:r w:rsidRPr="00A1241C">
        <w:rPr>
          <w:rStyle w:val="StyleUnderline"/>
        </w:rPr>
        <w:t>Puerto Rico's status defined by the court as an 'unincorporated' territory has limited fundamental rights</w:t>
      </w:r>
      <w:r w:rsidRPr="00A1241C">
        <w:rPr>
          <w:sz w:val="12"/>
        </w:rPr>
        <w:t>, 46</w:t>
      </w:r>
      <w:r w:rsidRPr="00A1241C">
        <w:rPr>
          <w:rStyle w:val="StyleUnderline"/>
        </w:rPr>
        <w:t xml:space="preserve">prompting the </w:t>
      </w:r>
      <w:r w:rsidRPr="00A30D21">
        <w:rPr>
          <w:rStyle w:val="StyleUnderline"/>
          <w:highlight w:val="green"/>
        </w:rPr>
        <w:t xml:space="preserve">court </w:t>
      </w:r>
      <w:r w:rsidRPr="00A1241C">
        <w:rPr>
          <w:rStyle w:val="StyleUnderline"/>
        </w:rPr>
        <w:t xml:space="preserve">to </w:t>
      </w:r>
      <w:r w:rsidRPr="00A30D21">
        <w:rPr>
          <w:rStyle w:val="StyleUnderline"/>
          <w:highlight w:val="green"/>
        </w:rPr>
        <w:t>apply rational basis</w:t>
      </w:r>
      <w:r w:rsidRPr="00A03134">
        <w:rPr>
          <w:rStyle w:val="StyleUnderline"/>
        </w:rPr>
        <w:t xml:space="preserve"> scrutiny</w:t>
      </w:r>
      <w:r w:rsidRPr="00A03134">
        <w:rPr>
          <w:sz w:val="12"/>
        </w:rPr>
        <w:t xml:space="preserve"> </w:t>
      </w:r>
      <w:r w:rsidRPr="00A30D21">
        <w:rPr>
          <w:sz w:val="12"/>
          <w:highlight w:val="green"/>
        </w:rPr>
        <w:t>47</w:t>
      </w:r>
      <w:r w:rsidRPr="00A30D21">
        <w:rPr>
          <w:rStyle w:val="StyleUnderline"/>
          <w:highlight w:val="green"/>
        </w:rPr>
        <w:t xml:space="preserve">to any </w:t>
      </w:r>
      <w:r w:rsidRPr="00A1241C">
        <w:rPr>
          <w:rStyle w:val="StyleUnderline"/>
        </w:rPr>
        <w:t xml:space="preserve">constitutional </w:t>
      </w:r>
      <w:r w:rsidRPr="00A30D21">
        <w:rPr>
          <w:rStyle w:val="StyleUnderline"/>
          <w:highlight w:val="green"/>
        </w:rPr>
        <w:t>challenge</w:t>
      </w:r>
      <w:r w:rsidRPr="00A03134">
        <w:rPr>
          <w:rStyle w:val="StyleUnderline"/>
        </w:rPr>
        <w:t xml:space="preserve"> affecting island residents.</w:t>
      </w:r>
      <w:r w:rsidRPr="00A03134">
        <w:rPr>
          <w:sz w:val="12"/>
        </w:rPr>
        <w:t xml:space="preserve"> 48This judicial approach by the Supreme Court, as such, often predetermines decisions affecting every aspect of the 3.19 million American citizens, whom according to U.S. census, are almost entirely of Hispanic descent and Spanish-speaking. 49</w:t>
      </w:r>
    </w:p>
    <w:p w14:paraId="0951C817" w14:textId="77777777" w:rsidR="00050958" w:rsidRPr="00A1241C" w:rsidRDefault="00050958" w:rsidP="00050958">
      <w:pPr>
        <w:rPr>
          <w:sz w:val="12"/>
        </w:rPr>
      </w:pPr>
      <w:r w:rsidRPr="00A30D21">
        <w:rPr>
          <w:rStyle w:val="StyleUnderline"/>
          <w:highlight w:val="green"/>
        </w:rPr>
        <w:t xml:space="preserve">In </w:t>
      </w:r>
      <w:r w:rsidRPr="00A1241C">
        <w:rPr>
          <w:rStyle w:val="StyleUnderline"/>
        </w:rPr>
        <w:t xml:space="preserve">U.S. v. </w:t>
      </w:r>
      <w:r w:rsidRPr="00A30D21">
        <w:rPr>
          <w:rStyle w:val="StyleUnderline"/>
          <w:highlight w:val="green"/>
        </w:rPr>
        <w:t xml:space="preserve">Vaello </w:t>
      </w:r>
      <w:r w:rsidRPr="00A1241C">
        <w:rPr>
          <w:rStyle w:val="StyleUnderline"/>
        </w:rPr>
        <w:t xml:space="preserve">Madero, the U.S. District </w:t>
      </w:r>
      <w:r w:rsidRPr="00A30D21">
        <w:rPr>
          <w:rStyle w:val="StyleUnderline"/>
          <w:highlight w:val="green"/>
        </w:rPr>
        <w:t>Court</w:t>
      </w:r>
      <w:r w:rsidRPr="00A03134">
        <w:rPr>
          <w:rStyle w:val="StyleUnderline"/>
        </w:rPr>
        <w:t xml:space="preserve"> </w:t>
      </w:r>
      <w:r w:rsidRPr="00A1241C">
        <w:rPr>
          <w:rStyle w:val="StyleUnderline"/>
        </w:rPr>
        <w:t>for the District of Puerto Rico</w:t>
      </w:r>
      <w:r w:rsidRPr="00A03134">
        <w:rPr>
          <w:rStyle w:val="StyleUnderline"/>
        </w:rPr>
        <w:t xml:space="preserve"> </w:t>
      </w:r>
      <w:r w:rsidRPr="00A30D21">
        <w:rPr>
          <w:rStyle w:val="StyleUnderline"/>
          <w:highlight w:val="green"/>
        </w:rPr>
        <w:t xml:space="preserve">held </w:t>
      </w:r>
      <w:r w:rsidRPr="00A1241C">
        <w:rPr>
          <w:rStyle w:val="StyleUnderline"/>
        </w:rPr>
        <w:t xml:space="preserve">that </w:t>
      </w:r>
      <w:r w:rsidRPr="00A30D21">
        <w:rPr>
          <w:rStyle w:val="StyleUnderline"/>
          <w:highlight w:val="green"/>
        </w:rPr>
        <w:t xml:space="preserve">residents </w:t>
      </w:r>
      <w:r w:rsidRPr="00A1241C">
        <w:rPr>
          <w:rStyle w:val="StyleUnderline"/>
        </w:rPr>
        <w:t xml:space="preserve">of Puerto Rico </w:t>
      </w:r>
      <w:r w:rsidRPr="00A30D21">
        <w:rPr>
          <w:rStyle w:val="StyleUnderline"/>
          <w:highlight w:val="green"/>
        </w:rPr>
        <w:t xml:space="preserve">are "politically powerless" </w:t>
      </w:r>
      <w:r w:rsidRPr="00A1241C">
        <w:rPr>
          <w:rStyle w:val="StyleUnderline"/>
        </w:rPr>
        <w:t>because of their lack of representation.</w:t>
      </w:r>
      <w:r w:rsidRPr="00A1241C">
        <w:rPr>
          <w:sz w:val="12"/>
        </w:rPr>
        <w:t xml:space="preserve"> 50The Court added: "</w:t>
      </w:r>
      <w:r w:rsidRPr="00A1241C">
        <w:rPr>
          <w:rStyle w:val="StyleUnderline"/>
        </w:rPr>
        <w:t>if a statute discriminates on the basis of a suspect classification, then it is subjected to a heightened scrutiny standard that must be invalidated unless it is narrowly tailored to achieve a compelling government interest</w:t>
      </w:r>
      <w:r w:rsidRPr="00A1241C">
        <w:rPr>
          <w:sz w:val="12"/>
        </w:rPr>
        <w:t>". 51</w:t>
      </w:r>
      <w:r w:rsidRPr="00A1241C">
        <w:rPr>
          <w:rStyle w:val="StyleUnderline"/>
        </w:rPr>
        <w:t>The First Circuit, in an opinion authored by the late Judge Juan Torruella, affirmed, explaining that the government failed to justify its "exclusion of otherwise eligible" Puerto Rican residents from SSI on any legitimate government interest</w:t>
      </w:r>
      <w:r w:rsidRPr="00A1241C">
        <w:rPr>
          <w:sz w:val="12"/>
        </w:rPr>
        <w:t xml:space="preserve">. 52The </w:t>
      </w:r>
      <w:r w:rsidRPr="00A1241C">
        <w:rPr>
          <w:rStyle w:val="StyleUnderline"/>
        </w:rPr>
        <w:t xml:space="preserve">First Circuit's opinion is significant on three grounds: it </w:t>
      </w:r>
      <w:r w:rsidRPr="00A30D21">
        <w:rPr>
          <w:rStyle w:val="StyleUnderline"/>
          <w:highlight w:val="green"/>
        </w:rPr>
        <w:t xml:space="preserve">demonstrates </w:t>
      </w:r>
      <w:proofErr w:type="gramStart"/>
      <w:r w:rsidRPr="00A1241C">
        <w:rPr>
          <w:rStyle w:val="StyleUnderline"/>
        </w:rPr>
        <w:t>the</w:t>
      </w:r>
      <w:r w:rsidRPr="00A03134">
        <w:rPr>
          <w:sz w:val="12"/>
        </w:rPr>
        <w:t xml:space="preserve">  [</w:t>
      </w:r>
      <w:proofErr w:type="gramEnd"/>
      <w:r w:rsidRPr="00A03134">
        <w:rPr>
          <w:sz w:val="12"/>
        </w:rPr>
        <w:t xml:space="preserve">*110] </w:t>
      </w:r>
      <w:r w:rsidRPr="00A30D21">
        <w:rPr>
          <w:rStyle w:val="Emphasis"/>
          <w:highlight w:val="green"/>
        </w:rPr>
        <w:t xml:space="preserve">constitutional duty </w:t>
      </w:r>
      <w:r w:rsidRPr="00A30D21">
        <w:rPr>
          <w:rStyle w:val="StyleUnderline"/>
          <w:highlight w:val="green"/>
        </w:rPr>
        <w:t xml:space="preserve">of the </w:t>
      </w:r>
      <w:r w:rsidRPr="00A30D21">
        <w:rPr>
          <w:rStyle w:val="Emphasis"/>
          <w:highlight w:val="green"/>
        </w:rPr>
        <w:t>judicial branch</w:t>
      </w:r>
      <w:r w:rsidRPr="00A30D21">
        <w:rPr>
          <w:rStyle w:val="StyleUnderline"/>
          <w:highlight w:val="green"/>
        </w:rPr>
        <w:t xml:space="preserve"> to </w:t>
      </w:r>
      <w:r w:rsidRPr="00A30D21">
        <w:rPr>
          <w:rStyle w:val="Emphasis"/>
          <w:highlight w:val="green"/>
        </w:rPr>
        <w:t>act as an arbiter</w:t>
      </w:r>
      <w:r w:rsidRPr="00A30D21">
        <w:rPr>
          <w:rStyle w:val="StyleUnderline"/>
          <w:highlight w:val="green"/>
        </w:rPr>
        <w:t xml:space="preserve"> between</w:t>
      </w:r>
      <w:r w:rsidRPr="00A30D21">
        <w:rPr>
          <w:rStyle w:val="Emphasis"/>
          <w:highlight w:val="green"/>
        </w:rPr>
        <w:t xml:space="preserve"> Congress and powerless groups</w:t>
      </w:r>
      <w:r w:rsidRPr="00A30D21">
        <w:rPr>
          <w:rStyle w:val="StyleUnderline"/>
          <w:highlight w:val="green"/>
        </w:rPr>
        <w:t>,</w:t>
      </w:r>
      <w:r w:rsidRPr="00A03134">
        <w:rPr>
          <w:rStyle w:val="StyleUnderline"/>
        </w:rPr>
        <w:t xml:space="preserve"> </w:t>
      </w:r>
      <w:r w:rsidRPr="00A30D21">
        <w:rPr>
          <w:rStyle w:val="StyleUnderline"/>
          <w:highlight w:val="green"/>
        </w:rPr>
        <w:t xml:space="preserve">it </w:t>
      </w:r>
      <w:r w:rsidRPr="00A1241C">
        <w:rPr>
          <w:rStyle w:val="StyleUnderline"/>
        </w:rPr>
        <w:t>calls for heightened scrutiny where it views a group as a suspect class, and it details the economic contributions of Puerto Rican residents to the federal treasury</w:t>
      </w:r>
      <w:r w:rsidRPr="00A1241C">
        <w:rPr>
          <w:sz w:val="12"/>
        </w:rPr>
        <w:t xml:space="preserve">. 53 </w:t>
      </w:r>
    </w:p>
    <w:p w14:paraId="2175E31D" w14:textId="77777777" w:rsidR="00050958" w:rsidRPr="00A1241C" w:rsidRDefault="00050958" w:rsidP="00050958">
      <w:pPr>
        <w:rPr>
          <w:sz w:val="14"/>
        </w:rPr>
      </w:pPr>
      <w:r w:rsidRPr="00A1241C">
        <w:rPr>
          <w:sz w:val="14"/>
        </w:rPr>
        <w:t xml:space="preserve">Equal Protection in Puerto Rico: From Califano to Harris to Vaello Madero </w:t>
      </w:r>
    </w:p>
    <w:p w14:paraId="42969153" w14:textId="77777777" w:rsidR="00050958" w:rsidRDefault="00050958" w:rsidP="00050958">
      <w:pPr>
        <w:rPr>
          <w:sz w:val="14"/>
        </w:rPr>
      </w:pPr>
      <w:r w:rsidRPr="00A1241C">
        <w:rPr>
          <w:sz w:val="14"/>
        </w:rPr>
        <w:t xml:space="preserve">For over a century, </w:t>
      </w:r>
      <w:r w:rsidRPr="00A1241C">
        <w:rPr>
          <w:rStyle w:val="StyleUnderline"/>
        </w:rPr>
        <w:t>the U.S. Supreme Court has affirmed the Insular Cases to restrict the Equal Protection clause in Puerto Rico</w:t>
      </w:r>
      <w:r w:rsidRPr="00A1241C">
        <w:rPr>
          <w:sz w:val="14"/>
        </w:rPr>
        <w:t xml:space="preserve"> 54. Several jurists have noted that "the present validity of the Insular Cases is questionable". 55Despite the holdings in the Insular Cases, the Supreme Court has held that: "classifications based on race, alienage, ethnicity, and national origin are inherently suspect". 56</w:t>
      </w:r>
      <w:r w:rsidRPr="00A1241C">
        <w:rPr>
          <w:rStyle w:val="StyleUnderline"/>
        </w:rPr>
        <w:t>Notwithstanding clear precedent on racial classifications, the Social Security Act created a uniform program, known as the Supplemental Security Income (SSI) program for aid to qualified aged, blind, and disabled persons which specifically excluded Puerto Rico</w:t>
      </w:r>
      <w:r w:rsidRPr="00A1241C">
        <w:rPr>
          <w:sz w:val="14"/>
        </w:rPr>
        <w:t xml:space="preserve">. 57 Arguably, </w:t>
      </w:r>
      <w:r w:rsidRPr="00A1241C">
        <w:rPr>
          <w:rStyle w:val="StyleUnderline"/>
        </w:rPr>
        <w:t>the legal consequences of the Insular Cases</w:t>
      </w:r>
      <w:r w:rsidRPr="00A1241C">
        <w:rPr>
          <w:sz w:val="14"/>
        </w:rPr>
        <w:t xml:space="preserve">, Califano v. Torres, 58and Harris v. Rosario, 59may </w:t>
      </w:r>
      <w:r w:rsidRPr="00A1241C">
        <w:rPr>
          <w:rStyle w:val="StyleUnderline"/>
        </w:rPr>
        <w:t>well serve as precedent for the United States Supreme Court's inclination</w:t>
      </w:r>
      <w:r w:rsidRPr="008B56B9">
        <w:rPr>
          <w:rStyle w:val="StyleUnderline"/>
        </w:rPr>
        <w:t xml:space="preserve"> to overturn the lower court's decision</w:t>
      </w:r>
      <w:r w:rsidRPr="008B56B9">
        <w:rPr>
          <w:sz w:val="14"/>
        </w:rPr>
        <w:t xml:space="preserve">, or, </w:t>
      </w:r>
      <w:r w:rsidRPr="008B56B9">
        <w:rPr>
          <w:rStyle w:val="StyleUnderline"/>
        </w:rPr>
        <w:t>in the alternative, potential willingness to reverse the racially motivated Insular Cases that have kept Puerto Rico in a state of political powerlessness</w:t>
      </w:r>
      <w:r w:rsidRPr="008B56B9">
        <w:rPr>
          <w:sz w:val="14"/>
        </w:rPr>
        <w:t>.</w:t>
      </w:r>
      <w:r w:rsidRPr="00421964">
        <w:rPr>
          <w:sz w:val="14"/>
        </w:rPr>
        <w:t xml:space="preserve"> </w:t>
      </w:r>
    </w:p>
    <w:p w14:paraId="2551E310" w14:textId="77777777" w:rsidR="00050958" w:rsidRPr="00421964" w:rsidRDefault="00050958" w:rsidP="00050958">
      <w:pPr>
        <w:rPr>
          <w:sz w:val="14"/>
        </w:rPr>
      </w:pPr>
    </w:p>
    <w:p w14:paraId="5180A258" w14:textId="77777777" w:rsidR="00050958" w:rsidRDefault="00050958" w:rsidP="00050958">
      <w:pPr>
        <w:pStyle w:val="Heading4"/>
        <w:rPr>
          <w:rFonts w:cs="Times New Roman"/>
        </w:rPr>
      </w:pPr>
      <w:r>
        <w:rPr>
          <w:rFonts w:cs="Times New Roman"/>
        </w:rPr>
        <w:t xml:space="preserve">That reifies a history of discrimination, beginning with the </w:t>
      </w:r>
      <w:r w:rsidRPr="009E1206">
        <w:rPr>
          <w:rFonts w:cs="Times New Roman"/>
          <w:u w:val="single"/>
        </w:rPr>
        <w:t>Insular cases</w:t>
      </w:r>
      <w:r>
        <w:rPr>
          <w:rFonts w:cs="Times New Roman"/>
        </w:rPr>
        <w:t xml:space="preserve"> where the court created the </w:t>
      </w:r>
      <w:r w:rsidRPr="009E1206">
        <w:rPr>
          <w:rFonts w:cs="Times New Roman"/>
          <w:u w:val="single"/>
        </w:rPr>
        <w:t>racist</w:t>
      </w:r>
      <w:r>
        <w:rPr>
          <w:rFonts w:cs="Times New Roman"/>
        </w:rPr>
        <w:t xml:space="preserve"> and </w:t>
      </w:r>
      <w:r w:rsidRPr="009E1206">
        <w:rPr>
          <w:rFonts w:cs="Times New Roman"/>
          <w:u w:val="single"/>
        </w:rPr>
        <w:t>arbitrary</w:t>
      </w:r>
      <w:r>
        <w:rPr>
          <w:rFonts w:cs="Times New Roman"/>
        </w:rPr>
        <w:t xml:space="preserve"> division between ‘incorporated’ and ‘unincorporated territories’ to </w:t>
      </w:r>
      <w:r w:rsidRPr="009E1206">
        <w:rPr>
          <w:rFonts w:cs="Times New Roman"/>
          <w:u w:val="single"/>
        </w:rPr>
        <w:t>relegate territories</w:t>
      </w:r>
      <w:r>
        <w:rPr>
          <w:rFonts w:cs="Times New Roman"/>
        </w:rPr>
        <w:t xml:space="preserve"> into a </w:t>
      </w:r>
      <w:r w:rsidRPr="00986A75">
        <w:rPr>
          <w:rFonts w:cs="Times New Roman"/>
          <w:u w:val="single"/>
        </w:rPr>
        <w:t>subordinate status</w:t>
      </w:r>
      <w:r>
        <w:rPr>
          <w:rFonts w:cs="Times New Roman"/>
        </w:rPr>
        <w:t xml:space="preserve"> and strip residents of equal protections.</w:t>
      </w:r>
    </w:p>
    <w:p w14:paraId="4EE0F963" w14:textId="77777777" w:rsidR="00050958" w:rsidRPr="00A03134" w:rsidRDefault="00050958" w:rsidP="00050958">
      <w:pPr>
        <w:rPr>
          <w:rStyle w:val="Style13ptBold"/>
          <w:b w:val="0"/>
          <w:bCs w:val="0"/>
          <w:sz w:val="18"/>
          <w:szCs w:val="14"/>
        </w:rPr>
      </w:pPr>
      <w:r w:rsidRPr="00A03134">
        <w:rPr>
          <w:rStyle w:val="Style13ptBold"/>
        </w:rPr>
        <w:t>Gomez-Velez 23</w:t>
      </w:r>
      <w:r w:rsidRPr="00A03134">
        <w:rPr>
          <w:rStyle w:val="Style13ptBold"/>
          <w:b w:val="0"/>
          <w:bCs w:val="0"/>
          <w:sz w:val="18"/>
          <w:szCs w:val="14"/>
        </w:rPr>
        <w:t xml:space="preserve"> [Natalie Gomez-Velez is a Professor of Law at the City University of New York (CUNY) School of Law, where she served as Associate Dean for Academic Affairs from 2007- 2010. She is a graduate of New York University School of Law where she was an Arthur Garfield Hays Civil Rights/Civil Liberties Fellow; “SYMPOSIUM: An Anomalous Status: Rights and Wrongs in America's Territories: DE JURE SEPARATE AND UNEQUAL TREATMENT OF THE PEOPLE OF PUERTO RICO AND THE U.S. TERRITORIES, 91 Fordham L. Rev. 1727”; Fordham Law Review; April 2023; Lexis]//</w:t>
      </w:r>
      <w:proofErr w:type="gramStart"/>
      <w:r w:rsidRPr="00A03134">
        <w:rPr>
          <w:rStyle w:val="Style13ptBold"/>
          <w:b w:val="0"/>
          <w:bCs w:val="0"/>
          <w:sz w:val="18"/>
          <w:szCs w:val="14"/>
        </w:rPr>
        <w:t>eleanor</w:t>
      </w:r>
      <w:proofErr w:type="gramEnd"/>
    </w:p>
    <w:p w14:paraId="27CC28A1" w14:textId="77777777" w:rsidR="00050958" w:rsidRPr="00A03134" w:rsidRDefault="00050958" w:rsidP="00050958">
      <w:pPr>
        <w:rPr>
          <w:sz w:val="14"/>
        </w:rPr>
      </w:pPr>
      <w:r w:rsidRPr="00A03134">
        <w:rPr>
          <w:sz w:val="14"/>
        </w:rPr>
        <w:t xml:space="preserve"> [*1729</w:t>
      </w:r>
      <w:proofErr w:type="gramStart"/>
      <w:r w:rsidRPr="00A03134">
        <w:rPr>
          <w:sz w:val="14"/>
        </w:rPr>
        <w:t>]  INTRODUCTION</w:t>
      </w:r>
      <w:proofErr w:type="gramEnd"/>
    </w:p>
    <w:p w14:paraId="5E3F5DE9" w14:textId="77777777" w:rsidR="00050958" w:rsidRPr="00A03134" w:rsidRDefault="00050958" w:rsidP="00050958">
      <w:pPr>
        <w:rPr>
          <w:sz w:val="14"/>
        </w:rPr>
      </w:pPr>
      <w:r w:rsidRPr="00A03134">
        <w:rPr>
          <w:rStyle w:val="StyleUnderline"/>
        </w:rPr>
        <w:t>Today's discourse on racial injustice and discrimination</w:t>
      </w:r>
      <w:r w:rsidRPr="00A03134">
        <w:rPr>
          <w:sz w:val="14"/>
        </w:rPr>
        <w:t xml:space="preserve"> in the United States has a notable gap: it </w:t>
      </w:r>
      <w:r w:rsidRPr="00A03134">
        <w:rPr>
          <w:rStyle w:val="StyleUnderline"/>
        </w:rPr>
        <w:t>tends to</w:t>
      </w:r>
      <w:r w:rsidRPr="00A03134">
        <w:rPr>
          <w:sz w:val="14"/>
        </w:rPr>
        <w:t xml:space="preserve"> </w:t>
      </w:r>
      <w:r w:rsidRPr="00A54FA8">
        <w:rPr>
          <w:rStyle w:val="StyleUnderline"/>
        </w:rPr>
        <w:t>overlook</w:t>
      </w:r>
      <w:r w:rsidRPr="00A54FA8">
        <w:rPr>
          <w:sz w:val="14"/>
        </w:rPr>
        <w:t xml:space="preserve"> (or understate) </w:t>
      </w:r>
      <w:r w:rsidRPr="00A54FA8">
        <w:rPr>
          <w:rStyle w:val="StyleUnderline"/>
        </w:rPr>
        <w:t>current and legally sanctioned discrimination against U.S. territories and their residents</w:t>
      </w:r>
      <w:r w:rsidRPr="00A54FA8">
        <w:rPr>
          <w:sz w:val="14"/>
        </w:rPr>
        <w:t xml:space="preserve">. </w:t>
      </w:r>
      <w:r w:rsidRPr="00A54FA8">
        <w:rPr>
          <w:rStyle w:val="StyleUnderline"/>
        </w:rPr>
        <w:t xml:space="preserve">The legal treatment of the U.S. territories and their residents demonstrates that de jure separate and unequal treatment is not a mere vestige of the </w:t>
      </w:r>
      <w:proofErr w:type="gramStart"/>
      <w:r w:rsidRPr="00A54FA8">
        <w:rPr>
          <w:rStyle w:val="StyleUnderline"/>
        </w:rPr>
        <w:t>past  it</w:t>
      </w:r>
      <w:proofErr w:type="gramEnd"/>
      <w:r w:rsidRPr="00A54FA8">
        <w:rPr>
          <w:rStyle w:val="StyleUnderline"/>
        </w:rPr>
        <w:t xml:space="preserve"> is current U.S. law</w:t>
      </w:r>
      <w:r w:rsidRPr="00A54FA8">
        <w:rPr>
          <w:sz w:val="14"/>
        </w:rPr>
        <w:t xml:space="preserve">. Indeed, </w:t>
      </w:r>
      <w:r w:rsidRPr="00A54FA8">
        <w:rPr>
          <w:rStyle w:val="StyleUnderline"/>
        </w:rPr>
        <w:t>the U.S. Supreme</w:t>
      </w:r>
      <w:r w:rsidRPr="00A03134">
        <w:rPr>
          <w:rStyle w:val="StyleUnderline"/>
        </w:rPr>
        <w:t xml:space="preserve"> Court has recently declined several clear opportunities to address this inequality and has instead reinforced it</w:t>
      </w:r>
      <w:r w:rsidRPr="00A03134">
        <w:rPr>
          <w:sz w:val="14"/>
        </w:rPr>
        <w:t xml:space="preserve">.1 </w:t>
      </w:r>
      <w:r w:rsidRPr="00A30D21">
        <w:rPr>
          <w:rStyle w:val="StyleUnderline"/>
          <w:highlight w:val="green"/>
        </w:rPr>
        <w:t xml:space="preserve">The Court has failed to </w:t>
      </w:r>
      <w:r w:rsidRPr="00A54FA8">
        <w:rPr>
          <w:rStyle w:val="StyleUnderline"/>
        </w:rPr>
        <w:t>take</w:t>
      </w:r>
      <w:r w:rsidRPr="008B56B9">
        <w:rPr>
          <w:rStyle w:val="StyleUnderline"/>
        </w:rPr>
        <w:t xml:space="preserve"> even </w:t>
      </w:r>
      <w:r w:rsidRPr="00A54FA8">
        <w:rPr>
          <w:rStyle w:val="StyleUnderline"/>
        </w:rPr>
        <w:t>the necessary step of</w:t>
      </w:r>
      <w:r w:rsidRPr="00A30D21">
        <w:rPr>
          <w:rStyle w:val="StyleUnderline"/>
          <w:highlight w:val="green"/>
        </w:rPr>
        <w:t xml:space="preserve"> overturn</w:t>
      </w:r>
      <w:r w:rsidRPr="00A54FA8">
        <w:rPr>
          <w:rStyle w:val="StyleUnderline"/>
        </w:rPr>
        <w:t>ing</w:t>
      </w:r>
      <w:r w:rsidRPr="00A30D21">
        <w:rPr>
          <w:rStyle w:val="StyleUnderline"/>
          <w:highlight w:val="green"/>
        </w:rPr>
        <w:t xml:space="preserve"> the Insular Cases</w:t>
      </w:r>
      <w:r w:rsidRPr="00A03134">
        <w:rPr>
          <w:sz w:val="14"/>
        </w:rPr>
        <w:t xml:space="preserve">.2 </w:t>
      </w:r>
      <w:r w:rsidRPr="00A30D21">
        <w:rPr>
          <w:rStyle w:val="StyleUnderline"/>
          <w:highlight w:val="green"/>
        </w:rPr>
        <w:t xml:space="preserve">The Insular Cases created a </w:t>
      </w:r>
      <w:r w:rsidRPr="008B56B9">
        <w:rPr>
          <w:rStyle w:val="StyleUnderline"/>
        </w:rPr>
        <w:t xml:space="preserve">sham </w:t>
      </w:r>
      <w:r w:rsidRPr="00A30D21">
        <w:rPr>
          <w:rStyle w:val="StyleUnderline"/>
          <w:highlight w:val="green"/>
        </w:rPr>
        <w:t>distinction</w:t>
      </w:r>
      <w:r w:rsidRPr="00A03134">
        <w:rPr>
          <w:rStyle w:val="StyleUnderline"/>
        </w:rPr>
        <w:t xml:space="preserve"> </w:t>
      </w:r>
      <w:r w:rsidRPr="00A30D21">
        <w:rPr>
          <w:rStyle w:val="StyleUnderline"/>
          <w:highlight w:val="green"/>
        </w:rPr>
        <w:t>between "incorporated" and "unincorporated" territories</w:t>
      </w:r>
      <w:r w:rsidRPr="00A03134">
        <w:rPr>
          <w:rStyle w:val="StyleUnderline"/>
        </w:rPr>
        <w:t xml:space="preserve">, </w:t>
      </w:r>
      <w:r w:rsidRPr="00A30D21">
        <w:rPr>
          <w:rStyle w:val="StyleUnderline"/>
          <w:highlight w:val="green"/>
        </w:rPr>
        <w:t>marking</w:t>
      </w:r>
      <w:r w:rsidRPr="00A03134">
        <w:rPr>
          <w:rStyle w:val="StyleUnderline"/>
        </w:rPr>
        <w:t xml:space="preserve"> </w:t>
      </w:r>
      <w:r w:rsidRPr="00A30D21">
        <w:rPr>
          <w:rStyle w:val="StyleUnderline"/>
          <w:highlight w:val="green"/>
        </w:rPr>
        <w:t>Puerto Rico</w:t>
      </w:r>
      <w:r w:rsidRPr="00A03134">
        <w:rPr>
          <w:rStyle w:val="StyleUnderline"/>
        </w:rPr>
        <w:t xml:space="preserve"> and other unincorporated U.S. territories </w:t>
      </w:r>
      <w:r w:rsidRPr="00A30D21">
        <w:rPr>
          <w:rStyle w:val="StyleUnderline"/>
          <w:highlight w:val="green"/>
        </w:rPr>
        <w:t xml:space="preserve">as "foreign </w:t>
      </w:r>
      <w:r w:rsidRPr="00A54FA8">
        <w:rPr>
          <w:rStyle w:val="StyleUnderline"/>
        </w:rPr>
        <w:t>. . . in a domestic sense</w:t>
      </w:r>
      <w:r w:rsidRPr="00A03134">
        <w:rPr>
          <w:rStyle w:val="StyleUnderline"/>
        </w:rPr>
        <w:t xml:space="preserve">" a distinction that remains law today </w:t>
      </w:r>
      <w:r w:rsidRPr="00A30D21">
        <w:rPr>
          <w:rStyle w:val="StyleUnderline"/>
          <w:highlight w:val="green"/>
        </w:rPr>
        <w:t>and</w:t>
      </w:r>
      <w:r w:rsidRPr="00A03134">
        <w:rPr>
          <w:rStyle w:val="StyleUnderline"/>
        </w:rPr>
        <w:t xml:space="preserve"> </w:t>
      </w:r>
      <w:r w:rsidRPr="00A30D21">
        <w:rPr>
          <w:rStyle w:val="StyleUnderline"/>
          <w:highlight w:val="green"/>
        </w:rPr>
        <w:t xml:space="preserve">drives </w:t>
      </w:r>
      <w:r w:rsidRPr="00A30D21">
        <w:rPr>
          <w:rStyle w:val="Emphasis"/>
          <w:highlight w:val="green"/>
        </w:rPr>
        <w:t>baldly arbitrary</w:t>
      </w:r>
      <w:r w:rsidRPr="00A30D21">
        <w:rPr>
          <w:rStyle w:val="StyleUnderline"/>
          <w:highlight w:val="green"/>
        </w:rPr>
        <w:t xml:space="preserve"> and </w:t>
      </w:r>
      <w:r w:rsidRPr="00A30D21">
        <w:rPr>
          <w:rStyle w:val="Emphasis"/>
          <w:highlight w:val="green"/>
        </w:rPr>
        <w:t>discriminatory treatment</w:t>
      </w:r>
      <w:r w:rsidRPr="00A03134">
        <w:rPr>
          <w:sz w:val="14"/>
        </w:rPr>
        <w:t>.</w:t>
      </w:r>
      <w:r w:rsidRPr="00A54FA8">
        <w:rPr>
          <w:sz w:val="14"/>
        </w:rPr>
        <w:t xml:space="preserve">3 </w:t>
      </w:r>
      <w:r w:rsidRPr="00A54FA8">
        <w:rPr>
          <w:rStyle w:val="StyleUnderline"/>
        </w:rPr>
        <w:t>The Insular Cases have</w:t>
      </w:r>
      <w:r w:rsidRPr="00A54FA8">
        <w:rPr>
          <w:sz w:val="14"/>
        </w:rPr>
        <w:t xml:space="preserve"> been roundly criticized as "hav[ing] </w:t>
      </w:r>
      <w:r w:rsidRPr="00A54FA8">
        <w:rPr>
          <w:rStyle w:val="StyleUnderline"/>
        </w:rPr>
        <w:t>no foundation in the Constitution</w:t>
      </w:r>
      <w:r w:rsidRPr="00A54FA8">
        <w:rPr>
          <w:sz w:val="14"/>
        </w:rPr>
        <w:t xml:space="preserve">[,] </w:t>
      </w:r>
      <w:r w:rsidRPr="00A54FA8">
        <w:rPr>
          <w:rStyle w:val="StyleUnderline"/>
        </w:rPr>
        <w:t>rest[ing]</w:t>
      </w:r>
      <w:r w:rsidRPr="00A54FA8">
        <w:rPr>
          <w:sz w:val="14"/>
        </w:rPr>
        <w:t xml:space="preserve"> instead </w:t>
      </w:r>
      <w:r w:rsidRPr="00A54FA8">
        <w:rPr>
          <w:rStyle w:val="StyleUnderline"/>
        </w:rPr>
        <w:t>on ra</w:t>
      </w:r>
      <w:r w:rsidRPr="00A03134">
        <w:rPr>
          <w:rStyle w:val="StyleUnderline"/>
        </w:rPr>
        <w:t>cial stereotypes [and] deserv[ing] no place in our law</w:t>
      </w:r>
      <w:r w:rsidRPr="00A03134">
        <w:rPr>
          <w:sz w:val="14"/>
        </w:rPr>
        <w:t xml:space="preserve">."4 In addition, "[t]he inconsistencies between the constitutional rights afforded to United States citizens living in states as opposed to territories have 'been the subject of extensive judicial, academic, and popular criticism.'"5 Yet, </w:t>
      </w:r>
      <w:r w:rsidRPr="00A30D21">
        <w:rPr>
          <w:rStyle w:val="Emphasis"/>
          <w:highlight w:val="green"/>
        </w:rPr>
        <w:t>federal courts</w:t>
      </w:r>
      <w:r w:rsidRPr="00A03134">
        <w:rPr>
          <w:sz w:val="14"/>
        </w:rPr>
        <w:t xml:space="preserve">  [*1730]  </w:t>
      </w:r>
      <w:r w:rsidRPr="00A30D21">
        <w:rPr>
          <w:rStyle w:val="Emphasis"/>
          <w:highlight w:val="green"/>
        </w:rPr>
        <w:t>continue to rely on the Insular Cases</w:t>
      </w:r>
      <w:r w:rsidRPr="00A30D21">
        <w:rPr>
          <w:sz w:val="14"/>
          <w:highlight w:val="green"/>
        </w:rPr>
        <w:t>.</w:t>
      </w:r>
      <w:r w:rsidRPr="00A03134">
        <w:rPr>
          <w:sz w:val="14"/>
        </w:rPr>
        <w:t xml:space="preserve">6 </w:t>
      </w:r>
      <w:r w:rsidRPr="00A30D21">
        <w:rPr>
          <w:rStyle w:val="StyleUnderline"/>
          <w:highlight w:val="green"/>
        </w:rPr>
        <w:t>Those cases</w:t>
      </w:r>
      <w:r w:rsidRPr="00A03134">
        <w:rPr>
          <w:sz w:val="14"/>
        </w:rPr>
        <w:t xml:space="preserve"> provide interpretations of the U.S. Constitution's Territorial Clause7 and </w:t>
      </w:r>
      <w:r w:rsidRPr="00A30D21">
        <w:rPr>
          <w:rStyle w:val="StyleUnderline"/>
          <w:highlight w:val="green"/>
        </w:rPr>
        <w:t>form the basis for the</w:t>
      </w:r>
      <w:r w:rsidRPr="00A03134">
        <w:rPr>
          <w:rStyle w:val="StyleUnderline"/>
        </w:rPr>
        <w:t xml:space="preserve"> entrenched and </w:t>
      </w:r>
      <w:r w:rsidRPr="00A30D21">
        <w:rPr>
          <w:rStyle w:val="Emphasis"/>
          <w:highlight w:val="green"/>
        </w:rPr>
        <w:t>unacceptable colonial status</w:t>
      </w:r>
      <w:r w:rsidRPr="00A30D21">
        <w:rPr>
          <w:rStyle w:val="StyleUnderline"/>
          <w:highlight w:val="green"/>
        </w:rPr>
        <w:t xml:space="preserve"> of </w:t>
      </w:r>
      <w:r w:rsidRPr="005C2805">
        <w:rPr>
          <w:rStyle w:val="StyleUnderline"/>
        </w:rPr>
        <w:t>the United States's</w:t>
      </w:r>
      <w:r w:rsidRPr="00A03134">
        <w:rPr>
          <w:rStyle w:val="StyleUnderline"/>
        </w:rPr>
        <w:t xml:space="preserve"> five </w:t>
      </w:r>
      <w:r w:rsidRPr="005C2805">
        <w:rPr>
          <w:rStyle w:val="StyleUnderline"/>
        </w:rPr>
        <w:t xml:space="preserve">unincorporated </w:t>
      </w:r>
      <w:r w:rsidRPr="00A30D21">
        <w:rPr>
          <w:rStyle w:val="StyleUnderline"/>
          <w:highlight w:val="green"/>
        </w:rPr>
        <w:t>territories</w:t>
      </w:r>
      <w:r w:rsidRPr="00A03134">
        <w:rPr>
          <w:rStyle w:val="StyleUnderline"/>
        </w:rPr>
        <w:t>, including Puerto Rico</w:t>
      </w:r>
      <w:r w:rsidRPr="00A03134">
        <w:rPr>
          <w:sz w:val="14"/>
        </w:rPr>
        <w:t>.8</w:t>
      </w:r>
    </w:p>
    <w:p w14:paraId="4002A10A" w14:textId="77777777" w:rsidR="00050958" w:rsidRPr="00A03134" w:rsidRDefault="00050958" w:rsidP="00050958">
      <w:pPr>
        <w:rPr>
          <w:sz w:val="14"/>
        </w:rPr>
      </w:pPr>
      <w:r w:rsidRPr="00A03134">
        <w:rPr>
          <w:sz w:val="14"/>
        </w:rPr>
        <w:t xml:space="preserve">In 2022, the Supreme Court again declined to overturn the Insular Cases in United States v. Vaello Madero.9Vaello </w:t>
      </w:r>
      <w:r w:rsidRPr="00A30D21">
        <w:rPr>
          <w:rStyle w:val="StyleUnderline"/>
          <w:highlight w:val="green"/>
        </w:rPr>
        <w:t xml:space="preserve">Madero provides a stark example of the </w:t>
      </w:r>
      <w:r w:rsidRPr="00A30D21">
        <w:rPr>
          <w:rStyle w:val="Emphasis"/>
          <w:highlight w:val="green"/>
        </w:rPr>
        <w:t xml:space="preserve">discriminatory </w:t>
      </w:r>
      <w:r w:rsidRPr="008B56B9">
        <w:rPr>
          <w:rStyle w:val="Emphasis"/>
        </w:rPr>
        <w:t xml:space="preserve">and irrational </w:t>
      </w:r>
      <w:r w:rsidRPr="00A30D21">
        <w:rPr>
          <w:rStyle w:val="Emphasis"/>
          <w:highlight w:val="green"/>
        </w:rPr>
        <w:t>effects</w:t>
      </w:r>
      <w:r w:rsidRPr="00A30D21">
        <w:rPr>
          <w:rStyle w:val="StyleUnderline"/>
          <w:highlight w:val="green"/>
        </w:rPr>
        <w:t xml:space="preserve"> that the Insular Cases have on the "unincorporated territories"</w:t>
      </w:r>
      <w:r w:rsidRPr="00A03134">
        <w:rPr>
          <w:rStyle w:val="StyleUnderline"/>
        </w:rPr>
        <w:t xml:space="preserve"> and their residents</w:t>
      </w:r>
      <w:r w:rsidRPr="00A03134">
        <w:rPr>
          <w:sz w:val="14"/>
        </w:rPr>
        <w:t xml:space="preserve">. In that case, </w:t>
      </w:r>
      <w:r w:rsidRPr="00A03134">
        <w:rPr>
          <w:rStyle w:val="StyleUnderline"/>
        </w:rPr>
        <w:t xml:space="preserve">the </w:t>
      </w:r>
      <w:r w:rsidRPr="00A30D21">
        <w:rPr>
          <w:rStyle w:val="StyleUnderline"/>
          <w:highlight w:val="green"/>
        </w:rPr>
        <w:t>Court considered whether denying</w:t>
      </w:r>
      <w:r w:rsidRPr="00A03134">
        <w:rPr>
          <w:rStyle w:val="StyleUnderline"/>
        </w:rPr>
        <w:t xml:space="preserve"> </w:t>
      </w:r>
      <w:r w:rsidRPr="00A03134">
        <w:rPr>
          <w:rStyle w:val="Emphasis"/>
        </w:rPr>
        <w:t>Supplemental Security Income (</w:t>
      </w:r>
      <w:r w:rsidRPr="00A30D21">
        <w:rPr>
          <w:rStyle w:val="Emphasis"/>
          <w:highlight w:val="green"/>
        </w:rPr>
        <w:t>SSI</w:t>
      </w:r>
      <w:r w:rsidRPr="00A03134">
        <w:rPr>
          <w:rStyle w:val="Emphasis"/>
        </w:rPr>
        <w:t>)</w:t>
      </w:r>
      <w:r w:rsidRPr="00A03134">
        <w:rPr>
          <w:rStyle w:val="StyleUnderline"/>
        </w:rPr>
        <w:t xml:space="preserve"> </w:t>
      </w:r>
      <w:r w:rsidRPr="00A30D21">
        <w:rPr>
          <w:rStyle w:val="StyleUnderline"/>
          <w:highlight w:val="green"/>
        </w:rPr>
        <w:t>to</w:t>
      </w:r>
      <w:r w:rsidRPr="00A03134">
        <w:rPr>
          <w:rStyle w:val="StyleUnderline"/>
        </w:rPr>
        <w:t xml:space="preserve"> aged, blind, and disabled </w:t>
      </w:r>
      <w:r w:rsidRPr="00A30D21">
        <w:rPr>
          <w:rStyle w:val="StyleUnderline"/>
          <w:highlight w:val="green"/>
        </w:rPr>
        <w:t>citizens who were</w:t>
      </w:r>
      <w:r w:rsidRPr="00A03134">
        <w:rPr>
          <w:rStyle w:val="StyleUnderline"/>
        </w:rPr>
        <w:t xml:space="preserve"> otherwise </w:t>
      </w:r>
      <w:r w:rsidRPr="00A30D21">
        <w:rPr>
          <w:rStyle w:val="StyleUnderline"/>
          <w:highlight w:val="green"/>
        </w:rPr>
        <w:t>eligible</w:t>
      </w:r>
      <w:r w:rsidRPr="00A03134">
        <w:rPr>
          <w:rStyle w:val="StyleUnderline"/>
        </w:rPr>
        <w:t xml:space="preserve"> for SSI </w:t>
      </w:r>
      <w:r w:rsidRPr="00A30D21">
        <w:rPr>
          <w:rStyle w:val="StyleUnderline"/>
          <w:highlight w:val="green"/>
        </w:rPr>
        <w:t xml:space="preserve">but were </w:t>
      </w:r>
      <w:r w:rsidRPr="00A30D21">
        <w:rPr>
          <w:rStyle w:val="Emphasis"/>
          <w:highlight w:val="green"/>
        </w:rPr>
        <w:t>excluded solely because</w:t>
      </w:r>
      <w:r w:rsidRPr="00A30D21">
        <w:rPr>
          <w:rStyle w:val="StyleUnderline"/>
          <w:highlight w:val="green"/>
        </w:rPr>
        <w:t xml:space="preserve"> they </w:t>
      </w:r>
      <w:r w:rsidRPr="00A30D21">
        <w:rPr>
          <w:rStyle w:val="Emphasis"/>
          <w:highlight w:val="green"/>
        </w:rPr>
        <w:t>live in Puerto Rico</w:t>
      </w:r>
      <w:r w:rsidRPr="00A03134">
        <w:rPr>
          <w:rStyle w:val="StyleUnderline"/>
        </w:rPr>
        <w:t xml:space="preserve"> violated the Fifth Amendment to the Constitution</w:t>
      </w:r>
      <w:r w:rsidRPr="00A03134">
        <w:rPr>
          <w:sz w:val="14"/>
        </w:rPr>
        <w:t>.10</w:t>
      </w:r>
    </w:p>
    <w:p w14:paraId="3FE8DDF7" w14:textId="77777777" w:rsidR="00050958" w:rsidRPr="00A03134" w:rsidRDefault="00050958" w:rsidP="00050958">
      <w:pPr>
        <w:rPr>
          <w:sz w:val="14"/>
        </w:rPr>
      </w:pPr>
      <w:r w:rsidRPr="00A03134">
        <w:rPr>
          <w:sz w:val="14"/>
        </w:rPr>
        <w:t xml:space="preserve">This Essay explores the Court's de jure separate, unequal, and arbitrary treatment of the U.S. territories with a focus on Puerto Rico. Part I examines Vaello Madero as a clear example of the Court's unequal treatment of U.S. citizens in Puerto Rico due to the island's continuing status as a de facto colony. It explains that Puerto Rico's colonial status arises from the Court's interpretation of the Territorial Clause of the Constitution, which is grounded in the Insular Cases. It also explains how Vaello </w:t>
      </w:r>
      <w:proofErr w:type="gramStart"/>
      <w:r w:rsidRPr="00A03134">
        <w:rPr>
          <w:sz w:val="14"/>
        </w:rPr>
        <w:t>Madero</w:t>
      </w:r>
      <w:proofErr w:type="gramEnd"/>
      <w:r w:rsidRPr="00A03134">
        <w:rPr>
          <w:sz w:val="14"/>
        </w:rPr>
        <w:t xml:space="preserve"> and several other recent cases illustrate the United States's current de jure separate, unequal, and arbitrary treatment of citizens residing in Puerto Rico.</w:t>
      </w:r>
    </w:p>
    <w:p w14:paraId="639824B2" w14:textId="77777777" w:rsidR="00050958" w:rsidRPr="00A03134" w:rsidRDefault="00050958" w:rsidP="00050958">
      <w:pPr>
        <w:rPr>
          <w:sz w:val="14"/>
        </w:rPr>
      </w:pPr>
      <w:r w:rsidRPr="00A03134">
        <w:rPr>
          <w:sz w:val="14"/>
        </w:rPr>
        <w:t>Part II considers the grave implications of such treatment and notes the way in which that treatment implicates broader U.S. discourse about structural and systemic racism. It notes the relative invisibility of U.S. territorial treatment in current law and policy, including within the discourse about how structural racism is grounded in imperialism. It also highlights the political-process problem that Puerto Ricans and other territorial residents face due to a denial of full citizenship, voting rights, and political and economic autonomy and explains why increased awareness on the mainland is crucial to spurring societal and political engagement and ending such discrimination.</w:t>
      </w:r>
    </w:p>
    <w:p w14:paraId="5EC4A3F1" w14:textId="77777777" w:rsidR="00050958" w:rsidRPr="00A03134" w:rsidRDefault="00050958" w:rsidP="00050958">
      <w:pPr>
        <w:rPr>
          <w:sz w:val="14"/>
        </w:rPr>
      </w:pPr>
      <w:r w:rsidRPr="00A03134">
        <w:rPr>
          <w:sz w:val="14"/>
        </w:rPr>
        <w:t>Part III explores paths to decolonization, equal citizenship, and self-determination, noting the respective roles of the judicial, legislative, and executive branches in addressing the unacceptable separate and unequal treatment of the people of Puerto Rico and the U.S. territories.</w:t>
      </w:r>
    </w:p>
    <w:p w14:paraId="38D2483E" w14:textId="77777777" w:rsidR="00050958" w:rsidRPr="00A03134" w:rsidRDefault="00050958" w:rsidP="00050958">
      <w:pPr>
        <w:rPr>
          <w:sz w:val="14"/>
        </w:rPr>
      </w:pPr>
      <w:r w:rsidRPr="00A03134">
        <w:rPr>
          <w:sz w:val="14"/>
        </w:rPr>
        <w:t xml:space="preserve"> [*1731</w:t>
      </w:r>
      <w:proofErr w:type="gramStart"/>
      <w:r w:rsidRPr="00A03134">
        <w:rPr>
          <w:sz w:val="14"/>
        </w:rPr>
        <w:t>]  I.</w:t>
      </w:r>
      <w:proofErr w:type="gramEnd"/>
      <w:r w:rsidRPr="00A03134">
        <w:rPr>
          <w:sz w:val="14"/>
        </w:rPr>
        <w:t xml:space="preserve"> UNITED STATES V. VAELLO MADERO: AN EXAMPLE OF STARK INEQUALITY IN PUERTO RICO AS A U.S. TERRITORY</w:t>
      </w:r>
    </w:p>
    <w:p w14:paraId="762A3761" w14:textId="77777777" w:rsidR="00050958" w:rsidRPr="00A03134" w:rsidRDefault="00050958" w:rsidP="00050958">
      <w:pPr>
        <w:rPr>
          <w:rStyle w:val="Emphasis"/>
        </w:rPr>
      </w:pPr>
      <w:r w:rsidRPr="00A03134">
        <w:rPr>
          <w:rStyle w:val="StyleUnderline"/>
        </w:rPr>
        <w:t>Puerto Ricans are U.S. citizens recognized as a discrete and insular minority.</w:t>
      </w:r>
      <w:r w:rsidRPr="00A03134">
        <w:rPr>
          <w:sz w:val="14"/>
        </w:rPr>
        <w:t xml:space="preserve">11 On April 21, 2022, </w:t>
      </w:r>
      <w:r w:rsidRPr="00A30D21">
        <w:rPr>
          <w:rStyle w:val="StyleUnderline"/>
          <w:highlight w:val="green"/>
        </w:rPr>
        <w:t>the</w:t>
      </w:r>
      <w:r w:rsidRPr="00A03134">
        <w:rPr>
          <w:rStyle w:val="StyleUnderline"/>
        </w:rPr>
        <w:t xml:space="preserve"> Supreme </w:t>
      </w:r>
      <w:r w:rsidRPr="00A30D21">
        <w:rPr>
          <w:rStyle w:val="StyleUnderline"/>
          <w:highlight w:val="green"/>
        </w:rPr>
        <w:t>Court</w:t>
      </w:r>
      <w:r w:rsidRPr="00A03134">
        <w:rPr>
          <w:rStyle w:val="StyleUnderline"/>
        </w:rPr>
        <w:t xml:space="preserve"> </w:t>
      </w:r>
      <w:r w:rsidRPr="00A30D21">
        <w:rPr>
          <w:rStyle w:val="StyleUnderline"/>
          <w:highlight w:val="green"/>
        </w:rPr>
        <w:t>determined</w:t>
      </w:r>
      <w:r w:rsidRPr="00A03134">
        <w:rPr>
          <w:rStyle w:val="StyleUnderline"/>
        </w:rPr>
        <w:t xml:space="preserve"> </w:t>
      </w:r>
      <w:r w:rsidRPr="00A30D21">
        <w:rPr>
          <w:rStyle w:val="StyleUnderline"/>
          <w:highlight w:val="green"/>
        </w:rPr>
        <w:t>that the</w:t>
      </w:r>
      <w:r w:rsidRPr="00A03134">
        <w:rPr>
          <w:rStyle w:val="StyleUnderline"/>
        </w:rPr>
        <w:t xml:space="preserve"> statutory </w:t>
      </w:r>
      <w:r w:rsidRPr="00A30D21">
        <w:rPr>
          <w:rStyle w:val="StyleUnderline"/>
          <w:highlight w:val="green"/>
        </w:rPr>
        <w:t>denial of equal SSI benefits to an eligible U.S. citizen</w:t>
      </w:r>
      <w:r w:rsidRPr="00A03134">
        <w:rPr>
          <w:rStyle w:val="StyleUnderline"/>
        </w:rPr>
        <w:t xml:space="preserve"> who was denied SSI simply because he moved from the U.S. mainland to Puerto Rico </w:t>
      </w:r>
      <w:r w:rsidRPr="00A30D21">
        <w:rPr>
          <w:rStyle w:val="StyleUnderline"/>
          <w:highlight w:val="green"/>
        </w:rPr>
        <w:t>does not violate the Equal Protection Clause</w:t>
      </w:r>
      <w:r w:rsidRPr="00A03134">
        <w:rPr>
          <w:rStyle w:val="StyleUnderline"/>
        </w:rPr>
        <w:t xml:space="preserve"> of the Constitution</w:t>
      </w:r>
      <w:r w:rsidRPr="00A03134">
        <w:rPr>
          <w:sz w:val="14"/>
        </w:rPr>
        <w:t xml:space="preserve">.12 In doing so, </w:t>
      </w:r>
      <w:r w:rsidRPr="00A30D21">
        <w:rPr>
          <w:rStyle w:val="StyleUnderline"/>
          <w:highlight w:val="green"/>
        </w:rPr>
        <w:t>the</w:t>
      </w:r>
      <w:r w:rsidRPr="00A03134">
        <w:rPr>
          <w:rStyle w:val="StyleUnderline"/>
        </w:rPr>
        <w:t xml:space="preserve"> </w:t>
      </w:r>
      <w:r w:rsidRPr="00A30D21">
        <w:rPr>
          <w:rStyle w:val="StyleUnderline"/>
          <w:highlight w:val="green"/>
        </w:rPr>
        <w:t xml:space="preserve">Court </w:t>
      </w:r>
      <w:r w:rsidRPr="00A30D21">
        <w:rPr>
          <w:rStyle w:val="Emphasis"/>
          <w:highlight w:val="green"/>
        </w:rPr>
        <w:t>declined to acknowledge</w:t>
      </w:r>
      <w:r w:rsidRPr="00A30D21">
        <w:rPr>
          <w:rStyle w:val="StyleUnderline"/>
          <w:highlight w:val="green"/>
        </w:rPr>
        <w:t xml:space="preserve"> the </w:t>
      </w:r>
      <w:r w:rsidRPr="00A54FA8">
        <w:rPr>
          <w:rStyle w:val="Emphasis"/>
        </w:rPr>
        <w:t xml:space="preserve">inappropriate </w:t>
      </w:r>
      <w:r w:rsidRPr="00A30D21">
        <w:rPr>
          <w:rStyle w:val="Emphasis"/>
          <w:highlight w:val="green"/>
        </w:rPr>
        <w:t>unequal treatment</w:t>
      </w:r>
      <w:r w:rsidRPr="00A30D21">
        <w:rPr>
          <w:rStyle w:val="StyleUnderline"/>
          <w:highlight w:val="green"/>
        </w:rPr>
        <w:t xml:space="preserve"> of </w:t>
      </w:r>
      <w:r w:rsidRPr="00A54FA8">
        <w:rPr>
          <w:rStyle w:val="StyleUnderline"/>
        </w:rPr>
        <w:t xml:space="preserve">Puerto Rico </w:t>
      </w:r>
      <w:r w:rsidRPr="00A30D21">
        <w:rPr>
          <w:rStyle w:val="StyleUnderline"/>
          <w:highlight w:val="green"/>
        </w:rPr>
        <w:t xml:space="preserve">residents as </w:t>
      </w:r>
      <w:r w:rsidRPr="00A54FA8">
        <w:rPr>
          <w:rStyle w:val="Emphasis"/>
        </w:rPr>
        <w:t xml:space="preserve">discrete and </w:t>
      </w:r>
      <w:r w:rsidRPr="00A30D21">
        <w:rPr>
          <w:rStyle w:val="Emphasis"/>
          <w:highlight w:val="green"/>
        </w:rPr>
        <w:t>insular minorities</w:t>
      </w:r>
      <w:r w:rsidRPr="00A30D21">
        <w:rPr>
          <w:rStyle w:val="StyleUnderline"/>
          <w:highlight w:val="green"/>
        </w:rPr>
        <w:t xml:space="preserve">, to </w:t>
      </w:r>
      <w:r w:rsidRPr="00A54FA8">
        <w:rPr>
          <w:rStyle w:val="Emphasis"/>
        </w:rPr>
        <w:t xml:space="preserve">address and </w:t>
      </w:r>
      <w:r w:rsidRPr="00A30D21">
        <w:rPr>
          <w:rStyle w:val="Emphasis"/>
          <w:highlight w:val="green"/>
        </w:rPr>
        <w:t xml:space="preserve">overrule </w:t>
      </w:r>
      <w:r w:rsidRPr="00A30D21">
        <w:rPr>
          <w:rStyle w:val="StyleUnderline"/>
          <w:highlight w:val="green"/>
        </w:rPr>
        <w:t xml:space="preserve">the </w:t>
      </w:r>
      <w:r w:rsidRPr="00A30D21">
        <w:rPr>
          <w:rStyle w:val="Emphasis"/>
          <w:highlight w:val="green"/>
        </w:rPr>
        <w:t>Insular Cases</w:t>
      </w:r>
      <w:r w:rsidRPr="00A54FA8">
        <w:rPr>
          <w:rStyle w:val="StyleUnderline"/>
        </w:rPr>
        <w:t xml:space="preserve">, and to address the problem of </w:t>
      </w:r>
      <w:r w:rsidRPr="00A54FA8">
        <w:rPr>
          <w:rStyle w:val="Emphasis"/>
        </w:rPr>
        <w:t>perpetual unincorporated territorial status</w:t>
      </w:r>
      <w:r w:rsidRPr="00A54FA8">
        <w:rPr>
          <w:rStyle w:val="StyleUnderline"/>
        </w:rPr>
        <w:t>.</w:t>
      </w:r>
      <w:r w:rsidRPr="00A54FA8">
        <w:rPr>
          <w:sz w:val="14"/>
        </w:rPr>
        <w:t xml:space="preserve"> Instead, the </w:t>
      </w:r>
      <w:r w:rsidRPr="00A54FA8">
        <w:rPr>
          <w:rStyle w:val="StyleUnderline"/>
        </w:rPr>
        <w:t>Court conducted a weakened rational basis review of the SSI statute due to Puerto Rico's status as a territory.13Vae</w:t>
      </w:r>
      <w:r w:rsidRPr="008B56B9">
        <w:rPr>
          <w:rStyle w:val="StyleUnderline"/>
        </w:rPr>
        <w:t xml:space="preserve">llo Madero exemplifies the consequences of the Insular Cases' incorporation distinctions, which were </w:t>
      </w:r>
      <w:r w:rsidRPr="008B56B9">
        <w:rPr>
          <w:rStyle w:val="Emphasis"/>
        </w:rPr>
        <w:t>based on racist doctrine</w:t>
      </w:r>
      <w:r w:rsidRPr="008B56B9">
        <w:rPr>
          <w:sz w:val="14"/>
        </w:rPr>
        <w:t xml:space="preserve">. It </w:t>
      </w:r>
      <w:r w:rsidRPr="008B56B9">
        <w:rPr>
          <w:rStyle w:val="StyleUnderline"/>
        </w:rPr>
        <w:t>provides a glaring example</w:t>
      </w:r>
      <w:r w:rsidRPr="00A03134">
        <w:rPr>
          <w:rStyle w:val="StyleUnderline"/>
        </w:rPr>
        <w:t xml:space="preserve"> of </w:t>
      </w:r>
      <w:r w:rsidRPr="00A03134">
        <w:rPr>
          <w:rStyle w:val="Emphasis"/>
        </w:rPr>
        <w:t>current discriminatory impacts</w:t>
      </w:r>
      <w:r w:rsidRPr="00A03134">
        <w:rPr>
          <w:rStyle w:val="StyleUnderline"/>
        </w:rPr>
        <w:t xml:space="preserve"> of the </w:t>
      </w:r>
      <w:r w:rsidRPr="00A03134">
        <w:rPr>
          <w:rStyle w:val="Emphasis"/>
        </w:rPr>
        <w:t>Supreme Court's failure to overturn them.</w:t>
      </w:r>
    </w:p>
    <w:p w14:paraId="4C9B81AB" w14:textId="77777777" w:rsidR="00050958" w:rsidRDefault="00050958" w:rsidP="00050958">
      <w:pPr>
        <w:rPr>
          <w:sz w:val="14"/>
        </w:rPr>
      </w:pPr>
      <w:r w:rsidRPr="00A30D21">
        <w:rPr>
          <w:rStyle w:val="StyleUnderline"/>
          <w:highlight w:val="green"/>
        </w:rPr>
        <w:t>Vaello</w:t>
      </w:r>
      <w:r w:rsidRPr="00A03134">
        <w:rPr>
          <w:rStyle w:val="StyleUnderline"/>
        </w:rPr>
        <w:t xml:space="preserve"> Madero </w:t>
      </w:r>
      <w:r w:rsidRPr="00A30D21">
        <w:rPr>
          <w:rStyle w:val="StyleUnderline"/>
          <w:highlight w:val="green"/>
        </w:rPr>
        <w:t xml:space="preserve">demonstrates a </w:t>
      </w:r>
      <w:r w:rsidRPr="00A30D21">
        <w:rPr>
          <w:rStyle w:val="Emphasis"/>
          <w:highlight w:val="green"/>
        </w:rPr>
        <w:t>blatant denial</w:t>
      </w:r>
      <w:r w:rsidRPr="00A30D21">
        <w:rPr>
          <w:rStyle w:val="StyleUnderline"/>
          <w:highlight w:val="green"/>
        </w:rPr>
        <w:t xml:space="preserve"> of </w:t>
      </w:r>
      <w:r w:rsidRPr="00A30D21">
        <w:rPr>
          <w:rStyle w:val="Emphasis"/>
          <w:highlight w:val="green"/>
        </w:rPr>
        <w:t>equal protection</w:t>
      </w:r>
      <w:r w:rsidRPr="00A03134">
        <w:rPr>
          <w:rStyle w:val="StyleUnderline"/>
        </w:rPr>
        <w:t xml:space="preserve"> based on Puerto Rico's territorial sta</w:t>
      </w:r>
      <w:r w:rsidRPr="008B56B9">
        <w:rPr>
          <w:rStyle w:val="StyleUnderline"/>
        </w:rPr>
        <w:t>tus</w:t>
      </w:r>
      <w:r w:rsidRPr="008B56B9">
        <w:rPr>
          <w:sz w:val="14"/>
        </w:rPr>
        <w:t xml:space="preserve">. </w:t>
      </w:r>
      <w:r w:rsidRPr="008B56B9">
        <w:rPr>
          <w:rStyle w:val="StyleUnderline"/>
        </w:rPr>
        <w:t>The Territorial Clause of the Constitution grants Congress the authority to treat U.S. citizens residi</w:t>
      </w:r>
      <w:r w:rsidRPr="00A03134">
        <w:rPr>
          <w:rStyle w:val="StyleUnderline"/>
        </w:rPr>
        <w:t>ng in Puerto Rico, and certain other territories, differently from citizens residing on the mainland when structuring federal taxes and benefits</w:t>
      </w:r>
      <w:r w:rsidRPr="00A03134">
        <w:rPr>
          <w:sz w:val="14"/>
        </w:rPr>
        <w:t xml:space="preserve">.14 </w:t>
      </w:r>
      <w:r w:rsidRPr="00A03134">
        <w:rPr>
          <w:rStyle w:val="StyleUnderline"/>
        </w:rPr>
        <w:t>That inequity is based on classifications from the Insular Cases marking Puerto Rico and other unincorporated territories as foreign "in a domestic sense</w:t>
      </w:r>
      <w:r w:rsidRPr="00A03134">
        <w:rPr>
          <w:sz w:val="14"/>
        </w:rPr>
        <w:t xml:space="preserve">."15 If that phrase sounds nonsensical, that is because it is. </w:t>
      </w:r>
      <w:r w:rsidRPr="00A30D21">
        <w:rPr>
          <w:rStyle w:val="StyleUnderline"/>
          <w:highlight w:val="green"/>
        </w:rPr>
        <w:t>It is a product of a twisted logic</w:t>
      </w:r>
      <w:r w:rsidRPr="00A03134">
        <w:rPr>
          <w:rStyle w:val="StyleUnderline"/>
        </w:rPr>
        <w:t xml:space="preserve"> established in the Insular Cases </w:t>
      </w:r>
      <w:r w:rsidRPr="00A30D21">
        <w:rPr>
          <w:rStyle w:val="StyleUnderline"/>
          <w:highlight w:val="green"/>
        </w:rPr>
        <w:t xml:space="preserve">that was designed to maintain the </w:t>
      </w:r>
      <w:r w:rsidRPr="00A30D21">
        <w:rPr>
          <w:rStyle w:val="Emphasis"/>
          <w:highlight w:val="green"/>
        </w:rPr>
        <w:t>subordination of territories</w:t>
      </w:r>
      <w:r w:rsidRPr="00A30D21">
        <w:rPr>
          <w:rStyle w:val="StyleUnderline"/>
          <w:highlight w:val="green"/>
        </w:rPr>
        <w:t xml:space="preserve"> because of </w:t>
      </w:r>
      <w:r w:rsidRPr="00A30D21">
        <w:rPr>
          <w:rStyle w:val="Emphasis"/>
          <w:highlight w:val="green"/>
        </w:rPr>
        <w:t>blatantly racist assumptio</w:t>
      </w:r>
      <w:r w:rsidRPr="00A30D21">
        <w:rPr>
          <w:rStyle w:val="StyleUnderline"/>
          <w:highlight w:val="green"/>
        </w:rPr>
        <w:t xml:space="preserve">ns </w:t>
      </w:r>
      <w:r w:rsidRPr="008B56B9">
        <w:rPr>
          <w:rStyle w:val="StyleUnderline"/>
        </w:rPr>
        <w:t xml:space="preserve">about their </w:t>
      </w:r>
      <w:r w:rsidRPr="00B90D60">
        <w:rPr>
          <w:rStyle w:val="StyleUnderline"/>
        </w:rPr>
        <w:t>people</w:t>
      </w:r>
      <w:r w:rsidRPr="008B56B9">
        <w:rPr>
          <w:sz w:val="14"/>
        </w:rPr>
        <w:t>.</w:t>
      </w:r>
    </w:p>
    <w:p w14:paraId="04CA59A9" w14:textId="77777777" w:rsidR="00050958" w:rsidRPr="00A03134" w:rsidRDefault="00050958" w:rsidP="00050958">
      <w:pPr>
        <w:rPr>
          <w:sz w:val="14"/>
        </w:rPr>
      </w:pPr>
    </w:p>
    <w:p w14:paraId="61DE6862" w14:textId="77777777" w:rsidR="00050958" w:rsidRPr="00F63964" w:rsidRDefault="00050958" w:rsidP="00050958">
      <w:pPr>
        <w:pStyle w:val="Heading4"/>
      </w:pPr>
      <w:r>
        <w:t xml:space="preserve">Courts rely on the Insular cases to maintain </w:t>
      </w:r>
      <w:r w:rsidRPr="0017358F">
        <w:rPr>
          <w:u w:val="single"/>
        </w:rPr>
        <w:t>racial discrimination</w:t>
      </w:r>
      <w:r>
        <w:t xml:space="preserve"> that puts territorial residents in a perpetual state of limbo through a </w:t>
      </w:r>
      <w:r w:rsidRPr="0017358F">
        <w:rPr>
          <w:u w:val="single"/>
        </w:rPr>
        <w:t>double move</w:t>
      </w:r>
      <w:r>
        <w:t xml:space="preserve"> that denies territories BOTH sovereignty AND equal rights. Vaello doubled down by rendering the rational basis test functionally meaningless as applied to territories.</w:t>
      </w:r>
    </w:p>
    <w:p w14:paraId="2C575616" w14:textId="77777777" w:rsidR="00050958" w:rsidRPr="00A03134" w:rsidRDefault="00050958" w:rsidP="00050958">
      <w:pPr>
        <w:rPr>
          <w:sz w:val="18"/>
          <w:szCs w:val="14"/>
        </w:rPr>
      </w:pPr>
      <w:r w:rsidRPr="00A03134">
        <w:rPr>
          <w:rStyle w:val="Style13ptBold"/>
        </w:rPr>
        <w:t>Gomez-Velez 23</w:t>
      </w:r>
      <w:r w:rsidRPr="00A03134">
        <w:rPr>
          <w:rStyle w:val="Style13ptBold"/>
          <w:b w:val="0"/>
          <w:bCs w:val="0"/>
          <w:sz w:val="18"/>
          <w:szCs w:val="14"/>
        </w:rPr>
        <w:t xml:space="preserve"> [Natalie Gomez-Velez is a Professor of Law at the City University of New York (CUNY) School of Law, where she served as Associate Dean for Academic Affairs from 2007- 2010. She is a graduate of New York University School of Law where she was an Arthur Garfield Hays Civil Rights/Civil Liberties Fellow; “SYMPOSIUM: An Anomalous Status: Rights and Wrongs in America's Territories: DE JURE SEPARATE AND UNEQUAL TREATMENT OF THE PEOPLE OF PUERTO RICO AND THE U.S. TERRITORIES, 91 Fordham L. Rev. 1727”; Fordham Law Review; April 2023; Lexis]//</w:t>
      </w:r>
      <w:proofErr w:type="gramStart"/>
      <w:r w:rsidRPr="00A03134">
        <w:rPr>
          <w:rStyle w:val="Style13ptBold"/>
          <w:b w:val="0"/>
          <w:bCs w:val="0"/>
          <w:sz w:val="18"/>
          <w:szCs w:val="14"/>
        </w:rPr>
        <w:t>eleanor</w:t>
      </w:r>
      <w:proofErr w:type="gramEnd"/>
    </w:p>
    <w:p w14:paraId="2D8E65B5" w14:textId="77777777" w:rsidR="00050958" w:rsidRPr="00A03134" w:rsidRDefault="00050958" w:rsidP="00050958">
      <w:pPr>
        <w:rPr>
          <w:rStyle w:val="StyleUnderline"/>
        </w:rPr>
      </w:pPr>
      <w:r w:rsidRPr="00A03134">
        <w:rPr>
          <w:sz w:val="14"/>
        </w:rPr>
        <w:t xml:space="preserve">Justice Sotomayor's </w:t>
      </w:r>
      <w:r w:rsidRPr="00A03134">
        <w:rPr>
          <w:rStyle w:val="StyleUnderline"/>
        </w:rPr>
        <w:t>dissent</w:t>
      </w:r>
      <w:r w:rsidRPr="00A03134">
        <w:rPr>
          <w:sz w:val="14"/>
        </w:rPr>
        <w:t xml:space="preserve"> also </w:t>
      </w:r>
      <w:r w:rsidRPr="00A03134">
        <w:rPr>
          <w:rStyle w:val="StyleUnderline"/>
        </w:rPr>
        <w:t>shows the bankruptcy of the majority's "rational basis" rationale</w:t>
      </w:r>
      <w:r w:rsidRPr="00A03134">
        <w:rPr>
          <w:sz w:val="14"/>
        </w:rPr>
        <w:t xml:space="preserve">. </w:t>
      </w:r>
      <w:r w:rsidRPr="00A03134">
        <w:rPr>
          <w:rStyle w:val="StyleUnderline"/>
        </w:rPr>
        <w:t xml:space="preserve">The </w:t>
      </w:r>
      <w:r w:rsidRPr="00A30D21">
        <w:rPr>
          <w:rStyle w:val="Emphasis"/>
          <w:highlight w:val="green"/>
        </w:rPr>
        <w:t>majority</w:t>
      </w:r>
      <w:r w:rsidRPr="00A03134">
        <w:rPr>
          <w:rStyle w:val="Emphasis"/>
        </w:rPr>
        <w:t xml:space="preserve"> decision</w:t>
      </w:r>
      <w:r w:rsidRPr="00A03134">
        <w:rPr>
          <w:rStyle w:val="StyleUnderline"/>
        </w:rPr>
        <w:t xml:space="preserve"> not only reinforced second-class citizenship for residents of Puerto Rico, but also </w:t>
      </w:r>
      <w:r w:rsidRPr="00A30D21">
        <w:rPr>
          <w:rStyle w:val="Emphasis"/>
          <w:highlight w:val="green"/>
        </w:rPr>
        <w:t>weakened equal protection</w:t>
      </w:r>
      <w:r w:rsidRPr="00A03134">
        <w:rPr>
          <w:rStyle w:val="StyleUnderline"/>
        </w:rPr>
        <w:t xml:space="preserve"> under the Fifth Amendment by </w:t>
      </w:r>
      <w:r w:rsidRPr="00A30D21">
        <w:rPr>
          <w:rStyle w:val="Emphasis"/>
          <w:highlight w:val="green"/>
        </w:rPr>
        <w:t>rendering</w:t>
      </w:r>
      <w:r w:rsidRPr="00A03134">
        <w:rPr>
          <w:rStyle w:val="Emphasis"/>
        </w:rPr>
        <w:t xml:space="preserve"> the </w:t>
      </w:r>
      <w:r w:rsidRPr="00A30D21">
        <w:rPr>
          <w:rStyle w:val="Emphasis"/>
          <w:highlight w:val="green"/>
        </w:rPr>
        <w:t>rational basis</w:t>
      </w:r>
      <w:r w:rsidRPr="00A03134">
        <w:rPr>
          <w:rStyle w:val="Emphasis"/>
        </w:rPr>
        <w:t xml:space="preserve"> standard</w:t>
      </w:r>
      <w:r w:rsidRPr="00A03134">
        <w:rPr>
          <w:rStyle w:val="StyleUnderline"/>
        </w:rPr>
        <w:t xml:space="preserve"> almost </w:t>
      </w:r>
      <w:r w:rsidRPr="00A30D21">
        <w:rPr>
          <w:rStyle w:val="Emphasis"/>
          <w:highlight w:val="green"/>
        </w:rPr>
        <w:t>meaningless</w:t>
      </w:r>
      <w:r w:rsidRPr="00A03134">
        <w:rPr>
          <w:rStyle w:val="StyleUnderline"/>
        </w:rPr>
        <w:t xml:space="preserve"> </w:t>
      </w:r>
      <w:r w:rsidRPr="00A03134">
        <w:rPr>
          <w:sz w:val="14"/>
        </w:rPr>
        <w:t>in this context.</w:t>
      </w:r>
    </w:p>
    <w:p w14:paraId="4AE090D1" w14:textId="77777777" w:rsidR="00050958" w:rsidRPr="00A03134" w:rsidRDefault="00050958" w:rsidP="00050958">
      <w:pPr>
        <w:rPr>
          <w:sz w:val="14"/>
        </w:rPr>
      </w:pPr>
      <w:r w:rsidRPr="00A03134">
        <w:rPr>
          <w:sz w:val="14"/>
        </w:rPr>
        <w:t>Justice Sotomayor's dissent concluded by getting to the heart of the matter when it comes to territorial status: "</w:t>
      </w:r>
      <w:r w:rsidRPr="00A03134">
        <w:rPr>
          <w:rStyle w:val="StyleUnderline"/>
        </w:rPr>
        <w:t xml:space="preserve">The Constitution permits Congress to 'make all needful Rules and Regulations' respecting the Territories. That constitutional command does not permit Congress to ignore the </w:t>
      </w:r>
      <w:proofErr w:type="gramStart"/>
      <w:r w:rsidRPr="00A03134">
        <w:rPr>
          <w:rStyle w:val="StyleUnderline"/>
        </w:rPr>
        <w:t>equally</w:t>
      </w:r>
      <w:r w:rsidRPr="00A03134">
        <w:rPr>
          <w:sz w:val="14"/>
        </w:rPr>
        <w:t xml:space="preserve">  [</w:t>
      </w:r>
      <w:proofErr w:type="gramEnd"/>
      <w:r w:rsidRPr="00A03134">
        <w:rPr>
          <w:sz w:val="14"/>
        </w:rPr>
        <w:t xml:space="preserve">*1740]  </w:t>
      </w:r>
      <w:r w:rsidRPr="00A03134">
        <w:rPr>
          <w:rStyle w:val="StyleUnderline"/>
        </w:rPr>
        <w:t>weighty constitutional command that it treat United States citizens equally</w:t>
      </w:r>
      <w:r w:rsidRPr="00A03134">
        <w:rPr>
          <w:sz w:val="14"/>
        </w:rPr>
        <w:t>."90</w:t>
      </w:r>
    </w:p>
    <w:p w14:paraId="24208761" w14:textId="77777777" w:rsidR="00050958" w:rsidRPr="00885614" w:rsidRDefault="00050958" w:rsidP="00050958">
      <w:pPr>
        <w:rPr>
          <w:rStyle w:val="StyleUnderline"/>
        </w:rPr>
      </w:pPr>
      <w:r w:rsidRPr="00885614">
        <w:rPr>
          <w:rStyle w:val="StyleUnderline"/>
        </w:rPr>
        <w:t>Vaello Madero provides a clear and understandable example of the implications of colonial status and the significant consequences of the refusal to redress patently unequal and subordinate status. As long as the Insular Cases remain good law, lower federal courts will continue to rely on them:</w:t>
      </w:r>
    </w:p>
    <w:p w14:paraId="0EF66BD5" w14:textId="77777777" w:rsidR="00050958" w:rsidRPr="00A03134" w:rsidRDefault="00050958" w:rsidP="00050958">
      <w:pPr>
        <w:rPr>
          <w:sz w:val="14"/>
        </w:rPr>
      </w:pPr>
      <w:r w:rsidRPr="00A03134">
        <w:rPr>
          <w:sz w:val="14"/>
        </w:rPr>
        <w:t xml:space="preserve">[B]ecause they remain on the </w:t>
      </w:r>
      <w:proofErr w:type="gramStart"/>
      <w:r w:rsidRPr="00A03134">
        <w:rPr>
          <w:sz w:val="14"/>
        </w:rPr>
        <w:t>books,</w:t>
      </w:r>
      <w:proofErr w:type="gramEnd"/>
      <w:r w:rsidRPr="00A03134">
        <w:rPr>
          <w:sz w:val="14"/>
        </w:rPr>
        <w:t xml:space="preserve"> </w:t>
      </w:r>
      <w:r w:rsidRPr="00A30D21">
        <w:rPr>
          <w:rStyle w:val="StyleUnderline"/>
          <w:highlight w:val="green"/>
        </w:rPr>
        <w:t>lower courts</w:t>
      </w:r>
      <w:r w:rsidRPr="00A03134">
        <w:rPr>
          <w:rStyle w:val="StyleUnderline"/>
        </w:rPr>
        <w:t xml:space="preserve"> continue to </w:t>
      </w:r>
      <w:r w:rsidRPr="00A30D21">
        <w:rPr>
          <w:rStyle w:val="Emphasis"/>
          <w:highlight w:val="green"/>
        </w:rPr>
        <w:t>rely on the Insular Cases</w:t>
      </w:r>
      <w:r w:rsidRPr="00A30D21">
        <w:rPr>
          <w:rStyle w:val="StyleUnderline"/>
          <w:highlight w:val="green"/>
        </w:rPr>
        <w:t xml:space="preserve"> to </w:t>
      </w:r>
      <w:r w:rsidRPr="00A30D21">
        <w:rPr>
          <w:rStyle w:val="Emphasis"/>
          <w:highlight w:val="green"/>
        </w:rPr>
        <w:t>deprive residents</w:t>
      </w:r>
      <w:r w:rsidRPr="00A03134">
        <w:rPr>
          <w:rStyle w:val="Emphasis"/>
        </w:rPr>
        <w:t xml:space="preserve"> of U.S territories</w:t>
      </w:r>
      <w:r w:rsidRPr="00A03134">
        <w:rPr>
          <w:rStyle w:val="StyleUnderline"/>
        </w:rPr>
        <w:t xml:space="preserve"> </w:t>
      </w:r>
      <w:r w:rsidRPr="00A30D21">
        <w:rPr>
          <w:rStyle w:val="StyleUnderline"/>
          <w:highlight w:val="green"/>
        </w:rPr>
        <w:t xml:space="preserve">of </w:t>
      </w:r>
      <w:r w:rsidRPr="00A30D21">
        <w:rPr>
          <w:rStyle w:val="Emphasis"/>
          <w:highlight w:val="green"/>
        </w:rPr>
        <w:t>rights and</w:t>
      </w:r>
      <w:r w:rsidRPr="00A03134">
        <w:rPr>
          <w:rStyle w:val="Emphasis"/>
        </w:rPr>
        <w:t xml:space="preserve"> constitutional </w:t>
      </w:r>
      <w:r w:rsidRPr="00A30D21">
        <w:rPr>
          <w:rStyle w:val="Emphasis"/>
          <w:highlight w:val="green"/>
        </w:rPr>
        <w:t>safeguards</w:t>
      </w:r>
      <w:r w:rsidRPr="00A03134">
        <w:rPr>
          <w:rStyle w:val="StyleUnderline"/>
        </w:rPr>
        <w:t xml:space="preserve"> the</w:t>
      </w:r>
      <w:r w:rsidRPr="00A03134">
        <w:rPr>
          <w:sz w:val="14"/>
        </w:rPr>
        <w:t>y almost surely enjoy</w:t>
      </w:r>
      <w:r w:rsidRPr="00A03134">
        <w:rPr>
          <w:rStyle w:val="StyleUnderline"/>
        </w:rPr>
        <w:t xml:space="preserve">. Further, beyond their doctrinal impact, the Insular Cases also continue to </w:t>
      </w:r>
      <w:r w:rsidRPr="00A03134">
        <w:rPr>
          <w:rStyle w:val="Emphasis"/>
        </w:rPr>
        <w:t xml:space="preserve">implicitly </w:t>
      </w:r>
      <w:r w:rsidRPr="00A30D21">
        <w:rPr>
          <w:rStyle w:val="Emphasis"/>
          <w:highlight w:val="green"/>
        </w:rPr>
        <w:t>serve</w:t>
      </w:r>
      <w:r w:rsidRPr="00A30D21">
        <w:rPr>
          <w:rStyle w:val="StyleUnderline"/>
          <w:highlight w:val="green"/>
        </w:rPr>
        <w:t xml:space="preserve"> as a </w:t>
      </w:r>
      <w:r w:rsidRPr="00A30D21">
        <w:rPr>
          <w:rStyle w:val="Emphasis"/>
          <w:highlight w:val="green"/>
        </w:rPr>
        <w:t>basis</w:t>
      </w:r>
      <w:r w:rsidRPr="00A03134">
        <w:rPr>
          <w:rStyle w:val="Emphasis"/>
        </w:rPr>
        <w:t xml:space="preserve"> for Congress</w:t>
      </w:r>
      <w:r w:rsidRPr="00A03134">
        <w:rPr>
          <w:rStyle w:val="StyleUnderline"/>
        </w:rPr>
        <w:t xml:space="preserve"> to </w:t>
      </w:r>
      <w:r w:rsidRPr="00A03134">
        <w:rPr>
          <w:rStyle w:val="Emphasis"/>
        </w:rPr>
        <w:t xml:space="preserve">maintain </w:t>
      </w:r>
      <w:r w:rsidRPr="00A30D21">
        <w:rPr>
          <w:rStyle w:val="Emphasis"/>
          <w:highlight w:val="green"/>
        </w:rPr>
        <w:t>discriminatory laws</w:t>
      </w:r>
      <w:r w:rsidRPr="00A30D21">
        <w:rPr>
          <w:rStyle w:val="StyleUnderline"/>
          <w:highlight w:val="green"/>
        </w:rPr>
        <w:t xml:space="preserve"> that treat residents</w:t>
      </w:r>
      <w:r w:rsidRPr="00A03134">
        <w:rPr>
          <w:rStyle w:val="StyleUnderline"/>
        </w:rPr>
        <w:t xml:space="preserve"> of the territories </w:t>
      </w:r>
      <w:r w:rsidRPr="00A30D21">
        <w:rPr>
          <w:rStyle w:val="StyleUnderline"/>
          <w:highlight w:val="green"/>
        </w:rPr>
        <w:t xml:space="preserve">as </w:t>
      </w:r>
      <w:r w:rsidRPr="00A30D21">
        <w:rPr>
          <w:rStyle w:val="Emphasis"/>
          <w:highlight w:val="green"/>
        </w:rPr>
        <w:t>second-class citizens</w:t>
      </w:r>
      <w:r w:rsidRPr="00A03134">
        <w:rPr>
          <w:rStyle w:val="StyleUnderline"/>
        </w:rPr>
        <w:t>, much as Plessy did for laws that discriminated against African Americans</w:t>
      </w:r>
      <w:r w:rsidRPr="00A03134">
        <w:rPr>
          <w:sz w:val="14"/>
        </w:rPr>
        <w:t>.91</w:t>
      </w:r>
    </w:p>
    <w:p w14:paraId="1E938AD2" w14:textId="77777777" w:rsidR="00050958" w:rsidRPr="00A03134" w:rsidRDefault="00050958" w:rsidP="00050958">
      <w:pPr>
        <w:rPr>
          <w:sz w:val="14"/>
        </w:rPr>
      </w:pPr>
      <w:r w:rsidRPr="00A03134">
        <w:rPr>
          <w:rStyle w:val="StyleUnderline"/>
        </w:rPr>
        <w:t xml:space="preserve">The </w:t>
      </w:r>
      <w:r w:rsidRPr="00A30D21">
        <w:rPr>
          <w:rStyle w:val="Emphasis"/>
          <w:highlight w:val="green"/>
        </w:rPr>
        <w:t>impacts</w:t>
      </w:r>
      <w:r w:rsidRPr="00A03134">
        <w:rPr>
          <w:rStyle w:val="Emphasis"/>
        </w:rPr>
        <w:t xml:space="preserve"> are significant</w:t>
      </w:r>
      <w:r w:rsidRPr="00A03134">
        <w:rPr>
          <w:rStyle w:val="StyleUnderline"/>
        </w:rPr>
        <w:t xml:space="preserve"> for </w:t>
      </w:r>
      <w:r w:rsidRPr="00A30D21">
        <w:rPr>
          <w:rStyle w:val="Emphasis"/>
          <w:highlight w:val="green"/>
        </w:rPr>
        <w:t>citizenship</w:t>
      </w:r>
      <w:r w:rsidRPr="00A30D21">
        <w:rPr>
          <w:rStyle w:val="StyleUnderline"/>
          <w:highlight w:val="green"/>
        </w:rPr>
        <w:t xml:space="preserve">, </w:t>
      </w:r>
      <w:r w:rsidRPr="00A30D21">
        <w:rPr>
          <w:rStyle w:val="Emphasis"/>
          <w:highlight w:val="green"/>
        </w:rPr>
        <w:t>voting rights</w:t>
      </w:r>
      <w:r w:rsidRPr="00A30D21">
        <w:rPr>
          <w:rStyle w:val="StyleUnderline"/>
          <w:highlight w:val="green"/>
        </w:rPr>
        <w:t xml:space="preserve">, and </w:t>
      </w:r>
      <w:r w:rsidRPr="00A30D21">
        <w:rPr>
          <w:rStyle w:val="Emphasis"/>
          <w:highlight w:val="green"/>
        </w:rPr>
        <w:t>equal protection</w:t>
      </w:r>
      <w:r w:rsidRPr="00A03134">
        <w:rPr>
          <w:rStyle w:val="StyleUnderline"/>
        </w:rPr>
        <w:t xml:space="preserve">, among other rights not to mention </w:t>
      </w:r>
      <w:r w:rsidRPr="00A30D21">
        <w:rPr>
          <w:rStyle w:val="Emphasis"/>
          <w:highlight w:val="green"/>
        </w:rPr>
        <w:t>sovereign identity</w:t>
      </w:r>
      <w:r w:rsidRPr="00A30D21">
        <w:rPr>
          <w:rStyle w:val="StyleUnderline"/>
          <w:highlight w:val="green"/>
        </w:rPr>
        <w:t xml:space="preserve"> and </w:t>
      </w:r>
      <w:r w:rsidRPr="00434E4B">
        <w:rPr>
          <w:rStyle w:val="Emphasis"/>
        </w:rPr>
        <w:t xml:space="preserve">basic human </w:t>
      </w:r>
      <w:r w:rsidRPr="00A30D21">
        <w:rPr>
          <w:rStyle w:val="Emphasis"/>
          <w:highlight w:val="green"/>
        </w:rPr>
        <w:t>dignity</w:t>
      </w:r>
      <w:r w:rsidRPr="00A03134">
        <w:rPr>
          <w:sz w:val="14"/>
        </w:rPr>
        <w:t>. Worse yet, th</w:t>
      </w:r>
      <w:r w:rsidRPr="00A03134">
        <w:rPr>
          <w:rStyle w:val="StyleUnderline"/>
        </w:rPr>
        <w:t xml:space="preserve">e </w:t>
      </w:r>
      <w:r w:rsidRPr="00A30D21">
        <w:rPr>
          <w:rStyle w:val="StyleUnderline"/>
          <w:highlight w:val="green"/>
        </w:rPr>
        <w:t>Court</w:t>
      </w:r>
      <w:r w:rsidRPr="00A03134">
        <w:rPr>
          <w:rStyle w:val="StyleUnderline"/>
        </w:rPr>
        <w:t xml:space="preserve"> not only </w:t>
      </w:r>
      <w:r w:rsidRPr="00A03134">
        <w:rPr>
          <w:rStyle w:val="Emphasis"/>
        </w:rPr>
        <w:t xml:space="preserve">repeatedly </w:t>
      </w:r>
      <w:r w:rsidRPr="00A30D21">
        <w:rPr>
          <w:rStyle w:val="Emphasis"/>
          <w:highlight w:val="green"/>
        </w:rPr>
        <w:t>declined to overrule</w:t>
      </w:r>
      <w:r w:rsidRPr="00A03134">
        <w:rPr>
          <w:rStyle w:val="StyleUnderline"/>
        </w:rPr>
        <w:t xml:space="preserve"> the </w:t>
      </w:r>
      <w:r w:rsidRPr="00A30D21">
        <w:rPr>
          <w:rStyle w:val="StyleUnderline"/>
          <w:highlight w:val="green"/>
        </w:rPr>
        <w:t>Insular Cases, but</w:t>
      </w:r>
      <w:r w:rsidRPr="00A03134">
        <w:rPr>
          <w:rStyle w:val="StyleUnderline"/>
        </w:rPr>
        <w:t xml:space="preserve"> also continues to </w:t>
      </w:r>
      <w:r w:rsidRPr="00A30D21">
        <w:rPr>
          <w:rStyle w:val="Emphasis"/>
          <w:highlight w:val="green"/>
        </w:rPr>
        <w:t>shift its rationale</w:t>
      </w:r>
      <w:r w:rsidRPr="00A30D21">
        <w:rPr>
          <w:rStyle w:val="StyleUnderline"/>
          <w:highlight w:val="green"/>
        </w:rPr>
        <w:t xml:space="preserve"> for </w:t>
      </w:r>
      <w:r w:rsidRPr="00A30D21">
        <w:rPr>
          <w:rStyle w:val="Emphasis"/>
          <w:highlight w:val="green"/>
        </w:rPr>
        <w:t>permitting separate and unequal treatment</w:t>
      </w:r>
      <w:r w:rsidRPr="00A03134">
        <w:rPr>
          <w:rStyle w:val="StyleUnderline"/>
        </w:rPr>
        <w:t xml:space="preserve"> to continue this time by citing the Territorial Clause without referencing the Insular Cases</w:t>
      </w:r>
      <w:r w:rsidRPr="00A03134">
        <w:rPr>
          <w:sz w:val="14"/>
        </w:rPr>
        <w:t>.92</w:t>
      </w:r>
    </w:p>
    <w:p w14:paraId="1D4155DC" w14:textId="77777777" w:rsidR="00050958" w:rsidRPr="00A03134" w:rsidRDefault="00050958" w:rsidP="00050958">
      <w:pPr>
        <w:rPr>
          <w:sz w:val="14"/>
        </w:rPr>
      </w:pPr>
      <w:r w:rsidRPr="00A03134">
        <w:rPr>
          <w:sz w:val="14"/>
        </w:rPr>
        <w:t>B. The Territorial Clause of Article IV of the U.S. Constitution and the Insular Cases</w:t>
      </w:r>
    </w:p>
    <w:p w14:paraId="6E879BE8" w14:textId="77777777" w:rsidR="00050958" w:rsidRPr="00A03134" w:rsidRDefault="00050958" w:rsidP="00050958">
      <w:pPr>
        <w:rPr>
          <w:sz w:val="14"/>
        </w:rPr>
      </w:pPr>
      <w:r w:rsidRPr="00A03134">
        <w:rPr>
          <w:rStyle w:val="StyleUnderline"/>
        </w:rPr>
        <w:t>The United States includes five populated territories: American Samoa, Guam, the Northern Mariana Islands, Puerto Rico, and the U.S. Virgin Islands</w:t>
      </w:r>
      <w:r w:rsidRPr="00A03134">
        <w:rPr>
          <w:sz w:val="14"/>
        </w:rPr>
        <w:t xml:space="preserve">. </w:t>
      </w:r>
      <w:r w:rsidRPr="00A03134">
        <w:rPr>
          <w:rStyle w:val="StyleUnderline"/>
        </w:rPr>
        <w:t>The United States has indefensibly held some of these territories in second-class status for more than a century</w:t>
      </w:r>
      <w:r w:rsidRPr="00A03134">
        <w:rPr>
          <w:sz w:val="14"/>
        </w:rPr>
        <w:t xml:space="preserve">.93 The </w:t>
      </w:r>
      <w:r w:rsidRPr="00A30D21">
        <w:rPr>
          <w:rStyle w:val="StyleUnderline"/>
          <w:highlight w:val="green"/>
        </w:rPr>
        <w:t>U</w:t>
      </w:r>
      <w:r w:rsidRPr="00A03134">
        <w:rPr>
          <w:rStyle w:val="StyleUnderline"/>
        </w:rPr>
        <w:t xml:space="preserve">nited </w:t>
      </w:r>
      <w:r w:rsidRPr="00A30D21">
        <w:rPr>
          <w:rStyle w:val="StyleUnderline"/>
          <w:highlight w:val="green"/>
        </w:rPr>
        <w:t>S</w:t>
      </w:r>
      <w:r w:rsidRPr="00A03134">
        <w:rPr>
          <w:rStyle w:val="StyleUnderline"/>
        </w:rPr>
        <w:t xml:space="preserve">tates's </w:t>
      </w:r>
      <w:r w:rsidRPr="00A30D21">
        <w:rPr>
          <w:rStyle w:val="StyleUnderline"/>
          <w:highlight w:val="green"/>
        </w:rPr>
        <w:t>claimed authority</w:t>
      </w:r>
      <w:r w:rsidRPr="00A03134">
        <w:rPr>
          <w:rStyle w:val="StyleUnderline"/>
        </w:rPr>
        <w:t xml:space="preserve"> for what can only be described as </w:t>
      </w:r>
      <w:r w:rsidRPr="00A30D21">
        <w:rPr>
          <w:rStyle w:val="Emphasis"/>
          <w:highlight w:val="green"/>
        </w:rPr>
        <w:t>colonial possession</w:t>
      </w:r>
      <w:r w:rsidRPr="00A03134">
        <w:rPr>
          <w:rStyle w:val="StyleUnderline"/>
        </w:rPr>
        <w:t xml:space="preserve"> of its territories </w:t>
      </w:r>
      <w:r w:rsidRPr="00A30D21">
        <w:rPr>
          <w:rStyle w:val="StyleUnderline"/>
          <w:highlight w:val="green"/>
        </w:rPr>
        <w:t xml:space="preserve">is the </w:t>
      </w:r>
      <w:r w:rsidRPr="00A30D21">
        <w:rPr>
          <w:rStyle w:val="Emphasis"/>
          <w:highlight w:val="green"/>
        </w:rPr>
        <w:t>Territorial Clause of the Constitution</w:t>
      </w:r>
      <w:r w:rsidRPr="00A03134">
        <w:rPr>
          <w:rStyle w:val="StyleUnderline"/>
        </w:rPr>
        <w:t>, along with the notorious and judicially invented94</w:t>
      </w:r>
      <w:r w:rsidRPr="00A03134">
        <w:rPr>
          <w:sz w:val="14"/>
        </w:rPr>
        <w:t xml:space="preserve"> "</w:t>
      </w:r>
      <w:r w:rsidRPr="00A03134">
        <w:rPr>
          <w:rStyle w:val="StyleUnderline"/>
        </w:rPr>
        <w:t>distinction between 'incorporated' and</w:t>
      </w:r>
      <w:r w:rsidRPr="00A03134">
        <w:rPr>
          <w:sz w:val="14"/>
        </w:rPr>
        <w:t xml:space="preserve">  [*1741]  </w:t>
      </w:r>
      <w:r w:rsidRPr="00A03134">
        <w:rPr>
          <w:rStyle w:val="StyleUnderline"/>
        </w:rPr>
        <w:t>'unincorporated' territories</w:t>
      </w:r>
      <w:r w:rsidRPr="00A03134">
        <w:rPr>
          <w:sz w:val="14"/>
        </w:rPr>
        <w:t xml:space="preserve">."95 </w:t>
      </w:r>
      <w:r w:rsidRPr="00A03134">
        <w:rPr>
          <w:rStyle w:val="StyleUnderline"/>
        </w:rPr>
        <w:t>This justification, known as the "territorial incorporation doctrine," was established in the Insular Cases.</w:t>
      </w:r>
      <w:r w:rsidRPr="00A03134">
        <w:rPr>
          <w:sz w:val="14"/>
        </w:rPr>
        <w:t>96</w:t>
      </w:r>
    </w:p>
    <w:p w14:paraId="6374FBF4" w14:textId="77777777" w:rsidR="00050958" w:rsidRPr="00A03134" w:rsidRDefault="00050958" w:rsidP="00050958">
      <w:pPr>
        <w:rPr>
          <w:sz w:val="14"/>
        </w:rPr>
      </w:pPr>
      <w:r w:rsidRPr="00A03134">
        <w:rPr>
          <w:sz w:val="14"/>
        </w:rPr>
        <w:t xml:space="preserve">The Territorial Clause of the Constitution states that Congress may "make all needful Rules and Regulations respecting the Territory . . . belonging to the United States."97 As Justice Kavanaugh asserted in Vaello Madero, "[t]he text of the Clause affords Congress broad authority to legislate with respect to the U.S. Territories."98 </w:t>
      </w:r>
      <w:r w:rsidRPr="00A03134">
        <w:rPr>
          <w:rStyle w:val="StyleUnderline"/>
        </w:rPr>
        <w:t>The Territorial Clause</w:t>
      </w:r>
      <w:r w:rsidRPr="00A03134">
        <w:rPr>
          <w:sz w:val="14"/>
        </w:rPr>
        <w:t xml:space="preserve">, however, </w:t>
      </w:r>
      <w:r w:rsidRPr="00A03134">
        <w:rPr>
          <w:rStyle w:val="StyleUnderline"/>
        </w:rPr>
        <w:t>does not authorize Congress to exercise power over U.S. territories indefinitely and requires constitutional safeguards</w:t>
      </w:r>
      <w:r w:rsidRPr="00A03134">
        <w:rPr>
          <w:sz w:val="14"/>
        </w:rPr>
        <w:t>.99</w:t>
      </w:r>
    </w:p>
    <w:p w14:paraId="19F2B668" w14:textId="77777777" w:rsidR="00050958" w:rsidRPr="00A03134" w:rsidRDefault="00050958" w:rsidP="00050958">
      <w:pPr>
        <w:rPr>
          <w:sz w:val="14"/>
        </w:rPr>
      </w:pPr>
      <w:r w:rsidRPr="00A03134">
        <w:rPr>
          <w:sz w:val="14"/>
        </w:rPr>
        <w:t xml:space="preserve">The Territorial Clause is part of Article IV of the Constitution, which provides for the admission of new states100 and the treatment of territories or other "property" belonging to the United States.101 It gives Congress plenary power over U.S. territories only pending their admission as states.102 And this understanding of the clause as affording Congress temporary plenary power over inhabited U.S. territories prevailed in law and fact with respect to incorporated territories.103 </w:t>
      </w:r>
      <w:r w:rsidRPr="00A03134">
        <w:rPr>
          <w:rStyle w:val="StyleUnderline"/>
        </w:rPr>
        <w:t>It</w:t>
      </w:r>
      <w:r w:rsidRPr="00A03134">
        <w:rPr>
          <w:sz w:val="14"/>
        </w:rPr>
        <w:t xml:space="preserve"> also </w:t>
      </w:r>
      <w:r w:rsidRPr="00A03134">
        <w:rPr>
          <w:rStyle w:val="StyleUnderline"/>
        </w:rPr>
        <w:t>was</w:t>
      </w:r>
      <w:r w:rsidRPr="00A03134">
        <w:rPr>
          <w:sz w:val="14"/>
        </w:rPr>
        <w:t xml:space="preserve"> </w:t>
      </w:r>
      <w:r w:rsidRPr="00A03134">
        <w:rPr>
          <w:rStyle w:val="StyleUnderline"/>
        </w:rPr>
        <w:t>understood at the time that full constitutional rights and principles of justice extended to all territories under U.S. dominion</w:t>
      </w:r>
      <w:r w:rsidRPr="00A03134">
        <w:rPr>
          <w:sz w:val="14"/>
        </w:rPr>
        <w:t xml:space="preserve">.104 But </w:t>
      </w:r>
      <w:r w:rsidRPr="00A03134">
        <w:rPr>
          <w:rStyle w:val="StyleUnderline"/>
        </w:rPr>
        <w:t>this understanding changed with the signing of the</w:t>
      </w:r>
      <w:r w:rsidRPr="00A03134">
        <w:rPr>
          <w:sz w:val="14"/>
        </w:rPr>
        <w:t xml:space="preserve">  [*1742]  </w:t>
      </w:r>
      <w:r w:rsidRPr="00A03134">
        <w:rPr>
          <w:rStyle w:val="StyleUnderline"/>
        </w:rPr>
        <w:t>Treaty of Paris</w:t>
      </w:r>
      <w:r w:rsidRPr="00A03134">
        <w:rPr>
          <w:sz w:val="14"/>
        </w:rPr>
        <w:t xml:space="preserve"> of 1898,105 </w:t>
      </w:r>
      <w:r w:rsidRPr="00A03134">
        <w:rPr>
          <w:rStyle w:val="StyleUnderline"/>
        </w:rPr>
        <w:t>which ended the Spanish-American War and ceded several noncontiguous territories to the United States</w:t>
      </w:r>
      <w:r w:rsidRPr="00A03134">
        <w:rPr>
          <w:sz w:val="14"/>
        </w:rPr>
        <w:t>.106</w:t>
      </w:r>
    </w:p>
    <w:p w14:paraId="0F4C6370" w14:textId="77777777" w:rsidR="00050958" w:rsidRPr="00A03134" w:rsidRDefault="00050958" w:rsidP="00050958">
      <w:pPr>
        <w:rPr>
          <w:sz w:val="14"/>
        </w:rPr>
      </w:pPr>
      <w:r w:rsidRPr="00A03134">
        <w:rPr>
          <w:sz w:val="14"/>
        </w:rPr>
        <w:t>The Territorial Clause's original meaning conceived of territorial status as temporary, with the eventual goal of statehood or deannexation.107 Territorial acquisition was understood to be part of a process toward incorporation into the United States, not a process of indefinite (or permanent) colonization.108</w:t>
      </w:r>
    </w:p>
    <w:p w14:paraId="008F8740" w14:textId="77777777" w:rsidR="00050958" w:rsidRPr="00A03134" w:rsidRDefault="00050958" w:rsidP="00050958">
      <w:pPr>
        <w:rPr>
          <w:sz w:val="14"/>
        </w:rPr>
      </w:pPr>
      <w:r w:rsidRPr="00A03134">
        <w:rPr>
          <w:sz w:val="14"/>
        </w:rPr>
        <w:t xml:space="preserve">Moreover, </w:t>
      </w:r>
      <w:r w:rsidRPr="00A03134">
        <w:rPr>
          <w:rStyle w:val="StyleUnderline"/>
        </w:rPr>
        <w:t>reading the Territorial Clause as permitting Congress to exercise perpetual plenary power over the territories with limited constitutional application is incompatible with the Constitution's structure</w:t>
      </w:r>
      <w:r w:rsidRPr="00A03134">
        <w:rPr>
          <w:sz w:val="14"/>
        </w:rPr>
        <w:t xml:space="preserve">. The Supreme Court articulated the notion in Reid v. Covert109 that "no agreement with a foreign nation can confer power on the Congress, or on any other branch of Government, which is free from the restraints of the Constitution."110 </w:t>
      </w:r>
      <w:r w:rsidRPr="00A03134">
        <w:rPr>
          <w:rStyle w:val="StyleUnderline"/>
        </w:rPr>
        <w:t>Those restraints should safeguard the principles of individual liberty, separation of powers</w:t>
      </w:r>
      <w:r w:rsidRPr="00A03134">
        <w:rPr>
          <w:sz w:val="14"/>
        </w:rPr>
        <w:t xml:space="preserve">,111 </w:t>
      </w:r>
      <w:r w:rsidRPr="00A03134">
        <w:rPr>
          <w:rStyle w:val="StyleUnderline"/>
        </w:rPr>
        <w:t>an independent judiciary, federalism, and state sovereignty. Thus, both a so-called "originalist"</w:t>
      </w:r>
      <w:r w:rsidRPr="00A03134">
        <w:rPr>
          <w:sz w:val="14"/>
        </w:rPr>
        <w:t xml:space="preserve">112 </w:t>
      </w:r>
      <w:r w:rsidRPr="00A03134">
        <w:rPr>
          <w:rStyle w:val="StyleUnderline"/>
        </w:rPr>
        <w:t>view and a structural understanding of the Territorial Clause support decolonization</w:t>
      </w:r>
      <w:r w:rsidRPr="00A03134">
        <w:rPr>
          <w:sz w:val="14"/>
        </w:rPr>
        <w:t>.113</w:t>
      </w:r>
    </w:p>
    <w:p w14:paraId="1D444146" w14:textId="77777777" w:rsidR="00050958" w:rsidRPr="00A03134" w:rsidRDefault="00050958" w:rsidP="00050958">
      <w:pPr>
        <w:rPr>
          <w:sz w:val="14"/>
        </w:rPr>
      </w:pPr>
      <w:r w:rsidRPr="00A03134">
        <w:rPr>
          <w:sz w:val="14"/>
        </w:rPr>
        <w:t xml:space="preserve"> [*1743</w:t>
      </w:r>
      <w:proofErr w:type="gramStart"/>
      <w:r w:rsidRPr="00A03134">
        <w:rPr>
          <w:sz w:val="14"/>
        </w:rPr>
        <w:t>]  Other</w:t>
      </w:r>
      <w:proofErr w:type="gramEnd"/>
      <w:r w:rsidRPr="00A03134">
        <w:rPr>
          <w:sz w:val="14"/>
        </w:rPr>
        <w:t xml:space="preserve"> scholars agree.114 For example, Judge Torruella noted:</w:t>
      </w:r>
    </w:p>
    <w:p w14:paraId="5E88D58C" w14:textId="77777777" w:rsidR="00050958" w:rsidRPr="00A03134" w:rsidRDefault="00050958" w:rsidP="00050958">
      <w:pPr>
        <w:rPr>
          <w:sz w:val="14"/>
        </w:rPr>
      </w:pPr>
      <w:r w:rsidRPr="00A03134">
        <w:rPr>
          <w:sz w:val="14"/>
        </w:rPr>
        <w:t xml:space="preserve">[The Supreme Court] clearly expressed the lack of constitutional authority for the United States to rule as a colonial power in Scott v. Sanford [sic] </w:t>
      </w:r>
      <w:proofErr w:type="gramStart"/>
      <w:r w:rsidRPr="00A03134">
        <w:rPr>
          <w:sz w:val="14"/>
        </w:rPr>
        <w:t>. . . .</w:t>
      </w:r>
      <w:proofErr w:type="gramEnd"/>
    </w:p>
    <w:p w14:paraId="42754D43" w14:textId="77777777" w:rsidR="00050958" w:rsidRPr="00A03134" w:rsidRDefault="00050958" w:rsidP="00050958">
      <w:pPr>
        <w:rPr>
          <w:sz w:val="14"/>
        </w:rPr>
      </w:pPr>
      <w:r w:rsidRPr="00A03134">
        <w:rPr>
          <w:sz w:val="14"/>
        </w:rPr>
        <w:t>. . .</w:t>
      </w:r>
    </w:p>
    <w:p w14:paraId="2921ECFE" w14:textId="77777777" w:rsidR="00050958" w:rsidRPr="00A03134" w:rsidRDefault="00050958" w:rsidP="00050958">
      <w:pPr>
        <w:rPr>
          <w:sz w:val="14"/>
        </w:rPr>
      </w:pPr>
      <w:r w:rsidRPr="00A03134">
        <w:rPr>
          <w:sz w:val="14"/>
        </w:rPr>
        <w:t xml:space="preserve">Yet, </w:t>
      </w:r>
      <w:r w:rsidRPr="00A03134">
        <w:rPr>
          <w:rStyle w:val="StyleUnderline"/>
        </w:rPr>
        <w:t xml:space="preserve">in its treatment of the territories acquired after the Spanish-American War, the United States has </w:t>
      </w:r>
      <w:r w:rsidRPr="00A03134">
        <w:rPr>
          <w:rStyle w:val="Emphasis"/>
        </w:rPr>
        <w:t>followed the colonial formula</w:t>
      </w:r>
      <w:r w:rsidRPr="00A03134">
        <w:rPr>
          <w:rStyle w:val="StyleUnderline"/>
        </w:rPr>
        <w:t xml:space="preserve"> to this very day, a path authorized by the Supreme Court's unwarranted reversal of established constitutional and historical precedent in the Insular Cases</w:t>
      </w:r>
      <w:r w:rsidRPr="00A03134">
        <w:rPr>
          <w:sz w:val="14"/>
        </w:rPr>
        <w:t>.115</w:t>
      </w:r>
    </w:p>
    <w:p w14:paraId="158D8419" w14:textId="77777777" w:rsidR="00050958" w:rsidRPr="00A03134" w:rsidRDefault="00050958" w:rsidP="00050958">
      <w:pPr>
        <w:rPr>
          <w:sz w:val="14"/>
        </w:rPr>
      </w:pPr>
      <w:r w:rsidRPr="00A03134">
        <w:rPr>
          <w:rStyle w:val="StyleUnderline"/>
        </w:rPr>
        <w:t>Whereas the Insular Cases' subject matter varied, taken together, they stand for the proposition that overseas territories were unincorporated and not destined for statehood</w:t>
      </w:r>
      <w:r w:rsidRPr="00A03134">
        <w:rPr>
          <w:sz w:val="14"/>
        </w:rPr>
        <w:t xml:space="preserve">.116 Suffice it to say that </w:t>
      </w:r>
      <w:r w:rsidRPr="00A03134">
        <w:rPr>
          <w:rStyle w:val="StyleUnderline"/>
        </w:rPr>
        <w:t>the Insular Cases not only invented an incorporation doctrine with absolutely no grounding in the U.S. Constitution</w:t>
      </w:r>
      <w:r w:rsidRPr="00A03134">
        <w:rPr>
          <w:sz w:val="14"/>
        </w:rPr>
        <w:t xml:space="preserve">,117 but </w:t>
      </w:r>
      <w:r w:rsidRPr="00A03134">
        <w:rPr>
          <w:rStyle w:val="StyleUnderline"/>
        </w:rPr>
        <w:t xml:space="preserve">they also </w:t>
      </w:r>
      <w:r w:rsidRPr="00A30D21">
        <w:rPr>
          <w:rStyle w:val="StyleUnderline"/>
          <w:highlight w:val="green"/>
        </w:rPr>
        <w:t>determined</w:t>
      </w:r>
      <w:r w:rsidRPr="00A03134">
        <w:rPr>
          <w:rStyle w:val="StyleUnderline"/>
        </w:rPr>
        <w:t xml:space="preserve"> that, </w:t>
      </w:r>
      <w:r w:rsidRPr="00A30D21">
        <w:rPr>
          <w:rStyle w:val="StyleUnderline"/>
          <w:highlight w:val="green"/>
        </w:rPr>
        <w:t>under that doctrine</w:t>
      </w:r>
      <w:r w:rsidRPr="00A03134">
        <w:rPr>
          <w:rStyle w:val="StyleUnderline"/>
        </w:rPr>
        <w:t xml:space="preserve">, the </w:t>
      </w:r>
      <w:r w:rsidRPr="00A30D21">
        <w:rPr>
          <w:rStyle w:val="StyleUnderline"/>
          <w:highlight w:val="green"/>
        </w:rPr>
        <w:t>Constitution did not apply</w:t>
      </w:r>
      <w:r w:rsidRPr="00A03134">
        <w:rPr>
          <w:rStyle w:val="StyleUnderline"/>
        </w:rPr>
        <w:t xml:space="preserve"> in full to the unincorporated territories </w:t>
      </w:r>
      <w:r w:rsidRPr="00A30D21">
        <w:rPr>
          <w:rStyle w:val="StyleUnderline"/>
          <w:highlight w:val="green"/>
        </w:rPr>
        <w:t xml:space="preserve">on a </w:t>
      </w:r>
      <w:r w:rsidRPr="00A30D21">
        <w:rPr>
          <w:rStyle w:val="Emphasis"/>
          <w:highlight w:val="green"/>
        </w:rPr>
        <w:t>racist and arbitrary basis</w:t>
      </w:r>
      <w:r w:rsidRPr="00A03134">
        <w:rPr>
          <w:sz w:val="14"/>
        </w:rPr>
        <w:t xml:space="preserve">.118 </w:t>
      </w:r>
      <w:r w:rsidRPr="00A03134">
        <w:rPr>
          <w:rStyle w:val="StyleUnderline"/>
        </w:rPr>
        <w:t>Residents of the territories were not guaranteed, fo</w:t>
      </w:r>
      <w:r w:rsidRPr="00A03134">
        <w:rPr>
          <w:sz w:val="14"/>
        </w:rPr>
        <w:t xml:space="preserve">r  [*1744]  example, </w:t>
      </w:r>
      <w:r w:rsidRPr="00A03134">
        <w:rPr>
          <w:rStyle w:val="StyleUnderline"/>
        </w:rPr>
        <w:t>constitutional tax uniformity</w:t>
      </w:r>
      <w:r w:rsidRPr="00A03134">
        <w:rPr>
          <w:sz w:val="14"/>
        </w:rPr>
        <w:t xml:space="preserve">,119 </w:t>
      </w:r>
      <w:r w:rsidRPr="00A03134">
        <w:rPr>
          <w:rStyle w:val="StyleUnderline"/>
        </w:rPr>
        <w:t>jury trial rights</w:t>
      </w:r>
      <w:r w:rsidRPr="00A03134">
        <w:rPr>
          <w:sz w:val="14"/>
        </w:rPr>
        <w:t xml:space="preserve">,120 </w:t>
      </w:r>
      <w:r w:rsidRPr="00A03134">
        <w:rPr>
          <w:rStyle w:val="StyleUnderline"/>
        </w:rPr>
        <w:t>voting rights</w:t>
      </w:r>
      <w:r w:rsidRPr="00A03134">
        <w:rPr>
          <w:sz w:val="14"/>
        </w:rPr>
        <w:t xml:space="preserve">,121 </w:t>
      </w:r>
      <w:r w:rsidRPr="00A03134">
        <w:rPr>
          <w:rStyle w:val="StyleUnderline"/>
        </w:rPr>
        <w:t>or full constitutional citizenship</w:t>
      </w:r>
      <w:r w:rsidRPr="00A03134">
        <w:rPr>
          <w:sz w:val="14"/>
        </w:rPr>
        <w:t>.122</w:t>
      </w:r>
    </w:p>
    <w:p w14:paraId="711172EB" w14:textId="77777777" w:rsidR="00050958" w:rsidRPr="00A03134" w:rsidRDefault="00050958" w:rsidP="00050958">
      <w:pPr>
        <w:rPr>
          <w:sz w:val="14"/>
        </w:rPr>
      </w:pPr>
      <w:r w:rsidRPr="00A03134">
        <w:rPr>
          <w:rStyle w:val="StyleUnderline"/>
        </w:rPr>
        <w:t xml:space="preserve">The Insular Cases' description of the scope of </w:t>
      </w:r>
      <w:r w:rsidRPr="00A30D21">
        <w:rPr>
          <w:rStyle w:val="StyleUnderline"/>
          <w:highlight w:val="green"/>
        </w:rPr>
        <w:t>Congress's power</w:t>
      </w:r>
      <w:r w:rsidRPr="00A03134">
        <w:rPr>
          <w:rStyle w:val="StyleUnderline"/>
        </w:rPr>
        <w:t xml:space="preserve"> and the application of the Constitution in the territories </w:t>
      </w:r>
      <w:r w:rsidRPr="00A30D21">
        <w:rPr>
          <w:rStyle w:val="StyleUnderline"/>
          <w:highlight w:val="green"/>
        </w:rPr>
        <w:t xml:space="preserve">is </w:t>
      </w:r>
      <w:r w:rsidRPr="00A30D21">
        <w:rPr>
          <w:rStyle w:val="Emphasis"/>
          <w:highlight w:val="green"/>
        </w:rPr>
        <w:t>intolerably ambiguous</w:t>
      </w:r>
      <w:r w:rsidRPr="00A03134">
        <w:rPr>
          <w:sz w:val="14"/>
        </w:rPr>
        <w:t xml:space="preserve">. Indeed, </w:t>
      </w:r>
      <w:r w:rsidRPr="00A03134">
        <w:rPr>
          <w:rStyle w:val="StyleUnderline"/>
        </w:rPr>
        <w:t>the Insular Cases do not "provide any analytical framework much less a principled one on how to determine which constitutional provisions are 'fundamental' enough to apply in unincorporated territories</w:t>
      </w:r>
      <w:r w:rsidRPr="00A03134">
        <w:rPr>
          <w:sz w:val="14"/>
        </w:rPr>
        <w:t xml:space="preserve">."123 </w:t>
      </w:r>
      <w:r w:rsidRPr="00A03134">
        <w:rPr>
          <w:rStyle w:val="StyleUnderline"/>
        </w:rPr>
        <w:t xml:space="preserve">The Insular Cases thus </w:t>
      </w:r>
      <w:r w:rsidRPr="00A30D21">
        <w:rPr>
          <w:rStyle w:val="Emphasis"/>
          <w:highlight w:val="green"/>
        </w:rPr>
        <w:t xml:space="preserve">placed </w:t>
      </w:r>
      <w:r w:rsidRPr="00434E4B">
        <w:rPr>
          <w:rStyle w:val="Emphasis"/>
        </w:rPr>
        <w:t xml:space="preserve">unincorporated </w:t>
      </w:r>
      <w:r w:rsidRPr="00A30D21">
        <w:rPr>
          <w:rStyle w:val="Emphasis"/>
          <w:highlight w:val="green"/>
        </w:rPr>
        <w:t>territories</w:t>
      </w:r>
      <w:r w:rsidRPr="00A30D21">
        <w:rPr>
          <w:rStyle w:val="StyleUnderline"/>
          <w:highlight w:val="green"/>
        </w:rPr>
        <w:t xml:space="preserve"> in a </w:t>
      </w:r>
      <w:r w:rsidRPr="00A30D21">
        <w:rPr>
          <w:rStyle w:val="Emphasis"/>
          <w:highlight w:val="green"/>
        </w:rPr>
        <w:t>perpetual state of limbo</w:t>
      </w:r>
      <w:r w:rsidRPr="00A30D21">
        <w:rPr>
          <w:sz w:val="14"/>
          <w:highlight w:val="green"/>
        </w:rPr>
        <w:t>,124</w:t>
      </w:r>
      <w:r w:rsidRPr="00A03134">
        <w:rPr>
          <w:sz w:val="14"/>
        </w:rPr>
        <w:t xml:space="preserve"> </w:t>
      </w:r>
      <w:r w:rsidRPr="00A03134">
        <w:rPr>
          <w:rStyle w:val="StyleUnderline"/>
        </w:rPr>
        <w:t>often with a "</w:t>
      </w:r>
      <w:r w:rsidRPr="00A03134">
        <w:rPr>
          <w:rStyle w:val="Emphasis"/>
        </w:rPr>
        <w:t>heads I win, tails you lose</w:t>
      </w:r>
      <w:r w:rsidRPr="00A03134">
        <w:rPr>
          <w:sz w:val="14"/>
        </w:rPr>
        <w:t xml:space="preserve">"125 </w:t>
      </w:r>
      <w:r w:rsidRPr="00A03134">
        <w:rPr>
          <w:rStyle w:val="StyleUnderline"/>
        </w:rPr>
        <w:t>mentality favoring the</w:t>
      </w:r>
      <w:r w:rsidRPr="00A03134">
        <w:rPr>
          <w:sz w:val="14"/>
        </w:rPr>
        <w:t xml:space="preserve">  [*1745]  </w:t>
      </w:r>
      <w:r w:rsidRPr="00A03134">
        <w:rPr>
          <w:rStyle w:val="StyleUnderline"/>
        </w:rPr>
        <w:t xml:space="preserve">United States while </w:t>
      </w:r>
      <w:r w:rsidRPr="00A30D21">
        <w:rPr>
          <w:rStyle w:val="Emphasis"/>
          <w:highlight w:val="green"/>
        </w:rPr>
        <w:t>offering limited local leeway</w:t>
      </w:r>
      <w:r w:rsidRPr="00A03134">
        <w:rPr>
          <w:rStyle w:val="StyleUnderline"/>
        </w:rPr>
        <w:t xml:space="preserve"> in matters regarding taxes, trade, voting, statutory citizenship, legal proceedings, and territorial governance</w:t>
      </w:r>
      <w:r w:rsidRPr="00A03134">
        <w:rPr>
          <w:sz w:val="14"/>
        </w:rPr>
        <w:t xml:space="preserve">.126 </w:t>
      </w:r>
      <w:r w:rsidRPr="00A03134">
        <w:rPr>
          <w:rStyle w:val="StyleUnderline"/>
        </w:rPr>
        <w:t xml:space="preserve">That leeway allowed for local governance and some territorial constitutions to establish a kind of </w:t>
      </w:r>
      <w:r w:rsidRPr="00A03134">
        <w:rPr>
          <w:rStyle w:val="Emphasis"/>
        </w:rPr>
        <w:t>"spectral sovereignty"</w:t>
      </w:r>
      <w:r w:rsidRPr="00A03134">
        <w:rPr>
          <w:rStyle w:val="StyleUnderline"/>
        </w:rPr>
        <w:t xml:space="preserve"> while also </w:t>
      </w:r>
      <w:r w:rsidRPr="00A30D21">
        <w:rPr>
          <w:rStyle w:val="StyleUnderline"/>
          <w:highlight w:val="green"/>
        </w:rPr>
        <w:t xml:space="preserve">allowing for </w:t>
      </w:r>
      <w:r w:rsidRPr="00A30D21">
        <w:rPr>
          <w:rStyle w:val="Emphasis"/>
          <w:highlight w:val="green"/>
        </w:rPr>
        <w:t>continuous "status manipulation"</w:t>
      </w:r>
      <w:r w:rsidRPr="00A30D21">
        <w:rPr>
          <w:rStyle w:val="StyleUnderline"/>
          <w:highlight w:val="green"/>
        </w:rPr>
        <w:t xml:space="preserve"> to </w:t>
      </w:r>
      <w:r w:rsidRPr="00A30D21">
        <w:rPr>
          <w:rStyle w:val="Emphasis"/>
          <w:highlight w:val="green"/>
        </w:rPr>
        <w:t>keep the territories in check</w:t>
      </w:r>
      <w:r w:rsidRPr="00A30D21">
        <w:rPr>
          <w:rStyle w:val="StyleUnderline"/>
          <w:highlight w:val="green"/>
        </w:rPr>
        <w:t xml:space="preserve"> and </w:t>
      </w:r>
      <w:r w:rsidRPr="00A30D21">
        <w:rPr>
          <w:rStyle w:val="Emphasis"/>
          <w:highlight w:val="green"/>
        </w:rPr>
        <w:t>operating in satisfaction</w:t>
      </w:r>
      <w:r w:rsidRPr="00A30D21">
        <w:rPr>
          <w:rStyle w:val="StyleUnderline"/>
          <w:highlight w:val="green"/>
        </w:rPr>
        <w:t xml:space="preserve"> of U.S. prerogatives</w:t>
      </w:r>
      <w:r w:rsidRPr="00A03134">
        <w:rPr>
          <w:sz w:val="14"/>
        </w:rPr>
        <w:t>.127 Professor Sam Erman describes the doctrine as reminiscent of an "Alice in Wonderland" experience:</w:t>
      </w:r>
    </w:p>
    <w:p w14:paraId="45729848" w14:textId="77777777" w:rsidR="00050958" w:rsidRPr="00A03134" w:rsidRDefault="00050958" w:rsidP="00050958">
      <w:pPr>
        <w:rPr>
          <w:sz w:val="14"/>
        </w:rPr>
      </w:pPr>
      <w:r w:rsidRPr="00A03134">
        <w:rPr>
          <w:rStyle w:val="StyleUnderline"/>
        </w:rPr>
        <w:t>Rather than decide how constitutional rights operate in a territory</w:t>
      </w:r>
      <w:r w:rsidRPr="00A03134">
        <w:rPr>
          <w:sz w:val="14"/>
        </w:rPr>
        <w:t xml:space="preserve">, </w:t>
      </w:r>
      <w:r w:rsidRPr="00A03134">
        <w:rPr>
          <w:rStyle w:val="StyleUnderline"/>
        </w:rPr>
        <w:t xml:space="preserve">the Court focuses on what is insulated from their operation: </w:t>
      </w:r>
      <w:r w:rsidRPr="00A03134">
        <w:rPr>
          <w:rStyle w:val="Emphasis"/>
        </w:rPr>
        <w:t>colonial governance</w:t>
      </w:r>
      <w:r w:rsidRPr="00A03134">
        <w:rPr>
          <w:sz w:val="14"/>
        </w:rPr>
        <w:t xml:space="preserve">. Formally, this what is really a where: unincorporated territory. And that where is at bottom a who. Ultimately, </w:t>
      </w:r>
      <w:r w:rsidRPr="00A03134">
        <w:rPr>
          <w:rStyle w:val="StyleUnderline"/>
        </w:rPr>
        <w:t>colonized people are the ones who lack rights, and it is the ostensible nature of a population that drives Congress' decisions to incorporate and admit to statehood</w:t>
      </w:r>
      <w:r w:rsidRPr="00A03134">
        <w:rPr>
          <w:sz w:val="14"/>
        </w:rPr>
        <w:t xml:space="preserve">. The process is not reversible. </w:t>
      </w:r>
      <w:r w:rsidRPr="00A03134">
        <w:rPr>
          <w:rStyle w:val="StyleUnderline"/>
        </w:rPr>
        <w:t>Knowing what, where, and who does not reveal how citizenship, juries, equal protection, and other important constitutional guarantees will operate. The applicability of such guarantees remains largely unsettled where colonized people subject to colonial governance in unincorporated territories are concerned.</w:t>
      </w:r>
      <w:r w:rsidRPr="00A03134">
        <w:rPr>
          <w:sz w:val="14"/>
        </w:rPr>
        <w:t>128</w:t>
      </w:r>
    </w:p>
    <w:p w14:paraId="5848E62F" w14:textId="77777777" w:rsidR="00050958" w:rsidRPr="00A03134" w:rsidRDefault="00050958" w:rsidP="00050958">
      <w:pPr>
        <w:rPr>
          <w:sz w:val="14"/>
        </w:rPr>
      </w:pPr>
      <w:r w:rsidRPr="00A03134">
        <w:rPr>
          <w:sz w:val="14"/>
        </w:rPr>
        <w:t xml:space="preserve">Thus, </w:t>
      </w:r>
      <w:r w:rsidRPr="00A03134">
        <w:rPr>
          <w:rStyle w:val="StyleUnderline"/>
        </w:rPr>
        <w:t xml:space="preserve">the Insular Cases invented the territorial incorporation doctrine, which is the idea that the U.S. territories are subject to Congress's plenary power indefinitely and that certain </w:t>
      </w:r>
      <w:r w:rsidRPr="00A30D21">
        <w:rPr>
          <w:rStyle w:val="Emphasis"/>
          <w:highlight w:val="green"/>
        </w:rPr>
        <w:t>constitutional rights</w:t>
      </w:r>
      <w:r w:rsidRPr="00A30D21">
        <w:rPr>
          <w:rStyle w:val="StyleUnderline"/>
          <w:highlight w:val="green"/>
        </w:rPr>
        <w:t xml:space="preserve"> do </w:t>
      </w:r>
      <w:r w:rsidRPr="00A30D21">
        <w:rPr>
          <w:rStyle w:val="Emphasis"/>
          <w:highlight w:val="green"/>
        </w:rPr>
        <w:t>not apply</w:t>
      </w:r>
      <w:r w:rsidRPr="00A03134">
        <w:rPr>
          <w:rStyle w:val="Emphasis"/>
        </w:rPr>
        <w:t xml:space="preserve"> to their residents</w:t>
      </w:r>
      <w:r w:rsidRPr="00A03134">
        <w:rPr>
          <w:sz w:val="14"/>
        </w:rPr>
        <w:t xml:space="preserve">.129 </w:t>
      </w:r>
      <w:r w:rsidRPr="00A03134">
        <w:rPr>
          <w:rStyle w:val="StyleUnderline"/>
        </w:rPr>
        <w:t xml:space="preserve">The </w:t>
      </w:r>
      <w:r w:rsidRPr="00A30D21">
        <w:rPr>
          <w:rStyle w:val="StyleUnderline"/>
          <w:highlight w:val="green"/>
        </w:rPr>
        <w:t xml:space="preserve">Insular Cases' </w:t>
      </w:r>
      <w:r w:rsidRPr="00A30D21">
        <w:rPr>
          <w:rStyle w:val="Emphasis"/>
          <w:highlight w:val="green"/>
        </w:rPr>
        <w:t>racist premises</w:t>
      </w:r>
      <w:r w:rsidRPr="00A30D21">
        <w:rPr>
          <w:rStyle w:val="StyleUnderline"/>
          <w:highlight w:val="green"/>
        </w:rPr>
        <w:t xml:space="preserve"> and </w:t>
      </w:r>
      <w:r w:rsidRPr="00A30D21">
        <w:rPr>
          <w:rStyle w:val="Emphasis"/>
          <w:highlight w:val="green"/>
        </w:rPr>
        <w:t>flawed reasoning</w:t>
      </w:r>
      <w:r w:rsidRPr="00A03134">
        <w:rPr>
          <w:rStyle w:val="StyleUnderline"/>
        </w:rPr>
        <w:t xml:space="preserve">, and the resulting colonial condition of the territories, </w:t>
      </w:r>
      <w:r w:rsidRPr="00A30D21">
        <w:rPr>
          <w:rStyle w:val="StyleUnderline"/>
          <w:highlight w:val="green"/>
        </w:rPr>
        <w:t>have been</w:t>
      </w:r>
      <w:r w:rsidRPr="00A03134">
        <w:rPr>
          <w:rStyle w:val="StyleUnderline"/>
        </w:rPr>
        <w:t xml:space="preserve"> strongly </w:t>
      </w:r>
      <w:r w:rsidRPr="00A30D21">
        <w:rPr>
          <w:rStyle w:val="StyleUnderline"/>
          <w:highlight w:val="green"/>
        </w:rPr>
        <w:t>criticized</w:t>
      </w:r>
      <w:r w:rsidRPr="00A03134">
        <w:rPr>
          <w:rStyle w:val="StyleUnderline"/>
        </w:rPr>
        <w:t xml:space="preserve"> </w:t>
      </w:r>
      <w:r w:rsidRPr="00A03134">
        <w:rPr>
          <w:sz w:val="14"/>
        </w:rPr>
        <w:t>by scholars,130 advocates,131 politicians,132 and, at times, even by the Supreme Court. Reid v. Covert provides an example:</w:t>
      </w:r>
    </w:p>
    <w:p w14:paraId="7FB385B7" w14:textId="77777777" w:rsidR="00050958" w:rsidRPr="00A03134" w:rsidRDefault="00050958" w:rsidP="00050958">
      <w:pPr>
        <w:rPr>
          <w:sz w:val="14"/>
        </w:rPr>
      </w:pPr>
      <w:r w:rsidRPr="00A03134">
        <w:rPr>
          <w:sz w:val="14"/>
        </w:rPr>
        <w:t xml:space="preserve"> [*1746</w:t>
      </w:r>
      <w:proofErr w:type="gramStart"/>
      <w:r w:rsidRPr="00A03134">
        <w:rPr>
          <w:sz w:val="14"/>
        </w:rPr>
        <w:t>]  [</w:t>
      </w:r>
      <w:proofErr w:type="gramEnd"/>
      <w:r w:rsidRPr="00A03134">
        <w:rPr>
          <w:sz w:val="14"/>
        </w:rPr>
        <w:t>I]t is our judgment that neither the [Insular Cases] nor their reasoning should be given any further expansion. The concept that the Bill of Rights and other constitutional protections against arbitrary government are inoperative when they become inconvenient or when expediency dictates otherwise is a very dangerous doctrine and if allowed to flourish would destroy the benefit of a written Constitution and undermine the basis of our government.133</w:t>
      </w:r>
    </w:p>
    <w:p w14:paraId="251DCC39" w14:textId="77777777" w:rsidR="00050958" w:rsidRPr="00A03134" w:rsidRDefault="00050958" w:rsidP="00050958">
      <w:pPr>
        <w:rPr>
          <w:sz w:val="14"/>
        </w:rPr>
      </w:pPr>
      <w:r w:rsidRPr="00A03134">
        <w:rPr>
          <w:sz w:val="14"/>
        </w:rPr>
        <w:t xml:space="preserve">Later, in Boumediene v. Bush, </w:t>
      </w:r>
      <w:r w:rsidRPr="00A03134">
        <w:rPr>
          <w:rStyle w:val="StyleUnderline"/>
        </w:rPr>
        <w:t>the Court clarified that it has "read the Insular Cases to teach that whether a constitutional provision has extraterritorial effect depends on the 'particular circumstances, the practical necessities, and the possible alternatives that Congress had before it</w:t>
      </w:r>
      <w:r w:rsidRPr="00A03134">
        <w:rPr>
          <w:sz w:val="14"/>
        </w:rPr>
        <w:t xml:space="preserve">.'"134 And, quoting from Reid, </w:t>
      </w:r>
      <w:r w:rsidRPr="00A03134">
        <w:rPr>
          <w:rStyle w:val="StyleUnderline"/>
        </w:rPr>
        <w:t>the Court noted that the extraterritorial question depends in particular on "whether judicial enforcement of the provision would be 'impracticable and anomalous</w:t>
      </w:r>
      <w:r w:rsidRPr="00A03134">
        <w:rPr>
          <w:sz w:val="14"/>
        </w:rPr>
        <w:t xml:space="preserve">.'"135 </w:t>
      </w:r>
      <w:r w:rsidRPr="00A03134">
        <w:rPr>
          <w:rStyle w:val="StyleUnderline"/>
        </w:rPr>
        <w:t xml:space="preserve">This </w:t>
      </w:r>
      <w:r w:rsidRPr="00A03134">
        <w:rPr>
          <w:rStyle w:val="Emphasis"/>
        </w:rPr>
        <w:t>perplexingly ambiguous</w:t>
      </w:r>
      <w:r w:rsidRPr="00A03134">
        <w:rPr>
          <w:rStyle w:val="StyleUnderline"/>
        </w:rPr>
        <w:t xml:space="preserve"> "</w:t>
      </w:r>
      <w:r w:rsidRPr="00A03134">
        <w:rPr>
          <w:rStyle w:val="Emphasis"/>
        </w:rPr>
        <w:t>impractical and anomalous" standard</w:t>
      </w:r>
      <w:r w:rsidRPr="00A03134">
        <w:rPr>
          <w:rStyle w:val="StyleUnderline"/>
        </w:rPr>
        <w:t xml:space="preserve"> has been used to determine whether a particular constitutional guarantee applies outside of the mainland United States</w:t>
      </w:r>
      <w:r w:rsidRPr="00A03134">
        <w:rPr>
          <w:sz w:val="14"/>
        </w:rPr>
        <w:t xml:space="preserve">.136 For example, </w:t>
      </w:r>
      <w:r w:rsidRPr="00A03134">
        <w:rPr>
          <w:rStyle w:val="StyleUnderline"/>
        </w:rPr>
        <w:t>the U.S. Court of Appeals</w:t>
      </w:r>
      <w:r w:rsidRPr="00A03134">
        <w:rPr>
          <w:sz w:val="14"/>
        </w:rPr>
        <w:t xml:space="preserve"> for the Tenth Circuit reiterated this test in Fitisemanu v. United States137 and </w:t>
      </w:r>
      <w:r w:rsidRPr="00A03134">
        <w:rPr>
          <w:rStyle w:val="StyleUnderline"/>
        </w:rPr>
        <w:t>characterized it as the "</w:t>
      </w:r>
      <w:r w:rsidRPr="00A03134">
        <w:rPr>
          <w:rStyle w:val="Emphasis"/>
        </w:rPr>
        <w:t>lodestar of the Insular framework</w:t>
      </w:r>
      <w:r w:rsidRPr="00A03134">
        <w:rPr>
          <w:rStyle w:val="StyleUnderline"/>
        </w:rPr>
        <w:t>."</w:t>
      </w:r>
      <w:r w:rsidRPr="00A03134">
        <w:rPr>
          <w:sz w:val="14"/>
        </w:rPr>
        <w:t xml:space="preserve">138 </w:t>
      </w:r>
      <w:r w:rsidRPr="00A03134">
        <w:rPr>
          <w:rStyle w:val="StyleUnderline"/>
        </w:rPr>
        <w:t>The court then said that, "[a]s with all extraterritoriality questions, the answer turns on 'objective factors and practical concerns,"' such as "whether the circumstances are such that recognition of the right to birthright citizenship would prove impracticable and anomalous, as applied to contemporary American Samoa."</w:t>
      </w:r>
      <w:r w:rsidRPr="00A03134">
        <w:rPr>
          <w:sz w:val="14"/>
        </w:rPr>
        <w:t xml:space="preserve">139 </w:t>
      </w:r>
      <w:r w:rsidRPr="00A03134">
        <w:rPr>
          <w:rStyle w:val="StyleUnderline"/>
        </w:rPr>
        <w:t xml:space="preserve">This standard is </w:t>
      </w:r>
      <w:r w:rsidRPr="00A03134">
        <w:rPr>
          <w:rStyle w:val="Emphasis"/>
        </w:rPr>
        <w:t>so ambiguous</w:t>
      </w:r>
      <w:r w:rsidRPr="00A03134">
        <w:rPr>
          <w:rStyle w:val="StyleUnderline"/>
        </w:rPr>
        <w:t xml:space="preserve"> as to be </w:t>
      </w:r>
      <w:r w:rsidRPr="00A03134">
        <w:rPr>
          <w:rStyle w:val="Emphasis"/>
        </w:rPr>
        <w:t>no standard at all</w:t>
      </w:r>
      <w:r w:rsidRPr="00A03134">
        <w:rPr>
          <w:sz w:val="14"/>
        </w:rPr>
        <w:t xml:space="preserve">. </w:t>
      </w:r>
      <w:r w:rsidRPr="00A03134">
        <w:rPr>
          <w:rStyle w:val="StyleUnderline"/>
        </w:rPr>
        <w:t>It simply gives power to a reviewing court to decide whether and when to extend full constitutional guarantees to U.S. territories and their residents</w:t>
      </w:r>
      <w:r w:rsidRPr="00A03134">
        <w:rPr>
          <w:sz w:val="14"/>
        </w:rPr>
        <w:t>.</w:t>
      </w:r>
    </w:p>
    <w:p w14:paraId="03305B3C" w14:textId="77777777" w:rsidR="00050958" w:rsidRPr="00A03134" w:rsidRDefault="00050958" w:rsidP="00050958">
      <w:pPr>
        <w:rPr>
          <w:sz w:val="14"/>
        </w:rPr>
      </w:pPr>
      <w:r w:rsidRPr="00A03134">
        <w:rPr>
          <w:rStyle w:val="StyleUnderline"/>
        </w:rPr>
        <w:t xml:space="preserve">The </w:t>
      </w:r>
      <w:r w:rsidRPr="00A30D21">
        <w:rPr>
          <w:rStyle w:val="Emphasis"/>
          <w:highlight w:val="green"/>
        </w:rPr>
        <w:t>endurance of the Insular Cases</w:t>
      </w:r>
      <w:r w:rsidRPr="00A03134">
        <w:rPr>
          <w:rStyle w:val="StyleUnderline"/>
        </w:rPr>
        <w:t xml:space="preserve"> </w:t>
      </w:r>
      <w:r w:rsidRPr="00A03134">
        <w:rPr>
          <w:sz w:val="14"/>
        </w:rPr>
        <w:t>under current law</w:t>
      </w:r>
      <w:r w:rsidRPr="00A03134">
        <w:rPr>
          <w:rStyle w:val="StyleUnderline"/>
        </w:rPr>
        <w:t xml:space="preserve"> </w:t>
      </w:r>
      <w:r w:rsidRPr="00A30D21">
        <w:rPr>
          <w:rStyle w:val="StyleUnderline"/>
          <w:highlight w:val="green"/>
        </w:rPr>
        <w:t>is</w:t>
      </w:r>
      <w:r w:rsidRPr="00A03134">
        <w:rPr>
          <w:rStyle w:val="StyleUnderline"/>
        </w:rPr>
        <w:t xml:space="preserve"> an </w:t>
      </w:r>
      <w:r w:rsidRPr="00A30D21">
        <w:rPr>
          <w:rStyle w:val="Emphasis"/>
          <w:highlight w:val="green"/>
        </w:rPr>
        <w:t>affront</w:t>
      </w:r>
      <w:r w:rsidRPr="00A03134">
        <w:rPr>
          <w:rStyle w:val="StyleUnderline"/>
        </w:rPr>
        <w:t xml:space="preserve"> </w:t>
      </w:r>
      <w:r w:rsidRPr="00A30D21">
        <w:rPr>
          <w:rStyle w:val="StyleUnderline"/>
          <w:highlight w:val="green"/>
        </w:rPr>
        <w:t>to</w:t>
      </w:r>
      <w:r w:rsidRPr="00A03134">
        <w:rPr>
          <w:rStyle w:val="StyleUnderline"/>
        </w:rPr>
        <w:t xml:space="preserve"> core constitutional notions of </w:t>
      </w:r>
      <w:r w:rsidRPr="00A30D21">
        <w:rPr>
          <w:rStyle w:val="Emphasis"/>
          <w:highlight w:val="green"/>
        </w:rPr>
        <w:t>equal protection</w:t>
      </w:r>
      <w:r w:rsidRPr="00A03134">
        <w:rPr>
          <w:rStyle w:val="StyleUnderline"/>
        </w:rPr>
        <w:t xml:space="preserve"> and </w:t>
      </w:r>
      <w:r w:rsidRPr="00A03134">
        <w:rPr>
          <w:rStyle w:val="Emphasis"/>
        </w:rPr>
        <w:t>fair treatment,</w:t>
      </w:r>
      <w:r w:rsidRPr="00A03134">
        <w:rPr>
          <w:rStyle w:val="StyleUnderline"/>
        </w:rPr>
        <w:t xml:space="preserve"> as well as to basic principles of </w:t>
      </w:r>
      <w:r w:rsidRPr="00A03134">
        <w:rPr>
          <w:rStyle w:val="Emphasis"/>
        </w:rPr>
        <w:t xml:space="preserve">human </w:t>
      </w:r>
      <w:r w:rsidRPr="00A30D21">
        <w:rPr>
          <w:rStyle w:val="Emphasis"/>
          <w:highlight w:val="green"/>
        </w:rPr>
        <w:t>dignity</w:t>
      </w:r>
      <w:r w:rsidRPr="00A30D21">
        <w:rPr>
          <w:rStyle w:val="StyleUnderline"/>
          <w:highlight w:val="green"/>
        </w:rPr>
        <w:t xml:space="preserve"> and </w:t>
      </w:r>
      <w:r w:rsidRPr="00A30D21">
        <w:rPr>
          <w:rStyle w:val="Emphasis"/>
          <w:highlight w:val="green"/>
        </w:rPr>
        <w:t>self-determination</w:t>
      </w:r>
      <w:r w:rsidRPr="00A03134">
        <w:rPr>
          <w:sz w:val="14"/>
        </w:rPr>
        <w:t xml:space="preserve">.140 </w:t>
      </w:r>
      <w:r w:rsidRPr="00A03134">
        <w:rPr>
          <w:rStyle w:val="StyleUnderline"/>
        </w:rPr>
        <w:t>While the</w:t>
      </w:r>
      <w:r w:rsidRPr="00A03134">
        <w:rPr>
          <w:sz w:val="14"/>
        </w:rPr>
        <w:t xml:space="preserve">  [*1747]  </w:t>
      </w:r>
      <w:r w:rsidRPr="00A03134">
        <w:rPr>
          <w:rStyle w:val="StyleUnderline"/>
        </w:rPr>
        <w:t>Supreme Court has explicitly overruled or minimized other cases rooted in racism and a national self-conception deemed intolerable today most recently Korematsu v. United States</w:t>
      </w:r>
      <w:r w:rsidRPr="00A03134">
        <w:rPr>
          <w:sz w:val="14"/>
        </w:rPr>
        <w:t xml:space="preserve">141  </w:t>
      </w:r>
      <w:r w:rsidRPr="00A03134">
        <w:rPr>
          <w:rStyle w:val="Emphasis"/>
        </w:rPr>
        <w:t>the Insular Cases remain "good law</w:t>
      </w:r>
      <w:r w:rsidRPr="00A03134">
        <w:rPr>
          <w:sz w:val="14"/>
        </w:rPr>
        <w:t>."142 Indeed, in October 2022, the Supreme Court denied a petition for certiorari in Fitisemanu, avoiding a clear opportunity to overrule the Insular Cases.143</w:t>
      </w:r>
    </w:p>
    <w:p w14:paraId="7128CCEF" w14:textId="77777777" w:rsidR="00050958" w:rsidRPr="00A03134" w:rsidRDefault="00050958" w:rsidP="00050958">
      <w:pPr>
        <w:rPr>
          <w:rStyle w:val="Emphasis"/>
        </w:rPr>
      </w:pPr>
      <w:r w:rsidRPr="00A03134">
        <w:rPr>
          <w:sz w:val="14"/>
        </w:rPr>
        <w:t xml:space="preserve">Worse yet, </w:t>
      </w:r>
      <w:r w:rsidRPr="00A03134">
        <w:rPr>
          <w:rStyle w:val="StyleUnderline"/>
        </w:rPr>
        <w:t xml:space="preserve">while repeatedly </w:t>
      </w:r>
      <w:r w:rsidRPr="00A30D21">
        <w:rPr>
          <w:rStyle w:val="Emphasis"/>
          <w:highlight w:val="green"/>
        </w:rPr>
        <w:t>declining to overrule</w:t>
      </w:r>
      <w:r w:rsidRPr="00A30D21">
        <w:rPr>
          <w:rStyle w:val="StyleUnderline"/>
          <w:highlight w:val="green"/>
        </w:rPr>
        <w:t xml:space="preserve"> </w:t>
      </w:r>
      <w:r w:rsidRPr="00434E4B">
        <w:rPr>
          <w:rStyle w:val="StyleUnderline"/>
        </w:rPr>
        <w:t>the</w:t>
      </w:r>
      <w:r w:rsidRPr="00A03134">
        <w:rPr>
          <w:rStyle w:val="StyleUnderline"/>
        </w:rPr>
        <w:t xml:space="preserve"> Insular Cases, the Supreme Court appears to be </w:t>
      </w:r>
      <w:r w:rsidRPr="00A30D21">
        <w:rPr>
          <w:rStyle w:val="Emphasis"/>
          <w:highlight w:val="green"/>
        </w:rPr>
        <w:t>shifting the doctrinal bases</w:t>
      </w:r>
      <w:r w:rsidRPr="00A03134">
        <w:rPr>
          <w:rStyle w:val="StyleUnderline"/>
        </w:rPr>
        <w:t xml:space="preserve"> for maintaining the </w:t>
      </w:r>
      <w:r w:rsidRPr="00A03134">
        <w:rPr>
          <w:rStyle w:val="Emphasis"/>
        </w:rPr>
        <w:t>colonial subordinated status</w:t>
      </w:r>
      <w:r w:rsidRPr="00A03134">
        <w:rPr>
          <w:rStyle w:val="StyleUnderline"/>
        </w:rPr>
        <w:t xml:space="preserve"> of the U.S. territories under the Territorial Clause and other constitutional doctrines.</w:t>
      </w:r>
      <w:r w:rsidRPr="00A03134">
        <w:rPr>
          <w:sz w:val="14"/>
        </w:rPr>
        <w:t xml:space="preserve"> For example, </w:t>
      </w:r>
      <w:r w:rsidRPr="00A30D21">
        <w:rPr>
          <w:rStyle w:val="Emphasis"/>
          <w:highlight w:val="green"/>
        </w:rPr>
        <w:t>in Vaello</w:t>
      </w:r>
      <w:r w:rsidRPr="00A03134">
        <w:rPr>
          <w:rStyle w:val="Emphasis"/>
        </w:rPr>
        <w:t xml:space="preserve"> Madero</w:t>
      </w:r>
      <w:r w:rsidRPr="00A03134">
        <w:rPr>
          <w:sz w:val="14"/>
        </w:rPr>
        <w:t xml:space="preserve">, </w:t>
      </w:r>
      <w:r w:rsidRPr="00A03134">
        <w:rPr>
          <w:rStyle w:val="StyleUnderline"/>
        </w:rPr>
        <w:t xml:space="preserve">the </w:t>
      </w:r>
      <w:r w:rsidRPr="00A30D21">
        <w:rPr>
          <w:rStyle w:val="StyleUnderline"/>
          <w:highlight w:val="green"/>
        </w:rPr>
        <w:t>Court</w:t>
      </w:r>
      <w:r w:rsidRPr="00A03134">
        <w:rPr>
          <w:rStyle w:val="StyleUnderline"/>
        </w:rPr>
        <w:t xml:space="preserve"> not only </w:t>
      </w:r>
      <w:r w:rsidRPr="00A30D21">
        <w:rPr>
          <w:rStyle w:val="Emphasis"/>
          <w:highlight w:val="green"/>
        </w:rPr>
        <w:t>ignored</w:t>
      </w:r>
      <w:r w:rsidRPr="00A03134">
        <w:rPr>
          <w:rStyle w:val="Emphasis"/>
        </w:rPr>
        <w:t xml:space="preserve"> the </w:t>
      </w:r>
      <w:r w:rsidRPr="00A30D21">
        <w:rPr>
          <w:rStyle w:val="Emphasis"/>
          <w:highlight w:val="green"/>
        </w:rPr>
        <w:t>Insular Cases' influence</w:t>
      </w:r>
      <w:r w:rsidRPr="00A03134">
        <w:rPr>
          <w:rStyle w:val="StyleUnderline"/>
        </w:rPr>
        <w:t xml:space="preserve"> on its interpretation of the Territorial Clause, but also interpreted the clause </w:t>
      </w:r>
      <w:r w:rsidRPr="00A30D21">
        <w:rPr>
          <w:rStyle w:val="StyleUnderline"/>
          <w:highlight w:val="green"/>
        </w:rPr>
        <w:t xml:space="preserve">to </w:t>
      </w:r>
      <w:r w:rsidRPr="00A30D21">
        <w:rPr>
          <w:rStyle w:val="Emphasis"/>
          <w:highlight w:val="green"/>
        </w:rPr>
        <w:t>permit</w:t>
      </w:r>
      <w:r w:rsidRPr="00A03134">
        <w:rPr>
          <w:rStyle w:val="Emphasis"/>
        </w:rPr>
        <w:t xml:space="preserve"> a form of </w:t>
      </w:r>
      <w:r w:rsidRPr="00A30D21">
        <w:rPr>
          <w:rStyle w:val="Emphasis"/>
          <w:highlight w:val="green"/>
        </w:rPr>
        <w:t>rational basis review</w:t>
      </w:r>
      <w:r w:rsidRPr="00A30D21">
        <w:rPr>
          <w:rStyle w:val="StyleUnderline"/>
          <w:highlight w:val="green"/>
        </w:rPr>
        <w:t xml:space="preserve"> </w:t>
      </w:r>
      <w:r w:rsidRPr="00A30D21">
        <w:rPr>
          <w:rStyle w:val="Emphasis"/>
          <w:highlight w:val="green"/>
        </w:rPr>
        <w:t>so weak</w:t>
      </w:r>
      <w:r w:rsidRPr="00A30D21">
        <w:rPr>
          <w:rStyle w:val="StyleUnderline"/>
          <w:highlight w:val="green"/>
        </w:rPr>
        <w:t xml:space="preserve"> as to render the </w:t>
      </w:r>
      <w:r w:rsidRPr="00A30D21">
        <w:rPr>
          <w:rStyle w:val="Emphasis"/>
          <w:highlight w:val="green"/>
        </w:rPr>
        <w:t>E</w:t>
      </w:r>
      <w:r w:rsidRPr="00A03134">
        <w:rPr>
          <w:rStyle w:val="StyleUnderline"/>
        </w:rPr>
        <w:t xml:space="preserve">qual </w:t>
      </w:r>
      <w:r w:rsidRPr="00A30D21">
        <w:rPr>
          <w:rStyle w:val="Emphasis"/>
          <w:highlight w:val="green"/>
        </w:rPr>
        <w:t>P</w:t>
      </w:r>
      <w:r w:rsidRPr="00A03134">
        <w:rPr>
          <w:rStyle w:val="StyleUnderline"/>
        </w:rPr>
        <w:t xml:space="preserve">rotection </w:t>
      </w:r>
      <w:r w:rsidRPr="00A30D21">
        <w:rPr>
          <w:rStyle w:val="Emphasis"/>
          <w:highlight w:val="green"/>
        </w:rPr>
        <w:t>C</w:t>
      </w:r>
      <w:r w:rsidRPr="00A03134">
        <w:rPr>
          <w:rStyle w:val="StyleUnderline"/>
        </w:rPr>
        <w:t xml:space="preserve">lause </w:t>
      </w:r>
      <w:r w:rsidRPr="00A30D21">
        <w:rPr>
          <w:rStyle w:val="Emphasis"/>
          <w:highlight w:val="green"/>
        </w:rPr>
        <w:t>meaningless</w:t>
      </w:r>
      <w:r w:rsidRPr="00A03134">
        <w:rPr>
          <w:rStyle w:val="StyleUnderline"/>
        </w:rPr>
        <w:t xml:space="preserve"> as applied to the U.S. territories</w:t>
      </w:r>
      <w:r w:rsidRPr="00A03134">
        <w:rPr>
          <w:sz w:val="14"/>
        </w:rPr>
        <w:t xml:space="preserve">.144 </w:t>
      </w:r>
      <w:r w:rsidRPr="00A03134">
        <w:rPr>
          <w:rStyle w:val="StyleUnderline"/>
        </w:rPr>
        <w:t xml:space="preserve">Under this approach, the </w:t>
      </w:r>
      <w:r w:rsidRPr="00A30D21">
        <w:rPr>
          <w:rStyle w:val="Emphasis"/>
          <w:highlight w:val="green"/>
        </w:rPr>
        <w:t>Court accepts whatever justification</w:t>
      </w:r>
      <w:r w:rsidRPr="00A30D21">
        <w:rPr>
          <w:rStyle w:val="StyleUnderline"/>
          <w:highlight w:val="green"/>
        </w:rPr>
        <w:t xml:space="preserve"> the</w:t>
      </w:r>
      <w:r w:rsidRPr="00A03134">
        <w:rPr>
          <w:rStyle w:val="StyleUnderline"/>
        </w:rPr>
        <w:t xml:space="preserve"> U.S. </w:t>
      </w:r>
      <w:r w:rsidRPr="00A30D21">
        <w:rPr>
          <w:rStyle w:val="StyleUnderline"/>
          <w:highlight w:val="green"/>
        </w:rPr>
        <w:t>government offers for</w:t>
      </w:r>
      <w:r w:rsidRPr="00A03134">
        <w:rPr>
          <w:rStyle w:val="StyleUnderline"/>
        </w:rPr>
        <w:t xml:space="preserve"> its </w:t>
      </w:r>
      <w:r w:rsidRPr="00A30D21">
        <w:rPr>
          <w:rStyle w:val="StyleUnderline"/>
          <w:highlight w:val="green"/>
        </w:rPr>
        <w:t>differential treatment</w:t>
      </w:r>
      <w:r w:rsidRPr="00A03134">
        <w:rPr>
          <w:rStyle w:val="StyleUnderline"/>
        </w:rPr>
        <w:t xml:space="preserve"> of the territories </w:t>
      </w:r>
      <w:r w:rsidRPr="00A03134">
        <w:rPr>
          <w:rStyle w:val="Emphasis"/>
        </w:rPr>
        <w:t>as rational</w:t>
      </w:r>
      <w:r w:rsidRPr="00A03134">
        <w:rPr>
          <w:rStyle w:val="StyleUnderline"/>
        </w:rPr>
        <w:t xml:space="preserve"> </w:t>
      </w:r>
      <w:r w:rsidRPr="00A03134">
        <w:rPr>
          <w:rStyle w:val="Emphasis"/>
        </w:rPr>
        <w:t>simply because it applies to the territories.</w:t>
      </w:r>
      <w:r w:rsidRPr="00A03134">
        <w:rPr>
          <w:sz w:val="14"/>
        </w:rPr>
        <w:t xml:space="preserve"> It is unclear whether this is an intentional or subliminal adoption of the perpetual plenary power doctrine established under the Insular Cases' incorporation framework.145 Either way, </w:t>
      </w:r>
      <w:r w:rsidRPr="00A03134">
        <w:rPr>
          <w:rStyle w:val="StyleUnderline"/>
        </w:rPr>
        <w:t xml:space="preserve">the rational basis standard applied in </w:t>
      </w:r>
      <w:r w:rsidRPr="00A30D21">
        <w:rPr>
          <w:rStyle w:val="StyleUnderline"/>
          <w:highlight w:val="green"/>
        </w:rPr>
        <w:t>Vaello</w:t>
      </w:r>
      <w:r w:rsidRPr="00A03134">
        <w:rPr>
          <w:rStyle w:val="StyleUnderline"/>
        </w:rPr>
        <w:t xml:space="preserve"> Madero </w:t>
      </w:r>
      <w:r w:rsidRPr="00A30D21">
        <w:rPr>
          <w:rStyle w:val="StyleUnderline"/>
          <w:highlight w:val="green"/>
        </w:rPr>
        <w:t xml:space="preserve">is </w:t>
      </w:r>
      <w:r w:rsidRPr="00A30D21">
        <w:rPr>
          <w:rStyle w:val="Emphasis"/>
          <w:highlight w:val="green"/>
        </w:rPr>
        <w:t>unsound</w:t>
      </w:r>
      <w:r w:rsidRPr="00A30D21">
        <w:rPr>
          <w:rStyle w:val="StyleUnderline"/>
          <w:highlight w:val="green"/>
        </w:rPr>
        <w:t xml:space="preserve"> and </w:t>
      </w:r>
      <w:r w:rsidRPr="00A30D21">
        <w:rPr>
          <w:rStyle w:val="Emphasis"/>
          <w:highlight w:val="green"/>
        </w:rPr>
        <w:t>should be abandoned</w:t>
      </w:r>
      <w:r w:rsidRPr="00A30D21">
        <w:rPr>
          <w:rStyle w:val="StyleUnderline"/>
          <w:highlight w:val="green"/>
        </w:rPr>
        <w:t xml:space="preserve"> as being </w:t>
      </w:r>
      <w:r w:rsidRPr="00A30D21">
        <w:rPr>
          <w:rStyle w:val="Emphasis"/>
          <w:highlight w:val="green"/>
        </w:rPr>
        <w:t>no standard</w:t>
      </w:r>
      <w:r w:rsidRPr="00A03134">
        <w:rPr>
          <w:rStyle w:val="Emphasis"/>
        </w:rPr>
        <w:t xml:space="preserve"> at all.</w:t>
      </w:r>
    </w:p>
    <w:p w14:paraId="454AD93F" w14:textId="77777777" w:rsidR="00050958" w:rsidRPr="00A03134" w:rsidRDefault="00050958" w:rsidP="00050958">
      <w:pPr>
        <w:rPr>
          <w:sz w:val="14"/>
        </w:rPr>
      </w:pPr>
      <w:r w:rsidRPr="00A03134">
        <w:rPr>
          <w:sz w:val="14"/>
        </w:rPr>
        <w:t>C. The Supreme Court's Arbitrary and Irrational Treatment of Puerto Rico Under a Colonialist Territorial Framework</w:t>
      </w:r>
    </w:p>
    <w:p w14:paraId="637D305C" w14:textId="77777777" w:rsidR="00050958" w:rsidRPr="00A03134" w:rsidRDefault="00050958" w:rsidP="00050958">
      <w:pPr>
        <w:rPr>
          <w:sz w:val="14"/>
        </w:rPr>
      </w:pPr>
      <w:r w:rsidRPr="00A03134">
        <w:rPr>
          <w:rStyle w:val="StyleUnderline"/>
        </w:rPr>
        <w:t xml:space="preserve">Vaello Madero is just one of several recent decisions in which the Supreme </w:t>
      </w:r>
      <w:r w:rsidRPr="00A30D21">
        <w:rPr>
          <w:rStyle w:val="StyleUnderline"/>
          <w:highlight w:val="green"/>
        </w:rPr>
        <w:t>Court</w:t>
      </w:r>
      <w:r w:rsidRPr="00A03134">
        <w:rPr>
          <w:rStyle w:val="StyleUnderline"/>
        </w:rPr>
        <w:t xml:space="preserve"> simultaneously </w:t>
      </w:r>
      <w:r w:rsidRPr="00A30D21">
        <w:rPr>
          <w:rStyle w:val="Emphasis"/>
          <w:highlight w:val="green"/>
        </w:rPr>
        <w:t>ignored and doubled down</w:t>
      </w:r>
      <w:r w:rsidRPr="00A30D21">
        <w:rPr>
          <w:rStyle w:val="StyleUnderline"/>
          <w:highlight w:val="green"/>
        </w:rPr>
        <w:t xml:space="preserve"> on </w:t>
      </w:r>
      <w:r w:rsidRPr="00A30D21">
        <w:rPr>
          <w:rStyle w:val="Emphasis"/>
          <w:highlight w:val="green"/>
        </w:rPr>
        <w:t>Puerto Rico's colonial statu</w:t>
      </w:r>
      <w:r w:rsidRPr="00A30D21">
        <w:rPr>
          <w:rStyle w:val="StyleUnderline"/>
          <w:highlight w:val="green"/>
        </w:rPr>
        <w:t>s</w:t>
      </w:r>
      <w:r w:rsidRPr="00A03134">
        <w:rPr>
          <w:rStyle w:val="StyleUnderline"/>
        </w:rPr>
        <w:t>146</w:t>
      </w:r>
      <w:r w:rsidRPr="00A03134">
        <w:rPr>
          <w:sz w:val="14"/>
        </w:rPr>
        <w:t xml:space="preserve"> </w:t>
      </w:r>
      <w:r w:rsidRPr="00A30D21">
        <w:rPr>
          <w:rStyle w:val="StyleUnderline"/>
          <w:highlight w:val="green"/>
        </w:rPr>
        <w:t xml:space="preserve">to the </w:t>
      </w:r>
      <w:r w:rsidRPr="00A30D21">
        <w:rPr>
          <w:rStyle w:val="Emphasis"/>
          <w:highlight w:val="green"/>
        </w:rPr>
        <w:t>extreme</w:t>
      </w:r>
      <w:r w:rsidRPr="00A03134">
        <w:rPr>
          <w:rStyle w:val="StyleUnderline"/>
        </w:rPr>
        <w:t xml:space="preserve"> political, social, and economic </w:t>
      </w:r>
      <w:r w:rsidRPr="00A30D21">
        <w:rPr>
          <w:rStyle w:val="Emphasis"/>
          <w:highlight w:val="green"/>
        </w:rPr>
        <w:t>detriment of the territory</w:t>
      </w:r>
      <w:r w:rsidRPr="00A03134">
        <w:rPr>
          <w:rStyle w:val="StyleUnderline"/>
        </w:rPr>
        <w:t xml:space="preserve"> and its residents</w:t>
      </w:r>
      <w:r w:rsidRPr="00A03134">
        <w:rPr>
          <w:sz w:val="14"/>
        </w:rPr>
        <w:t xml:space="preserve">. </w:t>
      </w:r>
      <w:r w:rsidRPr="00A03134">
        <w:rPr>
          <w:rStyle w:val="StyleUnderline"/>
        </w:rPr>
        <w:t xml:space="preserve">A sampling of these cases </w:t>
      </w:r>
      <w:r w:rsidRPr="00A30D21">
        <w:rPr>
          <w:rStyle w:val="StyleUnderline"/>
          <w:highlight w:val="green"/>
        </w:rPr>
        <w:t>reveals</w:t>
      </w:r>
      <w:r w:rsidRPr="00A03134">
        <w:rPr>
          <w:rStyle w:val="StyleUnderline"/>
        </w:rPr>
        <w:t xml:space="preserve"> the </w:t>
      </w:r>
      <w:r w:rsidRPr="00A30D21">
        <w:rPr>
          <w:rStyle w:val="Emphasis"/>
          <w:highlight w:val="green"/>
        </w:rPr>
        <w:t>arbitrary</w:t>
      </w:r>
      <w:r w:rsidRPr="00A30D21">
        <w:rPr>
          <w:rStyle w:val="StyleUnderline"/>
          <w:highlight w:val="green"/>
        </w:rPr>
        <w:t xml:space="preserve">, </w:t>
      </w:r>
      <w:r w:rsidRPr="00A30D21">
        <w:rPr>
          <w:rStyle w:val="Emphasis"/>
          <w:highlight w:val="green"/>
        </w:rPr>
        <w:t>unequal</w:t>
      </w:r>
      <w:r w:rsidRPr="00A30D21">
        <w:rPr>
          <w:rStyle w:val="StyleUnderline"/>
          <w:highlight w:val="green"/>
        </w:rPr>
        <w:t xml:space="preserve">, and indeed, </w:t>
      </w:r>
      <w:r w:rsidRPr="00A30D21">
        <w:rPr>
          <w:rStyle w:val="Emphasis"/>
          <w:highlight w:val="green"/>
        </w:rPr>
        <w:t>irrational treatment</w:t>
      </w:r>
      <w:r w:rsidRPr="00A03134">
        <w:rPr>
          <w:rStyle w:val="StyleUnderline"/>
        </w:rPr>
        <w:t xml:space="preserve"> of Puerto Rico under U.S. colonial rule</w:t>
      </w:r>
      <w:r w:rsidRPr="00A03134">
        <w:rPr>
          <w:sz w:val="14"/>
        </w:rPr>
        <w:t>.</w:t>
      </w:r>
    </w:p>
    <w:p w14:paraId="54B51788" w14:textId="77777777" w:rsidR="00050958" w:rsidRDefault="00050958" w:rsidP="00050958">
      <w:pPr>
        <w:rPr>
          <w:sz w:val="14"/>
        </w:rPr>
      </w:pPr>
      <w:r w:rsidRPr="00A03134">
        <w:rPr>
          <w:sz w:val="14"/>
        </w:rPr>
        <w:t xml:space="preserve">To begin, in Puerto Rico v. Sanchez Valle,147 </w:t>
      </w:r>
      <w:r w:rsidRPr="00A03134">
        <w:rPr>
          <w:rStyle w:val="StyleUnderline"/>
        </w:rPr>
        <w:t>the Court determined that Puerto Rico is not a separate sovereign for constitutional double jeopardy</w:t>
      </w:r>
      <w:r w:rsidRPr="00A03134">
        <w:rPr>
          <w:sz w:val="14"/>
        </w:rPr>
        <w:t xml:space="preserve">  [*1748]  </w:t>
      </w:r>
      <w:r w:rsidRPr="00A03134">
        <w:rPr>
          <w:rStyle w:val="StyleUnderline"/>
        </w:rPr>
        <w:t>purposes</w:t>
      </w:r>
      <w:r w:rsidRPr="00A03134">
        <w:rPr>
          <w:sz w:val="14"/>
        </w:rPr>
        <w:t xml:space="preserve">.148 The opinion by Justice Kagan notes (without irony) that "Congress granted Puerto Rico additional autonomy" by statute in 1917 and that, "later, Congress enabled Puerto Rico to embark on the project of constitutional self-governance."149 Justice Kagan </w:t>
      </w:r>
      <w:r w:rsidRPr="00A03134">
        <w:rPr>
          <w:rStyle w:val="StyleUnderline"/>
        </w:rPr>
        <w:t>seems to acknowledge the "faux" sovereignty "allowed" to Puerto Rico while glibly concluding that because Puerto Rico was a colony "under Spanish sovereignty</w:t>
      </w:r>
      <w:r w:rsidRPr="00A03134">
        <w:rPr>
          <w:sz w:val="14"/>
        </w:rPr>
        <w:t xml:space="preserve">,"150 </w:t>
      </w:r>
      <w:r w:rsidRPr="00A03134">
        <w:rPr>
          <w:rStyle w:val="StyleUnderline"/>
        </w:rPr>
        <w:t>its prosecutorial "authority derived from, rather than pre-existed association with, the Federal Government</w:t>
      </w:r>
      <w:r w:rsidRPr="00A03134">
        <w:rPr>
          <w:sz w:val="14"/>
        </w:rPr>
        <w:t xml:space="preserve">."151 Without addressing parallels with the U.S. states' previous status as British colonies, she goes on to dismiss the Constitution of the Commonwealth of Puerto Rico by stating that, "[b]ack of the Puerto Rican people and their Constitution, the 'ultimate' source of prosecutorial power remains the U.S. Congress."152 Thus, </w:t>
      </w:r>
      <w:r w:rsidRPr="00A03134">
        <w:rPr>
          <w:rStyle w:val="StyleUnderline"/>
        </w:rPr>
        <w:t>the</w:t>
      </w:r>
      <w:r w:rsidRPr="00A03134">
        <w:rPr>
          <w:sz w:val="14"/>
        </w:rPr>
        <w:t xml:space="preserve"> Sanchez Valle </w:t>
      </w:r>
      <w:r w:rsidRPr="00A03134">
        <w:rPr>
          <w:rStyle w:val="StyleUnderline"/>
        </w:rPr>
        <w:t>Court</w:t>
      </w:r>
      <w:r w:rsidRPr="00A03134">
        <w:rPr>
          <w:sz w:val="14"/>
        </w:rPr>
        <w:t xml:space="preserve">, in a 7-2 decision, </w:t>
      </w:r>
      <w:r w:rsidRPr="00A03134">
        <w:rPr>
          <w:rStyle w:val="StyleUnderline"/>
        </w:rPr>
        <w:t>blithely ignored historical facts and mutually agreed upon laws and structures including the determination of sovereignty with respect to local criminal law in Puerto Rico's constitution to determine that Puerto Rico is not a separate sovereign for double jeopardy purposes</w:t>
      </w:r>
      <w:r w:rsidRPr="00A03134">
        <w:rPr>
          <w:sz w:val="14"/>
        </w:rPr>
        <w:t>.153</w:t>
      </w:r>
    </w:p>
    <w:p w14:paraId="42549BA4" w14:textId="77777777" w:rsidR="00050958" w:rsidRDefault="00050958" w:rsidP="00050958">
      <w:pPr>
        <w:pStyle w:val="Heading4"/>
      </w:pPr>
      <w:r>
        <w:t xml:space="preserve">The Insular Cases are widely regarded as bad and racist precedent, but courts continue to rely on them – that denies equal protection for millions of Americas. </w:t>
      </w:r>
    </w:p>
    <w:p w14:paraId="42E3B73F" w14:textId="77777777" w:rsidR="00050958" w:rsidRPr="00F20E91" w:rsidRDefault="00050958" w:rsidP="00050958">
      <w:pPr>
        <w:rPr>
          <w:rStyle w:val="Style13ptBold"/>
          <w:b w:val="0"/>
          <w:bCs w:val="0"/>
          <w:sz w:val="18"/>
          <w:szCs w:val="14"/>
        </w:rPr>
      </w:pPr>
      <w:r w:rsidRPr="00F20E91">
        <w:rPr>
          <w:rStyle w:val="Style13ptBold"/>
        </w:rPr>
        <w:t>Ciolli 23</w:t>
      </w:r>
      <w:r w:rsidRPr="00F20E91">
        <w:rPr>
          <w:rStyle w:val="Style13ptBold"/>
          <w:b w:val="0"/>
          <w:bCs w:val="0"/>
          <w:sz w:val="18"/>
          <w:szCs w:val="14"/>
        </w:rPr>
        <w:t xml:space="preserve"> [Anthony M. Ciolli, Practicing Faculty, St. Mary's University School of Law; past President, Virgin Islands Bar Association; Special Assistant to the Hon. Rhys S. Hodge, Chief Justice of the Supreme Court of the Virgin Islands.; “SYMPOSIUM: An Anomalous Status: Rights and Wrongs in America's Territories: JUDICIAL ANTIFEDERALISM”; Fordham Law Review; April 2023; Lexis]//</w:t>
      </w:r>
      <w:proofErr w:type="gramStart"/>
      <w:r w:rsidRPr="00F20E91">
        <w:rPr>
          <w:rStyle w:val="Style13ptBold"/>
          <w:b w:val="0"/>
          <w:bCs w:val="0"/>
          <w:sz w:val="18"/>
          <w:szCs w:val="14"/>
        </w:rPr>
        <w:t>eleanor</w:t>
      </w:r>
      <w:proofErr w:type="gramEnd"/>
    </w:p>
    <w:p w14:paraId="34F9CF78" w14:textId="77777777" w:rsidR="00050958" w:rsidRPr="008908D2" w:rsidRDefault="00050958" w:rsidP="00050958">
      <w:pPr>
        <w:rPr>
          <w:u w:val="single"/>
        </w:rPr>
      </w:pPr>
      <w:r w:rsidRPr="008908D2">
        <w:rPr>
          <w:sz w:val="14"/>
        </w:rPr>
        <w:t xml:space="preserve">The United States has a colonies problem. </w:t>
      </w:r>
      <w:r w:rsidRPr="00F20E91">
        <w:rPr>
          <w:rStyle w:val="StyleUnderline"/>
        </w:rPr>
        <w:t xml:space="preserve">The more than </w:t>
      </w:r>
      <w:r w:rsidRPr="00A30D21">
        <w:rPr>
          <w:rStyle w:val="StyleUnderline"/>
          <w:highlight w:val="green"/>
        </w:rPr>
        <w:t>3.5 million Americans</w:t>
      </w:r>
      <w:r w:rsidRPr="00F20E91">
        <w:rPr>
          <w:rStyle w:val="StyleUnderline"/>
        </w:rPr>
        <w:t xml:space="preserve"> who live </w:t>
      </w:r>
      <w:r w:rsidRPr="00A30D21">
        <w:rPr>
          <w:rStyle w:val="StyleUnderline"/>
          <w:highlight w:val="green"/>
        </w:rPr>
        <w:t>in</w:t>
      </w:r>
      <w:r w:rsidRPr="00F20E91">
        <w:rPr>
          <w:rStyle w:val="StyleUnderline"/>
        </w:rPr>
        <w:t xml:space="preserve"> the U.S. territories of </w:t>
      </w:r>
      <w:r w:rsidRPr="00A30D21">
        <w:rPr>
          <w:rStyle w:val="StyleUnderline"/>
          <w:highlight w:val="green"/>
        </w:rPr>
        <w:t>American Samoa, Guam,</w:t>
      </w:r>
      <w:r w:rsidRPr="00F20E91">
        <w:rPr>
          <w:rStyle w:val="StyleUnderline"/>
        </w:rPr>
        <w:t xml:space="preserve"> the Northern </w:t>
      </w:r>
      <w:r w:rsidRPr="00A30D21">
        <w:rPr>
          <w:rStyle w:val="StyleUnderline"/>
          <w:highlight w:val="green"/>
        </w:rPr>
        <w:t>Mariana Islands, Puerto Rico, and the U.S. Virgin Islands lack</w:t>
      </w:r>
      <w:r w:rsidRPr="00F20E91">
        <w:rPr>
          <w:rStyle w:val="StyleUnderline"/>
        </w:rPr>
        <w:t xml:space="preserve"> some of the most </w:t>
      </w:r>
      <w:r w:rsidRPr="00D4631C">
        <w:rPr>
          <w:rStyle w:val="StyleUnderline"/>
        </w:rPr>
        <w:t xml:space="preserve">fundamental </w:t>
      </w:r>
      <w:r w:rsidRPr="00A30D21">
        <w:rPr>
          <w:rStyle w:val="StyleUnderline"/>
          <w:highlight w:val="green"/>
        </w:rPr>
        <w:t>rights</w:t>
      </w:r>
      <w:r w:rsidRPr="00F20E91">
        <w:rPr>
          <w:rStyle w:val="StyleUnderline"/>
        </w:rPr>
        <w:t xml:space="preserve"> and protections, such as the right to vote</w:t>
      </w:r>
      <w:r w:rsidRPr="008908D2">
        <w:rPr>
          <w:sz w:val="14"/>
        </w:rPr>
        <w:t xml:space="preserve">.1 </w:t>
      </w:r>
      <w:r w:rsidRPr="00F20E91">
        <w:rPr>
          <w:rStyle w:val="StyleUnderline"/>
        </w:rPr>
        <w:t>This deprivation is due to a series of decisions decided more than a century ago, collectively known as the Insular Cases</w:t>
      </w:r>
      <w:r w:rsidRPr="008908D2">
        <w:rPr>
          <w:sz w:val="14"/>
        </w:rPr>
        <w:t xml:space="preserve">.2 In these cases, </w:t>
      </w:r>
      <w:r w:rsidRPr="00F20E91">
        <w:rPr>
          <w:rStyle w:val="StyleUnderline"/>
        </w:rPr>
        <w:t xml:space="preserve">the U.S. Supreme </w:t>
      </w:r>
      <w:r w:rsidRPr="00A30D21">
        <w:rPr>
          <w:rStyle w:val="StyleUnderline"/>
          <w:highlight w:val="green"/>
        </w:rPr>
        <w:t xml:space="preserve">Court held </w:t>
      </w:r>
      <w:r w:rsidRPr="00D4631C">
        <w:rPr>
          <w:rStyle w:val="StyleUnderline"/>
        </w:rPr>
        <w:t>that</w:t>
      </w:r>
      <w:r w:rsidRPr="00F20E91">
        <w:rPr>
          <w:rStyle w:val="StyleUnderline"/>
        </w:rPr>
        <w:t xml:space="preserve"> the </w:t>
      </w:r>
      <w:r w:rsidRPr="008908D2">
        <w:rPr>
          <w:sz w:val="14"/>
        </w:rPr>
        <w:t>"half-civilized,"3 "savage,"4 "alien races"5 that inhabited America's overseas</w:t>
      </w:r>
      <w:r w:rsidRPr="00F20E91">
        <w:rPr>
          <w:rStyle w:val="StyleUnderline"/>
        </w:rPr>
        <w:t xml:space="preserve"> </w:t>
      </w:r>
      <w:r w:rsidRPr="00A30D21">
        <w:rPr>
          <w:rStyle w:val="StyleUnderline"/>
          <w:highlight w:val="green"/>
        </w:rPr>
        <w:t>territories were not entitled to</w:t>
      </w:r>
      <w:r w:rsidRPr="00F20E91">
        <w:rPr>
          <w:rStyle w:val="StyleUnderline"/>
        </w:rPr>
        <w:t xml:space="preserve"> the same </w:t>
      </w:r>
      <w:r w:rsidRPr="00A30D21">
        <w:rPr>
          <w:rStyle w:val="StyleUnderline"/>
          <w:highlight w:val="green"/>
        </w:rPr>
        <w:t>constitutional rights</w:t>
      </w:r>
      <w:r w:rsidRPr="00F20E91">
        <w:rPr>
          <w:rStyle w:val="StyleUnderline"/>
        </w:rPr>
        <w:t xml:space="preserve"> and protections afforded to Americans residing in the mainland United States, </w:t>
      </w:r>
      <w:r w:rsidRPr="00A30D21">
        <w:rPr>
          <w:rStyle w:val="StyleUnderline"/>
          <w:highlight w:val="green"/>
        </w:rPr>
        <w:t>based on</w:t>
      </w:r>
      <w:r w:rsidRPr="00F20E91">
        <w:rPr>
          <w:rStyle w:val="StyleUnderline"/>
        </w:rPr>
        <w:t xml:space="preserve"> the idea of the white man's burden and similar, then prevalent theories of </w:t>
      </w:r>
      <w:r w:rsidRPr="00A30D21">
        <w:rPr>
          <w:rStyle w:val="Emphasis"/>
          <w:highlight w:val="green"/>
        </w:rPr>
        <w:t>white supremacy</w:t>
      </w:r>
      <w:r w:rsidRPr="00A30D21">
        <w:rPr>
          <w:rStyle w:val="StyleUnderline"/>
          <w:highlight w:val="green"/>
        </w:rPr>
        <w:t>.</w:t>
      </w:r>
    </w:p>
    <w:p w14:paraId="6E98F16D" w14:textId="77777777" w:rsidR="00050958" w:rsidRPr="008908D2" w:rsidRDefault="00050958" w:rsidP="00050958">
      <w:pPr>
        <w:rPr>
          <w:sz w:val="14"/>
        </w:rPr>
      </w:pPr>
      <w:r w:rsidRPr="008908D2">
        <w:rPr>
          <w:sz w:val="14"/>
        </w:rPr>
        <w:t>For decades, the Insular Cases have had "nary a friend in the world,"6 with even the Supreme Court repeatedly imploring that they "should not be further extended."7 Justice Gorsuch recently acknowledged:</w:t>
      </w:r>
    </w:p>
    <w:p w14:paraId="7C72E3B2" w14:textId="77777777" w:rsidR="00050958" w:rsidRPr="008908D2" w:rsidRDefault="00050958" w:rsidP="00050958">
      <w:pPr>
        <w:rPr>
          <w:sz w:val="14"/>
        </w:rPr>
      </w:pPr>
      <w:r w:rsidRPr="00FB2047">
        <w:rPr>
          <w:rStyle w:val="StyleUnderline"/>
        </w:rPr>
        <w:t>The flaws in the Insular Cases are as fundamental as they are shameful. Nothing in the Constitution speaks of "incorporated" and "unincorporated</w:t>
      </w:r>
      <w:proofErr w:type="gramStart"/>
      <w:r w:rsidRPr="008908D2">
        <w:rPr>
          <w:sz w:val="14"/>
        </w:rPr>
        <w:t>"  [</w:t>
      </w:r>
      <w:proofErr w:type="gramEnd"/>
      <w:r w:rsidRPr="008908D2">
        <w:rPr>
          <w:sz w:val="14"/>
        </w:rPr>
        <w:t xml:space="preserve">*1697]  </w:t>
      </w:r>
      <w:r w:rsidRPr="00FB2047">
        <w:rPr>
          <w:rStyle w:val="StyleUnderline"/>
        </w:rPr>
        <w:t>Territories</w:t>
      </w:r>
      <w:r w:rsidRPr="008908D2">
        <w:rPr>
          <w:sz w:val="14"/>
        </w:rPr>
        <w:t xml:space="preserve">. </w:t>
      </w:r>
      <w:r w:rsidRPr="00FB2047">
        <w:rPr>
          <w:rStyle w:val="StyleUnderline"/>
        </w:rPr>
        <w:t>Nothing in it extends to the latter only certain supposedly "fundamental" constitutional guarantees</w:t>
      </w:r>
      <w:r w:rsidRPr="008908D2">
        <w:rPr>
          <w:sz w:val="14"/>
        </w:rPr>
        <w:t xml:space="preserve">. </w:t>
      </w:r>
      <w:r w:rsidRPr="00057987">
        <w:rPr>
          <w:rStyle w:val="StyleUnderline"/>
        </w:rPr>
        <w:t xml:space="preserve">Nothing in it authorizes judges to engage in the sordid business of segregating Territories and the people who live in them </w:t>
      </w:r>
      <w:proofErr w:type="gramStart"/>
      <w:r w:rsidRPr="00057987">
        <w:rPr>
          <w:rStyle w:val="StyleUnderline"/>
        </w:rPr>
        <w:t>on the basis of</w:t>
      </w:r>
      <w:proofErr w:type="gramEnd"/>
      <w:r w:rsidRPr="00057987">
        <w:rPr>
          <w:rStyle w:val="StyleUnderline"/>
        </w:rPr>
        <w:t xml:space="preserve"> race, ethnicity, or religion</w:t>
      </w:r>
      <w:r w:rsidRPr="008908D2">
        <w:rPr>
          <w:sz w:val="14"/>
        </w:rPr>
        <w:t>.8</w:t>
      </w:r>
    </w:p>
    <w:p w14:paraId="5E9622AA" w14:textId="77777777" w:rsidR="00050958" w:rsidRPr="008908D2" w:rsidRDefault="00050958" w:rsidP="00050958">
      <w:pPr>
        <w:rPr>
          <w:sz w:val="14"/>
        </w:rPr>
      </w:pPr>
      <w:r w:rsidRPr="008908D2">
        <w:rPr>
          <w:sz w:val="14"/>
        </w:rPr>
        <w:t xml:space="preserve">Despite their firm placement within the constitutional anticanon and having "long been reviled" by all corners of the legal community for several decades,9 </w:t>
      </w:r>
      <w:r w:rsidRPr="00057987">
        <w:rPr>
          <w:rStyle w:val="Emphasis"/>
        </w:rPr>
        <w:t xml:space="preserve">the </w:t>
      </w:r>
      <w:r w:rsidRPr="00A30D21">
        <w:rPr>
          <w:rStyle w:val="Emphasis"/>
          <w:highlight w:val="green"/>
        </w:rPr>
        <w:t>Insular Cases</w:t>
      </w:r>
      <w:r w:rsidRPr="00A30D21">
        <w:rPr>
          <w:rStyle w:val="StyleUnderline"/>
          <w:highlight w:val="green"/>
        </w:rPr>
        <w:t xml:space="preserve"> have </w:t>
      </w:r>
      <w:r w:rsidRPr="00A30D21">
        <w:rPr>
          <w:rStyle w:val="Emphasis"/>
          <w:highlight w:val="green"/>
        </w:rPr>
        <w:t>never been overruled</w:t>
      </w:r>
      <w:r w:rsidRPr="00A30D21">
        <w:rPr>
          <w:rStyle w:val="StyleUnderline"/>
          <w:highlight w:val="green"/>
        </w:rPr>
        <w:t>,</w:t>
      </w:r>
      <w:r w:rsidRPr="00057987">
        <w:rPr>
          <w:rStyle w:val="StyleUnderline"/>
        </w:rPr>
        <w:t xml:space="preserve"> and litigants and </w:t>
      </w:r>
      <w:r w:rsidRPr="00A30D21">
        <w:rPr>
          <w:rStyle w:val="StyleUnderline"/>
          <w:highlight w:val="green"/>
        </w:rPr>
        <w:t>courts</w:t>
      </w:r>
      <w:r w:rsidRPr="00057987">
        <w:rPr>
          <w:rStyle w:val="StyleUnderline"/>
        </w:rPr>
        <w:t xml:space="preserve"> </w:t>
      </w:r>
      <w:r w:rsidRPr="00057987">
        <w:rPr>
          <w:rStyle w:val="Emphasis"/>
        </w:rPr>
        <w:t xml:space="preserve">continue to </w:t>
      </w:r>
      <w:r w:rsidRPr="00A30D21">
        <w:rPr>
          <w:rStyle w:val="Emphasis"/>
          <w:highlight w:val="green"/>
        </w:rPr>
        <w:t>cite</w:t>
      </w:r>
      <w:r w:rsidRPr="00057987">
        <w:rPr>
          <w:rStyle w:val="StyleUnderline"/>
        </w:rPr>
        <w:t xml:space="preserve"> to </w:t>
      </w:r>
      <w:r w:rsidRPr="00A30D21">
        <w:rPr>
          <w:rStyle w:val="StyleUnderline"/>
          <w:highlight w:val="green"/>
        </w:rPr>
        <w:t xml:space="preserve">them as </w:t>
      </w:r>
      <w:r w:rsidRPr="00A30D21">
        <w:rPr>
          <w:rStyle w:val="Emphasis"/>
          <w:highlight w:val="green"/>
        </w:rPr>
        <w:t>positive authority</w:t>
      </w:r>
      <w:r w:rsidRPr="00A30D21">
        <w:rPr>
          <w:rStyle w:val="StyleUnderline"/>
          <w:highlight w:val="green"/>
        </w:rPr>
        <w:t xml:space="preserve"> and </w:t>
      </w:r>
      <w:r w:rsidRPr="00A30D21">
        <w:rPr>
          <w:rStyle w:val="Emphasis"/>
          <w:highlight w:val="green"/>
        </w:rPr>
        <w:t>binding precedent</w:t>
      </w:r>
      <w:r w:rsidRPr="008908D2">
        <w:rPr>
          <w:sz w:val="14"/>
        </w:rPr>
        <w:t>.10</w:t>
      </w:r>
    </w:p>
    <w:p w14:paraId="40BCCF77" w14:textId="77777777" w:rsidR="00050958" w:rsidRPr="008908D2" w:rsidRDefault="00050958" w:rsidP="00050958">
      <w:pPr>
        <w:rPr>
          <w:sz w:val="14"/>
        </w:rPr>
      </w:pPr>
      <w:r w:rsidRPr="008908D2">
        <w:rPr>
          <w:sz w:val="14"/>
        </w:rPr>
        <w:t xml:space="preserve">How can this possibly be the case? As Justice Gorsuch himself acknowledged, it is not enough for the Supreme Court to overrule the Insular Cases, for doing so would raise a host of difficult new questions that "may prove hard to resolve."11 And since </w:t>
      </w:r>
      <w:r w:rsidRPr="00057987">
        <w:rPr>
          <w:rStyle w:val="StyleUnderline"/>
        </w:rPr>
        <w:t xml:space="preserve">the </w:t>
      </w:r>
      <w:r w:rsidRPr="00A30D21">
        <w:rPr>
          <w:rStyle w:val="Emphasis"/>
          <w:highlight w:val="green"/>
        </w:rPr>
        <w:t>legal regime established</w:t>
      </w:r>
      <w:r w:rsidRPr="00057987">
        <w:rPr>
          <w:rStyle w:val="StyleUnderline"/>
        </w:rPr>
        <w:t xml:space="preserve"> by the Insular Cases </w:t>
      </w:r>
      <w:r w:rsidRPr="00A30D21">
        <w:rPr>
          <w:rStyle w:val="Emphasis"/>
          <w:highlight w:val="green"/>
        </w:rPr>
        <w:t>permeates</w:t>
      </w:r>
      <w:r w:rsidRPr="00057987">
        <w:rPr>
          <w:rStyle w:val="Emphasis"/>
        </w:rPr>
        <w:t xml:space="preserve"> nearly </w:t>
      </w:r>
      <w:r w:rsidRPr="00A30D21">
        <w:rPr>
          <w:rStyle w:val="Emphasis"/>
          <w:highlight w:val="green"/>
        </w:rPr>
        <w:t>every aspect</w:t>
      </w:r>
      <w:r w:rsidRPr="00A30D21">
        <w:rPr>
          <w:rStyle w:val="StyleUnderline"/>
          <w:highlight w:val="green"/>
        </w:rPr>
        <w:t xml:space="preserve"> of the relationship</w:t>
      </w:r>
      <w:r w:rsidRPr="00057987">
        <w:rPr>
          <w:rStyle w:val="StyleUnderline"/>
        </w:rPr>
        <w:t xml:space="preserve"> between the United States and the overseas territories of American Samoa, Guam, the Northern Mariana Islands, Puerto Rico, and the U.S. Virgin Island</w:t>
      </w:r>
      <w:r w:rsidRPr="008908D2">
        <w:rPr>
          <w:sz w:val="14"/>
        </w:rPr>
        <w:t>s, the policy concerns that underlie the doctrine of stare decisis may caution against overruling nearly a century's worth of precedent.12</w:t>
      </w:r>
    </w:p>
    <w:p w14:paraId="266FDDCD" w14:textId="77777777" w:rsidR="00050958" w:rsidRPr="008908D2" w:rsidRDefault="00050958" w:rsidP="00050958">
      <w:pPr>
        <w:rPr>
          <w:sz w:val="14"/>
        </w:rPr>
      </w:pPr>
      <w:r w:rsidRPr="008908D2">
        <w:rPr>
          <w:sz w:val="14"/>
        </w:rPr>
        <w:t xml:space="preserve">These, and other considerations, may explain the reluctance to overrule the Insular Cases today. But </w:t>
      </w:r>
      <w:r w:rsidRPr="00057987">
        <w:rPr>
          <w:rStyle w:val="StyleUnderline"/>
        </w:rPr>
        <w:t xml:space="preserve">the </w:t>
      </w:r>
      <w:r w:rsidRPr="00A30D21">
        <w:rPr>
          <w:rStyle w:val="StyleUnderline"/>
          <w:highlight w:val="green"/>
        </w:rPr>
        <w:t>legal community did not suddenly discover</w:t>
      </w:r>
      <w:r w:rsidRPr="00057987">
        <w:rPr>
          <w:rStyle w:val="StyleUnderline"/>
        </w:rPr>
        <w:t xml:space="preserve"> in 2022 that </w:t>
      </w:r>
      <w:r w:rsidRPr="00A30D21">
        <w:rPr>
          <w:rStyle w:val="StyleUnderline"/>
          <w:highlight w:val="green"/>
        </w:rPr>
        <w:t xml:space="preserve">the Insular Cases were </w:t>
      </w:r>
      <w:r w:rsidRPr="00A30D21">
        <w:rPr>
          <w:rStyle w:val="Emphasis"/>
          <w:highlight w:val="green"/>
        </w:rPr>
        <w:t>wrongly decided</w:t>
      </w:r>
      <w:r w:rsidRPr="00A30D21">
        <w:rPr>
          <w:rStyle w:val="StyleUnderline"/>
          <w:highlight w:val="green"/>
        </w:rPr>
        <w:t xml:space="preserve"> and</w:t>
      </w:r>
      <w:r w:rsidRPr="00057987">
        <w:rPr>
          <w:rStyle w:val="StyleUnderline"/>
        </w:rPr>
        <w:t xml:space="preserve"> the </w:t>
      </w:r>
      <w:r w:rsidRPr="00057987">
        <w:rPr>
          <w:rStyle w:val="Emphasis"/>
        </w:rPr>
        <w:t xml:space="preserve">product of </w:t>
      </w:r>
      <w:r w:rsidRPr="00A30D21">
        <w:rPr>
          <w:rStyle w:val="Emphasis"/>
          <w:highlight w:val="green"/>
        </w:rPr>
        <w:t>naked racism</w:t>
      </w:r>
      <w:r w:rsidRPr="00057987">
        <w:rPr>
          <w:rStyle w:val="StyleUnderline"/>
        </w:rPr>
        <w:t xml:space="preserve"> rather than principled legal reasoning on the contrary, "[t]he Insular Cases' </w:t>
      </w:r>
      <w:r w:rsidRPr="00A30D21">
        <w:rPr>
          <w:rStyle w:val="Emphasis"/>
          <w:highlight w:val="green"/>
        </w:rPr>
        <w:t>departure from the Constitution</w:t>
      </w:r>
      <w:r w:rsidRPr="00D4631C">
        <w:rPr>
          <w:sz w:val="14"/>
        </w:rPr>
        <w:t>'s</w:t>
      </w:r>
      <w:r w:rsidRPr="008908D2">
        <w:rPr>
          <w:sz w:val="14"/>
        </w:rPr>
        <w:t xml:space="preserve"> original meaning</w:t>
      </w:r>
      <w:r w:rsidRPr="00057987">
        <w:rPr>
          <w:rStyle w:val="StyleUnderline"/>
        </w:rPr>
        <w:t xml:space="preserve"> </w:t>
      </w:r>
      <w:r w:rsidRPr="00A30D21">
        <w:rPr>
          <w:rStyle w:val="StyleUnderline"/>
          <w:highlight w:val="green"/>
        </w:rPr>
        <w:t xml:space="preserve">has </w:t>
      </w:r>
      <w:r w:rsidRPr="00A30D21">
        <w:rPr>
          <w:rStyle w:val="Emphasis"/>
          <w:highlight w:val="green"/>
        </w:rPr>
        <w:t>never been</w:t>
      </w:r>
      <w:r w:rsidRPr="00057987">
        <w:rPr>
          <w:rStyle w:val="Emphasis"/>
        </w:rPr>
        <w:t xml:space="preserve"> much of a </w:t>
      </w:r>
      <w:r w:rsidRPr="00A30D21">
        <w:rPr>
          <w:rStyle w:val="Emphasis"/>
          <w:highlight w:val="green"/>
        </w:rPr>
        <w:t>secret</w:t>
      </w:r>
      <w:r w:rsidRPr="00057987">
        <w:rPr>
          <w:rStyle w:val="StyleUnderline"/>
        </w:rPr>
        <w:t>.</w:t>
      </w:r>
      <w:r w:rsidRPr="008908D2">
        <w:rPr>
          <w:sz w:val="14"/>
        </w:rPr>
        <w:t xml:space="preserve">"13 In fact, </w:t>
      </w:r>
      <w:r w:rsidRPr="00057987">
        <w:rPr>
          <w:rStyle w:val="StyleUnderline"/>
        </w:rPr>
        <w:t>the Supreme Court's first admonishment that the Insular Cases "should [not] be given any further expansion" occurred in 1957</w:t>
      </w:r>
      <w:r w:rsidRPr="008908D2">
        <w:rPr>
          <w:sz w:val="14"/>
        </w:rPr>
        <w:t xml:space="preserve">,14 </w:t>
      </w:r>
      <w:r w:rsidRPr="00057987">
        <w:rPr>
          <w:rStyle w:val="StyleUnderline"/>
        </w:rPr>
        <w:t>only thirty-five years after the last of the Insular Cases had been decided.</w:t>
      </w:r>
      <w:r w:rsidRPr="008908D2">
        <w:rPr>
          <w:sz w:val="14"/>
        </w:rPr>
        <w:t>15</w:t>
      </w:r>
    </w:p>
    <w:p w14:paraId="2C9CC596" w14:textId="77777777" w:rsidR="00050958" w:rsidRPr="008908D2" w:rsidRDefault="00050958" w:rsidP="00050958">
      <w:pPr>
        <w:rPr>
          <w:sz w:val="14"/>
        </w:rPr>
      </w:pPr>
      <w:r w:rsidRPr="008908D2">
        <w:rPr>
          <w:sz w:val="14"/>
        </w:rPr>
        <w:t>Why, then, were the Insular Cases not overruled in 1957 or shortly thereafter? Certainly, the Supreme Court punted by "devis[ing] a workaround" in "declar[ing] 'fundamental' and thus applicable even to 'unincorporated' Territories more and more of the Constitution's guarantees."16 And Congress, to its credit, extended numerous constitutional  [*1698]  rights even some deemed nonfundamental in the Insular Cases, such as the right to a jury trial to many or all of the territories through organic acts and other legislation.</w:t>
      </w:r>
    </w:p>
    <w:p w14:paraId="1554C33E" w14:textId="77777777" w:rsidR="00050958" w:rsidRPr="008908D2" w:rsidRDefault="00050958" w:rsidP="00050958">
      <w:pPr>
        <w:rPr>
          <w:sz w:val="14"/>
        </w:rPr>
      </w:pPr>
      <w:r w:rsidRPr="008908D2">
        <w:rPr>
          <w:sz w:val="14"/>
        </w:rPr>
        <w:t xml:space="preserve">But this does not tell the whole story. After all, </w:t>
      </w:r>
      <w:r w:rsidRPr="00057987">
        <w:rPr>
          <w:rStyle w:val="StyleUnderline"/>
        </w:rPr>
        <w:t>the lower federal courts have</w:t>
      </w:r>
      <w:r w:rsidRPr="008908D2">
        <w:rPr>
          <w:sz w:val="14"/>
        </w:rPr>
        <w:t xml:space="preserve">, as recently as this decade, </w:t>
      </w:r>
      <w:r w:rsidRPr="00057987">
        <w:rPr>
          <w:rStyle w:val="StyleUnderline"/>
        </w:rPr>
        <w:t>extended the Insular Cases in a host of new contexts, including withholding constitutional citizenship from the people of American Samoa,</w:t>
      </w:r>
      <w:r w:rsidRPr="008908D2">
        <w:rPr>
          <w:sz w:val="14"/>
        </w:rPr>
        <w:t xml:space="preserve">17 </w:t>
      </w:r>
      <w:r w:rsidRPr="00057987">
        <w:rPr>
          <w:rStyle w:val="StyleUnderline"/>
        </w:rPr>
        <w:t xml:space="preserve">permitting warrantless searches </w:t>
      </w:r>
      <w:r w:rsidRPr="008908D2">
        <w:rPr>
          <w:sz w:val="14"/>
        </w:rPr>
        <w:t>without probable cause (or even reasonable suspicion) at the so-called "border" between the U.S. Virgin Islands and the mainland United States,18 and allowing the Northern Mariana Islands to prohibit those who are not of Marianas descent from owning land.19</w:t>
      </w:r>
    </w:p>
    <w:p w14:paraId="6FD2DA64" w14:textId="77777777" w:rsidR="00050958" w:rsidRPr="008908D2" w:rsidRDefault="00050958" w:rsidP="00050958">
      <w:pPr>
        <w:rPr>
          <w:rStyle w:val="StyleUnderline"/>
          <w:sz w:val="14"/>
          <w:u w:val="none"/>
        </w:rPr>
      </w:pPr>
      <w:r w:rsidRPr="008908D2">
        <w:rPr>
          <w:sz w:val="14"/>
        </w:rPr>
        <w:t xml:space="preserve">Significantly, </w:t>
      </w:r>
      <w:r w:rsidRPr="00057987">
        <w:rPr>
          <w:rStyle w:val="StyleUnderline"/>
        </w:rPr>
        <w:t xml:space="preserve">it is the </w:t>
      </w:r>
      <w:r w:rsidRPr="00057987">
        <w:rPr>
          <w:rStyle w:val="Emphasis"/>
        </w:rPr>
        <w:t>prospect of overruling</w:t>
      </w:r>
      <w:r w:rsidRPr="00057987">
        <w:rPr>
          <w:rStyle w:val="StyleUnderline"/>
        </w:rPr>
        <w:t xml:space="preserve"> these </w:t>
      </w:r>
      <w:r w:rsidRPr="00057987">
        <w:rPr>
          <w:rStyle w:val="Emphasis"/>
        </w:rPr>
        <w:t>subsequent extensions</w:t>
      </w:r>
      <w:r w:rsidRPr="00057987">
        <w:rPr>
          <w:rStyle w:val="StyleUnderline"/>
        </w:rPr>
        <w:t xml:space="preserve"> of the Insular Cases by lower federal courts, and </w:t>
      </w:r>
      <w:r w:rsidRPr="00057987">
        <w:rPr>
          <w:rStyle w:val="Emphasis"/>
        </w:rPr>
        <w:t>not overruling</w:t>
      </w:r>
      <w:r w:rsidRPr="00057987">
        <w:rPr>
          <w:rStyle w:val="StyleUnderline"/>
        </w:rPr>
        <w:t xml:space="preserve"> the </w:t>
      </w:r>
      <w:r w:rsidRPr="00057987">
        <w:rPr>
          <w:rStyle w:val="Emphasis"/>
        </w:rPr>
        <w:t>Insular Cases themselves</w:t>
      </w:r>
      <w:r w:rsidRPr="00057987">
        <w:rPr>
          <w:rStyle w:val="StyleUnderline"/>
        </w:rPr>
        <w:t>, that may cause disruptions to the operations of territorial governments.</w:t>
      </w:r>
      <w:r w:rsidRPr="008908D2">
        <w:rPr>
          <w:sz w:val="14"/>
        </w:rPr>
        <w:t xml:space="preserve"> Contrary to popular belief, </w:t>
      </w:r>
      <w:r w:rsidRPr="00057987">
        <w:rPr>
          <w:rStyle w:val="StyleUnderline"/>
        </w:rPr>
        <w:t>the questions raised in many of the cases that now comprise the Insular Cases were not of a constitutional magnitude. Rather, they involved relatively mundane questions of statutory interpretation,</w:t>
      </w:r>
      <w:r w:rsidRPr="008908D2">
        <w:rPr>
          <w:sz w:val="14"/>
        </w:rPr>
        <w:t xml:space="preserve"> whether customs duties applied to imports from Puerto Rico,21 whether vessels traveling between Puerto Rico and New York were engaged in trade under federal maritime laws,22 and whether residents of Puerto Rico qualified as "aliens" under a federal immigration statute.23 These cases typically avoided deciding constitutional questions such as the citizenship status of the inhabitants of Puerto Rico in favor of resolving the issue presented as a pure matter of statutory interpretation.24 And while some of the Insular Cases certainly implicated federal constitutional issues, they were typically of a relatively modest scope. For instance, although the Supreme Court held in Hawaii v. Mankichi25 that the then territory of Hawaii could prosecute a criminal defendant in its local courts by information without an indictment by a grand jury and obtain a conviction from a nonunanimous jury it recognized in its opinion that Congress had adopted the Hawaiian Organic Act26 on April 30, 1900, which extended those rights to that territory.27 Thus,  [*1699]  as a practical matter, its decision only applied retrospectively to criminal cases tried during the two-year period between annexation in 1898 and adoption of the organic act in 1900.</w:t>
      </w:r>
    </w:p>
    <w:p w14:paraId="0711295D" w14:textId="77777777" w:rsidR="00050958" w:rsidRPr="008908D2" w:rsidRDefault="00050958" w:rsidP="00050958">
      <w:pPr>
        <w:rPr>
          <w:sz w:val="14"/>
        </w:rPr>
      </w:pPr>
      <w:r w:rsidRPr="00057987">
        <w:rPr>
          <w:rStyle w:val="StyleUnderline"/>
        </w:rPr>
        <w:t xml:space="preserve">The </w:t>
      </w:r>
      <w:r w:rsidRPr="00A30D21">
        <w:rPr>
          <w:rStyle w:val="Emphasis"/>
          <w:highlight w:val="green"/>
        </w:rPr>
        <w:t>failure of the</w:t>
      </w:r>
      <w:r w:rsidRPr="00057987">
        <w:rPr>
          <w:rStyle w:val="Emphasis"/>
        </w:rPr>
        <w:t xml:space="preserve"> Supreme </w:t>
      </w:r>
      <w:r w:rsidRPr="00A30D21">
        <w:rPr>
          <w:rStyle w:val="Emphasis"/>
          <w:highlight w:val="green"/>
        </w:rPr>
        <w:t>Court</w:t>
      </w:r>
      <w:r w:rsidRPr="00A30D21">
        <w:rPr>
          <w:rStyle w:val="StyleUnderline"/>
          <w:highlight w:val="green"/>
        </w:rPr>
        <w:t xml:space="preserve"> to </w:t>
      </w:r>
      <w:r w:rsidRPr="00A30D21">
        <w:rPr>
          <w:rStyle w:val="Emphasis"/>
          <w:highlight w:val="green"/>
        </w:rPr>
        <w:t>overrule the Insular Cases</w:t>
      </w:r>
      <w:r w:rsidRPr="00057987">
        <w:rPr>
          <w:rStyle w:val="StyleUnderline"/>
        </w:rPr>
        <w:t xml:space="preserve"> and the </w:t>
      </w:r>
      <w:r w:rsidRPr="00057987">
        <w:rPr>
          <w:rStyle w:val="Emphasis"/>
        </w:rPr>
        <w:t>lower federal courts' extension</w:t>
      </w:r>
      <w:r w:rsidRPr="00057987">
        <w:rPr>
          <w:rStyle w:val="StyleUnderline"/>
        </w:rPr>
        <w:t xml:space="preserve"> of them </w:t>
      </w:r>
      <w:r w:rsidRPr="00057987">
        <w:rPr>
          <w:rStyle w:val="Emphasis"/>
        </w:rPr>
        <w:t>even after</w:t>
      </w:r>
      <w:r w:rsidRPr="00057987">
        <w:rPr>
          <w:rStyle w:val="StyleUnderline"/>
        </w:rPr>
        <w:t xml:space="preserve"> the Supreme Court </w:t>
      </w:r>
      <w:r w:rsidRPr="00057987">
        <w:rPr>
          <w:rStyle w:val="Emphasis"/>
        </w:rPr>
        <w:t>instructed them to the contrary</w:t>
      </w:r>
      <w:r w:rsidRPr="00057987">
        <w:rPr>
          <w:rStyle w:val="StyleUnderline"/>
        </w:rPr>
        <w:t xml:space="preserve"> </w:t>
      </w:r>
      <w:r w:rsidRPr="00A30D21">
        <w:rPr>
          <w:rStyle w:val="StyleUnderline"/>
          <w:highlight w:val="green"/>
        </w:rPr>
        <w:t xml:space="preserve">is </w:t>
      </w:r>
      <w:r w:rsidRPr="00A30D21">
        <w:rPr>
          <w:rStyle w:val="Emphasis"/>
          <w:highlight w:val="green"/>
        </w:rPr>
        <w:t>unprecedented</w:t>
      </w:r>
      <w:r w:rsidRPr="008908D2">
        <w:rPr>
          <w:sz w:val="14"/>
        </w:rPr>
        <w:t xml:space="preserve">. </w:t>
      </w:r>
      <w:r w:rsidRPr="00057987">
        <w:rPr>
          <w:rStyle w:val="StyleUnderline"/>
        </w:rPr>
        <w:t>Even Korematsu</w:t>
      </w:r>
      <w:r w:rsidRPr="008908D2">
        <w:rPr>
          <w:sz w:val="14"/>
        </w:rPr>
        <w:t xml:space="preserve"> v. United States,28 an anticanon not formally overruled until seventy-four years after its issuance,29 </w:t>
      </w:r>
      <w:r w:rsidRPr="00057987">
        <w:rPr>
          <w:rStyle w:val="StyleUnderline"/>
        </w:rPr>
        <w:t>had</w:t>
      </w:r>
      <w:r w:rsidRPr="008908D2">
        <w:rPr>
          <w:sz w:val="14"/>
        </w:rPr>
        <w:t xml:space="preserve"> not been considered "good law" for decades and certainly </w:t>
      </w:r>
      <w:r w:rsidRPr="00057987">
        <w:rPr>
          <w:rStyle w:val="StyleUnderline"/>
        </w:rPr>
        <w:t>had not been expanded on by the lower federal courts</w:t>
      </w:r>
      <w:r w:rsidRPr="008908D2">
        <w:rPr>
          <w:sz w:val="14"/>
        </w:rPr>
        <w:t>.30</w:t>
      </w:r>
    </w:p>
    <w:p w14:paraId="386C9227" w14:textId="77777777" w:rsidR="00050958" w:rsidRDefault="00050958" w:rsidP="00050958">
      <w:pPr>
        <w:pStyle w:val="Heading4"/>
      </w:pPr>
      <w:r>
        <w:t xml:space="preserve">The plan affirms the first circuit’s decision which eliminates </w:t>
      </w:r>
      <w:r w:rsidRPr="001A6BAF">
        <w:rPr>
          <w:u w:val="single"/>
        </w:rPr>
        <w:t>second-class citizenship</w:t>
      </w:r>
      <w:r>
        <w:t xml:space="preserve"> for territorial residents. Racist precedents are </w:t>
      </w:r>
      <w:r w:rsidRPr="00372D90">
        <w:rPr>
          <w:u w:val="single"/>
        </w:rPr>
        <w:t>NOT</w:t>
      </w:r>
      <w:r>
        <w:t xml:space="preserve"> immutable. </w:t>
      </w:r>
    </w:p>
    <w:p w14:paraId="382FB2F1" w14:textId="77777777" w:rsidR="00050958" w:rsidRPr="00F47108" w:rsidRDefault="00050958" w:rsidP="00050958">
      <w:pPr>
        <w:rPr>
          <w:b/>
          <w:bCs/>
          <w:sz w:val="26"/>
        </w:rPr>
      </w:pPr>
      <w:r w:rsidRPr="00A03134">
        <w:rPr>
          <w:rStyle w:val="Style13ptBold"/>
        </w:rPr>
        <w:t>Torres-Rios 22</w:t>
      </w:r>
      <w:r w:rsidRPr="00A03134">
        <w:rPr>
          <w:rStyle w:val="Style13ptBold"/>
          <w:b w:val="0"/>
          <w:bCs w:val="0"/>
          <w:sz w:val="18"/>
          <w:szCs w:val="14"/>
        </w:rPr>
        <w:t xml:space="preserve"> [Nelson Torres-Ríos, J.D. 2011, Rutgers Law School, is an Attorney admitted in New York, New Jersey, and the United States Supreme Court. He is also an Assistant Professor at Hostos Community College in the Bronx.; “ARTICLE: RACIAL BARRIERS TO EQUAL PROTECTION: UNITED STATES V. VAELLO MADERO”; Rutgers Law Record, 49, 102.; 2022; Lexis]//</w:t>
      </w:r>
      <w:proofErr w:type="gramStart"/>
      <w:r w:rsidRPr="00A03134">
        <w:rPr>
          <w:rStyle w:val="Style13ptBold"/>
          <w:b w:val="0"/>
          <w:bCs w:val="0"/>
          <w:sz w:val="18"/>
          <w:szCs w:val="14"/>
        </w:rPr>
        <w:t>eleanor</w:t>
      </w:r>
      <w:proofErr w:type="gramEnd"/>
    </w:p>
    <w:p w14:paraId="18F09A0D" w14:textId="77777777" w:rsidR="00050958" w:rsidRPr="00421964" w:rsidRDefault="00050958" w:rsidP="00050958">
      <w:pPr>
        <w:rPr>
          <w:sz w:val="14"/>
        </w:rPr>
      </w:pPr>
      <w:r w:rsidRPr="00F47108">
        <w:rPr>
          <w:rStyle w:val="StyleUnderline"/>
        </w:rPr>
        <w:t>The federal government's argument is premised on misleading information that island residents do not make contributions to the federal treasury. Specifically, the government claims the following to exclude Puerto Rico from SSI benefits: Puerto Rico's unique tax status and the cost of extending the program to residents of Puerto Rico.</w:t>
      </w:r>
      <w:r w:rsidRPr="00421964">
        <w:rPr>
          <w:sz w:val="14"/>
        </w:rPr>
        <w:t xml:space="preserve"> The government also relied on Califano and Harris as binding precedent. Note however, that Califano did not rule on the validity of Puerto Rico's exclusion under the equal protection clause but instead ruled on the issue of the right to travel. Harris was a class action suit regarding the Aid to Families with Dependent Children, a different federal program. 73</w:t>
      </w:r>
    </w:p>
    <w:p w14:paraId="615297AC" w14:textId="77777777" w:rsidR="00050958" w:rsidRPr="00421964" w:rsidRDefault="00050958" w:rsidP="00050958">
      <w:pPr>
        <w:rPr>
          <w:sz w:val="14"/>
        </w:rPr>
      </w:pPr>
      <w:r w:rsidRPr="00F47108">
        <w:rPr>
          <w:rStyle w:val="StyleUnderline"/>
        </w:rPr>
        <w:t>Puerto Rico, despite its economic challenges and colonial status, makes significant contributions to the federal treasury</w:t>
      </w:r>
      <w:r w:rsidRPr="00421964">
        <w:rPr>
          <w:sz w:val="14"/>
        </w:rPr>
        <w:t xml:space="preserve">. Judge Torruella of the First Circuit explained that Puerto Ricans have consistently made higher contributions than taxpayers in at least six states, averaging about $ 3.5 billion despite a recession and catastrophic natural events. 74These payments include federal income tax on income from sources outside of Puerto Rico, federal income taxes by all federal employees on the island, and full Social Security, Medicare, and Unemployment Compensation taxes that are paid throughout the United States. 75Despite making these payments, Puerto Rico is severely underfunded in many federal programs, including Medicare, despite having a population that exceeds many states. 76These findings are </w:t>
      </w:r>
      <w:proofErr w:type="gramStart"/>
      <w:r w:rsidRPr="00421964">
        <w:rPr>
          <w:sz w:val="14"/>
        </w:rPr>
        <w:t>significant, and</w:t>
      </w:r>
      <w:proofErr w:type="gramEnd"/>
      <w:r w:rsidRPr="00421964">
        <w:rPr>
          <w:sz w:val="14"/>
        </w:rPr>
        <w:t xml:space="preserve"> contradict the court's economic analysis in Califano and Harris. More importantly, the First Circuit took aim at the fiscal argument by the government explaining that "cost alone" could not provide a rational basis. 77</w:t>
      </w:r>
    </w:p>
    <w:p w14:paraId="38918F1B" w14:textId="77777777" w:rsidR="00050958" w:rsidRPr="00421964" w:rsidRDefault="00050958" w:rsidP="00050958">
      <w:pPr>
        <w:rPr>
          <w:sz w:val="14"/>
        </w:rPr>
      </w:pPr>
      <w:r w:rsidRPr="00421964">
        <w:rPr>
          <w:sz w:val="14"/>
        </w:rPr>
        <w:t xml:space="preserve">On November 9, 2021, the U.S. Supreme Court heard oral arguments in U.S. v Vaello Madero. </w:t>
      </w:r>
      <w:r w:rsidRPr="00F47108">
        <w:rPr>
          <w:rStyle w:val="StyleUnderline"/>
        </w:rPr>
        <w:t xml:space="preserve">The </w:t>
      </w:r>
      <w:r w:rsidRPr="00A30D21">
        <w:rPr>
          <w:rStyle w:val="Emphasis"/>
          <w:highlight w:val="green"/>
        </w:rPr>
        <w:t>court has a historic opportunity</w:t>
      </w:r>
      <w:r w:rsidRPr="00A30D21">
        <w:rPr>
          <w:rStyle w:val="StyleUnderline"/>
          <w:highlight w:val="green"/>
        </w:rPr>
        <w:t xml:space="preserve"> to </w:t>
      </w:r>
      <w:r w:rsidRPr="00A30D21">
        <w:rPr>
          <w:rStyle w:val="Emphasis"/>
          <w:highlight w:val="green"/>
        </w:rPr>
        <w:t>reverse the Insular</w:t>
      </w:r>
      <w:r w:rsidRPr="00F47108">
        <w:rPr>
          <w:rStyle w:val="Emphasis"/>
        </w:rPr>
        <w:t xml:space="preserve"> </w:t>
      </w:r>
      <w:r w:rsidRPr="00A30D21">
        <w:rPr>
          <w:rStyle w:val="Emphasis"/>
          <w:highlight w:val="green"/>
        </w:rPr>
        <w:t>Cases</w:t>
      </w:r>
      <w:r w:rsidRPr="00A30D21">
        <w:rPr>
          <w:rStyle w:val="StyleUnderline"/>
          <w:highlight w:val="green"/>
        </w:rPr>
        <w:t xml:space="preserve"> which are premised</w:t>
      </w:r>
      <w:r w:rsidRPr="00F47108">
        <w:rPr>
          <w:rStyle w:val="StyleUnderline"/>
        </w:rPr>
        <w:t xml:space="preserve"> </w:t>
      </w:r>
      <w:r w:rsidRPr="00A30D21">
        <w:rPr>
          <w:rStyle w:val="StyleUnderline"/>
          <w:highlight w:val="green"/>
        </w:rPr>
        <w:t>on</w:t>
      </w:r>
      <w:r w:rsidRPr="00F47108">
        <w:rPr>
          <w:rStyle w:val="StyleUnderline"/>
        </w:rPr>
        <w:t xml:space="preserve"> three </w:t>
      </w:r>
      <w:r w:rsidRPr="00A30D21">
        <w:rPr>
          <w:rStyle w:val="Emphasis"/>
          <w:highlight w:val="green"/>
        </w:rPr>
        <w:t>unconstitutional grounds</w:t>
      </w:r>
      <w:r w:rsidRPr="00A30D21">
        <w:rPr>
          <w:rStyle w:val="StyleUnderline"/>
          <w:highlight w:val="green"/>
        </w:rPr>
        <w:t xml:space="preserve">: </w:t>
      </w:r>
      <w:r w:rsidRPr="00A30D21">
        <w:rPr>
          <w:rStyle w:val="Emphasis"/>
          <w:highlight w:val="green"/>
        </w:rPr>
        <w:t>Anglo-Saxon superiority</w:t>
      </w:r>
      <w:r w:rsidRPr="00A30D21">
        <w:rPr>
          <w:rStyle w:val="StyleUnderline"/>
          <w:highlight w:val="green"/>
        </w:rPr>
        <w:t>, congress' power to administer</w:t>
      </w:r>
      <w:r w:rsidRPr="00F47108">
        <w:rPr>
          <w:rStyle w:val="StyleUnderline"/>
        </w:rPr>
        <w:t xml:space="preserve"> </w:t>
      </w:r>
      <w:r w:rsidRPr="00A30D21">
        <w:rPr>
          <w:rStyle w:val="StyleUnderline"/>
          <w:highlight w:val="green"/>
        </w:rPr>
        <w:t>territories</w:t>
      </w:r>
      <w:r w:rsidRPr="00421964">
        <w:rPr>
          <w:sz w:val="14"/>
        </w:rPr>
        <w:t xml:space="preserve"> inhabited by "racially inferior savages" indefinitely, </w:t>
      </w:r>
      <w:r w:rsidRPr="00A30D21">
        <w:rPr>
          <w:rStyle w:val="StyleUnderline"/>
          <w:highlight w:val="green"/>
        </w:rPr>
        <w:t xml:space="preserve">and </w:t>
      </w:r>
      <w:r w:rsidRPr="00A30D21">
        <w:rPr>
          <w:rStyle w:val="Emphasis"/>
          <w:highlight w:val="green"/>
        </w:rPr>
        <w:t>limited constitutional protections</w:t>
      </w:r>
      <w:r w:rsidRPr="00F47108">
        <w:rPr>
          <w:rStyle w:val="StyleUnderline"/>
        </w:rPr>
        <w:t xml:space="preserve"> to the citizens in the insular areas</w:t>
      </w:r>
      <w:r w:rsidRPr="00421964">
        <w:rPr>
          <w:sz w:val="14"/>
        </w:rPr>
        <w:t xml:space="preserve">. 78The court is comprised of a 6-3 </w:t>
      </w:r>
      <w:proofErr w:type="gramStart"/>
      <w:r w:rsidRPr="00421964">
        <w:rPr>
          <w:sz w:val="14"/>
        </w:rPr>
        <w:t>conservative  [</w:t>
      </w:r>
      <w:proofErr w:type="gramEnd"/>
      <w:r w:rsidRPr="00421964">
        <w:rPr>
          <w:sz w:val="14"/>
        </w:rPr>
        <w:t xml:space="preserve">*113] majority. There were some surprising questions from some of the Justices, particularly Justice Gorsuch, a Trump appointee, who asked: "Why shouldn't we just admit that the Insular Cases were incorrectly decided...why shouldn't we just say what everyone knows to be true?" 79Justice Thomas questioned the Territorial Clause's 80reach as an authority allowing Congress to have a rational basis for excluding Puerto Rico: "Could you do the same thing to Vermont?" 81Shockingly, no one made issue of the obvious: Vermont's demographics is 94 percent white 82while Puerto Rico is 98 percent Spanish-speaking minority 83which should prompt the court to abandon the rational basis test and apply strict scrutiny. 84The federal government insisted that it is residence in Puerto Rico and cost, and as such rational basis applies. 85The U.S. Supreme Court, as early as 1879, dismissed that rationale: </w:t>
      </w:r>
    </w:p>
    <w:p w14:paraId="432BCEAF" w14:textId="77777777" w:rsidR="00050958" w:rsidRPr="00421964" w:rsidRDefault="00050958" w:rsidP="00050958">
      <w:pPr>
        <w:rPr>
          <w:sz w:val="14"/>
        </w:rPr>
      </w:pPr>
      <w:r w:rsidRPr="00421964">
        <w:rPr>
          <w:sz w:val="14"/>
        </w:rPr>
        <w:t>It is not impossible that a distinct territorial establishment and jurisdiction might be intended as, or might have the effect of, a discrimination against a particular race or class, where such race or class should happen to be the principal occupants of the disfavored district. 86</w:t>
      </w:r>
    </w:p>
    <w:p w14:paraId="02A4DB2E" w14:textId="77777777" w:rsidR="00050958" w:rsidRPr="00421964" w:rsidRDefault="00050958" w:rsidP="00050958">
      <w:pPr>
        <w:rPr>
          <w:sz w:val="14"/>
        </w:rPr>
      </w:pPr>
      <w:r w:rsidRPr="00421964">
        <w:rPr>
          <w:sz w:val="14"/>
        </w:rPr>
        <w:t xml:space="preserve">During oral arguments, the government relied on the same economic argument in prior cases such as Califano and Harris claiming Puerto Rico is exempt from excise taxes, and that less money is being taken from Puerto Rico into the general revenues at the federal level. Justice Sotomayor decided to "unpackage" the federal government's argument focusing on U.S. citizenship, challenging the 'unique tax status', Puerto Rico's contributions to the federal government, and the design of the SSI program: "It seems to me that you are stating cost alone is not enough, cost plus something else. So let's look at the </w:t>
      </w:r>
      <w:proofErr w:type="gramStart"/>
      <w:r w:rsidRPr="00421964">
        <w:rPr>
          <w:sz w:val="14"/>
        </w:rPr>
        <w:t>plus</w:t>
      </w:r>
      <w:proofErr w:type="gramEnd"/>
      <w:r w:rsidRPr="00421964">
        <w:rPr>
          <w:sz w:val="14"/>
        </w:rPr>
        <w:t xml:space="preserve"> of that." 87Moreover, </w:t>
      </w:r>
      <w:proofErr w:type="gramStart"/>
      <w:r w:rsidRPr="00421964">
        <w:rPr>
          <w:sz w:val="14"/>
        </w:rPr>
        <w:t>Justice  [</w:t>
      </w:r>
      <w:proofErr w:type="gramEnd"/>
      <w:r w:rsidRPr="00421964">
        <w:rPr>
          <w:sz w:val="14"/>
        </w:rPr>
        <w:t>*114] Sotomayor went on to refute the government's tax exemption claim, and explained that Puerto Rico's payments to the federal treasury exceed many of the states. 88Justice Breyer's questioning highlighted the island's colonial status vis-à-vis the states and their disparate treatment: "I just wonder, is that a reasonable, rational, or arbitrary thing to do for Congress to say, you know what, we discovered a state over here, maybe it's Mississippi or maybe it's California for all I know, that when you look at how much money they contribute to Washington, proportionate to the number of SSI things, it's greater than 14 other states, so we cut them out of the program. How long do you think that would last? 89</w:t>
      </w:r>
    </w:p>
    <w:p w14:paraId="097931C1" w14:textId="77777777" w:rsidR="00050958" w:rsidRPr="00421964" w:rsidRDefault="00050958" w:rsidP="00050958">
      <w:pPr>
        <w:rPr>
          <w:sz w:val="14"/>
        </w:rPr>
      </w:pPr>
      <w:r w:rsidRPr="00421964">
        <w:rPr>
          <w:sz w:val="14"/>
        </w:rPr>
        <w:t xml:space="preserve">Justice Coney-Barrett expressed concerns about the fiscal effects of affirming the lower court's ruling and whether other benefits would apply to the residents of U.S. territories: "if there was equal treatment across the board then questions would be raised over whether Puerto Ricans should pay federal income taxes." 90Justice Brett Kavanaugh found the arguments to affirm the lower court "compelling" but noted that the Territory Clause allows Congress to treat territories differently than states: "It is a part of the Constitution that people would want to change but that  [*115] it is not the court's role to do that." 91Moreover, Justice Kavanaugh specifically asked if Mr. Vaello Madero would be eligible for a waiver. 92 </w:t>
      </w:r>
    </w:p>
    <w:p w14:paraId="09767BE1" w14:textId="77777777" w:rsidR="00050958" w:rsidRPr="00421964" w:rsidRDefault="00050958" w:rsidP="00050958">
      <w:pPr>
        <w:rPr>
          <w:sz w:val="14"/>
        </w:rPr>
      </w:pPr>
      <w:r w:rsidRPr="00421964">
        <w:rPr>
          <w:sz w:val="14"/>
        </w:rPr>
        <w:t xml:space="preserve">CONCLUSION </w:t>
      </w:r>
    </w:p>
    <w:p w14:paraId="217B2B24" w14:textId="77777777" w:rsidR="00050958" w:rsidRPr="00A1241C" w:rsidRDefault="00050958" w:rsidP="00050958">
      <w:pPr>
        <w:rPr>
          <w:sz w:val="14"/>
        </w:rPr>
      </w:pPr>
      <w:r w:rsidRPr="00421964">
        <w:rPr>
          <w:sz w:val="14"/>
        </w:rPr>
        <w:t xml:space="preserve">Like the decision in Brown, 93over time, the courts began to reverse race-based jurisprudence in violation of equal protection. 94Justice Harlan's dissent in Plessy began to serve as the guiding principle for the Court: "In the eye of the law, there is in this country no superior, dominant, ruling class of citizens. There is no caste here. Our constitution is color-blind, and neither knows nor tolerates classes among citizens. With respect to civil rights, all citizens are equal before the law." 95In a historic move, the lower courts are signaling to the high court that under proper scrutiny, the Insular Cases would not survive today. Specifically, the District Court explained that the Territorial Clause </w:t>
      </w:r>
      <w:r w:rsidRPr="00A1241C">
        <w:rPr>
          <w:sz w:val="14"/>
        </w:rPr>
        <w:t>is not 'carte blanche for Congress to switch on and off at its convenience the fundamental constitutional rights to due process and equal protection'. 96More importantly, Congress cannot demean a U.S. citizen while in Puerto Rico with a 'stigma of inferior citizenship to that of his brethren nationwide, to do so would run afoul of the sacrosanct principle that all men are created equal under the law.' 97</w:t>
      </w:r>
    </w:p>
    <w:p w14:paraId="0D32C872" w14:textId="77777777" w:rsidR="00050958" w:rsidRPr="00421964" w:rsidRDefault="00050958" w:rsidP="00050958">
      <w:pPr>
        <w:rPr>
          <w:sz w:val="14"/>
        </w:rPr>
      </w:pPr>
      <w:r w:rsidRPr="00A30D21">
        <w:rPr>
          <w:rStyle w:val="StyleUnderline"/>
          <w:highlight w:val="green"/>
        </w:rPr>
        <w:t>The</w:t>
      </w:r>
      <w:r w:rsidRPr="00A1241C">
        <w:rPr>
          <w:rStyle w:val="StyleUnderline"/>
        </w:rPr>
        <w:t xml:space="preserve"> U.S. Supreme </w:t>
      </w:r>
      <w:r w:rsidRPr="00A30D21">
        <w:rPr>
          <w:rStyle w:val="StyleUnderline"/>
          <w:highlight w:val="green"/>
        </w:rPr>
        <w:t xml:space="preserve">Court, </w:t>
      </w:r>
      <w:proofErr w:type="gramStart"/>
      <w:r w:rsidRPr="00A30D21">
        <w:rPr>
          <w:rStyle w:val="StyleUnderline"/>
          <w:highlight w:val="green"/>
        </w:rPr>
        <w:t>on the basis of</w:t>
      </w:r>
      <w:proofErr w:type="gramEnd"/>
      <w:r w:rsidRPr="00A30D21">
        <w:rPr>
          <w:rStyle w:val="StyleUnderline"/>
          <w:highlight w:val="green"/>
        </w:rPr>
        <w:t xml:space="preserve"> eroding precedent and equal protection, has the constitutional duty to affirm the</w:t>
      </w:r>
      <w:r w:rsidRPr="00A1241C">
        <w:rPr>
          <w:rStyle w:val="StyleUnderline"/>
        </w:rPr>
        <w:t xml:space="preserve"> </w:t>
      </w:r>
      <w:r w:rsidRPr="00A30D21">
        <w:rPr>
          <w:rStyle w:val="StyleUnderline"/>
          <w:highlight w:val="green"/>
        </w:rPr>
        <w:t>lower court's decision</w:t>
      </w:r>
      <w:r w:rsidRPr="00A1241C">
        <w:rPr>
          <w:sz w:val="14"/>
        </w:rPr>
        <w:t xml:space="preserve">. Justices Sotomayor, Breyer, and Gorsuch seemed willing to </w:t>
      </w:r>
      <w:r w:rsidRPr="00A30D21">
        <w:rPr>
          <w:rStyle w:val="StyleUnderline"/>
          <w:highlight w:val="green"/>
        </w:rPr>
        <w:t>eradicate second class citizenship by reversing the racially</w:t>
      </w:r>
      <w:r w:rsidRPr="00A1241C">
        <w:rPr>
          <w:rStyle w:val="StyleUnderline"/>
        </w:rPr>
        <w:t xml:space="preserve"> </w:t>
      </w:r>
      <w:r w:rsidRPr="00A30D21">
        <w:rPr>
          <w:rStyle w:val="StyleUnderline"/>
          <w:highlight w:val="green"/>
        </w:rPr>
        <w:t>motivated Insular Cases</w:t>
      </w:r>
      <w:r w:rsidRPr="00A1241C">
        <w:rPr>
          <w:rStyle w:val="StyleUnderline"/>
        </w:rPr>
        <w:t xml:space="preserve">, thereby </w:t>
      </w:r>
      <w:r w:rsidRPr="00A30D21">
        <w:rPr>
          <w:rStyle w:val="StyleUnderline"/>
          <w:highlight w:val="green"/>
        </w:rPr>
        <w:t>affirming the First Circuit's opinion</w:t>
      </w:r>
      <w:r w:rsidRPr="00A1241C">
        <w:rPr>
          <w:rStyle w:val="StyleUnderline"/>
        </w:rPr>
        <w:t>.</w:t>
      </w:r>
      <w:r w:rsidRPr="00A1241C">
        <w:rPr>
          <w:sz w:val="14"/>
        </w:rPr>
        <w:t xml:space="preserve"> Justice Kagan's reference to current legislation allowing Puerto Rico to be included in SSI was perhaps the most troubling as it may justify the court's deference to Congress, allowing the court to ignore the Insular Cases and their progeny entirely. To do so, </w:t>
      </w:r>
      <w:r w:rsidRPr="00A1241C">
        <w:rPr>
          <w:rStyle w:val="StyleUnderline"/>
        </w:rPr>
        <w:t xml:space="preserve">the </w:t>
      </w:r>
      <w:r w:rsidRPr="00A30D21">
        <w:rPr>
          <w:rStyle w:val="StyleUnderline"/>
          <w:highlight w:val="green"/>
        </w:rPr>
        <w:t xml:space="preserve">Supreme Court would be conceding </w:t>
      </w:r>
      <w:r w:rsidRPr="00A1241C">
        <w:rPr>
          <w:rStyle w:val="StyleUnderline"/>
        </w:rPr>
        <w:t xml:space="preserve">to the </w:t>
      </w:r>
      <w:r w:rsidRPr="00A1241C">
        <w:rPr>
          <w:rStyle w:val="Emphasis"/>
        </w:rPr>
        <w:t xml:space="preserve">legal </w:t>
      </w:r>
      <w:r w:rsidRPr="00A30D21">
        <w:rPr>
          <w:rStyle w:val="Emphasis"/>
          <w:highlight w:val="green"/>
        </w:rPr>
        <w:t>institutionalization</w:t>
      </w:r>
      <w:r w:rsidRPr="00A30D21">
        <w:rPr>
          <w:rStyle w:val="StyleUnderline"/>
          <w:highlight w:val="green"/>
        </w:rPr>
        <w:t xml:space="preserve"> of a </w:t>
      </w:r>
      <w:r w:rsidRPr="00A30D21">
        <w:rPr>
          <w:rStyle w:val="Emphasis"/>
          <w:highlight w:val="green"/>
        </w:rPr>
        <w:t>class of people based</w:t>
      </w:r>
      <w:r w:rsidRPr="00A30D21">
        <w:rPr>
          <w:rStyle w:val="StyleUnderline"/>
          <w:highlight w:val="green"/>
        </w:rPr>
        <w:t xml:space="preserve"> on </w:t>
      </w:r>
      <w:r w:rsidRPr="00A30D21">
        <w:rPr>
          <w:rStyle w:val="Emphasis"/>
          <w:highlight w:val="green"/>
        </w:rPr>
        <w:t xml:space="preserve">race </w:t>
      </w:r>
      <w:r w:rsidRPr="008B56B9">
        <w:rPr>
          <w:rStyle w:val="Emphasis"/>
        </w:rPr>
        <w:t>and/or ethnicity</w:t>
      </w:r>
      <w:r w:rsidRPr="00A30D21">
        <w:rPr>
          <w:rStyle w:val="StyleUnderline"/>
          <w:highlight w:val="green"/>
        </w:rPr>
        <w:t xml:space="preserve">, and </w:t>
      </w:r>
      <w:r w:rsidRPr="00A1241C">
        <w:rPr>
          <w:rStyle w:val="StyleUnderline"/>
        </w:rPr>
        <w:t xml:space="preserve">the </w:t>
      </w:r>
      <w:r w:rsidRPr="00A30D21">
        <w:rPr>
          <w:rStyle w:val="Emphasis"/>
          <w:highlight w:val="green"/>
        </w:rPr>
        <w:t>improper exercise of the Territorial Clause</w:t>
      </w:r>
      <w:r w:rsidRPr="00A03134">
        <w:rPr>
          <w:rStyle w:val="Emphasis"/>
        </w:rPr>
        <w:t>.</w:t>
      </w:r>
      <w:r w:rsidRPr="00421964">
        <w:rPr>
          <w:sz w:val="14"/>
        </w:rPr>
        <w:t xml:space="preserve"> 98The Federalist Papers outlines the duty of the court, as an arbiter, to safeguard our Constitution from majoritarian attacks, particularly when race is an issue. 99 </w:t>
      </w:r>
    </w:p>
    <w:p w14:paraId="70406B1E" w14:textId="77777777" w:rsidR="00050958" w:rsidRPr="00A03134" w:rsidRDefault="00050958" w:rsidP="00050958">
      <w:pPr>
        <w:rPr>
          <w:rStyle w:val="StyleUnderline"/>
        </w:rPr>
      </w:pPr>
      <w:r w:rsidRPr="00421964">
        <w:rPr>
          <w:sz w:val="14"/>
        </w:rPr>
        <w:t xml:space="preserve"> [*116] </w:t>
      </w:r>
      <w:r w:rsidRPr="00A03134">
        <w:rPr>
          <w:rStyle w:val="StyleUnderline"/>
        </w:rPr>
        <w:t>American law values stare decisis as a principle that allows for predictability and consistency in similar cases</w:t>
      </w:r>
      <w:r w:rsidRPr="00421964">
        <w:rPr>
          <w:sz w:val="14"/>
        </w:rPr>
        <w:t xml:space="preserve">. </w:t>
      </w:r>
      <w:r w:rsidRPr="00A1241C">
        <w:rPr>
          <w:sz w:val="14"/>
        </w:rPr>
        <w:t xml:space="preserve">However, </w:t>
      </w:r>
      <w:r w:rsidRPr="00A1241C">
        <w:rPr>
          <w:rStyle w:val="StyleUnderline"/>
        </w:rPr>
        <w:t xml:space="preserve">the Insular Cases, like Plessy, represent that </w:t>
      </w:r>
      <w:r w:rsidRPr="00A30D21">
        <w:rPr>
          <w:rStyle w:val="Emphasis"/>
          <w:highlight w:val="green"/>
        </w:rPr>
        <w:t>precedent is not immutable</w:t>
      </w:r>
      <w:r w:rsidRPr="00421964">
        <w:rPr>
          <w:sz w:val="14"/>
        </w:rPr>
        <w:t xml:space="preserve">. </w:t>
      </w:r>
      <w:r w:rsidRPr="00A03134">
        <w:rPr>
          <w:rStyle w:val="StyleUnderline"/>
        </w:rPr>
        <w:t xml:space="preserve">With many lower courts withdrawing judicial endorsement of race-based </w:t>
      </w:r>
      <w:r w:rsidRPr="00A1241C">
        <w:rPr>
          <w:rStyle w:val="StyleUnderline"/>
        </w:rPr>
        <w:t xml:space="preserve">decisions, the U.S. Supreme </w:t>
      </w:r>
      <w:r w:rsidRPr="00A30D21">
        <w:rPr>
          <w:rStyle w:val="StyleUnderline"/>
          <w:highlight w:val="green"/>
        </w:rPr>
        <w:t xml:space="preserve">Court </w:t>
      </w:r>
      <w:proofErr w:type="gramStart"/>
      <w:r w:rsidRPr="00A30D21">
        <w:rPr>
          <w:rStyle w:val="StyleUnderline"/>
          <w:highlight w:val="green"/>
        </w:rPr>
        <w:t xml:space="preserve">has </w:t>
      </w:r>
      <w:r w:rsidRPr="00A1241C">
        <w:rPr>
          <w:rStyle w:val="StyleUnderline"/>
        </w:rPr>
        <w:t xml:space="preserve">the </w:t>
      </w:r>
      <w:r w:rsidRPr="00A30D21">
        <w:rPr>
          <w:rStyle w:val="StyleUnderline"/>
          <w:highlight w:val="green"/>
        </w:rPr>
        <w:t>opportunity to</w:t>
      </w:r>
      <w:proofErr w:type="gramEnd"/>
      <w:r w:rsidRPr="00A30D21">
        <w:rPr>
          <w:rStyle w:val="StyleUnderline"/>
          <w:highlight w:val="green"/>
        </w:rPr>
        <w:t xml:space="preserve"> revisit </w:t>
      </w:r>
      <w:r w:rsidRPr="00A1241C">
        <w:rPr>
          <w:rStyle w:val="StyleUnderline"/>
        </w:rPr>
        <w:t xml:space="preserve">the purpose of </w:t>
      </w:r>
      <w:r w:rsidRPr="00A30D21">
        <w:rPr>
          <w:rStyle w:val="StyleUnderline"/>
          <w:highlight w:val="green"/>
        </w:rPr>
        <w:t xml:space="preserve">stare decisis </w:t>
      </w:r>
      <w:r w:rsidRPr="00A1241C">
        <w:rPr>
          <w:rStyle w:val="StyleUnderline"/>
        </w:rPr>
        <w:t>and whether adherence to it necessarily promotes core constitutional values</w:t>
      </w:r>
      <w:r w:rsidRPr="00A1241C">
        <w:rPr>
          <w:sz w:val="14"/>
        </w:rPr>
        <w:t xml:space="preserve">. As in Brown, nearly six decades later, </w:t>
      </w:r>
      <w:r w:rsidRPr="00A1241C">
        <w:rPr>
          <w:rStyle w:val="StyleUnderline"/>
        </w:rPr>
        <w:t>the high court reviewed low</w:t>
      </w:r>
      <w:r w:rsidRPr="00A03134">
        <w:rPr>
          <w:rStyle w:val="StyleUnderline"/>
        </w:rPr>
        <w:t>er court decisions that signaled the need to reverse Plessy's "separate but equal" doctrine because of its violation of the Equal Protection Clause under the Fourteenth Amendment. Puerto Rico has been relegated to second class status and less deserving of constitutional protection</w:t>
      </w:r>
      <w:r w:rsidRPr="00421964">
        <w:rPr>
          <w:sz w:val="14"/>
        </w:rPr>
        <w:t xml:space="preserve"> for over 120 years because of race. </w:t>
      </w:r>
      <w:r w:rsidRPr="00A03134">
        <w:rPr>
          <w:rStyle w:val="StyleUnderline"/>
        </w:rPr>
        <w:t>Adherence to stare decisis in this case would signify that the U.S. Supreme Court is in fact, a racial barrier to equal protection.</w:t>
      </w:r>
      <w:r w:rsidRPr="00421964">
        <w:rPr>
          <w:sz w:val="14"/>
        </w:rPr>
        <w:t xml:space="preserve"> </w:t>
      </w:r>
      <w:r w:rsidRPr="00A1241C">
        <w:rPr>
          <w:sz w:val="14"/>
        </w:rPr>
        <w:t xml:space="preserve">Hence, </w:t>
      </w:r>
      <w:r w:rsidRPr="00A1241C">
        <w:rPr>
          <w:rStyle w:val="Emphasis"/>
        </w:rPr>
        <w:t xml:space="preserve">the U.S. Supreme </w:t>
      </w:r>
      <w:r w:rsidRPr="00A30D21">
        <w:rPr>
          <w:rStyle w:val="Emphasis"/>
          <w:highlight w:val="green"/>
        </w:rPr>
        <w:t xml:space="preserve">Court </w:t>
      </w:r>
      <w:r w:rsidRPr="00A1241C">
        <w:rPr>
          <w:rStyle w:val="Emphasis"/>
        </w:rPr>
        <w:t>acting accordingly</w:t>
      </w:r>
      <w:r w:rsidRPr="00A30D21">
        <w:rPr>
          <w:rStyle w:val="Emphasis"/>
          <w:highlight w:val="green"/>
        </w:rPr>
        <w:t xml:space="preserve">, must affirm </w:t>
      </w:r>
      <w:r w:rsidRPr="00A1241C">
        <w:rPr>
          <w:rStyle w:val="Emphasis"/>
        </w:rPr>
        <w:t xml:space="preserve">the </w:t>
      </w:r>
      <w:r w:rsidRPr="00A30D21">
        <w:rPr>
          <w:rStyle w:val="Emphasis"/>
          <w:highlight w:val="green"/>
        </w:rPr>
        <w:t xml:space="preserve">First Circuit's decision </w:t>
      </w:r>
      <w:r w:rsidRPr="00A1241C">
        <w:rPr>
          <w:rStyle w:val="Emphasis"/>
        </w:rPr>
        <w:t>in U.S. v. Vaello Madero</w:t>
      </w:r>
      <w:r w:rsidRPr="00A30D21">
        <w:rPr>
          <w:rStyle w:val="Emphasis"/>
          <w:highlight w:val="green"/>
        </w:rPr>
        <w:t>, and reverse the Insular Cases</w:t>
      </w:r>
      <w:r w:rsidRPr="00A03134">
        <w:rPr>
          <w:rStyle w:val="Emphasis"/>
        </w:rPr>
        <w:t>.</w:t>
      </w:r>
      <w:r w:rsidRPr="00A03134">
        <w:rPr>
          <w:rStyle w:val="StyleUnderline"/>
        </w:rPr>
        <w:t xml:space="preserve"> </w:t>
      </w:r>
    </w:p>
    <w:p w14:paraId="725A5675" w14:textId="77777777" w:rsidR="00050958" w:rsidRDefault="00050958" w:rsidP="00050958">
      <w:pPr>
        <w:pStyle w:val="Heading4"/>
      </w:pPr>
      <w:r>
        <w:t xml:space="preserve">That precedent enshrines separate and unequal treatment </w:t>
      </w:r>
      <w:proofErr w:type="gramStart"/>
      <w:r>
        <w:t>on the basis of</w:t>
      </w:r>
      <w:proofErr w:type="gramEnd"/>
      <w:r>
        <w:t xml:space="preserve"> locality. </w:t>
      </w:r>
    </w:p>
    <w:p w14:paraId="0EB3AA63" w14:textId="77777777" w:rsidR="00050958" w:rsidRPr="00634446" w:rsidRDefault="00050958" w:rsidP="00050958">
      <w:pPr>
        <w:rPr>
          <w:rStyle w:val="Style13ptBold"/>
        </w:rPr>
      </w:pPr>
      <w:r w:rsidRPr="00634446">
        <w:rPr>
          <w:rStyle w:val="Style13ptBold"/>
        </w:rPr>
        <w:t>Santana 23</w:t>
      </w:r>
      <w:r w:rsidRPr="00634446">
        <w:rPr>
          <w:rStyle w:val="Style13ptBold"/>
          <w:b w:val="0"/>
          <w:bCs w:val="0"/>
          <w:sz w:val="18"/>
          <w:szCs w:val="14"/>
        </w:rPr>
        <w:t xml:space="preserve"> [Willie Santana is a Visiting Assistant Professor of Law at Lincoln Memorial University’s Duncan School of Law where he teaches legal writing, criminal practice skills and constitutional law.; “The New Insular Cases”; William &amp; Mary Journal of Race, Gender, and Social Justice; Volume 29, Issue 2; January 2023; https://scholarship.law.wm.edu/cgi/viewcontent.cgi?article=1599&amp;context=wmjowl]//</w:t>
      </w:r>
      <w:proofErr w:type="gramStart"/>
      <w:r w:rsidRPr="00634446">
        <w:rPr>
          <w:rStyle w:val="Style13ptBold"/>
          <w:b w:val="0"/>
          <w:bCs w:val="0"/>
          <w:sz w:val="18"/>
          <w:szCs w:val="14"/>
        </w:rPr>
        <w:t>eleanor</w:t>
      </w:r>
      <w:proofErr w:type="gramEnd"/>
    </w:p>
    <w:p w14:paraId="1D9C5063" w14:textId="77777777" w:rsidR="00050958" w:rsidRPr="006038AC" w:rsidRDefault="00050958" w:rsidP="00050958">
      <w:pPr>
        <w:rPr>
          <w:sz w:val="14"/>
        </w:rPr>
      </w:pPr>
      <w:r w:rsidRPr="00BB6747">
        <w:rPr>
          <w:rStyle w:val="StyleUnderline"/>
        </w:rPr>
        <w:t xml:space="preserve">The </w:t>
      </w:r>
      <w:r w:rsidRPr="00BB6747">
        <w:rPr>
          <w:rStyle w:val="Emphasis"/>
        </w:rPr>
        <w:t>damage</w:t>
      </w:r>
      <w:r w:rsidRPr="00BB6747">
        <w:rPr>
          <w:rStyle w:val="StyleUnderline"/>
        </w:rPr>
        <w:t xml:space="preserve"> that the Insular Cases </w:t>
      </w:r>
      <w:r w:rsidRPr="00BB6747">
        <w:rPr>
          <w:rStyle w:val="Emphasis"/>
        </w:rPr>
        <w:t>inflict</w:t>
      </w:r>
      <w:r w:rsidRPr="00BB6747">
        <w:rPr>
          <w:rStyle w:val="StyleUnderline"/>
        </w:rPr>
        <w:t xml:space="preserve"> upon </w:t>
      </w:r>
      <w:r w:rsidRPr="006038AC">
        <w:rPr>
          <w:sz w:val="14"/>
        </w:rPr>
        <w:t>American</w:t>
      </w:r>
      <w:r>
        <w:rPr>
          <w:rStyle w:val="StyleUnderline"/>
        </w:rPr>
        <w:t xml:space="preserve"> </w:t>
      </w:r>
      <w:r w:rsidRPr="00BB6747">
        <w:rPr>
          <w:rStyle w:val="Emphasis"/>
        </w:rPr>
        <w:t>notions of equal treatment</w:t>
      </w:r>
      <w:r w:rsidRPr="00BB6747">
        <w:rPr>
          <w:rStyle w:val="StyleUnderline"/>
        </w:rPr>
        <w:t xml:space="preserve"> and </w:t>
      </w:r>
      <w:r w:rsidRPr="00BB6747">
        <w:rPr>
          <w:rStyle w:val="Emphasis"/>
        </w:rPr>
        <w:t>protection of the laws</w:t>
      </w:r>
      <w:r w:rsidRPr="00BB6747">
        <w:rPr>
          <w:rStyle w:val="StyleUnderline"/>
        </w:rPr>
        <w:t xml:space="preserve"> is </w:t>
      </w:r>
      <w:r w:rsidRPr="00BB6747">
        <w:rPr>
          <w:rStyle w:val="Emphasis"/>
        </w:rPr>
        <w:t>pervasive</w:t>
      </w:r>
      <w:r w:rsidRPr="006038AC">
        <w:rPr>
          <w:sz w:val="14"/>
        </w:rPr>
        <w:t xml:space="preserve">.245 </w:t>
      </w:r>
      <w:r w:rsidRPr="00C33A37">
        <w:rPr>
          <w:rStyle w:val="StyleUnderline"/>
        </w:rPr>
        <w:t>Disparate treatment of Americans in the territories continues in</w:t>
      </w:r>
      <w:r>
        <w:rPr>
          <w:rStyle w:val="StyleUnderline"/>
        </w:rPr>
        <w:t xml:space="preserve"> </w:t>
      </w:r>
      <w:r w:rsidRPr="00C33A37">
        <w:rPr>
          <w:rStyle w:val="StyleUnderline"/>
        </w:rPr>
        <w:t>various fronts</w:t>
      </w:r>
      <w:r w:rsidRPr="006038AC">
        <w:rPr>
          <w:sz w:val="14"/>
        </w:rPr>
        <w:t xml:space="preserve">.246 For instance, </w:t>
      </w:r>
      <w:r w:rsidRPr="00C33A37">
        <w:rPr>
          <w:rStyle w:val="StyleUnderline"/>
        </w:rPr>
        <w:t>Congress treats each territory in different ways when it comes to federal safety-net programs</w:t>
      </w:r>
      <w:r w:rsidRPr="006038AC">
        <w:rPr>
          <w:sz w:val="14"/>
        </w:rPr>
        <w:t xml:space="preserve">.247 </w:t>
      </w:r>
      <w:r w:rsidRPr="00C33A37">
        <w:rPr>
          <w:rStyle w:val="StyleUnderline"/>
        </w:rPr>
        <w:t>Such</w:t>
      </w:r>
      <w:r w:rsidRPr="006038AC">
        <w:rPr>
          <w:sz w:val="14"/>
        </w:rPr>
        <w:t xml:space="preserve"> </w:t>
      </w:r>
      <w:r w:rsidRPr="00C33A37">
        <w:rPr>
          <w:rStyle w:val="StyleUnderline"/>
        </w:rPr>
        <w:t>classifications, ostensibly based on locality, are only required to</w:t>
      </w:r>
      <w:r>
        <w:rPr>
          <w:rStyle w:val="StyleUnderline"/>
        </w:rPr>
        <w:t xml:space="preserve"> </w:t>
      </w:r>
      <w:r w:rsidRPr="00C33A37">
        <w:rPr>
          <w:rStyle w:val="StyleUnderline"/>
        </w:rPr>
        <w:t>satisfy rational basis review</w:t>
      </w:r>
      <w:r w:rsidRPr="006038AC">
        <w:rPr>
          <w:sz w:val="14"/>
        </w:rPr>
        <w:t>.248</w:t>
      </w:r>
    </w:p>
    <w:p w14:paraId="10C4B731" w14:textId="77777777" w:rsidR="00050958" w:rsidRPr="00C33A37" w:rsidRDefault="00050958" w:rsidP="00050958">
      <w:pPr>
        <w:rPr>
          <w:rStyle w:val="StyleUnderline"/>
        </w:rPr>
      </w:pPr>
      <w:r w:rsidRPr="006038AC">
        <w:rPr>
          <w:sz w:val="14"/>
        </w:rPr>
        <w:t xml:space="preserve">In United States v. Vaello Madero, the Supreme Court was asked to decide whether Puerto Rico’s exclusion from the Supplemental Security Income program violated the equal protection guarantees of the Fifth Amendment.249 </w:t>
      </w:r>
      <w:r w:rsidRPr="00C33A37">
        <w:rPr>
          <w:rStyle w:val="StyleUnderline"/>
        </w:rPr>
        <w:t>The First Circuit Court of Appeals unanimously ruled that the program discriminated against people in the</w:t>
      </w:r>
      <w:r>
        <w:rPr>
          <w:rStyle w:val="StyleUnderline"/>
        </w:rPr>
        <w:t xml:space="preserve"> </w:t>
      </w:r>
      <w:r w:rsidRPr="00C33A37">
        <w:rPr>
          <w:rStyle w:val="StyleUnderline"/>
        </w:rPr>
        <w:t>island without an adequate rational basis</w:t>
      </w:r>
      <w:r w:rsidRPr="006038AC">
        <w:rPr>
          <w:sz w:val="14"/>
        </w:rPr>
        <w:t xml:space="preserve">.250 </w:t>
      </w:r>
      <w:r w:rsidRPr="00C33A37">
        <w:rPr>
          <w:rStyle w:val="StyleUnderline"/>
        </w:rPr>
        <w:t xml:space="preserve">The facts of the </w:t>
      </w:r>
      <w:proofErr w:type="gramStart"/>
      <w:r w:rsidRPr="00C33A37">
        <w:rPr>
          <w:rStyle w:val="StyleUnderline"/>
        </w:rPr>
        <w:t>case</w:t>
      </w:r>
      <w:proofErr w:type="gramEnd"/>
    </w:p>
    <w:p w14:paraId="65B48261" w14:textId="77777777" w:rsidR="00050958" w:rsidRPr="006038AC" w:rsidRDefault="00050958" w:rsidP="00050958">
      <w:pPr>
        <w:rPr>
          <w:sz w:val="14"/>
        </w:rPr>
      </w:pPr>
      <w:r w:rsidRPr="00C33A37">
        <w:rPr>
          <w:rStyle w:val="StyleUnderline"/>
        </w:rPr>
        <w:t>are illustrative of the injustices that the Insular Cases perpetuate</w:t>
      </w:r>
      <w:r w:rsidRPr="006038AC">
        <w:rPr>
          <w:sz w:val="14"/>
        </w:rPr>
        <w:t>. Mr. Vaello Madero was born in Puerto Rico and subsequently moved to New York. While a mainland resident, he developed serious health conditions and obtained benefits under the SSI program.251 In 2013, he moved to Puerto Rico to take care of his ailing wife who had previously relocated there.252 He continued receiving SSI benefits until 2016 when he disclosed his change of residence to the Social Security Administration and the agency terminated his benefits retroactively.253 The agency then sued to recover $28,081 it had overpaid Mr. Vaello Madero from 2014 until 2016.254 He raised the “affirmative defense that the exclusion of Puerto Rico residents from the SSI program violated the equal protection guarantees of the Fifth Amendment.”255 Both parties moved for summary judgment and the district court entered judgment in Mr. Vaello Madero’s favor.256 The United States appealed.257</w:t>
      </w:r>
    </w:p>
    <w:p w14:paraId="58FAAA30" w14:textId="77777777" w:rsidR="00050958" w:rsidRPr="006038AC" w:rsidRDefault="00050958" w:rsidP="00050958">
      <w:pPr>
        <w:rPr>
          <w:sz w:val="14"/>
        </w:rPr>
      </w:pPr>
      <w:r w:rsidRPr="000C6B61">
        <w:rPr>
          <w:rStyle w:val="StyleUnderline"/>
        </w:rPr>
        <w:t>The First Circuit affirmed the district court’s decision by distinguishing first the bases, then the rationales of Califano and Harris</w:t>
      </w:r>
      <w:r>
        <w:rPr>
          <w:rStyle w:val="StyleUnderline"/>
        </w:rPr>
        <w:t xml:space="preserve"> </w:t>
      </w:r>
      <w:r w:rsidRPr="000C6B61">
        <w:rPr>
          <w:rStyle w:val="StyleUnderline"/>
        </w:rPr>
        <w:t>from the present situation in the island</w:t>
      </w:r>
      <w:r w:rsidRPr="006038AC">
        <w:rPr>
          <w:sz w:val="14"/>
        </w:rPr>
        <w:t xml:space="preserve">.258 </w:t>
      </w:r>
      <w:r w:rsidRPr="000C6B61">
        <w:rPr>
          <w:rStyle w:val="StyleUnderline"/>
        </w:rPr>
        <w:t>Califano and Harris were</w:t>
      </w:r>
      <w:r>
        <w:rPr>
          <w:rStyle w:val="StyleUnderline"/>
        </w:rPr>
        <w:t xml:space="preserve"> </w:t>
      </w:r>
      <w:r w:rsidRPr="000C6B61">
        <w:rPr>
          <w:rStyle w:val="StyleUnderline"/>
        </w:rPr>
        <w:t>per curiam decisions the Supreme Court issued</w:t>
      </w:r>
      <w:r w:rsidRPr="006038AC">
        <w:rPr>
          <w:sz w:val="14"/>
        </w:rPr>
        <w:t xml:space="preserve"> in 1978 and 1980 </w:t>
      </w:r>
      <w:r w:rsidRPr="000C6B61">
        <w:rPr>
          <w:rStyle w:val="StyleUnderline"/>
        </w:rPr>
        <w:t>that</w:t>
      </w:r>
      <w:r>
        <w:rPr>
          <w:rStyle w:val="StyleUnderline"/>
        </w:rPr>
        <w:t xml:space="preserve"> </w:t>
      </w:r>
      <w:r w:rsidRPr="000C6B61">
        <w:rPr>
          <w:rStyle w:val="StyleUnderline"/>
        </w:rPr>
        <w:t>established rational basis as the level of scrutiny for locality-based</w:t>
      </w:r>
      <w:r>
        <w:rPr>
          <w:rStyle w:val="StyleUnderline"/>
        </w:rPr>
        <w:t xml:space="preserve"> </w:t>
      </w:r>
      <w:r w:rsidRPr="000C6B61">
        <w:rPr>
          <w:rStyle w:val="StyleUnderline"/>
        </w:rPr>
        <w:t>classifications</w:t>
      </w:r>
      <w:r w:rsidRPr="006038AC">
        <w:rPr>
          <w:sz w:val="14"/>
        </w:rPr>
        <w:t xml:space="preserve">.259 </w:t>
      </w:r>
      <w:r w:rsidRPr="00C6551D">
        <w:rPr>
          <w:rStyle w:val="StyleUnderline"/>
        </w:rPr>
        <w:t>Because summary decisions have less precedential</w:t>
      </w:r>
      <w:r>
        <w:rPr>
          <w:rStyle w:val="StyleUnderline"/>
        </w:rPr>
        <w:t xml:space="preserve"> </w:t>
      </w:r>
      <w:r w:rsidRPr="00C6551D">
        <w:rPr>
          <w:rStyle w:val="StyleUnderline"/>
        </w:rPr>
        <w:t>value than an opinion on the merits, the First Circuit construed</w:t>
      </w:r>
      <w:r>
        <w:rPr>
          <w:rStyle w:val="StyleUnderline"/>
        </w:rPr>
        <w:t xml:space="preserve"> </w:t>
      </w:r>
      <w:r w:rsidRPr="00C6551D">
        <w:rPr>
          <w:rStyle w:val="StyleUnderline"/>
        </w:rPr>
        <w:t>them narrowly</w:t>
      </w:r>
      <w:r w:rsidRPr="006038AC">
        <w:rPr>
          <w:sz w:val="14"/>
        </w:rPr>
        <w:t xml:space="preserve">.260 </w:t>
      </w:r>
      <w:r w:rsidRPr="00C6551D">
        <w:rPr>
          <w:rStyle w:val="StyleUnderline"/>
        </w:rPr>
        <w:t>The court noted that both cases were decided on</w:t>
      </w:r>
      <w:r>
        <w:rPr>
          <w:rStyle w:val="StyleUnderline"/>
        </w:rPr>
        <w:t xml:space="preserve"> </w:t>
      </w:r>
      <w:r w:rsidRPr="00C6551D">
        <w:rPr>
          <w:rStyle w:val="StyleUnderline"/>
        </w:rPr>
        <w:t>different grounds than the dispute before it.</w:t>
      </w:r>
      <w:r w:rsidRPr="006038AC">
        <w:rPr>
          <w:sz w:val="14"/>
        </w:rPr>
        <w:t xml:space="preserve">261 </w:t>
      </w:r>
      <w:r w:rsidRPr="00C6551D">
        <w:rPr>
          <w:rStyle w:val="StyleUnderline"/>
        </w:rPr>
        <w:t>Califano involved the</w:t>
      </w:r>
      <w:r>
        <w:rPr>
          <w:rStyle w:val="StyleUnderline"/>
        </w:rPr>
        <w:t xml:space="preserve"> </w:t>
      </w:r>
      <w:r w:rsidRPr="00C6551D">
        <w:rPr>
          <w:rStyle w:val="StyleUnderline"/>
        </w:rPr>
        <w:t>“right to travel” and Harris, while implicating equal protection,</w:t>
      </w:r>
      <w:r>
        <w:rPr>
          <w:rStyle w:val="StyleUnderline"/>
        </w:rPr>
        <w:t xml:space="preserve"> </w:t>
      </w:r>
      <w:r w:rsidRPr="00C6551D">
        <w:rPr>
          <w:rStyle w:val="StyleUnderline"/>
        </w:rPr>
        <w:t>dealt with block grants instead of direct aid.</w:t>
      </w:r>
      <w:r w:rsidRPr="006038AC">
        <w:rPr>
          <w:sz w:val="14"/>
        </w:rPr>
        <w:t xml:space="preserve">262 </w:t>
      </w:r>
      <w:r w:rsidRPr="00C6551D">
        <w:rPr>
          <w:rStyle w:val="StyleUnderline"/>
        </w:rPr>
        <w:t>The court then</w:t>
      </w:r>
      <w:r>
        <w:rPr>
          <w:rStyle w:val="StyleUnderline"/>
        </w:rPr>
        <w:t xml:space="preserve"> </w:t>
      </w:r>
      <w:r w:rsidRPr="00C6551D">
        <w:rPr>
          <w:rStyle w:val="StyleUnderline"/>
        </w:rPr>
        <w:t>moved on “dubious nature of th[e] once-accepted rationale” that the</w:t>
      </w:r>
      <w:r>
        <w:rPr>
          <w:rStyle w:val="StyleUnderline"/>
        </w:rPr>
        <w:t xml:space="preserve"> </w:t>
      </w:r>
      <w:r w:rsidRPr="00C6551D">
        <w:rPr>
          <w:rStyle w:val="StyleUnderline"/>
        </w:rPr>
        <w:t>“tax status” of the island rationally supported its disparate treatment in the SSI program</w:t>
      </w:r>
      <w:r w:rsidRPr="006038AC">
        <w:rPr>
          <w:sz w:val="14"/>
        </w:rPr>
        <w:t xml:space="preserve">.263 Instead, </w:t>
      </w:r>
      <w:r w:rsidRPr="00C6551D">
        <w:rPr>
          <w:rStyle w:val="StyleUnderline"/>
        </w:rPr>
        <w:t>it found that “residents of</w:t>
      </w:r>
      <w:r>
        <w:rPr>
          <w:rStyle w:val="StyleUnderline"/>
        </w:rPr>
        <w:t xml:space="preserve"> </w:t>
      </w:r>
      <w:r w:rsidRPr="00C6551D">
        <w:rPr>
          <w:rStyle w:val="StyleUnderline"/>
        </w:rPr>
        <w:t>Puerto Rico not only make substantial contributions to the federal</w:t>
      </w:r>
      <w:r>
        <w:rPr>
          <w:rStyle w:val="StyleUnderline"/>
        </w:rPr>
        <w:t xml:space="preserve"> </w:t>
      </w:r>
      <w:r w:rsidRPr="00C6551D">
        <w:rPr>
          <w:rStyle w:val="StyleUnderline"/>
        </w:rPr>
        <w:t>treasury, but in fact have consistently made them in higher amounts</w:t>
      </w:r>
      <w:r>
        <w:rPr>
          <w:rStyle w:val="StyleUnderline"/>
        </w:rPr>
        <w:t xml:space="preserve"> </w:t>
      </w:r>
      <w:r w:rsidRPr="00C6551D">
        <w:rPr>
          <w:rStyle w:val="StyleUnderline"/>
        </w:rPr>
        <w:t>than taxpayers in at least six states,</w:t>
      </w:r>
      <w:r w:rsidRPr="006038AC">
        <w:rPr>
          <w:sz w:val="14"/>
        </w:rPr>
        <w:t xml:space="preserve"> as well as the territory of the Northern Mariana Islands.”264 Finally, </w:t>
      </w:r>
      <w:r w:rsidRPr="00C6551D">
        <w:rPr>
          <w:rStyle w:val="StyleUnderline"/>
        </w:rPr>
        <w:t>the court dismissed the</w:t>
      </w:r>
      <w:r>
        <w:rPr>
          <w:rStyle w:val="StyleUnderline"/>
        </w:rPr>
        <w:t xml:space="preserve"> </w:t>
      </w:r>
      <w:r w:rsidRPr="00C6551D">
        <w:rPr>
          <w:rStyle w:val="StyleUnderline"/>
        </w:rPr>
        <w:t>contention that the Fifth Amendment did not apply in full force to</w:t>
      </w:r>
      <w:r>
        <w:rPr>
          <w:rStyle w:val="StyleUnderline"/>
        </w:rPr>
        <w:t xml:space="preserve"> </w:t>
      </w:r>
      <w:r w:rsidRPr="00C6551D">
        <w:rPr>
          <w:rStyle w:val="StyleUnderline"/>
        </w:rPr>
        <w:t>the case.</w:t>
      </w:r>
      <w:r w:rsidRPr="006038AC">
        <w:rPr>
          <w:sz w:val="14"/>
        </w:rPr>
        <w:t xml:space="preserve">265 </w:t>
      </w:r>
      <w:r w:rsidRPr="00C6551D">
        <w:rPr>
          <w:rStyle w:val="StyleUnderline"/>
        </w:rPr>
        <w:t>Having “considered even conceivable theoretical reasons</w:t>
      </w:r>
      <w:r>
        <w:rPr>
          <w:rStyle w:val="StyleUnderline"/>
        </w:rPr>
        <w:t xml:space="preserve"> </w:t>
      </w:r>
      <w:r w:rsidRPr="00C6551D">
        <w:rPr>
          <w:rStyle w:val="StyleUnderline"/>
        </w:rPr>
        <w:t>for . . . establishing a rational basis for the exclusion of Puerto Rico</w:t>
      </w:r>
      <w:r>
        <w:rPr>
          <w:rStyle w:val="StyleUnderline"/>
        </w:rPr>
        <w:t xml:space="preserve"> </w:t>
      </w:r>
      <w:r w:rsidRPr="00C6551D">
        <w:rPr>
          <w:rStyle w:val="StyleUnderline"/>
        </w:rPr>
        <w:t>residents from SSI coverage” and finding none, the court declared</w:t>
      </w:r>
      <w:r>
        <w:rPr>
          <w:rStyle w:val="StyleUnderline"/>
        </w:rPr>
        <w:t xml:space="preserve"> </w:t>
      </w:r>
      <w:r w:rsidRPr="00C6551D">
        <w:rPr>
          <w:rStyle w:val="StyleUnderline"/>
        </w:rPr>
        <w:t>the classification invalid.</w:t>
      </w:r>
      <w:r w:rsidRPr="006038AC">
        <w:rPr>
          <w:sz w:val="14"/>
        </w:rPr>
        <w:t>266 The United States appealed to the Supreme Court and the Supreme Court granted certiorari.267</w:t>
      </w:r>
    </w:p>
    <w:p w14:paraId="235FE34F" w14:textId="77777777" w:rsidR="00050958" w:rsidRPr="006038AC" w:rsidRDefault="00050958" w:rsidP="00050958">
      <w:pPr>
        <w:rPr>
          <w:sz w:val="14"/>
        </w:rPr>
      </w:pPr>
      <w:r w:rsidRPr="00C6551D">
        <w:rPr>
          <w:rStyle w:val="StyleUnderline"/>
        </w:rPr>
        <w:t>The Supreme Court chose the path of least resistance and</w:t>
      </w:r>
      <w:r>
        <w:rPr>
          <w:rStyle w:val="StyleUnderline"/>
        </w:rPr>
        <w:t xml:space="preserve"> </w:t>
      </w:r>
      <w:r w:rsidRPr="00C6551D">
        <w:rPr>
          <w:rStyle w:val="StyleUnderline"/>
        </w:rPr>
        <w:t>reversed the First Circuit, preserving the status quo in a relatively</w:t>
      </w:r>
      <w:r>
        <w:rPr>
          <w:rStyle w:val="StyleUnderline"/>
        </w:rPr>
        <w:t xml:space="preserve"> </w:t>
      </w:r>
      <w:r w:rsidRPr="00C6551D">
        <w:rPr>
          <w:rStyle w:val="StyleUnderline"/>
        </w:rPr>
        <w:t>short opinion</w:t>
      </w:r>
      <w:r w:rsidRPr="006038AC">
        <w:rPr>
          <w:sz w:val="14"/>
        </w:rPr>
        <w:t xml:space="preserve">.268 </w:t>
      </w:r>
      <w:r w:rsidRPr="00C6551D">
        <w:rPr>
          <w:rStyle w:val="Emphasis"/>
        </w:rPr>
        <w:t>Although</w:t>
      </w:r>
      <w:r w:rsidRPr="006038AC">
        <w:rPr>
          <w:sz w:val="14"/>
        </w:rPr>
        <w:t xml:space="preserve"> </w:t>
      </w:r>
      <w:r w:rsidRPr="00C6551D">
        <w:rPr>
          <w:rStyle w:val="StyleUnderline"/>
        </w:rPr>
        <w:t>the Court did not explicitly rely on the</w:t>
      </w:r>
      <w:r>
        <w:rPr>
          <w:rStyle w:val="StyleUnderline"/>
        </w:rPr>
        <w:t xml:space="preserve"> </w:t>
      </w:r>
      <w:r w:rsidRPr="00C6551D">
        <w:rPr>
          <w:rStyle w:val="StyleUnderline"/>
        </w:rPr>
        <w:t xml:space="preserve">Insular Cases, their </w:t>
      </w:r>
      <w:r w:rsidRPr="00C6551D">
        <w:rPr>
          <w:rStyle w:val="Emphasis"/>
        </w:rPr>
        <w:t>tacit reliance</w:t>
      </w:r>
      <w:r w:rsidRPr="00C6551D">
        <w:rPr>
          <w:rStyle w:val="StyleUnderline"/>
        </w:rPr>
        <w:t xml:space="preserve"> on the Insular Cases is </w:t>
      </w:r>
      <w:r w:rsidRPr="00C6551D">
        <w:rPr>
          <w:rStyle w:val="Emphasis"/>
        </w:rPr>
        <w:t>obvious</w:t>
      </w:r>
      <w:r>
        <w:rPr>
          <w:rStyle w:val="Emphasis"/>
        </w:rPr>
        <w:t xml:space="preserve"> </w:t>
      </w:r>
      <w:r w:rsidRPr="00C6551D">
        <w:rPr>
          <w:rStyle w:val="Emphasis"/>
        </w:rPr>
        <w:t>and insidious.</w:t>
      </w:r>
      <w:r w:rsidRPr="006038AC">
        <w:rPr>
          <w:sz w:val="14"/>
        </w:rPr>
        <w:t xml:space="preserve">269 </w:t>
      </w:r>
      <w:r w:rsidRPr="00C6551D">
        <w:rPr>
          <w:rStyle w:val="StyleUnderline"/>
        </w:rPr>
        <w:t>References to “various historical and policy reasons,</w:t>
      </w:r>
      <w:r>
        <w:rPr>
          <w:rStyle w:val="StyleUnderline"/>
        </w:rPr>
        <w:t xml:space="preserve"> </w:t>
      </w:r>
      <w:r w:rsidRPr="00C6551D">
        <w:rPr>
          <w:rStyle w:val="StyleUnderline"/>
        </w:rPr>
        <w:t>including local autonomy</w:t>
      </w:r>
      <w:r w:rsidRPr="006038AC">
        <w:rPr>
          <w:sz w:val="14"/>
        </w:rPr>
        <w:t xml:space="preserve">,”270 </w:t>
      </w:r>
      <w:r w:rsidRPr="00C6551D">
        <w:rPr>
          <w:rStyle w:val="StyleUnderline"/>
        </w:rPr>
        <w:t>and to “historical practice, and . . .</w:t>
      </w:r>
      <w:r>
        <w:rPr>
          <w:rStyle w:val="StyleUnderline"/>
        </w:rPr>
        <w:t xml:space="preserve"> </w:t>
      </w:r>
      <w:r w:rsidRPr="00C6551D">
        <w:rPr>
          <w:rStyle w:val="StyleUnderline"/>
        </w:rPr>
        <w:t>precedents” proved an ineffective guise</w:t>
      </w:r>
      <w:r w:rsidRPr="006038AC">
        <w:rPr>
          <w:sz w:val="14"/>
        </w:rPr>
        <w:t xml:space="preserve">.271 Nevertheless, </w:t>
      </w:r>
      <w:r w:rsidRPr="00C6551D">
        <w:rPr>
          <w:rStyle w:val="StyleUnderline"/>
        </w:rPr>
        <w:t>the Court</w:t>
      </w:r>
      <w:r>
        <w:rPr>
          <w:rStyle w:val="StyleUnderline"/>
        </w:rPr>
        <w:t xml:space="preserve"> </w:t>
      </w:r>
      <w:r w:rsidRPr="00C6551D">
        <w:rPr>
          <w:rStyle w:val="StyleUnderline"/>
        </w:rPr>
        <w:t>discussed Califano and Harris</w:t>
      </w:r>
      <w:r w:rsidRPr="006038AC">
        <w:rPr>
          <w:sz w:val="14"/>
        </w:rPr>
        <w:t xml:space="preserve">272 </w:t>
      </w:r>
      <w:r w:rsidRPr="00C6551D">
        <w:rPr>
          <w:rStyle w:val="StyleUnderline"/>
        </w:rPr>
        <w:t>and declared that those “precedents dictate[d] the result here</w:t>
      </w:r>
      <w:r w:rsidRPr="006038AC">
        <w:rPr>
          <w:sz w:val="14"/>
        </w:rPr>
        <w:t xml:space="preserve">.”273 </w:t>
      </w:r>
      <w:r w:rsidRPr="00C6551D">
        <w:rPr>
          <w:rStyle w:val="StyleUnderline"/>
        </w:rPr>
        <w:t>Even so, the Court brushed aside</w:t>
      </w:r>
      <w:r>
        <w:rPr>
          <w:rStyle w:val="StyleUnderline"/>
        </w:rPr>
        <w:t xml:space="preserve"> </w:t>
      </w:r>
      <w:r w:rsidRPr="00C6551D">
        <w:rPr>
          <w:rStyle w:val="StyleUnderline"/>
        </w:rPr>
        <w:t>Puerto Ricans’ significant contributions to the Federal Treasury,</w:t>
      </w:r>
      <w:r>
        <w:rPr>
          <w:rStyle w:val="StyleUnderline"/>
        </w:rPr>
        <w:t xml:space="preserve"> </w:t>
      </w:r>
      <w:r w:rsidRPr="00C6551D">
        <w:rPr>
          <w:rStyle w:val="StyleUnderline"/>
        </w:rPr>
        <w:t>instead balancing a metaphorical tax-benefit ledger to justify Congress’s decision to exclude Puerto Ricans living in the island from</w:t>
      </w:r>
      <w:r>
        <w:rPr>
          <w:rStyle w:val="StyleUnderline"/>
        </w:rPr>
        <w:t xml:space="preserve"> </w:t>
      </w:r>
      <w:r w:rsidRPr="00C6551D">
        <w:rPr>
          <w:rStyle w:val="StyleUnderline"/>
        </w:rPr>
        <w:t>the SSI program.</w:t>
      </w:r>
      <w:r w:rsidRPr="006038AC">
        <w:rPr>
          <w:sz w:val="14"/>
        </w:rPr>
        <w:t xml:space="preserve">274 The Court declared that “[o]n the tax side . . . residents of Puerto Rico are typically exempt” from a number of taxes while “[o]n the benefit side,” they are eligible for several federal benefits.275 Therefore, Congress had a rational basis to exclude citizens living in Puerto Rico from the SSI program.276 Thus, </w:t>
      </w:r>
      <w:r w:rsidRPr="006D5123">
        <w:rPr>
          <w:rStyle w:val="StyleUnderline"/>
        </w:rPr>
        <w:t>the Court</w:t>
      </w:r>
      <w:r>
        <w:rPr>
          <w:rStyle w:val="StyleUnderline"/>
        </w:rPr>
        <w:t xml:space="preserve"> </w:t>
      </w:r>
      <w:r w:rsidRPr="006D5123">
        <w:rPr>
          <w:rStyle w:val="Emphasis"/>
        </w:rPr>
        <w:t>firmly established</w:t>
      </w:r>
      <w:r w:rsidRPr="006D5123">
        <w:rPr>
          <w:rStyle w:val="StyleUnderline"/>
        </w:rPr>
        <w:t xml:space="preserve"> </w:t>
      </w:r>
      <w:r w:rsidRPr="006D5123">
        <w:rPr>
          <w:rStyle w:val="Emphasis"/>
        </w:rPr>
        <w:t>rational basis</w:t>
      </w:r>
      <w:r w:rsidRPr="006D5123">
        <w:rPr>
          <w:rStyle w:val="StyleUnderline"/>
        </w:rPr>
        <w:t xml:space="preserve"> as the </w:t>
      </w:r>
      <w:r w:rsidRPr="006D5123">
        <w:rPr>
          <w:rStyle w:val="Emphasis"/>
        </w:rPr>
        <w:t>standard of review</w:t>
      </w:r>
      <w:r w:rsidRPr="006D5123">
        <w:rPr>
          <w:rStyle w:val="StyleUnderline"/>
        </w:rPr>
        <w:t xml:space="preserve"> for</w:t>
      </w:r>
      <w:r>
        <w:rPr>
          <w:rStyle w:val="StyleUnderline"/>
        </w:rPr>
        <w:t xml:space="preserve"> </w:t>
      </w:r>
      <w:r w:rsidRPr="006D5123">
        <w:rPr>
          <w:rStyle w:val="Emphasis"/>
        </w:rPr>
        <w:t>discrimination on the basis of locality</w:t>
      </w:r>
      <w:r w:rsidRPr="006D5123">
        <w:rPr>
          <w:rStyle w:val="StyleUnderline"/>
        </w:rPr>
        <w:t>.</w:t>
      </w:r>
      <w:r w:rsidRPr="006038AC">
        <w:rPr>
          <w:sz w:val="14"/>
        </w:rPr>
        <w:t>277</w:t>
      </w:r>
    </w:p>
    <w:p w14:paraId="30A00872" w14:textId="77777777" w:rsidR="00050958" w:rsidRPr="006038AC" w:rsidRDefault="00050958" w:rsidP="00050958">
      <w:pPr>
        <w:rPr>
          <w:sz w:val="14"/>
        </w:rPr>
      </w:pPr>
      <w:r w:rsidRPr="006038AC">
        <w:rPr>
          <w:sz w:val="14"/>
        </w:rPr>
        <w:t>While the majority opinion was brief and unexciting, Justices Gorsuch and Sotomayor wrote extraordinary separate opinions that should have an impact on future litigation.278 Justice Gorsuch’s concurrence is especially remarkable from its first paragraph to its last, declaring first that:</w:t>
      </w:r>
    </w:p>
    <w:p w14:paraId="0670C07B" w14:textId="77777777" w:rsidR="00050958" w:rsidRPr="006038AC" w:rsidRDefault="00050958" w:rsidP="00050958">
      <w:pPr>
        <w:rPr>
          <w:sz w:val="14"/>
        </w:rPr>
      </w:pPr>
      <w:r w:rsidRPr="006038AC">
        <w:rPr>
          <w:sz w:val="14"/>
        </w:rPr>
        <w:t>A century ago in the Insular Cases, this Court held that the federal government could rule Puerto Rico and other Territories largely without regard to the Constitution. It is past time to acknowledge the gravity of this error and admit what we know to be true: The Insular Cases have no foundation in the Constitution and rest instead on racial stereotypes. They deserve no place in our law.279</w:t>
      </w:r>
    </w:p>
    <w:p w14:paraId="2E94D19A" w14:textId="77777777" w:rsidR="00050958" w:rsidRPr="006038AC" w:rsidRDefault="00050958" w:rsidP="00050958">
      <w:pPr>
        <w:rPr>
          <w:sz w:val="14"/>
        </w:rPr>
      </w:pPr>
      <w:r w:rsidRPr="006038AC">
        <w:rPr>
          <w:sz w:val="14"/>
        </w:rPr>
        <w:t>Justice Gorsuch then clearly and succinctly traced the development of the Insular Cases’ territorial incorporation doctrine from its genesis in legal academia, to Justice White’s concurrence in Downes, and its eventual adoption by the Court.280 He then took direct aim at the underlying racist rationales that fundamentally taint the Insular Cases; describing their origins in “ugly racial stereotypes[] and the theories of social Darwinists.”281 While acknowledging the Court’s later “discomfort” with the Insular Cases and its attempts craft a “workaround,” he declared those attempts “ineffectual [and] inappropriate.”282 He likewise dismissed recent attempts to create “a revisionist account of the Insular Cases” as “beneficial . . . [to] safeguarding traditional cultures,” describing those attempts as dressing the worst elements of the Insular Cases “in new garb.”283 Finally, Justice Gorsuch invited litigants to stop “work[ing] from the shared premise” of the Insular Cases and attack “the[ir] misguided framework” directly.284 Ultimately declaring that: “[T]he time has come to recognize that the Insular Cases rest on a rotten foundation. And I hope the day comes soon when the Court squarely overrules them. We should follow Justice Harlan and settle this question right. Our fellow Americans in Puerto Rico deserve no less.”</w:t>
      </w:r>
      <w:proofErr w:type="gramStart"/>
      <w:r w:rsidRPr="006038AC">
        <w:rPr>
          <w:sz w:val="14"/>
        </w:rPr>
        <w:t>285</w:t>
      </w:r>
      <w:proofErr w:type="gramEnd"/>
    </w:p>
    <w:p w14:paraId="1E39CD26" w14:textId="77777777" w:rsidR="00050958" w:rsidRPr="006038AC" w:rsidRDefault="00050958" w:rsidP="00050958">
      <w:pPr>
        <w:rPr>
          <w:sz w:val="14"/>
        </w:rPr>
      </w:pPr>
      <w:r w:rsidRPr="006038AC">
        <w:rPr>
          <w:sz w:val="14"/>
        </w:rPr>
        <w:t>Justice Sotomayor’s dissent was similarly clear and direct.286 She agreed with the First Circuit that the government’s decision lacked a rational basis while not conceding that this test is the appropriate standard of review.287 Characterizing the majority’s opinion as “irrational and antithetical” to the “equal protection” guarantees of the Constitution, Justice Sotomayor would have affirmed the lower court’s decision.288 Like the First Circuit, the dissent distinguished the treatment of individual citizens, like Mr. Vaello Madero, from the treatment of political entities, like the territory of Puerto Rico.289 Thus, because Harris involved block grant to the territory instead of “direct-to-individual” benefits, the dissent argued Harris should not be applicable.290</w:t>
      </w:r>
    </w:p>
    <w:p w14:paraId="2A7FFA3B" w14:textId="77777777" w:rsidR="00050958" w:rsidRPr="006038AC" w:rsidRDefault="00050958" w:rsidP="00050958">
      <w:pPr>
        <w:rPr>
          <w:sz w:val="14"/>
        </w:rPr>
      </w:pPr>
      <w:r w:rsidRPr="006038AC">
        <w:rPr>
          <w:sz w:val="14"/>
        </w:rPr>
        <w:t>Addressing the majority’s tax-benefit ledger analysis, the dissent emphasized “that ‘residents of Puerto Rico make some contributions to the federal treasury.’”291 However, the dissent argued those distinctions should be immaterial because “SSI recipients pay few if any taxes at all,” that condition did not prevent Congress’s extension of SSI benefits to another territory, and there is no other “federal program . . . operat[ing] in such a uniform, nationalized, and direct manner.”292 The dissent noted that “residents of Vermont, Wyoming, South Dakota, North Dakota, Montana, and Alaska” contribute less to the federal treasury than residents of Puerto Rico.293 Thus, despite the majority’s dictum disclaimer that its opinion does not “imply that Congress may exclude residents of individual States from benefits programs,” the Court’s reasoning supports such a result.294</w:t>
      </w:r>
    </w:p>
    <w:p w14:paraId="0AAF7198" w14:textId="77777777" w:rsidR="00050958" w:rsidRPr="006038AC" w:rsidRDefault="00050958" w:rsidP="00050958">
      <w:pPr>
        <w:rPr>
          <w:sz w:val="14"/>
        </w:rPr>
      </w:pPr>
      <w:r w:rsidRPr="006038AC">
        <w:rPr>
          <w:sz w:val="14"/>
        </w:rPr>
        <w:t>Ultimately, the Insular Cases perpetuate “punishing disparities” for Americans living in Puerto Rico.295 The Insular Cases leave the “[e]qual treatment of citizens . . . to the vagaries of [a] political process” where Puerto Ricans have no power.296 Congress’s constitutional authority to “‘make all needful Rules and Regulations’” for the territories, should not allow the United States to treat its citizens unequally.297 Unfortunately, the majority opinion in Vaello Madero does nothing to remedy the situation.</w:t>
      </w:r>
    </w:p>
    <w:p w14:paraId="07A584A0" w14:textId="77777777" w:rsidR="00050958" w:rsidRPr="006038AC" w:rsidRDefault="00050958" w:rsidP="00050958">
      <w:pPr>
        <w:rPr>
          <w:sz w:val="14"/>
        </w:rPr>
      </w:pPr>
      <w:r w:rsidRPr="006038AC">
        <w:rPr>
          <w:sz w:val="14"/>
        </w:rPr>
        <w:t>CONCLUSION</w:t>
      </w:r>
    </w:p>
    <w:p w14:paraId="73DDAEA3" w14:textId="77777777" w:rsidR="00050958" w:rsidRPr="006038AC" w:rsidRDefault="00050958" w:rsidP="00050958">
      <w:pPr>
        <w:rPr>
          <w:rStyle w:val="StyleUnderline"/>
        </w:rPr>
      </w:pPr>
      <w:r w:rsidRPr="006038AC">
        <w:rPr>
          <w:sz w:val="14"/>
        </w:rPr>
        <w:t xml:space="preserve">The Insular Cases and their progeny continue to be a stain on American constitutional jurisprudence. </w:t>
      </w:r>
      <w:r w:rsidRPr="006038AC">
        <w:rPr>
          <w:rStyle w:val="StyleUnderline"/>
        </w:rPr>
        <w:t xml:space="preserve">Their domestic in an international sense but foreign in a domestic sense rationale is </w:t>
      </w:r>
      <w:r w:rsidRPr="006038AC">
        <w:rPr>
          <w:rStyle w:val="Emphasis"/>
        </w:rPr>
        <w:t>materially indistinguishable</w:t>
      </w:r>
      <w:r w:rsidRPr="006038AC">
        <w:rPr>
          <w:rStyle w:val="StyleUnderline"/>
        </w:rPr>
        <w:t xml:space="preserve"> from the </w:t>
      </w:r>
      <w:r w:rsidRPr="006038AC">
        <w:rPr>
          <w:rStyle w:val="Emphasis"/>
        </w:rPr>
        <w:t>separate but equal jurisprudence</w:t>
      </w:r>
      <w:r w:rsidRPr="006038AC">
        <w:rPr>
          <w:rStyle w:val="StyleUnderline"/>
        </w:rPr>
        <w:t xml:space="preserve"> that originated with the same court</w:t>
      </w:r>
      <w:r w:rsidRPr="006038AC">
        <w:rPr>
          <w:sz w:val="14"/>
        </w:rPr>
        <w:t xml:space="preserve">.298 </w:t>
      </w:r>
      <w:r w:rsidRPr="006038AC">
        <w:rPr>
          <w:rStyle w:val="StyleUnderline"/>
        </w:rPr>
        <w:t>Both decisions generated similar results</w:t>
      </w:r>
      <w:r w:rsidRPr="006038AC">
        <w:rPr>
          <w:sz w:val="14"/>
        </w:rPr>
        <w:t xml:space="preserve">. </w:t>
      </w:r>
      <w:r w:rsidRPr="006038AC">
        <w:rPr>
          <w:rStyle w:val="StyleUnderline"/>
        </w:rPr>
        <w:t xml:space="preserve">People in the territories have </w:t>
      </w:r>
      <w:r w:rsidRPr="006038AC">
        <w:rPr>
          <w:rStyle w:val="Emphasis"/>
        </w:rPr>
        <w:t>poverty rates</w:t>
      </w:r>
      <w:r w:rsidRPr="006038AC">
        <w:rPr>
          <w:rStyle w:val="StyleUnderline"/>
        </w:rPr>
        <w:t xml:space="preserve"> substantially higher than that of even the most impoverished states</w:t>
      </w:r>
      <w:r w:rsidRPr="006038AC">
        <w:rPr>
          <w:sz w:val="14"/>
        </w:rPr>
        <w:t xml:space="preserve">.299 </w:t>
      </w:r>
      <w:r w:rsidRPr="006038AC">
        <w:rPr>
          <w:rStyle w:val="StyleUnderline"/>
        </w:rPr>
        <w:t xml:space="preserve">They are </w:t>
      </w:r>
      <w:r w:rsidRPr="006038AC">
        <w:rPr>
          <w:rStyle w:val="Emphasis"/>
        </w:rPr>
        <w:t>effectively disenfranchised</w:t>
      </w:r>
      <w:r w:rsidRPr="006038AC">
        <w:rPr>
          <w:rStyle w:val="StyleUnderline"/>
        </w:rPr>
        <w:t xml:space="preserve"> in the national polity</w:t>
      </w:r>
      <w:r w:rsidRPr="006038AC">
        <w:rPr>
          <w:sz w:val="14"/>
        </w:rPr>
        <w:t xml:space="preserve">.300 </w:t>
      </w:r>
      <w:r w:rsidRPr="006038AC">
        <w:rPr>
          <w:rStyle w:val="StyleUnderline"/>
        </w:rPr>
        <w:t>They are</w:t>
      </w:r>
      <w:r w:rsidRPr="006038AC">
        <w:rPr>
          <w:sz w:val="14"/>
        </w:rPr>
        <w:t xml:space="preserve">, in fact, </w:t>
      </w:r>
      <w:r w:rsidRPr="006038AC">
        <w:rPr>
          <w:rStyle w:val="Emphasis"/>
        </w:rPr>
        <w:t>separate and unequal</w:t>
      </w:r>
      <w:r w:rsidRPr="006038AC">
        <w:rPr>
          <w:sz w:val="14"/>
        </w:rPr>
        <w:t xml:space="preserve">. </w:t>
      </w:r>
      <w:r w:rsidRPr="006038AC">
        <w:rPr>
          <w:rStyle w:val="StyleUnderline"/>
        </w:rPr>
        <w:t xml:space="preserve">The Supreme Court has written eloquently at times about the temporary or limited scope of the Insular Cases but has </w:t>
      </w:r>
      <w:r w:rsidRPr="006038AC">
        <w:rPr>
          <w:rStyle w:val="Emphasis"/>
        </w:rPr>
        <w:t>failed to overrule them</w:t>
      </w:r>
      <w:r w:rsidRPr="006038AC">
        <w:rPr>
          <w:rStyle w:val="StyleUnderline"/>
        </w:rPr>
        <w:t xml:space="preserve"> at every turn</w:t>
      </w:r>
      <w:r w:rsidRPr="006038AC">
        <w:rPr>
          <w:sz w:val="14"/>
        </w:rPr>
        <w:t xml:space="preserve">.301 </w:t>
      </w:r>
      <w:r w:rsidRPr="006038AC">
        <w:rPr>
          <w:rStyle w:val="StyleUnderline"/>
        </w:rPr>
        <w:t xml:space="preserve">In another terrible about-face, it is in the process of </w:t>
      </w:r>
      <w:r w:rsidRPr="006038AC">
        <w:rPr>
          <w:rStyle w:val="Emphasis"/>
        </w:rPr>
        <w:t>creating New Insular Cases</w:t>
      </w:r>
      <w:r w:rsidRPr="006038AC">
        <w:rPr>
          <w:rStyle w:val="StyleUnderline"/>
        </w:rPr>
        <w:t xml:space="preserve"> </w:t>
      </w:r>
      <w:r w:rsidRPr="006038AC">
        <w:rPr>
          <w:sz w:val="14"/>
        </w:rPr>
        <w:t xml:space="preserve">that </w:t>
      </w:r>
      <w:r w:rsidRPr="006038AC">
        <w:rPr>
          <w:rStyle w:val="Emphasis"/>
        </w:rPr>
        <w:t>solidify</w:t>
      </w:r>
      <w:r w:rsidRPr="006038AC">
        <w:rPr>
          <w:sz w:val="14"/>
        </w:rPr>
        <w:t xml:space="preserve"> a </w:t>
      </w:r>
      <w:r w:rsidRPr="006038AC">
        <w:rPr>
          <w:rStyle w:val="Emphasis"/>
        </w:rPr>
        <w:t>colonialism</w:t>
      </w:r>
      <w:r w:rsidRPr="006038AC">
        <w:rPr>
          <w:sz w:val="14"/>
        </w:rPr>
        <w:t xml:space="preserve"> that is anathema to the country’s founding principles. </w:t>
      </w:r>
      <w:r w:rsidRPr="006038AC">
        <w:rPr>
          <w:rStyle w:val="StyleUnderline"/>
        </w:rPr>
        <w:t>It should reverse course.</w:t>
      </w:r>
    </w:p>
    <w:p w14:paraId="1A818C1E" w14:textId="77777777" w:rsidR="00050958" w:rsidRPr="00DE5527" w:rsidRDefault="00050958" w:rsidP="00050958"/>
    <w:p w14:paraId="76E919C3" w14:textId="77777777" w:rsidR="00050958" w:rsidRPr="00176F4B" w:rsidRDefault="00050958" w:rsidP="00050958">
      <w:pPr>
        <w:pStyle w:val="Heading4"/>
      </w:pPr>
      <w:r>
        <w:t>Applying a separate set of laws to the territories exemplifies racist, colonialist mindsets – reject territorial exceptionalism that reproduces the violence of imperialism.</w:t>
      </w:r>
    </w:p>
    <w:p w14:paraId="678E36E3" w14:textId="77777777" w:rsidR="00050958" w:rsidRPr="001A346F" w:rsidRDefault="00050958" w:rsidP="00050958">
      <w:pPr>
        <w:rPr>
          <w:sz w:val="18"/>
          <w:szCs w:val="14"/>
        </w:rPr>
      </w:pPr>
      <w:r w:rsidRPr="007E067D">
        <w:rPr>
          <w:rStyle w:val="Style13ptBold"/>
        </w:rPr>
        <w:t>Gomez-Velez 23</w:t>
      </w:r>
      <w:r w:rsidRPr="007E067D">
        <w:rPr>
          <w:rStyle w:val="Style13ptBold"/>
          <w:b w:val="0"/>
          <w:bCs w:val="0"/>
          <w:sz w:val="18"/>
          <w:szCs w:val="14"/>
        </w:rPr>
        <w:t xml:space="preserve"> [Natalie Gomez-Velez is a Professor of Law at the City University of New York (CUNY) School of Law, where she served as Associate Dean for Academic Affairs from 2007- 2010. She is a graduate of New York University School of Law where she was an Arthur Garfield Hays Civil Rights/Civil Liberties Fellow; “SYMPOSIUM: An Anomalous Status: Rights and Wrongs in America's Territories: DE JURE SEPARATE AND UNEQUAL TREATMENT OF THE PEOPLE OF PUERTO RICO AND THE U.S. TERRITORIES, 91 Fordham L. Rev. 1727”; Fordham Law Review; April 2023; Lexis]//</w:t>
      </w:r>
      <w:proofErr w:type="gramStart"/>
      <w:r w:rsidRPr="007E067D">
        <w:rPr>
          <w:rStyle w:val="Style13ptBold"/>
          <w:b w:val="0"/>
          <w:bCs w:val="0"/>
          <w:sz w:val="18"/>
          <w:szCs w:val="14"/>
        </w:rPr>
        <w:t>eleanor</w:t>
      </w:r>
      <w:proofErr w:type="gramEnd"/>
    </w:p>
    <w:p w14:paraId="55DC95C7" w14:textId="77777777" w:rsidR="00050958" w:rsidRPr="00341128" w:rsidRDefault="00050958" w:rsidP="00050958">
      <w:pPr>
        <w:rPr>
          <w:sz w:val="16"/>
        </w:rPr>
      </w:pPr>
      <w:r w:rsidRPr="00341128">
        <w:rPr>
          <w:sz w:val="16"/>
        </w:rPr>
        <w:t xml:space="preserve">This self-conception is directly at odds with the notion of the United States as a twenty-first century colonial empire that openly discriminates against millions of its own citizens. That may explain the </w:t>
      </w:r>
      <w:r w:rsidRPr="00A30D21">
        <w:rPr>
          <w:rStyle w:val="Emphasis"/>
          <w:highlight w:val="green"/>
        </w:rPr>
        <w:t>lack of public consciousness</w:t>
      </w:r>
      <w:r w:rsidRPr="00341128">
        <w:rPr>
          <w:sz w:val="16"/>
        </w:rPr>
        <w:t xml:space="preserve"> </w:t>
      </w:r>
      <w:r w:rsidRPr="00AB2397">
        <w:rPr>
          <w:rStyle w:val="StyleUnderline"/>
        </w:rPr>
        <w:t xml:space="preserve">on the U.S. mainland </w:t>
      </w:r>
      <w:r w:rsidRPr="00A30D21">
        <w:rPr>
          <w:rStyle w:val="StyleUnderline"/>
          <w:highlight w:val="green"/>
        </w:rPr>
        <w:t>that</w:t>
      </w:r>
      <w:r w:rsidRPr="00AB2397">
        <w:rPr>
          <w:rStyle w:val="StyleUnderline"/>
        </w:rPr>
        <w:t xml:space="preserve"> the </w:t>
      </w:r>
      <w:r w:rsidRPr="00A30D21">
        <w:rPr>
          <w:rStyle w:val="Emphasis"/>
          <w:highlight w:val="green"/>
        </w:rPr>
        <w:t>territories are</w:t>
      </w:r>
      <w:r w:rsidRPr="00AB2397">
        <w:rPr>
          <w:rStyle w:val="Emphasis"/>
        </w:rPr>
        <w:t xml:space="preserve"> twenty-first century </w:t>
      </w:r>
      <w:r w:rsidRPr="00A30D21">
        <w:rPr>
          <w:rStyle w:val="Emphasis"/>
          <w:highlight w:val="green"/>
        </w:rPr>
        <w:t>colonies</w:t>
      </w:r>
      <w:r w:rsidRPr="00AB2397">
        <w:rPr>
          <w:rStyle w:val="StyleUnderline"/>
        </w:rPr>
        <w:t>.</w:t>
      </w:r>
      <w:r w:rsidRPr="00341128">
        <w:rPr>
          <w:sz w:val="16"/>
        </w:rPr>
        <w:t xml:space="preserve"> As Roberto Ariel Fernandez notes, </w:t>
      </w:r>
      <w:r w:rsidRPr="00AB2397">
        <w:rPr>
          <w:rStyle w:val="StyleUnderline"/>
        </w:rPr>
        <w:t>there is</w:t>
      </w:r>
      <w:r w:rsidRPr="00341128">
        <w:rPr>
          <w:sz w:val="16"/>
        </w:rPr>
        <w:t xml:space="preserve"> "the </w:t>
      </w:r>
      <w:r w:rsidRPr="00AB2397">
        <w:rPr>
          <w:rStyle w:val="Emphasis"/>
        </w:rPr>
        <w:t>need for realism</w:t>
      </w:r>
      <w:r w:rsidRPr="00AB2397">
        <w:rPr>
          <w:rStyle w:val="StyleUnderline"/>
        </w:rPr>
        <w:t xml:space="preserve"> in studies of law and society, particularly in the context of United States domination over Puerto Rico</w:t>
      </w:r>
      <w:r w:rsidRPr="00341128">
        <w:rPr>
          <w:sz w:val="16"/>
        </w:rPr>
        <w:t>."190 So why is there a stark disconnect between the United States's self-conception and its treatment of the territories?</w:t>
      </w:r>
    </w:p>
    <w:p w14:paraId="0A6AE20A" w14:textId="77777777" w:rsidR="00050958" w:rsidRPr="000D79B1" w:rsidRDefault="00050958" w:rsidP="00050958">
      <w:pPr>
        <w:rPr>
          <w:rStyle w:val="StyleUnderline"/>
        </w:rPr>
      </w:pPr>
      <w:r w:rsidRPr="00341128">
        <w:rPr>
          <w:sz w:val="16"/>
        </w:rPr>
        <w:t xml:space="preserve"> [*1753] A. </w:t>
      </w:r>
      <w:r w:rsidRPr="000D79B1">
        <w:rPr>
          <w:rStyle w:val="Emphasis"/>
        </w:rPr>
        <w:t>Invisible Empire</w:t>
      </w:r>
      <w:r w:rsidRPr="00341128">
        <w:rPr>
          <w:sz w:val="16"/>
        </w:rPr>
        <w:t xml:space="preserve">: </w:t>
      </w:r>
      <w:r w:rsidRPr="000D79B1">
        <w:rPr>
          <w:rStyle w:val="StyleUnderline"/>
        </w:rPr>
        <w:t xml:space="preserve">U.S. </w:t>
      </w:r>
      <w:r w:rsidRPr="00A30D21">
        <w:rPr>
          <w:rStyle w:val="StyleUnderline"/>
          <w:highlight w:val="green"/>
        </w:rPr>
        <w:t>Colonialism and Inequality Thrive amid</w:t>
      </w:r>
      <w:r w:rsidRPr="000D79B1">
        <w:rPr>
          <w:rStyle w:val="StyleUnderline"/>
        </w:rPr>
        <w:t xml:space="preserve"> U.S. </w:t>
      </w:r>
      <w:r w:rsidRPr="00A30D21">
        <w:rPr>
          <w:rStyle w:val="StyleUnderline"/>
          <w:highlight w:val="green"/>
        </w:rPr>
        <w:t>Narratives of</w:t>
      </w:r>
      <w:r w:rsidRPr="000D79B1">
        <w:rPr>
          <w:rStyle w:val="StyleUnderline"/>
        </w:rPr>
        <w:t xml:space="preserve"> Sovereignty</w:t>
      </w:r>
      <w:r w:rsidRPr="00A30D21">
        <w:rPr>
          <w:rStyle w:val="StyleUnderline"/>
          <w:highlight w:val="green"/>
        </w:rPr>
        <w:t>, Self-Determination, and Racial Progress</w:t>
      </w:r>
    </w:p>
    <w:p w14:paraId="416E5EF1" w14:textId="77777777" w:rsidR="00050958" w:rsidRPr="00341128" w:rsidRDefault="00050958" w:rsidP="00050958">
      <w:pPr>
        <w:rPr>
          <w:sz w:val="16"/>
        </w:rPr>
      </w:pPr>
      <w:r w:rsidRPr="00A30D21">
        <w:rPr>
          <w:rStyle w:val="Emphasis"/>
          <w:highlight w:val="green"/>
        </w:rPr>
        <w:t>Legally sanctioned discrimination</w:t>
      </w:r>
      <w:r w:rsidRPr="00A30D21">
        <w:rPr>
          <w:rStyle w:val="StyleUnderline"/>
          <w:highlight w:val="green"/>
        </w:rPr>
        <w:t xml:space="preserve"> against</w:t>
      </w:r>
      <w:r w:rsidRPr="000D79B1">
        <w:rPr>
          <w:rStyle w:val="StyleUnderline"/>
        </w:rPr>
        <w:t xml:space="preserve"> the residents of the U.S. </w:t>
      </w:r>
      <w:r w:rsidRPr="00A30D21">
        <w:rPr>
          <w:rStyle w:val="StyleUnderline"/>
          <w:highlight w:val="green"/>
        </w:rPr>
        <w:t xml:space="preserve">territories </w:t>
      </w:r>
      <w:r w:rsidRPr="00A30D21">
        <w:rPr>
          <w:rStyle w:val="Emphasis"/>
          <w:highlight w:val="green"/>
        </w:rPr>
        <w:t>hides in plain sight,</w:t>
      </w:r>
      <w:r w:rsidRPr="00A30D21">
        <w:rPr>
          <w:sz w:val="16"/>
          <w:highlight w:val="green"/>
        </w:rPr>
        <w:t xml:space="preserve"> </w:t>
      </w:r>
      <w:r w:rsidRPr="00A30D21">
        <w:rPr>
          <w:rStyle w:val="StyleUnderline"/>
          <w:highlight w:val="green"/>
        </w:rPr>
        <w:t>affecting</w:t>
      </w:r>
      <w:r w:rsidRPr="000D79B1">
        <w:rPr>
          <w:rStyle w:val="StyleUnderline"/>
        </w:rPr>
        <w:t xml:space="preserve"> </w:t>
      </w:r>
      <w:r w:rsidRPr="00A30D21">
        <w:rPr>
          <w:rStyle w:val="StyleUnderline"/>
          <w:highlight w:val="green"/>
        </w:rPr>
        <w:t>millions</w:t>
      </w:r>
      <w:r w:rsidRPr="000D79B1">
        <w:rPr>
          <w:rStyle w:val="StyleUnderline"/>
        </w:rPr>
        <w:t xml:space="preserve"> of U.S. citizens, yet barely getting a mention in history classes, law schools, or the media</w:t>
      </w:r>
      <w:r w:rsidRPr="00341128">
        <w:rPr>
          <w:sz w:val="16"/>
        </w:rPr>
        <w:t xml:space="preserve">.191 For example, during the spring of 2022, </w:t>
      </w:r>
      <w:r w:rsidRPr="000D79B1">
        <w:rPr>
          <w:rStyle w:val="StyleUnderline"/>
        </w:rPr>
        <w:t>news of Russia's invasion of Ukraine made sovereignty and self-determination an urgent priority</w:t>
      </w:r>
      <w:r w:rsidRPr="00341128">
        <w:rPr>
          <w:sz w:val="16"/>
        </w:rPr>
        <w:t xml:space="preserve">.192 </w:t>
      </w:r>
      <w:r w:rsidRPr="000D79B1">
        <w:rPr>
          <w:rStyle w:val="StyleUnderline"/>
        </w:rPr>
        <w:t>It prompted</w:t>
      </w:r>
      <w:r w:rsidRPr="00341128">
        <w:rPr>
          <w:sz w:val="16"/>
        </w:rPr>
        <w:t xml:space="preserve"> President Joe </w:t>
      </w:r>
      <w:r w:rsidRPr="000D79B1">
        <w:rPr>
          <w:rStyle w:val="StyleUnderline"/>
        </w:rPr>
        <w:t>Biden</w:t>
      </w:r>
      <w:r w:rsidRPr="00341128">
        <w:rPr>
          <w:sz w:val="16"/>
        </w:rPr>
        <w:t xml:space="preserve"> and other world leaders </w:t>
      </w:r>
      <w:r w:rsidRPr="000D79B1">
        <w:rPr>
          <w:rStyle w:val="StyleUnderline"/>
        </w:rPr>
        <w:t>to extol the values of sovereignty, equality, and self-determination</w:t>
      </w:r>
      <w:r w:rsidRPr="00341128">
        <w:rPr>
          <w:sz w:val="16"/>
        </w:rPr>
        <w:t xml:space="preserve">.193 </w:t>
      </w:r>
      <w:r w:rsidRPr="000D79B1">
        <w:rPr>
          <w:rStyle w:val="StyleUnderline"/>
        </w:rPr>
        <w:t>Yet</w:t>
      </w:r>
      <w:r w:rsidRPr="00341128">
        <w:rPr>
          <w:sz w:val="16"/>
        </w:rPr>
        <w:t xml:space="preserve"> that same spring, </w:t>
      </w:r>
      <w:r w:rsidRPr="000D79B1">
        <w:rPr>
          <w:rStyle w:val="StyleUnderline"/>
        </w:rPr>
        <w:t xml:space="preserve">the Supreme Court's decision in Vaello Madero, denying equal treatment to over three million U.S. citizens in Puerto Rico, received </w:t>
      </w:r>
      <w:r w:rsidRPr="000D79B1">
        <w:rPr>
          <w:rStyle w:val="Emphasis"/>
        </w:rPr>
        <w:t>exponentially less attention</w:t>
      </w:r>
      <w:r w:rsidRPr="00341128">
        <w:rPr>
          <w:sz w:val="16"/>
        </w:rPr>
        <w:t xml:space="preserve">. </w:t>
      </w:r>
      <w:r w:rsidRPr="000D79B1">
        <w:rPr>
          <w:rStyle w:val="Emphasis"/>
        </w:rPr>
        <w:t>Nor has</w:t>
      </w:r>
      <w:r w:rsidRPr="000D79B1">
        <w:rPr>
          <w:rStyle w:val="StyleUnderline"/>
        </w:rPr>
        <w:t xml:space="preserve"> the </w:t>
      </w:r>
      <w:r w:rsidRPr="000D79B1">
        <w:rPr>
          <w:rStyle w:val="Emphasis"/>
        </w:rPr>
        <w:t>recent spate of Supreme Court cases</w:t>
      </w:r>
      <w:r w:rsidRPr="000D79B1">
        <w:rPr>
          <w:rStyle w:val="StyleUnderline"/>
        </w:rPr>
        <w:t xml:space="preserve"> reinforcing the </w:t>
      </w:r>
      <w:r w:rsidRPr="000D79B1">
        <w:rPr>
          <w:rStyle w:val="Emphasis"/>
        </w:rPr>
        <w:t>separate, unequal treatment</w:t>
      </w:r>
      <w:r w:rsidRPr="000D79B1">
        <w:rPr>
          <w:rStyle w:val="StyleUnderline"/>
        </w:rPr>
        <w:t xml:space="preserve"> and </w:t>
      </w:r>
      <w:r w:rsidRPr="000D79B1">
        <w:rPr>
          <w:rStyle w:val="Emphasis"/>
        </w:rPr>
        <w:t>denying sovereignty and self-determination</w:t>
      </w:r>
      <w:r w:rsidRPr="000D79B1">
        <w:rPr>
          <w:rStyle w:val="StyleUnderline"/>
        </w:rPr>
        <w:t xml:space="preserve"> to Puerto Rico </w:t>
      </w:r>
      <w:r w:rsidRPr="000D79B1">
        <w:rPr>
          <w:rStyle w:val="Emphasis"/>
        </w:rPr>
        <w:t>captured the interest or concern</w:t>
      </w:r>
      <w:r w:rsidRPr="000D79B1">
        <w:rPr>
          <w:rStyle w:val="StyleUnderline"/>
        </w:rPr>
        <w:t xml:space="preserve"> of political and/or legal elites or </w:t>
      </w:r>
      <w:r w:rsidRPr="000D79B1">
        <w:rPr>
          <w:rStyle w:val="Emphasis"/>
        </w:rPr>
        <w:t>everyday people on the U.S. mainland</w:t>
      </w:r>
      <w:r w:rsidRPr="00341128">
        <w:rPr>
          <w:sz w:val="16"/>
        </w:rPr>
        <w:t xml:space="preserve">.194 </w:t>
      </w:r>
      <w:r w:rsidRPr="000D79B1">
        <w:rPr>
          <w:rStyle w:val="StyleUnderline"/>
        </w:rPr>
        <w:t xml:space="preserve">This </w:t>
      </w:r>
      <w:r w:rsidRPr="000D79B1">
        <w:rPr>
          <w:rStyle w:val="Emphasis"/>
        </w:rPr>
        <w:t>neglect</w:t>
      </w:r>
      <w:r w:rsidRPr="000D79B1">
        <w:rPr>
          <w:rStyle w:val="StyleUnderline"/>
        </w:rPr>
        <w:t xml:space="preserve"> mirrors the way in which Puerto Rico was neglected as Hurricane Maria devastated the region</w:t>
      </w:r>
      <w:r w:rsidRPr="00341128">
        <w:rPr>
          <w:sz w:val="16"/>
        </w:rPr>
        <w:t>.195</w:t>
      </w:r>
    </w:p>
    <w:p w14:paraId="423D1E10" w14:textId="77777777" w:rsidR="00050958" w:rsidRPr="00341128" w:rsidRDefault="00050958" w:rsidP="00050958">
      <w:pPr>
        <w:rPr>
          <w:sz w:val="16"/>
        </w:rPr>
      </w:pPr>
      <w:r w:rsidRPr="00AB2397">
        <w:rPr>
          <w:rStyle w:val="StyleUnderline"/>
        </w:rPr>
        <w:t xml:space="preserve">This </w:t>
      </w:r>
      <w:r w:rsidRPr="00A30D21">
        <w:rPr>
          <w:rStyle w:val="Emphasis"/>
          <w:highlight w:val="green"/>
        </w:rPr>
        <w:t>invisibility</w:t>
      </w:r>
      <w:r w:rsidRPr="00AB2397">
        <w:rPr>
          <w:rStyle w:val="Emphasis"/>
        </w:rPr>
        <w:t xml:space="preserve"> of the condition</w:t>
      </w:r>
      <w:r w:rsidRPr="00AB2397">
        <w:rPr>
          <w:rStyle w:val="StyleUnderline"/>
        </w:rPr>
        <w:t xml:space="preserve"> </w:t>
      </w:r>
      <w:r w:rsidRPr="00A30D21">
        <w:rPr>
          <w:rStyle w:val="StyleUnderline"/>
          <w:highlight w:val="green"/>
        </w:rPr>
        <w:t xml:space="preserve">and treatment of the territories </w:t>
      </w:r>
      <w:r w:rsidRPr="00A30D21">
        <w:rPr>
          <w:rStyle w:val="Emphasis"/>
          <w:highlight w:val="green"/>
        </w:rPr>
        <w:t>is by design</w:t>
      </w:r>
      <w:r w:rsidRPr="00341128">
        <w:rPr>
          <w:sz w:val="16"/>
        </w:rPr>
        <w:t xml:space="preserve">.196 </w:t>
      </w:r>
      <w:r w:rsidRPr="00A30D21">
        <w:rPr>
          <w:rStyle w:val="StyleUnderline"/>
          <w:highlight w:val="green"/>
        </w:rPr>
        <w:t>The</w:t>
      </w:r>
      <w:r w:rsidRPr="00AB2397">
        <w:rPr>
          <w:rStyle w:val="StyleUnderline"/>
        </w:rPr>
        <w:t xml:space="preserve"> U.S. </w:t>
      </w:r>
      <w:r w:rsidRPr="00A30D21">
        <w:rPr>
          <w:rStyle w:val="StyleUnderline"/>
          <w:highlight w:val="green"/>
        </w:rPr>
        <w:t>government</w:t>
      </w:r>
      <w:r w:rsidRPr="00AB2397">
        <w:rPr>
          <w:rStyle w:val="StyleUnderline"/>
        </w:rPr>
        <w:t xml:space="preserve"> </w:t>
      </w:r>
      <w:r w:rsidRPr="00A30D21">
        <w:rPr>
          <w:rStyle w:val="StyleUnderline"/>
          <w:highlight w:val="green"/>
        </w:rPr>
        <w:t>perpetuates</w:t>
      </w:r>
      <w:r w:rsidRPr="00AB2397">
        <w:rPr>
          <w:rStyle w:val="StyleUnderline"/>
        </w:rPr>
        <w:t xml:space="preserve"> the territories' legally </w:t>
      </w:r>
      <w:r w:rsidRPr="00A30D21">
        <w:rPr>
          <w:rStyle w:val="StyleUnderline"/>
          <w:highlight w:val="green"/>
        </w:rPr>
        <w:t>ambiguous position, ensuring</w:t>
      </w:r>
      <w:r w:rsidRPr="00AB2397">
        <w:rPr>
          <w:rStyle w:val="StyleUnderline"/>
        </w:rPr>
        <w:t xml:space="preserve"> that </w:t>
      </w:r>
      <w:r w:rsidRPr="00A30D21">
        <w:rPr>
          <w:rStyle w:val="StyleUnderline"/>
          <w:highlight w:val="green"/>
        </w:rPr>
        <w:t xml:space="preserve">they are </w:t>
      </w:r>
      <w:r w:rsidRPr="00A30D21">
        <w:rPr>
          <w:rStyle w:val="Emphasis"/>
          <w:highlight w:val="green"/>
        </w:rPr>
        <w:t>devoid of political power</w:t>
      </w:r>
      <w:r w:rsidRPr="000857DA">
        <w:rPr>
          <w:sz w:val="16"/>
        </w:rPr>
        <w:t>197</w:t>
      </w:r>
      <w:r w:rsidRPr="00AB2397">
        <w:rPr>
          <w:rStyle w:val="StyleUnderline"/>
        </w:rPr>
        <w:t xml:space="preserve"> </w:t>
      </w:r>
      <w:r w:rsidRPr="00A30D21">
        <w:rPr>
          <w:rStyle w:val="StyleUnderline"/>
          <w:highlight w:val="green"/>
        </w:rPr>
        <w:t>by</w:t>
      </w:r>
      <w:r w:rsidRPr="00AB2397">
        <w:rPr>
          <w:rStyle w:val="StyleUnderline"/>
        </w:rPr>
        <w:t xml:space="preserve"> repeatedly </w:t>
      </w:r>
      <w:r w:rsidRPr="00AB2397">
        <w:rPr>
          <w:rStyle w:val="Emphasis"/>
        </w:rPr>
        <w:t>engaging in "</w:t>
      </w:r>
      <w:r w:rsidRPr="00A30D21">
        <w:rPr>
          <w:rStyle w:val="Emphasis"/>
          <w:highlight w:val="green"/>
        </w:rPr>
        <w:t>status manipulation</w:t>
      </w:r>
      <w:r w:rsidRPr="00AB2397">
        <w:rPr>
          <w:rStyle w:val="Emphasis"/>
        </w:rPr>
        <w:t>"</w:t>
      </w:r>
      <w:r w:rsidRPr="00AB2397">
        <w:rPr>
          <w:rStyle w:val="StyleUnderline"/>
        </w:rPr>
        <w:t xml:space="preserve"> and </w:t>
      </w:r>
      <w:r w:rsidRPr="00A30D21">
        <w:rPr>
          <w:rStyle w:val="Emphasis"/>
          <w:highlight w:val="green"/>
        </w:rPr>
        <w:t>dangling "spectral sovereignty"</w:t>
      </w:r>
      <w:r w:rsidRPr="00A30D21">
        <w:rPr>
          <w:rStyle w:val="StyleUnderline"/>
          <w:highlight w:val="green"/>
        </w:rPr>
        <w:t xml:space="preserve"> through</w:t>
      </w:r>
      <w:r w:rsidRPr="00AB2397">
        <w:rPr>
          <w:rStyle w:val="StyleUnderline"/>
        </w:rPr>
        <w:t xml:space="preserve"> grants of </w:t>
      </w:r>
      <w:r w:rsidRPr="00A30D21">
        <w:rPr>
          <w:rStyle w:val="StyleUnderline"/>
          <w:highlight w:val="green"/>
        </w:rPr>
        <w:t>limited</w:t>
      </w:r>
      <w:r w:rsidRPr="00AB2397">
        <w:rPr>
          <w:rStyle w:val="StyleUnderline"/>
        </w:rPr>
        <w:t xml:space="preserve">, local governance </w:t>
      </w:r>
      <w:r w:rsidRPr="00A30D21">
        <w:rPr>
          <w:rStyle w:val="StyleUnderline"/>
          <w:highlight w:val="green"/>
        </w:rPr>
        <w:t>powers</w:t>
      </w:r>
      <w:r w:rsidRPr="00341128">
        <w:rPr>
          <w:sz w:val="16"/>
        </w:rPr>
        <w:t xml:space="preserve">. </w:t>
      </w:r>
      <w:r w:rsidRPr="00A30D21">
        <w:rPr>
          <w:rStyle w:val="StyleUnderline"/>
          <w:highlight w:val="green"/>
        </w:rPr>
        <w:t>These</w:t>
      </w:r>
      <w:r w:rsidRPr="00AB2397">
        <w:rPr>
          <w:rStyle w:val="StyleUnderline"/>
        </w:rPr>
        <w:t xml:space="preserve"> strategies combine to allow the United States to </w:t>
      </w:r>
      <w:r w:rsidRPr="00A30D21">
        <w:rPr>
          <w:rStyle w:val="Emphasis"/>
          <w:highlight w:val="green"/>
        </w:rPr>
        <w:t>maintain</w:t>
      </w:r>
      <w:r w:rsidRPr="00AB2397">
        <w:rPr>
          <w:rStyle w:val="Emphasis"/>
        </w:rPr>
        <w:t xml:space="preserve"> its </w:t>
      </w:r>
      <w:r w:rsidRPr="00A30D21">
        <w:rPr>
          <w:rStyle w:val="Emphasis"/>
          <w:highlight w:val="green"/>
        </w:rPr>
        <w:t>exploitative</w:t>
      </w:r>
      <w:r w:rsidRPr="00A30D21">
        <w:rPr>
          <w:rStyle w:val="StyleUnderline"/>
          <w:highlight w:val="green"/>
        </w:rPr>
        <w:t xml:space="preserve"> </w:t>
      </w:r>
      <w:r w:rsidRPr="00A30D21">
        <w:rPr>
          <w:rStyle w:val="Emphasis"/>
          <w:highlight w:val="green"/>
        </w:rPr>
        <w:t>colonial treatment</w:t>
      </w:r>
      <w:r w:rsidRPr="00AB2397">
        <w:rPr>
          <w:rStyle w:val="StyleUnderline"/>
        </w:rPr>
        <w:t xml:space="preserve"> of the territories with </w:t>
      </w:r>
      <w:r w:rsidRPr="00AB2397">
        <w:rPr>
          <w:rStyle w:val="Emphasis"/>
        </w:rPr>
        <w:t>little effective resistance.</w:t>
      </w:r>
      <w:r w:rsidRPr="00341128">
        <w:rPr>
          <w:sz w:val="16"/>
        </w:rPr>
        <w:t xml:space="preserve">198 </w:t>
      </w:r>
      <w:r w:rsidRPr="00AB2397">
        <w:rPr>
          <w:rStyle w:val="StyleUnderline"/>
        </w:rPr>
        <w:t xml:space="preserve">The recent cases summarized above </w:t>
      </w:r>
      <w:r w:rsidRPr="00A30D21">
        <w:rPr>
          <w:rStyle w:val="Emphasis"/>
          <w:highlight w:val="green"/>
        </w:rPr>
        <w:t>demonstrate</w:t>
      </w:r>
      <w:r w:rsidRPr="00AB2397">
        <w:rPr>
          <w:rStyle w:val="Emphasis"/>
        </w:rPr>
        <w:t xml:space="preserve"> the utterly </w:t>
      </w:r>
      <w:r w:rsidRPr="00A30D21">
        <w:rPr>
          <w:rStyle w:val="Emphasis"/>
          <w:highlight w:val="green"/>
        </w:rPr>
        <w:t>unequal</w:t>
      </w:r>
      <w:r w:rsidRPr="00AB2397">
        <w:rPr>
          <w:rStyle w:val="StyleUnderline"/>
        </w:rPr>
        <w:t xml:space="preserve"> and </w:t>
      </w:r>
      <w:r w:rsidRPr="00AB2397">
        <w:rPr>
          <w:rStyle w:val="Emphasis"/>
        </w:rPr>
        <w:t xml:space="preserve">arbitrary </w:t>
      </w:r>
      <w:r w:rsidRPr="00A30D21">
        <w:rPr>
          <w:rStyle w:val="Emphasis"/>
          <w:highlight w:val="green"/>
        </w:rPr>
        <w:t>treatment</w:t>
      </w:r>
      <w:r w:rsidRPr="00AB2397">
        <w:rPr>
          <w:rStyle w:val="StyleUnderline"/>
        </w:rPr>
        <w:t xml:space="preserve"> of Puerto Rico</w:t>
      </w:r>
      <w:r w:rsidRPr="00341128">
        <w:rPr>
          <w:sz w:val="16"/>
        </w:rPr>
        <w:t xml:space="preserve">.199 </w:t>
      </w:r>
      <w:r w:rsidRPr="00AB2397">
        <w:rPr>
          <w:rStyle w:val="StyleUnderline"/>
        </w:rPr>
        <w:t>Treatment of the other U.S. territories is similarly arbitrary</w:t>
      </w:r>
      <w:r w:rsidRPr="00341128">
        <w:rPr>
          <w:sz w:val="16"/>
        </w:rPr>
        <w:t>.200</w:t>
      </w:r>
    </w:p>
    <w:p w14:paraId="3DB735D6" w14:textId="77777777" w:rsidR="00050958" w:rsidRPr="00341128" w:rsidRDefault="00050958" w:rsidP="00050958">
      <w:pPr>
        <w:rPr>
          <w:sz w:val="16"/>
        </w:rPr>
      </w:pPr>
      <w:r w:rsidRPr="00341128">
        <w:rPr>
          <w:sz w:val="16"/>
        </w:rPr>
        <w:t>[*1754</w:t>
      </w:r>
      <w:proofErr w:type="gramStart"/>
      <w:r w:rsidRPr="00341128">
        <w:rPr>
          <w:sz w:val="16"/>
        </w:rPr>
        <w:t xml:space="preserve">]  </w:t>
      </w:r>
      <w:r w:rsidRPr="00682D05">
        <w:rPr>
          <w:rStyle w:val="StyleUnderline"/>
        </w:rPr>
        <w:t>This</w:t>
      </w:r>
      <w:proofErr w:type="gramEnd"/>
      <w:r w:rsidRPr="00682D05">
        <w:rPr>
          <w:rStyle w:val="StyleUnderline"/>
        </w:rPr>
        <w:t xml:space="preserve"> treatment </w:t>
      </w:r>
      <w:r w:rsidRPr="00A30D21">
        <w:rPr>
          <w:rStyle w:val="StyleUnderline"/>
          <w:highlight w:val="green"/>
        </w:rPr>
        <w:t>equates</w:t>
      </w:r>
      <w:r w:rsidRPr="00682D05">
        <w:rPr>
          <w:rStyle w:val="StyleUnderline"/>
        </w:rPr>
        <w:t xml:space="preserve"> to treating the </w:t>
      </w:r>
      <w:r w:rsidRPr="00A30D21">
        <w:rPr>
          <w:rStyle w:val="StyleUnderline"/>
          <w:highlight w:val="green"/>
        </w:rPr>
        <w:t xml:space="preserve">territories as </w:t>
      </w:r>
      <w:r w:rsidRPr="000857DA">
        <w:rPr>
          <w:rStyle w:val="Emphasis"/>
        </w:rPr>
        <w:t>separate</w:t>
      </w:r>
      <w:r w:rsidRPr="00682D05">
        <w:rPr>
          <w:rStyle w:val="Emphasis"/>
        </w:rPr>
        <w:t xml:space="preserve"> and </w:t>
      </w:r>
      <w:r w:rsidRPr="00A30D21">
        <w:rPr>
          <w:rStyle w:val="Emphasis"/>
          <w:highlight w:val="green"/>
        </w:rPr>
        <w:t>unequal by law</w:t>
      </w:r>
      <w:r w:rsidRPr="00682D05">
        <w:rPr>
          <w:rStyle w:val="StyleUnderline"/>
        </w:rPr>
        <w:t>.</w:t>
      </w:r>
      <w:r w:rsidRPr="00341128">
        <w:rPr>
          <w:sz w:val="16"/>
        </w:rPr>
        <w:t xml:space="preserve"> </w:t>
      </w:r>
      <w:r w:rsidRPr="00682D05">
        <w:rPr>
          <w:rStyle w:val="StyleUnderline"/>
        </w:rPr>
        <w:t xml:space="preserve">It is </w:t>
      </w:r>
      <w:r w:rsidRPr="00A30D21">
        <w:rPr>
          <w:rStyle w:val="Emphasis"/>
          <w:highlight w:val="green"/>
        </w:rPr>
        <w:t>based on</w:t>
      </w:r>
      <w:r w:rsidRPr="00682D05">
        <w:rPr>
          <w:rStyle w:val="Emphasis"/>
        </w:rPr>
        <w:t xml:space="preserve"> long-standing </w:t>
      </w:r>
      <w:r w:rsidRPr="00A30D21">
        <w:rPr>
          <w:rStyle w:val="Emphasis"/>
          <w:highlight w:val="green"/>
        </w:rPr>
        <w:t>racist assumptions</w:t>
      </w:r>
      <w:r w:rsidRPr="00A30D21">
        <w:rPr>
          <w:rStyle w:val="StyleUnderline"/>
          <w:highlight w:val="green"/>
        </w:rPr>
        <w:t xml:space="preserve"> about</w:t>
      </w:r>
      <w:r w:rsidRPr="00682D05">
        <w:rPr>
          <w:rStyle w:val="StyleUnderline"/>
        </w:rPr>
        <w:t xml:space="preserve"> the "</w:t>
      </w:r>
      <w:r w:rsidRPr="00A30D21">
        <w:rPr>
          <w:rStyle w:val="StyleUnderline"/>
          <w:highlight w:val="green"/>
        </w:rPr>
        <w:t xml:space="preserve">inferiority" and </w:t>
      </w:r>
      <w:r w:rsidRPr="00A30D21">
        <w:rPr>
          <w:rStyle w:val="Emphasis"/>
          <w:highlight w:val="green"/>
        </w:rPr>
        <w:t>necessary subordination</w:t>
      </w:r>
      <w:r w:rsidRPr="00A30D21">
        <w:rPr>
          <w:rStyle w:val="StyleUnderline"/>
          <w:highlight w:val="green"/>
        </w:rPr>
        <w:t xml:space="preserve"> o</w:t>
      </w:r>
      <w:r w:rsidRPr="00682D05">
        <w:rPr>
          <w:rStyle w:val="StyleUnderline"/>
        </w:rPr>
        <w:t>f</w:t>
      </w:r>
      <w:r w:rsidRPr="00341128">
        <w:rPr>
          <w:sz w:val="16"/>
        </w:rPr>
        <w:t xml:space="preserve">, as characterized by the Insular Cases, "alien races" or "savage </w:t>
      </w:r>
      <w:r w:rsidRPr="00A30D21">
        <w:rPr>
          <w:rStyle w:val="StyleUnderline"/>
          <w:highlight w:val="green"/>
        </w:rPr>
        <w:t>peoples</w:t>
      </w:r>
      <w:r w:rsidRPr="00341128">
        <w:rPr>
          <w:sz w:val="16"/>
        </w:rPr>
        <w:t xml:space="preserve">" </w:t>
      </w:r>
      <w:r w:rsidRPr="00A30D21">
        <w:rPr>
          <w:rStyle w:val="Emphasis"/>
          <w:highlight w:val="green"/>
        </w:rPr>
        <w:t>deemed unfit to govern themselves</w:t>
      </w:r>
      <w:r w:rsidRPr="00341128">
        <w:rPr>
          <w:sz w:val="16"/>
        </w:rPr>
        <w:t xml:space="preserve">.201 </w:t>
      </w:r>
      <w:r w:rsidRPr="00682D05">
        <w:rPr>
          <w:rStyle w:val="StyleUnderline"/>
        </w:rPr>
        <w:t xml:space="preserve">Several </w:t>
      </w:r>
      <w:r w:rsidRPr="000857DA">
        <w:rPr>
          <w:rStyle w:val="StyleUnderline"/>
        </w:rPr>
        <w:t>scholars</w:t>
      </w:r>
      <w:r w:rsidRPr="00682D05">
        <w:rPr>
          <w:rStyle w:val="StyleUnderline"/>
        </w:rPr>
        <w:t xml:space="preserve"> and </w:t>
      </w:r>
      <w:r w:rsidRPr="00A30D21">
        <w:rPr>
          <w:rStyle w:val="StyleUnderline"/>
          <w:highlight w:val="green"/>
        </w:rPr>
        <w:t>advocates</w:t>
      </w:r>
      <w:r w:rsidRPr="00682D05">
        <w:rPr>
          <w:rStyle w:val="StyleUnderline"/>
        </w:rPr>
        <w:t xml:space="preserve"> have long </w:t>
      </w:r>
      <w:r w:rsidRPr="00A30D21">
        <w:rPr>
          <w:rStyle w:val="StyleUnderline"/>
          <w:highlight w:val="green"/>
        </w:rPr>
        <w:t>noted</w:t>
      </w:r>
      <w:r w:rsidRPr="00682D05">
        <w:rPr>
          <w:rStyle w:val="StyleUnderline"/>
        </w:rPr>
        <w:t xml:space="preserve"> this basis,</w:t>
      </w:r>
      <w:r w:rsidRPr="00341128">
        <w:rPr>
          <w:sz w:val="16"/>
        </w:rPr>
        <w:t xml:space="preserve">202 with some </w:t>
      </w:r>
      <w:r w:rsidRPr="00682D05">
        <w:rPr>
          <w:rStyle w:val="StyleUnderline"/>
        </w:rPr>
        <w:t xml:space="preserve">highlighting the </w:t>
      </w:r>
      <w:r w:rsidRPr="00A30D21">
        <w:rPr>
          <w:rStyle w:val="Emphasis"/>
          <w:highlight w:val="green"/>
        </w:rPr>
        <w:t>parallels</w:t>
      </w:r>
      <w:r w:rsidRPr="00A30D21">
        <w:rPr>
          <w:rStyle w:val="StyleUnderline"/>
          <w:highlight w:val="green"/>
        </w:rPr>
        <w:t xml:space="preserve"> between</w:t>
      </w:r>
      <w:r w:rsidRPr="00682D05">
        <w:rPr>
          <w:rStyle w:val="StyleUnderline"/>
        </w:rPr>
        <w:t xml:space="preserve"> the </w:t>
      </w:r>
      <w:r w:rsidRPr="00682D05">
        <w:rPr>
          <w:rStyle w:val="Emphasis"/>
        </w:rPr>
        <w:t>treatment of the people</w:t>
      </w:r>
      <w:r w:rsidRPr="00682D05">
        <w:rPr>
          <w:rStyle w:val="StyleUnderline"/>
        </w:rPr>
        <w:t xml:space="preserve"> of the </w:t>
      </w:r>
      <w:r w:rsidRPr="00A30D21">
        <w:rPr>
          <w:rStyle w:val="Emphasis"/>
          <w:highlight w:val="green"/>
        </w:rPr>
        <w:t>territories</w:t>
      </w:r>
      <w:r w:rsidRPr="00A30D21">
        <w:rPr>
          <w:rStyle w:val="StyleUnderline"/>
          <w:highlight w:val="green"/>
        </w:rPr>
        <w:t xml:space="preserve"> and</w:t>
      </w:r>
      <w:r w:rsidRPr="00682D05">
        <w:rPr>
          <w:rStyle w:val="StyleUnderline"/>
        </w:rPr>
        <w:t xml:space="preserve"> the U.S. </w:t>
      </w:r>
      <w:r w:rsidRPr="00A30D21">
        <w:rPr>
          <w:rStyle w:val="Emphasis"/>
          <w:highlight w:val="green"/>
        </w:rPr>
        <w:t>legacy of colonialism</w:t>
      </w:r>
      <w:r w:rsidRPr="00A30D21">
        <w:rPr>
          <w:rStyle w:val="StyleUnderline"/>
          <w:highlight w:val="green"/>
        </w:rPr>
        <w:t xml:space="preserve">, </w:t>
      </w:r>
      <w:r w:rsidRPr="00A30D21">
        <w:rPr>
          <w:rStyle w:val="Emphasis"/>
          <w:highlight w:val="green"/>
        </w:rPr>
        <w:t>slavery</w:t>
      </w:r>
      <w:r w:rsidRPr="00A30D21">
        <w:rPr>
          <w:rStyle w:val="StyleUnderline"/>
          <w:highlight w:val="green"/>
        </w:rPr>
        <w:t xml:space="preserve">, and </w:t>
      </w:r>
      <w:r w:rsidRPr="00A30D21">
        <w:rPr>
          <w:rStyle w:val="Emphasis"/>
          <w:highlight w:val="green"/>
        </w:rPr>
        <w:t>subordination of Indigenous peoples</w:t>
      </w:r>
      <w:r w:rsidRPr="00341128">
        <w:rPr>
          <w:sz w:val="16"/>
        </w:rPr>
        <w:t xml:space="preserve">.203 Others broaden the lens to note that </w:t>
      </w:r>
      <w:r w:rsidRPr="00682D05">
        <w:rPr>
          <w:rStyle w:val="StyleUnderline"/>
        </w:rPr>
        <w:t xml:space="preserve">such treatment is </w:t>
      </w:r>
      <w:r w:rsidRPr="00A30D21">
        <w:rPr>
          <w:rStyle w:val="Emphasis"/>
          <w:highlight w:val="green"/>
        </w:rPr>
        <w:t>rooted in</w:t>
      </w:r>
      <w:r w:rsidRPr="00682D05">
        <w:rPr>
          <w:rStyle w:val="Emphasis"/>
        </w:rPr>
        <w:t xml:space="preserve"> a global history</w:t>
      </w:r>
      <w:r w:rsidRPr="00682D05">
        <w:rPr>
          <w:rStyle w:val="StyleUnderline"/>
        </w:rPr>
        <w:t xml:space="preserve"> of </w:t>
      </w:r>
      <w:r w:rsidRPr="00A30D21">
        <w:rPr>
          <w:rStyle w:val="Emphasis"/>
          <w:highlight w:val="green"/>
        </w:rPr>
        <w:t>violent conquest</w:t>
      </w:r>
      <w:r w:rsidRPr="00A30D21">
        <w:rPr>
          <w:rStyle w:val="StyleUnderline"/>
          <w:highlight w:val="green"/>
        </w:rPr>
        <w:t xml:space="preserve"> followed by </w:t>
      </w:r>
      <w:r w:rsidRPr="00A30D21">
        <w:rPr>
          <w:rStyle w:val="Emphasis"/>
          <w:highlight w:val="green"/>
        </w:rPr>
        <w:t>imperial rule</w:t>
      </w:r>
      <w:r w:rsidRPr="00682D05">
        <w:rPr>
          <w:rStyle w:val="StyleUnderline"/>
        </w:rPr>
        <w:t>.</w:t>
      </w:r>
      <w:r w:rsidRPr="00341128">
        <w:rPr>
          <w:sz w:val="16"/>
        </w:rPr>
        <w:t xml:space="preserve">204 </w:t>
      </w:r>
      <w:r w:rsidRPr="00682D05">
        <w:rPr>
          <w:rStyle w:val="StyleUnderline"/>
        </w:rPr>
        <w:t>The impacts extend beyond issues of inequality on the U.S. mainland and its territories.</w:t>
      </w:r>
      <w:r w:rsidRPr="00341128">
        <w:rPr>
          <w:sz w:val="16"/>
        </w:rPr>
        <w:t xml:space="preserve"> Indeed, </w:t>
      </w:r>
      <w:r w:rsidRPr="00682D05">
        <w:rPr>
          <w:rStyle w:val="StyleUnderline"/>
        </w:rPr>
        <w:t>they draw a through line to the treatment of Latin America and the global South, which face economic challenges, human rights struggles, and migration patterns, including the current immigration crisis that also affects the United States.</w:t>
      </w:r>
      <w:r w:rsidRPr="00341128">
        <w:rPr>
          <w:sz w:val="16"/>
        </w:rPr>
        <w:t>205</w:t>
      </w:r>
    </w:p>
    <w:p w14:paraId="38992D68" w14:textId="77777777" w:rsidR="00050958" w:rsidRPr="00341128" w:rsidRDefault="00050958" w:rsidP="00050958">
      <w:pPr>
        <w:rPr>
          <w:sz w:val="16"/>
        </w:rPr>
      </w:pPr>
      <w:r w:rsidRPr="00682D05">
        <w:rPr>
          <w:rStyle w:val="StyleUnderline"/>
        </w:rPr>
        <w:t>And yet, the United States's dominant self-narrative as a global champion of freedom, equality, and self-determination often excludes this part of the story. This is true with respect both to general accounts of American history and specialized accounts perpetuated in U.S. law schools, such as those provided in constitutional law courses</w:t>
      </w:r>
      <w:r w:rsidRPr="00341128">
        <w:rPr>
          <w:sz w:val="16"/>
        </w:rPr>
        <w:t xml:space="preserve">.206 According to Professor Aziz F. Rana, "[m]ost constitutional analysis ignores one of the defining features of American legal-political reality the fact that the United States has from the founding been a project of empire."207 Rana attributes this oversight to "the classic view of American constitutional law," which centers around the opposite assumption, "namely, that the United States is at root an anti-imperial legal project."208 Yet, </w:t>
      </w:r>
      <w:r w:rsidRPr="00682D05">
        <w:rPr>
          <w:rStyle w:val="StyleUnderline"/>
        </w:rPr>
        <w:t>the traditional view endures because "the overwhelming approach from the Founding towards administering new territories has been to place acquisitions on a path to statehood, in which the Constitution would eventually follow the flag."</w:t>
      </w:r>
      <w:r w:rsidRPr="00341128">
        <w:rPr>
          <w:sz w:val="16"/>
        </w:rPr>
        <w:t xml:space="preserve">209 </w:t>
      </w:r>
      <w:r w:rsidRPr="00682D05">
        <w:rPr>
          <w:rStyle w:val="StyleUnderline"/>
        </w:rPr>
        <w:t>U.S. constitutional</w:t>
      </w:r>
      <w:r w:rsidRPr="00341128">
        <w:rPr>
          <w:sz w:val="16"/>
        </w:rPr>
        <w:t xml:space="preserve"> law</w:t>
      </w:r>
      <w:r w:rsidRPr="00682D05">
        <w:rPr>
          <w:rStyle w:val="StyleUnderline"/>
        </w:rPr>
        <w:t>,</w:t>
      </w:r>
      <w:r w:rsidRPr="00341128">
        <w:rPr>
          <w:sz w:val="16"/>
        </w:rPr>
        <w:t xml:space="preserve">  [*1755]  Rana adds, </w:t>
      </w:r>
      <w:r w:rsidRPr="00682D05">
        <w:rPr>
          <w:rStyle w:val="StyleUnderline"/>
        </w:rPr>
        <w:t xml:space="preserve">is "almost always presented as a story of the 'domestic' nation," ignoring how "constitutional adjustments" like those in the </w:t>
      </w:r>
      <w:r w:rsidRPr="00A30D21">
        <w:rPr>
          <w:rStyle w:val="StyleUnderline"/>
          <w:highlight w:val="green"/>
        </w:rPr>
        <w:t xml:space="preserve">Insular Cases "helped set the stage" for "U.S. </w:t>
      </w:r>
      <w:r w:rsidRPr="00A30D21">
        <w:rPr>
          <w:rStyle w:val="Emphasis"/>
          <w:highlight w:val="green"/>
        </w:rPr>
        <w:t>imperial primacy</w:t>
      </w:r>
      <w:r w:rsidRPr="00A30D21">
        <w:rPr>
          <w:sz w:val="16"/>
          <w:highlight w:val="green"/>
        </w:rPr>
        <w:t>.</w:t>
      </w:r>
      <w:r w:rsidRPr="000857DA">
        <w:rPr>
          <w:sz w:val="16"/>
        </w:rPr>
        <w:t>"210</w:t>
      </w:r>
    </w:p>
    <w:p w14:paraId="676FC060" w14:textId="77777777" w:rsidR="00050958" w:rsidRPr="00341128" w:rsidRDefault="00050958" w:rsidP="00050958">
      <w:pPr>
        <w:rPr>
          <w:sz w:val="16"/>
        </w:rPr>
      </w:pPr>
      <w:r w:rsidRPr="00341128">
        <w:rPr>
          <w:sz w:val="16"/>
        </w:rPr>
        <w:t>Professor Yuvraj Joshi observes: "</w:t>
      </w:r>
      <w:r w:rsidRPr="00682D05">
        <w:rPr>
          <w:rStyle w:val="StyleUnderline"/>
        </w:rPr>
        <w:t xml:space="preserve">American </w:t>
      </w:r>
      <w:r w:rsidRPr="00A30D21">
        <w:rPr>
          <w:rStyle w:val="StyleUnderline"/>
          <w:highlight w:val="green"/>
        </w:rPr>
        <w:t>exceptionalism presents the</w:t>
      </w:r>
      <w:r w:rsidRPr="00682D05">
        <w:rPr>
          <w:rStyle w:val="StyleUnderline"/>
        </w:rPr>
        <w:t xml:space="preserve"> </w:t>
      </w:r>
      <w:r w:rsidRPr="00A30D21">
        <w:rPr>
          <w:rStyle w:val="StyleUnderline"/>
          <w:highlight w:val="green"/>
        </w:rPr>
        <w:t>U</w:t>
      </w:r>
      <w:r w:rsidRPr="00682D05">
        <w:rPr>
          <w:rStyle w:val="StyleUnderline"/>
        </w:rPr>
        <w:t xml:space="preserve">nited </w:t>
      </w:r>
      <w:r w:rsidRPr="00A30D21">
        <w:rPr>
          <w:rStyle w:val="StyleUnderline"/>
          <w:highlight w:val="green"/>
        </w:rPr>
        <w:t>S</w:t>
      </w:r>
      <w:r w:rsidRPr="000857DA">
        <w:rPr>
          <w:rStyle w:val="StyleUnderline"/>
        </w:rPr>
        <w:t>t</w:t>
      </w:r>
      <w:r w:rsidRPr="00682D05">
        <w:rPr>
          <w:rStyle w:val="StyleUnderline"/>
        </w:rPr>
        <w:t xml:space="preserve">ates </w:t>
      </w:r>
      <w:r w:rsidRPr="00A30D21">
        <w:rPr>
          <w:rStyle w:val="StyleUnderline"/>
          <w:highlight w:val="green"/>
        </w:rPr>
        <w:t>as a champion of liberty</w:t>
      </w:r>
      <w:r w:rsidRPr="00682D05">
        <w:rPr>
          <w:rStyle w:val="StyleUnderline"/>
        </w:rPr>
        <w:t xml:space="preserve"> since its founding </w:t>
      </w:r>
      <w:r w:rsidRPr="00A30D21">
        <w:rPr>
          <w:rStyle w:val="StyleUnderline"/>
          <w:highlight w:val="green"/>
        </w:rPr>
        <w:t xml:space="preserve">rather than a society </w:t>
      </w:r>
      <w:r w:rsidRPr="00A30D21">
        <w:rPr>
          <w:rStyle w:val="Emphasis"/>
          <w:highlight w:val="green"/>
        </w:rPr>
        <w:t>rooted in white supremacy</w:t>
      </w:r>
      <w:r w:rsidRPr="00A30D21">
        <w:rPr>
          <w:rStyle w:val="StyleUnderline"/>
          <w:highlight w:val="green"/>
        </w:rPr>
        <w:t xml:space="preserve"> and </w:t>
      </w:r>
      <w:r w:rsidRPr="00A30D21">
        <w:rPr>
          <w:rStyle w:val="Emphasis"/>
          <w:highlight w:val="green"/>
        </w:rPr>
        <w:t>settler colonialism</w:t>
      </w:r>
      <w:r w:rsidRPr="00341128">
        <w:rPr>
          <w:sz w:val="16"/>
        </w:rPr>
        <w:t xml:space="preserve">. </w:t>
      </w:r>
      <w:r w:rsidRPr="00682D05">
        <w:rPr>
          <w:rStyle w:val="StyleUnderline"/>
        </w:rPr>
        <w:t>Many Americans take democracy as a given instead of recognizing the development of democracy in this country as an ongoing and evolving process</w:t>
      </w:r>
      <w:r w:rsidRPr="00341128">
        <w:rPr>
          <w:sz w:val="16"/>
        </w:rPr>
        <w:t xml:space="preserve">."211 Indeed, although there are important examples of progress, </w:t>
      </w:r>
      <w:r w:rsidRPr="00682D05">
        <w:rPr>
          <w:rStyle w:val="StyleUnderline"/>
        </w:rPr>
        <w:t xml:space="preserve">American </w:t>
      </w:r>
      <w:r w:rsidRPr="00A30D21">
        <w:rPr>
          <w:rStyle w:val="StyleUnderline"/>
          <w:highlight w:val="green"/>
        </w:rPr>
        <w:t>exceptionalism</w:t>
      </w:r>
      <w:r w:rsidRPr="00682D05">
        <w:rPr>
          <w:rStyle w:val="StyleUnderline"/>
        </w:rPr>
        <w:t xml:space="preserve"> and the narrative that the United States is a beacon of liberty, justice, and human rights </w:t>
      </w:r>
      <w:r w:rsidRPr="00A30D21">
        <w:rPr>
          <w:rStyle w:val="StyleUnderline"/>
          <w:highlight w:val="green"/>
        </w:rPr>
        <w:t>serve as</w:t>
      </w:r>
      <w:r w:rsidRPr="00682D05">
        <w:rPr>
          <w:rStyle w:val="StyleUnderline"/>
        </w:rPr>
        <w:t xml:space="preserve"> significant </w:t>
      </w:r>
      <w:r w:rsidRPr="00A30D21">
        <w:rPr>
          <w:rStyle w:val="StyleUnderline"/>
          <w:highlight w:val="green"/>
        </w:rPr>
        <w:t>impediments to</w:t>
      </w:r>
      <w:r w:rsidRPr="00682D05">
        <w:rPr>
          <w:rStyle w:val="StyleUnderline"/>
        </w:rPr>
        <w:t xml:space="preserve"> acknowledging and </w:t>
      </w:r>
      <w:r w:rsidRPr="00A30D21">
        <w:rPr>
          <w:rStyle w:val="StyleUnderline"/>
          <w:highlight w:val="green"/>
        </w:rPr>
        <w:t>addressing</w:t>
      </w:r>
      <w:r w:rsidRPr="00682D05">
        <w:rPr>
          <w:rStyle w:val="StyleUnderline"/>
        </w:rPr>
        <w:t xml:space="preserve"> </w:t>
      </w:r>
      <w:r w:rsidRPr="00341128">
        <w:rPr>
          <w:sz w:val="16"/>
        </w:rPr>
        <w:t>historic, systemic, and current legal</w:t>
      </w:r>
      <w:r w:rsidRPr="00682D05">
        <w:rPr>
          <w:rStyle w:val="StyleUnderline"/>
        </w:rPr>
        <w:t xml:space="preserve"> </w:t>
      </w:r>
      <w:r w:rsidRPr="00682D05">
        <w:rPr>
          <w:rStyle w:val="Emphasis"/>
        </w:rPr>
        <w:t xml:space="preserve">structures of </w:t>
      </w:r>
      <w:r w:rsidRPr="00A30D21">
        <w:rPr>
          <w:rStyle w:val="Emphasis"/>
          <w:highlight w:val="green"/>
        </w:rPr>
        <w:t>racial subordination</w:t>
      </w:r>
      <w:r w:rsidRPr="00682D05">
        <w:rPr>
          <w:rStyle w:val="StyleUnderline"/>
        </w:rPr>
        <w:t xml:space="preserve"> and </w:t>
      </w:r>
      <w:r w:rsidRPr="00682D05">
        <w:rPr>
          <w:rStyle w:val="Emphasis"/>
        </w:rPr>
        <w:t>discrimination</w:t>
      </w:r>
      <w:r w:rsidRPr="00682D05">
        <w:rPr>
          <w:rStyle w:val="StyleUnderline"/>
        </w:rPr>
        <w:t>.</w:t>
      </w:r>
      <w:r w:rsidRPr="00341128">
        <w:rPr>
          <w:sz w:val="16"/>
        </w:rPr>
        <w:t>212 Joshi's discussion of "</w:t>
      </w:r>
      <w:r w:rsidRPr="00682D05">
        <w:rPr>
          <w:rStyle w:val="StyleUnderline"/>
        </w:rPr>
        <w:t>distancing" and "reckoning" via analyses of race and racism in the United States helps explain uneven progress toward racial equality and justice, including repeated experiences of racial retrenchment</w:t>
      </w:r>
      <w:r w:rsidRPr="00341128">
        <w:rPr>
          <w:sz w:val="16"/>
        </w:rPr>
        <w:t>.213</w:t>
      </w:r>
    </w:p>
    <w:p w14:paraId="45341BA9" w14:textId="77777777" w:rsidR="00050958" w:rsidRPr="00341128" w:rsidRDefault="00050958" w:rsidP="00050958">
      <w:pPr>
        <w:rPr>
          <w:sz w:val="16"/>
        </w:rPr>
      </w:pPr>
      <w:r w:rsidRPr="00682D05">
        <w:rPr>
          <w:rStyle w:val="StyleUnderline"/>
        </w:rPr>
        <w:t xml:space="preserve">This </w:t>
      </w:r>
      <w:r w:rsidRPr="00682D05">
        <w:rPr>
          <w:rStyle w:val="Emphasis"/>
        </w:rPr>
        <w:t>history and current context</w:t>
      </w:r>
      <w:r w:rsidRPr="00682D05">
        <w:rPr>
          <w:rStyle w:val="StyleUnderline"/>
        </w:rPr>
        <w:t xml:space="preserve"> must be </w:t>
      </w:r>
      <w:r w:rsidRPr="00682D05">
        <w:rPr>
          <w:rStyle w:val="Emphasis"/>
        </w:rPr>
        <w:t>communicated to a broader U.S. audience</w:t>
      </w:r>
      <w:r w:rsidRPr="00341128">
        <w:rPr>
          <w:sz w:val="16"/>
        </w:rPr>
        <w:t xml:space="preserve">. </w:t>
      </w:r>
      <w:r w:rsidRPr="00682D05">
        <w:rPr>
          <w:rStyle w:val="StyleUnderline"/>
        </w:rPr>
        <w:t xml:space="preserve">It should be a </w:t>
      </w:r>
      <w:r w:rsidRPr="00682D05">
        <w:rPr>
          <w:rStyle w:val="Emphasis"/>
        </w:rPr>
        <w:t>central component of American curricula</w:t>
      </w:r>
      <w:r w:rsidRPr="00341128">
        <w:rPr>
          <w:sz w:val="16"/>
        </w:rPr>
        <w:t xml:space="preserve"> in history, civics, and constitutional law. </w:t>
      </w:r>
      <w:r w:rsidRPr="00682D05">
        <w:rPr>
          <w:rStyle w:val="StyleUnderline"/>
        </w:rPr>
        <w:t xml:space="preserve">It must also be more </w:t>
      </w:r>
      <w:r w:rsidRPr="00682D05">
        <w:rPr>
          <w:rStyle w:val="Emphasis"/>
        </w:rPr>
        <w:t>robustly engaged with</w:t>
      </w:r>
      <w:r w:rsidRPr="00682D05">
        <w:rPr>
          <w:rStyle w:val="StyleUnderline"/>
        </w:rPr>
        <w:t xml:space="preserve"> in </w:t>
      </w:r>
      <w:r w:rsidRPr="00682D05">
        <w:rPr>
          <w:rStyle w:val="Emphasis"/>
        </w:rPr>
        <w:t>public discourse</w:t>
      </w:r>
      <w:r w:rsidRPr="00682D05">
        <w:rPr>
          <w:rStyle w:val="StyleUnderline"/>
        </w:rPr>
        <w:t xml:space="preserve">, with the hope that </w:t>
      </w:r>
      <w:r w:rsidRPr="00341128">
        <w:rPr>
          <w:sz w:val="16"/>
        </w:rPr>
        <w:t>most</w:t>
      </w:r>
      <w:r w:rsidRPr="00682D05">
        <w:rPr>
          <w:rStyle w:val="StyleUnderline"/>
        </w:rPr>
        <w:t xml:space="preserve"> people </w:t>
      </w:r>
      <w:r w:rsidRPr="00341128">
        <w:rPr>
          <w:sz w:val="16"/>
        </w:rPr>
        <w:t>of good faith in the United States</w:t>
      </w:r>
      <w:r w:rsidRPr="00682D05">
        <w:rPr>
          <w:rStyle w:val="StyleUnderline"/>
        </w:rPr>
        <w:t xml:space="preserve"> would view colonization as intolerable,</w:t>
      </w:r>
      <w:r w:rsidRPr="00341128">
        <w:rPr>
          <w:sz w:val="16"/>
        </w:rPr>
        <w:t xml:space="preserve"> given their country's constitutional commitments and support for democracy, sovereignty, and self-determination around the world.</w:t>
      </w:r>
    </w:p>
    <w:p w14:paraId="7B15F4BD" w14:textId="77777777" w:rsidR="00050958" w:rsidRPr="00341128" w:rsidRDefault="00050958" w:rsidP="00050958">
      <w:pPr>
        <w:rPr>
          <w:sz w:val="16"/>
        </w:rPr>
      </w:pPr>
      <w:r w:rsidRPr="00682D05">
        <w:rPr>
          <w:rStyle w:val="StyleUnderline"/>
        </w:rPr>
        <w:t>As the United States confronts systemic racism and a related backlash ostensibly centered on banning the teaching of "divisive concepts,</w:t>
      </w:r>
      <w:r w:rsidRPr="00341128">
        <w:rPr>
          <w:sz w:val="16"/>
        </w:rPr>
        <w:t xml:space="preserve">"214 </w:t>
      </w:r>
      <w:r w:rsidRPr="00682D05">
        <w:rPr>
          <w:rStyle w:val="StyleUnderline"/>
        </w:rPr>
        <w:t>this is a particularly salient moment to elevate and address the question of U.S. colonialism and hypocrisy</w:t>
      </w:r>
      <w:r w:rsidRPr="00341128">
        <w:rPr>
          <w:sz w:val="16"/>
        </w:rPr>
        <w:t>.215</w:t>
      </w:r>
    </w:p>
    <w:p w14:paraId="145AE868" w14:textId="77777777" w:rsidR="00050958" w:rsidRPr="008F52AD" w:rsidRDefault="00050958" w:rsidP="00050958"/>
    <w:p w14:paraId="7E928710" w14:textId="77777777" w:rsidR="00050958" w:rsidRPr="005D388F" w:rsidRDefault="00050958" w:rsidP="00050958"/>
    <w:p w14:paraId="5654743C" w14:textId="77777777" w:rsidR="00050958" w:rsidRDefault="00050958" w:rsidP="00050958">
      <w:pPr>
        <w:pStyle w:val="Heading4"/>
      </w:pPr>
      <w:r>
        <w:t xml:space="preserve">Vaello’s discriminatory treatment of territories in the US serves as evidence of an acceptable international legal standard – that decks self-determination </w:t>
      </w:r>
      <w:r w:rsidRPr="003A5536">
        <w:rPr>
          <w:u w:val="single"/>
        </w:rPr>
        <w:t>globally</w:t>
      </w:r>
      <w:r>
        <w:t xml:space="preserve">. </w:t>
      </w:r>
    </w:p>
    <w:p w14:paraId="00FC12B8" w14:textId="77777777" w:rsidR="00050958" w:rsidRPr="004269A2" w:rsidRDefault="00050958" w:rsidP="00050958">
      <w:pPr>
        <w:rPr>
          <w:rStyle w:val="Style13ptBold"/>
        </w:rPr>
      </w:pPr>
      <w:r w:rsidRPr="004269A2">
        <w:rPr>
          <w:rStyle w:val="Style13ptBold"/>
        </w:rPr>
        <w:t>Ocasio Palacios 23</w:t>
      </w:r>
      <w:r w:rsidRPr="004269A2">
        <w:rPr>
          <w:rStyle w:val="Style13ptBold"/>
          <w:b w:val="0"/>
          <w:bCs w:val="0"/>
          <w:sz w:val="18"/>
          <w:szCs w:val="14"/>
        </w:rPr>
        <w:t xml:space="preserve"> [Jameris M. Ocasio Palacios, Duke University School of Law, J.D. and LL.M. in International &amp; Comparative Law expected 2023.; “Puerto Rico: Insular, Incongruous, and Internationally Ignored”; January 2, 2023; https://papers.ssrn.com/sol3/papers.cfm?abstract_id=4310045]//</w:t>
      </w:r>
      <w:proofErr w:type="gramStart"/>
      <w:r w:rsidRPr="004269A2">
        <w:rPr>
          <w:rStyle w:val="Style13ptBold"/>
          <w:b w:val="0"/>
          <w:bCs w:val="0"/>
          <w:sz w:val="18"/>
          <w:szCs w:val="14"/>
        </w:rPr>
        <w:t>eleanor</w:t>
      </w:r>
      <w:proofErr w:type="gramEnd"/>
    </w:p>
    <w:p w14:paraId="6166C60D" w14:textId="77777777" w:rsidR="00050958" w:rsidRPr="004269A2" w:rsidRDefault="00050958" w:rsidP="00050958">
      <w:pPr>
        <w:rPr>
          <w:sz w:val="14"/>
        </w:rPr>
      </w:pPr>
      <w:r w:rsidRPr="004269A2">
        <w:rPr>
          <w:sz w:val="14"/>
        </w:rPr>
        <w:t xml:space="preserve">The preceding case studies highlight how several states treated their territories post-colonialization in recognition and fulfilment of the right to self-determination. Scholars have criticized the U.N. for failing to clarify what it means for a nation to be “self-governing” such that the right to self-determination would be fulfilled.137 Indeed, a 2008 statistical study found that some territories which have been deemed meaningfully self-governing by the U.N. are in fact less autonomous than some of the territories still considered non-self-governing.138 </w:t>
      </w:r>
      <w:r w:rsidRPr="006507FD">
        <w:rPr>
          <w:rStyle w:val="StyleUnderline"/>
        </w:rPr>
        <w:t>When formal</w:t>
      </w:r>
      <w:r>
        <w:rPr>
          <w:rStyle w:val="StyleUnderline"/>
        </w:rPr>
        <w:t xml:space="preserve"> </w:t>
      </w:r>
      <w:r w:rsidRPr="006507FD">
        <w:rPr>
          <w:rStyle w:val="StyleUnderline"/>
        </w:rPr>
        <w:t>written conventions and treaties fail to adequately define state obligations in international law,</w:t>
      </w:r>
      <w:r>
        <w:rPr>
          <w:rStyle w:val="StyleUnderline"/>
        </w:rPr>
        <w:t xml:space="preserve"> </w:t>
      </w:r>
      <w:r w:rsidRPr="006507FD">
        <w:rPr>
          <w:rStyle w:val="StyleUnderline"/>
        </w:rPr>
        <w:t>customary international law may prove more useful. “</w:t>
      </w:r>
      <w:r w:rsidRPr="00176F4B">
        <w:rPr>
          <w:rStyle w:val="StyleUnderline"/>
          <w:highlight w:val="green"/>
        </w:rPr>
        <w:t>Customary international law results from general and consistent practice of</w:t>
      </w:r>
      <w:r w:rsidRPr="006507FD">
        <w:rPr>
          <w:rStyle w:val="StyleUnderline"/>
        </w:rPr>
        <w:t xml:space="preserve"> </w:t>
      </w:r>
      <w:r w:rsidRPr="00176F4B">
        <w:rPr>
          <w:rStyle w:val="StyleUnderline"/>
          <w:highlight w:val="green"/>
        </w:rPr>
        <w:t>states that they follow from a sense of legal obligation</w:t>
      </w:r>
      <w:r w:rsidRPr="004269A2">
        <w:rPr>
          <w:sz w:val="14"/>
        </w:rPr>
        <w:t xml:space="preserve">.”139 “[C]ourts do not create but rather find international law, by examining the practices and attitudes of foreign states.”140 This notwithstanding, the </w:t>
      </w:r>
      <w:r w:rsidRPr="006507FD">
        <w:rPr>
          <w:rStyle w:val="StyleUnderline"/>
        </w:rPr>
        <w:t>standard to find state custom as evidence of binding</w:t>
      </w:r>
      <w:r>
        <w:rPr>
          <w:rStyle w:val="StyleUnderline"/>
        </w:rPr>
        <w:t xml:space="preserve"> </w:t>
      </w:r>
      <w:r w:rsidRPr="006507FD">
        <w:rPr>
          <w:rStyle w:val="StyleUnderline"/>
        </w:rPr>
        <w:t>international law “is a stringent one,”</w:t>
      </w:r>
      <w:r w:rsidRPr="004269A2">
        <w:rPr>
          <w:sz w:val="14"/>
        </w:rPr>
        <w:t xml:space="preserve">141 and </w:t>
      </w:r>
      <w:r w:rsidRPr="006507FD">
        <w:rPr>
          <w:rStyle w:val="StyleUnderline"/>
        </w:rPr>
        <w:t>modern judges are not likely to abuse discretion in</w:t>
      </w:r>
      <w:r>
        <w:rPr>
          <w:rStyle w:val="StyleUnderline"/>
        </w:rPr>
        <w:t xml:space="preserve"> </w:t>
      </w:r>
      <w:r w:rsidRPr="006507FD">
        <w:rPr>
          <w:rStyle w:val="StyleUnderline"/>
        </w:rPr>
        <w:t>applying this standard</w:t>
      </w:r>
      <w:r w:rsidRPr="004269A2">
        <w:rPr>
          <w:sz w:val="14"/>
        </w:rPr>
        <w:t xml:space="preserve">.142 Moreover, customary international law is limited insofar as it is susceptible to domestic legislation overriding its substantive rules or the jurisdiction of judges to apply this body of law.143 While the brief survey conducted in this Section undoubtedly falls short of the standard required to establish binding international customary law, </w:t>
      </w:r>
      <w:r w:rsidRPr="00A30D21">
        <w:rPr>
          <w:rStyle w:val="Emphasis"/>
          <w:highlight w:val="green"/>
        </w:rPr>
        <w:t xml:space="preserve">observations of </w:t>
      </w:r>
      <w:r w:rsidRPr="006652FD">
        <w:rPr>
          <w:rStyle w:val="Emphasis"/>
        </w:rPr>
        <w:t>consistent</w:t>
      </w:r>
      <w:r w:rsidRPr="006507FD">
        <w:rPr>
          <w:rStyle w:val="Emphasis"/>
        </w:rPr>
        <w:t xml:space="preserve"> </w:t>
      </w:r>
      <w:r w:rsidRPr="00A30D21">
        <w:rPr>
          <w:rStyle w:val="Emphasis"/>
          <w:highlight w:val="green"/>
        </w:rPr>
        <w:t>state practice</w:t>
      </w:r>
      <w:r w:rsidRPr="006507FD">
        <w:rPr>
          <w:rStyle w:val="Emphasis"/>
        </w:rPr>
        <w:t xml:space="preserve"> i</w:t>
      </w:r>
      <w:r w:rsidRPr="006507FD">
        <w:rPr>
          <w:rStyle w:val="StyleUnderline"/>
        </w:rPr>
        <w:t xml:space="preserve">nterpreting and </w:t>
      </w:r>
      <w:r w:rsidRPr="00A30D21">
        <w:rPr>
          <w:rStyle w:val="StyleUnderline"/>
          <w:highlight w:val="green"/>
        </w:rPr>
        <w:t xml:space="preserve">responding to the </w:t>
      </w:r>
      <w:r w:rsidRPr="00A30D21">
        <w:rPr>
          <w:rStyle w:val="Emphasis"/>
          <w:highlight w:val="green"/>
        </w:rPr>
        <w:t>international obligation</w:t>
      </w:r>
      <w:r w:rsidRPr="00A30D21">
        <w:rPr>
          <w:rStyle w:val="StyleUnderline"/>
          <w:highlight w:val="green"/>
        </w:rPr>
        <w:t xml:space="preserve"> to respect</w:t>
      </w:r>
      <w:r w:rsidRPr="006507FD">
        <w:rPr>
          <w:rStyle w:val="StyleUnderline"/>
        </w:rPr>
        <w:t xml:space="preserve"> the</w:t>
      </w:r>
      <w:r>
        <w:rPr>
          <w:rStyle w:val="StyleUnderline"/>
        </w:rPr>
        <w:t xml:space="preserve"> </w:t>
      </w:r>
      <w:r w:rsidRPr="006507FD">
        <w:rPr>
          <w:rStyle w:val="StyleUnderline"/>
        </w:rPr>
        <w:t xml:space="preserve">principle of </w:t>
      </w:r>
      <w:r w:rsidRPr="00A30D21">
        <w:rPr>
          <w:rStyle w:val="Emphasis"/>
          <w:highlight w:val="green"/>
        </w:rPr>
        <w:t>self-determination</w:t>
      </w:r>
      <w:r w:rsidRPr="006507FD">
        <w:rPr>
          <w:rStyle w:val="StyleUnderline"/>
        </w:rPr>
        <w:t xml:space="preserve"> of non-self-governing peoples could </w:t>
      </w:r>
      <w:r w:rsidRPr="00A30D21">
        <w:rPr>
          <w:rStyle w:val="StyleUnderline"/>
          <w:highlight w:val="green"/>
        </w:rPr>
        <w:t>indicate an</w:t>
      </w:r>
      <w:r w:rsidRPr="006507FD">
        <w:rPr>
          <w:rStyle w:val="StyleUnderline"/>
        </w:rPr>
        <w:t xml:space="preserve"> </w:t>
      </w:r>
      <w:r w:rsidRPr="00A30D21">
        <w:rPr>
          <w:rStyle w:val="Emphasis"/>
          <w:highlight w:val="green"/>
        </w:rPr>
        <w:t>emerging</w:t>
      </w:r>
      <w:r w:rsidRPr="006507FD">
        <w:rPr>
          <w:rStyle w:val="StyleUnderline"/>
        </w:rPr>
        <w:t xml:space="preserve"> </w:t>
      </w:r>
      <w:r w:rsidRPr="004269A2">
        <w:rPr>
          <w:sz w:val="14"/>
        </w:rPr>
        <w:t>or evolving</w:t>
      </w:r>
      <w:r w:rsidRPr="006507FD">
        <w:rPr>
          <w:rStyle w:val="StyleUnderline"/>
        </w:rPr>
        <w:t xml:space="preserve"> </w:t>
      </w:r>
      <w:r w:rsidRPr="00A30D21">
        <w:rPr>
          <w:rStyle w:val="Emphasis"/>
          <w:highlight w:val="green"/>
        </w:rPr>
        <w:t>custom</w:t>
      </w:r>
      <w:r w:rsidRPr="006507FD">
        <w:rPr>
          <w:rStyle w:val="StyleUnderline"/>
        </w:rPr>
        <w:t>.</w:t>
      </w:r>
      <w:r w:rsidRPr="004269A2">
        <w:rPr>
          <w:sz w:val="14"/>
        </w:rPr>
        <w:t xml:space="preserve"> At a minimum, this comparative study illustrates a variety of approaches to the problem arising from free-association-type arrangements, and the extrapolation of trends (below) highlights the best practices states should follow to ensure their territories’ right to self-determination is respected.</w:t>
      </w:r>
    </w:p>
    <w:p w14:paraId="3EC8DD2E" w14:textId="77777777" w:rsidR="00050958" w:rsidRPr="004269A2" w:rsidRDefault="00050958" w:rsidP="00050958">
      <w:pPr>
        <w:rPr>
          <w:sz w:val="14"/>
        </w:rPr>
      </w:pPr>
      <w:r w:rsidRPr="006507FD">
        <w:rPr>
          <w:rStyle w:val="StyleUnderline"/>
        </w:rPr>
        <w:t>The previous survey of the world’s non-sovereign, inhabited, insular territories and their</w:t>
      </w:r>
      <w:r>
        <w:rPr>
          <w:rStyle w:val="StyleUnderline"/>
        </w:rPr>
        <w:t xml:space="preserve"> </w:t>
      </w:r>
      <w:r w:rsidRPr="006507FD">
        <w:rPr>
          <w:rStyle w:val="StyleUnderline"/>
        </w:rPr>
        <w:t>diverse power-dividing arrangements reveal key trends. All have either: (1) been afforded the</w:t>
      </w:r>
      <w:r>
        <w:rPr>
          <w:rStyle w:val="StyleUnderline"/>
        </w:rPr>
        <w:t xml:space="preserve"> </w:t>
      </w:r>
      <w:r w:rsidRPr="006507FD">
        <w:rPr>
          <w:rStyle w:val="StyleUnderline"/>
        </w:rPr>
        <w:t>ability to unilaterally become independent or have been expressly guaranteed access to</w:t>
      </w:r>
      <w:r>
        <w:rPr>
          <w:rStyle w:val="StyleUnderline"/>
        </w:rPr>
        <w:t xml:space="preserve"> </w:t>
      </w:r>
      <w:r w:rsidRPr="006507FD">
        <w:rPr>
          <w:rStyle w:val="StyleUnderline"/>
        </w:rPr>
        <w:t>independence in accordance with the will of its people, (2) had binding status referendums, (3)</w:t>
      </w:r>
      <w:r>
        <w:rPr>
          <w:rStyle w:val="StyleUnderline"/>
        </w:rPr>
        <w:t xml:space="preserve"> </w:t>
      </w:r>
      <w:r w:rsidRPr="006507FD">
        <w:rPr>
          <w:rStyle w:val="StyleUnderline"/>
        </w:rPr>
        <w:t>been fully integrated or afforded adequate representation in the administering power’s</w:t>
      </w:r>
      <w:r>
        <w:rPr>
          <w:rStyle w:val="StyleUnderline"/>
        </w:rPr>
        <w:t xml:space="preserve"> </w:t>
      </w:r>
      <w:r w:rsidRPr="006507FD">
        <w:rPr>
          <w:rStyle w:val="StyleUnderline"/>
        </w:rPr>
        <w:t>government, (4) secured autonomy over all internal affairs and the ability participate in</w:t>
      </w:r>
      <w:r>
        <w:rPr>
          <w:rStyle w:val="StyleUnderline"/>
        </w:rPr>
        <w:t xml:space="preserve"> </w:t>
      </w:r>
      <w:r w:rsidRPr="006507FD">
        <w:rPr>
          <w:rStyle w:val="StyleUnderline"/>
        </w:rPr>
        <w:t>international relations, or, (5) if the territory lacks any of these characteristics or if it is questionable</w:t>
      </w:r>
      <w:r>
        <w:rPr>
          <w:rStyle w:val="StyleUnderline"/>
        </w:rPr>
        <w:t xml:space="preserve"> </w:t>
      </w:r>
      <w:r w:rsidRPr="006507FD">
        <w:rPr>
          <w:rStyle w:val="StyleUnderline"/>
        </w:rPr>
        <w:t>whether it does, it is on the U.N. Decolonizing Committee’s list of non-self-governing territories</w:t>
      </w:r>
      <w:r w:rsidRPr="004269A2">
        <w:rPr>
          <w:sz w:val="14"/>
        </w:rPr>
        <w:t>.</w:t>
      </w:r>
    </w:p>
    <w:p w14:paraId="3ADA07B3" w14:textId="77777777" w:rsidR="00050958" w:rsidRPr="004269A2" w:rsidRDefault="00050958" w:rsidP="00050958">
      <w:pPr>
        <w:rPr>
          <w:sz w:val="14"/>
        </w:rPr>
      </w:pPr>
      <w:r w:rsidRPr="004269A2">
        <w:rPr>
          <w:sz w:val="14"/>
        </w:rPr>
        <w:t>II. PUERTO RICO’S STATUS IS NOT UP TO PAR WITH EVOLVING INTERNATIONAL STANDARDS</w:t>
      </w:r>
    </w:p>
    <w:p w14:paraId="59663DA2" w14:textId="77777777" w:rsidR="00050958" w:rsidRPr="004269A2" w:rsidRDefault="00050958" w:rsidP="00050958">
      <w:pPr>
        <w:rPr>
          <w:sz w:val="14"/>
        </w:rPr>
      </w:pPr>
      <w:r w:rsidRPr="004269A2">
        <w:rPr>
          <w:sz w:val="14"/>
        </w:rPr>
        <w:t xml:space="preserve">Existing scholarship argues that, </w:t>
      </w:r>
      <w:r w:rsidRPr="00A30D21">
        <w:rPr>
          <w:rStyle w:val="Emphasis"/>
          <w:highlight w:val="green"/>
        </w:rPr>
        <w:t>because</w:t>
      </w:r>
      <w:r w:rsidRPr="006507FD">
        <w:rPr>
          <w:rStyle w:val="StyleUnderline"/>
        </w:rPr>
        <w:t xml:space="preserve"> the </w:t>
      </w:r>
      <w:r w:rsidRPr="006507FD">
        <w:rPr>
          <w:rStyle w:val="Emphasis"/>
        </w:rPr>
        <w:t xml:space="preserve">U.S.’s </w:t>
      </w:r>
      <w:r w:rsidRPr="00A30D21">
        <w:rPr>
          <w:rStyle w:val="Emphasis"/>
          <w:highlight w:val="green"/>
        </w:rPr>
        <w:t xml:space="preserve">treatment of </w:t>
      </w:r>
      <w:r w:rsidRPr="006652FD">
        <w:rPr>
          <w:rStyle w:val="Emphasis"/>
        </w:rPr>
        <w:t>its</w:t>
      </w:r>
      <w:r w:rsidRPr="006507FD">
        <w:rPr>
          <w:rStyle w:val="Emphasis"/>
        </w:rPr>
        <w:t xml:space="preserve"> </w:t>
      </w:r>
      <w:r w:rsidRPr="00A30D21">
        <w:rPr>
          <w:rStyle w:val="Emphasis"/>
          <w:highlight w:val="green"/>
        </w:rPr>
        <w:t>territories</w:t>
      </w:r>
      <w:r w:rsidRPr="00A30D21">
        <w:rPr>
          <w:rStyle w:val="StyleUnderline"/>
          <w:highlight w:val="green"/>
        </w:rPr>
        <w:t xml:space="preserve"> has </w:t>
      </w:r>
      <w:r w:rsidRPr="00A30D21">
        <w:rPr>
          <w:rStyle w:val="Emphasis"/>
          <w:highlight w:val="green"/>
        </w:rPr>
        <w:t>not been</w:t>
      </w:r>
      <w:r>
        <w:rPr>
          <w:rStyle w:val="Emphasis"/>
        </w:rPr>
        <w:t xml:space="preserve"> </w:t>
      </w:r>
      <w:r w:rsidRPr="006507FD">
        <w:rPr>
          <w:rStyle w:val="Emphasis"/>
        </w:rPr>
        <w:t xml:space="preserve">legitimately </w:t>
      </w:r>
      <w:r w:rsidRPr="00A30D21">
        <w:rPr>
          <w:rStyle w:val="Emphasis"/>
          <w:highlight w:val="green"/>
        </w:rPr>
        <w:t xml:space="preserve">refuted </w:t>
      </w:r>
      <w:r w:rsidRPr="00A30D21">
        <w:rPr>
          <w:rStyle w:val="StyleUnderline"/>
          <w:highlight w:val="green"/>
        </w:rPr>
        <w:t xml:space="preserve">at the </w:t>
      </w:r>
      <w:r w:rsidRPr="00A30D21">
        <w:rPr>
          <w:rStyle w:val="Emphasis"/>
          <w:highlight w:val="green"/>
        </w:rPr>
        <w:t>international level</w:t>
      </w:r>
      <w:r w:rsidRPr="00A30D21">
        <w:rPr>
          <w:rStyle w:val="StyleUnderline"/>
          <w:highlight w:val="green"/>
        </w:rPr>
        <w:t xml:space="preserve">, it </w:t>
      </w:r>
      <w:r w:rsidRPr="00A30D21">
        <w:rPr>
          <w:rStyle w:val="Emphasis"/>
          <w:highlight w:val="green"/>
        </w:rPr>
        <w:t>serves as evidence</w:t>
      </w:r>
      <w:r w:rsidRPr="00A30D21">
        <w:rPr>
          <w:rStyle w:val="StyleUnderline"/>
          <w:highlight w:val="green"/>
        </w:rPr>
        <w:t xml:space="preserve"> of an </w:t>
      </w:r>
      <w:r w:rsidRPr="00A30D21">
        <w:rPr>
          <w:rStyle w:val="Emphasis"/>
          <w:highlight w:val="green"/>
        </w:rPr>
        <w:t>acceptable legal standard</w:t>
      </w:r>
      <w:r w:rsidRPr="006507FD">
        <w:rPr>
          <w:rStyle w:val="Emphasis"/>
        </w:rPr>
        <w:t>.</w:t>
      </w:r>
      <w:r w:rsidRPr="004269A2">
        <w:rPr>
          <w:sz w:val="14"/>
        </w:rPr>
        <w:t xml:space="preserve">144 This Section advances an opposing position, scrutinizing the U.S.’s treatment of Puerto Rico in light of : (1) recent </w:t>
      </w:r>
      <w:r w:rsidRPr="006507FD">
        <w:rPr>
          <w:rStyle w:val="StyleUnderline"/>
        </w:rPr>
        <w:t>U</w:t>
      </w:r>
      <w:r w:rsidRPr="00176F4B">
        <w:rPr>
          <w:rStyle w:val="StyleUnderline"/>
          <w:highlight w:val="green"/>
        </w:rPr>
        <w:t>.S. policy infring</w:t>
      </w:r>
      <w:r w:rsidRPr="004269A2">
        <w:rPr>
          <w:sz w:val="14"/>
        </w:rPr>
        <w:t xml:space="preserve">ing </w:t>
      </w:r>
      <w:r w:rsidRPr="006507FD">
        <w:rPr>
          <w:rStyle w:val="StyleUnderline"/>
        </w:rPr>
        <w:t xml:space="preserve">upon the </w:t>
      </w:r>
      <w:r w:rsidRPr="00176F4B">
        <w:rPr>
          <w:rStyle w:val="StyleUnderline"/>
          <w:highlight w:val="green"/>
        </w:rPr>
        <w:t>territory’s autonomy</w:t>
      </w:r>
      <w:r w:rsidRPr="004269A2">
        <w:rPr>
          <w:sz w:val="14"/>
        </w:rPr>
        <w:t xml:space="preserve">, (2) </w:t>
      </w:r>
      <w:r w:rsidRPr="00176F4B">
        <w:rPr>
          <w:rStyle w:val="StyleUnderline"/>
          <w:highlight w:val="green"/>
        </w:rPr>
        <w:t xml:space="preserve">global trends in state practice regarding insular territory management and </w:t>
      </w:r>
      <w:r w:rsidRPr="00176F4B">
        <w:rPr>
          <w:rStyle w:val="StyleUnderline"/>
        </w:rPr>
        <w:t>recognition</w:t>
      </w:r>
      <w:r w:rsidRPr="006507FD">
        <w:rPr>
          <w:rStyle w:val="StyleUnderline"/>
        </w:rPr>
        <w:t xml:space="preserve"> of the right to </w:t>
      </w:r>
      <w:r w:rsidRPr="00176F4B">
        <w:rPr>
          <w:rStyle w:val="StyleUnderline"/>
          <w:highlight w:val="green"/>
        </w:rPr>
        <w:t>self-determination</w:t>
      </w:r>
      <w:r w:rsidRPr="006507FD">
        <w:rPr>
          <w:rStyle w:val="StyleUnderline"/>
        </w:rPr>
        <w:t>,</w:t>
      </w:r>
      <w:r w:rsidRPr="004269A2">
        <w:rPr>
          <w:sz w:val="14"/>
        </w:rPr>
        <w:t xml:space="preserve"> as examined in Section I, and (3) the recent green-light to retroactively assess territorial arrangements under international law for consistency with the principle of self-determination, as explained in Section II.</w:t>
      </w:r>
    </w:p>
    <w:p w14:paraId="4257675D" w14:textId="77777777" w:rsidR="00050958" w:rsidRPr="004269A2" w:rsidRDefault="00050958" w:rsidP="00050958">
      <w:pPr>
        <w:rPr>
          <w:sz w:val="14"/>
        </w:rPr>
      </w:pPr>
      <w:r w:rsidRPr="004269A2">
        <w:rPr>
          <w:sz w:val="14"/>
        </w:rPr>
        <w:t xml:space="preserve">A. Island of </w:t>
      </w:r>
      <w:r w:rsidRPr="004269A2">
        <w:rPr>
          <w:strike/>
          <w:sz w:val="14"/>
        </w:rPr>
        <w:t>Enchantment</w:t>
      </w:r>
      <w:r w:rsidRPr="004269A2">
        <w:rPr>
          <w:sz w:val="14"/>
        </w:rPr>
        <w:t xml:space="preserve"> Entrenchment</w:t>
      </w:r>
    </w:p>
    <w:p w14:paraId="2E2529C3" w14:textId="77777777" w:rsidR="00050958" w:rsidRPr="004269A2" w:rsidRDefault="00050958" w:rsidP="00050958">
      <w:pPr>
        <w:rPr>
          <w:sz w:val="14"/>
        </w:rPr>
      </w:pPr>
      <w:r w:rsidRPr="004269A2">
        <w:rPr>
          <w:sz w:val="14"/>
        </w:rPr>
        <w:t xml:space="preserve">Nicknamed the “Island of Enchantment,”145 the U.S. Commonwealth of Puerto Rico was more populous than twenty U.S. states in 2020, with about 3.2 million people living on the island’s 3,435 square miles. 146 Among the world’s non-sovereign insular territories, Puerto Rico stands out: it is by far the most successful exporter of music147 and has won the most Olympic medals.148 </w:t>
      </w:r>
      <w:r w:rsidRPr="00840C0A">
        <w:rPr>
          <w:rStyle w:val="StyleUnderline"/>
        </w:rPr>
        <w:t xml:space="preserve">Despite </w:t>
      </w:r>
      <w:r w:rsidRPr="004269A2">
        <w:rPr>
          <w:sz w:val="14"/>
        </w:rPr>
        <w:t>this relatively</w:t>
      </w:r>
      <w:r w:rsidRPr="00840C0A">
        <w:rPr>
          <w:rStyle w:val="StyleUnderline"/>
        </w:rPr>
        <w:t xml:space="preserve"> strong international and domestic presence</w:t>
      </w:r>
      <w:r w:rsidRPr="004269A2">
        <w:rPr>
          <w:sz w:val="14"/>
        </w:rPr>
        <w:t xml:space="preserve">, </w:t>
      </w:r>
      <w:r w:rsidRPr="00176F4B">
        <w:rPr>
          <w:rStyle w:val="StyleUnderline"/>
          <w:highlight w:val="green"/>
        </w:rPr>
        <w:t>Puerto Rico has not been successful at amending its</w:t>
      </w:r>
      <w:r w:rsidRPr="00840C0A">
        <w:rPr>
          <w:rStyle w:val="StyleUnderline"/>
        </w:rPr>
        <w:t xml:space="preserve"> controversial political </w:t>
      </w:r>
      <w:r w:rsidRPr="00176F4B">
        <w:rPr>
          <w:rStyle w:val="StyleUnderline"/>
          <w:highlight w:val="green"/>
        </w:rPr>
        <w:t>status</w:t>
      </w:r>
      <w:r w:rsidRPr="00840C0A">
        <w:rPr>
          <w:rStyle w:val="StyleUnderline"/>
        </w:rPr>
        <w:t xml:space="preserve"> through international legal actors nor</w:t>
      </w:r>
      <w:r>
        <w:rPr>
          <w:rStyle w:val="StyleUnderline"/>
        </w:rPr>
        <w:t xml:space="preserve"> </w:t>
      </w:r>
      <w:r w:rsidRPr="00840C0A">
        <w:rPr>
          <w:rStyle w:val="StyleUnderline"/>
        </w:rPr>
        <w:t xml:space="preserve">domestic law. Worse, </w:t>
      </w:r>
      <w:r w:rsidRPr="00A30D21">
        <w:rPr>
          <w:rStyle w:val="StyleUnderline"/>
          <w:highlight w:val="green"/>
        </w:rPr>
        <w:t>U.S.</w:t>
      </w:r>
      <w:r w:rsidRPr="00840C0A">
        <w:rPr>
          <w:rStyle w:val="StyleUnderline"/>
        </w:rPr>
        <w:t xml:space="preserve"> domestic </w:t>
      </w:r>
      <w:r w:rsidRPr="00A30D21">
        <w:rPr>
          <w:rStyle w:val="StyleUnderline"/>
          <w:highlight w:val="green"/>
        </w:rPr>
        <w:t>law continues to encroach on Puerto Rico’s autonomy</w:t>
      </w:r>
      <w:r w:rsidRPr="004269A2">
        <w:rPr>
          <w:sz w:val="14"/>
        </w:rPr>
        <w:t>. This entrenchment is what has earned Puerto Rico a sardonic honor: the world’s oldest colony.149</w:t>
      </w:r>
    </w:p>
    <w:p w14:paraId="62BFE28C" w14:textId="77777777" w:rsidR="00050958" w:rsidRPr="004269A2" w:rsidRDefault="00050958" w:rsidP="00050958">
      <w:pPr>
        <w:rPr>
          <w:sz w:val="14"/>
        </w:rPr>
      </w:pPr>
      <w:r w:rsidRPr="004269A2">
        <w:rPr>
          <w:sz w:val="14"/>
        </w:rPr>
        <w:t>1. 1952: Enter the Commonwealth, Exit the U.N. Puerto Rico’s modern constitution, which gave it a new status of commonwealth, came into force on July 25, 1952. 150 In 1953, the U.N. General Assembly deemed this status sufficient to find that the U.N. Charter provisions calling for self-government of territories no longer applied to Puerto Rico.151</w:t>
      </w:r>
    </w:p>
    <w:p w14:paraId="7663045A" w14:textId="77777777" w:rsidR="00050958" w:rsidRPr="004269A2" w:rsidRDefault="00050958" w:rsidP="00050958">
      <w:pPr>
        <w:rPr>
          <w:sz w:val="14"/>
        </w:rPr>
      </w:pPr>
      <w:r w:rsidRPr="004269A2">
        <w:rPr>
          <w:sz w:val="14"/>
        </w:rPr>
        <w:t>While the Puerto Rican constitution proposes to establish the “Free Associated State of Puerto Rico” (“Estado Libre Asociado de Puerto Rico”) and refers to itself as a “compact” between the people of Puerto Rico and the U.S., the document’s drafting history makes clear that the negotiations were not between equal parties, and that the U.S. had no intention or desire for the agreement to alter Puerto Rico’s political, social, or economic relationship to the U.S. 152 Indeed, Puerto Rico’s constitution was subject to U.S. Congressional approval,153 and to this day cannot be amended if such amendments would be inconsistent with the resolution enacted by the Congress approving the constitution, Public Law 600 of the Eighty-first Congress, or the U.S. Constitution.154 While the constitution does confer internal autonomy to Puerto Rico, this autonomy has been severely limited in practice.</w:t>
      </w:r>
    </w:p>
    <w:p w14:paraId="4FAAD553" w14:textId="77777777" w:rsidR="00050958" w:rsidRPr="004269A2" w:rsidRDefault="00050958" w:rsidP="00050958">
      <w:pPr>
        <w:rPr>
          <w:sz w:val="14"/>
        </w:rPr>
      </w:pPr>
      <w:r w:rsidRPr="004269A2">
        <w:rPr>
          <w:sz w:val="14"/>
        </w:rPr>
        <w:t xml:space="preserve">The U.S. Supreme Court famously labeled Puerto Rico as “foreign . . . in a domestic sense”155 in what would prove to be the central case in a series of cases known as the Insular Cases, which establish a lasting precedent generally upholding the U.S.’s possession of territories and justify their lack of representation in Congress and inability to vote in the general presidential election. 156 Despite the enactment of the 1952 Puerto Rican constitution, the Court’s jurisprudence has continued to constrain Puerto Rico’s autonomy: In 2016, </w:t>
      </w:r>
      <w:r w:rsidRPr="00364B89">
        <w:rPr>
          <w:rStyle w:val="StyleUnderline"/>
        </w:rPr>
        <w:t>the Court conceded that Puerto Rico is less sovereign than U.S. states</w:t>
      </w:r>
      <w:r w:rsidRPr="004269A2">
        <w:rPr>
          <w:sz w:val="14"/>
        </w:rPr>
        <w:t>157 when it held in Puerto Rico v. Sanchez-Valle that the island-nation, unlike U.S. states, is subject to the U.S. Constitution’s double jeopardy clause because its prosecutorial power is derived from a delegation of authority from Congress. 158 Paradoxically, the Court also provides that Congress’s purpose in approving the 1952 constitution “was to accord to Puerto Rico the degree of autonomy and independence normally associated with States of the Union,”159 and that the constitution indeed granted Puerto Rico “a measure of autonomy comparable to that possessed by the States.”160 The Court ultimately reconciles this by emphasizing that “the people of [Puerto Rico] could not legally have initiated [the constitutionmaking] process on their own,” but were authorized by (and subject to the of stamp of approval of) Congress.161 In other words, the Court maintains that despite having autonomy akin to that of a U.S. State, this authority is entirely vested in Congress and still subject to Congress’s will: “Congress conferred the authority to create the Puerto Rico Constitution . . . mak[ing] Congress the original source of power for Puerto Rico’s prosecutors.”162</w:t>
      </w:r>
    </w:p>
    <w:p w14:paraId="67C6A8E4" w14:textId="77777777" w:rsidR="00050958" w:rsidRPr="004269A2" w:rsidRDefault="00050958" w:rsidP="00050958">
      <w:pPr>
        <w:rPr>
          <w:sz w:val="14"/>
        </w:rPr>
      </w:pPr>
      <w:r w:rsidRPr="004269A2">
        <w:rPr>
          <w:sz w:val="14"/>
        </w:rPr>
        <w:t xml:space="preserve">As recently as April 21, 2022, </w:t>
      </w:r>
      <w:r w:rsidRPr="00364B89">
        <w:rPr>
          <w:rStyle w:val="StyleUnderline"/>
        </w:rPr>
        <w:t xml:space="preserve">the Supreme </w:t>
      </w:r>
      <w:r w:rsidRPr="00A30D21">
        <w:rPr>
          <w:rStyle w:val="StyleUnderline"/>
          <w:highlight w:val="green"/>
        </w:rPr>
        <w:t>Court held in</w:t>
      </w:r>
      <w:r w:rsidRPr="00364B89">
        <w:rPr>
          <w:rStyle w:val="StyleUnderline"/>
        </w:rPr>
        <w:t xml:space="preserve"> </w:t>
      </w:r>
      <w:r w:rsidRPr="00364B89">
        <w:rPr>
          <w:rStyle w:val="Emphasis"/>
        </w:rPr>
        <w:t xml:space="preserve">United States v. </w:t>
      </w:r>
      <w:r w:rsidRPr="00A30D21">
        <w:rPr>
          <w:rStyle w:val="Emphasis"/>
          <w:highlight w:val="green"/>
        </w:rPr>
        <w:t>Vaello</w:t>
      </w:r>
      <w:r w:rsidRPr="00364B89">
        <w:rPr>
          <w:rStyle w:val="Emphasis"/>
        </w:rPr>
        <w:t xml:space="preserve"> Madero</w:t>
      </w:r>
      <w:r>
        <w:rPr>
          <w:rStyle w:val="StyleUnderline"/>
        </w:rPr>
        <w:t xml:space="preserve"> </w:t>
      </w:r>
      <w:r w:rsidRPr="00A30D21">
        <w:rPr>
          <w:rStyle w:val="StyleUnderline"/>
          <w:highlight w:val="green"/>
        </w:rPr>
        <w:t>that</w:t>
      </w:r>
      <w:r w:rsidRPr="00364B89">
        <w:rPr>
          <w:rStyle w:val="StyleUnderline"/>
        </w:rPr>
        <w:t xml:space="preserve"> the </w:t>
      </w:r>
      <w:r w:rsidRPr="00A30D21">
        <w:rPr>
          <w:rStyle w:val="Emphasis"/>
          <w:highlight w:val="green"/>
        </w:rPr>
        <w:t>equal-protection</w:t>
      </w:r>
      <w:r w:rsidRPr="00364B89">
        <w:rPr>
          <w:rStyle w:val="Emphasis"/>
        </w:rPr>
        <w:t xml:space="preserve"> component</w:t>
      </w:r>
      <w:r w:rsidRPr="00364B89">
        <w:rPr>
          <w:rStyle w:val="StyleUnderline"/>
        </w:rPr>
        <w:t xml:space="preserve"> of the Fifth Amendment’s Due Process Clause </w:t>
      </w:r>
      <w:r w:rsidRPr="00A30D21">
        <w:rPr>
          <w:rStyle w:val="StyleUnderline"/>
          <w:highlight w:val="green"/>
        </w:rPr>
        <w:t>does not require Congress to make</w:t>
      </w:r>
      <w:r w:rsidRPr="00364B89">
        <w:rPr>
          <w:rStyle w:val="StyleUnderline"/>
        </w:rPr>
        <w:t xml:space="preserve"> Supplemental Security Income (“</w:t>
      </w:r>
      <w:r w:rsidRPr="00A30D21">
        <w:rPr>
          <w:rStyle w:val="StyleUnderline"/>
          <w:highlight w:val="green"/>
        </w:rPr>
        <w:t>SSI</w:t>
      </w:r>
      <w:r w:rsidRPr="00364B89">
        <w:rPr>
          <w:rStyle w:val="StyleUnderline"/>
        </w:rPr>
        <w:t xml:space="preserve">”) benefits </w:t>
      </w:r>
      <w:r w:rsidRPr="00A30D21">
        <w:rPr>
          <w:rStyle w:val="StyleUnderline"/>
          <w:highlight w:val="green"/>
        </w:rPr>
        <w:t>available</w:t>
      </w:r>
      <w:r w:rsidRPr="00364B89">
        <w:rPr>
          <w:rStyle w:val="StyleUnderline"/>
        </w:rPr>
        <w:t xml:space="preserve"> to residents of</w:t>
      </w:r>
      <w:r>
        <w:rPr>
          <w:rStyle w:val="StyleUnderline"/>
        </w:rPr>
        <w:t xml:space="preserve"> </w:t>
      </w:r>
      <w:r w:rsidRPr="00364B89">
        <w:rPr>
          <w:rStyle w:val="StyleUnderline"/>
        </w:rPr>
        <w:t>Puerto Rico to the same extent that it makes those benefits available to residents of the States</w:t>
      </w:r>
      <w:r w:rsidRPr="004269A2">
        <w:rPr>
          <w:sz w:val="14"/>
        </w:rPr>
        <w:t xml:space="preserve">.163 The Court’s opinion, authored by Justice Kavanaugh, reversed the judgment of both the First Circuit and the District Court.164 The First Circuit unanimously agreed with the District Court that rational-basis review applied to Vaello Madero’s equal protection claim, finding “no rational basis to exclude ‘individuals who meet all the eligibility criteria for SSI except for their residency in Puerto Rico.’”165 As sole dissenter Justice Sotomayor points out, </w:t>
      </w:r>
      <w:r w:rsidRPr="00364B89">
        <w:rPr>
          <w:rStyle w:val="StyleUnderline"/>
        </w:rPr>
        <w:t>the argument that territories can</w:t>
      </w:r>
      <w:r>
        <w:rPr>
          <w:rStyle w:val="StyleUnderline"/>
        </w:rPr>
        <w:t xml:space="preserve"> </w:t>
      </w:r>
      <w:r w:rsidRPr="00364B89">
        <w:rPr>
          <w:rStyle w:val="StyleUnderline"/>
        </w:rPr>
        <w:t>be distinguished from states by virtue of their tax status in undermined by the fact that “tax status</w:t>
      </w:r>
      <w:r>
        <w:rPr>
          <w:rStyle w:val="StyleUnderline"/>
        </w:rPr>
        <w:t xml:space="preserve"> </w:t>
      </w:r>
      <w:r w:rsidRPr="004269A2">
        <w:rPr>
          <w:sz w:val="14"/>
        </w:rPr>
        <w:t>did not preclude Congress’ extension of SSI to the Northern Mariana Islands.”166 Most noteworthy in the opinion, however, is Justice Gorsuch’s concurrence, which opened as follows:</w:t>
      </w:r>
    </w:p>
    <w:p w14:paraId="4B4A2791" w14:textId="77777777" w:rsidR="00050958" w:rsidRPr="004269A2" w:rsidRDefault="00050958" w:rsidP="00050958">
      <w:pPr>
        <w:rPr>
          <w:sz w:val="14"/>
        </w:rPr>
      </w:pPr>
      <w:r w:rsidRPr="004269A2">
        <w:rPr>
          <w:sz w:val="14"/>
        </w:rPr>
        <w:t xml:space="preserve">A century ago in the Insular Cases, this Court held that the federal government could rule Puerto Rico and other Territories largely without regard to the Constitution. It is past time to acknowledge the gravity of this error and admit what we know to be true: </w:t>
      </w:r>
      <w:r w:rsidRPr="001C137A">
        <w:rPr>
          <w:rStyle w:val="StyleUnderline"/>
        </w:rPr>
        <w:t>The Insular Cases have no foundation in the Constitution and rest instead on racial stereotypes.</w:t>
      </w:r>
      <w:r w:rsidRPr="004269A2">
        <w:rPr>
          <w:sz w:val="14"/>
        </w:rPr>
        <w:t xml:space="preserve"> They deserve no place in our law.167</w:t>
      </w:r>
    </w:p>
    <w:p w14:paraId="76DCBF5D" w14:textId="77777777" w:rsidR="00050958" w:rsidRPr="004269A2" w:rsidRDefault="00050958" w:rsidP="00050958">
      <w:pPr>
        <w:rPr>
          <w:sz w:val="14"/>
        </w:rPr>
      </w:pPr>
      <w:r w:rsidRPr="004269A2">
        <w:rPr>
          <w:sz w:val="14"/>
        </w:rPr>
        <w:t xml:space="preserve">While </w:t>
      </w:r>
      <w:r w:rsidRPr="001C137A">
        <w:rPr>
          <w:rStyle w:val="StyleUnderline"/>
        </w:rPr>
        <w:t xml:space="preserve">the Supreme </w:t>
      </w:r>
      <w:r w:rsidRPr="00176F4B">
        <w:rPr>
          <w:rStyle w:val="StyleUnderline"/>
          <w:highlight w:val="green"/>
        </w:rPr>
        <w:t>Court</w:t>
      </w:r>
      <w:r w:rsidRPr="001C137A">
        <w:rPr>
          <w:rStyle w:val="StyleUnderline"/>
        </w:rPr>
        <w:t xml:space="preserve"> has </w:t>
      </w:r>
      <w:r w:rsidRPr="00176F4B">
        <w:rPr>
          <w:rStyle w:val="StyleUnderline"/>
          <w:highlight w:val="green"/>
        </w:rPr>
        <w:t>upheld</w:t>
      </w:r>
      <w:r w:rsidRPr="001C137A">
        <w:rPr>
          <w:rStyle w:val="StyleUnderline"/>
        </w:rPr>
        <w:t xml:space="preserve"> a century-long </w:t>
      </w:r>
      <w:r w:rsidRPr="00176F4B">
        <w:rPr>
          <w:rStyle w:val="StyleUnderline"/>
          <w:highlight w:val="green"/>
        </w:rPr>
        <w:t>precedent denying equal treatment</w:t>
      </w:r>
      <w:r w:rsidRPr="001C137A">
        <w:rPr>
          <w:rStyle w:val="StyleUnderline"/>
        </w:rPr>
        <w:t xml:space="preserve"> to U.S. citizens by reason of their geographical location, </w:t>
      </w:r>
      <w:r w:rsidRPr="00176F4B">
        <w:rPr>
          <w:rStyle w:val="StyleUnderline"/>
          <w:highlight w:val="green"/>
        </w:rPr>
        <w:t>Congress</w:t>
      </w:r>
      <w:r w:rsidRPr="001C137A">
        <w:rPr>
          <w:rStyle w:val="StyleUnderline"/>
        </w:rPr>
        <w:t xml:space="preserve"> has worked to </w:t>
      </w:r>
      <w:r w:rsidRPr="00176F4B">
        <w:rPr>
          <w:rStyle w:val="StyleUnderline"/>
          <w:highlight w:val="green"/>
        </w:rPr>
        <w:t>constrain</w:t>
      </w:r>
      <w:r w:rsidRPr="001C137A">
        <w:rPr>
          <w:rStyle w:val="StyleUnderline"/>
        </w:rPr>
        <w:t xml:space="preserve"> Puerto Rico’s internal </w:t>
      </w:r>
      <w:r w:rsidRPr="00176F4B">
        <w:rPr>
          <w:rStyle w:val="StyleUnderline"/>
          <w:highlight w:val="green"/>
        </w:rPr>
        <w:t>autonomy</w:t>
      </w:r>
      <w:r w:rsidRPr="004269A2">
        <w:rPr>
          <w:sz w:val="14"/>
        </w:rPr>
        <w:t xml:space="preserve">. In 2016, </w:t>
      </w:r>
      <w:r w:rsidRPr="001C137A">
        <w:rPr>
          <w:rStyle w:val="StyleUnderline"/>
        </w:rPr>
        <w:t>Congress enacted</w:t>
      </w:r>
      <w:r w:rsidRPr="004269A2">
        <w:rPr>
          <w:sz w:val="14"/>
        </w:rPr>
        <w:t xml:space="preserve"> the Puerto Rican Oversight, Management, and Economic Stability Act (“</w:t>
      </w:r>
      <w:r w:rsidRPr="001C137A">
        <w:rPr>
          <w:rStyle w:val="Emphasis"/>
        </w:rPr>
        <w:t>PROMESA</w:t>
      </w:r>
      <w:r w:rsidRPr="004269A2">
        <w:rPr>
          <w:sz w:val="14"/>
        </w:rPr>
        <w:t xml:space="preserve">”) 168 </w:t>
      </w:r>
      <w:r w:rsidRPr="001C137A">
        <w:rPr>
          <w:rStyle w:val="StyleUnderline"/>
        </w:rPr>
        <w:t>which imposed austerity measures on the island in response to its surmounting debt</w:t>
      </w:r>
      <w:r w:rsidRPr="004269A2">
        <w:rPr>
          <w:sz w:val="14"/>
        </w:rPr>
        <w:t xml:space="preserve">.169 </w:t>
      </w:r>
      <w:r w:rsidRPr="001C137A">
        <w:rPr>
          <w:rStyle w:val="StyleUnderline"/>
        </w:rPr>
        <w:t>The act “effectively removed the financial powers of the Puerto Rican government and the autonomy of its</w:t>
      </w:r>
      <w:r w:rsidRPr="004269A2">
        <w:rPr>
          <w:sz w:val="14"/>
        </w:rPr>
        <w:t xml:space="preserve"> 78 </w:t>
      </w:r>
      <w:r w:rsidRPr="001C137A">
        <w:rPr>
          <w:rStyle w:val="StyleUnderline"/>
        </w:rPr>
        <w:t>municipalities</w:t>
      </w:r>
      <w:r w:rsidRPr="004269A2">
        <w:rPr>
          <w:sz w:val="14"/>
        </w:rPr>
        <w:t>.”170 For instance, § 108 of the Act provides that neither the Puerto Rican Governor nor legislature “may exercise any control, supervision, oversight, or review over the Oversight Board or its activities[,] or enact, implement, or enforce any statute, resolution, policy, or rule that would impair or defeat the purpose of this Act, as determined by the Oversight Board.”171 The austere measures instituted by the Board have had drastic effects. A poignant example is the closure of about a third of the island’s public schools between 2017–2019, without regard for achievement metrics or other supposed criteria.172 At the helm of this decision was former Secretary of Education of Puerto Rico Julia Keleher—who plead guilty in June of 2021 for conspiracy to commit wire fraud and honest services fraud following indictments alleging acts of corruption, including having offered over 1,000 square feet of public school land to private developers in exchange for a luxury apartment. 173</w:t>
      </w:r>
    </w:p>
    <w:p w14:paraId="0DA63CE3" w14:textId="77777777" w:rsidR="00050958" w:rsidRPr="004269A2" w:rsidRDefault="00050958" w:rsidP="00050958">
      <w:pPr>
        <w:rPr>
          <w:sz w:val="14"/>
        </w:rPr>
      </w:pPr>
      <w:r w:rsidRPr="004269A2">
        <w:rPr>
          <w:sz w:val="14"/>
        </w:rPr>
        <w:t xml:space="preserve">This brief review of recent U.S. policy towards Puerto Rico points to a regrettable conclusion: while Commonwealth status, as established by the 1952 Puerto Rican Constitution, convinced the U.N. General Assembly in 1953 that Puerto Rico was sufficiently self-governing, </w:t>
      </w:r>
      <w:r w:rsidRPr="001C137A">
        <w:rPr>
          <w:rStyle w:val="StyleUnderline"/>
        </w:rPr>
        <w:t xml:space="preserve">the </w:t>
      </w:r>
      <w:r w:rsidRPr="00A30D21">
        <w:rPr>
          <w:rStyle w:val="StyleUnderline"/>
          <w:highlight w:val="green"/>
        </w:rPr>
        <w:t xml:space="preserve">U.S.’s </w:t>
      </w:r>
      <w:r w:rsidRPr="00A30D21">
        <w:rPr>
          <w:rStyle w:val="Emphasis"/>
          <w:highlight w:val="green"/>
        </w:rPr>
        <w:t>continued infringement</w:t>
      </w:r>
      <w:r w:rsidRPr="00A30D21">
        <w:rPr>
          <w:rStyle w:val="StyleUnderline"/>
          <w:highlight w:val="green"/>
        </w:rPr>
        <w:t xml:space="preserve"> on Puerto Rican’s rights</w:t>
      </w:r>
      <w:r w:rsidRPr="001C137A">
        <w:rPr>
          <w:rStyle w:val="StyleUnderline"/>
        </w:rPr>
        <w:t xml:space="preserve"> as U.S. citizens and on their internal autonomy </w:t>
      </w:r>
      <w:r w:rsidRPr="00A30D21">
        <w:rPr>
          <w:rStyle w:val="Emphasis"/>
          <w:highlight w:val="green"/>
        </w:rPr>
        <w:t>challenges</w:t>
      </w:r>
      <w:r w:rsidRPr="001C137A">
        <w:rPr>
          <w:rStyle w:val="Emphasis"/>
        </w:rPr>
        <w:t xml:space="preserve"> the legality</w:t>
      </w:r>
      <w:r w:rsidRPr="001C137A">
        <w:rPr>
          <w:rStyle w:val="StyleUnderline"/>
        </w:rPr>
        <w:t xml:space="preserve"> of </w:t>
      </w:r>
      <w:r w:rsidRPr="00A30D21">
        <w:rPr>
          <w:rStyle w:val="StyleUnderline"/>
          <w:highlight w:val="green"/>
        </w:rPr>
        <w:t xml:space="preserve">this </w:t>
      </w:r>
      <w:r w:rsidRPr="00A30D21">
        <w:rPr>
          <w:rStyle w:val="Emphasis"/>
          <w:highlight w:val="green"/>
        </w:rPr>
        <w:t>status under international law</w:t>
      </w:r>
      <w:r w:rsidRPr="00A30D21">
        <w:rPr>
          <w:rStyle w:val="StyleUnderline"/>
          <w:highlight w:val="green"/>
        </w:rPr>
        <w:t>.</w:t>
      </w:r>
    </w:p>
    <w:p w14:paraId="3D7A8BBC" w14:textId="77777777" w:rsidR="00050958" w:rsidRPr="009F7F1C" w:rsidRDefault="00050958" w:rsidP="00050958">
      <w:pPr>
        <w:rPr>
          <w:sz w:val="14"/>
        </w:rPr>
      </w:pPr>
      <w:r w:rsidRPr="009F7F1C">
        <w:rPr>
          <w:sz w:val="14"/>
        </w:rPr>
        <w:t xml:space="preserve">2. Unavailing Referenda. </w:t>
      </w:r>
      <w:r w:rsidRPr="00176F4B">
        <w:rPr>
          <w:rStyle w:val="StyleUnderline"/>
          <w:highlight w:val="green"/>
        </w:rPr>
        <w:t>When</w:t>
      </w:r>
      <w:r w:rsidRPr="001C137A">
        <w:rPr>
          <w:rStyle w:val="StyleUnderline"/>
        </w:rPr>
        <w:t xml:space="preserve"> the </w:t>
      </w:r>
      <w:r w:rsidRPr="00176F4B">
        <w:rPr>
          <w:rStyle w:val="Emphasis"/>
          <w:highlight w:val="green"/>
        </w:rPr>
        <w:t>General Assembly</w:t>
      </w:r>
      <w:r w:rsidRPr="00176F4B">
        <w:rPr>
          <w:rStyle w:val="StyleUnderline"/>
          <w:highlight w:val="green"/>
        </w:rPr>
        <w:t xml:space="preserve"> </w:t>
      </w:r>
      <w:r w:rsidRPr="00176F4B">
        <w:rPr>
          <w:rStyle w:val="Emphasis"/>
          <w:highlight w:val="green"/>
        </w:rPr>
        <w:t>removed Puerto Rico</w:t>
      </w:r>
      <w:r w:rsidRPr="00176F4B">
        <w:rPr>
          <w:rStyle w:val="StyleUnderline"/>
          <w:highlight w:val="green"/>
        </w:rPr>
        <w:t xml:space="preserve"> from the </w:t>
      </w:r>
      <w:r w:rsidRPr="00176F4B">
        <w:rPr>
          <w:rStyle w:val="Emphasis"/>
          <w:highlight w:val="green"/>
        </w:rPr>
        <w:t>list of non-self-governing territories</w:t>
      </w:r>
      <w:r w:rsidRPr="00176F4B">
        <w:rPr>
          <w:rStyle w:val="StyleUnderline"/>
          <w:highlight w:val="green"/>
        </w:rPr>
        <w:t>, it expressed assurance that</w:t>
      </w:r>
      <w:r w:rsidRPr="001C137A">
        <w:rPr>
          <w:rStyle w:val="StyleUnderline"/>
        </w:rPr>
        <w:t xml:space="preserve"> “</w:t>
      </w:r>
      <w:r w:rsidRPr="00176F4B">
        <w:rPr>
          <w:rStyle w:val="StyleUnderline"/>
          <w:highlight w:val="green"/>
        </w:rPr>
        <w:t xml:space="preserve">due regard will be paid to </w:t>
      </w:r>
      <w:r w:rsidRPr="00176F4B">
        <w:rPr>
          <w:rStyle w:val="StyleUnderline"/>
        </w:rPr>
        <w:t>the</w:t>
      </w:r>
      <w:r w:rsidRPr="001C137A">
        <w:rPr>
          <w:rStyle w:val="StyleUnderline"/>
        </w:rPr>
        <w:t xml:space="preserve"> </w:t>
      </w:r>
      <w:r w:rsidRPr="00176F4B">
        <w:rPr>
          <w:rStyle w:val="StyleUnderline"/>
          <w:highlight w:val="green"/>
        </w:rPr>
        <w:t>will of</w:t>
      </w:r>
      <w:r w:rsidRPr="001C137A">
        <w:rPr>
          <w:rStyle w:val="StyleUnderline"/>
        </w:rPr>
        <w:t xml:space="preserve"> both the </w:t>
      </w:r>
      <w:r w:rsidRPr="00176F4B">
        <w:rPr>
          <w:rStyle w:val="StyleUnderline"/>
          <w:highlight w:val="green"/>
        </w:rPr>
        <w:t>Puerto Rican</w:t>
      </w:r>
      <w:r w:rsidRPr="001C137A">
        <w:rPr>
          <w:rStyle w:val="StyleUnderline"/>
        </w:rPr>
        <w:t xml:space="preserve"> and American </w:t>
      </w:r>
      <w:r w:rsidRPr="00176F4B">
        <w:rPr>
          <w:rStyle w:val="StyleUnderline"/>
          <w:highlight w:val="green"/>
        </w:rPr>
        <w:t>peoples</w:t>
      </w:r>
      <w:r w:rsidRPr="001C137A">
        <w:rPr>
          <w:rStyle w:val="StyleUnderline"/>
        </w:rPr>
        <w:t xml:space="preserve"> in the conduct of their relations under their present legal statute,” and “in the eventuality that either of the parties to the mutually agreed association may desire any change in the terms of this association.”</w:t>
      </w:r>
      <w:r w:rsidRPr="009F7F1C">
        <w:rPr>
          <w:sz w:val="14"/>
        </w:rPr>
        <w:t xml:space="preserve">174 </w:t>
      </w:r>
      <w:r w:rsidRPr="001C137A">
        <w:rPr>
          <w:rStyle w:val="StyleUnderline"/>
        </w:rPr>
        <w:t>It has been argued that Puerto Rico has a legal right to determine its status—whether that be pulling away towards independence, or pulling closer towards statehood</w:t>
      </w:r>
      <w:r w:rsidRPr="009F7F1C">
        <w:rPr>
          <w:sz w:val="14"/>
        </w:rPr>
        <w:t>.175 While the U.S. has stated that its policy has “long been that Puerto Rico’s status should be decided by the people of Puerto Rico,”176 the referenda that have been held on the island have been futile: plebiscites yielding a majority have been plagued by unacceptably low voter turnout, 177 those with turnout above 70% have not yielded a clear majority position,178 and they have all been nonbinding179—a characteristic which may explain the low turnout. The most recent plebiscite in 2020 did not even provide options for Puerto Ricans to express their preference outside of statehood; the ballot asked one yes or no question: “[s]hould Puerto Rico be admitted immediately into the Union as a State?”180 The procedural problems of these referenda, in tandem with the fragmentation of and manipulation by the island’s political parties181 and the fact that that the power to grant statehood lies with the U.S. Congress,182 bolsters the claim that Puerto Rico remains unable to unilaterally determine its future.</w:t>
      </w:r>
    </w:p>
    <w:p w14:paraId="214F78C6" w14:textId="77777777" w:rsidR="00050958" w:rsidRPr="009F7F1C" w:rsidRDefault="00050958" w:rsidP="00050958">
      <w:pPr>
        <w:rPr>
          <w:sz w:val="14"/>
        </w:rPr>
      </w:pPr>
      <w:r w:rsidRPr="009F7F1C">
        <w:rPr>
          <w:sz w:val="14"/>
        </w:rPr>
        <w:t>B. Evaluating Puerto Rico’s Status Against Global Trends in Insular Territory Management</w:t>
      </w:r>
    </w:p>
    <w:p w14:paraId="00D916BB" w14:textId="77777777" w:rsidR="00050958" w:rsidRPr="009F7F1C" w:rsidRDefault="00050958" w:rsidP="00050958">
      <w:pPr>
        <w:rPr>
          <w:sz w:val="14"/>
        </w:rPr>
      </w:pPr>
      <w:r w:rsidRPr="009F7F1C">
        <w:rPr>
          <w:sz w:val="14"/>
        </w:rPr>
        <w:t xml:space="preserve">Recalling the trends yielded by the case studies in Section I, 183 </w:t>
      </w:r>
      <w:r w:rsidRPr="00176F4B">
        <w:rPr>
          <w:rStyle w:val="StyleUnderline"/>
          <w:highlight w:val="green"/>
        </w:rPr>
        <w:t>Puerto Rico stands out</w:t>
      </w:r>
      <w:r w:rsidRPr="009F7F1C">
        <w:rPr>
          <w:rStyle w:val="StyleUnderline"/>
        </w:rPr>
        <w:t>.</w:t>
      </w:r>
      <w:r>
        <w:rPr>
          <w:rStyle w:val="StyleUnderline"/>
        </w:rPr>
        <w:t xml:space="preserve"> </w:t>
      </w:r>
      <w:r w:rsidRPr="009F7F1C">
        <w:rPr>
          <w:sz w:val="14"/>
        </w:rPr>
        <w:t xml:space="preserve">First, </w:t>
      </w:r>
      <w:r w:rsidRPr="009F7F1C">
        <w:rPr>
          <w:rStyle w:val="StyleUnderline"/>
        </w:rPr>
        <w:t xml:space="preserve">it </w:t>
      </w:r>
      <w:r w:rsidRPr="00176F4B">
        <w:rPr>
          <w:rStyle w:val="StyleUnderline"/>
        </w:rPr>
        <w:t>has not been given</w:t>
      </w:r>
      <w:r w:rsidRPr="009F7F1C">
        <w:rPr>
          <w:rStyle w:val="StyleUnderline"/>
        </w:rPr>
        <w:t xml:space="preserve"> the ability to unilaterally become independent or been expressly</w:t>
      </w:r>
      <w:r>
        <w:rPr>
          <w:rStyle w:val="StyleUnderline"/>
        </w:rPr>
        <w:t xml:space="preserve"> </w:t>
      </w:r>
      <w:r w:rsidRPr="009F7F1C">
        <w:rPr>
          <w:rStyle w:val="StyleUnderline"/>
        </w:rPr>
        <w:t>guaranteed access to independence in accordance with the will of its people</w:t>
      </w:r>
      <w:r w:rsidRPr="009F7F1C">
        <w:rPr>
          <w:sz w:val="14"/>
        </w:rPr>
        <w:t xml:space="preserve">,184 </w:t>
      </w:r>
      <w:r w:rsidRPr="00176F4B">
        <w:rPr>
          <w:rStyle w:val="StyleUnderline"/>
          <w:highlight w:val="green"/>
        </w:rPr>
        <w:t>unlike</w:t>
      </w:r>
      <w:r w:rsidRPr="009F7F1C">
        <w:rPr>
          <w:rStyle w:val="StyleUnderline"/>
        </w:rPr>
        <w:t xml:space="preserve"> Greenland,</w:t>
      </w:r>
      <w:r>
        <w:rPr>
          <w:rStyle w:val="StyleUnderline"/>
        </w:rPr>
        <w:t xml:space="preserve"> </w:t>
      </w:r>
      <w:r w:rsidRPr="009F7F1C">
        <w:rPr>
          <w:rStyle w:val="StyleUnderline"/>
        </w:rPr>
        <w:t>and New Caledonia</w:t>
      </w:r>
      <w:r w:rsidRPr="009F7F1C">
        <w:rPr>
          <w:sz w:val="14"/>
        </w:rPr>
        <w:t xml:space="preserve">.185 Moreover, </w:t>
      </w:r>
      <w:r w:rsidRPr="009F7F1C">
        <w:rPr>
          <w:rStyle w:val="StyleUnderline"/>
        </w:rPr>
        <w:t xml:space="preserve">while </w:t>
      </w:r>
      <w:r w:rsidRPr="00176F4B">
        <w:rPr>
          <w:rStyle w:val="StyleUnderline"/>
          <w:highlight w:val="green"/>
        </w:rPr>
        <w:t>other</w:t>
      </w:r>
      <w:r w:rsidRPr="009F7F1C">
        <w:rPr>
          <w:rStyle w:val="StyleUnderline"/>
        </w:rPr>
        <w:t xml:space="preserve"> insular </w:t>
      </w:r>
      <w:r w:rsidRPr="00176F4B">
        <w:rPr>
          <w:rStyle w:val="StyleUnderline"/>
          <w:highlight w:val="green"/>
        </w:rPr>
        <w:t>territories</w:t>
      </w:r>
      <w:r w:rsidRPr="009F7F1C">
        <w:rPr>
          <w:rStyle w:val="StyleUnderline"/>
        </w:rPr>
        <w:t xml:space="preserve"> have had the results of their status</w:t>
      </w:r>
      <w:r>
        <w:rPr>
          <w:rStyle w:val="StyleUnderline"/>
        </w:rPr>
        <w:t xml:space="preserve"> </w:t>
      </w:r>
      <w:r w:rsidRPr="009F7F1C">
        <w:rPr>
          <w:rStyle w:val="StyleUnderline"/>
        </w:rPr>
        <w:t>referenda respected</w:t>
      </w:r>
      <w:r w:rsidRPr="009F7F1C">
        <w:rPr>
          <w:sz w:val="14"/>
        </w:rPr>
        <w:t xml:space="preserve">,186 </w:t>
      </w:r>
      <w:r w:rsidRPr="009F7F1C">
        <w:rPr>
          <w:rStyle w:val="StyleUnderline"/>
        </w:rPr>
        <w:t xml:space="preserve">the people of </w:t>
      </w:r>
      <w:r w:rsidRPr="00176F4B">
        <w:rPr>
          <w:rStyle w:val="StyleUnderline"/>
          <w:highlight w:val="green"/>
        </w:rPr>
        <w:t>Puerto Rico have not benefited from</w:t>
      </w:r>
      <w:r w:rsidRPr="009F7F1C">
        <w:rPr>
          <w:rStyle w:val="StyleUnderline"/>
        </w:rPr>
        <w:t xml:space="preserve"> such </w:t>
      </w:r>
      <w:r w:rsidRPr="00176F4B">
        <w:rPr>
          <w:rStyle w:val="StyleUnderline"/>
          <w:highlight w:val="green"/>
        </w:rPr>
        <w:t>deference</w:t>
      </w:r>
      <w:r w:rsidRPr="009F7F1C">
        <w:rPr>
          <w:sz w:val="14"/>
        </w:rPr>
        <w:t xml:space="preserve">.187 Second, </w:t>
      </w:r>
      <w:r w:rsidRPr="009F7F1C">
        <w:rPr>
          <w:rStyle w:val="StyleUnderline"/>
        </w:rPr>
        <w:t>Puerto Rico has neither been fully integrated into the U.S., afforded adequate</w:t>
      </w:r>
      <w:r>
        <w:rPr>
          <w:rStyle w:val="StyleUnderline"/>
        </w:rPr>
        <w:t xml:space="preserve"> </w:t>
      </w:r>
      <w:r w:rsidRPr="009F7F1C">
        <w:rPr>
          <w:rStyle w:val="StyleUnderline"/>
        </w:rPr>
        <w:t>representation in the U.S. federal government, nor granted rights available to U.S. States,</w:t>
      </w:r>
      <w:r>
        <w:rPr>
          <w:rStyle w:val="StyleUnderline"/>
        </w:rPr>
        <w:t xml:space="preserve"> </w:t>
      </w:r>
      <w:r w:rsidRPr="009F7F1C">
        <w:rPr>
          <w:sz w:val="14"/>
        </w:rPr>
        <w:t xml:space="preserve">188 </w:t>
      </w:r>
      <w:r w:rsidRPr="009F7F1C">
        <w:rPr>
          <w:rStyle w:val="StyleUnderline"/>
        </w:rPr>
        <w:t>unlike</w:t>
      </w:r>
      <w:r w:rsidRPr="009F7F1C">
        <w:rPr>
          <w:sz w:val="14"/>
        </w:rPr>
        <w:t xml:space="preserve"> the </w:t>
      </w:r>
      <w:r w:rsidRPr="009F7F1C">
        <w:rPr>
          <w:rStyle w:val="StyleUnderline"/>
        </w:rPr>
        <w:t>arrangements found in the Australian territories, French Overseas Departments and</w:t>
      </w:r>
      <w:r>
        <w:rPr>
          <w:rStyle w:val="StyleUnderline"/>
        </w:rPr>
        <w:t xml:space="preserve"> </w:t>
      </w:r>
      <w:r w:rsidRPr="009F7F1C">
        <w:rPr>
          <w:rStyle w:val="StyleUnderline"/>
        </w:rPr>
        <w:t>Collectivities, The Danish Realm, and the constituent countries of the Kingdom of the</w:t>
      </w:r>
      <w:r>
        <w:rPr>
          <w:rStyle w:val="StyleUnderline"/>
        </w:rPr>
        <w:t xml:space="preserve"> </w:t>
      </w:r>
      <w:r w:rsidRPr="009F7F1C">
        <w:rPr>
          <w:rStyle w:val="StyleUnderline"/>
        </w:rPr>
        <w:t>Netherlands</w:t>
      </w:r>
      <w:r w:rsidRPr="009F7F1C">
        <w:rPr>
          <w:sz w:val="14"/>
        </w:rPr>
        <w:t xml:space="preserve">.189 Third, </w:t>
      </w:r>
      <w:r w:rsidRPr="009F7F1C">
        <w:rPr>
          <w:rStyle w:val="StyleUnderline"/>
        </w:rPr>
        <w:t>Puerto Rico has not been given autonomy over all internal affairs (or the</w:t>
      </w:r>
      <w:r>
        <w:rPr>
          <w:rStyle w:val="StyleUnderline"/>
        </w:rPr>
        <w:t xml:space="preserve"> </w:t>
      </w:r>
      <w:r w:rsidRPr="009F7F1C">
        <w:rPr>
          <w:rStyle w:val="StyleUnderline"/>
        </w:rPr>
        <w:t>opportunity to expand on its internal autonomy), nor the ability to enter into or refrain from being</w:t>
      </w:r>
      <w:r>
        <w:rPr>
          <w:rStyle w:val="StyleUnderline"/>
        </w:rPr>
        <w:t xml:space="preserve"> </w:t>
      </w:r>
      <w:r w:rsidRPr="009F7F1C">
        <w:rPr>
          <w:rStyle w:val="StyleUnderline"/>
        </w:rPr>
        <w:t>bound by international agreements,</w:t>
      </w:r>
      <w:r>
        <w:rPr>
          <w:rStyle w:val="StyleUnderline"/>
        </w:rPr>
        <w:t xml:space="preserve"> </w:t>
      </w:r>
      <w:r w:rsidRPr="009F7F1C">
        <w:rPr>
          <w:sz w:val="14"/>
        </w:rPr>
        <w:t xml:space="preserve">190 </w:t>
      </w:r>
      <w:r w:rsidRPr="009F7F1C">
        <w:rPr>
          <w:rStyle w:val="StyleUnderline"/>
        </w:rPr>
        <w:t>unlike Greenland and the constituent countries of the</w:t>
      </w:r>
      <w:r>
        <w:rPr>
          <w:rStyle w:val="StyleUnderline"/>
        </w:rPr>
        <w:t xml:space="preserve"> </w:t>
      </w:r>
      <w:r w:rsidRPr="009F7F1C">
        <w:rPr>
          <w:rStyle w:val="StyleUnderline"/>
        </w:rPr>
        <w:t>Kingdom of the Netherlands</w:t>
      </w:r>
      <w:r w:rsidRPr="009F7F1C">
        <w:rPr>
          <w:sz w:val="14"/>
        </w:rPr>
        <w:t xml:space="preserve">.191 Finally, </w:t>
      </w:r>
      <w:r w:rsidRPr="009F7F1C">
        <w:rPr>
          <w:rStyle w:val="StyleUnderline"/>
        </w:rPr>
        <w:t>unlike other territories that lack these capacitie</w:t>
      </w:r>
      <w:r w:rsidRPr="009F7F1C">
        <w:rPr>
          <w:sz w:val="14"/>
        </w:rPr>
        <w:t xml:space="preserve">s (such as the UK Overseas Territories),192 </w:t>
      </w:r>
      <w:r w:rsidRPr="009F7F1C">
        <w:rPr>
          <w:rStyle w:val="StyleUnderline"/>
        </w:rPr>
        <w:t>Puerto Rico is not on the U.N. Decolonizing Committee’s list of</w:t>
      </w:r>
      <w:r>
        <w:rPr>
          <w:rStyle w:val="StyleUnderline"/>
        </w:rPr>
        <w:t xml:space="preserve"> </w:t>
      </w:r>
      <w:r w:rsidRPr="009F7F1C">
        <w:rPr>
          <w:rStyle w:val="StyleUnderline"/>
        </w:rPr>
        <w:t>non-self-governing territories</w:t>
      </w:r>
      <w:r w:rsidRPr="009F7F1C">
        <w:rPr>
          <w:sz w:val="14"/>
        </w:rPr>
        <w:t xml:space="preserve">.193 </w:t>
      </w:r>
      <w:r w:rsidRPr="009F7F1C">
        <w:rPr>
          <w:rStyle w:val="StyleUnderline"/>
        </w:rPr>
        <w:t>Puerto Rico stands out in this regard even when compared to</w:t>
      </w:r>
      <w:r>
        <w:rPr>
          <w:rStyle w:val="StyleUnderline"/>
        </w:rPr>
        <w:t xml:space="preserve"> </w:t>
      </w:r>
      <w:r w:rsidRPr="009F7F1C">
        <w:rPr>
          <w:rStyle w:val="StyleUnderline"/>
        </w:rPr>
        <w:t>other U.S. territories:</w:t>
      </w:r>
      <w:r w:rsidRPr="009F7F1C">
        <w:rPr>
          <w:sz w:val="14"/>
        </w:rPr>
        <w:t xml:space="preserve"> Guam, The U.S. Virgin Islands, and American Samoa are all still on the U.N.’s list.194</w:t>
      </w:r>
    </w:p>
    <w:p w14:paraId="2349AC66" w14:textId="77777777" w:rsidR="00050958" w:rsidRDefault="00050958" w:rsidP="00050958">
      <w:pPr>
        <w:pStyle w:val="Heading4"/>
      </w:pPr>
      <w:r>
        <w:t xml:space="preserve">Reversing discrimination is key to signaling promotion of self-determination. </w:t>
      </w:r>
    </w:p>
    <w:p w14:paraId="5C677BD4" w14:textId="77777777" w:rsidR="00050958" w:rsidRPr="00C302AF" w:rsidRDefault="00050958" w:rsidP="00050958">
      <w:pPr>
        <w:rPr>
          <w:b/>
          <w:bCs/>
          <w:sz w:val="26"/>
        </w:rPr>
      </w:pPr>
      <w:r w:rsidRPr="004269A2">
        <w:rPr>
          <w:rStyle w:val="Style13ptBold"/>
        </w:rPr>
        <w:t>Ocasio Palacios 23</w:t>
      </w:r>
      <w:r w:rsidRPr="004269A2">
        <w:rPr>
          <w:rStyle w:val="Style13ptBold"/>
          <w:b w:val="0"/>
          <w:bCs w:val="0"/>
          <w:sz w:val="18"/>
          <w:szCs w:val="14"/>
        </w:rPr>
        <w:t xml:space="preserve"> [Jameris M. Ocasio Palacios, Duke University School of Law, J.D. and LL.M. in International &amp; Comparative Law expected 2023.; “Puerto Rico: Insular, Incongruous, and Internationally Ignored”; January 2, 2023; https://papers.ssrn.com/sol3/papers.cfm?abstract_id=4310045]//</w:t>
      </w:r>
      <w:proofErr w:type="gramStart"/>
      <w:r w:rsidRPr="004269A2">
        <w:rPr>
          <w:rStyle w:val="Style13ptBold"/>
          <w:b w:val="0"/>
          <w:bCs w:val="0"/>
          <w:sz w:val="18"/>
          <w:szCs w:val="14"/>
        </w:rPr>
        <w:t>eleanor</w:t>
      </w:r>
      <w:proofErr w:type="gramEnd"/>
    </w:p>
    <w:p w14:paraId="090650E5" w14:textId="77777777" w:rsidR="00050958" w:rsidRPr="001431EF" w:rsidRDefault="00050958" w:rsidP="00050958">
      <w:pPr>
        <w:rPr>
          <w:rStyle w:val="StyleUnderline"/>
        </w:rPr>
      </w:pPr>
      <w:r w:rsidRPr="00C302AF">
        <w:rPr>
          <w:sz w:val="14"/>
        </w:rPr>
        <w:t>198 Fortunately</w:t>
      </w:r>
      <w:r w:rsidRPr="001431EF">
        <w:rPr>
          <w:rStyle w:val="StyleUnderline"/>
        </w:rPr>
        <w:t>, a</w:t>
      </w:r>
      <w:r>
        <w:rPr>
          <w:rStyle w:val="StyleUnderline"/>
        </w:rPr>
        <w:t xml:space="preserve"> </w:t>
      </w:r>
      <w:r w:rsidRPr="001431EF">
        <w:rPr>
          <w:rStyle w:val="StyleUnderline"/>
        </w:rPr>
        <w:t>recent International Court of Justice (“ICJ”) Advisory Opinion</w:t>
      </w:r>
      <w:r w:rsidRPr="00C302AF">
        <w:rPr>
          <w:sz w:val="14"/>
        </w:rPr>
        <w:t xml:space="preserve">199 presents a glimpse of hope for </w:t>
      </w:r>
      <w:r w:rsidRPr="002E72AB">
        <w:rPr>
          <w:rStyle w:val="Emphasis"/>
        </w:rPr>
        <w:t>questioning</w:t>
      </w:r>
      <w:r w:rsidRPr="00C302AF">
        <w:rPr>
          <w:sz w:val="14"/>
        </w:rPr>
        <w:t xml:space="preserve"> </w:t>
      </w:r>
      <w:r w:rsidRPr="001431EF">
        <w:rPr>
          <w:rStyle w:val="Emphasis"/>
        </w:rPr>
        <w:t>the legitimacy</w:t>
      </w:r>
      <w:r w:rsidRPr="00C302AF">
        <w:rPr>
          <w:sz w:val="14"/>
        </w:rPr>
        <w:t xml:space="preserve"> </w:t>
      </w:r>
      <w:r w:rsidRPr="001431EF">
        <w:rPr>
          <w:rStyle w:val="StyleUnderline"/>
        </w:rPr>
        <w:t xml:space="preserve">of the U.S.’s relationship with Puerto Rico under </w:t>
      </w:r>
      <w:r w:rsidRPr="001431EF">
        <w:rPr>
          <w:rStyle w:val="Emphasis"/>
        </w:rPr>
        <w:t>international law</w:t>
      </w:r>
      <w:r w:rsidRPr="001431EF">
        <w:rPr>
          <w:rStyle w:val="StyleUnderline"/>
        </w:rPr>
        <w:t>.</w:t>
      </w:r>
    </w:p>
    <w:p w14:paraId="525A06F4" w14:textId="77777777" w:rsidR="00050958" w:rsidRPr="00C302AF" w:rsidRDefault="00050958" w:rsidP="00050958">
      <w:pPr>
        <w:rPr>
          <w:sz w:val="14"/>
        </w:rPr>
      </w:pPr>
      <w:r w:rsidRPr="00C302AF">
        <w:rPr>
          <w:sz w:val="14"/>
        </w:rPr>
        <w:t>The 2019 opinion concerns the Chagos Archipelago, which was administered by the U.K. as a dependency of the colony of Mauritius between 1814 and 1965. 200 In 1965, the UK entered into an agreement with the Premier and other representatives of the colony of Mauritius to detach the Chagos Archipelago from Mauritius for the purpose of establishing military facilities on the island of Diego Garcia.201 Mauritius became an independent state within the British Commonwealth in 1968, but the Chagos Archipelago was not included in the definition of Mauritius in its constitution—which was promulgated by the U.K.202</w:t>
      </w:r>
    </w:p>
    <w:p w14:paraId="62C9AD75" w14:textId="77777777" w:rsidR="00050958" w:rsidRPr="00C302AF" w:rsidRDefault="00050958" w:rsidP="00050958">
      <w:pPr>
        <w:rPr>
          <w:sz w:val="14"/>
        </w:rPr>
      </w:pPr>
      <w:r w:rsidRPr="00C302AF">
        <w:rPr>
          <w:sz w:val="14"/>
        </w:rPr>
        <w:t>In 2017, the General Assembly requested the opinion of the ICJ on the following questions:</w:t>
      </w:r>
    </w:p>
    <w:p w14:paraId="6E105424" w14:textId="77777777" w:rsidR="00050958" w:rsidRPr="00C302AF" w:rsidRDefault="00050958" w:rsidP="00050958">
      <w:pPr>
        <w:rPr>
          <w:sz w:val="14"/>
        </w:rPr>
      </w:pPr>
      <w:r w:rsidRPr="00C302AF">
        <w:rPr>
          <w:sz w:val="14"/>
        </w:rPr>
        <w:t>(a) “Was the process of decolonization of Mauritius lawfully completed when Mauritius was granted independence in 1968, following the separation of the Chagos Archipelago from Mauritius and having regard to international law, including obligations reflected in General Assembly resolutions 1514 (XV) of 14 December 1960, 2066 (XX) of 16 December 1965, 2232 (XXI) of 20 December 1966 and 2357 (XXII) of 19 December 1967?</w:t>
      </w:r>
      <w:proofErr w:type="gramStart"/>
      <w:r w:rsidRPr="00C302AF">
        <w:rPr>
          <w:sz w:val="14"/>
        </w:rPr>
        <w:t>”;</w:t>
      </w:r>
      <w:proofErr w:type="gramEnd"/>
    </w:p>
    <w:p w14:paraId="0378E5D6" w14:textId="77777777" w:rsidR="00050958" w:rsidRPr="00C302AF" w:rsidRDefault="00050958" w:rsidP="00050958">
      <w:pPr>
        <w:rPr>
          <w:sz w:val="14"/>
        </w:rPr>
      </w:pPr>
      <w:r w:rsidRPr="00C302AF">
        <w:rPr>
          <w:sz w:val="14"/>
        </w:rPr>
        <w:t xml:space="preserve">(b) “What are the consequences under international law, including obligations reflected in the above-mentioned resolutions, arising from the continued administration by the United Kingdom of Great Britain and Northern Ireland of the Chagos Archipelago, </w:t>
      </w:r>
      <w:proofErr w:type="gramStart"/>
      <w:r w:rsidRPr="00C302AF">
        <w:rPr>
          <w:sz w:val="14"/>
        </w:rPr>
        <w:t>. . . ?</w:t>
      </w:r>
      <w:proofErr w:type="gramEnd"/>
      <w:r w:rsidRPr="00C302AF">
        <w:rPr>
          <w:sz w:val="14"/>
        </w:rPr>
        <w:t>”203</w:t>
      </w:r>
    </w:p>
    <w:p w14:paraId="501606DA" w14:textId="77777777" w:rsidR="00050958" w:rsidRPr="001431EF" w:rsidRDefault="00050958" w:rsidP="00050958">
      <w:pPr>
        <w:rPr>
          <w:rStyle w:val="Emphasis"/>
        </w:rPr>
      </w:pPr>
      <w:r w:rsidRPr="00C302AF">
        <w:rPr>
          <w:sz w:val="14"/>
        </w:rPr>
        <w:t xml:space="preserve">In response, </w:t>
      </w:r>
      <w:r w:rsidRPr="001431EF">
        <w:rPr>
          <w:rStyle w:val="StyleUnderline"/>
        </w:rPr>
        <w:t>the ICJ concluded that “the process of decolonization of Mauritius was not</w:t>
      </w:r>
      <w:r>
        <w:rPr>
          <w:rStyle w:val="StyleUnderline"/>
        </w:rPr>
        <w:t xml:space="preserve"> </w:t>
      </w:r>
      <w:r w:rsidRPr="001431EF">
        <w:rPr>
          <w:rStyle w:val="StyleUnderline"/>
        </w:rPr>
        <w:t>lawfully completed and that the United Kingdom is under an obligation to bring its administration</w:t>
      </w:r>
      <w:r>
        <w:rPr>
          <w:rStyle w:val="StyleUnderline"/>
        </w:rPr>
        <w:t xml:space="preserve"> </w:t>
      </w:r>
      <w:r w:rsidRPr="001431EF">
        <w:rPr>
          <w:rStyle w:val="StyleUnderline"/>
        </w:rPr>
        <w:t>of the Chagos Archipelago to an end</w:t>
      </w:r>
      <w:r w:rsidRPr="00C302AF">
        <w:rPr>
          <w:sz w:val="14"/>
        </w:rPr>
        <w:t xml:space="preserve">.”204 </w:t>
      </w:r>
      <w:r w:rsidRPr="001431EF">
        <w:rPr>
          <w:rStyle w:val="StyleUnderline"/>
        </w:rPr>
        <w:t xml:space="preserve">The </w:t>
      </w:r>
      <w:r w:rsidRPr="001431EF">
        <w:rPr>
          <w:rStyle w:val="Emphasis"/>
        </w:rPr>
        <w:t>Court’s opinion</w:t>
      </w:r>
      <w:r w:rsidRPr="001431EF">
        <w:rPr>
          <w:rStyle w:val="StyleUnderline"/>
        </w:rPr>
        <w:t xml:space="preserve"> is centered on the principle of</w:t>
      </w:r>
      <w:r>
        <w:rPr>
          <w:rStyle w:val="StyleUnderline"/>
        </w:rPr>
        <w:t xml:space="preserve"> </w:t>
      </w:r>
      <w:r w:rsidRPr="001431EF">
        <w:rPr>
          <w:rStyle w:val="Emphasis"/>
        </w:rPr>
        <w:t>respecting the territorial integrity</w:t>
      </w:r>
      <w:r w:rsidRPr="001431EF">
        <w:rPr>
          <w:rStyle w:val="StyleUnderline"/>
        </w:rPr>
        <w:t xml:space="preserve"> of a </w:t>
      </w:r>
      <w:r w:rsidRPr="001431EF">
        <w:rPr>
          <w:rStyle w:val="Emphasis"/>
        </w:rPr>
        <w:t>non-self-governing territory</w:t>
      </w:r>
      <w:r w:rsidRPr="001431EF">
        <w:rPr>
          <w:rStyle w:val="StyleUnderline"/>
        </w:rPr>
        <w:t xml:space="preserve"> as it is “a </w:t>
      </w:r>
      <w:r w:rsidRPr="00A30D21">
        <w:rPr>
          <w:rStyle w:val="Emphasis"/>
          <w:highlight w:val="green"/>
        </w:rPr>
        <w:t>corollary</w:t>
      </w:r>
      <w:r w:rsidRPr="00A30D21">
        <w:rPr>
          <w:rStyle w:val="StyleUnderline"/>
          <w:highlight w:val="green"/>
        </w:rPr>
        <w:t xml:space="preserve"> of </w:t>
      </w:r>
      <w:r w:rsidRPr="00A30D21">
        <w:rPr>
          <w:rStyle w:val="Emphasis"/>
          <w:highlight w:val="green"/>
        </w:rPr>
        <w:t>the right to self-determination</w:t>
      </w:r>
      <w:r w:rsidRPr="00A30D21">
        <w:rPr>
          <w:rStyle w:val="StyleUnderline"/>
          <w:highlight w:val="green"/>
        </w:rPr>
        <w:t xml:space="preserve">” </w:t>
      </w:r>
      <w:r w:rsidRPr="00A30D21">
        <w:rPr>
          <w:rStyle w:val="Emphasis"/>
          <w:highlight w:val="green"/>
        </w:rPr>
        <w:t>confirmed</w:t>
      </w:r>
      <w:r w:rsidRPr="00A30D21">
        <w:rPr>
          <w:rStyle w:val="StyleUnderline"/>
          <w:highlight w:val="green"/>
        </w:rPr>
        <w:t xml:space="preserve"> by </w:t>
      </w:r>
      <w:r w:rsidRPr="00A30D21">
        <w:rPr>
          <w:rStyle w:val="Emphasis"/>
          <w:highlight w:val="green"/>
        </w:rPr>
        <w:t>customary</w:t>
      </w:r>
      <w:r w:rsidRPr="001431EF">
        <w:rPr>
          <w:rStyle w:val="Emphasis"/>
        </w:rPr>
        <w:t xml:space="preserve"> </w:t>
      </w:r>
      <w:r w:rsidRPr="00A30D21">
        <w:rPr>
          <w:rStyle w:val="Emphasis"/>
          <w:highlight w:val="green"/>
        </w:rPr>
        <w:t>international law</w:t>
      </w:r>
      <w:r w:rsidRPr="00C302AF">
        <w:rPr>
          <w:sz w:val="14"/>
        </w:rPr>
        <w:t xml:space="preserve">.205 </w:t>
      </w:r>
      <w:r w:rsidRPr="001431EF">
        <w:rPr>
          <w:rStyle w:val="StyleUnderline"/>
        </w:rPr>
        <w:t>Of particular importance in</w:t>
      </w:r>
      <w:r>
        <w:rPr>
          <w:rStyle w:val="StyleUnderline"/>
        </w:rPr>
        <w:t xml:space="preserve"> </w:t>
      </w:r>
      <w:r w:rsidRPr="001431EF">
        <w:rPr>
          <w:rStyle w:val="StyleUnderline"/>
        </w:rPr>
        <w:t xml:space="preserve">this opinion is that the </w:t>
      </w:r>
      <w:r w:rsidRPr="001431EF">
        <w:rPr>
          <w:rStyle w:val="Emphasis"/>
        </w:rPr>
        <w:t>Court’s analysis</w:t>
      </w:r>
      <w:r w:rsidRPr="001431EF">
        <w:rPr>
          <w:rStyle w:val="StyleUnderline"/>
        </w:rPr>
        <w:t xml:space="preserve"> retroactively </w:t>
      </w:r>
      <w:r w:rsidRPr="001431EF">
        <w:rPr>
          <w:rStyle w:val="Emphasis"/>
        </w:rPr>
        <w:t>assessed the validity</w:t>
      </w:r>
      <w:r w:rsidRPr="001431EF">
        <w:rPr>
          <w:rStyle w:val="StyleUnderline"/>
        </w:rPr>
        <w:t xml:space="preserve"> of an </w:t>
      </w:r>
      <w:r w:rsidRPr="001431EF">
        <w:rPr>
          <w:rStyle w:val="Emphasis"/>
        </w:rPr>
        <w:t>agreement deemed</w:t>
      </w:r>
      <w:r>
        <w:rPr>
          <w:rStyle w:val="Emphasis"/>
        </w:rPr>
        <w:t xml:space="preserve"> </w:t>
      </w:r>
      <w:r w:rsidRPr="001431EF">
        <w:rPr>
          <w:rStyle w:val="Emphasis"/>
        </w:rPr>
        <w:t>to have decolonized</w:t>
      </w:r>
      <w:r w:rsidRPr="001431EF">
        <w:rPr>
          <w:rStyle w:val="StyleUnderline"/>
        </w:rPr>
        <w:t xml:space="preserve"> a non-self-governing territory, and did so at the U.N.’s request.</w:t>
      </w:r>
      <w:r w:rsidRPr="00C302AF">
        <w:rPr>
          <w:sz w:val="14"/>
        </w:rPr>
        <w:t xml:space="preserve"> Specifically, </w:t>
      </w:r>
      <w:r w:rsidRPr="001431EF">
        <w:rPr>
          <w:rStyle w:val="StyleUnderline"/>
        </w:rPr>
        <w:t>the Court found that the law of self-determination “constitutes the applicable law during the period</w:t>
      </w:r>
      <w:r>
        <w:rPr>
          <w:rStyle w:val="StyleUnderline"/>
        </w:rPr>
        <w:t xml:space="preserve"> </w:t>
      </w:r>
      <w:r w:rsidRPr="001431EF">
        <w:rPr>
          <w:rStyle w:val="StyleUnderline"/>
        </w:rPr>
        <w:t>under consideration</w:t>
      </w:r>
      <w:r w:rsidRPr="00C302AF">
        <w:rPr>
          <w:sz w:val="14"/>
        </w:rPr>
        <w:t xml:space="preserve">,”206 </w:t>
      </w:r>
      <w:r w:rsidRPr="001431EF">
        <w:rPr>
          <w:rStyle w:val="StyleUnderline"/>
        </w:rPr>
        <w:t>and that the General Assembly acted in accordance with its self-imposed</w:t>
      </w:r>
      <w:r>
        <w:rPr>
          <w:rStyle w:val="StyleUnderline"/>
        </w:rPr>
        <w:t xml:space="preserve"> </w:t>
      </w:r>
      <w:r w:rsidRPr="001431EF">
        <w:rPr>
          <w:rStyle w:val="StyleUnderline"/>
        </w:rPr>
        <w:t>responsibility of examining whether a given territory has not yet attained a full measure of selfgovernment sufficient to fulfill the right to self-determination by inviting the UK to comply with</w:t>
      </w:r>
      <w:r>
        <w:rPr>
          <w:rStyle w:val="StyleUnderline"/>
        </w:rPr>
        <w:t xml:space="preserve"> </w:t>
      </w:r>
      <w:r w:rsidRPr="001431EF">
        <w:rPr>
          <w:rStyle w:val="StyleUnderline"/>
        </w:rPr>
        <w:t>its international obligations in completing decolonization in Mauritius</w:t>
      </w:r>
      <w:r w:rsidRPr="00C302AF">
        <w:rPr>
          <w:sz w:val="14"/>
        </w:rPr>
        <w:t xml:space="preserve">.207 </w:t>
      </w:r>
      <w:r w:rsidRPr="001431EF">
        <w:rPr>
          <w:rStyle w:val="StyleUnderline"/>
        </w:rPr>
        <w:t xml:space="preserve">This </w:t>
      </w:r>
      <w:r w:rsidRPr="00A30D21">
        <w:rPr>
          <w:rStyle w:val="StyleUnderline"/>
          <w:highlight w:val="green"/>
        </w:rPr>
        <w:t xml:space="preserve">precedent </w:t>
      </w:r>
      <w:r w:rsidRPr="00A30D21">
        <w:rPr>
          <w:rStyle w:val="Emphasis"/>
          <w:highlight w:val="green"/>
        </w:rPr>
        <w:t>settles any doubt</w:t>
      </w:r>
      <w:r w:rsidRPr="00A30D21">
        <w:rPr>
          <w:rStyle w:val="StyleUnderline"/>
          <w:highlight w:val="green"/>
        </w:rPr>
        <w:t xml:space="preserve"> as to </w:t>
      </w:r>
      <w:r w:rsidRPr="00A30D21">
        <w:rPr>
          <w:rStyle w:val="Emphasis"/>
          <w:highlight w:val="green"/>
        </w:rPr>
        <w:t>whether association agreements</w:t>
      </w:r>
      <w:r w:rsidRPr="001431EF">
        <w:rPr>
          <w:rStyle w:val="StyleUnderline"/>
        </w:rPr>
        <w:t xml:space="preserve">, </w:t>
      </w:r>
      <w:r w:rsidRPr="001431EF">
        <w:rPr>
          <w:rStyle w:val="Emphasis"/>
        </w:rPr>
        <w:t>negotiated constitutions</w:t>
      </w:r>
      <w:r w:rsidRPr="001431EF">
        <w:rPr>
          <w:rStyle w:val="StyleUnderline"/>
        </w:rPr>
        <w:t xml:space="preserve">, and </w:t>
      </w:r>
      <w:r w:rsidRPr="001431EF">
        <w:rPr>
          <w:rStyle w:val="Emphasis"/>
        </w:rPr>
        <w:t>other arrangements</w:t>
      </w:r>
      <w:r>
        <w:rPr>
          <w:rStyle w:val="StyleUnderline"/>
        </w:rPr>
        <w:t xml:space="preserve"> </w:t>
      </w:r>
      <w:r w:rsidRPr="00A30D21">
        <w:rPr>
          <w:rStyle w:val="Emphasis"/>
          <w:highlight w:val="green"/>
        </w:rPr>
        <w:t>between territories and</w:t>
      </w:r>
      <w:r w:rsidRPr="001431EF">
        <w:rPr>
          <w:rStyle w:val="Emphasis"/>
        </w:rPr>
        <w:t xml:space="preserve"> their </w:t>
      </w:r>
      <w:r w:rsidRPr="00A30D21">
        <w:rPr>
          <w:rStyle w:val="Emphasis"/>
          <w:highlight w:val="green"/>
        </w:rPr>
        <w:t>metropoles</w:t>
      </w:r>
      <w:r w:rsidRPr="00A30D21">
        <w:rPr>
          <w:rStyle w:val="StyleUnderline"/>
          <w:highlight w:val="green"/>
        </w:rPr>
        <w:t xml:space="preserve"> can be </w:t>
      </w:r>
      <w:r w:rsidRPr="00A30D21">
        <w:rPr>
          <w:rStyle w:val="Emphasis"/>
          <w:highlight w:val="green"/>
        </w:rPr>
        <w:t>assessed ex post facto</w:t>
      </w:r>
      <w:r w:rsidRPr="00A30D21">
        <w:rPr>
          <w:rStyle w:val="StyleUnderline"/>
          <w:highlight w:val="green"/>
        </w:rPr>
        <w:t xml:space="preserve"> for </w:t>
      </w:r>
      <w:r w:rsidRPr="00A30D21">
        <w:rPr>
          <w:rStyle w:val="Emphasis"/>
          <w:highlight w:val="green"/>
        </w:rPr>
        <w:t>compliance with the principles of self-determination</w:t>
      </w:r>
      <w:r w:rsidRPr="001431EF">
        <w:rPr>
          <w:rStyle w:val="Emphasis"/>
        </w:rPr>
        <w:t>.</w:t>
      </w:r>
    </w:p>
    <w:p w14:paraId="7811B74D" w14:textId="77777777" w:rsidR="00050958" w:rsidRPr="00C302AF" w:rsidRDefault="00050958" w:rsidP="00050958">
      <w:pPr>
        <w:rPr>
          <w:sz w:val="14"/>
        </w:rPr>
      </w:pPr>
      <w:r w:rsidRPr="00C302AF">
        <w:rPr>
          <w:sz w:val="14"/>
        </w:rPr>
        <w:t>CONCLUSION</w:t>
      </w:r>
    </w:p>
    <w:p w14:paraId="5AB20A92" w14:textId="77777777" w:rsidR="00050958" w:rsidRPr="00C302AF" w:rsidRDefault="00050958" w:rsidP="00050958">
      <w:pPr>
        <w:rPr>
          <w:sz w:val="14"/>
        </w:rPr>
      </w:pPr>
      <w:r w:rsidRPr="00A30D21">
        <w:rPr>
          <w:rStyle w:val="StyleUnderline"/>
          <w:highlight w:val="green"/>
        </w:rPr>
        <w:t xml:space="preserve">Puerto Rico represents a </w:t>
      </w:r>
      <w:r w:rsidRPr="00A30D21">
        <w:rPr>
          <w:rStyle w:val="Emphasis"/>
          <w:highlight w:val="green"/>
        </w:rPr>
        <w:t>dangerous precedent</w:t>
      </w:r>
      <w:r w:rsidRPr="00A30D21">
        <w:rPr>
          <w:rStyle w:val="StyleUnderline"/>
          <w:highlight w:val="green"/>
        </w:rPr>
        <w:t xml:space="preserve"> as the </w:t>
      </w:r>
      <w:r w:rsidRPr="00A30D21">
        <w:rPr>
          <w:rStyle w:val="Emphasis"/>
          <w:highlight w:val="green"/>
        </w:rPr>
        <w:t>first freely associated state</w:t>
      </w:r>
      <w:r w:rsidRPr="00A30D21">
        <w:rPr>
          <w:rStyle w:val="StyleUnderline"/>
          <w:highlight w:val="green"/>
        </w:rPr>
        <w:t xml:space="preserve"> to be </w:t>
      </w:r>
      <w:r w:rsidRPr="00A30D21">
        <w:rPr>
          <w:rStyle w:val="Emphasis"/>
          <w:highlight w:val="green"/>
        </w:rPr>
        <w:t>recognized</w:t>
      </w:r>
      <w:r w:rsidRPr="00AD440C">
        <w:rPr>
          <w:rStyle w:val="StyleUnderline"/>
        </w:rPr>
        <w:t xml:space="preserve"> by the U.N</w:t>
      </w:r>
      <w:r w:rsidRPr="00A30D21">
        <w:rPr>
          <w:rStyle w:val="StyleUnderline"/>
          <w:highlight w:val="green"/>
        </w:rPr>
        <w:t xml:space="preserve">. as </w:t>
      </w:r>
      <w:r w:rsidRPr="00A30D21">
        <w:rPr>
          <w:rStyle w:val="Emphasis"/>
          <w:highlight w:val="green"/>
        </w:rPr>
        <w:t>sufficiently self-governing</w:t>
      </w:r>
      <w:r w:rsidRPr="00AD440C">
        <w:rPr>
          <w:rStyle w:val="Emphasis"/>
        </w:rPr>
        <w:t>,</w:t>
      </w:r>
      <w:r w:rsidRPr="00C302AF">
        <w:rPr>
          <w:sz w:val="14"/>
        </w:rPr>
        <w:t xml:space="preserve">208 </w:t>
      </w:r>
      <w:r w:rsidRPr="00AD440C">
        <w:rPr>
          <w:rStyle w:val="StyleUnderline"/>
        </w:rPr>
        <w:t>and it was possibly the first explicit freely</w:t>
      </w:r>
      <w:r>
        <w:rPr>
          <w:rStyle w:val="StyleUnderline"/>
        </w:rPr>
        <w:t xml:space="preserve"> </w:t>
      </w:r>
      <w:r w:rsidRPr="00AD440C">
        <w:rPr>
          <w:rStyle w:val="StyleUnderline"/>
        </w:rPr>
        <w:t>associated state</w:t>
      </w:r>
      <w:r w:rsidRPr="00C302AF">
        <w:rPr>
          <w:sz w:val="14"/>
        </w:rPr>
        <w:t xml:space="preserve">.209 </w:t>
      </w:r>
      <w:r w:rsidRPr="00AD440C">
        <w:rPr>
          <w:rStyle w:val="StyleUnderline"/>
        </w:rPr>
        <w:t>Prior to the U.N.’s recognition of this status as an acceptable means by which</w:t>
      </w:r>
      <w:r>
        <w:rPr>
          <w:rStyle w:val="StyleUnderline"/>
        </w:rPr>
        <w:t xml:space="preserve"> </w:t>
      </w:r>
      <w:r w:rsidRPr="00AD440C">
        <w:rPr>
          <w:rStyle w:val="StyleUnderline"/>
        </w:rPr>
        <w:t>a colony could achieve self-determination, the standard practice was to grant full independence</w:t>
      </w:r>
      <w:r w:rsidRPr="00C302AF">
        <w:rPr>
          <w:sz w:val="14"/>
        </w:rPr>
        <w:t xml:space="preserve">.210 </w:t>
      </w:r>
      <w:r w:rsidRPr="00AD440C">
        <w:rPr>
          <w:rStyle w:val="StyleUnderline"/>
        </w:rPr>
        <w:t>Even proponents of the free association model have recognized that Puerto Rico was the first test</w:t>
      </w:r>
      <w:r>
        <w:rPr>
          <w:rStyle w:val="StyleUnderline"/>
        </w:rPr>
        <w:t xml:space="preserve"> </w:t>
      </w:r>
      <w:r w:rsidRPr="00AD440C">
        <w:rPr>
          <w:rStyle w:val="StyleUnderline"/>
        </w:rPr>
        <w:t>subject for the U.S.’s “political experiments,”</w:t>
      </w:r>
      <w:r w:rsidRPr="00C302AF">
        <w:rPr>
          <w:sz w:val="14"/>
        </w:rPr>
        <w:t xml:space="preserve"> with the former Trust Territories of the Pacific Islands to follow.211 This Note demonstrates that </w:t>
      </w:r>
      <w:r w:rsidRPr="00AD440C">
        <w:rPr>
          <w:rStyle w:val="StyleUnderline"/>
        </w:rPr>
        <w:t>the free association model can be consistent with</w:t>
      </w:r>
      <w:r>
        <w:rPr>
          <w:rStyle w:val="StyleUnderline"/>
        </w:rPr>
        <w:t xml:space="preserve"> </w:t>
      </w:r>
      <w:r w:rsidRPr="00AD440C">
        <w:rPr>
          <w:rStyle w:val="StyleUnderline"/>
        </w:rPr>
        <w:t>the mandates of self-determination, namely by ensuring that consent of the territory’s people is not</w:t>
      </w:r>
      <w:r>
        <w:rPr>
          <w:rStyle w:val="StyleUnderline"/>
        </w:rPr>
        <w:t xml:space="preserve"> </w:t>
      </w:r>
      <w:r w:rsidRPr="00AD440C">
        <w:rPr>
          <w:rStyle w:val="StyleUnderline"/>
        </w:rPr>
        <w:t xml:space="preserve">undermined. </w:t>
      </w:r>
      <w:r w:rsidRPr="00C302AF">
        <w:rPr>
          <w:sz w:val="14"/>
        </w:rPr>
        <w:t xml:space="preserve">Indeed, insular territories around the globe have entered into such agreements with their former colonizers as “equal partners,”212 and many have managed to alter this status in accordance with the will of its people, whether by expansion of internal autonomy or greater integration into the metropolitan government.213 In the case of Puerto Rico, however, this Note makes clear that </w:t>
      </w:r>
      <w:r w:rsidRPr="00AD440C">
        <w:rPr>
          <w:rStyle w:val="StyleUnderline"/>
        </w:rPr>
        <w:t xml:space="preserve">the 1952 </w:t>
      </w:r>
      <w:r w:rsidRPr="00A30D21">
        <w:rPr>
          <w:rStyle w:val="Emphasis"/>
          <w:highlight w:val="green"/>
        </w:rPr>
        <w:t>Constitution</w:t>
      </w:r>
      <w:r w:rsidRPr="00AD440C">
        <w:rPr>
          <w:rStyle w:val="StyleUnderline"/>
        </w:rPr>
        <w:t>—</w:t>
      </w:r>
      <w:r w:rsidRPr="00A30D21">
        <w:rPr>
          <w:rStyle w:val="StyleUnderline"/>
          <w:highlight w:val="green"/>
        </w:rPr>
        <w:t>despite</w:t>
      </w:r>
      <w:r w:rsidRPr="00AD440C">
        <w:rPr>
          <w:rStyle w:val="StyleUnderline"/>
        </w:rPr>
        <w:t xml:space="preserve"> its </w:t>
      </w:r>
      <w:r w:rsidRPr="00C302AF">
        <w:rPr>
          <w:sz w:val="14"/>
        </w:rPr>
        <w:t>apparent</w:t>
      </w:r>
      <w:r w:rsidRPr="00AD440C">
        <w:rPr>
          <w:rStyle w:val="StyleUnderline"/>
        </w:rPr>
        <w:t xml:space="preserve"> </w:t>
      </w:r>
      <w:r w:rsidRPr="00A30D21">
        <w:rPr>
          <w:rStyle w:val="Emphasis"/>
          <w:highlight w:val="green"/>
        </w:rPr>
        <w:t>hollowness</w:t>
      </w:r>
      <w:r w:rsidRPr="00AD440C">
        <w:rPr>
          <w:rStyle w:val="StyleUnderline"/>
        </w:rPr>
        <w:t xml:space="preserve">—has </w:t>
      </w:r>
      <w:r w:rsidRPr="00AD440C">
        <w:rPr>
          <w:rStyle w:val="Emphasis"/>
        </w:rPr>
        <w:t>sufficiently and</w:t>
      </w:r>
      <w:r>
        <w:rPr>
          <w:rStyle w:val="Emphasis"/>
        </w:rPr>
        <w:t xml:space="preserve"> </w:t>
      </w:r>
      <w:r w:rsidRPr="00AD440C">
        <w:rPr>
          <w:rStyle w:val="Emphasis"/>
        </w:rPr>
        <w:t xml:space="preserve">effectively </w:t>
      </w:r>
      <w:r w:rsidRPr="00A30D21">
        <w:rPr>
          <w:rStyle w:val="Emphasis"/>
          <w:highlight w:val="green"/>
        </w:rPr>
        <w:t>shielded</w:t>
      </w:r>
      <w:r w:rsidRPr="00A30D21">
        <w:rPr>
          <w:rStyle w:val="StyleUnderline"/>
          <w:highlight w:val="green"/>
        </w:rPr>
        <w:t xml:space="preserve"> the U.S. </w:t>
      </w:r>
      <w:r w:rsidRPr="00A30D21">
        <w:rPr>
          <w:rStyle w:val="Emphasis"/>
          <w:highlight w:val="green"/>
        </w:rPr>
        <w:t>from liability</w:t>
      </w:r>
      <w:r w:rsidRPr="00A30D21">
        <w:rPr>
          <w:rStyle w:val="StyleUnderline"/>
          <w:highlight w:val="green"/>
        </w:rPr>
        <w:t xml:space="preserve"> at the </w:t>
      </w:r>
      <w:r w:rsidRPr="00A30D21">
        <w:rPr>
          <w:rStyle w:val="Emphasis"/>
          <w:highlight w:val="green"/>
        </w:rPr>
        <w:t>global stage</w:t>
      </w:r>
      <w:r w:rsidRPr="00A30D21">
        <w:rPr>
          <w:rStyle w:val="StyleUnderline"/>
          <w:highlight w:val="green"/>
        </w:rPr>
        <w:t xml:space="preserve"> for </w:t>
      </w:r>
      <w:r w:rsidRPr="00A30D21">
        <w:rPr>
          <w:rStyle w:val="Emphasis"/>
          <w:highlight w:val="green"/>
        </w:rPr>
        <w:t>withholding</w:t>
      </w:r>
      <w:r w:rsidRPr="00AD440C">
        <w:rPr>
          <w:rStyle w:val="Emphasis"/>
        </w:rPr>
        <w:t xml:space="preserve"> meaningful </w:t>
      </w:r>
      <w:r w:rsidRPr="00A30D21">
        <w:rPr>
          <w:rStyle w:val="Emphasis"/>
          <w:highlight w:val="green"/>
        </w:rPr>
        <w:t>selfdetermination</w:t>
      </w:r>
      <w:r w:rsidRPr="00A30D21">
        <w:rPr>
          <w:rStyle w:val="StyleUnderline"/>
          <w:highlight w:val="green"/>
        </w:rPr>
        <w:t xml:space="preserve"> for</w:t>
      </w:r>
      <w:r w:rsidRPr="00AD440C">
        <w:rPr>
          <w:rStyle w:val="StyleUnderline"/>
        </w:rPr>
        <w:t xml:space="preserve"> the </w:t>
      </w:r>
      <w:r w:rsidRPr="00A30D21">
        <w:rPr>
          <w:rStyle w:val="StyleUnderline"/>
          <w:highlight w:val="green"/>
        </w:rPr>
        <w:t>Puerto Rican people</w:t>
      </w:r>
      <w:r w:rsidRPr="00C302AF">
        <w:rPr>
          <w:sz w:val="14"/>
        </w:rPr>
        <w:t xml:space="preserve">. </w:t>
      </w:r>
      <w:r w:rsidRPr="00AD440C">
        <w:rPr>
          <w:rStyle w:val="StyleUnderline"/>
        </w:rPr>
        <w:t xml:space="preserve">Puerto Rico’s </w:t>
      </w:r>
      <w:r w:rsidRPr="00A30D21">
        <w:rPr>
          <w:rStyle w:val="StyleUnderline"/>
          <w:highlight w:val="green"/>
        </w:rPr>
        <w:t>Commonwealth status</w:t>
      </w:r>
      <w:r w:rsidRPr="00AD440C">
        <w:rPr>
          <w:rStyle w:val="StyleUnderline"/>
        </w:rPr>
        <w:t>, though often</w:t>
      </w:r>
      <w:r>
        <w:rPr>
          <w:rStyle w:val="StyleUnderline"/>
        </w:rPr>
        <w:t xml:space="preserve"> </w:t>
      </w:r>
      <w:r w:rsidRPr="00AD440C">
        <w:rPr>
          <w:rStyle w:val="StyleUnderline"/>
        </w:rPr>
        <w:t>justified as an “extraordinary invention” is “better seen in a more modest light, as part of the</w:t>
      </w:r>
      <w:r>
        <w:rPr>
          <w:rStyle w:val="StyleUnderline"/>
        </w:rPr>
        <w:t xml:space="preserve"> </w:t>
      </w:r>
      <w:r w:rsidRPr="00AD440C">
        <w:rPr>
          <w:rStyle w:val="StyleUnderline"/>
        </w:rPr>
        <w:t xml:space="preserve">autonomist movement which in the case of Puerto Rico has its roots in the nineteenth century </w:t>
      </w:r>
      <w:proofErr w:type="gramStart"/>
      <w:r w:rsidRPr="00AD440C">
        <w:rPr>
          <w:rStyle w:val="StyleUnderline"/>
        </w:rPr>
        <w:t>. . .</w:t>
      </w:r>
      <w:r>
        <w:rPr>
          <w:rStyle w:val="StyleUnderline"/>
        </w:rPr>
        <w:t xml:space="preserve"> </w:t>
      </w:r>
      <w:r w:rsidRPr="00AD440C">
        <w:rPr>
          <w:rStyle w:val="StyleUnderline"/>
        </w:rPr>
        <w:t>,</w:t>
      </w:r>
      <w:proofErr w:type="gramEnd"/>
      <w:r w:rsidRPr="00AD440C">
        <w:rPr>
          <w:rStyle w:val="StyleUnderline"/>
        </w:rPr>
        <w:t xml:space="preserve"> and which </w:t>
      </w:r>
      <w:r w:rsidRPr="00A30D21">
        <w:rPr>
          <w:rStyle w:val="StyleUnderline"/>
          <w:highlight w:val="green"/>
        </w:rPr>
        <w:t xml:space="preserve">has </w:t>
      </w:r>
      <w:r w:rsidRPr="00A30D21">
        <w:rPr>
          <w:rStyle w:val="Emphasis"/>
          <w:highlight w:val="green"/>
        </w:rPr>
        <w:t>not</w:t>
      </w:r>
      <w:r w:rsidRPr="00AD440C">
        <w:rPr>
          <w:rStyle w:val="Emphasis"/>
        </w:rPr>
        <w:t xml:space="preserve"> yet fully </w:t>
      </w:r>
      <w:r w:rsidRPr="00A30D21">
        <w:rPr>
          <w:rStyle w:val="Emphasis"/>
          <w:highlight w:val="green"/>
        </w:rPr>
        <w:t>met autonomists’ demands</w:t>
      </w:r>
      <w:r w:rsidRPr="00C302AF">
        <w:rPr>
          <w:sz w:val="14"/>
        </w:rPr>
        <w:t>.”214</w:t>
      </w:r>
    </w:p>
    <w:p w14:paraId="7B4C57C8" w14:textId="77777777" w:rsidR="00050958" w:rsidRPr="00C302AF" w:rsidRDefault="00050958" w:rsidP="00050958">
      <w:pPr>
        <w:rPr>
          <w:sz w:val="14"/>
        </w:rPr>
      </w:pPr>
      <w:r w:rsidRPr="00AD440C">
        <w:rPr>
          <w:rStyle w:val="StyleUnderline"/>
        </w:rPr>
        <w:t xml:space="preserve">A look at the comparative shortcomings of the </w:t>
      </w:r>
      <w:r w:rsidRPr="00A30D21">
        <w:rPr>
          <w:rStyle w:val="StyleUnderline"/>
          <w:highlight w:val="green"/>
        </w:rPr>
        <w:t>U.S</w:t>
      </w:r>
      <w:r w:rsidRPr="00AD440C">
        <w:rPr>
          <w:rStyle w:val="StyleUnderline"/>
        </w:rPr>
        <w:t xml:space="preserve">.’s treatment of Puerto Rico </w:t>
      </w:r>
      <w:r w:rsidRPr="00A30D21">
        <w:rPr>
          <w:rStyle w:val="StyleUnderline"/>
          <w:highlight w:val="green"/>
        </w:rPr>
        <w:t>should</w:t>
      </w:r>
      <w:r>
        <w:rPr>
          <w:rStyle w:val="StyleUnderline"/>
        </w:rPr>
        <w:t xml:space="preserve"> </w:t>
      </w:r>
      <w:r w:rsidRPr="00AD440C">
        <w:rPr>
          <w:rStyle w:val="StyleUnderline"/>
        </w:rPr>
        <w:t xml:space="preserve">inspire an </w:t>
      </w:r>
      <w:r w:rsidRPr="00A30D21">
        <w:rPr>
          <w:rStyle w:val="Emphasis"/>
          <w:highlight w:val="green"/>
        </w:rPr>
        <w:t>update in policy toward</w:t>
      </w:r>
      <w:r w:rsidRPr="00AD440C">
        <w:rPr>
          <w:rStyle w:val="Emphasis"/>
        </w:rPr>
        <w:t xml:space="preserve"> its </w:t>
      </w:r>
      <w:r w:rsidRPr="00A30D21">
        <w:rPr>
          <w:rStyle w:val="Emphasis"/>
          <w:highlight w:val="green"/>
        </w:rPr>
        <w:t>territories</w:t>
      </w:r>
      <w:r w:rsidRPr="00AD440C">
        <w:rPr>
          <w:rStyle w:val="StyleUnderline"/>
        </w:rPr>
        <w:t>.</w:t>
      </w:r>
      <w:r w:rsidRPr="00C302AF">
        <w:rPr>
          <w:sz w:val="14"/>
        </w:rPr>
        <w:t xml:space="preserve"> Many of the suggested domestic reforms—such as giving U.S. citizens residing in U.S. territories the right to vote in general presidential elections—require constitutional amendments or overturning Supreme Court precedent,215 both of which are notoriously difficult. The U.S. should consider following the example of France with New Caledonia and propose a series of binding referenda on the status question to take place over a span of several years. </w:t>
      </w:r>
      <w:r w:rsidRPr="00AD440C">
        <w:rPr>
          <w:rStyle w:val="StyleUnderline"/>
        </w:rPr>
        <w:t>The announcement of such a deadline could mobilize the Puerto Rican</w:t>
      </w:r>
      <w:r>
        <w:rPr>
          <w:rStyle w:val="StyleUnderline"/>
        </w:rPr>
        <w:t xml:space="preserve"> </w:t>
      </w:r>
      <w:r w:rsidRPr="00AD440C">
        <w:rPr>
          <w:rStyle w:val="StyleUnderline"/>
        </w:rPr>
        <w:t>people, who are otherwise used to their vote being valueless, to organize and produce significant</w:t>
      </w:r>
      <w:r>
        <w:rPr>
          <w:rStyle w:val="StyleUnderline"/>
        </w:rPr>
        <w:t xml:space="preserve"> </w:t>
      </w:r>
      <w:r w:rsidRPr="00AD440C">
        <w:rPr>
          <w:rStyle w:val="StyleUnderline"/>
        </w:rPr>
        <w:t>turnout. Actors in international law should concurrently seek to remedy Puerto Rico’s perennial</w:t>
      </w:r>
      <w:r>
        <w:rPr>
          <w:rStyle w:val="StyleUnderline"/>
        </w:rPr>
        <w:t xml:space="preserve"> </w:t>
      </w:r>
      <w:r w:rsidRPr="00AD440C">
        <w:rPr>
          <w:rStyle w:val="StyleUnderline"/>
        </w:rPr>
        <w:t>misfortune. For example, the U.N. General Assembly should call on the ICJ to assess the legality</w:t>
      </w:r>
      <w:r>
        <w:rPr>
          <w:rStyle w:val="StyleUnderline"/>
        </w:rPr>
        <w:t xml:space="preserve"> </w:t>
      </w:r>
      <w:r w:rsidRPr="00AD440C">
        <w:rPr>
          <w:rStyle w:val="StyleUnderline"/>
        </w:rPr>
        <w:t>of the 1952 Commonwealth agreement, provided that (1) a clearer understanding of the right to</w:t>
      </w:r>
      <w:r>
        <w:rPr>
          <w:rStyle w:val="StyleUnderline"/>
        </w:rPr>
        <w:t xml:space="preserve"> </w:t>
      </w:r>
      <w:r w:rsidRPr="00AD440C">
        <w:rPr>
          <w:rStyle w:val="StyleUnderline"/>
        </w:rPr>
        <w:t>self-determination exists than that available at the time, and (2) recent U.S. commandeering of</w:t>
      </w:r>
      <w:r>
        <w:rPr>
          <w:rStyle w:val="StyleUnderline"/>
        </w:rPr>
        <w:t xml:space="preserve"> </w:t>
      </w:r>
      <w:r w:rsidRPr="00AD440C">
        <w:rPr>
          <w:rStyle w:val="StyleUnderline"/>
        </w:rPr>
        <w:t>Puerto Rican internal affairs has pierced the veil of Commonwealth status to show its true colonial</w:t>
      </w:r>
      <w:r>
        <w:rPr>
          <w:rStyle w:val="StyleUnderline"/>
        </w:rPr>
        <w:t xml:space="preserve"> </w:t>
      </w:r>
      <w:r w:rsidRPr="00AD440C">
        <w:rPr>
          <w:rStyle w:val="StyleUnderline"/>
        </w:rPr>
        <w:t>nature.</w:t>
      </w:r>
      <w:r w:rsidRPr="00C302AF">
        <w:rPr>
          <w:sz w:val="14"/>
        </w:rPr>
        <w:t xml:space="preserve"> This Note does not attempt to further unpack the avenues for enforcement of the right to self-determination of the Puerto Rican people or their respective feasibility. However, it bears emphasizing the conclusion reached by native Puerto Rican legal scholar, former Chief Justice of Puerto Rico, and chief architect of the 1952 Puerto Rican Constitution José Trías Monge: 216 “Commonwealth, with all its faults, has served Puerto Rico well, but attempting to hide its shortcomings and </w:t>
      </w:r>
      <w:r w:rsidRPr="00AD440C">
        <w:rPr>
          <w:rStyle w:val="StyleUnderline"/>
        </w:rPr>
        <w:t>pretending that all is well in the oldest colony in the world does a disservice to</w:t>
      </w:r>
      <w:r>
        <w:rPr>
          <w:rStyle w:val="StyleUnderline"/>
        </w:rPr>
        <w:t xml:space="preserve"> </w:t>
      </w:r>
      <w:r w:rsidRPr="00AD440C">
        <w:rPr>
          <w:rStyle w:val="StyleUnderline"/>
        </w:rPr>
        <w:t>both the people of Puerto Rico and the government of the United States</w:t>
      </w:r>
      <w:r w:rsidRPr="00C302AF">
        <w:rPr>
          <w:sz w:val="14"/>
        </w:rPr>
        <w:t>.”217</w:t>
      </w:r>
    </w:p>
    <w:p w14:paraId="3AD07E34" w14:textId="77777777" w:rsidR="00050958" w:rsidRDefault="00050958" w:rsidP="00050958"/>
    <w:p w14:paraId="6B86761E" w14:textId="77777777" w:rsidR="00050958" w:rsidRPr="005D388F" w:rsidRDefault="00050958" w:rsidP="00050958"/>
    <w:p w14:paraId="2A8E427F" w14:textId="4E7374D8" w:rsidR="00296E98" w:rsidRPr="008A3263" w:rsidRDefault="00296E98" w:rsidP="00CE6DF6">
      <w:pPr>
        <w:pStyle w:val="Heading2"/>
        <w:rPr>
          <w:rFonts w:cs="Times New Roman"/>
        </w:rPr>
      </w:pPr>
      <w:r w:rsidRPr="008A3263">
        <w:rPr>
          <w:rFonts w:cs="Times New Roman"/>
        </w:rPr>
        <w:t>PRECEDENT ADV</w:t>
      </w:r>
    </w:p>
    <w:p w14:paraId="587CB433" w14:textId="28E9232D" w:rsidR="00821822" w:rsidRPr="008A3263" w:rsidRDefault="00821822" w:rsidP="00821822">
      <w:pPr>
        <w:pStyle w:val="Heading3"/>
        <w:rPr>
          <w:rFonts w:cs="Times New Roman"/>
        </w:rPr>
      </w:pPr>
      <w:r w:rsidRPr="008A3263">
        <w:rPr>
          <w:rFonts w:cs="Times New Roman"/>
        </w:rPr>
        <w:t>XT Strict Scrutiny Review</w:t>
      </w:r>
    </w:p>
    <w:p w14:paraId="4319E1FE" w14:textId="77777777" w:rsidR="00821822" w:rsidRPr="008A3263" w:rsidRDefault="00821822" w:rsidP="00821822">
      <w:pPr>
        <w:pStyle w:val="Heading4"/>
        <w:rPr>
          <w:rFonts w:cs="Times New Roman"/>
        </w:rPr>
      </w:pPr>
      <w:r w:rsidRPr="008A3263">
        <w:rPr>
          <w:rFonts w:cs="Times New Roman"/>
        </w:rPr>
        <w:t>US v. Valleo-Madero should have been considered under strict scrutiny due to the discrimination involved and lack of political power possessed by the residents of Puerto Rico</w:t>
      </w:r>
    </w:p>
    <w:p w14:paraId="52FFA277" w14:textId="77777777" w:rsidR="00821822" w:rsidRPr="008A3263" w:rsidRDefault="00821822" w:rsidP="00821822">
      <w:r w:rsidRPr="008A3263">
        <w:rPr>
          <w:b/>
          <w:bCs/>
        </w:rPr>
        <w:t>Fergus-Callahan, 4/12</w:t>
      </w:r>
      <w:r w:rsidRPr="008A3263">
        <w:t xml:space="preserve"> --- Senior Articles Editor, Denver Law </w:t>
      </w:r>
      <w:proofErr w:type="gramStart"/>
      <w:r w:rsidRPr="008A3263">
        <w:t>Review  (</w:t>
      </w:r>
      <w:proofErr w:type="gramEnd"/>
      <w:r w:rsidRPr="008A3263">
        <w:t>Carolyn Fergus-Callahan, "UNITED STATES V. VAELLO-MADERO: A “SHAMEFUL” FAILURE TO PROTECT NEEDY AMERICAN CITIZENS LIVING IN THE U.S. TERRITORIES", 4-12-2023, Denver Law Reveiw, https://www.denverlawreview.org/united-states-v-vaello-madero-a-shameful-failure-to-protect-needy-american-citizens-living-in-the-u-s-territories)//EG</w:t>
      </w:r>
    </w:p>
    <w:p w14:paraId="34089D3A" w14:textId="77777777" w:rsidR="00821822" w:rsidRPr="008A3263" w:rsidRDefault="00821822" w:rsidP="00821822"/>
    <w:p w14:paraId="4984866C" w14:textId="77777777" w:rsidR="00821822" w:rsidRPr="008A3263" w:rsidRDefault="00821822" w:rsidP="00821822">
      <w:pPr>
        <w:rPr>
          <w:color w:val="000000"/>
          <w:sz w:val="16"/>
        </w:rPr>
      </w:pPr>
      <w:r w:rsidRPr="008A3263">
        <w:rPr>
          <w:color w:val="000000"/>
          <w:sz w:val="16"/>
        </w:rPr>
        <w:t>III. ANALYSIS</w:t>
      </w:r>
      <w:r w:rsidRPr="008A3263">
        <w:rPr>
          <w:sz w:val="16"/>
        </w:rPr>
        <w:t xml:space="preserve"> </w:t>
      </w:r>
      <w:r w:rsidRPr="008A3263">
        <w:rPr>
          <w:color w:val="000000"/>
          <w:u w:val="single"/>
        </w:rPr>
        <w:t>Although Congress retains broad authority under the Territory</w:t>
      </w:r>
      <w:r w:rsidRPr="008A3263">
        <w:rPr>
          <w:u w:val="single"/>
        </w:rPr>
        <w:t xml:space="preserve"> </w:t>
      </w:r>
      <w:r w:rsidRPr="008A3263">
        <w:rPr>
          <w:color w:val="000000"/>
          <w:u w:val="single"/>
        </w:rPr>
        <w:t>Clause to legislate in Puerto Rico, that authority is necessarily limited by other provisions of the Constitution, including its equal protection guarantee</w:t>
      </w:r>
      <w:r w:rsidRPr="008A3263">
        <w:rPr>
          <w:color w:val="000000"/>
          <w:sz w:val="16"/>
        </w:rPr>
        <w:t>. Is When a court considers a challenge to a legislative classification on equal protection grounds, it employs a system of "tiered scrutiny" by which it considers actions under either "strict scrutiny" or</w:t>
      </w:r>
      <w:r w:rsidRPr="008A3263">
        <w:rPr>
          <w:sz w:val="16"/>
        </w:rPr>
        <w:t xml:space="preserve"> </w:t>
      </w:r>
      <w:r w:rsidRPr="008A3263">
        <w:rPr>
          <w:color w:val="000000"/>
          <w:sz w:val="16"/>
        </w:rPr>
        <w:t>"rational basis review. 1S The Supreme Court has held that when Congress acts pursuant to the Territory Clause, its actions are entitled to rational basis review unless the challenged law results in a "suspect classification. " 160 In its equal protection jurisprudence, however, the Court has previously held that territorial residency is not considered a suspect classification. 161</w:t>
      </w:r>
      <w:r w:rsidRPr="008A3263">
        <w:rPr>
          <w:sz w:val="16"/>
        </w:rPr>
        <w:t xml:space="preserve"> </w:t>
      </w:r>
      <w:r w:rsidRPr="008A3263">
        <w:rPr>
          <w:color w:val="000000"/>
          <w:sz w:val="16"/>
        </w:rPr>
        <w:t xml:space="preserve">Therefore, </w:t>
      </w:r>
      <w:r w:rsidRPr="008A3263">
        <w:rPr>
          <w:color w:val="000000"/>
          <w:u w:val="single"/>
        </w:rPr>
        <w:t>when a Congressional action is challenged in a U.S. territory on equal protection or other constitutional grounds, the Court applies rational basis review</w:t>
      </w:r>
      <w:r w:rsidRPr="008A3263">
        <w:rPr>
          <w:color w:val="000000"/>
          <w:sz w:val="16"/>
        </w:rPr>
        <w:t>. 162</w:t>
      </w:r>
      <w:r w:rsidRPr="008A3263">
        <w:rPr>
          <w:sz w:val="16"/>
        </w:rPr>
        <w:t xml:space="preserve"> </w:t>
      </w:r>
      <w:r w:rsidRPr="008A3263">
        <w:rPr>
          <w:color w:val="000000"/>
          <w:sz w:val="16"/>
        </w:rPr>
        <w:t xml:space="preserve">This Part will argue that in its equal protection jurisprudence, </w:t>
      </w:r>
      <w:r w:rsidRPr="008A3263">
        <w:rPr>
          <w:color w:val="000000"/>
          <w:u w:val="single"/>
        </w:rPr>
        <w:t>the Court's standard of review is flawed and that classifications made based on territorial residency should be subject to strict scrutiny, not rational basis review, by the Court. Because territorial residents have experienced historical discrimination at the hands of the federal government empowered by a series of Supreme Court decisions resting on overtly racist reasoning, territorial residency should constitute a suspect classification</w:t>
      </w:r>
      <w:r w:rsidRPr="008A3263">
        <w:rPr>
          <w:color w:val="000000"/>
          <w:sz w:val="16"/>
        </w:rPr>
        <w:t xml:space="preserve">. That the same set of cases resulted in the indefinite disenfranchisement of territorial residents lends additional support to this contention. This section additionally argues that </w:t>
      </w:r>
      <w:r w:rsidRPr="008A3263">
        <w:rPr>
          <w:color w:val="000000"/>
          <w:u w:val="single"/>
        </w:rPr>
        <w:t xml:space="preserve">Vaello-Madero was incorrectly decided not only because </w:t>
      </w:r>
      <w:r w:rsidRPr="008A3263">
        <w:rPr>
          <w:b/>
          <w:bCs/>
          <w:color w:val="000000"/>
          <w:u w:val="single"/>
        </w:rPr>
        <w:t>the standard of review should be heightened in cases concerning</w:t>
      </w:r>
      <w:r w:rsidRPr="008A3263">
        <w:rPr>
          <w:b/>
          <w:bCs/>
          <w:u w:val="single"/>
        </w:rPr>
        <w:t xml:space="preserve"> </w:t>
      </w:r>
      <w:r w:rsidRPr="008A3263">
        <w:rPr>
          <w:b/>
          <w:bCs/>
          <w:color w:val="000000"/>
          <w:u w:val="single"/>
        </w:rPr>
        <w:t>discrimination against territorial residents</w:t>
      </w:r>
      <w:r w:rsidRPr="008A3263">
        <w:rPr>
          <w:color w:val="000000"/>
          <w:sz w:val="16"/>
        </w:rPr>
        <w:t xml:space="preserve">, </w:t>
      </w:r>
      <w:r w:rsidRPr="008A3263">
        <w:rPr>
          <w:color w:val="000000"/>
          <w:u w:val="single"/>
        </w:rPr>
        <w:t>but also because</w:t>
      </w:r>
      <w:r w:rsidRPr="008A3263">
        <w:rPr>
          <w:color w:val="000000"/>
          <w:sz w:val="16"/>
        </w:rPr>
        <w:t xml:space="preserve">, even considered under deferential rational basis review, </w:t>
      </w:r>
      <w:r w:rsidRPr="008A3263">
        <w:rPr>
          <w:b/>
          <w:bCs/>
          <w:color w:val="000000"/>
          <w:u w:val="single"/>
        </w:rPr>
        <w:t>the Congressional exclusion of residents of Puerto Rico from the SSI program, specifically, is irrational</w:t>
      </w:r>
      <w:r w:rsidRPr="008A3263">
        <w:rPr>
          <w:color w:val="000000"/>
          <w:sz w:val="16"/>
        </w:rPr>
        <w:t>.</w:t>
      </w:r>
      <w:r w:rsidRPr="008A3263">
        <w:rPr>
          <w:sz w:val="16"/>
        </w:rPr>
        <w:t xml:space="preserve"> </w:t>
      </w:r>
      <w:r w:rsidRPr="008A3263">
        <w:rPr>
          <w:color w:val="000000"/>
          <w:sz w:val="16"/>
        </w:rPr>
        <w:t xml:space="preserve">A. </w:t>
      </w:r>
      <w:r w:rsidRPr="008A3263">
        <w:rPr>
          <w:color w:val="000000"/>
          <w:u w:val="single"/>
        </w:rPr>
        <w:t>Territorial Residency Should Constitute a Suspect Classification</w:t>
      </w:r>
      <w:r w:rsidRPr="008A3263">
        <w:rPr>
          <w:u w:val="single"/>
        </w:rPr>
        <w:t xml:space="preserve"> </w:t>
      </w:r>
      <w:r w:rsidRPr="008A3263">
        <w:rPr>
          <w:color w:val="000000"/>
          <w:u w:val="single"/>
        </w:rPr>
        <w:t>Necessitating Strict Scrutiny</w:t>
      </w:r>
      <w:r w:rsidRPr="008A3263">
        <w:rPr>
          <w:u w:val="single"/>
        </w:rPr>
        <w:t xml:space="preserve"> </w:t>
      </w:r>
      <w:r w:rsidRPr="008A3263">
        <w:rPr>
          <w:color w:val="000000"/>
          <w:u w:val="single"/>
        </w:rPr>
        <w:t xml:space="preserve">Denial of due process </w:t>
      </w:r>
      <w:proofErr w:type="gramStart"/>
      <w:r w:rsidRPr="008A3263">
        <w:rPr>
          <w:color w:val="000000"/>
          <w:u w:val="single"/>
        </w:rPr>
        <w:t>occurs</w:t>
      </w:r>
      <w:proofErr w:type="gramEnd"/>
      <w:r w:rsidRPr="008A3263">
        <w:rPr>
          <w:color w:val="000000"/>
          <w:u w:val="single"/>
        </w:rPr>
        <w:t xml:space="preserve"> when the legislature classifies in a manner that the Court finds "suspect," meaning it discriminates against a class "subjected to such a history of purposeful unequal treatment, or relegated to such a position of political powerlessness as to command extraordinary protection from the majoritarian political process</w:t>
      </w:r>
      <w:r w:rsidRPr="008A3263">
        <w:rPr>
          <w:color w:val="000000"/>
          <w:sz w:val="16"/>
        </w:rPr>
        <w:t xml:space="preserve">. "163 In other words, </w:t>
      </w:r>
      <w:r w:rsidRPr="008A3263">
        <w:rPr>
          <w:color w:val="000000"/>
          <w:u w:val="single"/>
        </w:rPr>
        <w:t>a classification is suspect if it burdens a group that (1) has been subiected to a history of purposeful unequal treatment or (2) is politically powerless to protect itself from the legislative process</w:t>
      </w:r>
      <w:r w:rsidRPr="008A3263">
        <w:rPr>
          <w:color w:val="000000"/>
          <w:sz w:val="16"/>
        </w:rPr>
        <w:t xml:space="preserve">. I </w:t>
      </w:r>
      <w:proofErr w:type="gramStart"/>
      <w:r w:rsidRPr="008A3263">
        <w:rPr>
          <w:color w:val="000000"/>
          <w:sz w:val="16"/>
        </w:rPr>
        <w:t>A</w:t>
      </w:r>
      <w:proofErr w:type="gramEnd"/>
      <w:r w:rsidRPr="008A3263">
        <w:rPr>
          <w:color w:val="000000"/>
          <w:sz w:val="16"/>
        </w:rPr>
        <w:t xml:space="preserve"> challenge to </w:t>
      </w:r>
      <w:r w:rsidRPr="008A3263">
        <w:rPr>
          <w:color w:val="000000"/>
          <w:u w:val="single"/>
        </w:rPr>
        <w:t>this</w:t>
      </w:r>
      <w:r w:rsidRPr="008A3263">
        <w:rPr>
          <w:color w:val="000000"/>
          <w:sz w:val="16"/>
        </w:rPr>
        <w:t xml:space="preserve"> type of </w:t>
      </w:r>
      <w:proofErr w:type="gramStart"/>
      <w:r w:rsidRPr="008A3263">
        <w:rPr>
          <w:color w:val="000000"/>
          <w:sz w:val="16"/>
        </w:rPr>
        <w:t>a suspect</w:t>
      </w:r>
      <w:proofErr w:type="gramEnd"/>
      <w:r w:rsidRPr="008A3263">
        <w:rPr>
          <w:color w:val="000000"/>
          <w:sz w:val="16"/>
        </w:rPr>
        <w:t xml:space="preserve"> classification </w:t>
      </w:r>
      <w:r w:rsidRPr="008A3263">
        <w:rPr>
          <w:color w:val="000000"/>
          <w:u w:val="single"/>
        </w:rPr>
        <w:t>necessitates the Court's strict scrutiny</w:t>
      </w:r>
      <w:r w:rsidRPr="008A3263">
        <w:rPr>
          <w:color w:val="000000"/>
          <w:sz w:val="16"/>
        </w:rPr>
        <w:t xml:space="preserve">, and such a classification will be upheld only if it is "narrowly tailored" to further compelling governmental interests. "16 </w:t>
      </w:r>
    </w:p>
    <w:p w14:paraId="7C25BA97" w14:textId="5154091F" w:rsidR="00821822" w:rsidRDefault="00821822" w:rsidP="00821822">
      <w:pPr>
        <w:pStyle w:val="Heading3"/>
        <w:rPr>
          <w:rFonts w:cs="Times New Roman"/>
        </w:rPr>
      </w:pPr>
      <w:r w:rsidRPr="008A3263">
        <w:rPr>
          <w:rFonts w:cs="Times New Roman"/>
        </w:rPr>
        <w:t xml:space="preserve">AT: They don’t pay </w:t>
      </w:r>
      <w:proofErr w:type="gramStart"/>
      <w:r w:rsidRPr="008A3263">
        <w:rPr>
          <w:rFonts w:cs="Times New Roman"/>
        </w:rPr>
        <w:t>taxes</w:t>
      </w:r>
      <w:proofErr w:type="gramEnd"/>
    </w:p>
    <w:p w14:paraId="795782A3" w14:textId="59D1AE62" w:rsidR="00CB4FE9" w:rsidRDefault="00CB4FE9" w:rsidP="00CB4FE9">
      <w:pPr>
        <w:pStyle w:val="Heading4"/>
      </w:pPr>
      <w:r>
        <w:t xml:space="preserve">That makes no sense. </w:t>
      </w:r>
    </w:p>
    <w:p w14:paraId="2D3BB01C" w14:textId="77777777" w:rsidR="00CB4FE9" w:rsidRPr="00711561" w:rsidRDefault="00CB4FE9" w:rsidP="00CB4FE9">
      <w:pPr>
        <w:rPr>
          <w:sz w:val="18"/>
          <w:szCs w:val="14"/>
        </w:rPr>
      </w:pPr>
      <w:r w:rsidRPr="00FF719C">
        <w:rPr>
          <w:rStyle w:val="Style13ptBold"/>
        </w:rPr>
        <w:t>Hammond 21</w:t>
      </w:r>
      <w:r w:rsidRPr="00FF719C">
        <w:rPr>
          <w:rStyle w:val="Style13ptBold"/>
          <w:b w:val="0"/>
          <w:bCs w:val="0"/>
          <w:sz w:val="18"/>
          <w:szCs w:val="14"/>
        </w:rPr>
        <w:t xml:space="preserve"> [Andrew Hammond, Assistant Professor of Law, University of Florida Fredric G. Levin College of Law; “Territorial Exceptionalism and the American Welfare State”; Michigan Law Review; 2021; </w:t>
      </w:r>
      <w:hyperlink r:id="rId8" w:history="1">
        <w:r w:rsidRPr="00FF719C">
          <w:rPr>
            <w:rStyle w:val="Style13ptBold"/>
            <w:b w:val="0"/>
            <w:bCs w:val="0"/>
            <w:sz w:val="18"/>
            <w:szCs w:val="14"/>
          </w:rPr>
          <w:t>https://heinonline.org/HOL/Page?handle=hein.journals/mlr119&amp;div=59&amp;g_sent=1&amp;casa_token=&amp;collection=journals]//eleanor</w:t>
        </w:r>
      </w:hyperlink>
    </w:p>
    <w:p w14:paraId="65DFF69D" w14:textId="77777777" w:rsidR="00CB4FE9" w:rsidRPr="00A207AE" w:rsidRDefault="00CB4FE9" w:rsidP="00CB4FE9">
      <w:pPr>
        <w:rPr>
          <w:sz w:val="14"/>
        </w:rPr>
      </w:pPr>
      <w:r w:rsidRPr="00A207AE">
        <w:rPr>
          <w:sz w:val="14"/>
        </w:rPr>
        <w:t xml:space="preserve">Rationale #1: Federal Income Tax. </w:t>
      </w:r>
      <w:r w:rsidRPr="00AE1155">
        <w:rPr>
          <w:rStyle w:val="StyleUnderline"/>
        </w:rPr>
        <w:t>The federal government has argued in</w:t>
      </w:r>
      <w:r>
        <w:rPr>
          <w:rStyle w:val="StyleUnderline"/>
        </w:rPr>
        <w:t xml:space="preserve"> </w:t>
      </w:r>
      <w:r w:rsidRPr="00AE1155">
        <w:rPr>
          <w:rStyle w:val="StyleUnderline"/>
        </w:rPr>
        <w:t>both cases that the fact that Puerto Rican residents only pay federal income</w:t>
      </w:r>
      <w:r>
        <w:rPr>
          <w:rStyle w:val="StyleUnderline"/>
        </w:rPr>
        <w:t xml:space="preserve"> </w:t>
      </w:r>
      <w:r w:rsidRPr="00AE1155">
        <w:rPr>
          <w:rStyle w:val="StyleUnderline"/>
        </w:rPr>
        <w:t>tax on certain sources of income provides a rational basis from excluding</w:t>
      </w:r>
      <w:r>
        <w:rPr>
          <w:rStyle w:val="StyleUnderline"/>
        </w:rPr>
        <w:t xml:space="preserve"> </w:t>
      </w:r>
      <w:r w:rsidRPr="00AE1155">
        <w:rPr>
          <w:rStyle w:val="StyleUnderline"/>
        </w:rPr>
        <w:t>them from SSI, SNAP, and the Medicare subsidies</w:t>
      </w:r>
      <w:r w:rsidRPr="00A207AE">
        <w:rPr>
          <w:sz w:val="14"/>
        </w:rPr>
        <w:t xml:space="preserve">. 244 That's true: residents of Puerto Rico do not pay federal income tax on most types of income. 245 Unlike other Social Security benefits which are paid for through payroll taxes (taxes that Puerto Ricans pay), SSI is paid for by general tax revenue, including income tax receipts. 24 6 Yet, while the Supreme Court in Rosario states that Puerto Ricans "do not contribute to the federal treasury," </w:t>
      </w:r>
      <w:r w:rsidRPr="00AE1155">
        <w:rPr>
          <w:rStyle w:val="StyleUnderline"/>
        </w:rPr>
        <w:t>recent tax receipts suggest otherwise</w:t>
      </w:r>
      <w:r w:rsidRPr="00A207AE">
        <w:rPr>
          <w:sz w:val="14"/>
        </w:rPr>
        <w:t xml:space="preserve">. 247 </w:t>
      </w:r>
      <w:r w:rsidRPr="00AE1155">
        <w:rPr>
          <w:rStyle w:val="StyleUnderline"/>
        </w:rPr>
        <w:t>Puerto Rico contributes</w:t>
      </w:r>
      <w:r w:rsidRPr="00A207AE">
        <w:rPr>
          <w:sz w:val="14"/>
        </w:rPr>
        <w:t xml:space="preserve"> roughly </w:t>
      </w:r>
      <w:r w:rsidRPr="00AE1155">
        <w:rPr>
          <w:rStyle w:val="StyleUnderline"/>
        </w:rPr>
        <w:t>$4 billion in annual tax revenue to the federal government, exceeding the contribution of</w:t>
      </w:r>
      <w:r>
        <w:rPr>
          <w:rStyle w:val="StyleUnderline"/>
        </w:rPr>
        <w:t xml:space="preserve"> </w:t>
      </w:r>
      <w:r w:rsidRPr="00AE1155">
        <w:rPr>
          <w:rStyle w:val="StyleUnderline"/>
        </w:rPr>
        <w:t>several states</w:t>
      </w:r>
      <w:r w:rsidRPr="00A207AE">
        <w:rPr>
          <w:sz w:val="14"/>
        </w:rPr>
        <w:t>.248</w:t>
      </w:r>
    </w:p>
    <w:p w14:paraId="5C04DA12" w14:textId="77777777" w:rsidR="00CB4FE9" w:rsidRPr="00A207AE" w:rsidRDefault="00CB4FE9" w:rsidP="00CB4FE9">
      <w:pPr>
        <w:rPr>
          <w:sz w:val="14"/>
        </w:rPr>
      </w:pPr>
      <w:r w:rsidRPr="00A207AE">
        <w:rPr>
          <w:sz w:val="14"/>
        </w:rPr>
        <w:t xml:space="preserve">More importantly, </w:t>
      </w:r>
      <w:r w:rsidRPr="00AE1155">
        <w:rPr>
          <w:rStyle w:val="StyleUnderline"/>
        </w:rPr>
        <w:t>this is a confused justification for excluding any</w:t>
      </w:r>
      <w:r>
        <w:rPr>
          <w:rStyle w:val="StyleUnderline"/>
        </w:rPr>
        <w:t xml:space="preserve"> </w:t>
      </w:r>
      <w:r w:rsidRPr="00AE1155">
        <w:rPr>
          <w:rStyle w:val="StyleUnderline"/>
        </w:rPr>
        <w:t>group of Americans from SSI. As a means-tested program, SSI's eligibility</w:t>
      </w:r>
      <w:r>
        <w:rPr>
          <w:rStyle w:val="StyleUnderline"/>
        </w:rPr>
        <w:t xml:space="preserve"> </w:t>
      </w:r>
      <w:r w:rsidRPr="00AE1155">
        <w:rPr>
          <w:rStyle w:val="StyleUnderline"/>
        </w:rPr>
        <w:t>rules are not based on past or future federal tax payments. SSI is a program</w:t>
      </w:r>
      <w:r>
        <w:rPr>
          <w:rStyle w:val="StyleUnderline"/>
        </w:rPr>
        <w:t xml:space="preserve"> </w:t>
      </w:r>
      <w:r w:rsidRPr="00AE1155">
        <w:rPr>
          <w:rStyle w:val="StyleUnderline"/>
        </w:rPr>
        <w:t>that only kicks in when an applicant has been shown to have insufficient</w:t>
      </w:r>
      <w:r>
        <w:rPr>
          <w:rStyle w:val="StyleUnderline"/>
        </w:rPr>
        <w:t xml:space="preserve"> </w:t>
      </w:r>
      <w:r w:rsidRPr="00AE1155">
        <w:rPr>
          <w:rStyle w:val="StyleUnderline"/>
        </w:rPr>
        <w:t>work history to qualify for Social Security Disability Insurance and has little</w:t>
      </w:r>
      <w:r>
        <w:rPr>
          <w:rStyle w:val="StyleUnderline"/>
        </w:rPr>
        <w:t xml:space="preserve"> </w:t>
      </w:r>
      <w:r w:rsidRPr="00AE1155">
        <w:rPr>
          <w:rStyle w:val="StyleUnderline"/>
        </w:rPr>
        <w:t>or no income</w:t>
      </w:r>
      <w:r w:rsidRPr="00A207AE">
        <w:rPr>
          <w:sz w:val="14"/>
        </w:rPr>
        <w:t xml:space="preserve">. 249 </w:t>
      </w:r>
      <w:r w:rsidRPr="00AE1155">
        <w:rPr>
          <w:rStyle w:val="StyleUnderline"/>
        </w:rPr>
        <w:t xml:space="preserve">The idea that Congress could use a logic of contributory insurance to justify a noncontributory (i.e., means-tested) program is </w:t>
      </w:r>
      <w:r w:rsidRPr="00AE1155">
        <w:rPr>
          <w:rStyle w:val="Emphasis"/>
        </w:rPr>
        <w:t>odd</w:t>
      </w:r>
      <w:r w:rsidRPr="00AE1155">
        <w:rPr>
          <w:rStyle w:val="StyleUnderline"/>
        </w:rPr>
        <w:t>.</w:t>
      </w:r>
      <w:r w:rsidRPr="00A207AE">
        <w:rPr>
          <w:sz w:val="14"/>
        </w:rPr>
        <w:t xml:space="preserve"> 250 </w:t>
      </w:r>
      <w:r w:rsidRPr="00AE1155">
        <w:rPr>
          <w:rStyle w:val="StyleUnderline"/>
        </w:rPr>
        <w:t>The same is true for SNAP. No other group of Americans are excluded from</w:t>
      </w:r>
      <w:r>
        <w:rPr>
          <w:rStyle w:val="StyleUnderline"/>
        </w:rPr>
        <w:t xml:space="preserve"> </w:t>
      </w:r>
      <w:r w:rsidRPr="00AE1155">
        <w:rPr>
          <w:rStyle w:val="StyleUnderline"/>
        </w:rPr>
        <w:t>SNAP because they do not pay income taxes</w:t>
      </w:r>
      <w:r w:rsidRPr="00A207AE">
        <w:rPr>
          <w:sz w:val="14"/>
        </w:rPr>
        <w:t xml:space="preserve">. While it is difficult to find national data on tax receipts by these recipients, it is highly unlikely that many Americans who receive SNAP, SSI, or Medicare Part D have any federal income tax liability. 251 As the First Circuit noted, an individual cannot have more than $8,796 in countable annual income to receive SSI, which is significantly less than the standard deduction of $12,400 for single tax filers, let alone for the blind and elderly.252 Perhaps that is why </w:t>
      </w:r>
      <w:r w:rsidRPr="00AE1155">
        <w:rPr>
          <w:rStyle w:val="StyleUnderline"/>
        </w:rPr>
        <w:t>there is no other case</w:t>
      </w:r>
      <w:r>
        <w:rPr>
          <w:rStyle w:val="StyleUnderline"/>
        </w:rPr>
        <w:t xml:space="preserve"> </w:t>
      </w:r>
      <w:r w:rsidRPr="00AE1155">
        <w:rPr>
          <w:rStyle w:val="StyleUnderline"/>
        </w:rPr>
        <w:t>where the federal government has defended its exclusion of a group of people from a welfare program on the basis of federal tax contributions</w:t>
      </w:r>
      <w:r w:rsidRPr="00A207AE">
        <w:rPr>
          <w:sz w:val="14"/>
        </w:rPr>
        <w:t>. 253</w:t>
      </w:r>
    </w:p>
    <w:p w14:paraId="412EDA1A" w14:textId="77777777" w:rsidR="00CB4FE9" w:rsidRPr="00AE1155" w:rsidRDefault="00CB4FE9" w:rsidP="00CB4FE9">
      <w:pPr>
        <w:rPr>
          <w:rStyle w:val="StyleUnderline"/>
        </w:rPr>
      </w:pPr>
      <w:r w:rsidRPr="00A207AE">
        <w:rPr>
          <w:sz w:val="14"/>
        </w:rPr>
        <w:t>Rationale #2: The Cost of Treating a Territory Like a State. The federal government rightly points out that judicial review of "distinctions that Congress draws in order to make allocations from a finite pool of resources must be deferential," and that "protecting the fiscal integrity of Government programs, and of the Government as a whole, is a legitimate concern of the State."2 " 4 That said</w:t>
      </w:r>
      <w:r w:rsidRPr="00AE1155">
        <w:rPr>
          <w:rStyle w:val="StyleUnderline"/>
        </w:rPr>
        <w:t>, a federal court must be able to identify a valid reason for the cost savings.</w:t>
      </w:r>
      <w:r w:rsidRPr="00A207AE">
        <w:rPr>
          <w:sz w:val="14"/>
        </w:rPr>
        <w:t xml:space="preserve"> 255 And in its briefing in both Vaello-Madero and PenaMartinez, </w:t>
      </w:r>
      <w:r w:rsidRPr="00AE1155">
        <w:rPr>
          <w:rStyle w:val="StyleUnderline"/>
        </w:rPr>
        <w:t xml:space="preserve">the government did not identify a reason why Congress would treat some Americans who live in territories differently from other Americans who are eligible for the federal benefits </w:t>
      </w:r>
      <w:proofErr w:type="gramStart"/>
      <w:r w:rsidRPr="00AE1155">
        <w:rPr>
          <w:rStyle w:val="StyleUnderline"/>
        </w:rPr>
        <w:t>on the basis of</w:t>
      </w:r>
      <w:proofErr w:type="gramEnd"/>
      <w:r w:rsidRPr="00AE1155">
        <w:rPr>
          <w:rStyle w:val="StyleUnderline"/>
        </w:rPr>
        <w:t xml:space="preserve"> their poverty, disability, or age</w:t>
      </w:r>
      <w:r w:rsidRPr="00A207AE">
        <w:rPr>
          <w:sz w:val="14"/>
        </w:rPr>
        <w:t xml:space="preserve">. </w:t>
      </w:r>
      <w:r w:rsidRPr="00AE1155">
        <w:rPr>
          <w:rStyle w:val="StyleUnderline"/>
        </w:rPr>
        <w:t xml:space="preserve">This is an awkward rationale for programs with nationally defined benefit amounts, as it costs the same amount of money to award SSI benefits to an eligible citizen in Puerto Rico as it does to award those benefits to someone in Florida, Vermont, or the Northern Mariana Islands (CNMI). </w:t>
      </w:r>
      <w:r w:rsidRPr="00A207AE">
        <w:rPr>
          <w:sz w:val="14"/>
        </w:rPr>
        <w:t xml:space="preserve">2 6 </w:t>
      </w:r>
      <w:r w:rsidRPr="00AE1155">
        <w:rPr>
          <w:rStyle w:val="StyleUnderline"/>
        </w:rPr>
        <w:t>Singling out otherwise-eligible Americans because they reside in territories is the kind of arbitrary decision equal protection is supposed to protect Americans against.</w:t>
      </w:r>
    </w:p>
    <w:p w14:paraId="3D71F10F" w14:textId="77777777" w:rsidR="00CB4FE9" w:rsidRPr="00A207AE" w:rsidRDefault="00CB4FE9" w:rsidP="00CB4FE9">
      <w:pPr>
        <w:rPr>
          <w:sz w:val="14"/>
        </w:rPr>
      </w:pPr>
      <w:r w:rsidRPr="00A207AE">
        <w:rPr>
          <w:sz w:val="14"/>
        </w:rPr>
        <w:t xml:space="preserve">Rationale #3: Economic Disruption. In 1978 and 1980, the Court in Torres and Rosario noted the federal government's concerns about the economic disruption that would come from extending federal public benefits to Puerto Rican residents.25 7 The federal government has cited in its briefing that "published studies have concluded that SSI and SNAP payments are associated with important work-disincentivizing effects. 258 The federal government has also represented that "Congress could ... rationally conclude that these effects [could] be more severe in Puerto Rico" because of the island's weaker economic situation compared to the rest of the United States.25 </w:t>
      </w:r>
      <w:proofErr w:type="gramStart"/>
      <w:r w:rsidRPr="00A207AE">
        <w:rPr>
          <w:sz w:val="14"/>
        </w:rPr>
        <w:t>9</w:t>
      </w:r>
      <w:proofErr w:type="gramEnd"/>
    </w:p>
    <w:p w14:paraId="5739AF94" w14:textId="77777777" w:rsidR="00CB4FE9" w:rsidRPr="00A207AE" w:rsidRDefault="00CB4FE9" w:rsidP="00CB4FE9">
      <w:pPr>
        <w:rPr>
          <w:sz w:val="14"/>
        </w:rPr>
      </w:pPr>
      <w:r w:rsidRPr="00A207AE">
        <w:rPr>
          <w:sz w:val="14"/>
        </w:rPr>
        <w:t xml:space="preserve">It is beyond dispute that the federal government's economic policy towards Puerto Rico is markedly different today. At the time Torres and Rosario were decided, Congress had legislated significant tax incentives for corporations doing business in Puerto Rico. 260 Congress repealed those tax exemptions in 1996.261 Furthermore, Congress recently created an oversight board to oversee Puerto Rico's budget </w:t>
      </w:r>
      <w:proofErr w:type="gramStart"/>
      <w:r w:rsidRPr="00A207AE">
        <w:rPr>
          <w:sz w:val="14"/>
        </w:rPr>
        <w:t>in light of</w:t>
      </w:r>
      <w:proofErr w:type="gramEnd"/>
      <w:r w:rsidRPr="00A207AE">
        <w:rPr>
          <w:sz w:val="14"/>
        </w:rPr>
        <w:t xml:space="preserve"> the economic fallout from Hurricane Maria and the island's bankruptcy. 262 But it is not clear which way these changes cut. 2 63 Should courts interpret this legislative activity as evidence that the TorreslRosario rationales are outdated and therefore the equal protection challenges can proceed? Or should courts look at this new congressional activity as evidence that Congress is actively legislating in this area and the courts should get out of the way?</w:t>
      </w:r>
    </w:p>
    <w:p w14:paraId="5B11A684" w14:textId="77777777" w:rsidR="00CB4FE9" w:rsidRPr="00A207AE" w:rsidRDefault="00CB4FE9" w:rsidP="00CB4FE9">
      <w:pPr>
        <w:rPr>
          <w:sz w:val="14"/>
        </w:rPr>
      </w:pPr>
      <w:r w:rsidRPr="00A207AE">
        <w:rPr>
          <w:sz w:val="14"/>
        </w:rPr>
        <w:t xml:space="preserve">Beyond the TorreslRosario rationales, </w:t>
      </w:r>
      <w:r w:rsidRPr="00A207AE">
        <w:rPr>
          <w:rStyle w:val="StyleUnderline"/>
        </w:rPr>
        <w:t>it is</w:t>
      </w:r>
      <w:r w:rsidRPr="00A207AE">
        <w:rPr>
          <w:sz w:val="14"/>
        </w:rPr>
        <w:t xml:space="preserve"> also </w:t>
      </w:r>
      <w:r w:rsidRPr="00A207AE">
        <w:rPr>
          <w:rStyle w:val="StyleUnderline"/>
        </w:rPr>
        <w:t xml:space="preserve">difficult to justify the policy </w:t>
      </w:r>
      <w:proofErr w:type="gramStart"/>
      <w:r w:rsidRPr="00A207AE">
        <w:rPr>
          <w:rStyle w:val="StyleUnderline"/>
        </w:rPr>
        <w:t>in light of the fact that</w:t>
      </w:r>
      <w:proofErr w:type="gramEnd"/>
      <w:r w:rsidRPr="00A207AE">
        <w:rPr>
          <w:rStyle w:val="StyleUnderline"/>
        </w:rPr>
        <w:t xml:space="preserve"> some territories are included in the statutory schemes for SSI, SNAP, and Medicare Part D but Puerto Rico and other territories are not</w:t>
      </w:r>
      <w:r w:rsidRPr="00A207AE">
        <w:rPr>
          <w:sz w:val="14"/>
        </w:rPr>
        <w:t xml:space="preserve">.264 As laid out in Part II, Northern Mariana Islanders are eligible for the SSI program, despite having similar tax liability to Puerto Ricans. Guamanians and Virgin Islanders can receive SNAP even though Americans who reside in other territories cannot. But the federal government argued on appeal in Vaello-Madero that there is no doctrine for territories comparable to, say, the equal footing doctrine for tribes. 26 5 </w:t>
      </w:r>
      <w:r w:rsidRPr="00A207AE">
        <w:rPr>
          <w:rStyle w:val="StyleUnderline"/>
        </w:rPr>
        <w:t xml:space="preserve">This is an inapt analogy. The federal government misapprehends the unit of analysisit is not the territory, but the American citizen who resides there. Our constitutional order does have an equal footing </w:t>
      </w:r>
      <w:proofErr w:type="gramStart"/>
      <w:r w:rsidRPr="00A207AE">
        <w:rPr>
          <w:rStyle w:val="StyleUnderline"/>
        </w:rPr>
        <w:t>doctrine-for citizens</w:t>
      </w:r>
      <w:proofErr w:type="gramEnd"/>
      <w:r w:rsidRPr="00A207AE">
        <w:rPr>
          <w:rStyle w:val="StyleUnderline"/>
        </w:rPr>
        <w:t>.</w:t>
      </w:r>
      <w:r w:rsidRPr="00A207AE">
        <w:rPr>
          <w:sz w:val="14"/>
        </w:rPr>
        <w:t xml:space="preserve"> Indeed, the question in Vaello-Madero is the scope of the Fourteenth Amendment's promise of full, national citizenship and its application to Americans who live in the U.S. territories.</w:t>
      </w:r>
    </w:p>
    <w:p w14:paraId="4F2E096B" w14:textId="77777777" w:rsidR="00CB4FE9" w:rsidRPr="00A207AE" w:rsidRDefault="00CB4FE9" w:rsidP="00CB4FE9">
      <w:pPr>
        <w:rPr>
          <w:rStyle w:val="StyleUnderline"/>
        </w:rPr>
      </w:pPr>
      <w:r w:rsidRPr="00A207AE">
        <w:rPr>
          <w:sz w:val="14"/>
        </w:rPr>
        <w:t xml:space="preserve">Besides, </w:t>
      </w:r>
      <w:r w:rsidRPr="00A207AE">
        <w:rPr>
          <w:rStyle w:val="StyleUnderline"/>
        </w:rPr>
        <w:t>this is not a question of a gradation of different services. Americans who live in American Samoa, Guam, Puerto Rico, and the U.S. Virgin Islands are denied access to the nation's disability assistance program-full stop</w:t>
      </w:r>
      <w:r w:rsidRPr="00A207AE">
        <w:rPr>
          <w:sz w:val="14"/>
        </w:rPr>
        <w:t xml:space="preserve">. And </w:t>
      </w:r>
      <w:r w:rsidRPr="00A207AE">
        <w:rPr>
          <w:rStyle w:val="StyleUnderline"/>
        </w:rPr>
        <w:t>Americans in all the territories confront a federal law that caps aid; if too many of them seek healthcare through Medicaid, they are out of luck. If the oldest democracy and wealthiest country on the planet lacks a constitutional commitment to protect its citizens from the most elemental of deprivations, what exactly does our equal protection jurisprudence protect?</w:t>
      </w:r>
    </w:p>
    <w:p w14:paraId="342C2431" w14:textId="77777777" w:rsidR="00CB4FE9" w:rsidRDefault="00CB4FE9" w:rsidP="00CB4FE9"/>
    <w:p w14:paraId="1C7528DF" w14:textId="77777777" w:rsidR="00CB4FE9" w:rsidRDefault="00CB4FE9" w:rsidP="00CB4FE9"/>
    <w:p w14:paraId="55ADA7E9" w14:textId="77777777" w:rsidR="00CB4FE9" w:rsidRDefault="00CB4FE9" w:rsidP="00CB4FE9"/>
    <w:p w14:paraId="020F78A1" w14:textId="77777777" w:rsidR="00CB4FE9" w:rsidRPr="00DE5A38" w:rsidRDefault="00CB4FE9" w:rsidP="00CB4FE9"/>
    <w:p w14:paraId="6C36473B" w14:textId="77777777" w:rsidR="00CB4FE9" w:rsidRPr="00CB4FE9" w:rsidRDefault="00CB4FE9" w:rsidP="00CB4FE9"/>
    <w:p w14:paraId="17EE4681" w14:textId="77777777" w:rsidR="00821822" w:rsidRPr="008A3263" w:rsidRDefault="00821822" w:rsidP="00821822">
      <w:pPr>
        <w:pStyle w:val="Heading4"/>
        <w:rPr>
          <w:rFonts w:cs="Times New Roman"/>
        </w:rPr>
      </w:pPr>
      <w:r w:rsidRPr="008A3263">
        <w:rPr>
          <w:rFonts w:cs="Times New Roman"/>
        </w:rPr>
        <w:t xml:space="preserve">Limiting benefits based on jurisdictional tax status is not a legitimate state interest as Eligibility for SSI benefits is only based on </w:t>
      </w:r>
      <w:proofErr w:type="gramStart"/>
      <w:r w:rsidRPr="008A3263">
        <w:rPr>
          <w:rFonts w:cs="Times New Roman"/>
        </w:rPr>
        <w:t>income</w:t>
      </w:r>
      <w:proofErr w:type="gramEnd"/>
      <w:r w:rsidRPr="008A3263">
        <w:rPr>
          <w:rFonts w:cs="Times New Roman"/>
        </w:rPr>
        <w:t xml:space="preserve"> </w:t>
      </w:r>
    </w:p>
    <w:p w14:paraId="2B1389E6" w14:textId="77777777" w:rsidR="00821822" w:rsidRPr="008A3263" w:rsidRDefault="00821822" w:rsidP="00821822">
      <w:r w:rsidRPr="008A3263">
        <w:rPr>
          <w:b/>
          <w:bCs/>
        </w:rPr>
        <w:t>Fergus-Callahan, 4/12</w:t>
      </w:r>
      <w:r w:rsidRPr="008A3263">
        <w:t xml:space="preserve"> --- Senior Articles Editor, Denver Law </w:t>
      </w:r>
      <w:proofErr w:type="gramStart"/>
      <w:r w:rsidRPr="008A3263">
        <w:t>Review  (</w:t>
      </w:r>
      <w:proofErr w:type="gramEnd"/>
      <w:r w:rsidRPr="008A3263">
        <w:t>Carolyn Fergus-Callahan, "UNITED STATES V. VAELLO-MADERO: A “SHAMEFUL” FAILURE TO PROTECT NEEDY AMERICAN CITIZENS LIVING IN THE U.S. TERRITORIES", 4-12-2023, Denver Law Reveiw, https://www.denverlawreview.org/united-states-v-vaello-madero-a-shameful-failure-to-protect-needy-american-citizens-living-in-the-u-s-territories)//EG</w:t>
      </w:r>
    </w:p>
    <w:p w14:paraId="279DF786" w14:textId="77777777" w:rsidR="00821822" w:rsidRPr="008A3263" w:rsidRDefault="00821822" w:rsidP="00821822">
      <w:pPr>
        <w:rPr>
          <w:sz w:val="16"/>
        </w:rPr>
      </w:pPr>
      <w:r w:rsidRPr="008A3263">
        <w:rPr>
          <w:color w:val="000000"/>
          <w:sz w:val="16"/>
        </w:rPr>
        <w:t>2. Limiting SSI Benefits by Tax Status is Not a Legitimate State</w:t>
      </w:r>
      <w:r w:rsidRPr="008A3263">
        <w:rPr>
          <w:sz w:val="16"/>
        </w:rPr>
        <w:t xml:space="preserve"> </w:t>
      </w:r>
      <w:r w:rsidRPr="008A3263">
        <w:rPr>
          <w:color w:val="000000"/>
          <w:sz w:val="16"/>
        </w:rPr>
        <w:t>Interest.</w:t>
      </w:r>
      <w:r w:rsidRPr="008A3263">
        <w:rPr>
          <w:sz w:val="16"/>
        </w:rPr>
        <w:t xml:space="preserve"> </w:t>
      </w:r>
      <w:r w:rsidRPr="008A3263">
        <w:rPr>
          <w:color w:val="000000"/>
          <w:u w:val="single"/>
        </w:rPr>
        <w:t>A court will uphold a discriminatory legislative classification only if it bears a rational relationship to a legitimate state purpose</w:t>
      </w:r>
      <w:r w:rsidRPr="008A3263">
        <w:rPr>
          <w:color w:val="000000"/>
          <w:sz w:val="16"/>
        </w:rPr>
        <w:t>.240 A court will not uphold such a classification if the interest advanced amounts to "a bare congressional desire to harm a politically unpopular group. »241 Where a classification's "sheer breadth is so discontinuous with the reasons offered for it that the amendment seems inexplicable by anything but animus toward the class it affects; it lacks a rational relationship to legitimate state interests. "242</w:t>
      </w:r>
      <w:r w:rsidRPr="008A3263">
        <w:rPr>
          <w:sz w:val="16"/>
        </w:rPr>
        <w:t xml:space="preserve"> </w:t>
      </w:r>
      <w:r w:rsidRPr="008A3263">
        <w:rPr>
          <w:color w:val="000000"/>
          <w:u w:val="single"/>
        </w:rPr>
        <w:t>The stated Congressional intent in creating the SSI program was</w:t>
      </w:r>
      <w:r w:rsidRPr="008A3263">
        <w:rPr>
          <w:u w:val="single"/>
        </w:rPr>
        <w:t xml:space="preserve"> </w:t>
      </w:r>
      <w:r w:rsidRPr="008A3263">
        <w:rPr>
          <w:color w:val="000000"/>
          <w:u w:val="single"/>
        </w:rPr>
        <w:t>"[ffor the purpose of establishing a national program to provide supplemental security income to individuals who have attained age [sixty-five] or are blind or disabled. "24 Because the exclusion of otherwise-eligible residents of Puerto Rico from the SSI program does not advance that statutory purpose in any way, the exclusion must advance some other legitimate state interest to withstand rational basis review</w:t>
      </w:r>
      <w:r w:rsidRPr="008A3263">
        <w:rPr>
          <w:color w:val="000000"/>
          <w:sz w:val="16"/>
        </w:rPr>
        <w:t xml:space="preserve">. Again, citing Califano and Harris, the Court accepted that Puerto Rico's "tax status" constitutes a rational basis for that exclusion. Put differently, </w:t>
      </w:r>
      <w:r w:rsidRPr="008A3263">
        <w:rPr>
          <w:color w:val="000000"/>
          <w:u w:val="single"/>
        </w:rPr>
        <w:t>the majority accepted that "limiting benefits from the SSI program based on tax status" was a "legitimate interest."</w:t>
      </w:r>
      <w:r w:rsidRPr="008A3263">
        <w:rPr>
          <w:u w:val="single"/>
        </w:rPr>
        <w:t xml:space="preserve"> </w:t>
      </w:r>
      <w:r w:rsidRPr="008A3263">
        <w:rPr>
          <w:b/>
          <w:bCs/>
          <w:color w:val="000000"/>
          <w:u w:val="single"/>
        </w:rPr>
        <w:t>The tax status of the jurisdiction where a prospective SSI recipient lives, however, cannot constitute a legitimate interest that justifies exclusion from a uniform, federalized, direct-to-individual poverty reduction</w:t>
      </w:r>
      <w:r w:rsidRPr="008A3263">
        <w:rPr>
          <w:b/>
          <w:bCs/>
          <w:u w:val="single"/>
        </w:rPr>
        <w:t xml:space="preserve"> </w:t>
      </w:r>
      <w:r w:rsidRPr="008A3263">
        <w:rPr>
          <w:b/>
          <w:bCs/>
          <w:color w:val="000000"/>
          <w:u w:val="single"/>
        </w:rPr>
        <w:t>program like SSI</w:t>
      </w:r>
      <w:r w:rsidRPr="008A3263">
        <w:rPr>
          <w:color w:val="000000"/>
          <w:sz w:val="16"/>
        </w:rPr>
        <w:t>. »245 SSI is a cash bene. paid to elderly, blind, or disabled Americans, provided they meet</w:t>
      </w:r>
      <w:r w:rsidRPr="008A3263">
        <w:rPr>
          <w:sz w:val="16"/>
        </w:rPr>
        <w:t xml:space="preserve"> </w:t>
      </w:r>
      <w:r w:rsidRPr="008A3263">
        <w:rPr>
          <w:color w:val="000000"/>
          <w:sz w:val="16"/>
        </w:rPr>
        <w:t>"stringent financial criteria. "246</w:t>
      </w:r>
      <w:r w:rsidRPr="008A3263">
        <w:rPr>
          <w:sz w:val="16"/>
        </w:rPr>
        <w:t xml:space="preserve"> </w:t>
      </w:r>
      <w:r w:rsidRPr="008A3263">
        <w:rPr>
          <w:color w:val="000000"/>
          <w:sz w:val="16"/>
        </w:rPr>
        <w:t xml:space="preserve">Beneficiaries may have no more than $2,000 in assets for individuals and $3,000 for couples, with certain exceptions. 247 </w:t>
      </w:r>
      <w:r w:rsidRPr="008A3263">
        <w:rPr>
          <w:color w:val="000000"/>
          <w:u w:val="single"/>
        </w:rPr>
        <w:t>Unlike the Social Security program, which is funded by payroll taxes, general tax revenues fund SSI.</w:t>
      </w:r>
      <w:r w:rsidRPr="008A3263">
        <w:rPr>
          <w:color w:val="000000"/>
          <w:sz w:val="16"/>
        </w:rPr>
        <w:t xml:space="preserve"> 248</w:t>
      </w:r>
      <w:r w:rsidRPr="008A3263">
        <w:rPr>
          <w:sz w:val="16"/>
        </w:rPr>
        <w:t xml:space="preserve"> </w:t>
      </w:r>
      <w:r w:rsidRPr="008A3263">
        <w:rPr>
          <w:color w:val="000000"/>
          <w:u w:val="single"/>
        </w:rPr>
        <w:t>Beneficiaries of SSI do not need to have earned an income or paid taxes on that income to qualify for SSI.</w:t>
      </w:r>
      <w:r w:rsidRPr="008A3263">
        <w:rPr>
          <w:color w:val="000000"/>
          <w:sz w:val="16"/>
        </w:rPr>
        <w:t xml:space="preserve">349 </w:t>
      </w:r>
      <w:r w:rsidRPr="008A3263">
        <w:rPr>
          <w:color w:val="000000"/>
          <w:u w:val="single"/>
        </w:rPr>
        <w:t>Instead, the government has conditioned eligibility on a uniform nationwide income threshold</w:t>
      </w:r>
      <w:r w:rsidRPr="008A3263">
        <w:rPr>
          <w:color w:val="000000"/>
          <w:sz w:val="16"/>
        </w:rPr>
        <w:t xml:space="preserve">.250 While </w:t>
      </w:r>
      <w:r w:rsidRPr="008A3263">
        <w:rPr>
          <w:color w:val="000000"/>
          <w:u w:val="single"/>
        </w:rPr>
        <w:t>benefit amounts</w:t>
      </w:r>
      <w:r w:rsidRPr="008A3263">
        <w:rPr>
          <w:color w:val="000000"/>
          <w:sz w:val="16"/>
        </w:rPr>
        <w:t xml:space="preserve"> rewarded may vary based on an individual's income and assets, they </w:t>
      </w:r>
      <w:r w:rsidRPr="008A3263">
        <w:rPr>
          <w:color w:val="000000"/>
          <w:u w:val="single"/>
        </w:rPr>
        <w:t>do not vary based on jurisdiction</w:t>
      </w:r>
      <w:r w:rsidRPr="008A3263">
        <w:rPr>
          <w:color w:val="000000"/>
          <w:sz w:val="16"/>
        </w:rPr>
        <w:t>.'§ Accordingly, "IrJather than dispensing money through block grants to the States," thus creating a system that would be illogical where the program is one-hundred percent federally funded, "SSI provides monthly cash benefits directly to qualifying low-income individuals. "252</w:t>
      </w:r>
      <w:r w:rsidRPr="008A3263">
        <w:rPr>
          <w:sz w:val="16"/>
        </w:rPr>
        <w:t xml:space="preserve"> </w:t>
      </w:r>
      <w:r w:rsidRPr="008A3263">
        <w:rPr>
          <w:color w:val="000000"/>
          <w:u w:val="single"/>
        </w:rPr>
        <w:t>Limiting benefits from the SSI program based on the tax status of the jurisdiction where a prospective resident lives, therefore, cannot constitute a legitimate state interest</w:t>
      </w:r>
      <w:r w:rsidRPr="008A3263">
        <w:rPr>
          <w:color w:val="000000"/>
          <w:sz w:val="16"/>
        </w:rPr>
        <w:t xml:space="preserve">. SSI is a means-tested program paid directly to beneficiaries from the federal government, and </w:t>
      </w:r>
      <w:r w:rsidRPr="008A3263">
        <w:rPr>
          <w:color w:val="000000"/>
          <w:u w:val="single"/>
        </w:rPr>
        <w:t>eligibility is conditioned only on a beneficiary's income and assets</w:t>
      </w:r>
      <w:r w:rsidRPr="008A3263">
        <w:rPr>
          <w:color w:val="000000"/>
          <w:sz w:val="16"/>
        </w:rPr>
        <w:t>.233 Excluding otherwise eligible individuals from the program based on the tax status of the jurisdiction where they live, therefore, is not a legitimate interest.</w:t>
      </w:r>
    </w:p>
    <w:p w14:paraId="722DA7A5" w14:textId="77777777" w:rsidR="00821822" w:rsidRPr="008A3263" w:rsidRDefault="00821822" w:rsidP="00821822">
      <w:pPr>
        <w:rPr>
          <w:color w:val="000000"/>
        </w:rPr>
      </w:pPr>
    </w:p>
    <w:p w14:paraId="5C854838" w14:textId="4D9C0C58" w:rsidR="00821822" w:rsidRPr="008A3263" w:rsidRDefault="00821822" w:rsidP="00821822">
      <w:pPr>
        <w:pStyle w:val="Heading4"/>
        <w:rPr>
          <w:rFonts w:cs="Times New Roman"/>
        </w:rPr>
      </w:pPr>
      <w:r w:rsidRPr="008A3263">
        <w:rPr>
          <w:rFonts w:cs="Times New Roman"/>
        </w:rPr>
        <w:t xml:space="preserve">57% of SSI applicants in the states don’t pay federal taxes either. </w:t>
      </w:r>
    </w:p>
    <w:p w14:paraId="0030801D" w14:textId="77777777" w:rsidR="00821822" w:rsidRPr="008A3263" w:rsidRDefault="00821822" w:rsidP="00821822">
      <w:r w:rsidRPr="008A3263">
        <w:rPr>
          <w:b/>
          <w:bCs/>
        </w:rPr>
        <w:t>Fergus-Callahan, 4/12</w:t>
      </w:r>
      <w:r w:rsidRPr="008A3263">
        <w:t xml:space="preserve"> --- Senior Articles Editor, Denver Law </w:t>
      </w:r>
      <w:proofErr w:type="gramStart"/>
      <w:r w:rsidRPr="008A3263">
        <w:t>Review  (</w:t>
      </w:r>
      <w:proofErr w:type="gramEnd"/>
      <w:r w:rsidRPr="008A3263">
        <w:t>Carolyn Fergus-Callahan, "UNITED STATES V. VAELLO-MADERO: A “SHAMEFUL” FAILURE TO PROTECT NEEDY AMERICAN CITIZENS LIVING IN THE U.S. TERRITORIES", 4-12-2023, Denver Law Reveiw, https://www.denverlawreview.org/united-states-v-vaello-madero-a-shameful-failure-to-protect-needy-american-citizens-living-in-the-u-s-territories)//EG</w:t>
      </w:r>
    </w:p>
    <w:p w14:paraId="5FAF7DFF" w14:textId="77777777" w:rsidR="00821822" w:rsidRPr="008A3263" w:rsidRDefault="00821822" w:rsidP="00821822">
      <w:pPr>
        <w:rPr>
          <w:color w:val="000000"/>
          <w:sz w:val="16"/>
        </w:rPr>
      </w:pPr>
      <w:r w:rsidRPr="008A3263">
        <w:rPr>
          <w:color w:val="000000"/>
          <w:sz w:val="16"/>
        </w:rPr>
        <w:t>3. The Classification at Issue Is Not Rationally Related to a</w:t>
      </w:r>
      <w:r w:rsidRPr="008A3263">
        <w:rPr>
          <w:sz w:val="16"/>
        </w:rPr>
        <w:t xml:space="preserve"> </w:t>
      </w:r>
      <w:r w:rsidRPr="008A3263">
        <w:rPr>
          <w:color w:val="000000"/>
          <w:sz w:val="16"/>
        </w:rPr>
        <w:t>Legitimate Interest.</w:t>
      </w:r>
      <w:r w:rsidRPr="008A3263">
        <w:rPr>
          <w:sz w:val="16"/>
        </w:rPr>
        <w:t xml:space="preserve"> </w:t>
      </w:r>
      <w:r w:rsidRPr="008A3263">
        <w:rPr>
          <w:color w:val="000000"/>
          <w:u w:val="single"/>
        </w:rPr>
        <w:t>Even if the Court accepts that limiting benefits from the SSI program based on tax status is a legitimate government interest, the action here-</w:t>
      </w:r>
      <w:r w:rsidRPr="008A3263">
        <w:rPr>
          <w:u w:val="single"/>
        </w:rPr>
        <w:t xml:space="preserve"> </w:t>
      </w:r>
      <w:r w:rsidRPr="008A3263">
        <w:rPr>
          <w:color w:val="000000"/>
          <w:u w:val="single"/>
        </w:rPr>
        <w:t>excluding Puerto Rico from the program-is not "rationally related "254 to that interest</w:t>
      </w:r>
      <w:r w:rsidRPr="008A3263">
        <w:rPr>
          <w:color w:val="000000"/>
          <w:sz w:val="16"/>
        </w:rPr>
        <w:t xml:space="preserve">. When the Court considers a classification's rationality, it must decide "whether the classifications drawn in a statute are reasonable in light of its purpose. * Although a state does not violate the Equal Protection Clause "merely because the classifications [it makes] are imperfect" and generally allows laws to be both overinclusive and underinclusive, 25 the law still must have some " reasonable basis. »2 Here, the problem is not that the classification at issue, the exclusion of Puerto Rico from SSI benefits, is both over- and under-inclusive, but rather that the classes created by that exclusion are virtually identical. </w:t>
      </w:r>
      <w:r w:rsidRPr="008A3263">
        <w:rPr>
          <w:color w:val="000000"/>
          <w:u w:val="single"/>
        </w:rPr>
        <w:t>Because neither SSI applicants in Puerto Rico nor SSI applicants in the states pay federal taxes, there is no rational basis upon which the Government can discriminate against one.</w:t>
      </w:r>
      <w:r w:rsidRPr="008A3263">
        <w:rPr>
          <w:u w:val="single"/>
        </w:rPr>
        <w:t xml:space="preserve"> </w:t>
      </w:r>
      <w:r w:rsidRPr="008A3263">
        <w:rPr>
          <w:color w:val="000000"/>
          <w:sz w:val="16"/>
        </w:rPr>
        <w:t>The majority's acceptance of Puerto Rico's tax status as a rational basis for excluding needy residents there who do not pay taxes is flawed.</w:t>
      </w:r>
      <w:r w:rsidRPr="008A3263">
        <w:rPr>
          <w:sz w:val="16"/>
        </w:rPr>
        <w:t xml:space="preserve"> </w:t>
      </w:r>
      <w:r w:rsidRPr="008A3263">
        <w:rPr>
          <w:color w:val="000000"/>
          <w:u w:val="single"/>
        </w:rPr>
        <w:t>To qualify for the SSI program, applicants must have very little income or resources</w:t>
      </w:r>
      <w:r w:rsidRPr="008A3263">
        <w:rPr>
          <w:color w:val="000000"/>
          <w:sz w:val="16"/>
        </w:rPr>
        <w:t xml:space="preserve">. 258 </w:t>
      </w:r>
      <w:r w:rsidRPr="008A3263">
        <w:rPr>
          <w:color w:val="000000"/>
          <w:u w:val="single"/>
        </w:rPr>
        <w:t>Fifty-seven percent of SSI recipients in December 2021 had no other source of income</w:t>
      </w:r>
      <w:r w:rsidRPr="008A3263">
        <w:rPr>
          <w:color w:val="000000"/>
          <w:sz w:val="16"/>
        </w:rPr>
        <w:t xml:space="preserve">,2 meaning they were paid the full basic monthly SSI benefit of $841 for an individual or $1,261 for a couple. 260 While status and age </w:t>
      </w:r>
      <w:proofErr w:type="gramStart"/>
      <w:r w:rsidRPr="008A3263">
        <w:rPr>
          <w:color w:val="000000"/>
          <w:sz w:val="16"/>
        </w:rPr>
        <w:t>changes</w:t>
      </w:r>
      <w:proofErr w:type="gramEnd"/>
      <w:r w:rsidRPr="008A3263">
        <w:rPr>
          <w:color w:val="000000"/>
          <w:sz w:val="16"/>
        </w:rPr>
        <w:t xml:space="preserve"> the threshold tax filing requirements in the United States, neither $841 nor $1,261 of income would meet any threshold for any filing status or age.261 </w:t>
      </w:r>
      <w:r w:rsidRPr="008A3263">
        <w:rPr>
          <w:b/>
          <w:bCs/>
          <w:color w:val="000000"/>
          <w:u w:val="single"/>
        </w:rPr>
        <w:t>Therefore, fifty-seven percent of SSI recipients do not pay federal taxes</w:t>
      </w:r>
      <w:r w:rsidRPr="008A3263">
        <w:rPr>
          <w:color w:val="000000"/>
          <w:sz w:val="16"/>
        </w:rPr>
        <w:t xml:space="preserve">. </w:t>
      </w:r>
      <w:r w:rsidRPr="008A3263">
        <w:rPr>
          <w:color w:val="000000"/>
          <w:u w:val="single"/>
        </w:rPr>
        <w:t>For SSI recipients that do report income, the average of that income for all categories of beneficiaries is still so low</w:t>
      </w:r>
      <w:r w:rsidRPr="008A3263">
        <w:rPr>
          <w:color w:val="000000"/>
          <w:sz w:val="16"/>
        </w:rPr>
        <w:t xml:space="preserve">? </w:t>
      </w:r>
      <w:r w:rsidRPr="008A3263">
        <w:rPr>
          <w:color w:val="000000"/>
          <w:u w:val="single"/>
        </w:rPr>
        <w:t xml:space="preserve">that </w:t>
      </w:r>
      <w:proofErr w:type="gramStart"/>
      <w:r w:rsidRPr="008A3263">
        <w:rPr>
          <w:color w:val="000000"/>
          <w:u w:val="single"/>
        </w:rPr>
        <w:t>the vast majority of</w:t>
      </w:r>
      <w:proofErr w:type="gramEnd"/>
      <w:r w:rsidRPr="008A3263">
        <w:rPr>
          <w:color w:val="000000"/>
          <w:u w:val="single"/>
        </w:rPr>
        <w:t xml:space="preserve"> SSI recipients would not meet even the standard deduction for</w:t>
      </w:r>
      <w:r w:rsidRPr="008A3263">
        <w:rPr>
          <w:u w:val="single"/>
        </w:rPr>
        <w:t xml:space="preserve"> </w:t>
      </w:r>
      <w:r w:rsidRPr="008A3263">
        <w:rPr>
          <w:color w:val="000000"/>
          <w:u w:val="single"/>
        </w:rPr>
        <w:t>single taxpayers under sixty-five</w:t>
      </w:r>
      <w:r w:rsidRPr="008A3263">
        <w:rPr>
          <w:color w:val="000000"/>
          <w:sz w:val="16"/>
        </w:rPr>
        <w:t xml:space="preserve">. 263 Because SSI candidates in the states have little, if any, tax liability, </w:t>
      </w:r>
      <w:r w:rsidRPr="008A3263">
        <w:rPr>
          <w:color w:val="000000"/>
          <w:u w:val="single"/>
        </w:rPr>
        <w:t>it is therefore irrational to conclude that SSI candidates in Puerto Rico may be excluded from the program entirely because they do not have any tax liability.</w:t>
      </w:r>
      <w:r w:rsidRPr="008A3263">
        <w:rPr>
          <w:u w:val="single"/>
        </w:rPr>
        <w:t xml:space="preserve"> </w:t>
      </w:r>
      <w:r w:rsidRPr="008A3263">
        <w:rPr>
          <w:color w:val="000000"/>
          <w:sz w:val="16"/>
        </w:rPr>
        <w:t xml:space="preserve">As the First Circuit Court of Appeals noted in its decision, </w:t>
      </w:r>
      <w:r w:rsidRPr="008A3263">
        <w:rPr>
          <w:color w:val="000000"/>
          <w:u w:val="single"/>
        </w:rPr>
        <w:t>the Suprme Court's holding is "antithetical to the entire premise of the [SSI] program</w:t>
      </w:r>
      <w:r w:rsidRPr="008A3263">
        <w:rPr>
          <w:color w:val="000000"/>
          <w:sz w:val="16"/>
        </w:rPr>
        <w:t xml:space="preserve">. *264 Taken to its logical conclusion, Justice Sotomayor noted, it could also have "dramatic repercussions. * </w:t>
      </w:r>
      <w:r w:rsidRPr="008A3263">
        <w:rPr>
          <w:color w:val="000000"/>
          <w:u w:val="single"/>
        </w:rPr>
        <w:t xml:space="preserve">If Congress can exclude needy citizens from welfare programs on the basis that the Territory does not contribute enough to the federal treasury, presumably it could also exclude needy residents of lesser contributing states. </w:t>
      </w:r>
      <w:r w:rsidRPr="008A3263">
        <w:rPr>
          <w:color w:val="000000"/>
          <w:sz w:val="16"/>
        </w:rPr>
        <w:t>266 It is worth noting as well that a lesser contributing state would have political recourse if Congress took that action; residents of Puerto Rico, on the other hand, do not.267 Congress has fashioned a tax scheme it has imposed on the people of Puerto Rico, and now it is punishing them for the same.</w:t>
      </w:r>
      <w:r w:rsidRPr="008A3263">
        <w:rPr>
          <w:sz w:val="16"/>
        </w:rPr>
        <w:t xml:space="preserve"> </w:t>
      </w:r>
    </w:p>
    <w:p w14:paraId="6A8198F2" w14:textId="77777777" w:rsidR="00821822" w:rsidRPr="008A3263" w:rsidRDefault="00821822" w:rsidP="00821822">
      <w:pPr>
        <w:rPr>
          <w:color w:val="000000"/>
        </w:rPr>
      </w:pPr>
    </w:p>
    <w:p w14:paraId="63734721" w14:textId="77777777" w:rsidR="00821822" w:rsidRPr="008A3263" w:rsidRDefault="00821822" w:rsidP="00821822"/>
    <w:p w14:paraId="4A274B08" w14:textId="4D0F945D" w:rsidR="00296E98" w:rsidRDefault="00296E98" w:rsidP="00296E98">
      <w:pPr>
        <w:pStyle w:val="Heading3"/>
        <w:rPr>
          <w:rFonts w:cs="Times New Roman"/>
        </w:rPr>
      </w:pPr>
      <w:r w:rsidRPr="008A3263">
        <w:rPr>
          <w:rFonts w:cs="Times New Roman"/>
        </w:rPr>
        <w:t>XT Ruling Racist</w:t>
      </w:r>
    </w:p>
    <w:p w14:paraId="5587BEEE" w14:textId="406BD40A" w:rsidR="00D67DE8" w:rsidRDefault="00D67DE8" w:rsidP="00D67DE8">
      <w:pPr>
        <w:pStyle w:val="Heading4"/>
      </w:pPr>
      <w:r>
        <w:t xml:space="preserve">It facilitates indefinite colonial domination and lacks a rational basis. </w:t>
      </w:r>
    </w:p>
    <w:p w14:paraId="53B48282" w14:textId="77777777" w:rsidR="00D67DE8" w:rsidRPr="005E0B5F" w:rsidRDefault="00D67DE8" w:rsidP="00D67DE8">
      <w:pPr>
        <w:rPr>
          <w:sz w:val="18"/>
          <w:szCs w:val="14"/>
        </w:rPr>
      </w:pPr>
      <w:r w:rsidRPr="007E067D">
        <w:rPr>
          <w:rStyle w:val="Style13ptBold"/>
        </w:rPr>
        <w:t>Gomez-Velez 23</w:t>
      </w:r>
      <w:r w:rsidRPr="007E067D">
        <w:rPr>
          <w:rStyle w:val="Style13ptBold"/>
          <w:b w:val="0"/>
          <w:bCs w:val="0"/>
          <w:sz w:val="18"/>
          <w:szCs w:val="14"/>
        </w:rPr>
        <w:t xml:space="preserve"> [Natalie Gomez-Velez is a Professor of Law at the City University of New York (CUNY) School of Law, where she served as Associate Dean for Academic Affairs from 2007- 2010. She is a graduate of New York University School of Law where she was an Arthur Garfield Hays Civil Rights/Civil Liberties Fellow; “SYMPOSIUM: An Anomalous Status: Rights and Wrongs in America's Territories: DE JURE SEPARATE AND UNEQUAL TREATMENT OF THE PEOPLE OF PUERTO RICO AND THE U.S. TERRITORIES, 91 Fordham L. Rev. 1727”; Fordham Law Review; April 2023; Lexis]//</w:t>
      </w:r>
      <w:proofErr w:type="gramStart"/>
      <w:r w:rsidRPr="007E067D">
        <w:rPr>
          <w:rStyle w:val="Style13ptBold"/>
          <w:b w:val="0"/>
          <w:bCs w:val="0"/>
          <w:sz w:val="18"/>
          <w:szCs w:val="14"/>
        </w:rPr>
        <w:t>eleanor</w:t>
      </w:r>
      <w:proofErr w:type="gramEnd"/>
    </w:p>
    <w:p w14:paraId="4EFF8B18" w14:textId="77777777" w:rsidR="00D67DE8" w:rsidRPr="00AB041F" w:rsidRDefault="00D67DE8" w:rsidP="00D67DE8">
      <w:pPr>
        <w:rPr>
          <w:sz w:val="16"/>
        </w:rPr>
      </w:pPr>
      <w:r>
        <w:t xml:space="preserve"> </w:t>
      </w:r>
      <w:r w:rsidRPr="00AB041F">
        <w:rPr>
          <w:sz w:val="16"/>
        </w:rPr>
        <w:t xml:space="preserve">[*1736]  </w:t>
      </w:r>
      <w:r w:rsidRPr="00EE3C32">
        <w:rPr>
          <w:rStyle w:val="StyleUnderline"/>
        </w:rPr>
        <w:t>Oral argument revealed facts contradicting the government's argument that tax distinctions and cost barriers established a rational basis for the government's denial of SSI benefits and discrimination</w:t>
      </w:r>
      <w:r w:rsidRPr="00AB041F">
        <w:rPr>
          <w:sz w:val="16"/>
        </w:rPr>
        <w:t>.58 For example, Justice Sotomayor stated that "</w:t>
      </w:r>
      <w:r w:rsidRPr="00EE3C32">
        <w:rPr>
          <w:rStyle w:val="StyleUnderline"/>
        </w:rPr>
        <w:t>Puerto Ricans pay</w:t>
      </w:r>
      <w:r w:rsidRPr="00AB041F">
        <w:rPr>
          <w:sz w:val="16"/>
        </w:rPr>
        <w:t xml:space="preserve"> . . . </w:t>
      </w:r>
      <w:r w:rsidRPr="00EE3C32">
        <w:rPr>
          <w:rStyle w:val="StyleUnderline"/>
        </w:rPr>
        <w:t>as much taxes</w:t>
      </w:r>
      <w:r w:rsidRPr="00AB041F">
        <w:rPr>
          <w:sz w:val="16"/>
        </w:rPr>
        <w:t xml:space="preserve"> . . . </w:t>
      </w:r>
      <w:r w:rsidRPr="00EE3C32">
        <w:rPr>
          <w:rStyle w:val="StyleUnderline"/>
        </w:rPr>
        <w:t>as other states in the union</w:t>
      </w:r>
      <w:r w:rsidRPr="00AB041F">
        <w:rPr>
          <w:sz w:val="16"/>
        </w:rPr>
        <w:t>" and that "[</w:t>
      </w:r>
      <w:r w:rsidRPr="00EE3C32">
        <w:rPr>
          <w:rStyle w:val="StyleUnderline"/>
        </w:rPr>
        <w:t>t]he government gives some tax benefits to some things and not others</w:t>
      </w:r>
      <w:r w:rsidRPr="00AB041F">
        <w:rPr>
          <w:sz w:val="16"/>
        </w:rPr>
        <w:t xml:space="preserve">."59 She also noted that the record "shows </w:t>
      </w:r>
      <w:r w:rsidRPr="00EE3C32">
        <w:rPr>
          <w:rStyle w:val="StyleUnderline"/>
        </w:rPr>
        <w:t>Puerto Ricans as a community</w:t>
      </w:r>
      <w:r w:rsidRPr="00AB041F">
        <w:rPr>
          <w:sz w:val="16"/>
        </w:rPr>
        <w:t xml:space="preserve"> . . . </w:t>
      </w:r>
      <w:r w:rsidRPr="00EE3C32">
        <w:rPr>
          <w:rStyle w:val="StyleUnderline"/>
        </w:rPr>
        <w:t>pay more than many states of the union.</w:t>
      </w:r>
      <w:r w:rsidRPr="00AB041F">
        <w:rPr>
          <w:sz w:val="16"/>
        </w:rPr>
        <w:t xml:space="preserve">"60 The record contained ample evidence showing that </w:t>
      </w:r>
      <w:r w:rsidRPr="00EE3C32">
        <w:rPr>
          <w:rStyle w:val="StyleUnderline"/>
        </w:rPr>
        <w:t>Puerto Rican residents paid more in aggregate taxes than many states and that there was no "real connection" between tax burdens and benefits provided under the SSI program</w:t>
      </w:r>
      <w:r w:rsidRPr="00AB041F">
        <w:rPr>
          <w:sz w:val="16"/>
        </w:rPr>
        <w:t xml:space="preserve">.61 </w:t>
      </w:r>
      <w:r w:rsidRPr="00EE3C32">
        <w:rPr>
          <w:rStyle w:val="StyleUnderline"/>
        </w:rPr>
        <w:t>Nor is cost alone a rational basis for denying equal protection in providing a public benefit</w:t>
      </w:r>
      <w:r w:rsidRPr="00AB041F">
        <w:rPr>
          <w:sz w:val="16"/>
        </w:rPr>
        <w:t>.62</w:t>
      </w:r>
    </w:p>
    <w:p w14:paraId="3C87F7B4" w14:textId="77777777" w:rsidR="00D67DE8" w:rsidRPr="00EE3C32" w:rsidRDefault="00D67DE8" w:rsidP="00D67DE8">
      <w:pPr>
        <w:rPr>
          <w:rStyle w:val="StyleUnderline"/>
        </w:rPr>
      </w:pPr>
      <w:r w:rsidRPr="00AB041F">
        <w:rPr>
          <w:sz w:val="16"/>
        </w:rPr>
        <w:t xml:space="preserve">The Court ruled 8-1 in the government's favor.63 </w:t>
      </w:r>
      <w:r w:rsidRPr="00EE3C32">
        <w:rPr>
          <w:rStyle w:val="StyleUnderline"/>
        </w:rPr>
        <w:t xml:space="preserve">The </w:t>
      </w:r>
      <w:r w:rsidRPr="00C60CEA">
        <w:rPr>
          <w:rStyle w:val="StyleUnderline"/>
          <w:highlight w:val="green"/>
        </w:rPr>
        <w:t>majority ignored compelling facts and</w:t>
      </w:r>
      <w:r w:rsidRPr="00EE3C32">
        <w:rPr>
          <w:rStyle w:val="StyleUnderline"/>
        </w:rPr>
        <w:t xml:space="preserve"> sound legal </w:t>
      </w:r>
      <w:r w:rsidRPr="00C60CEA">
        <w:rPr>
          <w:rStyle w:val="StyleUnderline"/>
          <w:highlight w:val="green"/>
        </w:rPr>
        <w:t>arguments showing</w:t>
      </w:r>
      <w:r w:rsidRPr="00EE3C32">
        <w:rPr>
          <w:rStyle w:val="StyleUnderline"/>
        </w:rPr>
        <w:t xml:space="preserve"> the </w:t>
      </w:r>
      <w:r w:rsidRPr="00C60CEA">
        <w:rPr>
          <w:rStyle w:val="Emphasis"/>
          <w:highlight w:val="green"/>
        </w:rPr>
        <w:t>government's failure to articulate</w:t>
      </w:r>
      <w:r w:rsidRPr="00C60CEA">
        <w:rPr>
          <w:rStyle w:val="StyleUnderline"/>
          <w:highlight w:val="green"/>
        </w:rPr>
        <w:t xml:space="preserve"> a </w:t>
      </w:r>
      <w:r w:rsidRPr="00C60CEA">
        <w:rPr>
          <w:rStyle w:val="Emphasis"/>
          <w:highlight w:val="green"/>
        </w:rPr>
        <w:t>rational</w:t>
      </w:r>
      <w:r w:rsidRPr="00EE3C32">
        <w:rPr>
          <w:rStyle w:val="Emphasis"/>
        </w:rPr>
        <w:t xml:space="preserve"> </w:t>
      </w:r>
      <w:r w:rsidRPr="00C60CEA">
        <w:rPr>
          <w:rStyle w:val="Emphasis"/>
          <w:highlight w:val="green"/>
        </w:rPr>
        <w:t>basis</w:t>
      </w:r>
      <w:r w:rsidRPr="00C60CEA">
        <w:rPr>
          <w:rStyle w:val="StyleUnderline"/>
          <w:highlight w:val="green"/>
        </w:rPr>
        <w:t xml:space="preserve"> for </w:t>
      </w:r>
      <w:r w:rsidRPr="00C60CEA">
        <w:rPr>
          <w:rStyle w:val="Emphasis"/>
          <w:highlight w:val="green"/>
        </w:rPr>
        <w:t>unequal treatment of Puerto Rican</w:t>
      </w:r>
      <w:r w:rsidRPr="00EE3C32">
        <w:rPr>
          <w:rStyle w:val="StyleUnderline"/>
        </w:rPr>
        <w:t xml:space="preserve"> and other U.S territorial residents </w:t>
      </w:r>
      <w:r w:rsidRPr="00C60CEA">
        <w:rPr>
          <w:rStyle w:val="StyleUnderline"/>
          <w:highlight w:val="green"/>
        </w:rPr>
        <w:t xml:space="preserve">with </w:t>
      </w:r>
      <w:r w:rsidRPr="00C60CEA">
        <w:rPr>
          <w:rStyle w:val="Emphasis"/>
          <w:highlight w:val="green"/>
        </w:rPr>
        <w:t>respect to SSI benefits</w:t>
      </w:r>
      <w:r w:rsidRPr="00AB041F">
        <w:rPr>
          <w:sz w:val="16"/>
        </w:rPr>
        <w:t xml:space="preserve">. Justice Kavanaugh's six-page </w:t>
      </w:r>
      <w:r w:rsidRPr="00EE3C32">
        <w:rPr>
          <w:rStyle w:val="StyleUnderline"/>
        </w:rPr>
        <w:t xml:space="preserve">majority opinion gives startlingly short shrift to key arguments about the scope and limits of the Territorial Clause, the Insular Cases' impact on the Court's interpretation of that clause, and how </w:t>
      </w:r>
      <w:r w:rsidRPr="00C60CEA">
        <w:rPr>
          <w:rStyle w:val="StyleUnderline"/>
          <w:highlight w:val="green"/>
        </w:rPr>
        <w:t xml:space="preserve">that </w:t>
      </w:r>
      <w:r w:rsidRPr="00C60CEA">
        <w:rPr>
          <w:rStyle w:val="Emphasis"/>
          <w:highlight w:val="green"/>
        </w:rPr>
        <w:t>interpretation facilitates</w:t>
      </w:r>
      <w:r w:rsidRPr="00C60CEA">
        <w:rPr>
          <w:rStyle w:val="StyleUnderline"/>
          <w:highlight w:val="green"/>
        </w:rPr>
        <w:t xml:space="preserve"> </w:t>
      </w:r>
      <w:r w:rsidRPr="00C60CEA">
        <w:rPr>
          <w:rStyle w:val="Emphasis"/>
          <w:highlight w:val="green"/>
        </w:rPr>
        <w:t>indefinite U.S colonial dominion</w:t>
      </w:r>
      <w:r w:rsidRPr="00C60CEA">
        <w:rPr>
          <w:rStyle w:val="StyleUnderline"/>
          <w:highlight w:val="green"/>
        </w:rPr>
        <w:t xml:space="preserve"> over</w:t>
      </w:r>
      <w:r w:rsidRPr="00EE3C32">
        <w:rPr>
          <w:rStyle w:val="StyleUnderline"/>
        </w:rPr>
        <w:t xml:space="preserve"> Puerto Rico and other </w:t>
      </w:r>
      <w:r w:rsidRPr="00C60CEA">
        <w:rPr>
          <w:rStyle w:val="StyleUnderline"/>
          <w:highlight w:val="green"/>
        </w:rPr>
        <w:t>territories</w:t>
      </w:r>
      <w:r w:rsidRPr="00AB041F">
        <w:rPr>
          <w:sz w:val="16"/>
        </w:rPr>
        <w:t xml:space="preserve">.64 The opinion's similarly </w:t>
      </w:r>
      <w:r w:rsidRPr="00EE3C32">
        <w:rPr>
          <w:rStyle w:val="StyleUnderline"/>
        </w:rPr>
        <w:t>limited consideration of the Equal Protection Clause argument completely elided important facts and context</w:t>
      </w:r>
      <w:r w:rsidRPr="00AB041F">
        <w:rPr>
          <w:sz w:val="16"/>
        </w:rPr>
        <w:t xml:space="preserve">. For example, </w:t>
      </w:r>
      <w:r w:rsidRPr="00EE3C32">
        <w:rPr>
          <w:rStyle w:val="StyleUnderline"/>
        </w:rPr>
        <w:t>it ignored evidence in the record that Puerto Rico's tax burden was greater than that of several states, and that SSI was available even without state or local contribution</w:t>
      </w:r>
      <w:r w:rsidRPr="00AB041F">
        <w:rPr>
          <w:sz w:val="16"/>
        </w:rPr>
        <w:t xml:space="preserve">.65 It also summarily referred to Califano and Harris as "dictat[ing] the result"66 without acknowledging that the First Circuit distinguished both cases. In short, </w:t>
      </w:r>
      <w:r w:rsidRPr="00EE3C32">
        <w:rPr>
          <w:rStyle w:val="StyleUnderline"/>
        </w:rPr>
        <w:t>the majority opinion punts</w:t>
      </w:r>
      <w:r w:rsidRPr="00AB041F">
        <w:rPr>
          <w:sz w:val="16"/>
        </w:rPr>
        <w:t xml:space="preserve">. </w:t>
      </w:r>
      <w:r w:rsidRPr="00EE3C32">
        <w:rPr>
          <w:rStyle w:val="StyleUnderline"/>
        </w:rPr>
        <w:t>It fails to engage with important facts and context that drive unequal treatment of more than three million residents of Puerto Rico and the U.S.</w:t>
      </w:r>
      <w:r w:rsidRPr="00AB041F">
        <w:rPr>
          <w:sz w:val="16"/>
        </w:rPr>
        <w:t xml:space="preserve">  [*1737</w:t>
      </w:r>
      <w:proofErr w:type="gramStart"/>
      <w:r w:rsidRPr="00AB041F">
        <w:rPr>
          <w:sz w:val="16"/>
        </w:rPr>
        <w:t xml:space="preserve">]  </w:t>
      </w:r>
      <w:r w:rsidRPr="00EE3C32">
        <w:rPr>
          <w:rStyle w:val="StyleUnderline"/>
        </w:rPr>
        <w:t>territories</w:t>
      </w:r>
      <w:proofErr w:type="gramEnd"/>
      <w:r w:rsidRPr="00AB041F">
        <w:rPr>
          <w:sz w:val="16"/>
        </w:rPr>
        <w:t xml:space="preserve">, </w:t>
      </w:r>
      <w:r w:rsidRPr="00EE3C32">
        <w:rPr>
          <w:rStyle w:val="StyleUnderline"/>
        </w:rPr>
        <w:t>including through the denial of equal SSI benefits to needy citizens.</w:t>
      </w:r>
    </w:p>
    <w:p w14:paraId="0D6ACEAF" w14:textId="77777777" w:rsidR="00D67DE8" w:rsidRPr="00D67DE8" w:rsidRDefault="00D67DE8" w:rsidP="00D67DE8"/>
    <w:p w14:paraId="7D533F77" w14:textId="510B2C9E" w:rsidR="00296E98" w:rsidRPr="008A3263" w:rsidRDefault="00721531" w:rsidP="00296E98">
      <w:pPr>
        <w:pStyle w:val="Heading4"/>
        <w:rPr>
          <w:rFonts w:cs="Times New Roman"/>
        </w:rPr>
      </w:pPr>
      <w:r w:rsidRPr="008A3263">
        <w:rPr>
          <w:rFonts w:cs="Times New Roman"/>
        </w:rPr>
        <w:t>Vaello reifies centuries of racial discrimination and exacerbates poverty.</w:t>
      </w:r>
    </w:p>
    <w:p w14:paraId="7DB6AF10" w14:textId="77777777" w:rsidR="00296E98" w:rsidRPr="008A3263" w:rsidRDefault="00296E98" w:rsidP="00296E98">
      <w:pPr>
        <w:rPr>
          <w:rStyle w:val="Style13ptBold"/>
          <w:b w:val="0"/>
          <w:bCs w:val="0"/>
          <w:sz w:val="20"/>
          <w:szCs w:val="16"/>
        </w:rPr>
      </w:pPr>
      <w:r w:rsidRPr="008A3263">
        <w:rPr>
          <w:rStyle w:val="Style13ptBold"/>
        </w:rPr>
        <w:t xml:space="preserve">Gonzalez </w:t>
      </w:r>
      <w:proofErr w:type="gramStart"/>
      <w:r w:rsidRPr="008A3263">
        <w:rPr>
          <w:rStyle w:val="Style13ptBold"/>
        </w:rPr>
        <w:t>22</w:t>
      </w:r>
      <w:r w:rsidRPr="008A3263">
        <w:rPr>
          <w:rStyle w:val="Style13ptBold"/>
          <w:b w:val="0"/>
          <w:bCs w:val="0"/>
          <w:sz w:val="20"/>
          <w:szCs w:val="16"/>
        </w:rPr>
        <w:t xml:space="preserve">  (</w:t>
      </w:r>
      <w:proofErr w:type="gramEnd"/>
      <w:r w:rsidRPr="008A3263">
        <w:rPr>
          <w:rStyle w:val="Style13ptBold"/>
          <w:b w:val="0"/>
          <w:bCs w:val="0"/>
          <w:sz w:val="20"/>
          <w:szCs w:val="16"/>
        </w:rPr>
        <w:t xml:space="preserve">Professor González, Ph.D., Linguistics, University of Southern California), Associate Professor of Spanish, specializes in phonology.; “Civil Rights Groups Condemn the Supreme Court’s Decision in U.S. v. Vaello-Madero”; Latino Justice; April 21, 2022; https://www.latinojustice.org/en/news/civil-rights-groups-condemn-supreme-courts-decision-us-v-vaello-madero.) </w:t>
      </w:r>
    </w:p>
    <w:p w14:paraId="6466FC4F" w14:textId="77777777" w:rsidR="00296E98" w:rsidRPr="008A3263" w:rsidRDefault="00296E98" w:rsidP="00296E98">
      <w:pPr>
        <w:rPr>
          <w:sz w:val="16"/>
        </w:rPr>
      </w:pPr>
      <w:r w:rsidRPr="008A3263">
        <w:rPr>
          <w:sz w:val="16"/>
        </w:rPr>
        <w:t xml:space="preserve">WASHINGTON — Civil rights groups condemn the Supreme Court’s decision to exclude citizen residents of Puerto Rico from federal safety-net programs in the U.S. v. Vaello-Madero </w:t>
      </w:r>
      <w:proofErr w:type="gramStart"/>
      <w:r w:rsidRPr="008A3263">
        <w:rPr>
          <w:sz w:val="16"/>
        </w:rPr>
        <w:t>case, and</w:t>
      </w:r>
      <w:proofErr w:type="gramEnd"/>
      <w:r w:rsidRPr="008A3263">
        <w:rPr>
          <w:sz w:val="16"/>
        </w:rPr>
        <w:t xml:space="preserve"> demand the Biden administration stop defending discrimination against Puerto Ricans and other citizens living in U.S. territories, especially when it comes to federal benefits for disabled, low-income, and elderly citizens. </w:t>
      </w:r>
      <w:r w:rsidRPr="008A3263">
        <w:rPr>
          <w:rStyle w:val="Emphasis"/>
        </w:rPr>
        <w:t>The Supreme Court’s decision today represents the continuation of the U.S. government's century-long discriminatory treatment of Americans living in Puerto Rico and other U.S. territories</w:t>
      </w:r>
      <w:r w:rsidRPr="008A3263">
        <w:rPr>
          <w:sz w:val="16"/>
        </w:rPr>
        <w:t xml:space="preserve">. </w:t>
      </w:r>
      <w:proofErr w:type="gramStart"/>
      <w:r w:rsidRPr="008A3263">
        <w:rPr>
          <w:sz w:val="16"/>
        </w:rPr>
        <w:t>In spite of</w:t>
      </w:r>
      <w:proofErr w:type="gramEnd"/>
      <w:r w:rsidRPr="008A3263">
        <w:rPr>
          <w:sz w:val="16"/>
        </w:rPr>
        <w:t xml:space="preserve"> the Court’s assertion, this discrimination is not just based on the Territorial Clause of the Constitution but also on racist cases decided by the Supreme Court in the early 20th century in a series of decisions known as the Insular Cases. Despite his campaign promise to end discrimination against Puerto Ricans, President Biden failed to use this historic opportunity to exercise his powers and immediately fulfill his commitment. Instead, he deferred to Congress, whose rationale for this discrimination seems to be that it is too costly to ensure that a federal safety-net exists for </w:t>
      </w:r>
      <w:proofErr w:type="gramStart"/>
      <w:r w:rsidRPr="008A3263">
        <w:rPr>
          <w:sz w:val="16"/>
        </w:rPr>
        <w:t>all of</w:t>
      </w:r>
      <w:proofErr w:type="gramEnd"/>
      <w:r w:rsidRPr="008A3263">
        <w:rPr>
          <w:sz w:val="16"/>
        </w:rPr>
        <w:t xml:space="preserve"> the nation’s most vulnerable if they live in a U.S. territory. The lone voice of justice on the court came from Justice Sotomayor, who in her dissent stated, “</w:t>
      </w:r>
      <w:r w:rsidRPr="008A3263">
        <w:rPr>
          <w:rStyle w:val="Emphasis"/>
        </w:rPr>
        <w:t>SSI is designed to support the neediest citizens. As a program of last resort, it is aimed at preventing the most severe poverty. In view of that core purpose, denying benefits to hundreds of thousands of eligible Puerto Rico residents because they do not pay enough in taxes is utterly irrational</w:t>
      </w:r>
      <w:r w:rsidRPr="008A3263">
        <w:rPr>
          <w:sz w:val="16"/>
        </w:rPr>
        <w:t xml:space="preserve">. Congress’ decision to deny to the U. S. citizens of Puerto Rico a social safety net that it provides to almost all other U. S. citizens is especially cruel given those citizens’ dire need for aid.” We concur. Hispanic Federation and its allies recognize this decision as a setback, not a defeat, and vow to continue our collective work to ensure all U.S. citizens are treated equally and </w:t>
      </w:r>
      <w:proofErr w:type="gramStart"/>
      <w:r w:rsidRPr="008A3263">
        <w:rPr>
          <w:sz w:val="16"/>
        </w:rPr>
        <w:t>fairly regardless</w:t>
      </w:r>
      <w:proofErr w:type="gramEnd"/>
      <w:r w:rsidRPr="008A3263">
        <w:rPr>
          <w:sz w:val="16"/>
        </w:rPr>
        <w:t xml:space="preserve"> of where they live. Congress must act now to end this injustice that perpetuates a two-tier system of citizenship among potentially millions of residents of Puerto Rico and other territories. We also call on President Biden to fight to ensure Congress enacts legislation to treat Puerto Ricans equitably in all federal safety net programs that support the most vulnerable citizens. “</w:t>
      </w:r>
      <w:r w:rsidRPr="008A3263">
        <w:rPr>
          <w:rStyle w:val="Emphasis"/>
        </w:rPr>
        <w:t>We condemn the Supreme Court’s decision today to exclude Puerto Ricans from SSI and their defense of ongoing discrimination in federal safety-net programs. It is shameful that our nation’s highest court once again failed to protect the democratic and constitutional rights of ALL U.S. citizens and continues to treat Puerto Ricans with such appalling injustice</w:t>
      </w:r>
      <w:r w:rsidRPr="008A3263">
        <w:rPr>
          <w:sz w:val="16"/>
        </w:rPr>
        <w:t xml:space="preserve">. Such cruel practices counter the fundamental objective of federal welfare programs, helping the most vulnerable citizens. Although this decision is a setback, it is not a defeat. Hispanic Federation will continue to work to ensure that all U.S. citizens, regardless of where they live, are treated equally and fairly,” said Frankie Miranda, </w:t>
      </w:r>
      <w:proofErr w:type="gramStart"/>
      <w:r w:rsidRPr="008A3263">
        <w:rPr>
          <w:sz w:val="16"/>
        </w:rPr>
        <w:t>President</w:t>
      </w:r>
      <w:proofErr w:type="gramEnd"/>
      <w:r w:rsidRPr="008A3263">
        <w:rPr>
          <w:sz w:val="16"/>
        </w:rPr>
        <w:t xml:space="preserve"> and CEO of Hispanic Federation. Vaello-Madero, a U.S. citizen with a disability, was sued for nearly $28,000 for receiving Supplemental Security Income (SSI) payments after he moved from New York to Puerto Rico to be with his family. Although Madero won his case in the lower courts, the Justice Department appealed it at the Supreme Court. SSI provides funding to the most vulnerable people, including the disabled, blind, and elderly, who cannot support themselves. It is available only to U.S. citizens living in the 50 states, D.C., and the Northern Mariana Islands but excludes U.S. citizens living in other territories. “</w:t>
      </w:r>
      <w:r w:rsidRPr="008A3263">
        <w:rPr>
          <w:rStyle w:val="Emphasis"/>
        </w:rPr>
        <w:t xml:space="preserve">The Supreme Court turned a blind eye to the historical discrimination in federal safety-net programs against Puerto Ricans and other citizens living in U.S. territories. SSI is not just a policy; it is a policy that could save the lives of vulnerable people, including my daughter Isabella who was born with major heart conditions. My daughter did not ask </w:t>
      </w:r>
      <w:proofErr w:type="gramStart"/>
      <w:r w:rsidRPr="008A3263">
        <w:rPr>
          <w:rStyle w:val="Emphasis"/>
        </w:rPr>
        <w:t>for</w:t>
      </w:r>
      <w:proofErr w:type="gramEnd"/>
      <w:r w:rsidRPr="008A3263">
        <w:rPr>
          <w:rStyle w:val="Emphasis"/>
        </w:rPr>
        <w:t xml:space="preserve"> her illness, yet she </w:t>
      </w:r>
      <w:proofErr w:type="gramStart"/>
      <w:r w:rsidRPr="008A3263">
        <w:rPr>
          <w:rStyle w:val="Emphasis"/>
        </w:rPr>
        <w:t>has to</w:t>
      </w:r>
      <w:proofErr w:type="gramEnd"/>
      <w:r w:rsidRPr="008A3263">
        <w:rPr>
          <w:rStyle w:val="Emphasis"/>
        </w:rPr>
        <w:t xml:space="preserve"> continue to suffer the consequences of such injustice. Is it fair to prevent Puerto Ricans from accessing potentially life-saving assistance only because of where they live? </w:t>
      </w:r>
      <w:r w:rsidRPr="008A3263">
        <w:rPr>
          <w:sz w:val="16"/>
        </w:rPr>
        <w:t>This injustice is causing a lot of pain and suffering for families in similar situations and worse because they may not have a voice to be heard against this discriminatory decision. I am hurt and disappointed that the U.S. government, once again, decided to discriminate against my daughter and the thousands of families like ours. Now it is time for Congress to fight this discriminatory practice and guarantee that all U.S. citizens receive equal access to federal safety-net programs, no matter where they live,” said Aurelis Aponte, mother of a child with a disability who lost benefits when returning to Puerto Rico. “</w:t>
      </w:r>
      <w:r w:rsidRPr="008A3263">
        <w:rPr>
          <w:rStyle w:val="Emphasis"/>
        </w:rPr>
        <w:t>Excluding Puerto Rico’s residents from the SSI program is particularly harmful given the island’s older population, high poverty rate, and the number of older adults with disabilities</w:t>
      </w:r>
      <w:r w:rsidRPr="008A3263">
        <w:rPr>
          <w:sz w:val="16"/>
        </w:rPr>
        <w:t xml:space="preserve">,” said Kate Lang, senior staff attorney at Justice in Aging. “Puerto Rico has a higher percentage of older residents than any state in the U.S., and more than 40% of Puerto Rico’s residents 65 and older live in poverty. We are disappointed in the Supreme Court’s ruling and urge Congress to take steps to correct this injustice.” “LatinoJustice PRLDEF is appalled by the Supreme Court’s decision to deny Jose Luis Vaello-Madero, and by extension all residents of Puerto Rico, entitlement to SSI. This decision is outrageous on many fronts. In opposition to the findings of the District Court and Court of Appeals, in this case, the Supreme Court decision wrongly reinforces the notion that those in Puerto Rico are less than full citizens of the United States and deserve less than full access to the rights and benefits of citizenship. The decision also prolongs the racist exclusion of Puerto Ricans from vital federal benefits afforded to citizens living in the 50 states, undergirded by precedents that compound wrongs and historical practices that should have been rejected long ago. As Justice Sonia Sotomayor stated in her dissent, there is ‘no rational </w:t>
      </w:r>
      <w:proofErr w:type="gramStart"/>
      <w:r w:rsidRPr="008A3263">
        <w:rPr>
          <w:sz w:val="16"/>
        </w:rPr>
        <w:t>basis’</w:t>
      </w:r>
      <w:proofErr w:type="gramEnd"/>
      <w:r w:rsidRPr="008A3263">
        <w:rPr>
          <w:sz w:val="16"/>
        </w:rPr>
        <w:t xml:space="preserve"> to treat U.S. citizens anywhere so differently, especially when the impacts of this differential treatment so starkly abdicate basic responsibilities to the neediest citizens. </w:t>
      </w:r>
      <w:r w:rsidRPr="008A3263">
        <w:rPr>
          <w:rStyle w:val="Emphasis"/>
        </w:rPr>
        <w:t xml:space="preserve">We agree with Justice Neil Gorsuch that the Insular Cases ‘rest on a rotten foundation’ and must be discarded as a rationale for discriminatory decisions that exclude Puerto Ricans and residents of other U.S. territories from the Constitutional rights and protections to which they are entitled,” said Lourdes M. Rosado, </w:t>
      </w:r>
      <w:proofErr w:type="gramStart"/>
      <w:r w:rsidRPr="008A3263">
        <w:rPr>
          <w:rStyle w:val="Emphasis"/>
        </w:rPr>
        <w:t>President</w:t>
      </w:r>
      <w:proofErr w:type="gramEnd"/>
      <w:r w:rsidRPr="008A3263">
        <w:rPr>
          <w:rStyle w:val="Emphasis"/>
        </w:rPr>
        <w:t xml:space="preserve"> and General Counsel, LatinoJustice PR</w:t>
      </w:r>
      <w:r w:rsidRPr="008A3263">
        <w:rPr>
          <w:sz w:val="16"/>
        </w:rPr>
        <w:t>LDEF.</w:t>
      </w:r>
    </w:p>
    <w:p w14:paraId="5DEA5A82" w14:textId="0A8986AD" w:rsidR="00296E98" w:rsidRPr="008A3263" w:rsidRDefault="00721531" w:rsidP="00296E98">
      <w:pPr>
        <w:pStyle w:val="Heading4"/>
        <w:rPr>
          <w:rFonts w:cs="Times New Roman"/>
        </w:rPr>
      </w:pPr>
      <w:bookmarkStart w:id="0" w:name="Reporter_14"/>
      <w:bookmarkEnd w:id="0"/>
      <w:r w:rsidRPr="008A3263">
        <w:rPr>
          <w:rFonts w:cs="Times New Roman"/>
        </w:rPr>
        <w:t xml:space="preserve">Its arbitrary, wrongly </w:t>
      </w:r>
      <w:proofErr w:type="gramStart"/>
      <w:r w:rsidRPr="008A3263">
        <w:rPr>
          <w:rFonts w:cs="Times New Roman"/>
        </w:rPr>
        <w:t>decided</w:t>
      </w:r>
      <w:proofErr w:type="gramEnd"/>
      <w:r w:rsidRPr="008A3263">
        <w:rPr>
          <w:rFonts w:cs="Times New Roman"/>
        </w:rPr>
        <w:t xml:space="preserve"> and racist. </w:t>
      </w:r>
    </w:p>
    <w:p w14:paraId="029F1814" w14:textId="77777777" w:rsidR="00296E98" w:rsidRPr="008A3263" w:rsidRDefault="00296E98" w:rsidP="00296E98">
      <w:pPr>
        <w:rPr>
          <w:rStyle w:val="Style13ptBold"/>
          <w:b w:val="0"/>
          <w:bCs w:val="0"/>
          <w:sz w:val="20"/>
          <w:szCs w:val="16"/>
        </w:rPr>
      </w:pPr>
      <w:r w:rsidRPr="008A3263">
        <w:rPr>
          <w:rStyle w:val="Style13ptBold"/>
        </w:rPr>
        <w:t>Negron- Reichard 22</w:t>
      </w:r>
      <w:r w:rsidRPr="008A3263">
        <w:rPr>
          <w:rStyle w:val="Style13ptBold"/>
          <w:b w:val="0"/>
          <w:bCs w:val="0"/>
          <w:sz w:val="20"/>
          <w:szCs w:val="16"/>
        </w:rPr>
        <w:t xml:space="preserve"> (Author: Sebastian Negron-Reichard** JD/MBA student at Harvard University; “United States v. Vaello Madero”; Harvard Law Review; November 10, 2022; </w:t>
      </w:r>
      <w:proofErr w:type="gramStart"/>
      <w:r w:rsidRPr="008A3263">
        <w:rPr>
          <w:rStyle w:val="Style13ptBold"/>
          <w:b w:val="0"/>
          <w:bCs w:val="0"/>
          <w:sz w:val="20"/>
          <w:szCs w:val="16"/>
        </w:rPr>
        <w:t>https://harvardlawreview.org/print/vol-136/vaello-madero/ )</w:t>
      </w:r>
      <w:proofErr w:type="gramEnd"/>
    </w:p>
    <w:p w14:paraId="2C6B6B7E" w14:textId="77777777" w:rsidR="00296E98" w:rsidRPr="008A3263" w:rsidRDefault="00296E98" w:rsidP="00296E98">
      <w:pPr>
        <w:keepNext/>
        <w:spacing w:before="240" w:line="340" w:lineRule="atLeast"/>
        <w:rPr>
          <w:sz w:val="16"/>
        </w:rPr>
      </w:pPr>
      <w:r w:rsidRPr="008A3263">
        <w:rPr>
          <w:rFonts w:eastAsia="Arial"/>
          <w:b/>
          <w:color w:val="000000"/>
          <w:sz w:val="16"/>
        </w:rPr>
        <w:t xml:space="preserve"> </w:t>
      </w:r>
      <w:r w:rsidRPr="008A3263">
        <w:rPr>
          <w:rFonts w:eastAsia="Arial"/>
          <w:sz w:val="16"/>
          <w:vertAlign w:val="superscript"/>
        </w:rPr>
        <w:footnoteReference w:customMarkFollows="1" w:id="1"/>
        <w:t>58</w:t>
      </w:r>
      <w:r w:rsidRPr="008A3263">
        <w:rPr>
          <w:rFonts w:eastAsia="Arial"/>
          <w:color w:val="000000"/>
          <w:sz w:val="16"/>
        </w:rPr>
        <w:t xml:space="preserve">For example, the Court struck down the Rock Island Railroad Transition and Employee Assistance Act because it was "inconsistent with the uniformity requirement in the bankruptcy clause." </w:t>
      </w:r>
      <w:r w:rsidRPr="008A3263">
        <w:rPr>
          <w:rFonts w:eastAsia="Arial"/>
          <w:sz w:val="16"/>
          <w:vertAlign w:val="superscript"/>
        </w:rPr>
        <w:footnoteReference w:customMarkFollows="1" w:id="2"/>
        <w:t>59</w:t>
      </w:r>
      <w:r w:rsidRPr="008A3263">
        <w:rPr>
          <w:rFonts w:eastAsia="Arial"/>
          <w:color w:val="000000"/>
          <w:sz w:val="16"/>
        </w:rPr>
        <w:t xml:space="preserve">The Court concluded that this law was "applicable to only one debtor, could be enforced only by one reorganization court presiding over that debtor, and [did] not address a class of similar debtors or a particular geographical problem." </w:t>
      </w:r>
      <w:r w:rsidRPr="008A3263">
        <w:rPr>
          <w:rFonts w:eastAsia="Arial"/>
          <w:sz w:val="16"/>
          <w:vertAlign w:val="superscript"/>
        </w:rPr>
        <w:footnoteReference w:customMarkFollows="1" w:id="3"/>
        <w:t>60</w:t>
      </w:r>
      <w:r w:rsidRPr="008A3263">
        <w:rPr>
          <w:rFonts w:eastAsia="Arial"/>
          <w:color w:val="000000"/>
          <w:sz w:val="16"/>
        </w:rPr>
        <w:t xml:space="preserve">For "to hold otherwise would allow </w:t>
      </w:r>
      <w:r w:rsidRPr="008A3263">
        <w:rPr>
          <w:rFonts w:eastAsia="Arial"/>
          <w:b/>
          <w:color w:val="000000"/>
          <w:sz w:val="16"/>
        </w:rPr>
        <w:t xml:space="preserve">[*72] </w:t>
      </w:r>
      <w:r w:rsidRPr="008A3263">
        <w:rPr>
          <w:rFonts w:eastAsia="Arial"/>
          <w:color w:val="000000"/>
          <w:sz w:val="16"/>
        </w:rPr>
        <w:t xml:space="preserve">Congress to repeal the uniformity requirement from Art. I, § 8, cl. 4 of the Constitution." </w:t>
      </w:r>
      <w:r w:rsidRPr="008A3263">
        <w:rPr>
          <w:rFonts w:eastAsia="Arial"/>
          <w:sz w:val="16"/>
          <w:vertAlign w:val="superscript"/>
        </w:rPr>
        <w:footnoteReference w:customMarkFollows="1" w:id="4"/>
        <w:t>61</w:t>
      </w:r>
      <w:r w:rsidRPr="008A3263">
        <w:rPr>
          <w:sz w:val="16"/>
        </w:rPr>
        <w:t xml:space="preserve"> </w:t>
      </w:r>
      <w:r w:rsidRPr="008A3263">
        <w:rPr>
          <w:rStyle w:val="Emphasis"/>
        </w:rPr>
        <w:t>Lastly, applying the absurdity doctrine, courts could find that it does not make sense for Congress to completely strip Puerto Rico's municipalities from any access to bankruptcy. "The [U.S.] Supreme Court has subscribed to the idea that judges may deviate from even the clearest statutory texts when a given application would otherwise produce 'absurd' results."</w:t>
      </w:r>
      <w:r w:rsidRPr="008A3263">
        <w:rPr>
          <w:rFonts w:eastAsia="Arial"/>
          <w:color w:val="000000"/>
          <w:sz w:val="16"/>
        </w:rPr>
        <w:t xml:space="preserve"> </w:t>
      </w:r>
      <w:r w:rsidRPr="008A3263">
        <w:rPr>
          <w:rFonts w:eastAsia="Arial"/>
          <w:sz w:val="16"/>
          <w:vertAlign w:val="superscript"/>
        </w:rPr>
        <w:footnoteReference w:customMarkFollows="1" w:id="5"/>
        <w:t>62</w:t>
      </w:r>
      <w:r w:rsidRPr="008A3263">
        <w:rPr>
          <w:rFonts w:eastAsia="Arial"/>
          <w:color w:val="000000"/>
          <w:sz w:val="16"/>
        </w:rPr>
        <w:t xml:space="preserve">The Marshall Court held that "a court's obligation to the text ceased when 'the absurdity and injustice of applying the provision to the case, would be so monstrous, that all mankind would, without hesitation, unite in rejecting the application.'" </w:t>
      </w:r>
      <w:r w:rsidRPr="008A3263">
        <w:rPr>
          <w:rFonts w:eastAsia="Arial"/>
          <w:sz w:val="16"/>
          <w:vertAlign w:val="superscript"/>
        </w:rPr>
        <w:footnoteReference w:customMarkFollows="1" w:id="6"/>
        <w:t>63</w:t>
      </w:r>
      <w:r w:rsidRPr="008A3263">
        <w:rPr>
          <w:rFonts w:eastAsia="Arial"/>
          <w:color w:val="000000"/>
          <w:sz w:val="16"/>
        </w:rPr>
        <w:t xml:space="preserve">Congress designed Chapter 9 to provide municipalities throughout the United States with a "fresh start." </w:t>
      </w:r>
      <w:r w:rsidRPr="008A3263">
        <w:rPr>
          <w:rFonts w:eastAsia="Arial"/>
          <w:sz w:val="16"/>
          <w:vertAlign w:val="superscript"/>
        </w:rPr>
        <w:footnoteReference w:customMarkFollows="1" w:id="7"/>
        <w:t>64</w:t>
      </w:r>
      <w:r w:rsidRPr="008A3263">
        <w:rPr>
          <w:rFonts w:eastAsia="Arial"/>
          <w:color w:val="000000"/>
          <w:sz w:val="16"/>
        </w:rPr>
        <w:t xml:space="preserve">Many insolvent municipalities throughout the United States have invoked Chapter 9 to seek this "fresh start," including Detroit, Michigan; Jefferson Country, Alabama; and Orange County, California. </w:t>
      </w:r>
      <w:r w:rsidRPr="008A3263">
        <w:rPr>
          <w:rFonts w:eastAsia="Arial"/>
          <w:sz w:val="16"/>
          <w:vertAlign w:val="superscript"/>
        </w:rPr>
        <w:footnoteReference w:customMarkFollows="1" w:id="8"/>
        <w:t>65</w:t>
      </w:r>
      <w:r w:rsidRPr="008A3263">
        <w:rPr>
          <w:rFonts w:eastAsia="Arial"/>
          <w:color w:val="000000"/>
          <w:sz w:val="16"/>
        </w:rPr>
        <w:t xml:space="preserve">Special-purpose districts have also filed for bankruptcy, including entities dealing with fire protection, health care, and schools. </w:t>
      </w:r>
      <w:r w:rsidRPr="008A3263">
        <w:rPr>
          <w:rFonts w:eastAsia="Arial"/>
          <w:sz w:val="16"/>
          <w:vertAlign w:val="superscript"/>
        </w:rPr>
        <w:footnoteReference w:customMarkFollows="1" w:id="9"/>
        <w:t>66</w:t>
      </w:r>
      <w:r w:rsidRPr="008A3263">
        <w:rPr>
          <w:rFonts w:eastAsia="Arial"/>
          <w:color w:val="000000"/>
          <w:sz w:val="16"/>
        </w:rPr>
        <w:t xml:space="preserve">Like these entities, Puerto Rico, through its municipalities and instrumentalities, provides essential government services. The U.S. Supreme Court's decision in </w:t>
      </w:r>
      <w:r w:rsidRPr="008A3263">
        <w:rPr>
          <w:rFonts w:eastAsia="Arial"/>
          <w:i/>
          <w:color w:val="000000"/>
          <w:sz w:val="16"/>
        </w:rPr>
        <w:t>Franklin California</w:t>
      </w:r>
      <w:r w:rsidRPr="008A3263">
        <w:rPr>
          <w:rFonts w:eastAsia="Arial"/>
          <w:color w:val="000000"/>
          <w:sz w:val="16"/>
        </w:rPr>
        <w:t xml:space="preserve">, although it did not address the constitutionality of the 1984 Amendments, effectively led to an absurd result. It is well summarized in Puerto Rico's brief before the U.S. Supreme Court: </w:t>
      </w:r>
      <w:r w:rsidRPr="008A3263">
        <w:rPr>
          <w:rStyle w:val="Emphasis"/>
        </w:rPr>
        <w:t>Finally, the decision represents the first time in the history of the United States that an entity has been categorically barred from seeking bankruptcy protection under both federal and state law.</w:t>
      </w:r>
      <w:r w:rsidRPr="008A3263">
        <w:rPr>
          <w:rFonts w:eastAsia="Arial"/>
          <w:color w:val="000000"/>
          <w:sz w:val="16"/>
        </w:rPr>
        <w:t xml:space="preserve"> Prior to the First Circuit's decision, every person, corporation, organization, and municipality in the country had been permitted to commence debt-relief proceedings under either federal or state law, </w:t>
      </w:r>
      <w:proofErr w:type="gramStart"/>
      <w:r w:rsidRPr="008A3263">
        <w:rPr>
          <w:rFonts w:eastAsia="Arial"/>
          <w:color w:val="000000"/>
          <w:sz w:val="16"/>
        </w:rPr>
        <w:t>provided that</w:t>
      </w:r>
      <w:proofErr w:type="gramEnd"/>
      <w:r w:rsidRPr="008A3263">
        <w:rPr>
          <w:rFonts w:eastAsia="Arial"/>
          <w:color w:val="000000"/>
          <w:sz w:val="16"/>
        </w:rPr>
        <w:t xml:space="preserve"> they met the criteria prescribed in an existing federal or state bankruptcy statute. </w:t>
      </w:r>
      <w:r w:rsidRPr="008A3263">
        <w:rPr>
          <w:rStyle w:val="Emphasis"/>
        </w:rPr>
        <w:t xml:space="preserve">The court below upended nearly two centuries of bankruptcy practice when it prohibited Puerto Rico's municipalities from availing themselves of both federal law and Commonwealth law. </w:t>
      </w:r>
      <w:r w:rsidRPr="008A3263">
        <w:rPr>
          <w:rStyle w:val="Emphasis"/>
        </w:rPr>
        <w:footnoteReference w:customMarkFollows="1" w:id="10"/>
        <w:t xml:space="preserve">67 </w:t>
      </w:r>
      <w:r w:rsidRPr="008A3263">
        <w:rPr>
          <w:rFonts w:eastAsia="Arial"/>
          <w:color w:val="000000"/>
          <w:sz w:val="16"/>
        </w:rPr>
        <w:t xml:space="preserve">It is therefore an absurd and counterintuitive result that--because of the 1984 Amendments--municipalities serving as home to the over three million residents of Puerto Rico were left without any access to bankruptcy relief. </w:t>
      </w:r>
      <w:r w:rsidRPr="008A3263">
        <w:rPr>
          <w:rFonts w:eastAsia="Arial"/>
          <w:b/>
          <w:color w:val="000000"/>
          <w:sz w:val="16"/>
        </w:rPr>
        <w:t xml:space="preserve">[*73] </w:t>
      </w:r>
      <w:r w:rsidRPr="008A3263">
        <w:rPr>
          <w:rFonts w:eastAsia="Arial"/>
          <w:color w:val="000000"/>
          <w:sz w:val="16"/>
        </w:rPr>
        <w:t xml:space="preserve">In light of the framework discussed above, excluding Puerto Rico from deciding who may be a debtor under Chapter 9 of the Bankruptcy Code is unconstitutional and in violation of the uniformity principle of the Bankruptcy Clause of the U.S. Constitution. II. The 1984 Amendments violate the Equal Protection </w:t>
      </w:r>
      <w:r w:rsidRPr="008A3263">
        <w:rPr>
          <w:sz w:val="16"/>
          <w:szCs w:val="16"/>
        </w:rPr>
        <w:t>Component of the Fifth Amendment of the U.S. Constitution</w:t>
      </w:r>
      <w:r w:rsidRPr="008A3263">
        <w:rPr>
          <w:rFonts w:eastAsia="Arial"/>
          <w:color w:val="000000"/>
          <w:sz w:val="10"/>
          <w:szCs w:val="16"/>
        </w:rPr>
        <w:t xml:space="preserve"> </w:t>
      </w:r>
      <w:r w:rsidRPr="008A3263">
        <w:rPr>
          <w:rFonts w:eastAsia="Arial"/>
          <w:color w:val="000000"/>
          <w:sz w:val="16"/>
        </w:rPr>
        <w:t>"</w:t>
      </w:r>
      <w:r w:rsidRPr="008A3263">
        <w:rPr>
          <w:rStyle w:val="Emphasis"/>
        </w:rPr>
        <w:t xml:space="preserve">Discrimination by the federal government violates the Fifth Amendment when it constitutes 'a denial of due process of law.'" </w:t>
      </w:r>
      <w:r w:rsidRPr="008A3263">
        <w:rPr>
          <w:rStyle w:val="Emphasis"/>
        </w:rPr>
        <w:footnoteReference w:customMarkFollows="1" w:id="11"/>
        <w:t xml:space="preserve">68This denial of due process of law by the Federal Government is considered the Equal Protection Component of the Fifth Amendment. </w:t>
      </w:r>
      <w:r w:rsidRPr="008A3263">
        <w:rPr>
          <w:rStyle w:val="Emphasis"/>
        </w:rPr>
        <w:footnoteReference w:customMarkFollows="1" w:id="12"/>
        <w:t xml:space="preserve">69"Equal protection analysis in the Fifth Amendment area is the same as that under the Fourteenth Amendment." </w:t>
      </w:r>
      <w:r w:rsidRPr="008A3263">
        <w:rPr>
          <w:rStyle w:val="Emphasis"/>
        </w:rPr>
        <w:footnoteReference w:customMarkFollows="1" w:id="13"/>
        <w:t xml:space="preserve">70 </w:t>
      </w:r>
      <w:r w:rsidRPr="008A3263">
        <w:rPr>
          <w:rFonts w:eastAsia="Arial"/>
          <w:color w:val="000000"/>
          <w:sz w:val="16"/>
        </w:rPr>
        <w:t xml:space="preserve">The Federal Government argues in </w:t>
      </w:r>
      <w:r w:rsidRPr="008A3263">
        <w:rPr>
          <w:rFonts w:eastAsia="Arial"/>
          <w:i/>
          <w:color w:val="000000"/>
          <w:sz w:val="16"/>
        </w:rPr>
        <w:t xml:space="preserve">United States v. </w:t>
      </w:r>
      <w:r w:rsidRPr="008A3263">
        <w:rPr>
          <w:rFonts w:eastAsia="Arial"/>
          <w:b/>
          <w:i/>
          <w:color w:val="000000"/>
          <w:sz w:val="20"/>
          <w:u w:val="single"/>
        </w:rPr>
        <w:t>Vaello-Madero</w:t>
      </w:r>
      <w:r w:rsidRPr="008A3263">
        <w:rPr>
          <w:rFonts w:eastAsia="Arial"/>
          <w:color w:val="000000"/>
          <w:sz w:val="16"/>
        </w:rPr>
        <w:t xml:space="preserve"> that the </w:t>
      </w:r>
      <w:r w:rsidRPr="008A3263">
        <w:rPr>
          <w:rStyle w:val="Emphasis"/>
        </w:rPr>
        <w:t>Territorial Clause allows Congress to "pass economic and social welfare legislation for the territories where there is a rational basis for such actions</w:t>
      </w:r>
      <w:r w:rsidRPr="008A3263">
        <w:rPr>
          <w:rFonts w:eastAsia="Arial"/>
          <w:color w:val="000000"/>
          <w:sz w:val="16"/>
        </w:rPr>
        <w:t xml:space="preserve">," relying on the U.S. Supreme Court's prior interpretation of the clause. </w:t>
      </w:r>
      <w:r w:rsidRPr="008A3263">
        <w:rPr>
          <w:rFonts w:eastAsia="Arial"/>
          <w:sz w:val="16"/>
          <w:vertAlign w:val="superscript"/>
        </w:rPr>
        <w:footnoteReference w:customMarkFollows="1" w:id="14"/>
        <w:t>71</w:t>
      </w:r>
      <w:r w:rsidRPr="008A3263">
        <w:rPr>
          <w:rFonts w:eastAsia="Arial"/>
          <w:color w:val="000000"/>
          <w:sz w:val="16"/>
        </w:rPr>
        <w:t xml:space="preserve">Supporters of the constitutionality of the 1984 Amendments argue that they are constitutional because the uniformity clause does not apply to Puerto Rico. They use the Territorial Clause to argue that Congress can treat Puerto Rico differently. But the District Court for the District of Puerto Rico summed it up nicely when it said that the Federal Government cannot use the Territorial Clause as a "blank check" to violate the constitutional rights of residents of Puerto Rico. </w:t>
      </w:r>
      <w:r w:rsidRPr="008A3263">
        <w:rPr>
          <w:rFonts w:eastAsia="Arial"/>
          <w:sz w:val="16"/>
          <w:vertAlign w:val="superscript"/>
        </w:rPr>
        <w:footnoteReference w:customMarkFollows="1" w:id="15"/>
        <w:t>72</w:t>
      </w:r>
      <w:r w:rsidRPr="008A3263">
        <w:rPr>
          <w:rFonts w:eastAsia="Arial"/>
          <w:color w:val="000000"/>
          <w:sz w:val="16"/>
        </w:rPr>
        <w:t xml:space="preserve">Considering the Equal Protection Component of the </w:t>
      </w:r>
      <w:r w:rsidRPr="008A3263">
        <w:rPr>
          <w:sz w:val="16"/>
          <w:szCs w:val="16"/>
        </w:rPr>
        <w:t>Fifth Amendment of the U.S. Constitution,</w:t>
      </w:r>
      <w:r w:rsidRPr="008A3263">
        <w:rPr>
          <w:rFonts w:eastAsia="Arial"/>
          <w:color w:val="000000"/>
          <w:sz w:val="10"/>
          <w:szCs w:val="16"/>
        </w:rPr>
        <w:t xml:space="preserve"> </w:t>
      </w:r>
      <w:r w:rsidRPr="008A3263">
        <w:rPr>
          <w:rFonts w:eastAsia="Arial"/>
          <w:color w:val="000000"/>
          <w:sz w:val="16"/>
        </w:rPr>
        <w:t xml:space="preserve">the 1984 Amendments are unconstitutional because they cannot withstand a rational-basis test. The Territorial Clause provides some leeway for the Federal Government's treatment of Puerto Rico, but not in all cases. The U.S. Supreme Court cases of </w:t>
      </w:r>
      <w:r w:rsidRPr="008A3263">
        <w:rPr>
          <w:rFonts w:eastAsia="Arial"/>
          <w:i/>
          <w:color w:val="000000"/>
          <w:sz w:val="16"/>
        </w:rPr>
        <w:t>Califano v. Gautier-Torres</w:t>
      </w:r>
      <w:r w:rsidRPr="008A3263">
        <w:rPr>
          <w:rFonts w:eastAsia="Arial"/>
          <w:color w:val="000000"/>
          <w:sz w:val="16"/>
        </w:rPr>
        <w:t xml:space="preserve"> and </w:t>
      </w:r>
      <w:r w:rsidRPr="008A3263">
        <w:rPr>
          <w:rFonts w:eastAsia="Arial"/>
          <w:i/>
          <w:color w:val="000000"/>
          <w:sz w:val="16"/>
        </w:rPr>
        <w:t>Harris v. Rosario</w:t>
      </w:r>
      <w:r w:rsidRPr="008A3263">
        <w:rPr>
          <w:rFonts w:eastAsia="Arial"/>
          <w:color w:val="000000"/>
          <w:sz w:val="16"/>
        </w:rPr>
        <w:t xml:space="preserve"> allowed Congress to legislate differently for Puerto Rico </w:t>
      </w:r>
      <w:proofErr w:type="gramStart"/>
      <w:r w:rsidRPr="008A3263">
        <w:rPr>
          <w:rFonts w:eastAsia="Arial"/>
          <w:color w:val="000000"/>
          <w:sz w:val="16"/>
        </w:rPr>
        <w:t>as long as</w:t>
      </w:r>
      <w:proofErr w:type="gramEnd"/>
      <w:r w:rsidRPr="008A3263">
        <w:rPr>
          <w:rFonts w:eastAsia="Arial"/>
          <w:color w:val="000000"/>
          <w:sz w:val="16"/>
        </w:rPr>
        <w:t xml:space="preserve"> it had a rational basis for the disparate treatment. </w:t>
      </w:r>
      <w:r w:rsidRPr="008A3263">
        <w:rPr>
          <w:rFonts w:eastAsia="Arial"/>
          <w:sz w:val="16"/>
          <w:vertAlign w:val="superscript"/>
        </w:rPr>
        <w:footnoteReference w:customMarkFollows="1" w:id="16"/>
        <w:t>73</w:t>
      </w:r>
      <w:r w:rsidRPr="008A3263">
        <w:rPr>
          <w:sz w:val="16"/>
        </w:rPr>
        <w:t xml:space="preserve"> </w:t>
      </w:r>
      <w:r w:rsidRPr="008A3263">
        <w:rPr>
          <w:rFonts w:eastAsia="Arial"/>
          <w:color w:val="000000"/>
          <w:sz w:val="16"/>
        </w:rPr>
        <w:t xml:space="preserve">In </w:t>
      </w:r>
      <w:r w:rsidRPr="008A3263">
        <w:rPr>
          <w:rFonts w:eastAsia="Arial"/>
          <w:i/>
          <w:color w:val="000000"/>
          <w:sz w:val="16"/>
        </w:rPr>
        <w:t>Califano</w:t>
      </w:r>
      <w:r w:rsidRPr="008A3263">
        <w:rPr>
          <w:rFonts w:eastAsia="Arial"/>
          <w:color w:val="000000"/>
          <w:sz w:val="16"/>
        </w:rPr>
        <w:t xml:space="preserve">, the U.S. Supreme Court held that the denial of Supplemental Security Income ("SSI") benefits to a recipient who acquired them while a resident of one of the 50 states--but then moved to Puerto Rico--was constitutional. </w:t>
      </w:r>
      <w:r w:rsidRPr="008A3263">
        <w:rPr>
          <w:rFonts w:eastAsia="Arial"/>
          <w:sz w:val="16"/>
          <w:vertAlign w:val="superscript"/>
        </w:rPr>
        <w:footnoteReference w:customMarkFollows="1" w:id="17"/>
        <w:t>74</w:t>
      </w:r>
      <w:r w:rsidRPr="008A3263">
        <w:rPr>
          <w:rFonts w:eastAsia="Arial"/>
          <w:color w:val="000000"/>
          <w:sz w:val="16"/>
        </w:rPr>
        <w:t xml:space="preserve">Congress amended the Social Security Act in 1972 and excluded </w:t>
      </w:r>
      <w:r w:rsidRPr="008A3263">
        <w:rPr>
          <w:rFonts w:eastAsia="Arial"/>
          <w:b/>
          <w:color w:val="000000"/>
          <w:sz w:val="16"/>
        </w:rPr>
        <w:t xml:space="preserve">[*74] </w:t>
      </w:r>
      <w:r w:rsidRPr="008A3263">
        <w:rPr>
          <w:rFonts w:eastAsia="Arial"/>
          <w:color w:val="000000"/>
          <w:sz w:val="16"/>
        </w:rPr>
        <w:t xml:space="preserve">Puerto Rico from SSI, a program meant to provide support to qualified aged, blind, and disabled persons. </w:t>
      </w:r>
      <w:r w:rsidRPr="008A3263">
        <w:rPr>
          <w:rFonts w:eastAsia="Arial"/>
          <w:sz w:val="16"/>
          <w:vertAlign w:val="superscript"/>
        </w:rPr>
        <w:footnoteReference w:customMarkFollows="1" w:id="18"/>
        <w:t>75</w:t>
      </w:r>
      <w:r w:rsidRPr="008A3263">
        <w:rPr>
          <w:rFonts w:eastAsia="Arial"/>
          <w:color w:val="000000"/>
          <w:sz w:val="16"/>
        </w:rPr>
        <w:t xml:space="preserve">Based on the text of the statute, persons in Puerto Rico are not eligible to receive SSI </w:t>
      </w:r>
      <w:proofErr w:type="gramStart"/>
      <w:r w:rsidRPr="008A3263">
        <w:rPr>
          <w:rFonts w:eastAsia="Arial"/>
          <w:color w:val="000000"/>
          <w:sz w:val="16"/>
        </w:rPr>
        <w:t>benefits, but</w:t>
      </w:r>
      <w:proofErr w:type="gramEnd"/>
      <w:r w:rsidRPr="008A3263">
        <w:rPr>
          <w:rFonts w:eastAsia="Arial"/>
          <w:color w:val="000000"/>
          <w:sz w:val="16"/>
        </w:rPr>
        <w:t xml:space="preserve"> are eligible to receive benefits under the pre-existing programs that applied to Puerto Rico. </w:t>
      </w:r>
      <w:r w:rsidRPr="008A3263">
        <w:rPr>
          <w:rFonts w:eastAsia="Arial"/>
          <w:sz w:val="16"/>
          <w:vertAlign w:val="superscript"/>
        </w:rPr>
        <w:footnoteReference w:customMarkFollows="1" w:id="19"/>
        <w:t>76</w:t>
      </w:r>
      <w:r w:rsidRPr="008A3263">
        <w:rPr>
          <w:rFonts w:eastAsia="Arial"/>
          <w:color w:val="000000"/>
          <w:sz w:val="16"/>
        </w:rPr>
        <w:t xml:space="preserve">In addition to Puerto Rico, Guam and the U.S. Virgin Islands are excluded from SSI payments, while the residents of the 50 states, the District of Columbia, and the Commonwealth of the Northern Mariana Islands are eligible. </w:t>
      </w:r>
      <w:r w:rsidRPr="008A3263">
        <w:rPr>
          <w:rFonts w:eastAsia="Arial"/>
          <w:sz w:val="16"/>
          <w:vertAlign w:val="superscript"/>
        </w:rPr>
        <w:footnoteReference w:customMarkFollows="1" w:id="20"/>
        <w:t>77</w:t>
      </w:r>
      <w:r w:rsidRPr="008A3263">
        <w:rPr>
          <w:sz w:val="16"/>
        </w:rPr>
        <w:t xml:space="preserve"> </w:t>
      </w:r>
      <w:r w:rsidRPr="008A3263">
        <w:rPr>
          <w:rFonts w:eastAsia="Arial"/>
          <w:color w:val="000000"/>
          <w:sz w:val="16"/>
        </w:rPr>
        <w:t xml:space="preserve">Appellees Torres, Colon, and Vega received SSI benefits while residing in Connecticut, Massachusetts, and New Jersey, respectively, but lost them upon moving to Puerto Rico. </w:t>
      </w:r>
      <w:r w:rsidRPr="008A3263">
        <w:rPr>
          <w:rFonts w:eastAsia="Arial"/>
          <w:sz w:val="16"/>
          <w:vertAlign w:val="superscript"/>
        </w:rPr>
        <w:footnoteReference w:customMarkFollows="1" w:id="21"/>
        <w:t>78</w:t>
      </w:r>
      <w:r w:rsidRPr="008A3263">
        <w:rPr>
          <w:rFonts w:eastAsia="Arial"/>
          <w:color w:val="000000"/>
          <w:sz w:val="16"/>
        </w:rPr>
        <w:t xml:space="preserve">The appellees filed different suits in the District Court for the District of Puerto Rico, which held that the Constitution requires that a person who travels to Puerto Rico must be given the same benefits they were receiving before. </w:t>
      </w:r>
      <w:r w:rsidRPr="008A3263">
        <w:rPr>
          <w:rFonts w:eastAsia="Arial"/>
          <w:sz w:val="16"/>
          <w:vertAlign w:val="superscript"/>
        </w:rPr>
        <w:footnoteReference w:customMarkFollows="1" w:id="22"/>
        <w:t>79</w:t>
      </w:r>
      <w:r w:rsidRPr="008A3263">
        <w:rPr>
          <w:rFonts w:eastAsia="Arial"/>
          <w:color w:val="000000"/>
          <w:sz w:val="16"/>
        </w:rPr>
        <w:t xml:space="preserve">The U.S. Supreme Court reversed, stating that it has never held that the constitutional right to travel embraces the doctrine "that a person who travels to Puerto Rico is entitled to benefits superior to those enjoyed by other residents of Puerto Rico if the newcomer enjoyed those benefits in the State from which he came." </w:t>
      </w:r>
      <w:r w:rsidRPr="008A3263">
        <w:rPr>
          <w:rFonts w:eastAsia="Arial"/>
          <w:sz w:val="16"/>
          <w:vertAlign w:val="superscript"/>
        </w:rPr>
        <w:footnoteReference w:customMarkFollows="1" w:id="23"/>
        <w:t>80</w:t>
      </w:r>
      <w:r w:rsidRPr="008A3263">
        <w:rPr>
          <w:rFonts w:eastAsia="Arial"/>
          <w:color w:val="000000"/>
          <w:sz w:val="16"/>
        </w:rPr>
        <w:t xml:space="preserve">It cautioned that such doctrine would open the door to benefits a state might provide for its residents, and then would require that state to continue providing them should a resident move to another state. </w:t>
      </w:r>
      <w:r w:rsidRPr="008A3263">
        <w:rPr>
          <w:rFonts w:eastAsia="Arial"/>
          <w:sz w:val="16"/>
          <w:vertAlign w:val="superscript"/>
        </w:rPr>
        <w:footnoteReference w:customMarkFollows="1" w:id="24"/>
        <w:t>81</w:t>
      </w:r>
      <w:r w:rsidRPr="008A3263">
        <w:rPr>
          <w:rFonts w:eastAsia="Arial"/>
          <w:color w:val="000000"/>
          <w:sz w:val="16"/>
        </w:rPr>
        <w:t xml:space="preserve">The Court held that "the broader implications of such a doctrine in other areas of substantive law would bid fair to destroy the independent power of each State under our Constitution to enact laws uniformly applicable to all of its residents." </w:t>
      </w:r>
      <w:r w:rsidRPr="008A3263">
        <w:rPr>
          <w:rFonts w:eastAsia="Arial"/>
          <w:sz w:val="16"/>
          <w:vertAlign w:val="superscript"/>
        </w:rPr>
        <w:footnoteReference w:customMarkFollows="1" w:id="25"/>
        <w:t>82</w:t>
      </w:r>
      <w:r w:rsidRPr="008A3263">
        <w:rPr>
          <w:rFonts w:eastAsia="Arial"/>
          <w:color w:val="000000"/>
          <w:sz w:val="16"/>
        </w:rPr>
        <w:t xml:space="preserve"> </w:t>
      </w:r>
      <w:r w:rsidRPr="008A3263">
        <w:rPr>
          <w:rFonts w:eastAsia="Arial"/>
          <w:i/>
          <w:color w:val="000000"/>
          <w:sz w:val="16"/>
        </w:rPr>
        <w:t>Califano</w:t>
      </w:r>
      <w:r w:rsidRPr="008A3263">
        <w:rPr>
          <w:rFonts w:eastAsia="Arial"/>
          <w:color w:val="000000"/>
          <w:sz w:val="16"/>
        </w:rPr>
        <w:t xml:space="preserve">, however, "is an opinion in which the footnotes are almost as important as its main text." </w:t>
      </w:r>
      <w:r w:rsidRPr="008A3263">
        <w:rPr>
          <w:rFonts w:eastAsia="Arial"/>
          <w:sz w:val="16"/>
          <w:vertAlign w:val="superscript"/>
        </w:rPr>
        <w:footnoteReference w:customMarkFollows="1" w:id="26"/>
        <w:t>83</w:t>
      </w:r>
      <w:r w:rsidRPr="008A3263">
        <w:rPr>
          <w:rFonts w:eastAsia="Arial"/>
          <w:color w:val="000000"/>
          <w:sz w:val="16"/>
        </w:rPr>
        <w:t xml:space="preserve">The Court decided </w:t>
      </w:r>
      <w:r w:rsidRPr="008A3263">
        <w:rPr>
          <w:rFonts w:eastAsia="Arial"/>
          <w:i/>
          <w:color w:val="000000"/>
          <w:sz w:val="16"/>
        </w:rPr>
        <w:t>Califano</w:t>
      </w:r>
      <w:r w:rsidRPr="008A3263">
        <w:rPr>
          <w:rFonts w:eastAsia="Arial"/>
          <w:color w:val="000000"/>
          <w:sz w:val="16"/>
        </w:rPr>
        <w:t xml:space="preserve"> on issues related to the right to travel, not on equal protection grounds. </w:t>
      </w:r>
      <w:r w:rsidRPr="008A3263">
        <w:rPr>
          <w:rFonts w:eastAsia="Arial"/>
          <w:sz w:val="16"/>
          <w:vertAlign w:val="superscript"/>
        </w:rPr>
        <w:footnoteReference w:customMarkFollows="1" w:id="27"/>
        <w:t>84</w:t>
      </w:r>
      <w:r w:rsidRPr="008A3263">
        <w:rPr>
          <w:rFonts w:eastAsia="Arial"/>
          <w:color w:val="000000"/>
          <w:sz w:val="16"/>
        </w:rPr>
        <w:t xml:space="preserve">Two years later, in </w:t>
      </w:r>
      <w:r w:rsidRPr="008A3263">
        <w:rPr>
          <w:rFonts w:eastAsia="Arial"/>
          <w:i/>
          <w:color w:val="000000"/>
          <w:sz w:val="16"/>
        </w:rPr>
        <w:t>Harris</w:t>
      </w:r>
      <w:r w:rsidRPr="008A3263">
        <w:rPr>
          <w:rFonts w:eastAsia="Arial"/>
          <w:color w:val="000000"/>
          <w:sz w:val="16"/>
        </w:rPr>
        <w:t xml:space="preserve">, Justice Marshall </w:t>
      </w:r>
      <w:r w:rsidRPr="008A3263">
        <w:rPr>
          <w:rFonts w:eastAsia="Arial"/>
          <w:b/>
          <w:color w:val="000000"/>
          <w:sz w:val="16"/>
        </w:rPr>
        <w:t xml:space="preserve">[*75] </w:t>
      </w:r>
      <w:r w:rsidRPr="008A3263">
        <w:rPr>
          <w:rFonts w:eastAsia="Arial"/>
          <w:color w:val="000000"/>
          <w:sz w:val="16"/>
        </w:rPr>
        <w:t xml:space="preserve">confirmed that there was no equal protection question before the court in </w:t>
      </w:r>
      <w:r w:rsidRPr="008A3263">
        <w:rPr>
          <w:rFonts w:eastAsia="Arial"/>
          <w:i/>
          <w:color w:val="000000"/>
          <w:sz w:val="16"/>
        </w:rPr>
        <w:t>Califano</w:t>
      </w:r>
      <w:r w:rsidRPr="008A3263">
        <w:rPr>
          <w:rFonts w:eastAsia="Arial"/>
          <w:color w:val="000000"/>
          <w:sz w:val="16"/>
        </w:rPr>
        <w:t xml:space="preserve">. </w:t>
      </w:r>
      <w:r w:rsidRPr="008A3263">
        <w:rPr>
          <w:rFonts w:eastAsia="Arial"/>
          <w:sz w:val="16"/>
          <w:vertAlign w:val="superscript"/>
        </w:rPr>
        <w:footnoteReference w:customMarkFollows="1" w:id="28"/>
        <w:t>85</w:t>
      </w:r>
      <w:r w:rsidRPr="008A3263">
        <w:rPr>
          <w:sz w:val="16"/>
        </w:rPr>
        <w:t xml:space="preserve"> </w:t>
      </w:r>
      <w:r w:rsidRPr="008A3263">
        <w:rPr>
          <w:rFonts w:eastAsia="Arial"/>
          <w:color w:val="000000"/>
          <w:sz w:val="16"/>
        </w:rPr>
        <w:t xml:space="preserve">In </w:t>
      </w:r>
      <w:r w:rsidRPr="008A3263">
        <w:rPr>
          <w:rFonts w:eastAsia="Arial"/>
          <w:i/>
          <w:color w:val="000000"/>
          <w:sz w:val="16"/>
        </w:rPr>
        <w:t>Harris</w:t>
      </w:r>
      <w:r w:rsidRPr="008A3263">
        <w:rPr>
          <w:rFonts w:eastAsia="Arial"/>
          <w:color w:val="000000"/>
          <w:sz w:val="16"/>
        </w:rPr>
        <w:t xml:space="preserve">, the Court held that a lower level of Aid to Families with Dependent Children ("AFDC") program reimbursement provided to Puerto Rico did not violate the Fifth Amendment's equal protection guarantee. </w:t>
      </w:r>
      <w:r w:rsidRPr="008A3263">
        <w:rPr>
          <w:rFonts w:eastAsia="Arial"/>
          <w:sz w:val="16"/>
          <w:vertAlign w:val="superscript"/>
        </w:rPr>
        <w:footnoteReference w:customMarkFollows="1" w:id="29"/>
        <w:t>86</w:t>
      </w:r>
      <w:r w:rsidRPr="008A3263">
        <w:rPr>
          <w:rFonts w:eastAsia="Arial"/>
          <w:color w:val="000000"/>
          <w:sz w:val="16"/>
        </w:rPr>
        <w:t xml:space="preserve">Ultimately, the Court decided this case based on the Territorial Clause of the U.S. Constitution stating that Congress is empowered "to 'make all needful Rules and Regulations respecting the Territory ... belonging to the United States,' [and] may treat Puerto Rico differently from States so long as there is a rational basis for its actions." </w:t>
      </w:r>
      <w:r w:rsidRPr="008A3263">
        <w:rPr>
          <w:rFonts w:eastAsia="Arial"/>
          <w:sz w:val="16"/>
          <w:vertAlign w:val="superscript"/>
        </w:rPr>
        <w:footnoteReference w:customMarkFollows="1" w:id="30"/>
        <w:t>87</w:t>
      </w:r>
      <w:r w:rsidRPr="008A3263">
        <w:rPr>
          <w:rFonts w:eastAsia="Arial"/>
          <w:color w:val="000000"/>
          <w:sz w:val="16"/>
        </w:rPr>
        <w:t xml:space="preserve">The Court listed three factors as a basis to justify the rational basis test: "Puerto Rican residents do not contribute to the federal treasury; the cost of treating Puerto Rico as a State under the statute would be high; and greater benefits could disrupt the Puerto Rican economy." </w:t>
      </w:r>
      <w:r w:rsidRPr="008A3263">
        <w:rPr>
          <w:rFonts w:eastAsia="Arial"/>
          <w:sz w:val="16"/>
          <w:vertAlign w:val="superscript"/>
        </w:rPr>
        <w:footnoteReference w:customMarkFollows="1" w:id="31"/>
        <w:t>88</w:t>
      </w:r>
      <w:r w:rsidRPr="008A3263">
        <w:rPr>
          <w:rFonts w:eastAsia="Arial"/>
          <w:color w:val="000000"/>
          <w:sz w:val="16"/>
        </w:rPr>
        <w:t xml:space="preserve"> </w:t>
      </w:r>
      <w:r w:rsidRPr="008A3263">
        <w:rPr>
          <w:rFonts w:eastAsia="Arial"/>
          <w:i/>
          <w:color w:val="000000"/>
          <w:sz w:val="16"/>
        </w:rPr>
        <w:t>Califano</w:t>
      </w:r>
      <w:r w:rsidRPr="008A3263">
        <w:rPr>
          <w:rFonts w:eastAsia="Arial"/>
          <w:color w:val="000000"/>
          <w:sz w:val="16"/>
        </w:rPr>
        <w:t xml:space="preserve"> and </w:t>
      </w:r>
      <w:r w:rsidRPr="008A3263">
        <w:rPr>
          <w:rFonts w:eastAsia="Arial"/>
          <w:i/>
          <w:color w:val="000000"/>
          <w:sz w:val="16"/>
        </w:rPr>
        <w:t>Harris</w:t>
      </w:r>
      <w:r w:rsidRPr="008A3263">
        <w:rPr>
          <w:rFonts w:eastAsia="Arial"/>
          <w:color w:val="000000"/>
          <w:sz w:val="16"/>
        </w:rPr>
        <w:t xml:space="preserve">, put together, held that "pursuant to Congress's powers under the Territorial Clause, only rational basis review is warranted when considering the validity of a statute that treats Puerto Rico differently." </w:t>
      </w:r>
      <w:r w:rsidRPr="008A3263">
        <w:rPr>
          <w:rFonts w:eastAsia="Arial"/>
          <w:sz w:val="16"/>
          <w:vertAlign w:val="superscript"/>
        </w:rPr>
        <w:footnoteReference w:customMarkFollows="1" w:id="32"/>
        <w:t>89</w:t>
      </w:r>
      <w:r w:rsidRPr="008A3263">
        <w:rPr>
          <w:rFonts w:eastAsia="Arial"/>
          <w:color w:val="000000"/>
          <w:sz w:val="16"/>
        </w:rPr>
        <w:t xml:space="preserve">But </w:t>
      </w:r>
      <w:r w:rsidRPr="008A3263">
        <w:rPr>
          <w:rFonts w:eastAsia="Arial"/>
          <w:i/>
          <w:color w:val="000000"/>
          <w:sz w:val="16"/>
        </w:rPr>
        <w:t>Califano</w:t>
      </w:r>
      <w:r w:rsidRPr="008A3263">
        <w:rPr>
          <w:rFonts w:eastAsia="Arial"/>
          <w:color w:val="000000"/>
          <w:sz w:val="16"/>
        </w:rPr>
        <w:t xml:space="preserve"> and </w:t>
      </w:r>
      <w:r w:rsidRPr="008A3263">
        <w:rPr>
          <w:rFonts w:eastAsia="Arial"/>
          <w:i/>
          <w:color w:val="000000"/>
          <w:sz w:val="16"/>
        </w:rPr>
        <w:t>Harris</w:t>
      </w:r>
      <w:r w:rsidRPr="008A3263">
        <w:rPr>
          <w:rFonts w:eastAsia="Arial"/>
          <w:color w:val="000000"/>
          <w:sz w:val="16"/>
        </w:rPr>
        <w:t xml:space="preserve"> are not a carte blanche to discriminate against Puerto Rico residents in all cases, </w:t>
      </w:r>
      <w:r w:rsidRPr="008A3263">
        <w:rPr>
          <w:rFonts w:eastAsia="Arial"/>
          <w:sz w:val="16"/>
          <w:vertAlign w:val="superscript"/>
        </w:rPr>
        <w:footnoteReference w:customMarkFollows="1" w:id="33"/>
        <w:t>90</w:t>
      </w:r>
      <w:r w:rsidRPr="008A3263">
        <w:rPr>
          <w:rFonts w:eastAsia="Arial"/>
          <w:color w:val="000000"/>
          <w:sz w:val="16"/>
        </w:rPr>
        <w:t xml:space="preserve">and the First Circuit declined to read the cases so broadly when deciding </w:t>
      </w:r>
      <w:r w:rsidRPr="008A3263">
        <w:rPr>
          <w:rFonts w:eastAsia="Arial"/>
          <w:b/>
          <w:i/>
          <w:color w:val="000000"/>
          <w:sz w:val="20"/>
          <w:u w:val="single"/>
        </w:rPr>
        <w:t>Vaello-Madero</w:t>
      </w:r>
      <w:r w:rsidRPr="008A3263">
        <w:rPr>
          <w:rFonts w:eastAsia="Arial"/>
          <w:color w:val="000000"/>
          <w:sz w:val="16"/>
        </w:rPr>
        <w:t xml:space="preserve">. </w:t>
      </w:r>
      <w:r w:rsidRPr="008A3263">
        <w:rPr>
          <w:rFonts w:eastAsia="Arial"/>
          <w:sz w:val="16"/>
          <w:vertAlign w:val="superscript"/>
        </w:rPr>
        <w:footnoteReference w:customMarkFollows="1" w:id="34"/>
        <w:t>91</w:t>
      </w:r>
      <w:r w:rsidRPr="008A3263">
        <w:rPr>
          <w:rFonts w:eastAsia="Arial"/>
          <w:color w:val="000000"/>
          <w:sz w:val="16"/>
        </w:rPr>
        <w:t xml:space="preserve">Judge Torruella's concurrence in </w:t>
      </w:r>
      <w:r w:rsidRPr="008A3263">
        <w:rPr>
          <w:rFonts w:eastAsia="Arial"/>
          <w:i/>
          <w:color w:val="000000"/>
          <w:sz w:val="16"/>
        </w:rPr>
        <w:t>Franklin California</w:t>
      </w:r>
      <w:r w:rsidRPr="008A3263">
        <w:rPr>
          <w:rFonts w:eastAsia="Arial"/>
          <w:color w:val="000000"/>
          <w:sz w:val="16"/>
        </w:rPr>
        <w:t xml:space="preserve"> also points to this distinction. </w:t>
      </w:r>
      <w:r w:rsidRPr="008A3263">
        <w:rPr>
          <w:rFonts w:eastAsia="Arial"/>
          <w:sz w:val="16"/>
          <w:vertAlign w:val="superscript"/>
        </w:rPr>
        <w:footnoteReference w:customMarkFollows="1" w:id="35"/>
        <w:t>92</w:t>
      </w:r>
      <w:r w:rsidRPr="008A3263">
        <w:rPr>
          <w:rFonts w:eastAsia="Arial"/>
          <w:color w:val="000000"/>
          <w:sz w:val="16"/>
        </w:rPr>
        <w:t xml:space="preserve">The rulings in </w:t>
      </w:r>
      <w:r w:rsidRPr="008A3263">
        <w:rPr>
          <w:rFonts w:eastAsia="Arial"/>
          <w:i/>
          <w:color w:val="000000"/>
          <w:sz w:val="16"/>
        </w:rPr>
        <w:t>Califano</w:t>
      </w:r>
      <w:r w:rsidRPr="008A3263">
        <w:rPr>
          <w:rFonts w:eastAsia="Arial"/>
          <w:color w:val="000000"/>
          <w:sz w:val="16"/>
        </w:rPr>
        <w:t xml:space="preserve"> and </w:t>
      </w:r>
      <w:r w:rsidRPr="008A3263">
        <w:rPr>
          <w:rFonts w:eastAsia="Arial"/>
          <w:i/>
          <w:color w:val="000000"/>
          <w:sz w:val="16"/>
        </w:rPr>
        <w:t>Harris</w:t>
      </w:r>
      <w:r w:rsidRPr="008A3263">
        <w:rPr>
          <w:rFonts w:eastAsia="Arial"/>
          <w:color w:val="000000"/>
          <w:sz w:val="16"/>
        </w:rPr>
        <w:t xml:space="preserve"> did not address discriminatory treatment of Puerto Rico residents, specifically because the U.S. Supreme Court decided </w:t>
      </w:r>
      <w:r w:rsidRPr="008A3263">
        <w:rPr>
          <w:rFonts w:eastAsia="Arial"/>
          <w:i/>
          <w:color w:val="000000"/>
          <w:sz w:val="16"/>
        </w:rPr>
        <w:t>Califano</w:t>
      </w:r>
      <w:r w:rsidRPr="008A3263">
        <w:rPr>
          <w:rFonts w:eastAsia="Arial"/>
          <w:color w:val="000000"/>
          <w:sz w:val="16"/>
        </w:rPr>
        <w:t xml:space="preserve"> </w:t>
      </w:r>
      <w:proofErr w:type="gramStart"/>
      <w:r w:rsidRPr="008A3263">
        <w:rPr>
          <w:rFonts w:eastAsia="Arial"/>
          <w:color w:val="000000"/>
          <w:sz w:val="16"/>
        </w:rPr>
        <w:t>on the basis of</w:t>
      </w:r>
      <w:proofErr w:type="gramEnd"/>
      <w:r w:rsidRPr="008A3263">
        <w:rPr>
          <w:rFonts w:eastAsia="Arial"/>
          <w:color w:val="000000"/>
          <w:sz w:val="16"/>
        </w:rPr>
        <w:t xml:space="preserve"> the right to travel </w:t>
      </w:r>
      <w:r w:rsidRPr="008A3263">
        <w:rPr>
          <w:rFonts w:eastAsia="Arial"/>
          <w:sz w:val="16"/>
          <w:vertAlign w:val="superscript"/>
        </w:rPr>
        <w:footnoteReference w:customMarkFollows="1" w:id="36"/>
        <w:t>93</w:t>
      </w:r>
      <w:r w:rsidRPr="008A3263">
        <w:rPr>
          <w:rFonts w:eastAsia="Arial"/>
          <w:color w:val="000000"/>
          <w:sz w:val="16"/>
        </w:rPr>
        <w:t xml:space="preserve">and </w:t>
      </w:r>
      <w:r w:rsidRPr="008A3263">
        <w:rPr>
          <w:rFonts w:eastAsia="Arial"/>
          <w:i/>
          <w:color w:val="000000"/>
          <w:sz w:val="16"/>
        </w:rPr>
        <w:t>Harris</w:t>
      </w:r>
      <w:r w:rsidRPr="008A3263">
        <w:rPr>
          <w:rFonts w:eastAsia="Arial"/>
          <w:color w:val="000000"/>
          <w:sz w:val="16"/>
        </w:rPr>
        <w:t xml:space="preserve"> on the basis of block grants received by the territory under the AFDC program. </w:t>
      </w:r>
      <w:r w:rsidRPr="008A3263">
        <w:rPr>
          <w:rFonts w:eastAsia="Arial"/>
          <w:sz w:val="16"/>
          <w:vertAlign w:val="superscript"/>
        </w:rPr>
        <w:footnoteReference w:customMarkFollows="1" w:id="37"/>
        <w:t>94</w:t>
      </w:r>
      <w:r w:rsidRPr="008A3263">
        <w:rPr>
          <w:sz w:val="16"/>
        </w:rPr>
        <w:t xml:space="preserve"> </w:t>
      </w:r>
      <w:r w:rsidRPr="008A3263">
        <w:rPr>
          <w:rFonts w:eastAsia="Arial"/>
          <w:color w:val="000000"/>
          <w:sz w:val="16"/>
        </w:rPr>
        <w:t xml:space="preserve">The Bankruptcy Code is a statute that treats Puerto Rico differently, and thus a rational-basis test is warranted. It is well established that "[a] legislative classification ... be sustained, if the classification itself is rationally related to a legitimate government interest." </w:t>
      </w:r>
      <w:r w:rsidRPr="008A3263">
        <w:rPr>
          <w:rFonts w:eastAsia="Arial"/>
          <w:sz w:val="16"/>
          <w:vertAlign w:val="superscript"/>
        </w:rPr>
        <w:footnoteReference w:customMarkFollows="1" w:id="38"/>
        <w:t>95</w:t>
      </w:r>
      <w:r w:rsidRPr="008A3263">
        <w:rPr>
          <w:rFonts w:eastAsia="Arial"/>
          <w:color w:val="000000"/>
          <w:sz w:val="16"/>
        </w:rPr>
        <w:t xml:space="preserve">The 1984 Amendments, insofar as they exclude Puerto Rico, could have been constitutional had there been a conceivable government interest in stripping the municipalities of </w:t>
      </w:r>
      <w:r w:rsidRPr="008A3263">
        <w:rPr>
          <w:rFonts w:eastAsia="Arial"/>
          <w:b/>
          <w:color w:val="000000"/>
          <w:sz w:val="16"/>
        </w:rPr>
        <w:t xml:space="preserve">[*76] </w:t>
      </w:r>
      <w:r w:rsidRPr="008A3263">
        <w:rPr>
          <w:rFonts w:eastAsia="Arial"/>
          <w:color w:val="000000"/>
          <w:sz w:val="16"/>
        </w:rPr>
        <w:t xml:space="preserve">Puerto Rico from access to Chapter 9. </w:t>
      </w:r>
      <w:r w:rsidRPr="008A3263">
        <w:rPr>
          <w:rFonts w:eastAsia="Arial"/>
          <w:sz w:val="16"/>
          <w:vertAlign w:val="superscript"/>
        </w:rPr>
        <w:footnoteReference w:customMarkFollows="1" w:id="39"/>
        <w:t>96</w:t>
      </w:r>
      <w:r w:rsidRPr="008A3263">
        <w:rPr>
          <w:rFonts w:eastAsia="Arial"/>
          <w:color w:val="000000"/>
          <w:sz w:val="16"/>
        </w:rPr>
        <w:t xml:space="preserve">But there are no conceivable reasons that withstand the rational-basis test to remove Puerto Rico's power to authorize its municipalities to access bankruptcy. Congress's decision to treat Puerto Rico--and its residents--differently is arbitrary because it is not rationally related to any conceivable legitimate purpose. In essence, the 1984 Amendments benefited creditors at the expense of the residents of the Island. Puerto Rico was unreasonably and arbitrarily barred from accessing a remedy it had previously been afforded access to for four decades. The following are the five key reasons for making the case that the 1984 Amendments violate the Equal Protection Component of the Fifth Amendment. First, "there is absolutely nothing in the record of the 1984 Amendments to justify [the majority's statement that Congress sought to preserve to itself the power to authorize Puerto Rican municipalities to seek Chapter 9 relief] or Congress's legitimate purpose in adopting them." </w:t>
      </w:r>
      <w:r w:rsidRPr="008A3263">
        <w:rPr>
          <w:rFonts w:eastAsia="Arial"/>
          <w:sz w:val="16"/>
          <w:vertAlign w:val="superscript"/>
        </w:rPr>
        <w:footnoteReference w:customMarkFollows="1" w:id="40"/>
        <w:t>97</w:t>
      </w:r>
      <w:r w:rsidRPr="008A3263">
        <w:rPr>
          <w:rFonts w:eastAsia="Arial"/>
          <w:color w:val="000000"/>
          <w:sz w:val="16"/>
        </w:rPr>
        <w:t xml:space="preserve">In </w:t>
      </w:r>
      <w:r w:rsidRPr="008A3263">
        <w:rPr>
          <w:rFonts w:eastAsia="Arial"/>
          <w:i/>
          <w:color w:val="000000"/>
          <w:sz w:val="16"/>
        </w:rPr>
        <w:t>Franklin California</w:t>
      </w:r>
      <w:r w:rsidRPr="008A3263">
        <w:rPr>
          <w:rFonts w:eastAsia="Arial"/>
          <w:color w:val="000000"/>
          <w:sz w:val="16"/>
        </w:rPr>
        <w:t xml:space="preserve">, Judge Torruella's concurrence is an eloquent walk through the scant information available as to how the 1984 Amendments came to fruition. </w:t>
      </w:r>
      <w:r w:rsidRPr="008A3263">
        <w:rPr>
          <w:rFonts w:eastAsia="Arial"/>
          <w:sz w:val="16"/>
          <w:vertAlign w:val="superscript"/>
        </w:rPr>
        <w:footnoteReference w:customMarkFollows="1" w:id="41"/>
        <w:t>98</w:t>
      </w:r>
      <w:r w:rsidRPr="008A3263">
        <w:rPr>
          <w:rFonts w:eastAsia="Arial"/>
          <w:color w:val="000000"/>
          <w:sz w:val="16"/>
        </w:rPr>
        <w:t xml:space="preserve">The U.S. House of Representatives originally passed H.R. 5174--which eventually became law after amendments--without the Chapter 9 debtor eligibility exclusion for Puerto Rico. However, then-Senator Strom Thurmond, a Republican from South Carolina, introduced the amendment during the Senate's review of H.R. 5174 to exclude Puerto Rico and the District of Columbia from this provision. </w:t>
      </w:r>
      <w:r w:rsidRPr="008A3263">
        <w:rPr>
          <w:rFonts w:eastAsia="Arial"/>
          <w:sz w:val="16"/>
          <w:vertAlign w:val="superscript"/>
        </w:rPr>
        <w:footnoteReference w:customMarkFollows="1" w:id="42"/>
        <w:t>99</w:t>
      </w:r>
      <w:r w:rsidRPr="008A3263">
        <w:rPr>
          <w:rFonts w:eastAsia="Arial"/>
          <w:color w:val="000000"/>
          <w:sz w:val="16"/>
        </w:rPr>
        <w:t xml:space="preserve">The U.S. Senate's original bill also did not have a provision excluding Puerto Rico and the District of Columbia. </w:t>
      </w:r>
      <w:r w:rsidRPr="008A3263">
        <w:rPr>
          <w:rFonts w:eastAsia="Arial"/>
          <w:sz w:val="16"/>
          <w:vertAlign w:val="superscript"/>
        </w:rPr>
        <w:footnoteReference w:customMarkFollows="1" w:id="43"/>
        <w:t>100</w:t>
      </w:r>
      <w:r w:rsidRPr="008A3263">
        <w:rPr>
          <w:rFonts w:eastAsia="Arial"/>
          <w:color w:val="000000"/>
          <w:sz w:val="16"/>
        </w:rPr>
        <w:t xml:space="preserve">Then-Senators Dole, Thurmond, and Hefflin, without giving any explanation, introduced an amendment to incorporate the Chapter 9 exclusion. </w:t>
      </w:r>
      <w:r w:rsidRPr="008A3263">
        <w:rPr>
          <w:rFonts w:eastAsia="Arial"/>
          <w:sz w:val="16"/>
          <w:vertAlign w:val="superscript"/>
        </w:rPr>
        <w:footnoteReference w:customMarkFollows="1" w:id="44"/>
        <w:t>101</w:t>
      </w:r>
      <w:r w:rsidRPr="008A3263">
        <w:rPr>
          <w:sz w:val="16"/>
        </w:rPr>
        <w:t xml:space="preserve"> </w:t>
      </w:r>
      <w:r w:rsidRPr="008A3263">
        <w:rPr>
          <w:rFonts w:eastAsia="Arial"/>
          <w:color w:val="000000"/>
          <w:sz w:val="16"/>
        </w:rPr>
        <w:t xml:space="preserve">Second, courts are required to carefully examine Congress's statutory text and justifications when interpreting changes to bankruptcy statutes. </w:t>
      </w:r>
      <w:r w:rsidRPr="008A3263">
        <w:rPr>
          <w:rFonts w:eastAsia="Arial"/>
          <w:sz w:val="16"/>
          <w:vertAlign w:val="superscript"/>
        </w:rPr>
        <w:footnoteReference w:customMarkFollows="1" w:id="45"/>
        <w:t>102</w:t>
      </w:r>
      <w:r w:rsidRPr="008A3263">
        <w:rPr>
          <w:rFonts w:eastAsia="Arial"/>
          <w:color w:val="000000"/>
          <w:sz w:val="16"/>
        </w:rPr>
        <w:t xml:space="preserve">"There is hermetic silence regarding all of the issues or questions that would normally arise and be discussed when a provision that was part of the Bankruptcy Code for close to half a century, and whose elimination would affect </w:t>
      </w:r>
      <w:r w:rsidRPr="008A3263">
        <w:rPr>
          <w:rFonts w:eastAsia="Arial"/>
          <w:b/>
          <w:color w:val="000000"/>
          <w:sz w:val="16"/>
        </w:rPr>
        <w:t xml:space="preserve">[*77] </w:t>
      </w:r>
      <w:r w:rsidRPr="008A3263">
        <w:rPr>
          <w:rFonts w:eastAsia="Arial"/>
          <w:color w:val="000000"/>
          <w:sz w:val="16"/>
        </w:rPr>
        <w:t xml:space="preserve">millions of U.S. citizens, is deleted." </w:t>
      </w:r>
      <w:r w:rsidRPr="008A3263">
        <w:rPr>
          <w:rFonts w:eastAsia="Arial"/>
          <w:sz w:val="16"/>
          <w:vertAlign w:val="superscript"/>
        </w:rPr>
        <w:footnoteReference w:customMarkFollows="1" w:id="46"/>
        <w:t>103</w:t>
      </w:r>
      <w:r w:rsidRPr="008A3263">
        <w:rPr>
          <w:rFonts w:eastAsia="Arial"/>
          <w:color w:val="000000"/>
          <w:sz w:val="16"/>
        </w:rPr>
        <w:t xml:space="preserve">There is nothing in the text and legislative history regarding why there should be changes to a part of the Bankruptcy Code that had been in place for nearly 50 years, and whose elimination would impact millions of U.S. citizens. Courts must find this silence alarming, as courts are required to examine these justifications. Third, the 1984 Amendments stripped Puerto Rico of an important component of state-like functions that it formerly had the right to exercise. The Court held in 1976 that Puerto Rico has "the degree of autonomy and independence normally associated with States of the Union." </w:t>
      </w:r>
      <w:r w:rsidRPr="008A3263">
        <w:rPr>
          <w:rFonts w:eastAsia="Arial"/>
          <w:sz w:val="16"/>
          <w:vertAlign w:val="superscript"/>
        </w:rPr>
        <w:footnoteReference w:customMarkFollows="1" w:id="47"/>
        <w:t>104</w:t>
      </w:r>
      <w:r w:rsidRPr="008A3263">
        <w:rPr>
          <w:rFonts w:eastAsia="Arial"/>
          <w:color w:val="000000"/>
          <w:sz w:val="16"/>
        </w:rPr>
        <w:t xml:space="preserve">In that vein, the Third Circuit held in 2009 that "Puerto Rico has the same level of authority over its municipalities" as compared to the states. </w:t>
      </w:r>
      <w:r w:rsidRPr="008A3263">
        <w:rPr>
          <w:rFonts w:eastAsia="Arial"/>
          <w:sz w:val="16"/>
          <w:vertAlign w:val="superscript"/>
        </w:rPr>
        <w:footnoteReference w:customMarkFollows="1" w:id="48"/>
        <w:t>105</w:t>
      </w:r>
      <w:r w:rsidRPr="008A3263">
        <w:rPr>
          <w:rFonts w:eastAsia="Arial"/>
          <w:color w:val="000000"/>
          <w:sz w:val="16"/>
        </w:rPr>
        <w:t xml:space="preserve">Moreover, in 1928 the First Circuit held that "in the matter of local regulations and the exercise of police power Porto Rico possesses all the sovereign powers of a state, and any exercise of this power which is reasonable and is exercised for the health, safety, morals, or welfare of the public is not in contravention of the Organic Act nor of any provision of the Federal Constitution." </w:t>
      </w:r>
      <w:r w:rsidRPr="008A3263">
        <w:rPr>
          <w:rFonts w:eastAsia="Arial"/>
          <w:sz w:val="16"/>
          <w:vertAlign w:val="superscript"/>
        </w:rPr>
        <w:footnoteReference w:customMarkFollows="1" w:id="49"/>
        <w:t>106</w:t>
      </w:r>
      <w:r w:rsidRPr="008A3263">
        <w:rPr>
          <w:rFonts w:eastAsia="Arial"/>
          <w:color w:val="000000"/>
          <w:sz w:val="16"/>
        </w:rPr>
        <w:t xml:space="preserve">The First Circuit has also found that "there would have to be specific evidence or clear policy reasons embedded in a particular statute to demonstrate a statutory intent to intervene more extensively into the local affairs of post-Constitutional Puerto Rico than into the local affairs of a state." </w:t>
      </w:r>
      <w:r w:rsidRPr="008A3263">
        <w:rPr>
          <w:rFonts w:eastAsia="Arial"/>
          <w:sz w:val="16"/>
          <w:vertAlign w:val="superscript"/>
        </w:rPr>
        <w:footnoteReference w:customMarkFollows="1" w:id="50"/>
        <w:t>107</w:t>
      </w:r>
      <w:r w:rsidRPr="008A3263">
        <w:rPr>
          <w:rFonts w:eastAsia="Arial"/>
          <w:color w:val="000000"/>
          <w:sz w:val="16"/>
        </w:rPr>
        <w:t xml:space="preserve">There is no such evidence nor specific policy reasons for the differential treatment of Puerto Rico in this instance. Fourth, the lack of access of Puerto Rico's municipalities to Chapter 9 violates the Equal Protection Component of the Fifth Amendment because--absent PROMESA--creditors would be treated preferentially in Puerto Rico as opposed to the 50 states. A municipal bondholder in the 50 states would have been in a significantly riskier position as compared to Puerto Rico (where there was no access to bankruptcy pre-PROMESA) and the District of Columbia. Because Congress's power to regulate commerce uniformly under the Commerce Clause applies in full force to Puerto Rico, </w:t>
      </w:r>
      <w:r w:rsidRPr="008A3263">
        <w:rPr>
          <w:rFonts w:eastAsia="Arial"/>
          <w:sz w:val="16"/>
          <w:vertAlign w:val="superscript"/>
        </w:rPr>
        <w:footnoteReference w:customMarkFollows="1" w:id="51"/>
        <w:t>108</w:t>
      </w:r>
      <w:r w:rsidRPr="008A3263">
        <w:rPr>
          <w:rFonts w:eastAsia="Arial"/>
          <w:color w:val="000000"/>
          <w:sz w:val="16"/>
        </w:rPr>
        <w:t xml:space="preserve">it would not make sense to provide unequal treatment to bondholders who invest in Puerto Rico. The fact that Puerto Rican bonds are triple tax exempt from federal, state, and local taxes is not a sufficient reason to sustain the unequal treatment because "Puerto Rico's status in this respect is not entirely remarkable. </w:t>
      </w:r>
      <w:r w:rsidRPr="008A3263">
        <w:rPr>
          <w:rFonts w:eastAsia="Arial"/>
          <w:b/>
          <w:color w:val="000000"/>
          <w:sz w:val="16"/>
        </w:rPr>
        <w:t xml:space="preserve">[*78] </w:t>
      </w:r>
      <w:r w:rsidRPr="008A3263">
        <w:rPr>
          <w:rFonts w:eastAsia="Arial"/>
          <w:color w:val="000000"/>
          <w:sz w:val="16"/>
        </w:rPr>
        <w:t xml:space="preserve">State and local bonds have enjoyed federal tax-exempt status 'since the modern income tax system was enacted in 1913.'" </w:t>
      </w:r>
      <w:r w:rsidRPr="008A3263">
        <w:rPr>
          <w:rFonts w:eastAsia="Arial"/>
          <w:sz w:val="16"/>
          <w:vertAlign w:val="superscript"/>
        </w:rPr>
        <w:footnoteReference w:customMarkFollows="1" w:id="52"/>
        <w:t>109</w:t>
      </w:r>
      <w:r w:rsidRPr="008A3263">
        <w:rPr>
          <w:sz w:val="16"/>
        </w:rPr>
        <w:t xml:space="preserve"> </w:t>
      </w:r>
      <w:r w:rsidRPr="008A3263">
        <w:rPr>
          <w:rFonts w:eastAsia="Arial"/>
          <w:color w:val="000000"/>
          <w:sz w:val="16"/>
        </w:rPr>
        <w:t xml:space="preserve">Fifth, this differential treatment of Puerto Rico specifically targeted a minority group for discriminatory treatment. In such cases, the rational-basis test standard does not warrant judicial deference. </w:t>
      </w:r>
      <w:r w:rsidRPr="008A3263">
        <w:rPr>
          <w:rFonts w:eastAsia="Arial"/>
          <w:sz w:val="16"/>
          <w:vertAlign w:val="superscript"/>
        </w:rPr>
        <w:footnoteReference w:customMarkFollows="1" w:id="53"/>
        <w:t>110</w:t>
      </w:r>
      <w:r w:rsidRPr="008A3263">
        <w:rPr>
          <w:rStyle w:val="Emphasis"/>
        </w:rPr>
        <w:t xml:space="preserve"> For similar reasons, the First Circuit recently decided in Vaello-Madero excluding Puerto Rico residents from SSI benefits violates the Due Process Clause of the Fifth Amendment. </w:t>
      </w:r>
      <w:r w:rsidRPr="008A3263">
        <w:rPr>
          <w:rStyle w:val="Emphasis"/>
        </w:rPr>
        <w:footnoteReference w:customMarkFollows="1" w:id="54"/>
        <w:t xml:space="preserve">111The Vaello-Madero case originated when New York resident Jose Luis Vaello-Madero moved to Puerto Rico and was stripped of his SSI benefits. </w:t>
      </w:r>
      <w:r w:rsidRPr="008A3263">
        <w:rPr>
          <w:rStyle w:val="Emphasis"/>
        </w:rPr>
        <w:footnoteReference w:customMarkFollows="1" w:id="55"/>
        <w:t>112L</w:t>
      </w:r>
      <w:r w:rsidRPr="008A3263">
        <w:rPr>
          <w:rFonts w:eastAsia="Arial"/>
          <w:color w:val="000000"/>
          <w:sz w:val="16"/>
        </w:rPr>
        <w:t xml:space="preserve">ike in </w:t>
      </w:r>
      <w:r w:rsidRPr="008A3263">
        <w:rPr>
          <w:rFonts w:eastAsia="Arial"/>
          <w:i/>
          <w:color w:val="000000"/>
          <w:sz w:val="16"/>
        </w:rPr>
        <w:t>Califano</w:t>
      </w:r>
      <w:r w:rsidRPr="008A3263">
        <w:rPr>
          <w:rFonts w:eastAsia="Arial"/>
          <w:color w:val="000000"/>
          <w:sz w:val="16"/>
        </w:rPr>
        <w:t xml:space="preserve"> and </w:t>
      </w:r>
      <w:r w:rsidRPr="008A3263">
        <w:rPr>
          <w:rFonts w:eastAsia="Arial"/>
          <w:i/>
          <w:color w:val="000000"/>
          <w:sz w:val="16"/>
        </w:rPr>
        <w:t>Harris</w:t>
      </w:r>
      <w:r w:rsidRPr="008A3263">
        <w:rPr>
          <w:rFonts w:eastAsia="Arial"/>
          <w:color w:val="000000"/>
          <w:sz w:val="16"/>
        </w:rPr>
        <w:t xml:space="preserve">, </w:t>
      </w:r>
      <w:r w:rsidRPr="008A3263">
        <w:rPr>
          <w:rFonts w:eastAsia="Arial"/>
          <w:sz w:val="16"/>
          <w:vertAlign w:val="superscript"/>
        </w:rPr>
        <w:footnoteReference w:customMarkFollows="1" w:id="56"/>
        <w:t>113</w:t>
      </w:r>
      <w:r w:rsidRPr="008A3263">
        <w:rPr>
          <w:rFonts w:eastAsia="Arial"/>
          <w:b/>
          <w:i/>
          <w:color w:val="000000"/>
          <w:sz w:val="20"/>
          <w:u w:val="single"/>
        </w:rPr>
        <w:t>Vaello-Madero</w:t>
      </w:r>
      <w:r w:rsidRPr="008A3263">
        <w:rPr>
          <w:rFonts w:eastAsia="Arial"/>
          <w:color w:val="000000"/>
          <w:sz w:val="16"/>
        </w:rPr>
        <w:t xml:space="preserve"> could no longer access the SSI program due to being domiciled in Puerto Rico. </w:t>
      </w:r>
      <w:r w:rsidRPr="008A3263">
        <w:rPr>
          <w:rFonts w:eastAsia="Arial"/>
          <w:sz w:val="16"/>
          <w:vertAlign w:val="superscript"/>
        </w:rPr>
        <w:footnoteReference w:customMarkFollows="1" w:id="57"/>
        <w:t>114</w:t>
      </w:r>
      <w:r w:rsidRPr="008A3263">
        <w:rPr>
          <w:rFonts w:eastAsia="Arial"/>
          <w:color w:val="000000"/>
          <w:sz w:val="16"/>
        </w:rPr>
        <w:t xml:space="preserve">Instead, he was entitled to a separate, Puerto Rico-specific program with far fewer benefits. </w:t>
      </w:r>
      <w:r w:rsidRPr="008A3263">
        <w:rPr>
          <w:rFonts w:eastAsia="Arial"/>
          <w:sz w:val="16"/>
          <w:vertAlign w:val="superscript"/>
        </w:rPr>
        <w:footnoteReference w:customMarkFollows="1" w:id="58"/>
        <w:t>115</w:t>
      </w:r>
      <w:r w:rsidRPr="008A3263">
        <w:rPr>
          <w:rFonts w:eastAsia="Arial"/>
          <w:color w:val="000000"/>
          <w:sz w:val="16"/>
        </w:rPr>
        <w:t xml:space="preserve">The First Circuit, upholding a decision from the District Court for the District of Puerto Rico, stated that "the Fifth Amendment does not permit the arbitrary treatment of individuals who would otherwise qualify for SSI but for their residency in Puerto Rico (those plausibly considered least able to 'bear the hardships of an inadequate standard of living')." </w:t>
      </w:r>
      <w:r w:rsidRPr="008A3263">
        <w:rPr>
          <w:rFonts w:eastAsia="Arial"/>
          <w:sz w:val="16"/>
          <w:vertAlign w:val="superscript"/>
        </w:rPr>
        <w:footnoteReference w:customMarkFollows="1" w:id="59"/>
        <w:t>116</w:t>
      </w:r>
      <w:r w:rsidRPr="008A3263">
        <w:rPr>
          <w:rFonts w:eastAsia="Arial"/>
          <w:color w:val="000000"/>
          <w:sz w:val="16"/>
        </w:rPr>
        <w:t xml:space="preserve">The future of this case, however, remains to be seen. </w:t>
      </w:r>
      <w:r w:rsidRPr="008A3263">
        <w:rPr>
          <w:rFonts w:eastAsia="Arial"/>
          <w:sz w:val="16"/>
          <w:vertAlign w:val="superscript"/>
        </w:rPr>
        <w:footnoteReference w:customMarkFollows="1" w:id="60"/>
        <w:t>117</w:t>
      </w:r>
      <w:r w:rsidRPr="008A3263">
        <w:rPr>
          <w:sz w:val="16"/>
        </w:rPr>
        <w:t xml:space="preserve"> </w:t>
      </w:r>
      <w:r w:rsidRPr="008A3263">
        <w:rPr>
          <w:rFonts w:eastAsia="Arial"/>
          <w:color w:val="000000"/>
          <w:sz w:val="16"/>
        </w:rPr>
        <w:t xml:space="preserve">Similar to the logic of </w:t>
      </w:r>
      <w:r w:rsidRPr="008A3263">
        <w:rPr>
          <w:rFonts w:eastAsia="Arial"/>
          <w:b/>
          <w:i/>
          <w:color w:val="000000"/>
          <w:sz w:val="20"/>
          <w:u w:val="single"/>
        </w:rPr>
        <w:t>Vaello-Madero</w:t>
      </w:r>
      <w:r w:rsidRPr="008A3263">
        <w:rPr>
          <w:rFonts w:eastAsia="Arial"/>
          <w:color w:val="000000"/>
          <w:sz w:val="16"/>
        </w:rPr>
        <w:t xml:space="preserve">, residents of Puerto Rico who relocate to one of the 50 states would live in a municipality and receive services from entities with access to Chapter 9 relief. This unequal treatment would certainly be barred by the Fifth Amendment. Again, "here the situation is different than in </w:t>
      </w:r>
      <w:r w:rsidRPr="008A3263">
        <w:rPr>
          <w:rFonts w:eastAsia="Arial"/>
          <w:i/>
          <w:color w:val="000000"/>
          <w:sz w:val="16"/>
        </w:rPr>
        <w:t>Califano</w:t>
      </w:r>
      <w:r w:rsidRPr="008A3263">
        <w:rPr>
          <w:rFonts w:eastAsia="Arial"/>
          <w:color w:val="000000"/>
          <w:sz w:val="16"/>
        </w:rPr>
        <w:t xml:space="preserve"> and </w:t>
      </w:r>
      <w:r w:rsidRPr="008A3263">
        <w:rPr>
          <w:rFonts w:eastAsia="Arial"/>
          <w:i/>
          <w:color w:val="000000"/>
          <w:sz w:val="16"/>
        </w:rPr>
        <w:t>Harris</w:t>
      </w:r>
      <w:r w:rsidRPr="008A3263">
        <w:rPr>
          <w:rFonts w:eastAsia="Arial"/>
          <w:color w:val="000000"/>
          <w:sz w:val="16"/>
        </w:rPr>
        <w:t xml:space="preserve"> because, contrary to the Supreme Court's statements in those two cases, [here there is not a] single plausible explanation as to why Congress opted for the disparate treatment of Puerto Rico." </w:t>
      </w:r>
      <w:r w:rsidRPr="008A3263">
        <w:rPr>
          <w:rFonts w:eastAsia="Arial"/>
          <w:sz w:val="16"/>
          <w:vertAlign w:val="superscript"/>
        </w:rPr>
        <w:footnoteReference w:customMarkFollows="1" w:id="61"/>
        <w:t>118</w:t>
      </w:r>
      <w:r w:rsidRPr="008A3263">
        <w:rPr>
          <w:rFonts w:eastAsia="Arial"/>
          <w:color w:val="000000"/>
          <w:sz w:val="16"/>
        </w:rPr>
        <w:t xml:space="preserve">In response to this argument, </w:t>
      </w:r>
      <w:r w:rsidRPr="008A3263">
        <w:rPr>
          <w:rStyle w:val="Emphasis"/>
        </w:rPr>
        <w:t xml:space="preserve">the Federal Government might recycle its logic from Vaello-Madero to argue that Puerto Rico's municipalities should not get access to Chapter 9 protections because its residents do not pay federal taxes. </w:t>
      </w:r>
      <w:r w:rsidRPr="008A3263">
        <w:rPr>
          <w:rStyle w:val="Emphasis"/>
        </w:rPr>
        <w:footnoteReference w:customMarkFollows="1" w:id="62"/>
        <w:t xml:space="preserve">119While most residents of Puerto Rico do [*79] not pay federal income taxes, Puerto Rico taxpayers paid over $ 3.5 billion into the federal treasury in 2019. </w:t>
      </w:r>
      <w:r w:rsidRPr="008A3263">
        <w:rPr>
          <w:rStyle w:val="Emphasis"/>
        </w:rPr>
        <w:footnoteReference w:customMarkFollows="1" w:id="63"/>
        <w:t xml:space="preserve">120This sum includes "the payment of federal income taxes by residents of Puerto Rico on income from sources outside Puerto Rico for which they are liable under the Internal Revenue Code, the regular payment of federal income taxes by all federal employees in Puerto Rico, </w:t>
      </w:r>
      <w:r w:rsidRPr="008A3263">
        <w:rPr>
          <w:rStyle w:val="Emphasis"/>
        </w:rPr>
        <w:footnoteReference w:customMarkFollows="1" w:id="64"/>
        <w:t>121as well as the full Social Security, Medicare, and Unemployment Compensation taxes that are paid in the rest of the United Sta</w:t>
      </w:r>
      <w:r w:rsidRPr="008A3263">
        <w:rPr>
          <w:rFonts w:eastAsia="Arial"/>
          <w:color w:val="000000"/>
          <w:sz w:val="16"/>
        </w:rPr>
        <w:t xml:space="preserve">tes." </w:t>
      </w:r>
      <w:r w:rsidRPr="008A3263">
        <w:rPr>
          <w:rFonts w:eastAsia="Arial"/>
          <w:sz w:val="16"/>
          <w:vertAlign w:val="superscript"/>
        </w:rPr>
        <w:footnoteReference w:customMarkFollows="1" w:id="65"/>
        <w:t>122</w:t>
      </w:r>
      <w:r w:rsidRPr="008A3263">
        <w:rPr>
          <w:rFonts w:eastAsia="Arial"/>
          <w:color w:val="000000"/>
          <w:sz w:val="16"/>
        </w:rPr>
        <w:t xml:space="preserve">Moreover, this argument would fall on its face because the District of Columbia is also excluded from the Chapter 9 provision, </w:t>
      </w:r>
      <w:r w:rsidRPr="008A3263">
        <w:rPr>
          <w:rFonts w:eastAsia="Arial"/>
          <w:sz w:val="16"/>
          <w:vertAlign w:val="superscript"/>
        </w:rPr>
        <w:footnoteReference w:customMarkFollows="1" w:id="66"/>
        <w:t>123</w:t>
      </w:r>
      <w:r w:rsidRPr="008A3263">
        <w:rPr>
          <w:rFonts w:eastAsia="Arial"/>
          <w:color w:val="000000"/>
          <w:sz w:val="16"/>
        </w:rPr>
        <w:t xml:space="preserve">but its residents do pay federal taxes. The Court, in </w:t>
      </w:r>
      <w:r w:rsidRPr="008A3263">
        <w:rPr>
          <w:rFonts w:eastAsia="Arial"/>
          <w:i/>
          <w:color w:val="000000"/>
          <w:sz w:val="16"/>
        </w:rPr>
        <w:t>Carolene Products</w:t>
      </w:r>
      <w:r w:rsidRPr="008A3263">
        <w:rPr>
          <w:rFonts w:eastAsia="Arial"/>
          <w:color w:val="000000"/>
          <w:sz w:val="16"/>
        </w:rPr>
        <w:t xml:space="preserve">, established that "prejudice against discrete and insular minorities may be a special condition, which tends seriously to curtail the operation of those political processes ordinarily to be relied upon to protect minorities, and which may call for a correspondingly more searching judicial inquiry." </w:t>
      </w:r>
      <w:r w:rsidRPr="008A3263">
        <w:rPr>
          <w:rFonts w:eastAsia="Arial"/>
          <w:sz w:val="16"/>
          <w:vertAlign w:val="superscript"/>
        </w:rPr>
        <w:footnoteReference w:customMarkFollows="1" w:id="67"/>
        <w:t>124</w:t>
      </w:r>
      <w:r w:rsidRPr="008A3263">
        <w:rPr>
          <w:rFonts w:eastAsia="Arial"/>
          <w:color w:val="000000"/>
          <w:sz w:val="16"/>
        </w:rPr>
        <w:t xml:space="preserve">Courts have held that judicial deference is warranted "absent some reason to infer antipathy" because "even improvident decisions will eventually be rectified by the democratic process." </w:t>
      </w:r>
      <w:r w:rsidRPr="008A3263">
        <w:rPr>
          <w:rFonts w:eastAsia="Arial"/>
          <w:sz w:val="16"/>
          <w:vertAlign w:val="superscript"/>
        </w:rPr>
        <w:footnoteReference w:customMarkFollows="1" w:id="68"/>
        <w:t>125</w:t>
      </w:r>
      <w:r w:rsidRPr="008A3263">
        <w:rPr>
          <w:rFonts w:eastAsia="Arial"/>
          <w:color w:val="000000"/>
          <w:sz w:val="16"/>
        </w:rPr>
        <w:t xml:space="preserve">But in this case, there is reason to infer antipathy. Puerto Rico is excluded from the political process in Congress and this "is asking it to play with a deck of cards stacked against it." </w:t>
      </w:r>
      <w:r w:rsidRPr="008A3263">
        <w:rPr>
          <w:rFonts w:eastAsia="Arial"/>
          <w:sz w:val="16"/>
          <w:vertAlign w:val="superscript"/>
        </w:rPr>
        <w:footnoteReference w:customMarkFollows="1" w:id="69"/>
        <w:t>126</w:t>
      </w:r>
      <w:r w:rsidRPr="008A3263">
        <w:rPr>
          <w:rFonts w:eastAsia="Arial"/>
          <w:color w:val="000000"/>
          <w:sz w:val="16"/>
        </w:rPr>
        <w:t xml:space="preserve">All in all, a case about the constitutionality of the 1984 Amendments is certainly one that would call for more searching judicial inquiry. PROMESA and the path forward </w:t>
      </w:r>
      <w:proofErr w:type="gramStart"/>
      <w:r w:rsidRPr="008A3263">
        <w:rPr>
          <w:rFonts w:eastAsia="Arial"/>
          <w:color w:val="000000"/>
          <w:sz w:val="16"/>
        </w:rPr>
        <w:t>The</w:t>
      </w:r>
      <w:proofErr w:type="gramEnd"/>
      <w:r w:rsidRPr="008A3263">
        <w:rPr>
          <w:rFonts w:eastAsia="Arial"/>
          <w:color w:val="000000"/>
          <w:sz w:val="16"/>
        </w:rPr>
        <w:t xml:space="preserve"> passage and existence of PROMESA does not obviate the need for this discussion. First, PROMESA would have been needed regardless of mere access to Chapter 9 of the Bankruptcy Code. Even if Puerto Rico's municipalities could access Chapter 9, Puerto Rico's "state" government issued a great chunk of Puerto Rico's debt--and states themselves do not have access to a bankruptcy mechanism. </w:t>
      </w:r>
      <w:r w:rsidRPr="008A3263">
        <w:rPr>
          <w:rFonts w:eastAsia="Arial"/>
          <w:sz w:val="16"/>
          <w:vertAlign w:val="superscript"/>
        </w:rPr>
        <w:footnoteReference w:customMarkFollows="1" w:id="70"/>
        <w:t>127</w:t>
      </w:r>
      <w:r w:rsidRPr="008A3263">
        <w:rPr>
          <w:sz w:val="16"/>
        </w:rPr>
        <w:t xml:space="preserve"> </w:t>
      </w:r>
      <w:r w:rsidRPr="008A3263">
        <w:rPr>
          <w:rFonts w:eastAsia="Arial"/>
          <w:color w:val="000000"/>
          <w:sz w:val="16"/>
        </w:rPr>
        <w:t xml:space="preserve">Second, PROMESA exists for now, but what happens after its expiration date? When the Oversight Board established by PROMESA certifies that Puerto Rico has met the termination requirements established in the law, </w:t>
      </w:r>
      <w:r w:rsidRPr="008A3263">
        <w:rPr>
          <w:rFonts w:eastAsia="Arial"/>
          <w:sz w:val="16"/>
          <w:vertAlign w:val="superscript"/>
        </w:rPr>
        <w:footnoteReference w:customMarkFollows="1" w:id="71"/>
        <w:t>128</w:t>
      </w:r>
      <w:r w:rsidRPr="008A3263">
        <w:rPr>
          <w:rFonts w:eastAsia="Arial"/>
          <w:color w:val="000000"/>
          <w:sz w:val="16"/>
        </w:rPr>
        <w:t xml:space="preserve">it is unclear what would happen in a subsequent case where a Puerto Rico municipality needs bankruptcy relief. </w:t>
      </w:r>
      <w:r w:rsidRPr="008A3263">
        <w:rPr>
          <w:rFonts w:eastAsia="Arial"/>
          <w:b/>
          <w:color w:val="000000"/>
          <w:sz w:val="16"/>
        </w:rPr>
        <w:t xml:space="preserve">[*80] </w:t>
      </w:r>
      <w:r w:rsidRPr="008A3263">
        <w:rPr>
          <w:rFonts w:eastAsia="Arial"/>
          <w:color w:val="000000"/>
          <w:sz w:val="16"/>
        </w:rPr>
        <w:t xml:space="preserve">Even though the Oversight Board has sought to do a "once and done" approach to Puerto Rico's restructuring, it is evident that Puerto Rico's politicians have not proven to be effective financial managers. Thus, if ever in need of bankruptcy relief for Puerto Rican municipalities, and absent Congressional action to amend Chapter 9, Puerto Rico could bring suit regarding the constitutionality of the 1984 Amendments to right a wrong that has been inflicted upon it. While it remains to be seen whether the U.S. Supreme Court will uphold </w:t>
      </w:r>
      <w:r w:rsidRPr="008A3263">
        <w:rPr>
          <w:rFonts w:eastAsia="Arial"/>
          <w:b/>
          <w:i/>
          <w:color w:val="000000"/>
          <w:sz w:val="20"/>
          <w:u w:val="single"/>
        </w:rPr>
        <w:t>Vaello-Madero</w:t>
      </w:r>
      <w:r w:rsidRPr="008A3263">
        <w:rPr>
          <w:rFonts w:eastAsia="Arial"/>
          <w:color w:val="000000"/>
          <w:sz w:val="16"/>
        </w:rPr>
        <w:t xml:space="preserve"> </w:t>
      </w:r>
      <w:proofErr w:type="gramStart"/>
      <w:r w:rsidRPr="008A3263">
        <w:rPr>
          <w:rFonts w:eastAsia="Arial"/>
          <w:color w:val="000000"/>
          <w:sz w:val="16"/>
        </w:rPr>
        <w:t>in the near future</w:t>
      </w:r>
      <w:proofErr w:type="gramEnd"/>
      <w:r w:rsidRPr="008A3263">
        <w:rPr>
          <w:rFonts w:eastAsia="Arial"/>
          <w:color w:val="000000"/>
          <w:sz w:val="16"/>
        </w:rPr>
        <w:t>, there are strong arguments coming out of the First Circuit that point to Congress's unequal treatment of Puerto Rico. The violation of both the Bankruptcy Clause and the Fifth Amendment's Equal Protection Component of the U.S. Constitution through the exclusion of Puerto Rico from the 1984 Amendments is just one example of this unequal treatment, but a very powerful one with far-reaching consequences.</w:t>
      </w:r>
    </w:p>
    <w:p w14:paraId="30078B68" w14:textId="77777777" w:rsidR="00296E98" w:rsidRPr="008A3263" w:rsidRDefault="00296E98" w:rsidP="00296E98"/>
    <w:p w14:paraId="5D402D42" w14:textId="77777777" w:rsidR="00296E98" w:rsidRPr="008A3263" w:rsidRDefault="00296E98" w:rsidP="00296E98"/>
    <w:p w14:paraId="748D2689" w14:textId="49BF908E" w:rsidR="00CE6DF6" w:rsidRPr="008A3263" w:rsidRDefault="003A2A63" w:rsidP="00CE6DF6">
      <w:pPr>
        <w:pStyle w:val="Heading2"/>
        <w:rPr>
          <w:rFonts w:cs="Times New Roman"/>
        </w:rPr>
      </w:pPr>
      <w:r w:rsidRPr="008A3263">
        <w:rPr>
          <w:rFonts w:cs="Times New Roman"/>
        </w:rPr>
        <w:t xml:space="preserve">SOCIAL SECURITY </w:t>
      </w:r>
      <w:r w:rsidR="00296E98" w:rsidRPr="008A3263">
        <w:rPr>
          <w:rFonts w:cs="Times New Roman"/>
        </w:rPr>
        <w:t>ADV</w:t>
      </w:r>
    </w:p>
    <w:p w14:paraId="6E823AFE" w14:textId="5B29E11E" w:rsidR="00CE6DF6" w:rsidRPr="008A3263" w:rsidRDefault="00CE6DF6" w:rsidP="00CE6DF6">
      <w:pPr>
        <w:pStyle w:val="Heading3"/>
        <w:rPr>
          <w:rFonts w:cs="Times New Roman"/>
        </w:rPr>
      </w:pPr>
      <w:r w:rsidRPr="008A3263">
        <w:rPr>
          <w:rFonts w:cs="Times New Roman"/>
        </w:rPr>
        <w:t>XT SS Access</w:t>
      </w:r>
    </w:p>
    <w:p w14:paraId="36DC4253" w14:textId="77777777" w:rsidR="00CE6DF6" w:rsidRPr="008A3263" w:rsidRDefault="00CE6DF6" w:rsidP="00CE6DF6">
      <w:pPr>
        <w:pStyle w:val="Heading4"/>
        <w:rPr>
          <w:rFonts w:cs="Times New Roman"/>
        </w:rPr>
      </w:pPr>
      <w:r w:rsidRPr="008A3263">
        <w:rPr>
          <w:rFonts w:cs="Times New Roman"/>
        </w:rPr>
        <w:t xml:space="preserve">That fuels assistance inequities and a lack of access to food assistance, health care, and income insurance in the territories. </w:t>
      </w:r>
    </w:p>
    <w:p w14:paraId="3AE9445E" w14:textId="77777777" w:rsidR="00CE6DF6" w:rsidRPr="008A3263" w:rsidRDefault="00CE6DF6" w:rsidP="00CE6DF6">
      <w:pPr>
        <w:rPr>
          <w:sz w:val="18"/>
          <w:szCs w:val="14"/>
        </w:rPr>
      </w:pPr>
      <w:r w:rsidRPr="008A3263">
        <w:rPr>
          <w:rStyle w:val="Style13ptBold"/>
        </w:rPr>
        <w:t>Hammond 21</w:t>
      </w:r>
      <w:r w:rsidRPr="008A3263">
        <w:rPr>
          <w:rStyle w:val="Style13ptBold"/>
          <w:b w:val="0"/>
          <w:bCs w:val="0"/>
          <w:sz w:val="18"/>
          <w:szCs w:val="14"/>
        </w:rPr>
        <w:t xml:space="preserve"> [Andrew Hammond, Assistant Professor of Law, University of Florida Fredric G. Levin College of Law; “Territorial Exceptionalism and the American Welfare State”; Michigan Law Review; 2021; https://heinonline.org/HOL/Page?handle=hein.journals/mlr119&amp;div=59&amp;g_sent=1&amp;casa_token=&amp;collection=journals]//eleanor</w:t>
      </w:r>
    </w:p>
    <w:p w14:paraId="21F0984D" w14:textId="77777777" w:rsidR="00CE6DF6" w:rsidRPr="008A3263" w:rsidRDefault="00CE6DF6" w:rsidP="00CE6DF6">
      <w:pPr>
        <w:rPr>
          <w:sz w:val="14"/>
        </w:rPr>
      </w:pPr>
      <w:r w:rsidRPr="008A3263">
        <w:rPr>
          <w:sz w:val="14"/>
        </w:rPr>
        <w:t>II. TERRITORIAL WELFARE ADMINISTRATION</w:t>
      </w:r>
    </w:p>
    <w:p w14:paraId="260F86C2" w14:textId="77777777" w:rsidR="00CE6DF6" w:rsidRPr="008A3263" w:rsidRDefault="00CE6DF6" w:rsidP="00CE6DF6">
      <w:pPr>
        <w:rPr>
          <w:sz w:val="14"/>
        </w:rPr>
      </w:pPr>
      <w:r w:rsidRPr="008A3263">
        <w:rPr>
          <w:sz w:val="14"/>
        </w:rPr>
        <w:t xml:space="preserve">As described in Part I, </w:t>
      </w:r>
      <w:r w:rsidRPr="008A3263">
        <w:rPr>
          <w:rStyle w:val="StyleUnderline"/>
        </w:rPr>
        <w:t xml:space="preserve">the </w:t>
      </w:r>
      <w:r w:rsidRPr="00C60CEA">
        <w:rPr>
          <w:rStyle w:val="StyleUnderline"/>
          <w:highlight w:val="green"/>
        </w:rPr>
        <w:t>economic situation of the</w:t>
      </w:r>
      <w:r w:rsidRPr="008A3263">
        <w:rPr>
          <w:rStyle w:val="StyleUnderline"/>
        </w:rPr>
        <w:t xml:space="preserve"> U.S. </w:t>
      </w:r>
      <w:r w:rsidRPr="00C60CEA">
        <w:rPr>
          <w:rStyle w:val="StyleUnderline"/>
          <w:highlight w:val="green"/>
        </w:rPr>
        <w:t>territories</w:t>
      </w:r>
      <w:r w:rsidRPr="008A3263">
        <w:rPr>
          <w:sz w:val="14"/>
        </w:rPr>
        <w:t>—</w:t>
      </w:r>
      <w:r w:rsidRPr="00C60CEA">
        <w:rPr>
          <w:rStyle w:val="StyleUnderline"/>
          <w:highlight w:val="green"/>
        </w:rPr>
        <w:t>combined with</w:t>
      </w:r>
      <w:r w:rsidRPr="008A3263">
        <w:rPr>
          <w:rStyle w:val="StyleUnderline"/>
        </w:rPr>
        <w:t xml:space="preserve"> their </w:t>
      </w:r>
      <w:proofErr w:type="gramStart"/>
      <w:r w:rsidRPr="008A3263">
        <w:rPr>
          <w:rStyle w:val="StyleUnderline"/>
        </w:rPr>
        <w:t xml:space="preserve">particular </w:t>
      </w:r>
      <w:r w:rsidRPr="00C60CEA">
        <w:rPr>
          <w:rStyle w:val="StyleUnderline"/>
          <w:highlight w:val="green"/>
        </w:rPr>
        <w:t>vulnerabilities</w:t>
      </w:r>
      <w:proofErr w:type="gramEnd"/>
      <w:r w:rsidRPr="00C60CEA">
        <w:rPr>
          <w:rStyle w:val="StyleUnderline"/>
          <w:highlight w:val="green"/>
        </w:rPr>
        <w:t xml:space="preserve"> to climate change</w:t>
      </w:r>
      <w:r w:rsidRPr="008A3263">
        <w:rPr>
          <w:sz w:val="14"/>
        </w:rPr>
        <w:t>—</w:t>
      </w:r>
      <w:r w:rsidRPr="00C60CEA">
        <w:rPr>
          <w:rStyle w:val="StyleUnderline"/>
          <w:highlight w:val="green"/>
        </w:rPr>
        <w:t>means that territorial residents endure a level of need that rivals the poorest areas in the continental U</w:t>
      </w:r>
      <w:r w:rsidRPr="008A3263">
        <w:rPr>
          <w:rStyle w:val="StyleUnderline"/>
        </w:rPr>
        <w:t xml:space="preserve">nited </w:t>
      </w:r>
      <w:r w:rsidRPr="00C60CEA">
        <w:rPr>
          <w:rStyle w:val="StyleUnderline"/>
          <w:highlight w:val="green"/>
        </w:rPr>
        <w:t>S</w:t>
      </w:r>
      <w:r w:rsidRPr="008A3263">
        <w:rPr>
          <w:rStyle w:val="StyleUnderline"/>
        </w:rPr>
        <w:t>tates</w:t>
      </w:r>
      <w:r w:rsidRPr="008A3263">
        <w:rPr>
          <w:sz w:val="14"/>
        </w:rPr>
        <w:t xml:space="preserve">. 136 As a result, </w:t>
      </w:r>
      <w:r w:rsidRPr="008A3263">
        <w:rPr>
          <w:rStyle w:val="StyleUnderline"/>
        </w:rPr>
        <w:t>how the federal and territorial governments provide basic services is critically important to the people of these five territories.</w:t>
      </w:r>
      <w:r w:rsidRPr="008A3263">
        <w:rPr>
          <w:sz w:val="14"/>
        </w:rPr>
        <w:t xml:space="preserve"> What follows in this Part is an analysis of how the federal government funds and territories administer food, medical, cash, and disability assistance.</w:t>
      </w:r>
    </w:p>
    <w:p w14:paraId="3CB19093" w14:textId="77777777" w:rsidR="00CE6DF6" w:rsidRPr="008A3263" w:rsidRDefault="00CE6DF6" w:rsidP="00CE6DF6">
      <w:pPr>
        <w:rPr>
          <w:sz w:val="14"/>
        </w:rPr>
      </w:pPr>
      <w:r w:rsidRPr="008A3263">
        <w:rPr>
          <w:sz w:val="14"/>
        </w:rPr>
        <w:t>When scholars enumerate the dimensions of social citizenship, they often agree on basic needs like food and medical assistance, while others add housing and education. 137 The demands of an all-embracing account would overwhelm a single law review article, but this Article can discuss how federal law addresses the needs of territorial Americans when it comes to disability, food, and medical assistance. As a result, this Article focuses on the three means-tested public assistance programs in the United States designed to address these needs: Medicaid, the Supplemental Nutrition Assistance Program (SNAP), and Supplemental Security Income (SSI). Along with the Earned Income Tax Credit,138 these public benefit programs reach more Americans than any other means-tested program 139 and after Social Security and Medicare represent the largest antipoverty expenditures in the federal budget. 140</w:t>
      </w:r>
    </w:p>
    <w:p w14:paraId="030437EA" w14:textId="77777777" w:rsidR="00CE6DF6" w:rsidRPr="008A3263" w:rsidRDefault="00CE6DF6" w:rsidP="00CE6DF6">
      <w:pPr>
        <w:rPr>
          <w:sz w:val="14"/>
        </w:rPr>
      </w:pPr>
      <w:r w:rsidRPr="008A3263">
        <w:rPr>
          <w:sz w:val="14"/>
        </w:rPr>
        <w:t xml:space="preserve">Over the last fifty years, </w:t>
      </w:r>
      <w:r w:rsidRPr="008A3263">
        <w:rPr>
          <w:rStyle w:val="StyleUnderline"/>
        </w:rPr>
        <w:t>Medicaid, SNAP, and SSI have grown dramatically</w:t>
      </w:r>
      <w:r w:rsidRPr="008A3263">
        <w:rPr>
          <w:sz w:val="14"/>
        </w:rPr>
        <w:t xml:space="preserve">. While weaknesses in each program remain, including complicated applications, outdated asset tests,141 and some unnecessary state variation, </w:t>
      </w:r>
      <w:r w:rsidRPr="008A3263">
        <w:rPr>
          <w:rStyle w:val="StyleUnderline"/>
        </w:rPr>
        <w:t>each of these programs has become more generous and standardized, and they have proven more difficult to cut than we might expect.</w:t>
      </w:r>
      <w:r w:rsidRPr="008A3263">
        <w:rPr>
          <w:sz w:val="14"/>
        </w:rPr>
        <w:t xml:space="preserve"> 142 For Medicaid and SNAP, that's in part because the </w:t>
      </w:r>
      <w:r w:rsidRPr="008A3263">
        <w:rPr>
          <w:rStyle w:val="StyleUnderline"/>
        </w:rPr>
        <w:t>fiscal federalism of these programs encourages state policymakers to broaden access to continue receiving federal funding for these programs</w:t>
      </w:r>
      <w:r w:rsidRPr="008A3263">
        <w:rPr>
          <w:sz w:val="14"/>
        </w:rPr>
        <w:t xml:space="preserve">. 143 For all three programs, the federal courts have also served as useful fora for benefit recipients to challenge unlawful agency action. 144 While it is important to not overstate the strengths of these programs, especially compared to antipoverty efforts in other wealthy democracies, it is also important to keep in mind that these </w:t>
      </w:r>
      <w:r w:rsidRPr="008A3263">
        <w:rPr>
          <w:rStyle w:val="StyleUnderline"/>
        </w:rPr>
        <w:t>programs have matured into crucial supports for low-income Americans</w:t>
      </w:r>
      <w:r w:rsidRPr="008A3263">
        <w:rPr>
          <w:sz w:val="14"/>
        </w:rPr>
        <w:t>.</w:t>
      </w:r>
    </w:p>
    <w:p w14:paraId="53E1BDAF" w14:textId="77777777" w:rsidR="00CE6DF6" w:rsidRPr="008A3263" w:rsidRDefault="00CE6DF6" w:rsidP="00CE6DF6">
      <w:pPr>
        <w:rPr>
          <w:sz w:val="14"/>
        </w:rPr>
      </w:pPr>
      <w:r w:rsidRPr="008A3263">
        <w:rPr>
          <w:sz w:val="14"/>
        </w:rPr>
        <w:t>A. Medical Assistance</w:t>
      </w:r>
    </w:p>
    <w:p w14:paraId="1636CCD4" w14:textId="77777777" w:rsidR="00CE6DF6" w:rsidRPr="008A3263" w:rsidRDefault="00CE6DF6" w:rsidP="00CE6DF6">
      <w:pPr>
        <w:rPr>
          <w:sz w:val="14"/>
        </w:rPr>
      </w:pPr>
      <w:r w:rsidRPr="008A3263">
        <w:rPr>
          <w:sz w:val="14"/>
        </w:rPr>
        <w:t>1. The Federal Framework</w:t>
      </w:r>
    </w:p>
    <w:p w14:paraId="4F5C9ADC" w14:textId="77777777" w:rsidR="00CE6DF6" w:rsidRPr="008A3263" w:rsidRDefault="00CE6DF6" w:rsidP="00CE6DF6">
      <w:pPr>
        <w:rPr>
          <w:sz w:val="14"/>
        </w:rPr>
      </w:pPr>
      <w:r w:rsidRPr="008A3263">
        <w:rPr>
          <w:sz w:val="14"/>
        </w:rPr>
        <w:t xml:space="preserve">Medicaid is the national healthcare program for low-income Americans. The federal expenditures of nearly $600 billion a year for the program exceed any other domestic spending, save Medicare and Social Security. 145 It now accounts for one in every six dollars spent on health care. 146 As discussed above, for Medicaid to function the federal government requires states to contribute their own funding and administer the program in a manner that comports with various federal statutory and regulatory requirements. 147 The federal government pays a fixed percentage ranging from 50% to nearly 78% of most Medicaid costs. 148 That federal formula allows for a higher match for the Affordable Care Act expansion population and some other costs, as well as the standard 50% match for administrative costs. 149 States, in turn, </w:t>
      </w:r>
      <w:proofErr w:type="gramStart"/>
      <w:r w:rsidRPr="008A3263">
        <w:rPr>
          <w:sz w:val="14"/>
        </w:rPr>
        <w:t>have to</w:t>
      </w:r>
      <w:proofErr w:type="gramEnd"/>
      <w:r w:rsidRPr="008A3263">
        <w:rPr>
          <w:sz w:val="14"/>
        </w:rPr>
        <w:t xml:space="preserve"> enroll certain eligible groups, provide certain benefits, and follow statutory requirements. But beyond those federal requirements, states have multiple options to cover additional people and services and decide how they want to deliver healthcare services. 150</w:t>
      </w:r>
    </w:p>
    <w:p w14:paraId="2EADCC74" w14:textId="77777777" w:rsidR="00CE6DF6" w:rsidRPr="008A3263" w:rsidRDefault="00CE6DF6" w:rsidP="00CE6DF6">
      <w:pPr>
        <w:rPr>
          <w:sz w:val="14"/>
        </w:rPr>
      </w:pPr>
      <w:r w:rsidRPr="008A3263">
        <w:rPr>
          <w:sz w:val="14"/>
        </w:rPr>
        <w:t>2. Territories as a Medicaid Exception</w:t>
      </w:r>
    </w:p>
    <w:p w14:paraId="5C895282" w14:textId="77777777" w:rsidR="00CE6DF6" w:rsidRPr="008A3263" w:rsidRDefault="00CE6DF6" w:rsidP="00CE6DF6">
      <w:pPr>
        <w:rPr>
          <w:sz w:val="14"/>
        </w:rPr>
      </w:pPr>
      <w:r w:rsidRPr="008A3263">
        <w:rPr>
          <w:rStyle w:val="StyleUnderline"/>
        </w:rPr>
        <w:t>The most significant difference between Medicaid in the states and Medicaid in the territories is the latter's lower level of federal support</w:t>
      </w:r>
      <w:r w:rsidRPr="008A3263">
        <w:rPr>
          <w:sz w:val="14"/>
        </w:rPr>
        <w:t xml:space="preserve">. 151 </w:t>
      </w:r>
      <w:r w:rsidRPr="008A3263">
        <w:rPr>
          <w:rStyle w:val="StyleUnderline"/>
        </w:rPr>
        <w:t>The territories receive a lower federal matching rate for Medicaid spending than most states do</w:t>
      </w:r>
      <w:r w:rsidRPr="008A3263">
        <w:rPr>
          <w:sz w:val="14"/>
        </w:rPr>
        <w:t xml:space="preserve">. 152 For instance, </w:t>
      </w:r>
      <w:r w:rsidRPr="008A3263">
        <w:rPr>
          <w:rStyle w:val="StyleUnderline"/>
        </w:rPr>
        <w:t xml:space="preserve">Puerto Rico's federal match rate is set by statute at 55%, a much lower rate than it would be if the rate were based, as it is for states, on per capita income. </w:t>
      </w:r>
      <w:r w:rsidRPr="008A3263">
        <w:rPr>
          <w:sz w:val="14"/>
        </w:rPr>
        <w:t xml:space="preserve">153 Under the Social Security Act, each territory is provided what is sometimes referred to as "base funding" to serve their Medicaid populations. 154 However, </w:t>
      </w:r>
      <w:r w:rsidRPr="008A3263">
        <w:rPr>
          <w:rStyle w:val="StyleUnderline"/>
        </w:rPr>
        <w:t xml:space="preserve">instead of receiving federal matching funds for all medical assistance provided to eligible people as states do, the </w:t>
      </w:r>
      <w:r w:rsidRPr="00C60CEA">
        <w:rPr>
          <w:rStyle w:val="Emphasis"/>
          <w:highlight w:val="green"/>
        </w:rPr>
        <w:t>territories are subject</w:t>
      </w:r>
      <w:r w:rsidRPr="00C60CEA">
        <w:rPr>
          <w:rStyle w:val="StyleUnderline"/>
          <w:highlight w:val="green"/>
        </w:rPr>
        <w:t xml:space="preserve"> to a </w:t>
      </w:r>
      <w:r w:rsidRPr="00C60CEA">
        <w:rPr>
          <w:rStyle w:val="Emphasis"/>
          <w:highlight w:val="green"/>
        </w:rPr>
        <w:t>hard cap</w:t>
      </w:r>
      <w:r w:rsidRPr="00C60CEA">
        <w:rPr>
          <w:rStyle w:val="StyleUnderline"/>
          <w:highlight w:val="green"/>
        </w:rPr>
        <w:t xml:space="preserve"> on</w:t>
      </w:r>
      <w:r w:rsidRPr="008A3263">
        <w:rPr>
          <w:rStyle w:val="StyleUnderline"/>
        </w:rPr>
        <w:t xml:space="preserve"> federal matching </w:t>
      </w:r>
      <w:r w:rsidRPr="00C60CEA">
        <w:rPr>
          <w:rStyle w:val="StyleUnderline"/>
          <w:highlight w:val="green"/>
        </w:rPr>
        <w:t>funds</w:t>
      </w:r>
      <w:r w:rsidRPr="008A3263">
        <w:rPr>
          <w:sz w:val="14"/>
        </w:rPr>
        <w:t xml:space="preserve">. 155 Thus, </w:t>
      </w:r>
      <w:r w:rsidRPr="008A3263">
        <w:rPr>
          <w:rStyle w:val="StyleUnderline"/>
        </w:rPr>
        <w:t xml:space="preserve">there is a certain limit at which </w:t>
      </w:r>
      <w:r w:rsidRPr="00C60CEA">
        <w:rPr>
          <w:rStyle w:val="StyleUnderline"/>
          <w:highlight w:val="green"/>
        </w:rPr>
        <w:t>the federal government will not finance further health assistance to</w:t>
      </w:r>
      <w:r w:rsidRPr="008A3263">
        <w:rPr>
          <w:rStyle w:val="StyleUnderline"/>
        </w:rPr>
        <w:t xml:space="preserve"> Americans who live in the </w:t>
      </w:r>
      <w:r w:rsidRPr="00C60CEA">
        <w:rPr>
          <w:rStyle w:val="StyleUnderline"/>
          <w:highlight w:val="green"/>
        </w:rPr>
        <w:t>territories</w:t>
      </w:r>
      <w:r w:rsidRPr="008A3263">
        <w:rPr>
          <w:sz w:val="14"/>
        </w:rPr>
        <w:t xml:space="preserve">. 156 </w:t>
      </w:r>
      <w:r w:rsidRPr="008A3263">
        <w:rPr>
          <w:rStyle w:val="StyleUnderline"/>
        </w:rPr>
        <w:t>Such a cap also means that the effective matching is even lower</w:t>
      </w:r>
      <w:r w:rsidRPr="008A3263">
        <w:rPr>
          <w:sz w:val="14"/>
        </w:rPr>
        <w:t xml:space="preserve">. 157 </w:t>
      </w:r>
      <w:r w:rsidRPr="008A3263">
        <w:rPr>
          <w:rStyle w:val="StyleUnderline"/>
        </w:rPr>
        <w:t>If the federal expenditures for Puerto Rico's Medicaid were not capped, and were calculated using the same formula used for the fifty states, the federal matching rate would be 83%.</w:t>
      </w:r>
      <w:r w:rsidRPr="008A3263">
        <w:rPr>
          <w:sz w:val="14"/>
        </w:rPr>
        <w:t xml:space="preserve">158 Similarly, </w:t>
      </w:r>
      <w:r w:rsidRPr="008A3263">
        <w:rPr>
          <w:rStyle w:val="StyleUnderline"/>
        </w:rPr>
        <w:t>American Samoa, Guam, the CNMI, and the U.S. Virgin Islands receive federal Medicaid funding at a lower matching rate than the fifty states until they hit the cap</w:t>
      </w:r>
      <w:r w:rsidRPr="008A3263">
        <w:rPr>
          <w:sz w:val="14"/>
        </w:rPr>
        <w:t xml:space="preserve">. </w:t>
      </w:r>
      <w:proofErr w:type="gramStart"/>
      <w:r w:rsidRPr="008A3263">
        <w:rPr>
          <w:sz w:val="14"/>
        </w:rPr>
        <w:t>159</w:t>
      </w:r>
      <w:proofErr w:type="gramEnd"/>
    </w:p>
    <w:p w14:paraId="1B2F334C" w14:textId="77777777" w:rsidR="00CE6DF6" w:rsidRPr="008A3263" w:rsidRDefault="00CE6DF6" w:rsidP="00CE6DF6">
      <w:pPr>
        <w:rPr>
          <w:sz w:val="14"/>
        </w:rPr>
      </w:pPr>
      <w:r w:rsidRPr="008A3263">
        <w:rPr>
          <w:sz w:val="14"/>
        </w:rPr>
        <w:t xml:space="preserve">Furthermore, </w:t>
      </w:r>
      <w:r w:rsidRPr="00C60CEA">
        <w:rPr>
          <w:rStyle w:val="StyleUnderline"/>
          <w:highlight w:val="green"/>
        </w:rPr>
        <w:t>the statutory cap on territorial Medicaid funding has not grown at the same rate as the</w:t>
      </w:r>
      <w:r w:rsidRPr="008A3263">
        <w:rPr>
          <w:rStyle w:val="StyleUnderline"/>
        </w:rPr>
        <w:t xml:space="preserve"> Medicaid program in the </w:t>
      </w:r>
      <w:r w:rsidRPr="00C60CEA">
        <w:rPr>
          <w:rStyle w:val="StyleUnderline"/>
          <w:highlight w:val="green"/>
        </w:rPr>
        <w:t>states</w:t>
      </w:r>
      <w:r w:rsidRPr="008A3263">
        <w:rPr>
          <w:sz w:val="14"/>
        </w:rPr>
        <w:t xml:space="preserve">. 160 </w:t>
      </w:r>
      <w:r w:rsidRPr="008A3263">
        <w:rPr>
          <w:rStyle w:val="StyleUnderline"/>
        </w:rPr>
        <w:t>Federal funding for Medicaid in the territories would be even greater if the federal government applied the standard federal poverty measurement to the territories</w:t>
      </w:r>
      <w:r w:rsidRPr="008A3263">
        <w:rPr>
          <w:sz w:val="14"/>
        </w:rPr>
        <w:t xml:space="preserve">. But </w:t>
      </w:r>
      <w:r w:rsidRPr="008A3263">
        <w:rPr>
          <w:rStyle w:val="StyleUnderline"/>
        </w:rPr>
        <w:t>the federal government applies different poverty metrics to the territories</w:t>
      </w:r>
      <w:r w:rsidRPr="008A3263">
        <w:rPr>
          <w:sz w:val="14"/>
        </w:rPr>
        <w:t xml:space="preserve">, and </w:t>
      </w:r>
      <w:r w:rsidRPr="00C60CEA">
        <w:rPr>
          <w:rStyle w:val="StyleUnderline"/>
          <w:highlight w:val="green"/>
        </w:rPr>
        <w:t>Puerto Rico's</w:t>
      </w:r>
      <w:r w:rsidRPr="008A3263">
        <w:rPr>
          <w:sz w:val="14"/>
        </w:rPr>
        <w:t xml:space="preserve">, for instance, </w:t>
      </w:r>
      <w:r w:rsidRPr="00C60CEA">
        <w:rPr>
          <w:rStyle w:val="StyleUnderline"/>
          <w:highlight w:val="green"/>
        </w:rPr>
        <w:t>has not been updated to reflect inflation</w:t>
      </w:r>
      <w:r w:rsidRPr="008A3263">
        <w:rPr>
          <w:rStyle w:val="StyleUnderline"/>
        </w:rPr>
        <w:t xml:space="preserve"> since 1998</w:t>
      </w:r>
      <w:r w:rsidRPr="008A3263">
        <w:rPr>
          <w:sz w:val="14"/>
        </w:rPr>
        <w:t xml:space="preserve">.161 </w:t>
      </w:r>
      <w:r w:rsidRPr="00C60CEA">
        <w:rPr>
          <w:rStyle w:val="StyleUnderline"/>
          <w:highlight w:val="green"/>
        </w:rPr>
        <w:t>Even though the</w:t>
      </w:r>
      <w:r w:rsidRPr="008A3263">
        <w:rPr>
          <w:rStyle w:val="StyleUnderline"/>
        </w:rPr>
        <w:t xml:space="preserve"> federal </w:t>
      </w:r>
      <w:r w:rsidRPr="00C60CEA">
        <w:rPr>
          <w:rStyle w:val="StyleUnderline"/>
          <w:highlight w:val="green"/>
        </w:rPr>
        <w:t>government funds Medicaid at a lower rate</w:t>
      </w:r>
      <w:r w:rsidRPr="008A3263">
        <w:rPr>
          <w:rStyle w:val="StyleUnderline"/>
        </w:rPr>
        <w:t xml:space="preserve"> in the territories</w:t>
      </w:r>
      <w:r w:rsidRPr="008A3263">
        <w:rPr>
          <w:sz w:val="14"/>
        </w:rPr>
        <w:t xml:space="preserve"> than it does in the states, </w:t>
      </w:r>
      <w:r w:rsidRPr="00C60CEA">
        <w:rPr>
          <w:rStyle w:val="StyleUnderline"/>
          <w:highlight w:val="green"/>
        </w:rPr>
        <w:t>a greater share of</w:t>
      </w:r>
      <w:r w:rsidRPr="008A3263">
        <w:rPr>
          <w:rStyle w:val="StyleUnderline"/>
        </w:rPr>
        <w:t xml:space="preserve"> territorial </w:t>
      </w:r>
      <w:r w:rsidRPr="00C60CEA">
        <w:rPr>
          <w:rStyle w:val="StyleUnderline"/>
          <w:highlight w:val="green"/>
        </w:rPr>
        <w:t>residents</w:t>
      </w:r>
      <w:r w:rsidRPr="008A3263">
        <w:rPr>
          <w:rStyle w:val="StyleUnderline"/>
        </w:rPr>
        <w:t xml:space="preserve"> have incomes that </w:t>
      </w:r>
      <w:r w:rsidRPr="00C60CEA">
        <w:rPr>
          <w:rStyle w:val="StyleUnderline"/>
          <w:highlight w:val="green"/>
        </w:rPr>
        <w:t>qualify</w:t>
      </w:r>
      <w:r w:rsidRPr="008A3263">
        <w:rPr>
          <w:rStyle w:val="StyleUnderline"/>
        </w:rPr>
        <w:t xml:space="preserve"> for Medicaid</w:t>
      </w:r>
      <w:r w:rsidRPr="008A3263">
        <w:rPr>
          <w:sz w:val="14"/>
        </w:rPr>
        <w:t xml:space="preserve">. For example, </w:t>
      </w:r>
      <w:r w:rsidRPr="008A3263">
        <w:rPr>
          <w:rStyle w:val="StyleUnderline"/>
        </w:rPr>
        <w:t>approximately three-quarters of American Samoans are estimated to have incomes below 200% of the federal poverty level, the top-line means test for Medicaid</w:t>
      </w:r>
      <w:r w:rsidRPr="008A3263">
        <w:rPr>
          <w:sz w:val="14"/>
        </w:rPr>
        <w:t xml:space="preserve">. 162 </w:t>
      </w:r>
      <w:r w:rsidRPr="008A3263">
        <w:rPr>
          <w:rStyle w:val="StyleUnderline"/>
        </w:rPr>
        <w:t>Medicaid covers almost half of Puerto Rico's population;</w:t>
      </w:r>
      <w:r w:rsidRPr="008A3263">
        <w:rPr>
          <w:sz w:val="14"/>
        </w:rPr>
        <w:t xml:space="preserve">16 3 approximately half of Puerto Rico's 3.2 million residents receive their medical care through a combination of Medicaid and Puerto Rico's other public programs. 164 </w:t>
      </w:r>
      <w:r w:rsidRPr="008A3263">
        <w:rPr>
          <w:rStyle w:val="StyleUnderline"/>
        </w:rPr>
        <w:t>Given the funding constraints, Puerto Rico is only able to provide ten of Medicaid's seventeen mandatory services.</w:t>
      </w:r>
      <w:r w:rsidRPr="008A3263">
        <w:rPr>
          <w:sz w:val="14"/>
        </w:rPr>
        <w:t xml:space="preserve"> 165 </w:t>
      </w:r>
      <w:r w:rsidRPr="00C60CEA">
        <w:rPr>
          <w:rStyle w:val="StyleUnderline"/>
          <w:highlight w:val="green"/>
        </w:rPr>
        <w:t>This is</w:t>
      </w:r>
      <w:r w:rsidRPr="008A3263">
        <w:rPr>
          <w:rStyle w:val="StyleUnderline"/>
        </w:rPr>
        <w:t xml:space="preserve"> especially </w:t>
      </w:r>
      <w:r w:rsidRPr="00C60CEA">
        <w:rPr>
          <w:rStyle w:val="StyleUnderline"/>
          <w:highlight w:val="green"/>
        </w:rPr>
        <w:t xml:space="preserve">problematic </w:t>
      </w:r>
      <w:proofErr w:type="gramStart"/>
      <w:r w:rsidRPr="00C60CEA">
        <w:rPr>
          <w:rStyle w:val="StyleUnderline"/>
          <w:highlight w:val="green"/>
        </w:rPr>
        <w:t>in light of</w:t>
      </w:r>
      <w:proofErr w:type="gramEnd"/>
      <w:r w:rsidRPr="008A3263">
        <w:rPr>
          <w:rStyle w:val="StyleUnderline"/>
        </w:rPr>
        <w:t xml:space="preserve"> Puerto Ricans' </w:t>
      </w:r>
      <w:r w:rsidRPr="00C60CEA">
        <w:rPr>
          <w:rStyle w:val="StyleUnderline"/>
          <w:highlight w:val="green"/>
        </w:rPr>
        <w:t>higher rates of health problems</w:t>
      </w:r>
      <w:r w:rsidRPr="008A3263">
        <w:rPr>
          <w:sz w:val="14"/>
        </w:rPr>
        <w:t>, including heart disease, diabetes, disability, and infant mortality. 166</w:t>
      </w:r>
    </w:p>
    <w:p w14:paraId="7CCFBDED" w14:textId="77777777" w:rsidR="00CE6DF6" w:rsidRPr="008A3263" w:rsidRDefault="00CE6DF6" w:rsidP="00CE6DF6">
      <w:pPr>
        <w:rPr>
          <w:sz w:val="14"/>
        </w:rPr>
      </w:pPr>
      <w:r w:rsidRPr="008A3263">
        <w:rPr>
          <w:sz w:val="14"/>
        </w:rPr>
        <w:t>B. Food Assistance</w:t>
      </w:r>
    </w:p>
    <w:p w14:paraId="48B62CB3" w14:textId="77777777" w:rsidR="00CE6DF6" w:rsidRPr="008A3263" w:rsidRDefault="00CE6DF6" w:rsidP="00CE6DF6">
      <w:pPr>
        <w:rPr>
          <w:sz w:val="14"/>
        </w:rPr>
      </w:pPr>
      <w:r w:rsidRPr="008A3263">
        <w:rPr>
          <w:sz w:val="14"/>
        </w:rPr>
        <w:t>1. The Federal Framework</w:t>
      </w:r>
    </w:p>
    <w:p w14:paraId="0FDDB5C2" w14:textId="77777777" w:rsidR="00CE6DF6" w:rsidRPr="008A3263" w:rsidRDefault="00CE6DF6" w:rsidP="00CE6DF6">
      <w:pPr>
        <w:rPr>
          <w:sz w:val="14"/>
        </w:rPr>
      </w:pPr>
      <w:r w:rsidRPr="008A3263">
        <w:rPr>
          <w:sz w:val="14"/>
        </w:rPr>
        <w:t>Supplemental Nutrition Assistance Program (</w:t>
      </w:r>
      <w:r w:rsidRPr="008A3263">
        <w:rPr>
          <w:rStyle w:val="StyleUnderline"/>
        </w:rPr>
        <w:t>SNAP) is the main federal assistance program that helps low-income households purchase food</w:t>
      </w:r>
      <w:r w:rsidRPr="008A3263">
        <w:rPr>
          <w:sz w:val="14"/>
        </w:rPr>
        <w:t>. Like Medicaid, SNAP benefits are considered an entitlement-a state needs to cover every eligible household which applies for the benefit. 167 SNAP households may use the benefit to purchase food at grocery stores and retailers authorized by the Food and Nutrition Service (FNS) to participate in the program. Federal law sets national eligibility rules and benefit amounts for food assistance. 168 SNAP's benefit formula calculates that families will spend 30% of their net income on food. 169 Households with no net income receive the maximum amount per month ($504 for a family of three), but the aver age monthly benefit is roughly half that ($253).170 The average monthly benefit per person is $125 a month or $1.40 per meal. 171 It is not surprising, then, that most SNAP benefits are spent within the first half of a given month. 172</w:t>
      </w:r>
    </w:p>
    <w:p w14:paraId="47928813" w14:textId="77777777" w:rsidR="00CE6DF6" w:rsidRPr="008A3263" w:rsidRDefault="00CE6DF6" w:rsidP="00CE6DF6">
      <w:pPr>
        <w:rPr>
          <w:sz w:val="14"/>
        </w:rPr>
      </w:pPr>
      <w:r w:rsidRPr="008A3263">
        <w:rPr>
          <w:sz w:val="14"/>
        </w:rPr>
        <w:t>2. Territories as a SNAP Exception</w:t>
      </w:r>
    </w:p>
    <w:p w14:paraId="5B7B2E5F" w14:textId="77777777" w:rsidR="00CE6DF6" w:rsidRPr="008A3263" w:rsidRDefault="00CE6DF6" w:rsidP="00CE6DF6">
      <w:pPr>
        <w:rPr>
          <w:sz w:val="14"/>
        </w:rPr>
      </w:pPr>
      <w:r w:rsidRPr="008A3263">
        <w:rPr>
          <w:sz w:val="14"/>
        </w:rPr>
        <w:t xml:space="preserve">All fifty states, the District of Columbia, Guam, and the U.S. Virgin Islands participate in SNAP. But </w:t>
      </w:r>
      <w:r w:rsidRPr="00C60CEA">
        <w:rPr>
          <w:rStyle w:val="StyleUnderline"/>
          <w:highlight w:val="green"/>
        </w:rPr>
        <w:t xml:space="preserve">federal law excludes Puerto Rico, American Samoa, and the CNMI from </w:t>
      </w:r>
      <w:r w:rsidRPr="00C60CEA">
        <w:rPr>
          <w:rStyle w:val="Emphasis"/>
          <w:highlight w:val="green"/>
        </w:rPr>
        <w:t>participating in SNAP</w:t>
      </w:r>
      <w:r w:rsidRPr="008A3263">
        <w:rPr>
          <w:rStyle w:val="StyleUnderline"/>
        </w:rPr>
        <w:t xml:space="preserve">. </w:t>
      </w:r>
      <w:r w:rsidRPr="008A3263">
        <w:rPr>
          <w:sz w:val="14"/>
        </w:rPr>
        <w:t xml:space="preserve">Instead, these territories receive a capped block grant for basic food assistance. In other words, </w:t>
      </w:r>
      <w:r w:rsidRPr="008A3263">
        <w:rPr>
          <w:rStyle w:val="StyleUnderline"/>
        </w:rPr>
        <w:t>the United States has a national food assistance scheme for all Americans except those who live in certain territories</w:t>
      </w:r>
      <w:r w:rsidRPr="008A3263">
        <w:rPr>
          <w:sz w:val="14"/>
        </w:rPr>
        <w:t>. 173 The following subsection digs deeper into how the three territories navigate nutrition assistance.</w:t>
      </w:r>
    </w:p>
    <w:p w14:paraId="1FAEDAD0" w14:textId="77777777" w:rsidR="00CE6DF6" w:rsidRPr="008A3263" w:rsidRDefault="00CE6DF6" w:rsidP="00CE6DF6">
      <w:pPr>
        <w:rPr>
          <w:sz w:val="14"/>
        </w:rPr>
      </w:pPr>
      <w:r w:rsidRPr="008A3263">
        <w:rPr>
          <w:sz w:val="14"/>
        </w:rPr>
        <w:t>The Food Stamp Program had previously operated in Puerto Rico, putting its food stamp program on the same footing as the states' programs. 174 As part of the Omnibus Budget Reconciliation Act of 1981, President Reagan and Congress removed Puerto Rico from the national food assistance scheme and created a separate program, the Nutrition Assistance Program (NAP). 175 NAP was permanently authorized in 1985 and continues to be how American citizens in Puerto Rico, American Samoa, and the CNMI receive food assistance. While the block grant is referred to as NAP in each of these territories, the rules vary across each.</w:t>
      </w:r>
    </w:p>
    <w:p w14:paraId="120D3169" w14:textId="77777777" w:rsidR="00CE6DF6" w:rsidRPr="008A3263" w:rsidRDefault="00CE6DF6" w:rsidP="00CE6DF6">
      <w:pPr>
        <w:rPr>
          <w:sz w:val="14"/>
        </w:rPr>
      </w:pPr>
      <w:r w:rsidRPr="008A3263">
        <w:rPr>
          <w:sz w:val="14"/>
        </w:rPr>
        <w:t>The NAP block grants and SNAP share the same purpose: "to provide low-income households with access to a nutritious diet through increased food purchasing power."176 However, the delivery and size of the two benefits differ. When Congress created NAP grants, the Food Stamp Program was still coupon-based. NAP, by contrast, was cash-based. Compared to SNAP, the food assistance program for these territories had stricter eligibility requirements and smaller benefit amounts. However, because NAP was cashbased, there were fewer restrictions on what recipients could purchase with the benefit. 177 NAP determines eligibility based on net income and asset limits.178</w:t>
      </w:r>
    </w:p>
    <w:p w14:paraId="1F2D4670" w14:textId="77777777" w:rsidR="00CE6DF6" w:rsidRPr="008A3263" w:rsidRDefault="00CE6DF6" w:rsidP="00CE6DF6">
      <w:pPr>
        <w:rPr>
          <w:sz w:val="14"/>
        </w:rPr>
      </w:pPr>
      <w:r w:rsidRPr="008A3263">
        <w:rPr>
          <w:sz w:val="14"/>
        </w:rPr>
        <w:t>Another notable difference between NAP and SNAP is that NAP originally permitted a small portion of the monthly allowance to be redeemed for cash. 179 However, the 2014 Farm Bill mandated a gradual phaseout of the cash withdrawal option, and starting this fiscal year, no benefits will be in the form of cash. 180 SNAP recipients can use their EBT card to purchase plants and seeds that produce food but not prepared meals for immediate consumption (with some exceptions). 181</w:t>
      </w:r>
    </w:p>
    <w:p w14:paraId="26F4007E" w14:textId="77777777" w:rsidR="00CE6DF6" w:rsidRPr="008A3263" w:rsidRDefault="00CE6DF6" w:rsidP="00CE6DF6">
      <w:pPr>
        <w:rPr>
          <w:sz w:val="14"/>
        </w:rPr>
      </w:pPr>
      <w:r w:rsidRPr="00C60CEA">
        <w:rPr>
          <w:rStyle w:val="StyleUnderline"/>
          <w:highlight w:val="green"/>
        </w:rPr>
        <w:t>Territorial food assistance</w:t>
      </w:r>
      <w:r w:rsidRPr="008A3263">
        <w:rPr>
          <w:rStyle w:val="StyleUnderline"/>
        </w:rPr>
        <w:t xml:space="preserve"> also </w:t>
      </w:r>
      <w:r w:rsidRPr="00C60CEA">
        <w:rPr>
          <w:rStyle w:val="StyleUnderline"/>
          <w:highlight w:val="green"/>
        </w:rPr>
        <w:t>uses different income calculations</w:t>
      </w:r>
      <w:r w:rsidRPr="008A3263">
        <w:rPr>
          <w:rStyle w:val="StyleUnderline"/>
        </w:rPr>
        <w:t>.</w:t>
      </w:r>
      <w:r w:rsidRPr="008A3263">
        <w:rPr>
          <w:sz w:val="14"/>
        </w:rPr>
        <w:t xml:space="preserve"> For instance, NAP has no set gross income limits.18 2 </w:t>
      </w:r>
      <w:r w:rsidRPr="008A3263">
        <w:rPr>
          <w:rStyle w:val="StyleUnderline"/>
        </w:rPr>
        <w:t xml:space="preserve">The net income level, </w:t>
      </w:r>
      <w:r w:rsidRPr="008A3263">
        <w:rPr>
          <w:sz w:val="14"/>
        </w:rPr>
        <w:t xml:space="preserve">though, </w:t>
      </w:r>
      <w:r w:rsidRPr="008A3263">
        <w:rPr>
          <w:rStyle w:val="StyleUnderline"/>
        </w:rPr>
        <w:t>is lower than SNAP</w:t>
      </w:r>
      <w:r w:rsidRPr="008A3263">
        <w:rPr>
          <w:sz w:val="14"/>
        </w:rPr>
        <w:t xml:space="preserve">.183 But </w:t>
      </w:r>
      <w:r w:rsidRPr="008A3263">
        <w:rPr>
          <w:rStyle w:val="StyleUnderline"/>
        </w:rPr>
        <w:t>the benefit levels are also different. The maximum monthly food assistance benefits for these territorial residents are roughly 60% of the maximum monthly benefits under SNAP</w:t>
      </w:r>
      <w:r w:rsidRPr="008A3263">
        <w:rPr>
          <w:sz w:val="14"/>
        </w:rPr>
        <w:t>. 184</w:t>
      </w:r>
    </w:p>
    <w:p w14:paraId="79C3B863" w14:textId="77777777" w:rsidR="00CE6DF6" w:rsidRPr="008A3263" w:rsidRDefault="00CE6DF6" w:rsidP="00CE6DF6">
      <w:pPr>
        <w:rPr>
          <w:rStyle w:val="StyleUnderline"/>
        </w:rPr>
      </w:pPr>
      <w:r w:rsidRPr="008A3263">
        <w:rPr>
          <w:sz w:val="14"/>
        </w:rPr>
        <w:t>As a result</w:t>
      </w:r>
      <w:r w:rsidRPr="008A3263">
        <w:rPr>
          <w:rStyle w:val="StyleUnderline"/>
        </w:rPr>
        <w:t xml:space="preserve">, the food assistance programs in these three </w:t>
      </w:r>
      <w:r w:rsidRPr="00C60CEA">
        <w:rPr>
          <w:rStyle w:val="StyleUnderline"/>
          <w:highlight w:val="green"/>
        </w:rPr>
        <w:t xml:space="preserve">territories are </w:t>
      </w:r>
      <w:r w:rsidRPr="00C60CEA">
        <w:rPr>
          <w:rStyle w:val="Emphasis"/>
          <w:highlight w:val="green"/>
        </w:rPr>
        <w:t>unable to provide sufficient assistance</w:t>
      </w:r>
      <w:r w:rsidRPr="00C60CEA">
        <w:rPr>
          <w:rStyle w:val="StyleUnderline"/>
          <w:highlight w:val="green"/>
        </w:rPr>
        <w:t xml:space="preserve"> in the face of </w:t>
      </w:r>
      <w:r w:rsidRPr="00C60CEA">
        <w:rPr>
          <w:rStyle w:val="Emphasis"/>
          <w:highlight w:val="green"/>
        </w:rPr>
        <w:t>natural disaster and recessions</w:t>
      </w:r>
      <w:r w:rsidRPr="008A3263">
        <w:rPr>
          <w:rStyle w:val="StyleUnderline"/>
        </w:rPr>
        <w:t xml:space="preserve"> because unlike SNAP, which operates under the entitlement structure, it cannot serve all applicants that meet eligibility requirements</w:t>
      </w:r>
      <w:r w:rsidRPr="008A3263">
        <w:rPr>
          <w:sz w:val="14"/>
        </w:rPr>
        <w:t xml:space="preserve">. 185 Thus, </w:t>
      </w:r>
      <w:r w:rsidRPr="008A3263">
        <w:rPr>
          <w:rStyle w:val="StyleUnderline"/>
        </w:rPr>
        <w:t>these three territories are disadvantaged with respect to household food assistance</w:t>
      </w:r>
      <w:r w:rsidRPr="008A3263">
        <w:rPr>
          <w:sz w:val="14"/>
        </w:rPr>
        <w:t xml:space="preserve">. Unlike the rest of the United States citizenry, </w:t>
      </w:r>
      <w:r w:rsidRPr="008A3263">
        <w:rPr>
          <w:rStyle w:val="StyleUnderline"/>
        </w:rPr>
        <w:t>Americans who live in these three territories do not have access to a food assistance program that can expand and contract to accommodate changing need.</w:t>
      </w:r>
    </w:p>
    <w:p w14:paraId="6485AD44" w14:textId="77777777" w:rsidR="00CE6DF6" w:rsidRPr="008A3263" w:rsidRDefault="00CE6DF6" w:rsidP="00CE6DF6">
      <w:pPr>
        <w:rPr>
          <w:sz w:val="14"/>
        </w:rPr>
      </w:pPr>
      <w:r w:rsidRPr="008A3263">
        <w:rPr>
          <w:sz w:val="14"/>
        </w:rPr>
        <w:t>C. Disability Assistance</w:t>
      </w:r>
    </w:p>
    <w:p w14:paraId="7754FAEB" w14:textId="77777777" w:rsidR="00CE6DF6" w:rsidRPr="008A3263" w:rsidRDefault="00CE6DF6" w:rsidP="00CE6DF6">
      <w:pPr>
        <w:rPr>
          <w:sz w:val="14"/>
        </w:rPr>
      </w:pPr>
      <w:r w:rsidRPr="008A3263">
        <w:rPr>
          <w:sz w:val="14"/>
        </w:rPr>
        <w:t>1. The Federal Framework</w:t>
      </w:r>
    </w:p>
    <w:p w14:paraId="122AF4D2" w14:textId="77777777" w:rsidR="00CE6DF6" w:rsidRPr="008A3263" w:rsidRDefault="00CE6DF6" w:rsidP="00CE6DF6">
      <w:pPr>
        <w:rPr>
          <w:sz w:val="14"/>
        </w:rPr>
      </w:pPr>
      <w:r w:rsidRPr="008A3263">
        <w:rPr>
          <w:sz w:val="14"/>
        </w:rPr>
        <w:t xml:space="preserve">Supplemental Security Income (SSI) is a cash benefit received by over eight million Americans who are elderly, blind, or have a disability as defined by federal law. 186 The maximum monthly SSI benefit for an individual recipient is set at $794 and is not based on a recipient's prior earnings. 187 Furthermore, the income threshold is set </w:t>
      </w:r>
      <w:proofErr w:type="gramStart"/>
      <w:r w:rsidRPr="008A3263">
        <w:rPr>
          <w:sz w:val="14"/>
        </w:rPr>
        <w:t>nationwide</w:t>
      </w:r>
      <w:proofErr w:type="gramEnd"/>
      <w:r w:rsidRPr="008A3263">
        <w:rPr>
          <w:sz w:val="14"/>
        </w:rPr>
        <w:t xml:space="preserve"> and the asset test is much lower than other means-tested programs. 188 Notably, SSI recipients who live alone, or where all household members receive SSI, are eligible for SNAP and typically eligible for Medicaid.189 Lastly, as a part of the larger Social Security apparatus, SSI recipients have the same recourse to administrative procedure as recipients of benefits through the Social Security Disability Insurance (SSDI) program.190</w:t>
      </w:r>
    </w:p>
    <w:p w14:paraId="14FEE20D" w14:textId="77777777" w:rsidR="00CE6DF6" w:rsidRPr="008A3263" w:rsidRDefault="00CE6DF6" w:rsidP="00CE6DF6">
      <w:pPr>
        <w:rPr>
          <w:sz w:val="14"/>
        </w:rPr>
      </w:pPr>
      <w:r w:rsidRPr="008A3263">
        <w:rPr>
          <w:sz w:val="14"/>
        </w:rPr>
        <w:t>2. Territories as an SSI Exception</w:t>
      </w:r>
    </w:p>
    <w:p w14:paraId="1132C453" w14:textId="77777777" w:rsidR="00CE6DF6" w:rsidRPr="008A3263" w:rsidRDefault="00CE6DF6" w:rsidP="00CE6DF6">
      <w:pPr>
        <w:rPr>
          <w:sz w:val="14"/>
        </w:rPr>
      </w:pPr>
      <w:r w:rsidRPr="008A3263">
        <w:rPr>
          <w:sz w:val="14"/>
        </w:rPr>
        <w:t xml:space="preserve">The SSI program operates in the fifty states, the District of Columbia, and the CNMI. 191 </w:t>
      </w:r>
      <w:r w:rsidRPr="00C60CEA">
        <w:rPr>
          <w:rStyle w:val="StyleUnderline"/>
          <w:highlight w:val="green"/>
        </w:rPr>
        <w:t>Guam, Puerto Rico, and the U.S. Virgin Islands have no SSI</w:t>
      </w:r>
      <w:r w:rsidRPr="008A3263">
        <w:rPr>
          <w:rStyle w:val="StyleUnderline"/>
        </w:rPr>
        <w:t xml:space="preserve"> program</w:t>
      </w:r>
      <w:r w:rsidRPr="008A3263">
        <w:rPr>
          <w:sz w:val="14"/>
        </w:rPr>
        <w:t xml:space="preserve">. </w:t>
      </w:r>
      <w:r w:rsidRPr="008A3263">
        <w:rPr>
          <w:rStyle w:val="StyleUnderline"/>
        </w:rPr>
        <w:t>SSI benefits are not available to these territorial residents</w:t>
      </w:r>
      <w:r w:rsidRPr="008A3263">
        <w:rPr>
          <w:sz w:val="14"/>
        </w:rPr>
        <w:t xml:space="preserve">. Instead, these Americans are eligible to receive federally funded benefits through the Aid to the Aged, Blind, and Disabled (AABD) programs that SSI replaced. 192 And </w:t>
      </w:r>
      <w:r w:rsidRPr="008A3263">
        <w:rPr>
          <w:rStyle w:val="StyleUnderline"/>
        </w:rPr>
        <w:t>neither AABD nor SSI operates in American Samoa</w:t>
      </w:r>
      <w:r w:rsidRPr="008A3263">
        <w:rPr>
          <w:sz w:val="14"/>
        </w:rPr>
        <w:t>.193</w:t>
      </w:r>
    </w:p>
    <w:p w14:paraId="63A24F16" w14:textId="77777777" w:rsidR="00CE6DF6" w:rsidRPr="008A3263" w:rsidRDefault="00CE6DF6" w:rsidP="00CE6DF6">
      <w:pPr>
        <w:rPr>
          <w:sz w:val="14"/>
        </w:rPr>
      </w:pPr>
      <w:r w:rsidRPr="008A3263">
        <w:rPr>
          <w:sz w:val="14"/>
        </w:rPr>
        <w:t>History provides needed context as to how this came to pass. Prior to 1950, no federal Social Security payments were made to residents of Puerto Rico or the U.S. Virgin Islands. Congress debated whether to extend public benefits to both territories.194 Ultimately, the enacted bill, H.R. 6000, meant that employment in Puerto Rico and the U.S. Virgin Islands would be covered through Social Security's contributory programs, and Puerto Rico and the U.S. Virgin Islands were treated like states.195 The Social Security Amendments also meant that Puerto Rico and the U.S. Virgin Islands were able to administer the AABD programs similar to states. 196 In 1958, Congress extended AABD to Guam.197 The fifty states and the District of Columbia also operated AABD into the 1970s.</w:t>
      </w:r>
    </w:p>
    <w:p w14:paraId="64C0DBE7" w14:textId="77777777" w:rsidR="00CE6DF6" w:rsidRPr="008A3263" w:rsidRDefault="00CE6DF6" w:rsidP="00CE6DF6">
      <w:pPr>
        <w:rPr>
          <w:sz w:val="14"/>
        </w:rPr>
      </w:pPr>
      <w:r w:rsidRPr="008A3263">
        <w:rPr>
          <w:sz w:val="14"/>
        </w:rPr>
        <w:t xml:space="preserve">In 1972, Congress replaced, and President Nixon signed into law, the various state-administered AABD programs with a national means-tested disability program called Supplemental Security Income (SSI).198 Congress excluded Guam, the U.S. Virgin Islands, and Puerto Rico from SSI, 199 but extended eligibility to residents of the Northern Mariana Islands a few years later. 200 There are some exceptions for children who live in one of the excluded territories but whose parents are serving in the U.S. military.201 The federal government still provides funding to the territories to help pay for costs of providing cash assistance to the needy, aged, blind, or disabled, but this </w:t>
      </w:r>
      <w:r w:rsidRPr="008A3263">
        <w:rPr>
          <w:rStyle w:val="StyleUnderline"/>
        </w:rPr>
        <w:t>funding is significantly less than comparable expenditures for SSI.</w:t>
      </w:r>
      <w:r w:rsidRPr="008A3263">
        <w:rPr>
          <w:sz w:val="14"/>
        </w:rPr>
        <w:t xml:space="preserve"> 202</w:t>
      </w:r>
    </w:p>
    <w:p w14:paraId="55C10FBF" w14:textId="77777777" w:rsidR="00CE6DF6" w:rsidRPr="008A3263" w:rsidRDefault="00CE6DF6" w:rsidP="00CE6DF6">
      <w:pPr>
        <w:rPr>
          <w:sz w:val="14"/>
        </w:rPr>
      </w:pPr>
      <w:r w:rsidRPr="008A3263">
        <w:rPr>
          <w:sz w:val="14"/>
        </w:rPr>
        <w:t xml:space="preserve">Federal matching grants help fund these disability assistance programs so long as the territories meet certain statutory criteria. To qualify for federal matching grants, a territory must submit a plan to the U.S. Department of Health and Human Services assuring the federal government that the program will be administered in conformity with federal law. 203 Territories can set the income thresholds and the benefit levels for the programs. The federal government will provide 75% of benefit payments, with the territories paying 25%.204 But as with food assistance and healthcare, </w:t>
      </w:r>
      <w:r w:rsidRPr="008A3263">
        <w:rPr>
          <w:rStyle w:val="StyleUnderline"/>
        </w:rPr>
        <w:t>federal law caps AABD assistance for the territories. This ceiling of support is set by statute and does not reflect inflation</w:t>
      </w:r>
      <w:r w:rsidRPr="008A3263">
        <w:rPr>
          <w:sz w:val="14"/>
        </w:rPr>
        <w:t>. 205</w:t>
      </w:r>
    </w:p>
    <w:p w14:paraId="6A8602A1" w14:textId="77777777" w:rsidR="00CE6DF6" w:rsidRPr="008A3263" w:rsidRDefault="00CE6DF6" w:rsidP="00CE6DF6">
      <w:pPr>
        <w:rPr>
          <w:sz w:val="14"/>
        </w:rPr>
      </w:pPr>
      <w:r w:rsidRPr="008A3263">
        <w:rPr>
          <w:sz w:val="14"/>
        </w:rPr>
        <w:t xml:space="preserve">As one can see from Table 1, </w:t>
      </w:r>
      <w:r w:rsidRPr="008A3263">
        <w:rPr>
          <w:rStyle w:val="StyleUnderline"/>
        </w:rPr>
        <w:t>no American territory can lay claim to a safety net that is comparable to any of the fifty states or the District of Columbia.</w:t>
      </w:r>
      <w:r w:rsidRPr="008A3263">
        <w:rPr>
          <w:sz w:val="14"/>
        </w:rPr>
        <w:t xml:space="preserve"> Some territories have access to one of the federal public benefits: Americans in Guam and the U.S. Virgin Islands have access to SNAP, and Northern Mariana Islanders have access to SSI. But by and large, Americans who reside in </w:t>
      </w:r>
      <w:r w:rsidRPr="00C60CEA">
        <w:rPr>
          <w:rStyle w:val="StyleUnderline"/>
          <w:highlight w:val="green"/>
        </w:rPr>
        <w:t xml:space="preserve">territories face </w:t>
      </w:r>
      <w:r w:rsidRPr="00C60CEA">
        <w:rPr>
          <w:rStyle w:val="Emphasis"/>
          <w:highlight w:val="green"/>
        </w:rPr>
        <w:t>limited</w:t>
      </w:r>
      <w:r w:rsidRPr="008A3263">
        <w:rPr>
          <w:rStyle w:val="Emphasis"/>
        </w:rPr>
        <w:t xml:space="preserve"> federal </w:t>
      </w:r>
      <w:r w:rsidRPr="00C60CEA">
        <w:rPr>
          <w:rStyle w:val="Emphasis"/>
          <w:highlight w:val="green"/>
        </w:rPr>
        <w:t>funding</w:t>
      </w:r>
      <w:r w:rsidRPr="00C60CEA">
        <w:rPr>
          <w:rStyle w:val="StyleUnderline"/>
          <w:highlight w:val="green"/>
        </w:rPr>
        <w:t xml:space="preserve"> for </w:t>
      </w:r>
      <w:r w:rsidRPr="00C60CEA">
        <w:rPr>
          <w:rStyle w:val="Emphasis"/>
          <w:highlight w:val="green"/>
        </w:rPr>
        <w:t>food, medical, or disability assistance</w:t>
      </w:r>
      <w:r w:rsidRPr="008A3263">
        <w:rPr>
          <w:rStyle w:val="Emphasis"/>
        </w:rPr>
        <w:t>.</w:t>
      </w:r>
      <w:r w:rsidRPr="008A3263">
        <w:rPr>
          <w:sz w:val="14"/>
        </w:rPr>
        <w:t xml:space="preserve"> Consequently, </w:t>
      </w:r>
      <w:r w:rsidRPr="00C60CEA">
        <w:rPr>
          <w:rStyle w:val="Emphasis"/>
          <w:highlight w:val="green"/>
        </w:rPr>
        <w:t>no territory</w:t>
      </w:r>
      <w:r w:rsidRPr="00C60CEA">
        <w:rPr>
          <w:rStyle w:val="StyleUnderline"/>
          <w:highlight w:val="green"/>
        </w:rPr>
        <w:t xml:space="preserve"> can </w:t>
      </w:r>
      <w:r w:rsidRPr="00C60CEA">
        <w:rPr>
          <w:rStyle w:val="Emphasis"/>
          <w:highlight w:val="green"/>
        </w:rPr>
        <w:t>provide basic services</w:t>
      </w:r>
      <w:r w:rsidRPr="008A3263">
        <w:rPr>
          <w:rStyle w:val="StyleUnderline"/>
        </w:rPr>
        <w:t xml:space="preserve"> with the kind of federal support states enjoy, and those Americans who do receive assistance in the </w:t>
      </w:r>
      <w:r w:rsidRPr="00C60CEA">
        <w:rPr>
          <w:rStyle w:val="StyleUnderline"/>
          <w:highlight w:val="green"/>
        </w:rPr>
        <w:t>territories</w:t>
      </w:r>
      <w:r w:rsidRPr="008A3263">
        <w:rPr>
          <w:rStyle w:val="StyleUnderline"/>
        </w:rPr>
        <w:t xml:space="preserve"> typically </w:t>
      </w:r>
      <w:r w:rsidRPr="00C60CEA">
        <w:rPr>
          <w:rStyle w:val="StyleUnderline"/>
          <w:highlight w:val="green"/>
        </w:rPr>
        <w:t>receive</w:t>
      </w:r>
      <w:r w:rsidRPr="008A3263">
        <w:rPr>
          <w:rStyle w:val="StyleUnderline"/>
        </w:rPr>
        <w:t xml:space="preserve"> much </w:t>
      </w:r>
      <w:r w:rsidRPr="00C60CEA">
        <w:rPr>
          <w:rStyle w:val="Emphasis"/>
          <w:highlight w:val="green"/>
        </w:rPr>
        <w:t>lower levels of support</w:t>
      </w:r>
      <w:r w:rsidRPr="00C60CEA">
        <w:rPr>
          <w:sz w:val="14"/>
          <w:highlight w:val="green"/>
        </w:rPr>
        <w:t>.</w:t>
      </w:r>
    </w:p>
    <w:p w14:paraId="321FB813" w14:textId="77777777" w:rsidR="00CE6DF6" w:rsidRPr="008A3263" w:rsidRDefault="00CE6DF6" w:rsidP="00CE6DF6">
      <w:pPr>
        <w:rPr>
          <w:sz w:val="14"/>
        </w:rPr>
      </w:pPr>
      <w:r w:rsidRPr="008A3263">
        <w:rPr>
          <w:sz w:val="14"/>
        </w:rPr>
        <w:t>As one can see from Table 2, a three-person household in one of lower 48 states could receive up to $535 in food assistance. A three-person household in Puerto Rico receives $315 in food assistance, but forty-five miles away, a similar household in the U.S. Virgin Islands could receive more than twice that amount. Why the discrepancy? One territory is included in SNAP, the other is not. The same is true for disability assistance. An American who receives SSI in the fifty states and the District of Columbia would receive $783 in monthly benefits. In Puerto Rico, a family would receive $75 plus a small housing-related benefit.</w:t>
      </w:r>
    </w:p>
    <w:p w14:paraId="05E585BA" w14:textId="77777777" w:rsidR="00CE6DF6" w:rsidRPr="008A3263" w:rsidRDefault="00CE6DF6" w:rsidP="00CE6DF6">
      <w:pPr>
        <w:rPr>
          <w:sz w:val="14"/>
        </w:rPr>
      </w:pPr>
      <w:r w:rsidRPr="008A3263">
        <w:rPr>
          <w:rStyle w:val="StyleUnderline"/>
        </w:rPr>
        <w:t>Medicaid, SNAP, and SSI are manifestations</w:t>
      </w:r>
      <w:r w:rsidRPr="008A3263">
        <w:rPr>
          <w:sz w:val="14"/>
        </w:rPr>
        <w:t xml:space="preserve">, albeit imperfect ones, </w:t>
      </w:r>
      <w:r w:rsidRPr="008A3263">
        <w:rPr>
          <w:rStyle w:val="StyleUnderline"/>
        </w:rPr>
        <w:t>of American social citizenship</w:t>
      </w:r>
      <w:r w:rsidRPr="008A3263">
        <w:rPr>
          <w:sz w:val="14"/>
        </w:rPr>
        <w:t xml:space="preserve">. </w:t>
      </w:r>
      <w:r w:rsidRPr="008A3263">
        <w:rPr>
          <w:rStyle w:val="StyleUnderline"/>
        </w:rPr>
        <w:t>The ability to weather unemployment and sickness, to live with disabilities and food insecurity</w:t>
      </w:r>
      <w:r w:rsidRPr="008A3263">
        <w:rPr>
          <w:sz w:val="14"/>
        </w:rPr>
        <w:t xml:space="preserve">, for periods of time or permanently, </w:t>
      </w:r>
      <w:r w:rsidRPr="008A3263">
        <w:rPr>
          <w:rStyle w:val="StyleUnderline"/>
        </w:rPr>
        <w:t>go to the promise of full citizenship</w:t>
      </w:r>
      <w:r w:rsidRPr="008A3263">
        <w:rPr>
          <w:sz w:val="14"/>
        </w:rPr>
        <w:t>. Americans in the territories may be U.S. citizens, but their social citizenship, as this Part shows, is lacking. As the next Part relates, these differences in how federal law treats Americans in the territories are begging to be challenged-in court and in Congress.</w:t>
      </w:r>
    </w:p>
    <w:p w14:paraId="5147D55C" w14:textId="77777777" w:rsidR="00CE6DF6" w:rsidRPr="008A3263" w:rsidRDefault="00CE6DF6" w:rsidP="00CE6DF6"/>
    <w:p w14:paraId="4BD10B61" w14:textId="77777777" w:rsidR="00CE6DF6" w:rsidRPr="008A3263" w:rsidRDefault="00CE6DF6" w:rsidP="00CE6DF6"/>
    <w:p w14:paraId="7043FD14" w14:textId="672B1AB6" w:rsidR="00631670" w:rsidRPr="008A3263" w:rsidRDefault="00631670" w:rsidP="005169CD">
      <w:pPr>
        <w:pStyle w:val="Heading3"/>
        <w:rPr>
          <w:rFonts w:eastAsia="Times New Roman" w:cs="Times New Roman"/>
        </w:rPr>
      </w:pPr>
      <w:r w:rsidRPr="008A3263">
        <w:rPr>
          <w:rFonts w:eastAsia="Times New Roman" w:cs="Times New Roman"/>
        </w:rPr>
        <w:t xml:space="preserve">XT </w:t>
      </w:r>
      <w:proofErr w:type="gramStart"/>
      <w:r w:rsidRPr="008A3263">
        <w:rPr>
          <w:rFonts w:eastAsia="Times New Roman" w:cs="Times New Roman"/>
        </w:rPr>
        <w:t>Disasters !</w:t>
      </w:r>
      <w:proofErr w:type="gramEnd"/>
    </w:p>
    <w:p w14:paraId="2F49C9FA" w14:textId="77777777" w:rsidR="00631670" w:rsidRPr="008A3263" w:rsidRDefault="00631670" w:rsidP="00631670">
      <w:pPr>
        <w:pStyle w:val="Heading4"/>
        <w:rPr>
          <w:rFonts w:cs="Times New Roman"/>
        </w:rPr>
      </w:pPr>
      <w:r w:rsidRPr="008A3263">
        <w:rPr>
          <w:rFonts w:cs="Times New Roman"/>
        </w:rPr>
        <w:t xml:space="preserve">Puerto Rico is uniquely vulnerable to increasing climate disasters that impair safe drinking water and cause catastrophic </w:t>
      </w:r>
      <w:proofErr w:type="gramStart"/>
      <w:r w:rsidRPr="008A3263">
        <w:rPr>
          <w:rFonts w:cs="Times New Roman"/>
        </w:rPr>
        <w:t>damage</w:t>
      </w:r>
      <w:proofErr w:type="gramEnd"/>
    </w:p>
    <w:p w14:paraId="3CD657FC" w14:textId="77777777" w:rsidR="00631670" w:rsidRPr="008A3263" w:rsidRDefault="00631670" w:rsidP="00631670">
      <w:r w:rsidRPr="008A3263">
        <w:rPr>
          <w:b/>
          <w:bCs/>
        </w:rPr>
        <w:t>Stormwater Report, 21</w:t>
      </w:r>
      <w:r w:rsidRPr="008A3263">
        <w:t xml:space="preserve"> --- (Stormwater Report, "Puerto Rico Particularly Vulnerable to Climate Change, Research Suggests", 6-21-2021, Stormwater Report, https://stormwater.wef.org/2021/06/puerto-rico-particularly-vulnerable-to-climate-change-research-suggests/)//EG</w:t>
      </w:r>
    </w:p>
    <w:p w14:paraId="05FA2210" w14:textId="77777777" w:rsidR="00631670" w:rsidRPr="008A3263" w:rsidRDefault="00631670" w:rsidP="00631670">
      <w:pPr>
        <w:rPr>
          <w:b/>
          <w:bCs/>
          <w:u w:val="single"/>
        </w:rPr>
      </w:pPr>
      <w:r w:rsidRPr="008A3263">
        <w:rPr>
          <w:sz w:val="16"/>
        </w:rPr>
        <w:t xml:space="preserve">When </w:t>
      </w:r>
      <w:r w:rsidRPr="008A3263">
        <w:rPr>
          <w:u w:val="single"/>
        </w:rPr>
        <w:t>Hurricane Maria</w:t>
      </w:r>
      <w:r w:rsidRPr="008A3263">
        <w:rPr>
          <w:sz w:val="16"/>
        </w:rPr>
        <w:t xml:space="preserve"> made landfall on Puerto Rico in September 2017, it </w:t>
      </w:r>
      <w:r w:rsidRPr="008A3263">
        <w:rPr>
          <w:u w:val="single"/>
        </w:rPr>
        <w:t xml:space="preserve">quickly entered historical records as one of the most catastrophic natural disasters ever to affect the region, causing </w:t>
      </w:r>
      <w:r w:rsidRPr="008A3263">
        <w:rPr>
          <w:b/>
          <w:bCs/>
          <w:u w:val="single"/>
        </w:rPr>
        <w:t>thousands of deaths</w:t>
      </w:r>
      <w:r w:rsidRPr="008A3263">
        <w:rPr>
          <w:u w:val="single"/>
        </w:rPr>
        <w:t xml:space="preserve"> and more than </w:t>
      </w:r>
      <w:r w:rsidRPr="008A3263">
        <w:rPr>
          <w:b/>
          <w:bCs/>
          <w:u w:val="single"/>
        </w:rPr>
        <w:t>$90 billion in destroyed property</w:t>
      </w:r>
      <w:r w:rsidRPr="008A3263">
        <w:rPr>
          <w:sz w:val="16"/>
        </w:rPr>
        <w:t xml:space="preserve">. Researchers believe </w:t>
      </w:r>
      <w:r w:rsidRPr="008A3263">
        <w:rPr>
          <w:u w:val="single"/>
        </w:rPr>
        <w:t>the compounding effects of climate change will prompt a gradual uptick in the number of extreme storms that will affect the northern Caribbean</w:t>
      </w:r>
      <w:r w:rsidRPr="008A3263">
        <w:rPr>
          <w:sz w:val="16"/>
        </w:rPr>
        <w:t xml:space="preserve">, making proactive flood management a top priority for Puerto Rico and surrounding islands. University of Texas at Austin (UTA) ecologist and Puerto Rico native Carlos Ramos-Scharrón has been studying the topographical and climatic conditions underscoring the island’s unique susceptibility to flooding since well before Hurricane Maria. According to his team’s most recent study, published May 2021 in the journal Hydrology, peak-streamflow estimates from hurricanes, such as Maria, suggest </w:t>
      </w:r>
      <w:r w:rsidRPr="008A3263">
        <w:rPr>
          <w:b/>
          <w:bCs/>
          <w:u w:val="single"/>
        </w:rPr>
        <w:t>Puerto Rico is among the world’s most vulnerable regions to the effects of climate change. “We need to stop talking about climate change in future tense. It’s already here,”</w:t>
      </w:r>
      <w:r w:rsidRPr="008A3263">
        <w:rPr>
          <w:sz w:val="16"/>
        </w:rPr>
        <w:t xml:space="preserve"> Ramos-Scharrón said in a release about the new study. “</w:t>
      </w:r>
      <w:r w:rsidRPr="008A3263">
        <w:rPr>
          <w:u w:val="single"/>
        </w:rPr>
        <w:t>Puerto Rico needs to adapt its planning tools</w:t>
      </w:r>
      <w:r w:rsidRPr="008A3263">
        <w:rPr>
          <w:sz w:val="16"/>
        </w:rPr>
        <w:t xml:space="preserve"> to the reality of what the island has </w:t>
      </w:r>
      <w:proofErr w:type="gramStart"/>
      <w:r w:rsidRPr="008A3263">
        <w:rPr>
          <w:sz w:val="16"/>
        </w:rPr>
        <w:t>experienced</w:t>
      </w:r>
      <w:proofErr w:type="gramEnd"/>
      <w:r w:rsidRPr="008A3263">
        <w:rPr>
          <w:sz w:val="16"/>
        </w:rPr>
        <w:t xml:space="preserve"> and scientists are documenting.” UNIQUELY VULNERABLE Much of Ramos-Scharrón’s research before Hurricane Maria dealt with surface erosion and sediment production in the Caribbean, illuminating the potential for sediment contributions from unpaved roadways to trigger or worsen destructive landslides during major storm events. Along with colleagues, Ramos-Scharrón undertook several modeling projects focused on Puerto Rico, the U.S. Virgin Islands, and other sites, finding that sediments originating from roads in the region can threaten marine ecosystems and accumulate easily in runoff. Since 2017, his work has provided crucial context about the specific factors that made Hurricane Maria so destructive. One study compared Maria to about 60 similarly classified storms that have hit Puerto Rico since 1898, finding that </w:t>
      </w:r>
      <w:r w:rsidRPr="008A3263">
        <w:rPr>
          <w:u w:val="single"/>
        </w:rPr>
        <w:t>the 2017 hurricane produced the highest island-wide daily rainfall amounts ever recorded</w:t>
      </w:r>
      <w:r w:rsidRPr="008A3263">
        <w:rPr>
          <w:sz w:val="16"/>
        </w:rPr>
        <w:t xml:space="preserve">. Another found that </w:t>
      </w:r>
      <w:r w:rsidRPr="008A3263">
        <w:rPr>
          <w:u w:val="single"/>
        </w:rPr>
        <w:t>runoff produced during Hurricane Maria triggered more than 70,000 landslides</w:t>
      </w:r>
      <w:r w:rsidRPr="008A3263">
        <w:rPr>
          <w:sz w:val="16"/>
        </w:rPr>
        <w:t xml:space="preserve">, proposing a new framework to help predict where and when landslides will occur during major storm events. </w:t>
      </w:r>
      <w:r w:rsidRPr="008A3263">
        <w:rPr>
          <w:u w:val="single"/>
        </w:rPr>
        <w:t xml:space="preserve">A subsequent inquiry identified these landslides as the main source of sediment that filled the island’s reservoirs, </w:t>
      </w:r>
      <w:r w:rsidRPr="008A3263">
        <w:rPr>
          <w:b/>
          <w:bCs/>
          <w:u w:val="single"/>
        </w:rPr>
        <w:t>impairing drinking water supplies</w:t>
      </w:r>
      <w:r w:rsidRPr="008A3263">
        <w:rPr>
          <w:u w:val="single"/>
        </w:rPr>
        <w:t xml:space="preserve"> long after the storm dissipated. </w:t>
      </w:r>
      <w:r w:rsidRPr="008A3263">
        <w:rPr>
          <w:sz w:val="16"/>
        </w:rPr>
        <w:t>“</w:t>
      </w:r>
      <w:r w:rsidRPr="008A3263">
        <w:rPr>
          <w:u w:val="single"/>
        </w:rPr>
        <w:t>Climate change projections for the Caribbean suggest longer dry periods interrupted by more intense storms</w:t>
      </w:r>
      <w:r w:rsidRPr="008A3263">
        <w:rPr>
          <w:sz w:val="16"/>
        </w:rPr>
        <w:t>,” Ramos-Scharrón said. “</w:t>
      </w:r>
      <w:r w:rsidRPr="008A3263">
        <w:rPr>
          <w:u w:val="single"/>
        </w:rPr>
        <w:t>These storms release large quantities of sediment by landslides, and many of those end up reducing the island’s capacity to store water</w:t>
      </w:r>
      <w:r w:rsidRPr="008A3263">
        <w:rPr>
          <w:sz w:val="16"/>
        </w:rPr>
        <w:t xml:space="preserve">. </w:t>
      </w:r>
      <w:r w:rsidRPr="008A3263">
        <w:rPr>
          <w:u w:val="single"/>
        </w:rPr>
        <w:t xml:space="preserve">The combined effect of these climate change projections is for a </w:t>
      </w:r>
      <w:r w:rsidRPr="008A3263">
        <w:rPr>
          <w:b/>
          <w:bCs/>
          <w:u w:val="single"/>
        </w:rPr>
        <w:t xml:space="preserve">higher propensity for water scarcity.” </w:t>
      </w:r>
      <w:r w:rsidRPr="008A3263">
        <w:rPr>
          <w:sz w:val="16"/>
        </w:rPr>
        <w:t xml:space="preserve">Ramos-Scharrón’s newest study focuses on how Hurricane Maria and other extreme storms provoke riverine flooding in Puerto Rico. It uses historical data from the U.S. Geological Survey as well as previous research to compile a record of nearly 2,000 daily peak-streamflow measurements taken during hurricanes and tropical cyclones since 1898. Contextualizing these datapoints in terms of other world regions, the study finds </w:t>
      </w:r>
      <w:r w:rsidRPr="008A3263">
        <w:rPr>
          <w:b/>
          <w:bCs/>
          <w:u w:val="single"/>
        </w:rPr>
        <w:t>that Puerto Rico’s low-lying geography, hydrological landscape, and size make it one of Earth’s most susceptible regions to riverine flooding during severe rainfall events.</w:t>
      </w:r>
    </w:p>
    <w:p w14:paraId="3B1238B9" w14:textId="77777777" w:rsidR="00631670" w:rsidRPr="008A3263" w:rsidRDefault="00631670" w:rsidP="00631670">
      <w:pPr>
        <w:pStyle w:val="Heading4"/>
        <w:rPr>
          <w:rFonts w:cs="Times New Roman"/>
        </w:rPr>
      </w:pPr>
      <w:r w:rsidRPr="008A3263">
        <w:rPr>
          <w:rFonts w:cs="Times New Roman"/>
        </w:rPr>
        <w:t xml:space="preserve">Puerto Rican Residents who are economically disadvantaged and lack access to supportive services are highly vulnerable to climate </w:t>
      </w:r>
      <w:proofErr w:type="gramStart"/>
      <w:r w:rsidRPr="008A3263">
        <w:rPr>
          <w:rFonts w:cs="Times New Roman"/>
        </w:rPr>
        <w:t>disasters</w:t>
      </w:r>
      <w:proofErr w:type="gramEnd"/>
      <w:r w:rsidRPr="008A3263">
        <w:rPr>
          <w:rFonts w:cs="Times New Roman"/>
        </w:rPr>
        <w:t xml:space="preserve"> </w:t>
      </w:r>
    </w:p>
    <w:p w14:paraId="4516DEDE" w14:textId="77777777" w:rsidR="00631670" w:rsidRPr="008A3263" w:rsidRDefault="00631670" w:rsidP="00631670">
      <w:r w:rsidRPr="008A3263">
        <w:rPr>
          <w:b/>
          <w:bCs/>
        </w:rPr>
        <w:t>Climate Change Knowledge Portal, ND</w:t>
      </w:r>
      <w:r w:rsidRPr="008A3263">
        <w:t xml:space="preserve"> --- (Climate Change Knowledge Portal, "World Bank Climate Change Knowledge Portal", ND, World Bank Group, https://climateknowledgeportal.worldbank.org/country/puerto-rico/vulnerability)//EG</w:t>
      </w:r>
    </w:p>
    <w:p w14:paraId="1970B415" w14:textId="77777777" w:rsidR="00631670" w:rsidRPr="008A3263" w:rsidRDefault="00631670" w:rsidP="00631670">
      <w:pPr>
        <w:rPr>
          <w:sz w:val="16"/>
        </w:rPr>
      </w:pPr>
      <w:r w:rsidRPr="008A3263">
        <w:rPr>
          <w:sz w:val="16"/>
        </w:rPr>
        <w:t xml:space="preserve">With a population density of almost 449 inhabitants per km2 and 56% of its population living in the coastal municipalities, </w:t>
      </w:r>
      <w:r w:rsidRPr="008A3263">
        <w:rPr>
          <w:b/>
          <w:bCs/>
          <w:u w:val="single"/>
        </w:rPr>
        <w:t xml:space="preserve">Puerto Rico’s population is highly vulnerable to hazards; particularly, those who are </w:t>
      </w:r>
      <w:proofErr w:type="gramStart"/>
      <w:r w:rsidRPr="008A3263">
        <w:rPr>
          <w:b/>
          <w:bCs/>
          <w:u w:val="single"/>
        </w:rPr>
        <w:t>economically disadvantaged</w:t>
      </w:r>
      <w:proofErr w:type="gramEnd"/>
      <w:r w:rsidRPr="008A3263">
        <w:rPr>
          <w:b/>
          <w:bCs/>
          <w:u w:val="single"/>
        </w:rPr>
        <w:t>, less prepared, and under social inequitable conditions, such as insufficient infrastructure and services</w:t>
      </w:r>
      <w:r w:rsidRPr="008A3263">
        <w:rPr>
          <w:sz w:val="16"/>
        </w:rPr>
        <w:t xml:space="preserve">. Today, </w:t>
      </w:r>
      <w:r w:rsidRPr="008A3263">
        <w:rPr>
          <w:u w:val="single"/>
        </w:rPr>
        <w:t xml:space="preserve">more than half of the population lives in the San Juan Metropolitan Area. The coastal zone of the San Juan Metropolitan Area as well as other coastal areas is where most hotels, essential infrastructure, and electric power plants are located </w:t>
      </w:r>
      <w:r w:rsidRPr="008A3263">
        <w:rPr>
          <w:sz w:val="16"/>
        </w:rPr>
        <w:t xml:space="preserve">(some power plants are less than 160 feet from the waterline and less than six feet above sea level). </w:t>
      </w:r>
      <w:r w:rsidRPr="008A3263">
        <w:rPr>
          <w:u w:val="single"/>
        </w:rPr>
        <w:t>Rapid urbanization that occurred during past decades has drastically covered Puerto Rico’s watersheds with impervious surfaces. As a result, there are thousands of people living in flood-prone areas. Landslide hazards are also a growing concern in Puerto Rico. Bursts of heavy rainfall from intense storms trigger numerous landslides in the mountain areas of the island every year, causing substantial property damage and sometimes loss of life.</w:t>
      </w:r>
      <w:r w:rsidRPr="008A3263">
        <w:rPr>
          <w:sz w:val="16"/>
        </w:rPr>
        <w:t xml:space="preserve"> (Puerto Rico Climate Change Council, 2015).</w:t>
      </w:r>
    </w:p>
    <w:p w14:paraId="066EAC98" w14:textId="717385A7" w:rsidR="00B76CCA" w:rsidRPr="005557A4" w:rsidRDefault="00B76CCA" w:rsidP="00B76CCA">
      <w:pPr>
        <w:pStyle w:val="Heading3"/>
        <w:rPr>
          <w:rFonts w:asciiTheme="majorHAnsi" w:hAnsiTheme="majorHAnsi" w:cstheme="majorHAnsi"/>
        </w:rPr>
      </w:pPr>
      <w:r w:rsidRPr="005557A4">
        <w:rPr>
          <w:rFonts w:asciiTheme="majorHAnsi" w:hAnsiTheme="majorHAnsi" w:cstheme="majorHAnsi"/>
        </w:rPr>
        <w:t> </w:t>
      </w:r>
      <w:r>
        <w:rPr>
          <w:rFonts w:asciiTheme="majorHAnsi" w:hAnsiTheme="majorHAnsi" w:cstheme="majorHAnsi"/>
        </w:rPr>
        <w:t>XT Disasters IL</w:t>
      </w:r>
    </w:p>
    <w:p w14:paraId="5EDFFCC3" w14:textId="77777777" w:rsidR="00B76CCA" w:rsidRPr="005557A4" w:rsidRDefault="00B76CCA" w:rsidP="00B76CCA">
      <w:pPr>
        <w:shd w:val="clear" w:color="auto" w:fill="FFFFFF"/>
        <w:spacing w:after="120"/>
        <w:textAlignment w:val="baseline"/>
        <w:rPr>
          <w:rFonts w:asciiTheme="majorHAnsi" w:hAnsiTheme="majorHAnsi" w:cstheme="majorHAnsi"/>
          <w:sz w:val="16"/>
        </w:rPr>
      </w:pPr>
    </w:p>
    <w:p w14:paraId="51F0B1DC" w14:textId="77777777" w:rsidR="00B76CCA" w:rsidRPr="005557A4" w:rsidRDefault="00B76CCA" w:rsidP="00B76CCA">
      <w:pPr>
        <w:pStyle w:val="Heading4"/>
        <w:rPr>
          <w:rFonts w:asciiTheme="majorHAnsi" w:hAnsiTheme="majorHAnsi" w:cstheme="majorHAnsi"/>
        </w:rPr>
      </w:pPr>
      <w:r w:rsidRPr="005557A4">
        <w:rPr>
          <w:rFonts w:asciiTheme="majorHAnsi" w:hAnsiTheme="majorHAnsi" w:cstheme="majorHAnsi"/>
        </w:rPr>
        <w:t xml:space="preserve">Expanding social security benefits allows residents of Puerto Rico to grant relief without congressional action – makes funds available immediately and correctly distributes </w:t>
      </w:r>
      <w:proofErr w:type="gramStart"/>
      <w:r w:rsidRPr="005557A4">
        <w:rPr>
          <w:rFonts w:asciiTheme="majorHAnsi" w:hAnsiTheme="majorHAnsi" w:cstheme="majorHAnsi"/>
        </w:rPr>
        <w:t>them</w:t>
      </w:r>
      <w:proofErr w:type="gramEnd"/>
    </w:p>
    <w:p w14:paraId="19E429C7" w14:textId="77777777" w:rsidR="00B76CCA" w:rsidRPr="005557A4" w:rsidRDefault="00B76CCA" w:rsidP="00B76CCA">
      <w:pPr>
        <w:rPr>
          <w:rFonts w:asciiTheme="majorHAnsi" w:hAnsiTheme="majorHAnsi" w:cstheme="majorHAnsi"/>
        </w:rPr>
      </w:pPr>
      <w:r w:rsidRPr="005557A4">
        <w:rPr>
          <w:rFonts w:asciiTheme="majorHAnsi" w:hAnsiTheme="majorHAnsi" w:cstheme="majorHAnsi"/>
          <w:b/>
          <w:bCs/>
        </w:rPr>
        <w:t>Fergus-Callahan, 4/12</w:t>
      </w:r>
      <w:r w:rsidRPr="005557A4">
        <w:rPr>
          <w:rFonts w:asciiTheme="majorHAnsi" w:hAnsiTheme="majorHAnsi" w:cstheme="majorHAnsi"/>
        </w:rPr>
        <w:t xml:space="preserve"> --- Senior Articles Editor, Denver Law </w:t>
      </w:r>
      <w:proofErr w:type="gramStart"/>
      <w:r w:rsidRPr="005557A4">
        <w:rPr>
          <w:rFonts w:asciiTheme="majorHAnsi" w:hAnsiTheme="majorHAnsi" w:cstheme="majorHAnsi"/>
        </w:rPr>
        <w:t>Review  (</w:t>
      </w:r>
      <w:proofErr w:type="gramEnd"/>
      <w:r w:rsidRPr="005557A4">
        <w:rPr>
          <w:rFonts w:asciiTheme="majorHAnsi" w:hAnsiTheme="majorHAnsi" w:cstheme="majorHAnsi"/>
        </w:rPr>
        <w:t>Carolyn Fergus-Callahan, "UNITED STATES V. VAELLO-MADERO: A “SHAMEFUL” FAILURE TO PROTECT NEEDY AMERICAN CITIZENS LIVING IN THE U.S. TERRITORIES", 4-12-2023, Denver Law Reveiw, https://irp.cdn-website.com/8c66f319/files/uploaded/Fergus_United%20States%20v.%20Vaello-Madero-d4cfc6a8.pdf)//EG</w:t>
      </w:r>
    </w:p>
    <w:p w14:paraId="61237D80" w14:textId="77777777" w:rsidR="00B76CCA" w:rsidRPr="003313B3" w:rsidRDefault="00B76CCA" w:rsidP="00B76CCA">
      <w:pPr>
        <w:spacing w:before="100" w:beforeAutospacing="1" w:after="100" w:afterAutospacing="1"/>
        <w:rPr>
          <w:rFonts w:asciiTheme="majorHAnsi" w:hAnsiTheme="majorHAnsi" w:cstheme="majorHAnsi"/>
          <w:u w:val="single"/>
        </w:rPr>
      </w:pPr>
      <w:r w:rsidRPr="003313B3">
        <w:rPr>
          <w:rFonts w:asciiTheme="majorHAnsi" w:hAnsiTheme="majorHAnsi" w:cstheme="majorHAnsi"/>
          <w:u w:val="single"/>
        </w:rPr>
        <w:t>Implementing SNAP in Puerto Rico would significantly improve natural disaster relief efforts.</w:t>
      </w:r>
      <w:r w:rsidRPr="003313B3">
        <w:rPr>
          <w:rFonts w:asciiTheme="majorHAnsi" w:hAnsiTheme="majorHAnsi" w:cstheme="majorHAnsi"/>
          <w:sz w:val="16"/>
        </w:rPr>
        <w:t xml:space="preserve"> In a 2019 audit report, after Hurricanes Irma and Maria, the Office of the Inspector General (OIG) for the U.S. Department of Agriculture reviewed the Food and Nutrition Service (FNS)'s supplemental funding to NAP and found several deficiencies that could be improved by a transition to SNAP.</w:t>
      </w:r>
      <w:r w:rsidRPr="003313B3">
        <w:rPr>
          <w:rFonts w:asciiTheme="majorHAnsi" w:hAnsiTheme="majorHAnsi" w:cstheme="majorHAnsi"/>
          <w:position w:val="8"/>
          <w:sz w:val="16"/>
        </w:rPr>
        <w:t xml:space="preserve">109 </w:t>
      </w:r>
      <w:r w:rsidRPr="003313B3">
        <w:rPr>
          <w:rFonts w:asciiTheme="majorHAnsi" w:hAnsiTheme="majorHAnsi" w:cstheme="majorHAnsi"/>
          <w:b/>
          <w:bCs/>
          <w:u w:val="single"/>
        </w:rPr>
        <w:t>If Puerto Rico had used SNAP prior to the hurricanes, the island could have requested and operated a Disaster SNAP (D-SNAP), intended to respond to the expanding need following a natural disaster, which would have provided a full month's benefit</w:t>
      </w:r>
      <w:r w:rsidRPr="003313B3">
        <w:rPr>
          <w:rFonts w:asciiTheme="majorHAnsi" w:hAnsiTheme="majorHAnsi" w:cstheme="majorHAnsi"/>
          <w:u w:val="single"/>
        </w:rPr>
        <w:t xml:space="preserve"> allotment to households that may not normally have qualified for SNAP.</w:t>
      </w:r>
      <w:r w:rsidRPr="003313B3">
        <w:rPr>
          <w:rFonts w:asciiTheme="majorHAnsi" w:hAnsiTheme="majorHAnsi" w:cstheme="majorHAnsi"/>
          <w:position w:val="8"/>
          <w:sz w:val="16"/>
        </w:rPr>
        <w:t xml:space="preserve">1 0 </w:t>
      </w:r>
      <w:r w:rsidRPr="003313B3">
        <w:rPr>
          <w:rFonts w:asciiTheme="majorHAnsi" w:hAnsiTheme="majorHAnsi" w:cstheme="majorHAnsi"/>
          <w:u w:val="single"/>
        </w:rPr>
        <w:t xml:space="preserve">Without D-SNAP, </w:t>
      </w:r>
      <w:r w:rsidRPr="003313B3">
        <w:rPr>
          <w:rFonts w:asciiTheme="majorHAnsi" w:hAnsiTheme="majorHAnsi" w:cstheme="majorHAnsi"/>
          <w:b/>
          <w:bCs/>
          <w:u w:val="single"/>
        </w:rPr>
        <w:t>Puerto Rico must rely on Congress to pass disaster relief legislation</w:t>
      </w:r>
      <w:r w:rsidRPr="003313B3">
        <w:rPr>
          <w:rFonts w:asciiTheme="majorHAnsi" w:hAnsiTheme="majorHAnsi" w:cstheme="majorHAnsi"/>
          <w:u w:val="single"/>
        </w:rPr>
        <w:t xml:space="preserve"> that authorizes funding for additional benefits in the wake of a natural disaster.</w:t>
      </w:r>
      <w:r w:rsidRPr="003313B3">
        <w:rPr>
          <w:rFonts w:asciiTheme="majorHAnsi" w:hAnsiTheme="majorHAnsi" w:cstheme="majorHAnsi"/>
          <w:position w:val="8"/>
          <w:u w:val="single"/>
        </w:rPr>
        <w:t>11</w:t>
      </w:r>
      <w:r w:rsidRPr="003313B3">
        <w:rPr>
          <w:rFonts w:asciiTheme="majorHAnsi" w:hAnsiTheme="majorHAnsi" w:cstheme="majorHAnsi"/>
          <w:position w:val="8"/>
          <w:sz w:val="16"/>
        </w:rPr>
        <w:t xml:space="preserve"> </w:t>
      </w:r>
      <w:r w:rsidRPr="003313B3">
        <w:rPr>
          <w:rFonts w:asciiTheme="majorHAnsi" w:hAnsiTheme="majorHAnsi" w:cstheme="majorHAnsi"/>
          <w:sz w:val="16"/>
        </w:rPr>
        <w:t>The FNS and Puerto Rico's Administration of Socioeconomic Development of the Family (ADSEF) must complete the grant cooperative</w:t>
      </w:r>
      <w:r w:rsidRPr="005557A4">
        <w:rPr>
          <w:rFonts w:asciiTheme="majorHAnsi" w:hAnsiTheme="majorHAnsi" w:cstheme="majorHAnsi"/>
          <w:sz w:val="16"/>
        </w:rPr>
        <w:t xml:space="preserve"> </w:t>
      </w:r>
      <w:r w:rsidRPr="003313B3">
        <w:rPr>
          <w:rFonts w:asciiTheme="majorHAnsi" w:hAnsiTheme="majorHAnsi" w:cstheme="majorHAnsi"/>
          <w:sz w:val="16"/>
        </w:rPr>
        <w:t>agreement and the internal control plan.</w:t>
      </w:r>
      <w:r w:rsidRPr="003313B3">
        <w:rPr>
          <w:rFonts w:asciiTheme="majorHAnsi" w:hAnsiTheme="majorHAnsi" w:cstheme="majorHAnsi"/>
          <w:position w:val="8"/>
          <w:sz w:val="16"/>
        </w:rPr>
        <w:t xml:space="preserve">11 2 </w:t>
      </w:r>
      <w:r w:rsidRPr="003313B3">
        <w:rPr>
          <w:rFonts w:asciiTheme="majorHAnsi" w:hAnsiTheme="majorHAnsi" w:cstheme="majorHAnsi"/>
          <w:sz w:val="16"/>
        </w:rPr>
        <w:t xml:space="preserve">ADSEF must then develop and submit a comprehensive plan for how to spend the additional funding, a communications plan, and a regional impact plan for approval-all while operating in disastrous </w:t>
      </w:r>
      <w:r w:rsidRPr="003313B3">
        <w:rPr>
          <w:rFonts w:asciiTheme="majorHAnsi" w:hAnsiTheme="majorHAnsi" w:cstheme="majorHAnsi"/>
          <w:position w:val="2"/>
          <w:sz w:val="16"/>
        </w:rPr>
        <w:t xml:space="preserve">conditions. 113 The </w:t>
      </w:r>
      <w:r w:rsidRPr="003313B3">
        <w:rPr>
          <w:rFonts w:asciiTheme="majorHAnsi" w:hAnsiTheme="majorHAnsi" w:cstheme="majorHAnsi"/>
          <w:sz w:val="16"/>
        </w:rPr>
        <w:t xml:space="preserve">OIG audit report found that </w:t>
      </w:r>
      <w:r w:rsidRPr="003313B3">
        <w:rPr>
          <w:rFonts w:asciiTheme="majorHAnsi" w:hAnsiTheme="majorHAnsi" w:cstheme="majorHAnsi"/>
          <w:position w:val="-2"/>
          <w:sz w:val="16"/>
        </w:rPr>
        <w:t>because of this process,</w:t>
      </w:r>
      <w:r w:rsidRPr="005557A4">
        <w:rPr>
          <w:rFonts w:asciiTheme="majorHAnsi" w:hAnsiTheme="majorHAnsi" w:cstheme="majorHAnsi"/>
          <w:position w:val="-2"/>
          <w:sz w:val="16"/>
        </w:rPr>
        <w:t xml:space="preserve"> </w:t>
      </w:r>
      <w:r w:rsidRPr="003313B3">
        <w:rPr>
          <w:rFonts w:asciiTheme="majorHAnsi" w:hAnsiTheme="majorHAnsi" w:cstheme="majorHAnsi"/>
          <w:sz w:val="16"/>
        </w:rPr>
        <w:t>emergency nutrition assistance funding did not reach Puerto Rico until six months after Hurricane Maria.</w:t>
      </w:r>
      <w:r w:rsidRPr="003313B3">
        <w:rPr>
          <w:rFonts w:asciiTheme="majorHAnsi" w:hAnsiTheme="majorHAnsi" w:cstheme="majorHAnsi"/>
          <w:position w:val="8"/>
          <w:sz w:val="16"/>
        </w:rPr>
        <w:t xml:space="preserve">11 4 </w:t>
      </w:r>
      <w:r w:rsidRPr="003313B3">
        <w:rPr>
          <w:rFonts w:asciiTheme="majorHAnsi" w:hAnsiTheme="majorHAnsi" w:cstheme="majorHAnsi"/>
          <w:sz w:val="16"/>
        </w:rPr>
        <w:t>In comparison, the U.S. Virgin Islands utilized D-</w:t>
      </w:r>
      <w:r w:rsidRPr="005557A4">
        <w:rPr>
          <w:rFonts w:asciiTheme="majorHAnsi" w:hAnsiTheme="majorHAnsi" w:cstheme="majorHAnsi"/>
          <w:sz w:val="16"/>
        </w:rPr>
        <w:t xml:space="preserve"> </w:t>
      </w:r>
      <w:r w:rsidRPr="003313B3">
        <w:rPr>
          <w:rFonts w:asciiTheme="majorHAnsi" w:hAnsiTheme="majorHAnsi" w:cstheme="majorHAnsi"/>
          <w:sz w:val="16"/>
        </w:rPr>
        <w:t xml:space="preserve">SNAP and received aid 47 days after Hurricane Maria." </w:t>
      </w:r>
      <w:r w:rsidRPr="003313B3">
        <w:rPr>
          <w:rFonts w:asciiTheme="majorHAnsi" w:hAnsiTheme="majorHAnsi" w:cstheme="majorHAnsi"/>
          <w:position w:val="8"/>
          <w:sz w:val="16"/>
        </w:rPr>
        <w:t xml:space="preserve">5 </w:t>
      </w:r>
      <w:r w:rsidRPr="003313B3">
        <w:rPr>
          <w:rFonts w:asciiTheme="majorHAnsi" w:hAnsiTheme="majorHAnsi" w:cstheme="majorHAnsi"/>
          <w:u w:val="single"/>
        </w:rPr>
        <w:t xml:space="preserve">Without authority under D-SNAP, </w:t>
      </w:r>
      <w:r w:rsidRPr="003313B3">
        <w:rPr>
          <w:rFonts w:asciiTheme="majorHAnsi" w:hAnsiTheme="majorHAnsi" w:cstheme="majorHAnsi"/>
          <w:b/>
          <w:bCs/>
          <w:u w:val="single"/>
        </w:rPr>
        <w:t xml:space="preserve">Puerto Rico is unable to effectively plan how to distribute emergency funding prior to a natural disaster </w:t>
      </w:r>
      <w:r w:rsidRPr="003313B3">
        <w:rPr>
          <w:rFonts w:asciiTheme="majorHAnsi" w:hAnsiTheme="majorHAnsi" w:cstheme="majorHAnsi"/>
          <w:u w:val="single"/>
        </w:rPr>
        <w:t xml:space="preserve">because it does not know when it will receive funding, how much funding will be granted, or what requirements will be tied to the funds. </w:t>
      </w:r>
      <w:r w:rsidRPr="003313B3">
        <w:rPr>
          <w:rFonts w:asciiTheme="majorHAnsi" w:hAnsiTheme="majorHAnsi" w:cstheme="majorHAnsi"/>
          <w:position w:val="8"/>
          <w:u w:val="single"/>
        </w:rPr>
        <w:t xml:space="preserve">1 </w:t>
      </w:r>
      <w:r w:rsidRPr="003313B3">
        <w:rPr>
          <w:rFonts w:asciiTheme="majorHAnsi" w:hAnsiTheme="majorHAnsi" w:cstheme="majorHAnsi"/>
          <w:u w:val="single"/>
        </w:rPr>
        <w:t>' Implementing SNAP would grant Puerto Rico permanent statutory authority to operate D-SNAP, eliminate these planning and approval hurdles, and ultimately lead to faster aid in the wake of a natural disaster</w:t>
      </w:r>
      <w:r w:rsidRPr="005557A4">
        <w:rPr>
          <w:rFonts w:asciiTheme="majorHAnsi" w:hAnsiTheme="majorHAnsi" w:cstheme="majorHAnsi"/>
          <w:u w:val="single"/>
        </w:rPr>
        <w:t xml:space="preserve"> </w:t>
      </w:r>
      <w:r w:rsidRPr="003313B3">
        <w:rPr>
          <w:rFonts w:asciiTheme="majorHAnsi" w:hAnsiTheme="majorHAnsi" w:cstheme="majorHAnsi"/>
          <w:sz w:val="16"/>
        </w:rPr>
        <w:t>Quicker relief is not the only benefit to implementing SNAP in Puerto Rico. The OIG audit report also found that there is room to improve disaster nutrition assistance by improving coordination with other federal agencies performing disaster relief efforts on the island, like FEMA."</w:t>
      </w:r>
      <w:r w:rsidRPr="003313B3">
        <w:rPr>
          <w:rFonts w:asciiTheme="majorHAnsi" w:hAnsiTheme="majorHAnsi" w:cstheme="majorHAnsi"/>
          <w:position w:val="8"/>
          <w:sz w:val="16"/>
        </w:rPr>
        <w:t xml:space="preserve">1 7 </w:t>
      </w:r>
      <w:r w:rsidRPr="003313B3">
        <w:rPr>
          <w:rFonts w:asciiTheme="majorHAnsi" w:hAnsiTheme="majorHAnsi" w:cstheme="majorHAnsi"/>
          <w:sz w:val="16"/>
        </w:rPr>
        <w:t>Instead, FNS and ADSEF spent several months developing a comprehensive plan for administering the supplemental NAP funds after Hurricane Irma and Maria, leading to a six- to seven-month delay in setting up temporary application sites on the island for individuals seeking supplemental relief.iS Had SNAP been timely operating sites around the island, they could have been modified into joint application sites.i9 Joint application sites would have streamlined the application process and prevented individuals from needing to travel to multiple sites throughout the island to apply for aid from each agency individually, especially when structural barriers, such as transportation delays and road closures, made traveling even more challenging.</w:t>
      </w:r>
      <w:r w:rsidRPr="005557A4">
        <w:rPr>
          <w:rFonts w:asciiTheme="majorHAnsi" w:hAnsiTheme="majorHAnsi" w:cstheme="majorHAnsi"/>
          <w:sz w:val="16"/>
        </w:rPr>
        <w:t xml:space="preserve"> </w:t>
      </w:r>
      <w:r w:rsidRPr="003313B3">
        <w:rPr>
          <w:rFonts w:asciiTheme="majorHAnsi" w:hAnsiTheme="majorHAnsi" w:cstheme="majorHAnsi"/>
          <w:sz w:val="16"/>
        </w:rPr>
        <w:t>A transition to SNAP would further strengthen FNS's oversight of Puerto Rico's eligibility system. The OIG audit report found that between March and</w:t>
      </w:r>
      <w:r w:rsidRPr="005557A4">
        <w:rPr>
          <w:rFonts w:asciiTheme="majorHAnsi" w:hAnsiTheme="majorHAnsi" w:cstheme="majorHAnsi"/>
          <w:sz w:val="16"/>
        </w:rPr>
        <w:t xml:space="preserve"> </w:t>
      </w:r>
      <w:r w:rsidRPr="003313B3">
        <w:rPr>
          <w:rFonts w:asciiTheme="majorHAnsi" w:hAnsiTheme="majorHAnsi" w:cstheme="majorHAnsi"/>
          <w:sz w:val="16"/>
        </w:rPr>
        <w:t>September 2018, there were $1.4 million in overpayments of supplemental NAP funds, $1.5 million in underpayments, and $1.2 million in payments to deceased</w:t>
      </w:r>
      <w:r w:rsidRPr="005557A4">
        <w:rPr>
          <w:rFonts w:asciiTheme="majorHAnsi" w:hAnsiTheme="majorHAnsi" w:cstheme="majorHAnsi"/>
          <w:sz w:val="16"/>
        </w:rPr>
        <w:t xml:space="preserve"> r</w:t>
      </w:r>
      <w:r w:rsidRPr="003313B3">
        <w:rPr>
          <w:rFonts w:asciiTheme="majorHAnsi" w:hAnsiTheme="majorHAnsi" w:cstheme="majorHAnsi"/>
          <w:sz w:val="16"/>
        </w:rPr>
        <w:t>ecipients. 120 This was partly due to a coding error in the eligibility system that overwrote</w:t>
      </w:r>
      <w:r w:rsidRPr="003313B3">
        <w:rPr>
          <w:rFonts w:asciiTheme="majorHAnsi" w:hAnsiTheme="majorHAnsi" w:cstheme="majorHAnsi"/>
          <w:b/>
          <w:bCs/>
          <w:sz w:val="16"/>
        </w:rPr>
        <w:t xml:space="preserve"> </w:t>
      </w:r>
      <w:r w:rsidRPr="003313B3">
        <w:rPr>
          <w:rFonts w:asciiTheme="majorHAnsi" w:hAnsiTheme="majorHAnsi" w:cstheme="majorHAnsi"/>
          <w:sz w:val="16"/>
        </w:rPr>
        <w:t xml:space="preserve">data when caseworkers entered data in the retroactive claims module of the system, resulting in over or underpayments to some households. 121 Puerto Rico was also not using data from the Social Security Administration (SSA)'s </w:t>
      </w:r>
      <w:r w:rsidRPr="003313B3">
        <w:rPr>
          <w:rFonts w:asciiTheme="majorHAnsi" w:hAnsiTheme="majorHAnsi" w:cstheme="majorHAnsi"/>
          <w:position w:val="2"/>
          <w:sz w:val="16"/>
        </w:rPr>
        <w:t xml:space="preserve">death information to </w:t>
      </w:r>
      <w:r w:rsidRPr="003313B3">
        <w:rPr>
          <w:rFonts w:asciiTheme="majorHAnsi" w:hAnsiTheme="majorHAnsi" w:cstheme="majorHAnsi"/>
          <w:sz w:val="16"/>
        </w:rPr>
        <w:t xml:space="preserve">remove deceased participants from </w:t>
      </w:r>
      <w:r w:rsidRPr="003313B3">
        <w:rPr>
          <w:rFonts w:asciiTheme="majorHAnsi" w:hAnsiTheme="majorHAnsi" w:cstheme="majorHAnsi"/>
          <w:position w:val="-2"/>
          <w:sz w:val="16"/>
        </w:rPr>
        <w:t xml:space="preserve">its records. 122 Instead, </w:t>
      </w:r>
      <w:r w:rsidRPr="003313B3">
        <w:rPr>
          <w:rFonts w:asciiTheme="majorHAnsi" w:hAnsiTheme="majorHAnsi" w:cstheme="majorHAnsi"/>
          <w:sz w:val="16"/>
        </w:rPr>
        <w:t xml:space="preserve">Puerto Rico used information from the Puerto Rico Department of Health Vital Records, which only had information on individuals who died between 2000 and 2015.123 Under SNAP, FNS requires state agencies to compare their records to SSA's database. 124 Thus, </w:t>
      </w:r>
      <w:r w:rsidRPr="003313B3">
        <w:rPr>
          <w:rFonts w:asciiTheme="majorHAnsi" w:hAnsiTheme="majorHAnsi" w:cstheme="majorHAnsi"/>
          <w:u w:val="single"/>
        </w:rPr>
        <w:t xml:space="preserve">if Puerto Rico had operated SNAP, it would not only have planned for and received aid more quickly, but it also would have received better oversight from the federal government to eliminate administrative errors and increase better coordination with other federal agencies, allowing these agencies to pool resources and share data. </w:t>
      </w:r>
      <w:proofErr w:type="gramStart"/>
      <w:r w:rsidRPr="003313B3">
        <w:rPr>
          <w:rFonts w:asciiTheme="majorHAnsi" w:hAnsiTheme="majorHAnsi" w:cstheme="majorHAnsi"/>
          <w:u w:val="single"/>
        </w:rPr>
        <w:t>All of</w:t>
      </w:r>
      <w:proofErr w:type="gramEnd"/>
      <w:r w:rsidRPr="003313B3">
        <w:rPr>
          <w:rFonts w:asciiTheme="majorHAnsi" w:hAnsiTheme="majorHAnsi" w:cstheme="majorHAnsi"/>
          <w:u w:val="single"/>
        </w:rPr>
        <w:t xml:space="preserve"> these measures would create a more efficient system to aid Puerto Rico in its disaster relief efforts and provide enough funding to meet the needs of all of its eligible beneficiaries. </w:t>
      </w:r>
    </w:p>
    <w:p w14:paraId="299278E9" w14:textId="77777777" w:rsidR="00B76CCA" w:rsidRPr="005557A4" w:rsidRDefault="00B76CCA" w:rsidP="00B76CCA">
      <w:pPr>
        <w:pStyle w:val="Heading4"/>
        <w:rPr>
          <w:rFonts w:asciiTheme="majorHAnsi" w:hAnsiTheme="majorHAnsi" w:cstheme="majorHAnsi"/>
        </w:rPr>
      </w:pPr>
      <w:r w:rsidRPr="005557A4">
        <w:rPr>
          <w:rFonts w:asciiTheme="majorHAnsi" w:hAnsiTheme="majorHAnsi" w:cstheme="majorHAnsi"/>
        </w:rPr>
        <w:t xml:space="preserve">SSI provides critical assistance for victims of natural </w:t>
      </w:r>
      <w:proofErr w:type="gramStart"/>
      <w:r w:rsidRPr="005557A4">
        <w:rPr>
          <w:rFonts w:asciiTheme="majorHAnsi" w:hAnsiTheme="majorHAnsi" w:cstheme="majorHAnsi"/>
        </w:rPr>
        <w:t>disasters</w:t>
      </w:r>
      <w:proofErr w:type="gramEnd"/>
      <w:r w:rsidRPr="005557A4">
        <w:rPr>
          <w:rFonts w:asciiTheme="majorHAnsi" w:hAnsiTheme="majorHAnsi" w:cstheme="majorHAnsi"/>
        </w:rPr>
        <w:t xml:space="preserve"> </w:t>
      </w:r>
    </w:p>
    <w:p w14:paraId="73353B36" w14:textId="77777777" w:rsidR="00B76CCA" w:rsidRPr="005557A4" w:rsidRDefault="00B76CCA" w:rsidP="00B76CCA">
      <w:pPr>
        <w:rPr>
          <w:rFonts w:asciiTheme="majorHAnsi" w:hAnsiTheme="majorHAnsi" w:cstheme="majorHAnsi"/>
        </w:rPr>
      </w:pPr>
      <w:r w:rsidRPr="005557A4">
        <w:rPr>
          <w:rFonts w:asciiTheme="majorHAnsi" w:hAnsiTheme="majorHAnsi" w:cstheme="majorHAnsi"/>
          <w:b/>
          <w:bCs/>
        </w:rPr>
        <w:t>State Department of Transitional Assistance and Commission for the Blind, 05</w:t>
      </w:r>
      <w:r w:rsidRPr="005557A4">
        <w:rPr>
          <w:rFonts w:asciiTheme="majorHAnsi" w:hAnsiTheme="majorHAnsi" w:cstheme="majorHAnsi"/>
        </w:rPr>
        <w:t xml:space="preserve"> --- (State Department of Transitional Assistance and Commission for the Blind, "SSI Special Benefits", 10-26-2005, No Publication, https://www.masslegalservices.org/content/ssi-special-benefits)//EG</w:t>
      </w:r>
    </w:p>
    <w:p w14:paraId="5C2D8C23" w14:textId="77777777" w:rsidR="00B76CCA" w:rsidRPr="005557A4" w:rsidRDefault="00B76CCA" w:rsidP="00B76CCA">
      <w:pPr>
        <w:shd w:val="clear" w:color="auto" w:fill="FFFFFF"/>
        <w:spacing w:after="120"/>
        <w:textAlignment w:val="baseline"/>
        <w:rPr>
          <w:rFonts w:asciiTheme="majorHAnsi" w:hAnsiTheme="majorHAnsi" w:cstheme="majorHAnsi"/>
          <w:sz w:val="16"/>
        </w:rPr>
      </w:pPr>
      <w:r w:rsidRPr="005557A4">
        <w:rPr>
          <w:rFonts w:asciiTheme="majorHAnsi" w:hAnsiTheme="majorHAnsi" w:cstheme="majorHAnsi"/>
          <w:sz w:val="16"/>
        </w:rPr>
        <w:t>I</w:t>
      </w:r>
      <w:r w:rsidRPr="003313B3">
        <w:rPr>
          <w:rFonts w:asciiTheme="majorHAnsi" w:hAnsiTheme="majorHAnsi" w:cstheme="majorHAnsi"/>
          <w:sz w:val="16"/>
        </w:rPr>
        <w:t xml:space="preserve">nformation on 2005 </w:t>
      </w:r>
      <w:r w:rsidRPr="003313B3">
        <w:rPr>
          <w:rFonts w:asciiTheme="majorHAnsi" w:hAnsiTheme="majorHAnsi" w:cstheme="majorHAnsi"/>
          <w:u w:val="single"/>
        </w:rPr>
        <w:t>SSI Special Benefits, which are benefits paid by the state to SSI recipients for disaster relief</w:t>
      </w:r>
      <w:r w:rsidRPr="003313B3">
        <w:rPr>
          <w:rFonts w:asciiTheme="majorHAnsi" w:hAnsiTheme="majorHAnsi" w:cstheme="majorHAnsi"/>
          <w:sz w:val="16"/>
        </w:rPr>
        <w:t>, funeral expenses, and moving expenses in some circumstances.</w:t>
      </w:r>
      <w:r w:rsidRPr="005557A4">
        <w:rPr>
          <w:rFonts w:asciiTheme="majorHAnsi" w:hAnsiTheme="majorHAnsi" w:cstheme="majorHAnsi"/>
          <w:sz w:val="16"/>
        </w:rPr>
        <w:t xml:space="preserve"> </w:t>
      </w:r>
      <w:r w:rsidRPr="003313B3">
        <w:rPr>
          <w:rFonts w:asciiTheme="majorHAnsi" w:hAnsiTheme="majorHAnsi" w:cstheme="majorHAnsi"/>
          <w:sz w:val="16"/>
          <w:bdr w:val="none" w:sz="0" w:space="0" w:color="auto" w:frame="1"/>
        </w:rPr>
        <w:t>State Assistance for Special Needs</w:t>
      </w:r>
      <w:r w:rsidRPr="005557A4">
        <w:rPr>
          <w:rFonts w:asciiTheme="majorHAnsi" w:hAnsiTheme="majorHAnsi" w:cstheme="majorHAnsi"/>
          <w:sz w:val="16"/>
        </w:rPr>
        <w:t xml:space="preserve"> </w:t>
      </w:r>
      <w:r w:rsidRPr="003313B3">
        <w:rPr>
          <w:rFonts w:asciiTheme="majorHAnsi" w:hAnsiTheme="majorHAnsi" w:cstheme="majorHAnsi"/>
          <w:sz w:val="16"/>
          <w:bdr w:val="none" w:sz="0" w:space="0" w:color="auto" w:frame="1"/>
        </w:rPr>
        <w:t>Administration</w:t>
      </w:r>
      <w:r w:rsidRPr="005557A4">
        <w:rPr>
          <w:rFonts w:asciiTheme="majorHAnsi" w:hAnsiTheme="majorHAnsi" w:cstheme="majorHAnsi"/>
          <w:sz w:val="16"/>
        </w:rPr>
        <w:t xml:space="preserve"> </w:t>
      </w:r>
      <w:r w:rsidRPr="003313B3">
        <w:rPr>
          <w:rFonts w:asciiTheme="majorHAnsi" w:hAnsiTheme="majorHAnsi" w:cstheme="majorHAnsi"/>
          <w:sz w:val="16"/>
        </w:rPr>
        <w:t>State Department of Transitional Assistance and Commission for the Blind.</w:t>
      </w:r>
      <w:r w:rsidRPr="005557A4">
        <w:rPr>
          <w:rFonts w:asciiTheme="majorHAnsi" w:hAnsiTheme="majorHAnsi" w:cstheme="majorHAnsi"/>
          <w:sz w:val="16"/>
        </w:rPr>
        <w:t xml:space="preserve"> </w:t>
      </w:r>
      <w:r w:rsidRPr="003313B3">
        <w:rPr>
          <w:rFonts w:asciiTheme="majorHAnsi" w:hAnsiTheme="majorHAnsi" w:cstheme="majorHAnsi"/>
          <w:sz w:val="16"/>
          <w:bdr w:val="none" w:sz="0" w:space="0" w:color="auto" w:frame="1"/>
        </w:rPr>
        <w:t>Special Needs Circumstances</w:t>
      </w:r>
      <w:r w:rsidRPr="005557A4">
        <w:rPr>
          <w:rFonts w:asciiTheme="majorHAnsi" w:hAnsiTheme="majorHAnsi" w:cstheme="majorHAnsi"/>
          <w:sz w:val="16"/>
        </w:rPr>
        <w:t xml:space="preserve"> </w:t>
      </w:r>
      <w:r w:rsidRPr="003313B3">
        <w:rPr>
          <w:rFonts w:asciiTheme="majorHAnsi" w:hAnsiTheme="majorHAnsi" w:cstheme="majorHAnsi"/>
          <w:sz w:val="16"/>
        </w:rPr>
        <w:t>Vendor payments in lieu of cash payments.</w:t>
      </w:r>
      <w:r w:rsidRPr="005557A4">
        <w:rPr>
          <w:rFonts w:asciiTheme="majorHAnsi" w:hAnsiTheme="majorHAnsi" w:cstheme="majorHAnsi"/>
          <w:sz w:val="16"/>
        </w:rPr>
        <w:t xml:space="preserve"> </w:t>
      </w:r>
      <w:r w:rsidRPr="003313B3">
        <w:rPr>
          <w:rFonts w:asciiTheme="majorHAnsi" w:hAnsiTheme="majorHAnsi" w:cstheme="majorHAnsi"/>
          <w:u w:val="single"/>
        </w:rPr>
        <w:t xml:space="preserve">Disaster benefits: </w:t>
      </w:r>
      <w:r w:rsidRPr="003313B3">
        <w:rPr>
          <w:rFonts w:asciiTheme="majorHAnsi" w:hAnsiTheme="majorHAnsi" w:cstheme="majorHAnsi"/>
          <w:b/>
          <w:bCs/>
          <w:u w:val="single"/>
        </w:rPr>
        <w:t>Replacement of specific items of furniture, household equipment, supplies, food, and clothing for SSI recipients when these items were lost because of a natural disaster</w:t>
      </w:r>
      <w:r w:rsidRPr="003313B3">
        <w:rPr>
          <w:rFonts w:asciiTheme="majorHAnsi" w:hAnsiTheme="majorHAnsi" w:cstheme="majorHAnsi"/>
          <w:u w:val="single"/>
        </w:rPr>
        <w:t xml:space="preserve"> or fire</w:t>
      </w:r>
      <w:r w:rsidRPr="003313B3">
        <w:rPr>
          <w:rFonts w:asciiTheme="majorHAnsi" w:hAnsiTheme="majorHAnsi" w:cstheme="majorHAnsi"/>
          <w:sz w:val="16"/>
        </w:rPr>
        <w:t>. (Amounts exempted in determining SSI eligibility.)</w:t>
      </w:r>
      <w:r w:rsidRPr="005557A4">
        <w:rPr>
          <w:rFonts w:asciiTheme="majorHAnsi" w:hAnsiTheme="majorHAnsi" w:cstheme="majorHAnsi"/>
          <w:sz w:val="16"/>
        </w:rPr>
        <w:t xml:space="preserve"> </w:t>
      </w:r>
      <w:r w:rsidRPr="003313B3">
        <w:rPr>
          <w:rFonts w:asciiTheme="majorHAnsi" w:hAnsiTheme="majorHAnsi" w:cstheme="majorHAnsi"/>
          <w:sz w:val="16"/>
        </w:rPr>
        <w:t>Burial expenses: Payment of funeral and burial expenses for SSI recipients shall not exceed $1,100, and the total expense shall not exceed $1,500. When a resource exists, it is deductible from the total expense (maximum $1,500), and the payment by the department must not exceed $1,100 of the balance.</w:t>
      </w:r>
      <w:r w:rsidRPr="005557A4">
        <w:rPr>
          <w:rFonts w:asciiTheme="majorHAnsi" w:hAnsiTheme="majorHAnsi" w:cstheme="majorHAnsi"/>
          <w:sz w:val="16"/>
        </w:rPr>
        <w:t xml:space="preserve"> </w:t>
      </w:r>
      <w:r w:rsidRPr="003313B3">
        <w:rPr>
          <w:rFonts w:asciiTheme="majorHAnsi" w:hAnsiTheme="majorHAnsi" w:cstheme="majorHAnsi"/>
          <w:sz w:val="16"/>
        </w:rPr>
        <w:t>Rest home subsidies: When cost exceeds the total available income, excluding personal needs allowance, the state will pay difference up to established maximum rates.</w:t>
      </w:r>
      <w:r w:rsidRPr="005557A4">
        <w:rPr>
          <w:rFonts w:asciiTheme="majorHAnsi" w:hAnsiTheme="majorHAnsi" w:cstheme="majorHAnsi"/>
          <w:sz w:val="16"/>
        </w:rPr>
        <w:t xml:space="preserve"> </w:t>
      </w:r>
      <w:r w:rsidRPr="003313B3">
        <w:rPr>
          <w:rFonts w:asciiTheme="majorHAnsi" w:hAnsiTheme="majorHAnsi" w:cstheme="majorHAnsi"/>
          <w:sz w:val="16"/>
        </w:rPr>
        <w:t>Moving expenses: The cost of moving within the state for SSI recipients may be paid once in a 12-month period if:</w:t>
      </w:r>
      <w:r w:rsidRPr="005557A4">
        <w:rPr>
          <w:rFonts w:asciiTheme="majorHAnsi" w:hAnsiTheme="majorHAnsi" w:cstheme="majorHAnsi"/>
          <w:sz w:val="16"/>
        </w:rPr>
        <w:t xml:space="preserve"> </w:t>
      </w:r>
      <w:r w:rsidRPr="003313B3">
        <w:rPr>
          <w:rFonts w:asciiTheme="majorHAnsi" w:hAnsiTheme="majorHAnsi" w:cstheme="majorHAnsi"/>
          <w:sz w:val="16"/>
        </w:rPr>
        <w:t>Present living quarters have been certified as substandard,</w:t>
      </w:r>
      <w:r w:rsidRPr="005557A4">
        <w:rPr>
          <w:rFonts w:asciiTheme="majorHAnsi" w:hAnsiTheme="majorHAnsi" w:cstheme="majorHAnsi"/>
          <w:sz w:val="16"/>
        </w:rPr>
        <w:t xml:space="preserve"> </w:t>
      </w:r>
      <w:proofErr w:type="gramStart"/>
      <w:r w:rsidRPr="003313B3">
        <w:rPr>
          <w:rFonts w:asciiTheme="majorHAnsi" w:hAnsiTheme="majorHAnsi" w:cstheme="majorHAnsi"/>
          <w:sz w:val="16"/>
        </w:rPr>
        <w:t>Moving</w:t>
      </w:r>
      <w:proofErr w:type="gramEnd"/>
      <w:r w:rsidRPr="003313B3">
        <w:rPr>
          <w:rFonts w:asciiTheme="majorHAnsi" w:hAnsiTheme="majorHAnsi" w:cstheme="majorHAnsi"/>
          <w:sz w:val="16"/>
        </w:rPr>
        <w:t xml:space="preserve"> to new quarters is necessary because of health problems or lack of safety in old neighborhood,</w:t>
      </w:r>
      <w:r w:rsidRPr="005557A4">
        <w:rPr>
          <w:rFonts w:asciiTheme="majorHAnsi" w:hAnsiTheme="majorHAnsi" w:cstheme="majorHAnsi"/>
          <w:sz w:val="16"/>
        </w:rPr>
        <w:t xml:space="preserve"> </w:t>
      </w:r>
      <w:r w:rsidRPr="003313B3">
        <w:rPr>
          <w:rFonts w:asciiTheme="majorHAnsi" w:hAnsiTheme="majorHAnsi" w:cstheme="majorHAnsi"/>
          <w:sz w:val="16"/>
        </w:rPr>
        <w:t>Recipient is moving into federal or state subsidized housing, or</w:t>
      </w:r>
      <w:r w:rsidRPr="005557A4">
        <w:rPr>
          <w:rFonts w:asciiTheme="majorHAnsi" w:hAnsiTheme="majorHAnsi" w:cstheme="majorHAnsi"/>
          <w:sz w:val="16"/>
        </w:rPr>
        <w:t xml:space="preserve"> </w:t>
      </w:r>
      <w:r w:rsidRPr="003313B3">
        <w:rPr>
          <w:rFonts w:asciiTheme="majorHAnsi" w:hAnsiTheme="majorHAnsi" w:cstheme="majorHAnsi"/>
          <w:sz w:val="16"/>
        </w:rPr>
        <w:t>Recipient is forced to move for other reasons.</w:t>
      </w:r>
      <w:r w:rsidRPr="005557A4">
        <w:rPr>
          <w:rFonts w:asciiTheme="majorHAnsi" w:hAnsiTheme="majorHAnsi" w:cstheme="majorHAnsi"/>
          <w:sz w:val="16"/>
        </w:rPr>
        <w:t xml:space="preserve"> </w:t>
      </w:r>
      <w:r w:rsidRPr="003313B3">
        <w:rPr>
          <w:rFonts w:asciiTheme="majorHAnsi" w:hAnsiTheme="majorHAnsi" w:cstheme="majorHAnsi"/>
          <w:sz w:val="16"/>
        </w:rPr>
        <w:t>Total payment not to exceed $150.</w:t>
      </w:r>
      <w:r w:rsidRPr="005557A4">
        <w:rPr>
          <w:rFonts w:asciiTheme="majorHAnsi" w:hAnsiTheme="majorHAnsi" w:cstheme="majorHAnsi"/>
          <w:sz w:val="16"/>
        </w:rPr>
        <w:t xml:space="preserve"> </w:t>
      </w:r>
      <w:r w:rsidRPr="003313B3">
        <w:rPr>
          <w:rFonts w:asciiTheme="majorHAnsi" w:hAnsiTheme="majorHAnsi" w:cstheme="majorHAnsi"/>
          <w:sz w:val="16"/>
        </w:rPr>
        <w:t>Homemaker and housekeeper services: The Department of Elder Affairs performs homemaker and housekeeping services for recipients aged</w:t>
      </w:r>
      <w:r w:rsidRPr="005557A4">
        <w:rPr>
          <w:rFonts w:asciiTheme="majorHAnsi" w:hAnsiTheme="majorHAnsi" w:cstheme="majorHAnsi"/>
          <w:sz w:val="16"/>
        </w:rPr>
        <w:t xml:space="preserve"> </w:t>
      </w:r>
      <w:r w:rsidRPr="003313B3">
        <w:rPr>
          <w:rFonts w:asciiTheme="majorHAnsi" w:hAnsiTheme="majorHAnsi" w:cstheme="majorHAnsi"/>
          <w:sz w:val="16"/>
        </w:rPr>
        <w:t>60 or older. The Massachusetts Rehabilitation Commission provides these services for recipients under age</w:t>
      </w:r>
      <w:r w:rsidRPr="005557A4">
        <w:rPr>
          <w:rFonts w:asciiTheme="majorHAnsi" w:hAnsiTheme="majorHAnsi" w:cstheme="majorHAnsi"/>
          <w:sz w:val="16"/>
        </w:rPr>
        <w:t xml:space="preserve"> </w:t>
      </w:r>
      <w:r w:rsidRPr="003313B3">
        <w:rPr>
          <w:rFonts w:asciiTheme="majorHAnsi" w:hAnsiTheme="majorHAnsi" w:cstheme="majorHAnsi"/>
          <w:sz w:val="16"/>
        </w:rPr>
        <w:t>60.</w:t>
      </w:r>
    </w:p>
    <w:p w14:paraId="13B93D68" w14:textId="77777777" w:rsidR="00631670" w:rsidRPr="008A3263" w:rsidRDefault="00631670" w:rsidP="00631670">
      <w:pPr>
        <w:rPr>
          <w:sz w:val="16"/>
        </w:rPr>
      </w:pPr>
    </w:p>
    <w:p w14:paraId="29F1ACF1" w14:textId="77777777" w:rsidR="00631670" w:rsidRPr="008A3263" w:rsidRDefault="00631670" w:rsidP="00631670"/>
    <w:p w14:paraId="038E2492" w14:textId="6EA94EE1" w:rsidR="005169CD" w:rsidRPr="008A3263" w:rsidRDefault="005169CD" w:rsidP="005169CD">
      <w:pPr>
        <w:pStyle w:val="Heading3"/>
        <w:rPr>
          <w:rFonts w:eastAsia="Times New Roman" w:cs="Times New Roman"/>
        </w:rPr>
      </w:pPr>
      <w:r w:rsidRPr="008A3263">
        <w:rPr>
          <w:rFonts w:eastAsia="Times New Roman" w:cs="Times New Roman"/>
        </w:rPr>
        <w:t xml:space="preserve">XT </w:t>
      </w:r>
      <w:proofErr w:type="gramStart"/>
      <w:r w:rsidRPr="008A3263">
        <w:rPr>
          <w:rFonts w:eastAsia="Times New Roman" w:cs="Times New Roman"/>
        </w:rPr>
        <w:t>Poverty !</w:t>
      </w:r>
      <w:proofErr w:type="gramEnd"/>
    </w:p>
    <w:p w14:paraId="7F1DB2A0" w14:textId="77777777" w:rsidR="005169CD" w:rsidRPr="008A3263" w:rsidRDefault="005169CD" w:rsidP="005169CD">
      <w:pPr>
        <w:pStyle w:val="Heading4"/>
        <w:rPr>
          <w:rFonts w:cs="Times New Roman"/>
        </w:rPr>
      </w:pPr>
      <w:r w:rsidRPr="008A3263">
        <w:rPr>
          <w:rFonts w:cs="Times New Roman"/>
        </w:rPr>
        <w:t xml:space="preserve">The U.S. federal government has a responsibility to help impoverished Puerto Ricans----but the aid gap is only </w:t>
      </w:r>
      <w:proofErr w:type="gramStart"/>
      <w:r w:rsidRPr="008A3263">
        <w:rPr>
          <w:rFonts w:cs="Times New Roman"/>
        </w:rPr>
        <w:t>growing</w:t>
      </w:r>
      <w:proofErr w:type="gramEnd"/>
    </w:p>
    <w:p w14:paraId="315AB02B" w14:textId="77777777" w:rsidR="005169CD" w:rsidRPr="008A3263" w:rsidRDefault="005169CD" w:rsidP="005169CD">
      <w:pPr>
        <w:pStyle w:val="comp"/>
        <w:shd w:val="clear" w:color="auto" w:fill="FFFFFF"/>
        <w:rPr>
          <w:rStyle w:val="Style13ptBold"/>
          <w:rFonts w:eastAsiaTheme="majorEastAsia"/>
        </w:rPr>
      </w:pPr>
      <w:r w:rsidRPr="008A3263">
        <w:rPr>
          <w:rStyle w:val="Style13ptBold"/>
          <w:rFonts w:eastAsiaTheme="majorEastAsia"/>
        </w:rPr>
        <w:t xml:space="preserve">Povey 21 (Oliver Povey is a journalist with expertise in history, economics, labor, politics, world news, “Does Puerto Rico get social security benefits?” 11-16-2021 </w:t>
      </w:r>
      <w:hyperlink r:id="rId9" w:history="1">
        <w:r w:rsidRPr="008A3263">
          <w:rPr>
            <w:rStyle w:val="Style13ptBold"/>
            <w:rFonts w:eastAsiaTheme="majorEastAsia"/>
          </w:rPr>
          <w:t>https://en.as.com/en/2021/11/15/latest_news/1636995010_804243.html</w:t>
        </w:r>
      </w:hyperlink>
      <w:r w:rsidRPr="008A3263">
        <w:rPr>
          <w:rStyle w:val="Style13ptBold"/>
          <w:rFonts w:eastAsiaTheme="majorEastAsia"/>
        </w:rPr>
        <w:t>) [CT]</w:t>
      </w:r>
    </w:p>
    <w:p w14:paraId="7F2527D3" w14:textId="77777777" w:rsidR="005169CD" w:rsidRPr="008A3263" w:rsidRDefault="005169CD" w:rsidP="005169CD">
      <w:pPr>
        <w:pStyle w:val="comp"/>
        <w:shd w:val="clear" w:color="auto" w:fill="FFFFFF"/>
        <w:rPr>
          <w:sz w:val="12"/>
        </w:rPr>
      </w:pPr>
      <w:r w:rsidRPr="00C60CEA">
        <w:rPr>
          <w:highlight w:val="green"/>
          <w:u w:val="single"/>
        </w:rPr>
        <w:t xml:space="preserve">"In the territories, Congress has the entire dominion and sovereignty, national and local, and has full legislative power over all subjects </w:t>
      </w:r>
      <w:r w:rsidRPr="008A3263">
        <w:rPr>
          <w:sz w:val="12"/>
        </w:rPr>
        <w:t xml:space="preserve">upon which a state legislature might act. It may legislate directly with respect to the local affairs </w:t>
      </w:r>
      <w:r w:rsidRPr="00C60CEA">
        <w:rPr>
          <w:rStyle w:val="StyleUnderline"/>
          <w:rFonts w:eastAsiaTheme="majorEastAsia"/>
          <w:highlight w:val="green"/>
        </w:rPr>
        <w:t xml:space="preserve">of a </w:t>
      </w:r>
      <w:proofErr w:type="gramStart"/>
      <w:r w:rsidRPr="00C60CEA">
        <w:rPr>
          <w:rStyle w:val="StyleUnderline"/>
          <w:rFonts w:eastAsiaTheme="majorEastAsia"/>
          <w:highlight w:val="green"/>
        </w:rPr>
        <w:t>territory</w:t>
      </w:r>
      <w:proofErr w:type="gramEnd"/>
      <w:r w:rsidRPr="008A3263">
        <w:rPr>
          <w:sz w:val="12"/>
        </w:rPr>
        <w:t xml:space="preserve"> or it may transfer that function to a legislature elected by the citizens thereof, which will then be invested with all legislative power except as limited by the Constitution of the United States and acts of Congress."</w:t>
      </w:r>
    </w:p>
    <w:p w14:paraId="4F75D16C" w14:textId="77777777" w:rsidR="005169CD" w:rsidRPr="008A3263" w:rsidRDefault="005169CD" w:rsidP="005169CD">
      <w:pPr>
        <w:pStyle w:val="comp"/>
        <w:shd w:val="clear" w:color="auto" w:fill="FFFFFF"/>
        <w:rPr>
          <w:u w:val="single"/>
        </w:rPr>
      </w:pPr>
      <w:r w:rsidRPr="008A3263">
        <w:rPr>
          <w:sz w:val="12"/>
        </w:rPr>
        <w:t>This fate is shared by other US possessions, such as Guam and American Samoa</w:t>
      </w:r>
      <w:r w:rsidRPr="00C60CEA">
        <w:rPr>
          <w:highlight w:val="green"/>
          <w:u w:val="single"/>
        </w:rPr>
        <w:t>. in effect, it means the territories can be treated with nowhere near the care and support of the states in the US.</w:t>
      </w:r>
      <w:r w:rsidRPr="008A3263">
        <w:rPr>
          <w:u w:val="single"/>
        </w:rPr>
        <w:t xml:space="preserve"> </w:t>
      </w:r>
      <w:r w:rsidRPr="00C60CEA">
        <w:rPr>
          <w:highlight w:val="green"/>
          <w:u w:val="single"/>
        </w:rPr>
        <w:t>This is where</w:t>
      </w:r>
      <w:r w:rsidRPr="008A3263">
        <w:rPr>
          <w:u w:val="single"/>
        </w:rPr>
        <w:t xml:space="preserve"> the </w:t>
      </w:r>
      <w:r w:rsidRPr="00C60CEA">
        <w:rPr>
          <w:highlight w:val="green"/>
          <w:u w:val="single"/>
        </w:rPr>
        <w:t>court discussions surrounding Social Security are so important.</w:t>
      </w:r>
    </w:p>
    <w:p w14:paraId="75EFFB2A" w14:textId="77777777" w:rsidR="005169CD" w:rsidRPr="008A3263" w:rsidRDefault="005169CD" w:rsidP="005169CD">
      <w:pPr>
        <w:pStyle w:val="comp"/>
        <w:shd w:val="clear" w:color="auto" w:fill="FFFFFF"/>
        <w:rPr>
          <w:sz w:val="12"/>
        </w:rPr>
      </w:pPr>
      <w:r w:rsidRPr="00C60CEA">
        <w:rPr>
          <w:rStyle w:val="StyleUnderline"/>
          <w:rFonts w:eastAsiaTheme="majorEastAsia"/>
          <w:highlight w:val="green"/>
        </w:rPr>
        <w:t>In the</w:t>
      </w:r>
      <w:r w:rsidRPr="008A3263">
        <w:rPr>
          <w:rStyle w:val="StyleUnderline"/>
          <w:rFonts w:eastAsiaTheme="majorEastAsia"/>
        </w:rPr>
        <w:t xml:space="preserve"> contiguous </w:t>
      </w:r>
      <w:r w:rsidRPr="00C60CEA">
        <w:rPr>
          <w:rStyle w:val="StyleUnderline"/>
          <w:rFonts w:eastAsiaTheme="majorEastAsia"/>
          <w:highlight w:val="green"/>
        </w:rPr>
        <w:t>US, citizens are eligible for SSI payments when their monthly earnings drop below $750</w:t>
      </w:r>
      <w:r w:rsidRPr="008A3263">
        <w:rPr>
          <w:rStyle w:val="StyleUnderline"/>
          <w:rFonts w:eastAsiaTheme="majorEastAsia"/>
        </w:rPr>
        <w:t xml:space="preserve"> a month. </w:t>
      </w:r>
      <w:r w:rsidRPr="00C60CEA">
        <w:rPr>
          <w:rStyle w:val="StyleUnderline"/>
          <w:rFonts w:eastAsiaTheme="majorEastAsia"/>
          <w:highlight w:val="green"/>
        </w:rPr>
        <w:t>In Puerto Rico</w:t>
      </w:r>
      <w:r w:rsidRPr="008A3263">
        <w:rPr>
          <w:rStyle w:val="StyleUnderline"/>
          <w:rFonts w:eastAsiaTheme="majorEastAsia"/>
        </w:rPr>
        <w:t xml:space="preserve">, where the people are also </w:t>
      </w:r>
      <w:r w:rsidRPr="00C60CEA">
        <w:rPr>
          <w:rStyle w:val="StyleUnderline"/>
          <w:rFonts w:eastAsiaTheme="majorEastAsia"/>
          <w:highlight w:val="green"/>
        </w:rPr>
        <w:t>citizens</w:t>
      </w:r>
      <w:r w:rsidRPr="008A3263">
        <w:rPr>
          <w:rStyle w:val="StyleUnderline"/>
          <w:rFonts w:eastAsiaTheme="majorEastAsia"/>
        </w:rPr>
        <w:t xml:space="preserve">, they </w:t>
      </w:r>
      <w:r w:rsidRPr="00C60CEA">
        <w:rPr>
          <w:rStyle w:val="StyleUnderline"/>
          <w:rFonts w:eastAsiaTheme="majorEastAsia"/>
          <w:highlight w:val="green"/>
        </w:rPr>
        <w:t>cannot earn more than $65 a month.</w:t>
      </w:r>
      <w:r w:rsidRPr="008A3263">
        <w:rPr>
          <w:rStyle w:val="StyleUnderline"/>
          <w:rFonts w:eastAsiaTheme="majorEastAsia"/>
        </w:rPr>
        <w:t xml:space="preserve"> To compound this</w:t>
      </w:r>
      <w:r w:rsidRPr="00C60CEA">
        <w:rPr>
          <w:rStyle w:val="StyleUnderline"/>
          <w:rFonts w:eastAsiaTheme="majorEastAsia"/>
          <w:highlight w:val="green"/>
        </w:rPr>
        <w:t>, the average benefit on the island is a meager $77 a month, compared to the average in the US of $533</w:t>
      </w:r>
      <w:r w:rsidRPr="008A3263">
        <w:rPr>
          <w:rStyle w:val="StyleUnderline"/>
          <w:rFonts w:eastAsiaTheme="majorEastAsia"/>
        </w:rPr>
        <w:t xml:space="preserve"> a month. In comparison</w:t>
      </w:r>
      <w:r w:rsidRPr="00C60CEA">
        <w:rPr>
          <w:rStyle w:val="StyleUnderline"/>
          <w:rFonts w:eastAsiaTheme="majorEastAsia"/>
          <w:highlight w:val="green"/>
        </w:rPr>
        <w:t xml:space="preserve">, a person in Texas would receive ten times more than someone in Puerto Rico from their job </w:t>
      </w:r>
      <w:r w:rsidRPr="008A3263">
        <w:rPr>
          <w:rStyle w:val="StyleUnderline"/>
          <w:rFonts w:eastAsiaTheme="majorEastAsia"/>
        </w:rPr>
        <w:t>and SSI benefits combined, if they were working just under the threshold.</w:t>
      </w:r>
      <w:r w:rsidRPr="008A3263">
        <w:rPr>
          <w:u w:val="single"/>
        </w:rPr>
        <w:t xml:space="preserve"> </w:t>
      </w:r>
      <w:r w:rsidRPr="008A3263">
        <w:rPr>
          <w:sz w:val="12"/>
        </w:rPr>
        <w:t xml:space="preserve">It is then </w:t>
      </w:r>
      <w:r w:rsidRPr="00C60CEA">
        <w:rPr>
          <w:highlight w:val="green"/>
          <w:u w:val="single"/>
        </w:rPr>
        <w:t>no wonder that 44 percent of Puerto Ricans live in poverty</w:t>
      </w:r>
      <w:r w:rsidRPr="008A3263">
        <w:rPr>
          <w:sz w:val="12"/>
        </w:rPr>
        <w:t>, far higher than any state in the US.</w:t>
      </w:r>
    </w:p>
    <w:p w14:paraId="12837FC8" w14:textId="77777777" w:rsidR="005169CD" w:rsidRPr="008A3263" w:rsidRDefault="005169CD" w:rsidP="005169CD">
      <w:pPr>
        <w:pStyle w:val="comp"/>
        <w:shd w:val="clear" w:color="auto" w:fill="FFFFFF"/>
        <w:rPr>
          <w:u w:val="single"/>
        </w:rPr>
      </w:pPr>
    </w:p>
    <w:p w14:paraId="59C9E981" w14:textId="77777777" w:rsidR="005169CD" w:rsidRPr="008A3263" w:rsidRDefault="005169CD" w:rsidP="005169CD">
      <w:pPr>
        <w:pStyle w:val="comp"/>
        <w:shd w:val="clear" w:color="auto" w:fill="FFFFFF"/>
        <w:rPr>
          <w:u w:val="single"/>
        </w:rPr>
      </w:pPr>
      <w:r w:rsidRPr="00C60CEA">
        <w:rPr>
          <w:highlight w:val="green"/>
          <w:u w:val="single"/>
        </w:rPr>
        <w:t xml:space="preserve">About 700,000 people living in Puerto Rico </w:t>
      </w:r>
      <w:proofErr w:type="gramStart"/>
      <w:r w:rsidRPr="00C60CEA">
        <w:rPr>
          <w:highlight w:val="green"/>
          <w:u w:val="single"/>
        </w:rPr>
        <w:t>would</w:t>
      </w:r>
      <w:proofErr w:type="gramEnd"/>
      <w:r w:rsidRPr="00C60CEA">
        <w:rPr>
          <w:highlight w:val="green"/>
          <w:u w:val="single"/>
        </w:rPr>
        <w:t xml:space="preserve"> qualify for SSI benefits if the Supreme Court rejects the Justice Department's appeal</w:t>
      </w:r>
      <w:r w:rsidRPr="008A3263">
        <w:rPr>
          <w:u w:val="single"/>
        </w:rPr>
        <w:t>.</w:t>
      </w:r>
    </w:p>
    <w:p w14:paraId="320FEF80" w14:textId="07FDD272" w:rsidR="005169CD" w:rsidRPr="008A3263" w:rsidRDefault="005169CD" w:rsidP="005169CD">
      <w:pPr>
        <w:pStyle w:val="Heading4"/>
        <w:rPr>
          <w:rFonts w:cs="Times New Roman"/>
        </w:rPr>
      </w:pPr>
      <w:r w:rsidRPr="008A3263">
        <w:rPr>
          <w:rFonts w:cs="Times New Roman"/>
        </w:rPr>
        <w:t xml:space="preserve">They don’t have SSI rights. </w:t>
      </w:r>
    </w:p>
    <w:p w14:paraId="2863E216" w14:textId="77777777" w:rsidR="005169CD" w:rsidRPr="008A3263" w:rsidRDefault="005169CD" w:rsidP="005169CD">
      <w:pPr>
        <w:rPr>
          <w:rStyle w:val="Style13ptBold"/>
        </w:rPr>
      </w:pPr>
      <w:r w:rsidRPr="008A3263">
        <w:rPr>
          <w:rStyle w:val="Style13ptBold"/>
        </w:rPr>
        <w:t xml:space="preserve">Reyes 21 (Raul Reyes is a graduate of Harvard University and Columbia Law and an immigration lawyer, “In SSI case, Supreme Court should extend a lifeline to Puerto Rico” 11-08-2021 </w:t>
      </w:r>
      <w:hyperlink r:id="rId10" w:history="1">
        <w:r w:rsidRPr="008A3263">
          <w:rPr>
            <w:rStyle w:val="Style13ptBold"/>
          </w:rPr>
          <w:t>https://thehill.com/opinion/judiciary/580498-in-ssi-case-supreme-court-should-extend-a-lifeline-to-puerto-rico/</w:t>
        </w:r>
      </w:hyperlink>
      <w:r w:rsidRPr="008A3263">
        <w:rPr>
          <w:rStyle w:val="Style13ptBold"/>
        </w:rPr>
        <w:t>) [CT]</w:t>
      </w:r>
    </w:p>
    <w:p w14:paraId="1AE51EA4" w14:textId="77777777" w:rsidR="005169CD" w:rsidRPr="008A3263" w:rsidRDefault="005169CD" w:rsidP="005169CD">
      <w:pPr>
        <w:rPr>
          <w:rStyle w:val="StyleUnderline"/>
        </w:rPr>
      </w:pPr>
      <w:r w:rsidRPr="008A3263">
        <w:rPr>
          <w:rStyle w:val="StyleUnderline"/>
        </w:rPr>
        <w:t>It is not good policy to exclude Puerto Ricans from SSI.</w:t>
      </w:r>
      <w:r w:rsidRPr="008A3263">
        <w:rPr>
          <w:sz w:val="12"/>
        </w:rPr>
        <w:t> </w:t>
      </w:r>
      <w:hyperlink r:id="rId11" w:tgtFrame="_blank" w:history="1">
        <w:r w:rsidRPr="00C60CEA">
          <w:rPr>
            <w:rStyle w:val="StyleUnderline"/>
            <w:highlight w:val="green"/>
          </w:rPr>
          <w:t>The 3.2 million people</w:t>
        </w:r>
      </w:hyperlink>
      <w:r w:rsidRPr="00C60CEA">
        <w:rPr>
          <w:rStyle w:val="StyleUnderline"/>
          <w:highlight w:val="green"/>
        </w:rPr>
        <w:t> who live in Puerto Rico are American citizens. The island has a </w:t>
      </w:r>
      <w:hyperlink r:id="rId12" w:tgtFrame="_blank" w:history="1">
        <w:r w:rsidRPr="00C60CEA">
          <w:rPr>
            <w:rStyle w:val="StyleUnderline"/>
            <w:highlight w:val="green"/>
          </w:rPr>
          <w:t>high rate of poverty</w:t>
        </w:r>
      </w:hyperlink>
      <w:r w:rsidRPr="00C60CEA">
        <w:rPr>
          <w:rStyle w:val="StyleUnderline"/>
          <w:highlight w:val="green"/>
        </w:rPr>
        <w:t> and of </w:t>
      </w:r>
      <w:hyperlink r:id="rId13" w:anchor=":~:text=Puerto%20Rico%E2%80%99s%20unequal%20access%20to%20federal%20programs%20is,to%208.6%20percent%20of%20the%20general%20U.S.%20population." w:tgtFrame="_blank" w:history="1">
        <w:r w:rsidRPr="00C60CEA">
          <w:rPr>
            <w:rStyle w:val="StyleUnderline"/>
            <w:highlight w:val="green"/>
          </w:rPr>
          <w:t>people with disabilities</w:t>
        </w:r>
      </w:hyperlink>
      <w:r w:rsidRPr="008A3263">
        <w:rPr>
          <w:rStyle w:val="StyleUnderline"/>
        </w:rPr>
        <w:t>.</w:t>
      </w:r>
      <w:r w:rsidRPr="008A3263">
        <w:rPr>
          <w:sz w:val="12"/>
        </w:rPr>
        <w:t xml:space="preserve"> </w:t>
      </w:r>
      <w:r w:rsidRPr="008A3263">
        <w:rPr>
          <w:rStyle w:val="StyleUnderline"/>
        </w:rPr>
        <w:t xml:space="preserve">While </w:t>
      </w:r>
      <w:r w:rsidRPr="00C60CEA">
        <w:rPr>
          <w:rStyle w:val="StyleUnderline"/>
          <w:highlight w:val="green"/>
        </w:rPr>
        <w:t>the territory</w:t>
      </w:r>
      <w:r w:rsidRPr="008A3263">
        <w:rPr>
          <w:rStyle w:val="StyleUnderline"/>
        </w:rPr>
        <w:t xml:space="preserve"> has its </w:t>
      </w:r>
      <w:r w:rsidRPr="00C60CEA">
        <w:rPr>
          <w:rStyle w:val="StyleUnderline"/>
          <w:highlight w:val="green"/>
        </w:rPr>
        <w:t>own version of SSI</w:t>
      </w:r>
      <w:r w:rsidRPr="008A3263">
        <w:rPr>
          <w:sz w:val="12"/>
        </w:rPr>
        <w:t xml:space="preserve">, called Aid to the Aged, Blind, and Disabled, </w:t>
      </w:r>
      <w:r w:rsidRPr="008A3263">
        <w:rPr>
          <w:rStyle w:val="StyleUnderline"/>
        </w:rPr>
        <w:t xml:space="preserve">that program </w:t>
      </w:r>
      <w:r w:rsidRPr="00C60CEA">
        <w:rPr>
          <w:rStyle w:val="StyleUnderline"/>
          <w:highlight w:val="green"/>
        </w:rPr>
        <w:t>has more stringent eligibility requirements and pays out less in benefits</w:t>
      </w:r>
      <w:r w:rsidRPr="008A3263">
        <w:rPr>
          <w:rStyle w:val="StyleUnderline"/>
        </w:rPr>
        <w:t>.</w:t>
      </w:r>
      <w:r w:rsidRPr="008A3263">
        <w:rPr>
          <w:sz w:val="12"/>
        </w:rPr>
        <w:t> The average monthly benefit under Puerto Rico’s </w:t>
      </w:r>
      <w:hyperlink r:id="rId14" w:tgtFrame="_blank" w:history="1">
        <w:r w:rsidRPr="008A3263">
          <w:rPr>
            <w:rStyle w:val="Hyperlink"/>
            <w:color w:val="2B2C30"/>
            <w:sz w:val="27"/>
            <w:szCs w:val="27"/>
          </w:rPr>
          <w:t>local program</w:t>
        </w:r>
      </w:hyperlink>
      <w:r w:rsidRPr="008A3263">
        <w:rPr>
          <w:sz w:val="12"/>
        </w:rPr>
        <w:t> is $75 a month, while for </w:t>
      </w:r>
      <w:hyperlink r:id="rId15" w:tgtFrame="_blank" w:history="1">
        <w:r w:rsidRPr="008A3263">
          <w:rPr>
            <w:rStyle w:val="Hyperlink"/>
            <w:color w:val="2B2C30"/>
            <w:sz w:val="27"/>
            <w:szCs w:val="27"/>
          </w:rPr>
          <w:t>people with SSI</w:t>
        </w:r>
      </w:hyperlink>
      <w:r w:rsidRPr="008A3263">
        <w:rPr>
          <w:sz w:val="12"/>
        </w:rPr>
        <w:t> on the mainland it is $591 a month</w:t>
      </w:r>
      <w:r w:rsidRPr="008A3263">
        <w:rPr>
          <w:rStyle w:val="StyleUnderline"/>
        </w:rPr>
        <w:t xml:space="preserve">. </w:t>
      </w:r>
      <w:r w:rsidRPr="00C60CEA">
        <w:rPr>
          <w:rStyle w:val="StyleUnderline"/>
          <w:highlight w:val="green"/>
        </w:rPr>
        <w:t xml:space="preserve">Plus, in recent years the island has been hit hard by a financial crisis, Hurricane Maria, and </w:t>
      </w:r>
      <w:r w:rsidRPr="008A3263">
        <w:rPr>
          <w:rStyle w:val="StyleUnderline"/>
        </w:rPr>
        <w:t xml:space="preserve">the COVID-19 </w:t>
      </w:r>
      <w:r w:rsidRPr="00C60CEA">
        <w:rPr>
          <w:rStyle w:val="StyleUnderline"/>
          <w:highlight w:val="green"/>
        </w:rPr>
        <w:t>pandemic.</w:t>
      </w:r>
    </w:p>
    <w:p w14:paraId="62D53957" w14:textId="77777777" w:rsidR="005169CD" w:rsidRPr="008A3263" w:rsidRDefault="005169CD" w:rsidP="005169CD">
      <w:pPr>
        <w:pStyle w:val="NormalWeb"/>
        <w:shd w:val="clear" w:color="auto" w:fill="FFFFFF"/>
        <w:spacing w:before="300" w:beforeAutospacing="0" w:after="0" w:afterAutospacing="0"/>
        <w:rPr>
          <w:color w:val="2B2C30"/>
          <w:sz w:val="12"/>
          <w:szCs w:val="27"/>
        </w:rPr>
      </w:pPr>
      <w:r w:rsidRPr="008A3263">
        <w:rPr>
          <w:color w:val="2B2C30"/>
          <w:sz w:val="12"/>
          <w:szCs w:val="27"/>
        </w:rPr>
        <w:t>Leading advocacy and Latino organizations like the </w:t>
      </w:r>
      <w:hyperlink r:id="rId16" w:tgtFrame="_blank" w:history="1">
        <w:r w:rsidRPr="008A3263">
          <w:rPr>
            <w:rStyle w:val="Hyperlink"/>
            <w:color w:val="2B2C30"/>
            <w:sz w:val="27"/>
            <w:szCs w:val="27"/>
          </w:rPr>
          <w:t>American Bar Association</w:t>
        </w:r>
      </w:hyperlink>
      <w:r w:rsidRPr="008A3263">
        <w:rPr>
          <w:color w:val="2B2C30"/>
          <w:sz w:val="12"/>
          <w:szCs w:val="27"/>
        </w:rPr>
        <w:t>, </w:t>
      </w:r>
      <w:hyperlink r:id="rId17" w:tgtFrame="_blank" w:history="1">
        <w:r w:rsidRPr="008A3263">
          <w:rPr>
            <w:rStyle w:val="Hyperlink"/>
            <w:color w:val="2B2C30"/>
            <w:sz w:val="27"/>
            <w:szCs w:val="27"/>
          </w:rPr>
          <w:t>Hispanic Federation</w:t>
        </w:r>
      </w:hyperlink>
      <w:r w:rsidRPr="008A3263">
        <w:rPr>
          <w:color w:val="2B2C30"/>
          <w:sz w:val="12"/>
          <w:szCs w:val="27"/>
        </w:rPr>
        <w:t>, and </w:t>
      </w:r>
      <w:hyperlink r:id="rId18" w:tgtFrame="_blank" w:history="1">
        <w:r w:rsidRPr="008A3263">
          <w:rPr>
            <w:rStyle w:val="Hyperlink"/>
            <w:color w:val="2B2C30"/>
            <w:sz w:val="27"/>
            <w:szCs w:val="27"/>
          </w:rPr>
          <w:t>LatinoJustice PRLDEF</w:t>
        </w:r>
      </w:hyperlink>
      <w:r w:rsidRPr="008A3263">
        <w:rPr>
          <w:color w:val="2B2C30"/>
          <w:sz w:val="12"/>
          <w:szCs w:val="27"/>
        </w:rPr>
        <w:t> support Vaello-Madero’s position, as does the territory’s Republican </w:t>
      </w:r>
      <w:hyperlink r:id="rId19" w:tgtFrame="_blank" w:history="1">
        <w:r w:rsidRPr="008A3263">
          <w:rPr>
            <w:rStyle w:val="Hyperlink"/>
            <w:color w:val="2B2C30"/>
            <w:sz w:val="27"/>
            <w:szCs w:val="27"/>
          </w:rPr>
          <w:t>congressional representative</w:t>
        </w:r>
      </w:hyperlink>
      <w:r w:rsidRPr="008A3263">
        <w:rPr>
          <w:color w:val="2B2C30"/>
          <w:sz w:val="12"/>
          <w:szCs w:val="27"/>
        </w:rPr>
        <w:t>. Guess who else thinks denying SSI benefits to Puerto Rico is a bad idea: </w:t>
      </w:r>
      <w:hyperlink r:id="rId20" w:history="1">
        <w:r w:rsidRPr="008A3263">
          <w:rPr>
            <w:rStyle w:val="Hyperlink"/>
            <w:color w:val="2B2C30"/>
            <w:sz w:val="27"/>
            <w:szCs w:val="27"/>
          </w:rPr>
          <w:t>Joe Biden,</w:t>
        </w:r>
      </w:hyperlink>
      <w:r w:rsidRPr="008A3263">
        <w:rPr>
          <w:color w:val="2B2C30"/>
          <w:sz w:val="12"/>
          <w:szCs w:val="27"/>
        </w:rPr>
        <w:t> whose Justice Department is pursuing the case </w:t>
      </w:r>
      <w:r w:rsidRPr="008A3263">
        <w:rPr>
          <w:rStyle w:val="Emphasis"/>
          <w:rFonts w:eastAsiaTheme="majorEastAsia"/>
          <w:color w:val="2B2C30"/>
          <w:sz w:val="27"/>
          <w:szCs w:val="27"/>
        </w:rPr>
        <w:t>against</w:t>
      </w:r>
      <w:r w:rsidRPr="008A3263">
        <w:rPr>
          <w:color w:val="2B2C30"/>
          <w:sz w:val="12"/>
          <w:szCs w:val="27"/>
        </w:rPr>
        <w:t> Vaello-Madero. “I believe that Puerto Rico residents should be able to receive SSI benefits,” the president said </w:t>
      </w:r>
      <w:hyperlink r:id="rId21" w:tgtFrame="_blank" w:history="1">
        <w:r w:rsidRPr="008A3263">
          <w:rPr>
            <w:rStyle w:val="Hyperlink"/>
            <w:color w:val="2B2C30"/>
            <w:sz w:val="27"/>
            <w:szCs w:val="27"/>
          </w:rPr>
          <w:t>in a June statement</w:t>
        </w:r>
      </w:hyperlink>
      <w:r w:rsidRPr="008A3263">
        <w:rPr>
          <w:color w:val="2B2C30"/>
          <w:sz w:val="12"/>
          <w:szCs w:val="27"/>
        </w:rPr>
        <w:t>, calling the current exclusion of Puerto Rico from the program “inconsistent with my administration’s policies and values.” </w:t>
      </w:r>
    </w:p>
    <w:p w14:paraId="2905AE8D" w14:textId="77777777" w:rsidR="005169CD" w:rsidRPr="008A3263" w:rsidRDefault="005169CD" w:rsidP="005169CD">
      <w:pPr>
        <w:rPr>
          <w:color w:val="2B2C30"/>
          <w:sz w:val="12"/>
          <w:szCs w:val="27"/>
        </w:rPr>
      </w:pPr>
      <w:r w:rsidRPr="00C60CEA">
        <w:rPr>
          <w:rStyle w:val="StyleUnderline"/>
          <w:highlight w:val="green"/>
        </w:rPr>
        <w:t>Biden</w:t>
      </w:r>
      <w:r w:rsidRPr="008A3263">
        <w:rPr>
          <w:color w:val="2B2C30"/>
          <w:sz w:val="12"/>
          <w:szCs w:val="27"/>
        </w:rPr>
        <w:t>’s comments make his administration’s decision to </w:t>
      </w:r>
      <w:hyperlink r:id="rId22" w:tgtFrame="_blank" w:history="1">
        <w:r w:rsidRPr="008A3263">
          <w:rPr>
            <w:rStyle w:val="Hyperlink"/>
          </w:rPr>
          <w:t>appeal the case</w:t>
        </w:r>
      </w:hyperlink>
      <w:r w:rsidRPr="008A3263">
        <w:rPr>
          <w:color w:val="2B2C30"/>
          <w:sz w:val="12"/>
          <w:szCs w:val="27"/>
        </w:rPr>
        <w:t> perplexing. The president </w:t>
      </w:r>
      <w:r w:rsidRPr="00C60CEA">
        <w:rPr>
          <w:rStyle w:val="StyleUnderline"/>
          <w:highlight w:val="green"/>
        </w:rPr>
        <w:t>said that his administration was obligated to </w:t>
      </w:r>
      <w:hyperlink r:id="rId23" w:tgtFrame="_blank" w:history="1">
        <w:r w:rsidRPr="00C60CEA">
          <w:rPr>
            <w:rStyle w:val="StyleUnderline"/>
            <w:highlight w:val="green"/>
          </w:rPr>
          <w:t>defend existing law</w:t>
        </w:r>
      </w:hyperlink>
      <w:r w:rsidRPr="00C60CEA">
        <w:rPr>
          <w:rStyle w:val="StyleUnderline"/>
          <w:highlight w:val="green"/>
        </w:rPr>
        <w:t xml:space="preserve">. This is </w:t>
      </w:r>
      <w:r w:rsidRPr="00C60CEA">
        <w:rPr>
          <w:rStyle w:val="StyleUnderline"/>
          <w:bCs/>
          <w:highlight w:val="green"/>
        </w:rPr>
        <w:t>not</w:t>
      </w:r>
      <w:r w:rsidRPr="008A3263">
        <w:rPr>
          <w:rStyle w:val="StyleUnderline"/>
        </w:rPr>
        <w:t> necessarily </w:t>
      </w:r>
      <w:r w:rsidRPr="00C60CEA">
        <w:rPr>
          <w:rStyle w:val="StyleUnderline"/>
          <w:bCs/>
          <w:highlight w:val="green"/>
        </w:rPr>
        <w:t>true</w:t>
      </w:r>
      <w:r w:rsidRPr="008A3263">
        <w:rPr>
          <w:rStyle w:val="StyleUnderline"/>
        </w:rPr>
        <w:t>;</w:t>
      </w:r>
      <w:r w:rsidRPr="008A3263">
        <w:rPr>
          <w:color w:val="2B2C30"/>
          <w:sz w:val="12"/>
          <w:szCs w:val="27"/>
        </w:rPr>
        <w:t xml:space="preserve"> in 2011 </w:t>
      </w:r>
      <w:hyperlink r:id="rId24" w:history="1">
        <w:r w:rsidRPr="008A3263">
          <w:rPr>
            <w:rStyle w:val="Hyperlink"/>
            <w:color w:val="2B2C30"/>
            <w:sz w:val="27"/>
            <w:szCs w:val="27"/>
          </w:rPr>
          <w:t>President Obama </w:t>
        </w:r>
      </w:hyperlink>
      <w:hyperlink r:id="rId25" w:tgtFrame="_blank" w:history="1">
        <w:r w:rsidRPr="008A3263">
          <w:rPr>
            <w:rStyle w:val="Hyperlink"/>
            <w:color w:val="2B2C30"/>
            <w:sz w:val="27"/>
            <w:szCs w:val="27"/>
          </w:rPr>
          <w:t>directed the DOJ</w:t>
        </w:r>
      </w:hyperlink>
      <w:r w:rsidRPr="008A3263">
        <w:rPr>
          <w:color w:val="2B2C30"/>
          <w:sz w:val="12"/>
          <w:szCs w:val="27"/>
        </w:rPr>
        <w:t> to stop defending the Defense of Marriage Act because it did not align with his administration’s policy preferences.</w:t>
      </w:r>
    </w:p>
    <w:p w14:paraId="5A0618EF" w14:textId="77777777" w:rsidR="005169CD" w:rsidRPr="008A3263" w:rsidRDefault="005169CD" w:rsidP="005169CD">
      <w:pPr>
        <w:pStyle w:val="NormalWeb"/>
        <w:shd w:val="clear" w:color="auto" w:fill="FFFFFF"/>
        <w:spacing w:before="300" w:beforeAutospacing="0" w:after="0" w:afterAutospacing="0"/>
        <w:rPr>
          <w:color w:val="2B2C30"/>
          <w:sz w:val="12"/>
          <w:szCs w:val="27"/>
        </w:rPr>
      </w:pPr>
      <w:r w:rsidRPr="00C60CEA">
        <w:rPr>
          <w:rStyle w:val="StyleUnderline"/>
          <w:rFonts w:eastAsiaTheme="majorEastAsia"/>
          <w:highlight w:val="green"/>
        </w:rPr>
        <w:t>The</w:t>
      </w:r>
      <w:r w:rsidRPr="008A3263">
        <w:rPr>
          <w:rStyle w:val="StyleUnderline"/>
          <w:rFonts w:eastAsiaTheme="majorEastAsia"/>
        </w:rPr>
        <w:t> Biden </w:t>
      </w:r>
      <w:r w:rsidRPr="00C60CEA">
        <w:rPr>
          <w:rStyle w:val="StyleUnderline"/>
          <w:rFonts w:eastAsiaTheme="majorEastAsia"/>
          <w:highlight w:val="green"/>
        </w:rPr>
        <w:t>administration’s </w:t>
      </w:r>
      <w:hyperlink r:id="rId26" w:tgtFrame="_blank" w:history="1">
        <w:r w:rsidRPr="00C60CEA">
          <w:rPr>
            <w:rStyle w:val="StyleUnderline"/>
            <w:rFonts w:eastAsiaTheme="majorEastAsia"/>
            <w:highlight w:val="green"/>
          </w:rPr>
          <w:t>general position</w:t>
        </w:r>
      </w:hyperlink>
      <w:r w:rsidRPr="00C60CEA">
        <w:rPr>
          <w:rStyle w:val="StyleUnderline"/>
          <w:rFonts w:eastAsiaTheme="majorEastAsia"/>
          <w:highlight w:val="green"/>
        </w:rPr>
        <w:t> is that reforming SSI should be left to Congress</w:t>
      </w:r>
      <w:r w:rsidRPr="008A3263">
        <w:rPr>
          <w:rStyle w:val="StyleUnderline"/>
          <w:rFonts w:eastAsiaTheme="majorEastAsia"/>
        </w:rPr>
        <w:t> </w:t>
      </w:r>
      <w:r w:rsidRPr="00C60CEA">
        <w:rPr>
          <w:rStyle w:val="StyleUnderline"/>
          <w:rFonts w:eastAsiaTheme="majorEastAsia"/>
          <w:highlight w:val="green"/>
        </w:rPr>
        <w:t>— as if the legislative body</w:t>
      </w:r>
      <w:r w:rsidRPr="008A3263">
        <w:rPr>
          <w:rStyle w:val="StyleUnderline"/>
          <w:rFonts w:eastAsiaTheme="majorEastAsia"/>
        </w:rPr>
        <w:t xml:space="preserve"> that has struggled to investigate an armed insurrection at the Capitol itself </w:t>
      </w:r>
      <w:r w:rsidRPr="00C60CEA">
        <w:rPr>
          <w:rStyle w:val="StyleUnderline"/>
          <w:rFonts w:eastAsiaTheme="majorEastAsia"/>
          <w:highlight w:val="green"/>
        </w:rPr>
        <w:t>would ever take up the cause of vulnerable Puerto Ricans</w:t>
      </w:r>
      <w:r w:rsidRPr="00C60CEA">
        <w:rPr>
          <w:color w:val="2B2C30"/>
          <w:sz w:val="12"/>
          <w:szCs w:val="27"/>
          <w:highlight w:val="green"/>
        </w:rPr>
        <w:t>.</w:t>
      </w:r>
    </w:p>
    <w:p w14:paraId="36F76E21" w14:textId="77777777" w:rsidR="005169CD" w:rsidRPr="008A3263" w:rsidRDefault="005169CD" w:rsidP="005169CD">
      <w:pPr>
        <w:pStyle w:val="NormalWeb"/>
        <w:shd w:val="clear" w:color="auto" w:fill="FFFFFF"/>
        <w:spacing w:before="300" w:beforeAutospacing="0" w:after="0" w:afterAutospacing="0"/>
        <w:rPr>
          <w:color w:val="2B2C30"/>
          <w:sz w:val="12"/>
          <w:szCs w:val="27"/>
        </w:rPr>
      </w:pPr>
      <w:r w:rsidRPr="00C60CEA">
        <w:rPr>
          <w:rStyle w:val="StyleUnderline"/>
          <w:rFonts w:eastAsiaTheme="majorEastAsia"/>
          <w:highlight w:val="green"/>
        </w:rPr>
        <w:t>The administration </w:t>
      </w:r>
      <w:hyperlink r:id="rId27" w:tgtFrame="_blank" w:history="1">
        <w:r w:rsidRPr="00C60CEA">
          <w:rPr>
            <w:rStyle w:val="StyleUnderline"/>
            <w:rFonts w:eastAsiaTheme="majorEastAsia"/>
            <w:highlight w:val="green"/>
          </w:rPr>
          <w:t>contends</w:t>
        </w:r>
      </w:hyperlink>
      <w:r w:rsidRPr="00C60CEA">
        <w:rPr>
          <w:rStyle w:val="StyleUnderline"/>
          <w:rFonts w:eastAsiaTheme="majorEastAsia"/>
          <w:highlight w:val="green"/>
        </w:rPr>
        <w:t> that it would cost about $2 billion annually to make SSI available on the island, and</w:t>
      </w:r>
      <w:r w:rsidRPr="008A3263">
        <w:rPr>
          <w:rStyle w:val="StyleUnderline"/>
          <w:rFonts w:eastAsiaTheme="majorEastAsia"/>
        </w:rPr>
        <w:t xml:space="preserve"> notes </w:t>
      </w:r>
      <w:r w:rsidRPr="00C60CEA">
        <w:rPr>
          <w:rStyle w:val="StyleUnderline"/>
          <w:rFonts w:eastAsiaTheme="majorEastAsia"/>
          <w:highlight w:val="green"/>
        </w:rPr>
        <w:t>that Puerto Rico residents do not pay federal income tax</w:t>
      </w:r>
      <w:r w:rsidRPr="008A3263">
        <w:rPr>
          <w:color w:val="2B2C30"/>
          <w:sz w:val="12"/>
          <w:szCs w:val="27"/>
        </w:rPr>
        <w:t xml:space="preserve">. But </w:t>
      </w:r>
      <w:r w:rsidRPr="00C60CEA">
        <w:rPr>
          <w:rStyle w:val="StyleUnderline"/>
          <w:rFonts w:eastAsiaTheme="majorEastAsia"/>
          <w:highlight w:val="green"/>
        </w:rPr>
        <w:t>cost factors are not a legal basis for withholding benefits from citizens</w:t>
      </w:r>
      <w:r w:rsidRPr="008A3263">
        <w:rPr>
          <w:rStyle w:val="StyleUnderline"/>
          <w:rFonts w:eastAsiaTheme="majorEastAsia"/>
        </w:rPr>
        <w:t>, and most of the people who qualify for SSI make too little to pay income tax anyway</w:t>
      </w:r>
      <w:r w:rsidRPr="008A3263">
        <w:rPr>
          <w:color w:val="2B2C30"/>
          <w:sz w:val="12"/>
          <w:szCs w:val="27"/>
        </w:rPr>
        <w:t>. The government’s unconvincing arguments aside, what’s at stake here is the well-being of needy Americans.</w:t>
      </w:r>
    </w:p>
    <w:p w14:paraId="4D48B1A4" w14:textId="77777777" w:rsidR="005169CD" w:rsidRPr="008A3263" w:rsidRDefault="005169CD" w:rsidP="005169CD">
      <w:pPr>
        <w:pStyle w:val="comp"/>
        <w:shd w:val="clear" w:color="auto" w:fill="FFFFFF"/>
        <w:rPr>
          <w:u w:val="single"/>
        </w:rPr>
      </w:pPr>
    </w:p>
    <w:p w14:paraId="6C46AB9D" w14:textId="77777777" w:rsidR="00FC48D6" w:rsidRPr="005557A4" w:rsidRDefault="00FC48D6" w:rsidP="00FC48D6">
      <w:pPr>
        <w:pStyle w:val="Heading3"/>
        <w:rPr>
          <w:rFonts w:asciiTheme="majorHAnsi" w:hAnsiTheme="majorHAnsi" w:cstheme="majorHAnsi"/>
        </w:rPr>
      </w:pPr>
      <w:r w:rsidRPr="005557A4">
        <w:rPr>
          <w:rFonts w:asciiTheme="majorHAnsi" w:hAnsiTheme="majorHAnsi" w:cstheme="majorHAnsi"/>
        </w:rPr>
        <w:t>AT: SNAP &amp; DLIS</w:t>
      </w:r>
    </w:p>
    <w:p w14:paraId="6E328B1C" w14:textId="77777777" w:rsidR="00FC48D6" w:rsidRPr="005557A4" w:rsidRDefault="00FC48D6" w:rsidP="00FC48D6">
      <w:pPr>
        <w:pStyle w:val="Heading4"/>
        <w:rPr>
          <w:rFonts w:asciiTheme="majorHAnsi" w:hAnsiTheme="majorHAnsi" w:cstheme="majorHAnsi"/>
        </w:rPr>
      </w:pPr>
      <w:r w:rsidRPr="005557A4">
        <w:rPr>
          <w:rFonts w:asciiTheme="majorHAnsi" w:hAnsiTheme="majorHAnsi" w:cstheme="majorHAnsi"/>
        </w:rPr>
        <w:t xml:space="preserve">Receiving SSI benefits enables access to SNAP and Medicaid </w:t>
      </w:r>
      <w:proofErr w:type="gramStart"/>
      <w:r w:rsidRPr="005557A4">
        <w:rPr>
          <w:rFonts w:asciiTheme="majorHAnsi" w:hAnsiTheme="majorHAnsi" w:cstheme="majorHAnsi"/>
        </w:rPr>
        <w:t>programs</w:t>
      </w:r>
      <w:proofErr w:type="gramEnd"/>
    </w:p>
    <w:p w14:paraId="240FB2BA" w14:textId="636F10BF" w:rsidR="00FC48D6" w:rsidRPr="005557A4" w:rsidRDefault="00FC48D6" w:rsidP="00FC48D6">
      <w:pPr>
        <w:rPr>
          <w:rFonts w:asciiTheme="majorHAnsi" w:hAnsiTheme="majorHAnsi" w:cstheme="majorHAnsi"/>
        </w:rPr>
      </w:pPr>
      <w:r w:rsidRPr="005557A4">
        <w:rPr>
          <w:rFonts w:asciiTheme="majorHAnsi" w:hAnsiTheme="majorHAnsi" w:cstheme="majorHAnsi"/>
          <w:b/>
          <w:bCs/>
        </w:rPr>
        <w:t>Hammond 21</w:t>
      </w:r>
      <w:r w:rsidRPr="005557A4">
        <w:rPr>
          <w:rFonts w:asciiTheme="majorHAnsi" w:hAnsiTheme="majorHAnsi" w:cstheme="majorHAnsi"/>
        </w:rPr>
        <w:t>, -- Assistant Professor of Law, University of Florida Fredric G. Levin College of Law. (</w:t>
      </w:r>
      <w:r w:rsidRPr="008E53EA">
        <w:rPr>
          <w:rFonts w:asciiTheme="majorHAnsi" w:hAnsiTheme="majorHAnsi" w:cstheme="majorHAnsi"/>
        </w:rPr>
        <w:t>Hammond, Andrew. "Territorial Exceptionalism and the American Welfare State." Michigan Law Review, vol. 119, no. 8, June 2021, pp. 1639-1694. HeinOnline.</w:t>
      </w:r>
      <w:r w:rsidRPr="005557A4">
        <w:rPr>
          <w:rFonts w:asciiTheme="majorHAnsi" w:hAnsiTheme="majorHAnsi" w:cstheme="majorHAnsi"/>
        </w:rPr>
        <w:t>)</w:t>
      </w:r>
      <w:r w:rsidRPr="008E53EA">
        <w:rPr>
          <w:rFonts w:asciiTheme="majorHAnsi" w:hAnsiTheme="majorHAnsi" w:cstheme="majorHAnsi"/>
        </w:rPr>
        <w:t xml:space="preserve"> </w:t>
      </w:r>
      <w:r w:rsidR="002B7909">
        <w:rPr>
          <w:rFonts w:asciiTheme="majorHAnsi" w:hAnsiTheme="majorHAnsi" w:cstheme="majorHAnsi"/>
        </w:rPr>
        <w:t>//EG</w:t>
      </w:r>
    </w:p>
    <w:p w14:paraId="09483F4C" w14:textId="77777777" w:rsidR="00FC48D6" w:rsidRPr="008E53EA" w:rsidRDefault="00FC48D6" w:rsidP="00FC48D6">
      <w:pPr>
        <w:spacing w:before="100" w:beforeAutospacing="1" w:after="100" w:afterAutospacing="1"/>
        <w:rPr>
          <w:rFonts w:asciiTheme="majorHAnsi" w:hAnsiTheme="majorHAnsi" w:cstheme="majorHAnsi"/>
          <w:sz w:val="16"/>
        </w:rPr>
      </w:pPr>
      <w:r w:rsidRPr="008E53EA">
        <w:rPr>
          <w:rFonts w:asciiTheme="majorHAnsi" w:hAnsiTheme="majorHAnsi" w:cstheme="majorHAnsi"/>
          <w:sz w:val="16"/>
        </w:rPr>
        <w:t>1. The Federal Framework</w:t>
      </w:r>
      <w:r w:rsidRPr="005557A4">
        <w:rPr>
          <w:rFonts w:asciiTheme="majorHAnsi" w:hAnsiTheme="majorHAnsi" w:cstheme="majorHAnsi"/>
          <w:sz w:val="16"/>
        </w:rPr>
        <w:t xml:space="preserve"> </w:t>
      </w:r>
      <w:r w:rsidRPr="008E53EA">
        <w:rPr>
          <w:rFonts w:asciiTheme="majorHAnsi" w:hAnsiTheme="majorHAnsi" w:cstheme="majorHAnsi"/>
          <w:u w:val="single"/>
        </w:rPr>
        <w:t>Supplemental Security Income (SSI) is a cash benefit received by over eight million Americans who are elderly, blind, or have a disability as de-</w:t>
      </w:r>
      <w:r w:rsidRPr="005557A4">
        <w:rPr>
          <w:rFonts w:asciiTheme="majorHAnsi" w:hAnsiTheme="majorHAnsi" w:cstheme="majorHAnsi"/>
          <w:u w:val="single"/>
        </w:rPr>
        <w:t xml:space="preserve"> </w:t>
      </w:r>
      <w:r w:rsidRPr="008E53EA">
        <w:rPr>
          <w:rFonts w:asciiTheme="majorHAnsi" w:hAnsiTheme="majorHAnsi" w:cstheme="majorHAnsi"/>
          <w:u w:val="single"/>
        </w:rPr>
        <w:t>fined by federal law</w:t>
      </w:r>
      <w:r w:rsidRPr="008E53EA">
        <w:rPr>
          <w:rFonts w:asciiTheme="majorHAnsi" w:hAnsiTheme="majorHAnsi" w:cstheme="majorHAnsi"/>
          <w:sz w:val="16"/>
        </w:rPr>
        <w:t>. 186 The maximum monthly SSI benefit for an individual</w:t>
      </w:r>
      <w:r w:rsidRPr="005557A4">
        <w:rPr>
          <w:rFonts w:asciiTheme="majorHAnsi" w:hAnsiTheme="majorHAnsi" w:cstheme="majorHAnsi"/>
          <w:sz w:val="16"/>
        </w:rPr>
        <w:t xml:space="preserve"> </w:t>
      </w:r>
      <w:r w:rsidRPr="008E53EA">
        <w:rPr>
          <w:rFonts w:asciiTheme="majorHAnsi" w:hAnsiTheme="majorHAnsi" w:cstheme="majorHAnsi"/>
          <w:sz w:val="16"/>
        </w:rPr>
        <w:t>187</w:t>
      </w:r>
      <w:r w:rsidRPr="005557A4">
        <w:rPr>
          <w:rFonts w:asciiTheme="majorHAnsi" w:hAnsiTheme="majorHAnsi" w:cstheme="majorHAnsi"/>
          <w:sz w:val="16"/>
        </w:rPr>
        <w:t xml:space="preserve"> </w:t>
      </w:r>
      <w:r w:rsidRPr="008E53EA">
        <w:rPr>
          <w:rFonts w:asciiTheme="majorHAnsi" w:hAnsiTheme="majorHAnsi" w:cstheme="majorHAnsi"/>
          <w:sz w:val="16"/>
        </w:rPr>
        <w:t>recipient is set at $794 and is not based on a recipient's prior earnings. Furthermore, the income threshold is set nationwide and the asset test is much lower than other means-tested programs.</w:t>
      </w:r>
      <w:r w:rsidRPr="008E53EA">
        <w:rPr>
          <w:rFonts w:asciiTheme="majorHAnsi" w:hAnsiTheme="majorHAnsi" w:cstheme="majorHAnsi"/>
          <w:position w:val="8"/>
          <w:sz w:val="16"/>
        </w:rPr>
        <w:t xml:space="preserve">188 </w:t>
      </w:r>
      <w:r w:rsidRPr="008E53EA">
        <w:rPr>
          <w:rFonts w:asciiTheme="majorHAnsi" w:hAnsiTheme="majorHAnsi" w:cstheme="majorHAnsi"/>
          <w:u w:val="single"/>
        </w:rPr>
        <w:t xml:space="preserve">Notably, </w:t>
      </w:r>
      <w:r w:rsidRPr="008E53EA">
        <w:rPr>
          <w:rFonts w:asciiTheme="majorHAnsi" w:hAnsiTheme="majorHAnsi" w:cstheme="majorHAnsi"/>
          <w:b/>
          <w:bCs/>
          <w:u w:val="single"/>
        </w:rPr>
        <w:t>SSI recipients</w:t>
      </w:r>
      <w:r w:rsidRPr="008E53EA">
        <w:rPr>
          <w:rFonts w:asciiTheme="majorHAnsi" w:hAnsiTheme="majorHAnsi" w:cstheme="majorHAnsi"/>
          <w:b/>
          <w:bCs/>
          <w:sz w:val="16"/>
        </w:rPr>
        <w:t xml:space="preserve"> </w:t>
      </w:r>
      <w:r w:rsidRPr="008E53EA">
        <w:rPr>
          <w:rFonts w:asciiTheme="majorHAnsi" w:hAnsiTheme="majorHAnsi" w:cstheme="majorHAnsi"/>
          <w:u w:val="single"/>
        </w:rPr>
        <w:t xml:space="preserve">who live alone, or where all household members receive SSI, </w:t>
      </w:r>
      <w:r w:rsidRPr="008E53EA">
        <w:rPr>
          <w:rFonts w:asciiTheme="majorHAnsi" w:hAnsiTheme="majorHAnsi" w:cstheme="majorHAnsi"/>
          <w:b/>
          <w:bCs/>
          <w:u w:val="single"/>
        </w:rPr>
        <w:t>are eligible for</w:t>
      </w:r>
      <w:r w:rsidRPr="005557A4">
        <w:rPr>
          <w:rFonts w:asciiTheme="majorHAnsi" w:hAnsiTheme="majorHAnsi" w:cstheme="majorHAnsi"/>
          <w:b/>
          <w:bCs/>
          <w:u w:val="single"/>
        </w:rPr>
        <w:t xml:space="preserve"> </w:t>
      </w:r>
      <w:r w:rsidRPr="008E53EA">
        <w:rPr>
          <w:rFonts w:asciiTheme="majorHAnsi" w:hAnsiTheme="majorHAnsi" w:cstheme="majorHAnsi"/>
          <w:b/>
          <w:bCs/>
          <w:u w:val="single"/>
        </w:rPr>
        <w:t xml:space="preserve">SNAP and </w:t>
      </w:r>
      <w:r w:rsidRPr="008E53EA">
        <w:rPr>
          <w:rFonts w:asciiTheme="majorHAnsi" w:hAnsiTheme="majorHAnsi" w:cstheme="majorHAnsi"/>
          <w:u w:val="single"/>
        </w:rPr>
        <w:t xml:space="preserve">typically </w:t>
      </w:r>
      <w:r w:rsidRPr="008E53EA">
        <w:rPr>
          <w:rFonts w:asciiTheme="majorHAnsi" w:hAnsiTheme="majorHAnsi" w:cstheme="majorHAnsi"/>
          <w:b/>
          <w:bCs/>
          <w:u w:val="single"/>
        </w:rPr>
        <w:t>eligible for Medicaid</w:t>
      </w:r>
      <w:r w:rsidRPr="008E53EA">
        <w:rPr>
          <w:rFonts w:asciiTheme="majorHAnsi" w:hAnsiTheme="majorHAnsi" w:cstheme="majorHAnsi"/>
          <w:sz w:val="16"/>
        </w:rPr>
        <w:t xml:space="preserve">.189 Lastly, as a part of the larger So- cial Security apparatus, </w:t>
      </w:r>
      <w:r w:rsidRPr="008E53EA">
        <w:rPr>
          <w:rFonts w:asciiTheme="majorHAnsi" w:hAnsiTheme="majorHAnsi" w:cstheme="majorHAnsi"/>
          <w:u w:val="single"/>
        </w:rPr>
        <w:t>SSI recipients have the same recourse to administra- tive procedure as recipients of benefits through the Social Security Disability</w:t>
      </w:r>
      <w:r w:rsidRPr="005557A4">
        <w:rPr>
          <w:rFonts w:asciiTheme="majorHAnsi" w:hAnsiTheme="majorHAnsi" w:cstheme="majorHAnsi"/>
          <w:u w:val="single"/>
        </w:rPr>
        <w:t xml:space="preserve"> </w:t>
      </w:r>
      <w:r w:rsidRPr="008E53EA">
        <w:rPr>
          <w:rFonts w:asciiTheme="majorHAnsi" w:hAnsiTheme="majorHAnsi" w:cstheme="majorHAnsi"/>
          <w:u w:val="single"/>
        </w:rPr>
        <w:t>Insurance (SSDI) program</w:t>
      </w:r>
      <w:r w:rsidRPr="008E53EA">
        <w:rPr>
          <w:rFonts w:asciiTheme="majorHAnsi" w:hAnsiTheme="majorHAnsi" w:cstheme="majorHAnsi"/>
          <w:sz w:val="16"/>
        </w:rPr>
        <w:t xml:space="preserve">.190 </w:t>
      </w:r>
    </w:p>
    <w:p w14:paraId="78D3CF9E" w14:textId="77777777" w:rsidR="005169CD" w:rsidRPr="008A3263" w:rsidRDefault="005169CD" w:rsidP="005169CD">
      <w:pPr>
        <w:pStyle w:val="comp"/>
        <w:shd w:val="clear" w:color="auto" w:fill="FFFFFF"/>
        <w:rPr>
          <w:u w:val="single"/>
        </w:rPr>
      </w:pPr>
    </w:p>
    <w:p w14:paraId="70D0E7F1" w14:textId="77777777" w:rsidR="005169CD" w:rsidRPr="008A3263" w:rsidRDefault="005169CD" w:rsidP="005169CD"/>
    <w:p w14:paraId="195EF905" w14:textId="77777777" w:rsidR="005169CD" w:rsidRPr="008A3263" w:rsidRDefault="005169CD" w:rsidP="005169CD"/>
    <w:p w14:paraId="6B840104" w14:textId="77777777" w:rsidR="005169CD" w:rsidRPr="008A3263" w:rsidRDefault="005169CD" w:rsidP="005169CD"/>
    <w:p w14:paraId="4227EC3E" w14:textId="77777777" w:rsidR="005169CD" w:rsidRPr="008A3263" w:rsidRDefault="005169CD" w:rsidP="005169CD">
      <w:pPr>
        <w:rPr>
          <w:sz w:val="14"/>
        </w:rPr>
      </w:pPr>
    </w:p>
    <w:p w14:paraId="2DAE63BA" w14:textId="77777777" w:rsidR="00CE6DF6" w:rsidRPr="008A3263" w:rsidRDefault="00CE6DF6" w:rsidP="00CE6DF6"/>
    <w:p w14:paraId="579A372B" w14:textId="77777777" w:rsidR="00CE6DF6" w:rsidRPr="008A3263" w:rsidRDefault="00CE6DF6"/>
    <w:p w14:paraId="3134A711" w14:textId="77777777" w:rsidR="00810481" w:rsidRPr="008A3263" w:rsidRDefault="00810481" w:rsidP="00810481">
      <w:pPr>
        <w:pStyle w:val="Heading2"/>
        <w:rPr>
          <w:rFonts w:cs="Times New Roman"/>
        </w:rPr>
      </w:pPr>
      <w:r w:rsidRPr="008A3263">
        <w:rPr>
          <w:rFonts w:cs="Times New Roman"/>
        </w:rPr>
        <w:t>ADD-ONS</w:t>
      </w:r>
    </w:p>
    <w:p w14:paraId="4BF9FC2F" w14:textId="71B30F0A" w:rsidR="00810481" w:rsidRPr="008A3263" w:rsidRDefault="00810481" w:rsidP="00810481">
      <w:pPr>
        <w:pStyle w:val="Heading3"/>
        <w:rPr>
          <w:rFonts w:cs="Times New Roman"/>
        </w:rPr>
      </w:pPr>
      <w:r w:rsidRPr="008A3263">
        <w:rPr>
          <w:rFonts w:cs="Times New Roman"/>
        </w:rPr>
        <w:t xml:space="preserve">Puerto Rico </w:t>
      </w:r>
      <w:r w:rsidR="00E82BE8">
        <w:rPr>
          <w:rFonts w:cs="Times New Roman"/>
        </w:rPr>
        <w:t>Econ</w:t>
      </w:r>
      <w:r w:rsidRPr="008A3263">
        <w:rPr>
          <w:rFonts w:cs="Times New Roman"/>
        </w:rPr>
        <w:t xml:space="preserve"> A/Os – IL </w:t>
      </w:r>
    </w:p>
    <w:p w14:paraId="504C7C14" w14:textId="77777777" w:rsidR="00810481" w:rsidRPr="008A3263" w:rsidRDefault="00810481" w:rsidP="00810481">
      <w:pPr>
        <w:pStyle w:val="Heading4"/>
        <w:rPr>
          <w:rFonts w:cs="Times New Roman"/>
        </w:rPr>
      </w:pPr>
      <w:r w:rsidRPr="008A3263">
        <w:rPr>
          <w:rFonts w:cs="Times New Roman"/>
        </w:rPr>
        <w:t xml:space="preserve">Arbitrary federal intervention and preemptions make it impossible for Puero Rico to address its fiscal crisis and impose strict austerity – that decimates Puerto Rican competitiveness.  </w:t>
      </w:r>
    </w:p>
    <w:p w14:paraId="2140DF6A" w14:textId="77777777" w:rsidR="00810481" w:rsidRPr="008A3263" w:rsidRDefault="00810481" w:rsidP="00810481">
      <w:pPr>
        <w:rPr>
          <w:sz w:val="18"/>
          <w:szCs w:val="14"/>
        </w:rPr>
      </w:pPr>
      <w:r w:rsidRPr="008A3263">
        <w:rPr>
          <w:rStyle w:val="Style13ptBold"/>
        </w:rPr>
        <w:t>Gomez-Velez 23</w:t>
      </w:r>
      <w:r w:rsidRPr="008A3263">
        <w:rPr>
          <w:rStyle w:val="Style13ptBold"/>
          <w:b w:val="0"/>
          <w:bCs w:val="0"/>
          <w:sz w:val="18"/>
          <w:szCs w:val="14"/>
        </w:rPr>
        <w:t xml:space="preserve"> [Natalie Gomez-Velez is a Professor of Law at the City University of New York (CUNY) School of Law, where she served as Associate Dean for Academic Affairs from 2007- 2010. She is a graduate of New York University School of Law where she was an Arthur Garfield Hays Civil Rights/Civil Liberties Fellow; “SYMPOSIUM: An Anomalous Status: Rights and Wrongs in America's Territories: DE JURE SEPARATE AND UNEQUAL TREATMENT OF THE PEOPLE OF PUERTO RICO AND THE U.S. TERRITORIES, 91 Fordham L. Rev. 1727”; Fordham Law Review; April 2023; Lexis]//</w:t>
      </w:r>
      <w:proofErr w:type="gramStart"/>
      <w:r w:rsidRPr="008A3263">
        <w:rPr>
          <w:rStyle w:val="Style13ptBold"/>
          <w:b w:val="0"/>
          <w:bCs w:val="0"/>
          <w:sz w:val="18"/>
          <w:szCs w:val="14"/>
        </w:rPr>
        <w:t>eleanor</w:t>
      </w:r>
      <w:proofErr w:type="gramEnd"/>
    </w:p>
    <w:p w14:paraId="50C7984F" w14:textId="77777777" w:rsidR="00810481" w:rsidRPr="008A3263" w:rsidRDefault="00810481" w:rsidP="00810481">
      <w:pPr>
        <w:rPr>
          <w:sz w:val="16"/>
        </w:rPr>
      </w:pPr>
      <w:r w:rsidRPr="008A3263">
        <w:rPr>
          <w:sz w:val="16"/>
        </w:rPr>
        <w:t xml:space="preserve">That same year, </w:t>
      </w:r>
      <w:r w:rsidRPr="008A3263">
        <w:rPr>
          <w:rStyle w:val="StyleUnderline"/>
        </w:rPr>
        <w:t>the Court held in Puerto Rico v. Franklin California Tax Free Trust</w:t>
      </w:r>
      <w:r w:rsidRPr="008A3263">
        <w:rPr>
          <w:sz w:val="16"/>
        </w:rPr>
        <w:t xml:space="preserve">154 </w:t>
      </w:r>
      <w:r w:rsidRPr="008A3263">
        <w:rPr>
          <w:rStyle w:val="StyleUnderline"/>
        </w:rPr>
        <w:t>that Puerto Rico could not reorganize its debt under the Puerto Rico Public Corporation Debt Enforcement and Recovery Act</w:t>
      </w:r>
      <w:r w:rsidRPr="008A3263">
        <w:rPr>
          <w:sz w:val="16"/>
        </w:rPr>
        <w:t xml:space="preserve">,155 </w:t>
      </w:r>
      <w:r w:rsidRPr="008A3263">
        <w:rPr>
          <w:rStyle w:val="StyleUnderline"/>
        </w:rPr>
        <w:t>nor could it use the U.S. Bankruptcy Code to do so</w:t>
      </w:r>
      <w:r w:rsidRPr="008A3263">
        <w:rPr>
          <w:sz w:val="16"/>
        </w:rPr>
        <w:t>.156 According to the Court's interpretation</w:t>
      </w:r>
      <w:r w:rsidRPr="008A3263">
        <w:rPr>
          <w:rStyle w:val="StyleUnderline"/>
        </w:rPr>
        <w:t xml:space="preserve">, the federal bankruptcy code treats Puerto Rico as a state such that the </w:t>
      </w:r>
      <w:r w:rsidRPr="00C60CEA">
        <w:rPr>
          <w:rStyle w:val="Emphasis"/>
          <w:highlight w:val="green"/>
        </w:rPr>
        <w:t>code preempts</w:t>
      </w:r>
      <w:r w:rsidRPr="00C60CEA">
        <w:rPr>
          <w:rStyle w:val="StyleUnderline"/>
          <w:highlight w:val="green"/>
        </w:rPr>
        <w:t xml:space="preserve"> </w:t>
      </w:r>
      <w:r w:rsidRPr="00C60CEA">
        <w:rPr>
          <w:rStyle w:val="Emphasis"/>
          <w:highlight w:val="green"/>
        </w:rPr>
        <w:t>Puerto Rico's bankruptcy law</w:t>
      </w:r>
      <w:r w:rsidRPr="00C60CEA">
        <w:rPr>
          <w:rStyle w:val="StyleUnderline"/>
          <w:highlight w:val="green"/>
        </w:rPr>
        <w:t xml:space="preserve"> but </w:t>
      </w:r>
      <w:r w:rsidRPr="00C60CEA">
        <w:rPr>
          <w:rStyle w:val="Emphasis"/>
          <w:highlight w:val="green"/>
        </w:rPr>
        <w:t>does not treat Puerto Rico</w:t>
      </w:r>
      <w:r w:rsidRPr="00C60CEA">
        <w:rPr>
          <w:rStyle w:val="StyleUnderline"/>
          <w:highlight w:val="green"/>
        </w:rPr>
        <w:t xml:space="preserve"> as a </w:t>
      </w:r>
      <w:r w:rsidRPr="00C60CEA">
        <w:rPr>
          <w:rStyle w:val="Emphasis"/>
          <w:highlight w:val="green"/>
        </w:rPr>
        <w:t>state</w:t>
      </w:r>
      <w:r w:rsidRPr="00C60CEA">
        <w:rPr>
          <w:rStyle w:val="StyleUnderline"/>
          <w:highlight w:val="green"/>
        </w:rPr>
        <w:t xml:space="preserve"> for</w:t>
      </w:r>
      <w:r w:rsidRPr="008A3263">
        <w:rPr>
          <w:rStyle w:val="StyleUnderline"/>
        </w:rPr>
        <w:t xml:space="preserve"> the purposes of </w:t>
      </w:r>
      <w:r w:rsidRPr="00C60CEA">
        <w:rPr>
          <w:rStyle w:val="Emphasis"/>
          <w:highlight w:val="green"/>
        </w:rPr>
        <w:t>accessing</w:t>
      </w:r>
      <w:r w:rsidRPr="008A3263">
        <w:rPr>
          <w:rStyle w:val="Emphasis"/>
        </w:rPr>
        <w:t xml:space="preserve"> the </w:t>
      </w:r>
      <w:r w:rsidRPr="00C60CEA">
        <w:rPr>
          <w:rStyle w:val="Emphasis"/>
          <w:highlight w:val="green"/>
        </w:rPr>
        <w:t>provisions</w:t>
      </w:r>
      <w:r w:rsidRPr="008A3263">
        <w:rPr>
          <w:rStyle w:val="StyleUnderline"/>
        </w:rPr>
        <w:t xml:space="preserve"> of the code </w:t>
      </w:r>
      <w:r w:rsidRPr="00C60CEA">
        <w:rPr>
          <w:rStyle w:val="StyleUnderline"/>
          <w:highlight w:val="green"/>
        </w:rPr>
        <w:t>that authorize</w:t>
      </w:r>
      <w:r w:rsidRPr="008A3263">
        <w:rPr>
          <w:rStyle w:val="StyleUnderline"/>
        </w:rPr>
        <w:t xml:space="preserve"> municipal debt </w:t>
      </w:r>
      <w:r w:rsidRPr="00C60CEA">
        <w:rPr>
          <w:rStyle w:val="StyleUnderline"/>
          <w:highlight w:val="green"/>
        </w:rPr>
        <w:t>reorganization</w:t>
      </w:r>
      <w:r w:rsidRPr="008A3263">
        <w:rPr>
          <w:sz w:val="16"/>
        </w:rPr>
        <w:t xml:space="preserve">.157 Thus, </w:t>
      </w:r>
      <w:r w:rsidRPr="008A3263">
        <w:rPr>
          <w:rStyle w:val="StyleUnderline"/>
        </w:rPr>
        <w:t xml:space="preserve">the </w:t>
      </w:r>
      <w:r w:rsidRPr="008A3263">
        <w:rPr>
          <w:rStyle w:val="Emphasis"/>
        </w:rPr>
        <w:t>Court determined</w:t>
      </w:r>
      <w:r w:rsidRPr="008A3263">
        <w:rPr>
          <w:rStyle w:val="StyleUnderline"/>
        </w:rPr>
        <w:t xml:space="preserve"> that </w:t>
      </w:r>
      <w:r w:rsidRPr="008A3263">
        <w:rPr>
          <w:rStyle w:val="Emphasis"/>
        </w:rPr>
        <w:t>Puerto Rico was a "state for some purposes</w:t>
      </w:r>
      <w:r w:rsidRPr="008A3263">
        <w:rPr>
          <w:rStyle w:val="StyleUnderline"/>
        </w:rPr>
        <w:t xml:space="preserve"> of the Code </w:t>
      </w:r>
      <w:r w:rsidRPr="008A3263">
        <w:rPr>
          <w:rStyle w:val="Emphasis"/>
        </w:rPr>
        <w:t>but not others</w:t>
      </w:r>
      <w:r w:rsidRPr="008A3263">
        <w:rPr>
          <w:sz w:val="16"/>
        </w:rPr>
        <w:t xml:space="preserve">,"158 </w:t>
      </w:r>
      <w:r w:rsidRPr="008A3263">
        <w:rPr>
          <w:rStyle w:val="StyleUnderline"/>
        </w:rPr>
        <w:t xml:space="preserve">thereby </w:t>
      </w:r>
      <w:r w:rsidRPr="00C60CEA">
        <w:rPr>
          <w:rStyle w:val="Emphasis"/>
          <w:highlight w:val="green"/>
        </w:rPr>
        <w:t>eliminating</w:t>
      </w:r>
      <w:r w:rsidRPr="008A3263">
        <w:rPr>
          <w:rStyle w:val="StyleUnderline"/>
        </w:rPr>
        <w:t xml:space="preserve"> Puerto Rico's </w:t>
      </w:r>
      <w:r w:rsidRPr="00C60CEA">
        <w:rPr>
          <w:rStyle w:val="Emphasis"/>
          <w:highlight w:val="green"/>
        </w:rPr>
        <w:t>ability to address</w:t>
      </w:r>
      <w:r w:rsidRPr="008A3263">
        <w:rPr>
          <w:rStyle w:val="Emphasis"/>
        </w:rPr>
        <w:t xml:space="preserve"> its </w:t>
      </w:r>
      <w:r w:rsidRPr="00C60CEA">
        <w:rPr>
          <w:rStyle w:val="Emphasis"/>
          <w:highlight w:val="green"/>
        </w:rPr>
        <w:t>fiscal crisis</w:t>
      </w:r>
      <w:r w:rsidRPr="008A3263">
        <w:rPr>
          <w:rStyle w:val="StyleUnderline"/>
        </w:rPr>
        <w:t xml:space="preserve"> </w:t>
      </w:r>
      <w:r w:rsidRPr="00C60CEA">
        <w:rPr>
          <w:rStyle w:val="StyleUnderline"/>
          <w:highlight w:val="green"/>
        </w:rPr>
        <w:t>through</w:t>
      </w:r>
      <w:r w:rsidRPr="008A3263">
        <w:rPr>
          <w:rStyle w:val="StyleUnderline"/>
        </w:rPr>
        <w:t xml:space="preserve"> either </w:t>
      </w:r>
      <w:r w:rsidRPr="00C60CEA">
        <w:rPr>
          <w:rStyle w:val="Emphasis"/>
          <w:highlight w:val="green"/>
        </w:rPr>
        <w:t xml:space="preserve">its own </w:t>
      </w:r>
      <w:r w:rsidRPr="00C60CEA">
        <w:rPr>
          <w:rStyle w:val="StyleUnderline"/>
          <w:highlight w:val="green"/>
        </w:rPr>
        <w:t>or</w:t>
      </w:r>
      <w:r w:rsidRPr="008A3263">
        <w:rPr>
          <w:rStyle w:val="StyleUnderline"/>
        </w:rPr>
        <w:t xml:space="preserve"> the </w:t>
      </w:r>
      <w:r w:rsidRPr="00C60CEA">
        <w:rPr>
          <w:rStyle w:val="Emphasis"/>
          <w:highlight w:val="green"/>
        </w:rPr>
        <w:t>federal</w:t>
      </w:r>
      <w:r w:rsidRPr="008A3263">
        <w:rPr>
          <w:rStyle w:val="Emphasis"/>
        </w:rPr>
        <w:t xml:space="preserve"> government's </w:t>
      </w:r>
      <w:r w:rsidRPr="00C60CEA">
        <w:rPr>
          <w:rStyle w:val="Emphasis"/>
          <w:highlight w:val="green"/>
        </w:rPr>
        <w:t>bankruptcy laws</w:t>
      </w:r>
      <w:r w:rsidRPr="008A3263">
        <w:rPr>
          <w:rStyle w:val="StyleUnderline"/>
        </w:rPr>
        <w:t>.</w:t>
      </w:r>
      <w:r w:rsidRPr="008A3263">
        <w:rPr>
          <w:sz w:val="16"/>
        </w:rPr>
        <w:t xml:space="preserve"> To respond </w:t>
      </w:r>
      <w:proofErr w:type="gramStart"/>
      <w:r w:rsidRPr="008A3263">
        <w:rPr>
          <w:sz w:val="16"/>
        </w:rPr>
        <w:t>to  [</w:t>
      </w:r>
      <w:proofErr w:type="gramEnd"/>
      <w:r w:rsidRPr="008A3263">
        <w:rPr>
          <w:sz w:val="16"/>
        </w:rPr>
        <w:t xml:space="preserve">*1749]  this conundrum,159 </w:t>
      </w:r>
      <w:r w:rsidRPr="008A3263">
        <w:rPr>
          <w:rStyle w:val="StyleUnderline"/>
        </w:rPr>
        <w:t>Congress did not amend the bankruptcy code</w:t>
      </w:r>
      <w:r w:rsidRPr="008A3263">
        <w:rPr>
          <w:sz w:val="16"/>
        </w:rPr>
        <w:t xml:space="preserve">160 </w:t>
      </w:r>
      <w:r w:rsidRPr="008A3263">
        <w:rPr>
          <w:rStyle w:val="StyleUnderline"/>
        </w:rPr>
        <w:t>but instead passed the Puerto Rico Oversight, Management, and Economic Stability Act</w:t>
      </w:r>
      <w:r w:rsidRPr="008A3263">
        <w:rPr>
          <w:sz w:val="16"/>
        </w:rPr>
        <w:t>161 (</w:t>
      </w:r>
      <w:r w:rsidRPr="008A3263">
        <w:rPr>
          <w:rStyle w:val="StyleUnderline"/>
        </w:rPr>
        <w:t>PROMESA). PROMESA established a Fiscal Management and Oversight Board (FOMB) with broad federal statutory powers to reorganize Puerto Rico's debt and manage its fiscal affairs but without any meaningful local representation.</w:t>
      </w:r>
      <w:r w:rsidRPr="008A3263">
        <w:rPr>
          <w:sz w:val="16"/>
        </w:rPr>
        <w:t xml:space="preserve">162 </w:t>
      </w:r>
      <w:r w:rsidRPr="008A3263">
        <w:rPr>
          <w:rStyle w:val="StyleUnderline"/>
        </w:rPr>
        <w:t>FOMB</w:t>
      </w:r>
      <w:r w:rsidRPr="008A3263">
        <w:rPr>
          <w:sz w:val="16"/>
        </w:rPr>
        <w:t xml:space="preserve"> was created by Congress under </w:t>
      </w:r>
      <w:r w:rsidRPr="008A3263">
        <w:rPr>
          <w:rStyle w:val="StyleUnderline"/>
        </w:rPr>
        <w:t>PROMESA, and its board members are appointed by the president, with no input by the Puerto Rican government or people</w:t>
      </w:r>
      <w:r w:rsidRPr="008A3263">
        <w:rPr>
          <w:sz w:val="16"/>
        </w:rPr>
        <w:t>.163</w:t>
      </w:r>
    </w:p>
    <w:p w14:paraId="142AEE63" w14:textId="77777777" w:rsidR="00810481" w:rsidRPr="008A3263" w:rsidRDefault="00810481" w:rsidP="00810481">
      <w:pPr>
        <w:rPr>
          <w:sz w:val="16"/>
        </w:rPr>
      </w:pPr>
      <w:r w:rsidRPr="008A3263">
        <w:rPr>
          <w:sz w:val="16"/>
        </w:rPr>
        <w:t>FOMB was the subject of a 2020 case, Financial Management Oversight Board for Puerto Rico v. Aurelius Investment, LLC,164 involving a challenge under the Appointments Clause.165 Plaintiffs argued that FOMB board members were appointed without the advice and consent of the U.S. Senate  [*1750]  in violation of the Appointments Clause, while defendants argued that the appointments were valid pursuant to the plenary powers granted by the Territorial Clause of Article IV.166 Following a determination by the First Circuit that "the Board Members . . . must be, and were not, appointed in compliance with the Appointments Clause,"167 the Supreme Court reversed and held that the Appointments Clause did not apply to FOMB because the board was a "local" territorial entity.168 As Justice Stephen Breyer put it, "whether the Board members are officers of the United States such that the Appointments Clause requires Senate confirmation . . . turns on whether the Board members have primarily local powers and duties."169 Justice Breyer acknowledged that the Appointments Clause applies to Congress's actions under Article IV and noted that the "Board possesses considerable power  including the authority to substitute its own judgment for the considered judgment of the Governor and other elected officials."170 Yet he concluded that the Board's "power primarily concerns local matters," and therefore, the Board members are not "Officers of the United States."171</w:t>
      </w:r>
    </w:p>
    <w:p w14:paraId="4E07FDB7" w14:textId="77777777" w:rsidR="00810481" w:rsidRPr="008A3263" w:rsidRDefault="00810481" w:rsidP="00810481">
      <w:pPr>
        <w:rPr>
          <w:sz w:val="16"/>
        </w:rPr>
      </w:pPr>
      <w:r w:rsidRPr="008A3263">
        <w:rPr>
          <w:sz w:val="16"/>
        </w:rPr>
        <w:t xml:space="preserve">At the time of this Essay's publication, there was a case pending before the Supreme Court that involves FOMB resisting a document request by a Puerto Rican nonprofit media organization that relied on the general right of access to public documents enshrined in Puerto Rico's constitution.172 In Financial Oversight &amp; Management Board for Puerto Rico v. Centro de Periodismo Investigativo, Inc.,173 FOMB claims that it is entitled to sovereign immunity from private suit under the Eleventh Amendment to the Constitution, and that Congress has neither waived nor abrogated that immunity.174 </w:t>
      </w:r>
      <w:r w:rsidRPr="008A3263">
        <w:rPr>
          <w:rStyle w:val="StyleUnderline"/>
        </w:rPr>
        <w:t>For those who</w:t>
      </w:r>
      <w:r w:rsidRPr="008A3263">
        <w:rPr>
          <w:sz w:val="16"/>
        </w:rPr>
        <w:t xml:space="preserve">, like me, </w:t>
      </w:r>
      <w:r w:rsidRPr="008A3263">
        <w:rPr>
          <w:rStyle w:val="StyleUnderline"/>
        </w:rPr>
        <w:t>wonder how either Puerto Rico or FOMB can claim either sovereignty or sovereign immunity, the government offers an odd "no-win" rationale. T</w:t>
      </w:r>
      <w:r w:rsidRPr="008A3263">
        <w:rPr>
          <w:sz w:val="16"/>
        </w:rPr>
        <w:t>he argument is summarized by the U.S. solicitor general:</w:t>
      </w:r>
    </w:p>
    <w:p w14:paraId="239D46B3" w14:textId="77777777" w:rsidR="00810481" w:rsidRPr="008A3263" w:rsidRDefault="00810481" w:rsidP="00810481">
      <w:pPr>
        <w:rPr>
          <w:sz w:val="16"/>
        </w:rPr>
      </w:pPr>
      <w:r w:rsidRPr="008A3263">
        <w:rPr>
          <w:sz w:val="16"/>
        </w:rPr>
        <w:t xml:space="preserve">As a territory, Puerto Rico is not encompassed within the Eleventh Amendment, which speaks to the sovereign immunity of States. Nevertheless, this Court has long recognized that the government established in Puerto Rico is sovereign and entitled to sovereign </w:t>
      </w:r>
      <w:proofErr w:type="gramStart"/>
      <w:r w:rsidRPr="008A3263">
        <w:rPr>
          <w:sz w:val="16"/>
        </w:rPr>
        <w:t>immunity  [</w:t>
      </w:r>
      <w:proofErr w:type="gramEnd"/>
      <w:r w:rsidRPr="008A3263">
        <w:rPr>
          <w:sz w:val="16"/>
        </w:rPr>
        <w:t>*1751]  that prevents the territorial government from being sued without its consent.175</w:t>
      </w:r>
    </w:p>
    <w:p w14:paraId="63AE061C" w14:textId="77777777" w:rsidR="00810481" w:rsidRPr="008A3263" w:rsidRDefault="00810481" w:rsidP="00810481">
      <w:pPr>
        <w:rPr>
          <w:sz w:val="16"/>
        </w:rPr>
      </w:pPr>
      <w:r w:rsidRPr="008A3263">
        <w:rPr>
          <w:sz w:val="16"/>
        </w:rPr>
        <w:t xml:space="preserve">Under this argument, </w:t>
      </w:r>
      <w:r w:rsidRPr="008A3263">
        <w:rPr>
          <w:rStyle w:val="StyleUnderline"/>
        </w:rPr>
        <w:t>even though Puerto Rico's sovereign immunity does not derive from the Eleventh Amendment, the requirement of a clear statement of intent to abrogate or waive sovereign immunity nonetheless applies</w:t>
      </w:r>
      <w:r w:rsidRPr="008A3263">
        <w:rPr>
          <w:sz w:val="16"/>
        </w:rPr>
        <w:t xml:space="preserve">.176 The First Circuit noted that </w:t>
      </w:r>
      <w:r w:rsidRPr="008A3263">
        <w:rPr>
          <w:rStyle w:val="StyleUnderline"/>
        </w:rPr>
        <w:t>the trial court assumed without deciding that the FOMB "is an arm of the government of Puerto Rico entitled to assert sovereign immunity</w:t>
      </w:r>
      <w:r w:rsidRPr="008A3263">
        <w:rPr>
          <w:sz w:val="16"/>
        </w:rPr>
        <w:t xml:space="preserve">," </w:t>
      </w:r>
      <w:r w:rsidRPr="008A3263">
        <w:rPr>
          <w:rStyle w:val="StyleUnderline"/>
        </w:rPr>
        <w:t>then itself determined that PROMESA provisions providing for federal court jurisdiction abrogated that sovereign immunity.</w:t>
      </w:r>
      <w:r w:rsidRPr="008A3263">
        <w:rPr>
          <w:sz w:val="16"/>
        </w:rPr>
        <w:t>177 This question was presented to the Supreme Court on a petition for a writ of certiorari.178</w:t>
      </w:r>
    </w:p>
    <w:p w14:paraId="262D4C25" w14:textId="77777777" w:rsidR="00810481" w:rsidRPr="008A3263" w:rsidRDefault="00810481" w:rsidP="00810481">
      <w:pPr>
        <w:rPr>
          <w:sz w:val="16"/>
        </w:rPr>
      </w:pPr>
      <w:r w:rsidRPr="008A3263">
        <w:rPr>
          <w:rStyle w:val="Emphasis"/>
        </w:rPr>
        <w:t>This situation is absurd</w:t>
      </w:r>
      <w:r w:rsidRPr="008A3263">
        <w:rPr>
          <w:sz w:val="16"/>
        </w:rPr>
        <w:t xml:space="preserve">. </w:t>
      </w:r>
      <w:r w:rsidRPr="008A3263">
        <w:rPr>
          <w:rStyle w:val="StyleUnderline"/>
        </w:rPr>
        <w:t>Consider</w:t>
      </w:r>
      <w:r w:rsidRPr="008A3263">
        <w:rPr>
          <w:sz w:val="16"/>
        </w:rPr>
        <w:t>, for example, the following sentence in the solicitor general's brief: "</w:t>
      </w:r>
      <w:r w:rsidRPr="008A3263">
        <w:rPr>
          <w:rStyle w:val="StyleUnderline"/>
        </w:rPr>
        <w:t>Congress has the power to organize all of Puerto Rico's government, and its exercise of that authority does not nullify the sovereign status of the Commonwealth's government.</w:t>
      </w:r>
      <w:r w:rsidRPr="008A3263">
        <w:rPr>
          <w:sz w:val="16"/>
        </w:rPr>
        <w:t xml:space="preserve">"179 One observer </w:t>
      </w:r>
      <w:proofErr w:type="gramStart"/>
      <w:r w:rsidRPr="008A3263">
        <w:rPr>
          <w:sz w:val="16"/>
        </w:rPr>
        <w:t>notes</w:t>
      </w:r>
      <w:proofErr w:type="gramEnd"/>
      <w:r w:rsidRPr="008A3263">
        <w:rPr>
          <w:sz w:val="16"/>
        </w:rPr>
        <w:t>:</w:t>
      </w:r>
    </w:p>
    <w:p w14:paraId="32CEF777" w14:textId="77777777" w:rsidR="00810481" w:rsidRPr="008A3263" w:rsidRDefault="00810481" w:rsidP="00810481">
      <w:pPr>
        <w:rPr>
          <w:sz w:val="16"/>
        </w:rPr>
      </w:pPr>
      <w:r w:rsidRPr="008A3263">
        <w:rPr>
          <w:rStyle w:val="StyleUnderline"/>
        </w:rPr>
        <w:t xml:space="preserve">The [FOMB] is an entity created by federal law, pursuant to the most sweeping power of Congress. It responds directly to the federal government, in the form of reports which describe its progress, and its members are only removable by the President of the United States. It does not respond to the people nor to the government of Puerto Rico. It is a </w:t>
      </w:r>
      <w:r w:rsidRPr="008A3263">
        <w:rPr>
          <w:rStyle w:val="Emphasis"/>
        </w:rPr>
        <w:t>force of unbridled federal power</w:t>
      </w:r>
      <w:r w:rsidRPr="008A3263">
        <w:rPr>
          <w:rStyle w:val="StyleUnderline"/>
        </w:rPr>
        <w:t>, unrelated to the will of Puerto Ricans</w:t>
      </w:r>
      <w:r w:rsidRPr="008A3263">
        <w:rPr>
          <w:sz w:val="16"/>
        </w:rPr>
        <w:t>.180</w:t>
      </w:r>
    </w:p>
    <w:p w14:paraId="48F869C5" w14:textId="77777777" w:rsidR="00810481" w:rsidRPr="008A3263" w:rsidRDefault="00810481" w:rsidP="00810481">
      <w:pPr>
        <w:rPr>
          <w:rStyle w:val="StyleUnderline"/>
        </w:rPr>
      </w:pPr>
      <w:r w:rsidRPr="008A3263">
        <w:rPr>
          <w:rStyle w:val="StyleUnderline"/>
        </w:rPr>
        <w:t>It is bizarre to assert that Puerto Rico has "sovereign status" while attempting to thwart a claim under Puerto Rico's constitution.</w:t>
      </w:r>
    </w:p>
    <w:p w14:paraId="7CFE86BA" w14:textId="77777777" w:rsidR="00810481" w:rsidRPr="008A3263" w:rsidRDefault="00810481" w:rsidP="00810481">
      <w:r w:rsidRPr="008A3263">
        <w:rPr>
          <w:sz w:val="16"/>
        </w:rPr>
        <w:t xml:space="preserve">To summarize, recent Supreme Court cases have held that (1) Puerto Rican citizens may be treated unequally in the provision of direct federal SSI benefits;181 (2) Puerto Rico is not a separate sovereign from the U.S. for double jeopardy purposes;182 (3) </w:t>
      </w:r>
      <w:r w:rsidRPr="00C60CEA">
        <w:rPr>
          <w:rStyle w:val="Emphasis"/>
          <w:highlight w:val="green"/>
        </w:rPr>
        <w:t>Puerto Rico is a state</w:t>
      </w:r>
      <w:r w:rsidRPr="00C60CEA">
        <w:rPr>
          <w:rStyle w:val="StyleUnderline"/>
          <w:highlight w:val="green"/>
        </w:rPr>
        <w:t xml:space="preserve"> for </w:t>
      </w:r>
      <w:r w:rsidRPr="00C60CEA">
        <w:rPr>
          <w:rStyle w:val="Emphasis"/>
          <w:highlight w:val="green"/>
        </w:rPr>
        <w:t>purposes of federal preemption</w:t>
      </w:r>
      <w:r w:rsidRPr="008A3263">
        <w:rPr>
          <w:rStyle w:val="StyleUnderline"/>
        </w:rPr>
        <w:t xml:space="preserve"> under </w:t>
      </w:r>
      <w:r w:rsidRPr="008A3263">
        <w:rPr>
          <w:rStyle w:val="Emphasis"/>
        </w:rPr>
        <w:t>the U.S. Bankruptcy Code</w:t>
      </w:r>
      <w:r w:rsidRPr="008A3263">
        <w:rPr>
          <w:rStyle w:val="StyleUnderline"/>
        </w:rPr>
        <w:t xml:space="preserve">, </w:t>
      </w:r>
      <w:r w:rsidRPr="00C60CEA">
        <w:rPr>
          <w:rStyle w:val="StyleUnderline"/>
          <w:highlight w:val="green"/>
        </w:rPr>
        <w:t>but</w:t>
      </w:r>
      <w:r w:rsidRPr="008A3263">
        <w:rPr>
          <w:rStyle w:val="StyleUnderline"/>
        </w:rPr>
        <w:t xml:space="preserve"> is </w:t>
      </w:r>
      <w:r w:rsidRPr="00C60CEA">
        <w:rPr>
          <w:rStyle w:val="Emphasis"/>
          <w:highlight w:val="green"/>
        </w:rPr>
        <w:t>not</w:t>
      </w:r>
      <w:r w:rsidRPr="008A3263">
        <w:rPr>
          <w:rStyle w:val="Emphasis"/>
        </w:rPr>
        <w:t xml:space="preserve"> a state</w:t>
      </w:r>
      <w:r w:rsidRPr="008A3263">
        <w:rPr>
          <w:rStyle w:val="StyleUnderline"/>
        </w:rPr>
        <w:t xml:space="preserve"> for </w:t>
      </w:r>
      <w:r w:rsidRPr="008A3263">
        <w:rPr>
          <w:rStyle w:val="Emphasis"/>
        </w:rPr>
        <w:t xml:space="preserve">purposes of </w:t>
      </w:r>
      <w:r w:rsidRPr="00C60CEA">
        <w:rPr>
          <w:rStyle w:val="Emphasis"/>
          <w:highlight w:val="green"/>
        </w:rPr>
        <w:t>accessing</w:t>
      </w:r>
      <w:r w:rsidRPr="008A3263">
        <w:rPr>
          <w:rStyle w:val="Emphasis"/>
        </w:rPr>
        <w:t xml:space="preserve"> the code's </w:t>
      </w:r>
      <w:r w:rsidRPr="00C60CEA">
        <w:rPr>
          <w:rStyle w:val="Emphasis"/>
          <w:highlight w:val="green"/>
        </w:rPr>
        <w:t>reorganization</w:t>
      </w:r>
      <w:r w:rsidRPr="008A3263">
        <w:rPr>
          <w:rStyle w:val="Emphasis"/>
        </w:rPr>
        <w:t xml:space="preserve"> provisions</w:t>
      </w:r>
      <w:r w:rsidRPr="008A3263">
        <w:rPr>
          <w:sz w:val="16"/>
        </w:rPr>
        <w:t xml:space="preserve">;183 (4) </w:t>
      </w:r>
      <w:r w:rsidRPr="008A3263">
        <w:rPr>
          <w:rStyle w:val="StyleUnderline"/>
        </w:rPr>
        <w:t>the FOMB, established by Congress under PROMESA and composed entirely of presidential appointees, is exempt from the Constitution's Appointments Clause requirements because its power primarily concerns "local matters."</w:t>
      </w:r>
      <w:r w:rsidRPr="008A3263">
        <w:rPr>
          <w:sz w:val="16"/>
        </w:rPr>
        <w:t xml:space="preserve">184 Most recently, </w:t>
      </w:r>
      <w:r w:rsidRPr="008A3263">
        <w:rPr>
          <w:rStyle w:val="StyleUnderline"/>
        </w:rPr>
        <w:t>FOMB seeks to avoid disclosing documents by claiming</w:t>
      </w:r>
      <w:r w:rsidRPr="008A3263">
        <w:rPr>
          <w:sz w:val="16"/>
        </w:rPr>
        <w:t xml:space="preserve">  [*1752]  </w:t>
      </w:r>
      <w:r w:rsidRPr="008A3263">
        <w:rPr>
          <w:rStyle w:val="StyleUnderline"/>
        </w:rPr>
        <w:t>sovereign immunity from an enforcement suit</w:t>
      </w:r>
      <w:r w:rsidRPr="008A3263">
        <w:t>.185</w:t>
      </w:r>
      <w:r w:rsidRPr="008A3263">
        <w:rPr>
          <w:rStyle w:val="StyleUnderline"/>
        </w:rPr>
        <w:t xml:space="preserve"> </w:t>
      </w:r>
      <w:r w:rsidRPr="00C60CEA">
        <w:rPr>
          <w:rStyle w:val="StyleUnderline"/>
          <w:highlight w:val="green"/>
        </w:rPr>
        <w:t>These</w:t>
      </w:r>
      <w:r w:rsidRPr="008A3263">
        <w:rPr>
          <w:rStyle w:val="StyleUnderline"/>
        </w:rPr>
        <w:t xml:space="preserve"> cases </w:t>
      </w:r>
      <w:r w:rsidRPr="00C60CEA">
        <w:rPr>
          <w:rStyle w:val="StyleUnderline"/>
          <w:highlight w:val="green"/>
        </w:rPr>
        <w:t>exemplify</w:t>
      </w:r>
      <w:r w:rsidRPr="008A3263">
        <w:rPr>
          <w:rStyle w:val="StyleUnderline"/>
        </w:rPr>
        <w:t xml:space="preserve"> the </w:t>
      </w:r>
      <w:r w:rsidRPr="00C60CEA">
        <w:rPr>
          <w:rStyle w:val="Emphasis"/>
          <w:highlight w:val="green"/>
        </w:rPr>
        <w:t>bizarre</w:t>
      </w:r>
      <w:r w:rsidRPr="00C60CEA">
        <w:rPr>
          <w:rStyle w:val="StyleUnderline"/>
          <w:highlight w:val="green"/>
        </w:rPr>
        <w:t xml:space="preserve">, </w:t>
      </w:r>
      <w:r w:rsidRPr="00C60CEA">
        <w:rPr>
          <w:rStyle w:val="Emphasis"/>
          <w:highlight w:val="green"/>
        </w:rPr>
        <w:t>untenable relationship</w:t>
      </w:r>
      <w:r w:rsidRPr="00C60CEA">
        <w:rPr>
          <w:rStyle w:val="StyleUnderline"/>
          <w:highlight w:val="green"/>
        </w:rPr>
        <w:t xml:space="preserve"> wrought by </w:t>
      </w:r>
      <w:r w:rsidRPr="008A3263">
        <w:rPr>
          <w:rStyle w:val="StyleUnderline"/>
        </w:rPr>
        <w:t xml:space="preserve">the </w:t>
      </w:r>
      <w:r w:rsidRPr="00C60CEA">
        <w:rPr>
          <w:rStyle w:val="Emphasis"/>
          <w:highlight w:val="green"/>
        </w:rPr>
        <w:t>separate</w:t>
      </w:r>
      <w:r w:rsidRPr="00C60CEA">
        <w:rPr>
          <w:rStyle w:val="StyleUnderline"/>
          <w:highlight w:val="green"/>
        </w:rPr>
        <w:t xml:space="preserve">, </w:t>
      </w:r>
      <w:r w:rsidRPr="00C60CEA">
        <w:rPr>
          <w:rStyle w:val="Emphasis"/>
          <w:highlight w:val="green"/>
        </w:rPr>
        <w:t>unequal</w:t>
      </w:r>
      <w:r w:rsidRPr="008A3263">
        <w:rPr>
          <w:rStyle w:val="StyleUnderline"/>
        </w:rPr>
        <w:t xml:space="preserve">, and </w:t>
      </w:r>
      <w:r w:rsidRPr="00C60CEA">
        <w:rPr>
          <w:rStyle w:val="Emphasis"/>
          <w:highlight w:val="green"/>
        </w:rPr>
        <w:t>arbitrary colonial relationship</w:t>
      </w:r>
      <w:r w:rsidRPr="008A3263">
        <w:rPr>
          <w:rStyle w:val="StyleUnderline"/>
        </w:rPr>
        <w:t xml:space="preserve"> between the United States and Puerto Rico and other U.S. territories</w:t>
      </w:r>
      <w:r w:rsidRPr="008A3263">
        <w:t>.</w:t>
      </w:r>
    </w:p>
    <w:p w14:paraId="0D8A1D38" w14:textId="77777777" w:rsidR="00810481" w:rsidRPr="008A3263" w:rsidRDefault="00810481" w:rsidP="00810481">
      <w:pPr>
        <w:pStyle w:val="Heading4"/>
        <w:rPr>
          <w:rFonts w:cs="Times New Roman"/>
        </w:rPr>
      </w:pPr>
      <w:r w:rsidRPr="008A3263">
        <w:rPr>
          <w:rFonts w:cs="Times New Roman"/>
        </w:rPr>
        <w:t xml:space="preserve">Increasing autonomy is key Puerto Rican economic growth, fiscal stability, and reduced poverty. </w:t>
      </w:r>
    </w:p>
    <w:p w14:paraId="068FA7CB" w14:textId="77777777" w:rsidR="00810481" w:rsidRPr="008A3263" w:rsidRDefault="00810481" w:rsidP="00810481">
      <w:pPr>
        <w:rPr>
          <w:b/>
          <w:bCs/>
          <w:sz w:val="26"/>
        </w:rPr>
      </w:pPr>
      <w:r w:rsidRPr="008A3263">
        <w:rPr>
          <w:rStyle w:val="Style13ptBold"/>
        </w:rPr>
        <w:t>Colón-Morera and Cordero-Nieves 22</w:t>
      </w:r>
      <w:r w:rsidRPr="008A3263">
        <w:rPr>
          <w:rStyle w:val="Style13ptBold"/>
          <w:b w:val="0"/>
          <w:bCs w:val="0"/>
          <w:sz w:val="18"/>
          <w:szCs w:val="14"/>
        </w:rPr>
        <w:t xml:space="preserve"> [José Javier Colón-Morera, Department of Political Sciences, University of Puerto Rico, Río Piedras Campus, San Juan, Puerto Rico; Yolanda Cordero-Nieves, Graduate School of Public Administration, CEMGAP, University of Puerto Rico, Río Piedras Campus, San Juan, Puerto Rico; “Puerto Rico: Intergovernmental Relations, Territoriality, and the Political Question”; Public Organization Review; November 30, 2022; https://link.springer.com/article/10.1007/s11115-022-00690-1#auth-Jos__Javier-Col_n_Morera]//eleanor</w:t>
      </w:r>
    </w:p>
    <w:p w14:paraId="5024BDEF" w14:textId="77777777" w:rsidR="00810481" w:rsidRPr="008A3263" w:rsidRDefault="00810481" w:rsidP="00810481">
      <w:pPr>
        <w:rPr>
          <w:sz w:val="16"/>
        </w:rPr>
      </w:pPr>
      <w:r w:rsidRPr="008A3263">
        <w:rPr>
          <w:sz w:val="16"/>
        </w:rPr>
        <w:t>Concluding Remarks</w:t>
      </w:r>
    </w:p>
    <w:p w14:paraId="2C975397" w14:textId="77777777" w:rsidR="00810481" w:rsidRPr="008A3263" w:rsidRDefault="00810481" w:rsidP="00810481">
      <w:pPr>
        <w:rPr>
          <w:u w:val="single"/>
        </w:rPr>
      </w:pPr>
      <w:r w:rsidRPr="00C60CEA">
        <w:rPr>
          <w:rStyle w:val="StyleUnderline"/>
          <w:highlight w:val="green"/>
        </w:rPr>
        <w:t xml:space="preserve">Puerto Rico's </w:t>
      </w:r>
      <w:r w:rsidRPr="00C60CEA">
        <w:rPr>
          <w:rStyle w:val="Emphasis"/>
          <w:highlight w:val="green"/>
        </w:rPr>
        <w:t>diminished autonomy</w:t>
      </w:r>
      <w:r w:rsidRPr="008A3263">
        <w:rPr>
          <w:rStyle w:val="StyleUnderline"/>
        </w:rPr>
        <w:t xml:space="preserve"> and self-government </w:t>
      </w:r>
      <w:r w:rsidRPr="00C60CEA">
        <w:rPr>
          <w:rStyle w:val="StyleUnderline"/>
          <w:highlight w:val="green"/>
        </w:rPr>
        <w:t>create</w:t>
      </w:r>
      <w:r w:rsidRPr="008A3263">
        <w:rPr>
          <w:rStyle w:val="StyleUnderline"/>
        </w:rPr>
        <w:t xml:space="preserve"> an </w:t>
      </w:r>
      <w:r w:rsidRPr="008A3263">
        <w:rPr>
          <w:rStyle w:val="Emphasis"/>
        </w:rPr>
        <w:t xml:space="preserve">increasingly </w:t>
      </w:r>
      <w:r w:rsidRPr="00C60CEA">
        <w:rPr>
          <w:rStyle w:val="Emphasis"/>
          <w:highlight w:val="green"/>
        </w:rPr>
        <w:t>dysfunctional</w:t>
      </w:r>
      <w:r w:rsidRPr="008A3263">
        <w:rPr>
          <w:rStyle w:val="Emphasis"/>
        </w:rPr>
        <w:t xml:space="preserve"> intergovernmental </w:t>
      </w:r>
      <w:r w:rsidRPr="00C60CEA">
        <w:rPr>
          <w:rStyle w:val="Emphasis"/>
          <w:highlight w:val="green"/>
        </w:rPr>
        <w:t>relationship</w:t>
      </w:r>
      <w:r w:rsidRPr="008A3263">
        <w:rPr>
          <w:rStyle w:val="StyleUnderline"/>
        </w:rPr>
        <w:t xml:space="preserve"> between the Island and the United States. For Puerto Rico and the United States Government, a </w:t>
      </w:r>
      <w:r w:rsidRPr="00C60CEA">
        <w:rPr>
          <w:rStyle w:val="Emphasis"/>
          <w:highlight w:val="green"/>
        </w:rPr>
        <w:t>change in intergovernmental relations</w:t>
      </w:r>
      <w:r w:rsidRPr="00C60CEA">
        <w:rPr>
          <w:rStyle w:val="StyleUnderline"/>
          <w:highlight w:val="green"/>
        </w:rPr>
        <w:t xml:space="preserve"> poses a </w:t>
      </w:r>
      <w:r w:rsidRPr="00C60CEA">
        <w:rPr>
          <w:rStyle w:val="Emphasis"/>
          <w:highlight w:val="green"/>
        </w:rPr>
        <w:t>solution</w:t>
      </w:r>
      <w:r w:rsidRPr="008A3263">
        <w:rPr>
          <w:rStyle w:val="StyleUnderline"/>
        </w:rPr>
        <w:t xml:space="preserve"> where everyone benefits. </w:t>
      </w:r>
      <w:r w:rsidRPr="00C60CEA">
        <w:rPr>
          <w:rStyle w:val="Emphasis"/>
          <w:highlight w:val="green"/>
        </w:rPr>
        <w:t>Increased autonomy</w:t>
      </w:r>
      <w:r w:rsidRPr="008A3263">
        <w:rPr>
          <w:rStyle w:val="StyleUnderline"/>
        </w:rPr>
        <w:t xml:space="preserve"> and self-government could </w:t>
      </w:r>
      <w:r w:rsidRPr="00C60CEA">
        <w:rPr>
          <w:rStyle w:val="StyleUnderline"/>
          <w:highlight w:val="green"/>
        </w:rPr>
        <w:t>provide</w:t>
      </w:r>
      <w:r w:rsidRPr="008A3263">
        <w:rPr>
          <w:rStyle w:val="StyleUnderline"/>
        </w:rPr>
        <w:t xml:space="preserve"> a </w:t>
      </w:r>
      <w:r w:rsidRPr="00C60CEA">
        <w:rPr>
          <w:rStyle w:val="Emphasis"/>
          <w:highlight w:val="green"/>
        </w:rPr>
        <w:t>new phase of institutional</w:t>
      </w:r>
      <w:r w:rsidRPr="00C60CEA">
        <w:rPr>
          <w:rStyle w:val="StyleUnderline"/>
          <w:highlight w:val="green"/>
        </w:rPr>
        <w:t xml:space="preserve">, </w:t>
      </w:r>
      <w:r w:rsidRPr="00C60CEA">
        <w:rPr>
          <w:rStyle w:val="Emphasis"/>
          <w:highlight w:val="green"/>
        </w:rPr>
        <w:t>fiscal</w:t>
      </w:r>
      <w:r w:rsidRPr="00C60CEA">
        <w:rPr>
          <w:rStyle w:val="StyleUnderline"/>
          <w:highlight w:val="green"/>
        </w:rPr>
        <w:t xml:space="preserve">, </w:t>
      </w:r>
      <w:r w:rsidRPr="008A3263">
        <w:rPr>
          <w:rStyle w:val="StyleUnderline"/>
        </w:rPr>
        <w:t xml:space="preserve">and </w:t>
      </w:r>
      <w:r w:rsidRPr="00C60CEA">
        <w:rPr>
          <w:rStyle w:val="Emphasis"/>
          <w:highlight w:val="green"/>
        </w:rPr>
        <w:t>political stability</w:t>
      </w:r>
      <w:r w:rsidRPr="00C60CEA">
        <w:rPr>
          <w:rStyle w:val="StyleUnderline"/>
          <w:highlight w:val="green"/>
        </w:rPr>
        <w:t xml:space="preserve"> and </w:t>
      </w:r>
      <w:r w:rsidRPr="00C60CEA">
        <w:rPr>
          <w:rStyle w:val="Emphasis"/>
          <w:highlight w:val="green"/>
        </w:rPr>
        <w:t>economic growth</w:t>
      </w:r>
      <w:r w:rsidRPr="008A3263">
        <w:rPr>
          <w:rStyle w:val="StyleUnderline"/>
        </w:rPr>
        <w:t xml:space="preserve"> to the Island while </w:t>
      </w:r>
      <w:r w:rsidRPr="00C60CEA">
        <w:rPr>
          <w:rStyle w:val="Emphasis"/>
          <w:highlight w:val="green"/>
        </w:rPr>
        <w:t>reducing dependency</w:t>
      </w:r>
      <w:r w:rsidRPr="00C60CEA">
        <w:rPr>
          <w:rStyle w:val="StyleUnderline"/>
          <w:highlight w:val="green"/>
        </w:rPr>
        <w:t xml:space="preserve">, </w:t>
      </w:r>
      <w:r w:rsidRPr="00C60CEA">
        <w:rPr>
          <w:rStyle w:val="Emphasis"/>
          <w:highlight w:val="green"/>
        </w:rPr>
        <w:t>poverty</w:t>
      </w:r>
      <w:r w:rsidRPr="00C60CEA">
        <w:rPr>
          <w:rStyle w:val="StyleUnderline"/>
          <w:highlight w:val="green"/>
        </w:rPr>
        <w:t xml:space="preserve">, and </w:t>
      </w:r>
      <w:r w:rsidRPr="00C60CEA">
        <w:rPr>
          <w:rStyle w:val="Emphasis"/>
          <w:highlight w:val="green"/>
        </w:rPr>
        <w:t>migration</w:t>
      </w:r>
      <w:r w:rsidRPr="00C60CEA">
        <w:rPr>
          <w:rStyle w:val="StyleUnderline"/>
          <w:highlight w:val="green"/>
        </w:rPr>
        <w:t>.</w:t>
      </w:r>
    </w:p>
    <w:p w14:paraId="446E928F" w14:textId="77777777" w:rsidR="00810481" w:rsidRPr="008A3263" w:rsidRDefault="00810481" w:rsidP="00810481">
      <w:pPr>
        <w:rPr>
          <w:rStyle w:val="StyleUnderline"/>
        </w:rPr>
      </w:pPr>
      <w:r w:rsidRPr="008A3263">
        <w:rPr>
          <w:rStyle w:val="StyleUnderline"/>
        </w:rPr>
        <w:t xml:space="preserve">The </w:t>
      </w:r>
      <w:r w:rsidRPr="00C60CEA">
        <w:rPr>
          <w:rStyle w:val="StyleUnderline"/>
          <w:highlight w:val="green"/>
        </w:rPr>
        <w:t>limited institutional mechanisms available to Puerto Rico for strengthening</w:t>
      </w:r>
      <w:r w:rsidRPr="008A3263">
        <w:rPr>
          <w:rStyle w:val="StyleUnderline"/>
        </w:rPr>
        <w:t xml:space="preserve"> its </w:t>
      </w:r>
      <w:r w:rsidRPr="00C60CEA">
        <w:rPr>
          <w:rStyle w:val="StyleUnderline"/>
          <w:highlight w:val="green"/>
        </w:rPr>
        <w:t xml:space="preserve">government capabilities are </w:t>
      </w:r>
      <w:r w:rsidRPr="00C60CEA">
        <w:rPr>
          <w:rStyle w:val="Emphasis"/>
          <w:highlight w:val="green"/>
        </w:rPr>
        <w:t>through the federal courts</w:t>
      </w:r>
      <w:r w:rsidRPr="008A3263">
        <w:rPr>
          <w:rStyle w:val="StyleUnderline"/>
        </w:rPr>
        <w:t>,</w:t>
      </w:r>
      <w:r w:rsidRPr="008A3263">
        <w:rPr>
          <w:sz w:val="16"/>
        </w:rPr>
        <w:t xml:space="preserve"> which, so far, have deferred to the U.S. Congress on most issues. </w:t>
      </w:r>
      <w:r w:rsidRPr="00C60CEA">
        <w:rPr>
          <w:rStyle w:val="StyleUnderline"/>
          <w:highlight w:val="green"/>
        </w:rPr>
        <w:t>Puerto Rico is</w:t>
      </w:r>
      <w:r w:rsidRPr="008A3263">
        <w:rPr>
          <w:rStyle w:val="StyleUnderline"/>
        </w:rPr>
        <w:t xml:space="preserve"> highly </w:t>
      </w:r>
      <w:r w:rsidRPr="00C60CEA">
        <w:rPr>
          <w:rStyle w:val="StyleUnderline"/>
          <w:highlight w:val="green"/>
        </w:rPr>
        <w:t>vulnerable to Federal decisions over which it has little agency</w:t>
      </w:r>
      <w:r w:rsidRPr="008A3263">
        <w:rPr>
          <w:rStyle w:val="StyleUnderline"/>
        </w:rPr>
        <w:t>.</w:t>
      </w:r>
      <w:r w:rsidRPr="008A3263">
        <w:rPr>
          <w:sz w:val="16"/>
        </w:rPr>
        <w:t xml:space="preserve"> The most glaring example of this situation was the elimination of crucial tax benefits enjoyed by U.S corporations benefitting from Sect. 936 of the Internal Revenue Code. </w:t>
      </w:r>
      <w:r w:rsidRPr="008A3263">
        <w:rPr>
          <w:rStyle w:val="StyleUnderline"/>
        </w:rPr>
        <w:t xml:space="preserve">The </w:t>
      </w:r>
      <w:r w:rsidRPr="00C60CEA">
        <w:rPr>
          <w:rStyle w:val="StyleUnderline"/>
          <w:highlight w:val="green"/>
        </w:rPr>
        <w:t>rejection of this most effective tool of economic growth</w:t>
      </w:r>
      <w:r w:rsidRPr="008A3263">
        <w:rPr>
          <w:rStyle w:val="StyleUnderline"/>
        </w:rPr>
        <w:t xml:space="preserve">, </w:t>
      </w:r>
      <w:r w:rsidRPr="00C60CEA">
        <w:rPr>
          <w:rStyle w:val="StyleUnderline"/>
          <w:highlight w:val="green"/>
        </w:rPr>
        <w:t>without</w:t>
      </w:r>
      <w:r w:rsidRPr="008A3263">
        <w:rPr>
          <w:rStyle w:val="StyleUnderline"/>
        </w:rPr>
        <w:t xml:space="preserve"> any </w:t>
      </w:r>
      <w:r w:rsidRPr="00C60CEA">
        <w:rPr>
          <w:rStyle w:val="StyleUnderline"/>
          <w:highlight w:val="green"/>
        </w:rPr>
        <w:t>contingency</w:t>
      </w:r>
      <w:r w:rsidRPr="008A3263">
        <w:rPr>
          <w:rStyle w:val="StyleUnderline"/>
        </w:rPr>
        <w:t xml:space="preserve"> plan</w:t>
      </w:r>
      <w:r w:rsidRPr="00C60CEA">
        <w:rPr>
          <w:rStyle w:val="StyleUnderline"/>
          <w:highlight w:val="green"/>
        </w:rPr>
        <w:t>,</w:t>
      </w:r>
      <w:r w:rsidRPr="008A3263">
        <w:rPr>
          <w:rStyle w:val="StyleUnderline"/>
        </w:rPr>
        <w:t xml:space="preserve"> </w:t>
      </w:r>
      <w:r w:rsidRPr="00C60CEA">
        <w:rPr>
          <w:rStyle w:val="StyleUnderline"/>
          <w:highlight w:val="green"/>
        </w:rPr>
        <w:t>i</w:t>
      </w:r>
      <w:r w:rsidRPr="008A3263">
        <w:rPr>
          <w:rStyle w:val="StyleUnderline"/>
        </w:rPr>
        <w:t xml:space="preserve">s enormously relevant in </w:t>
      </w:r>
      <w:r w:rsidRPr="00C60CEA">
        <w:rPr>
          <w:rStyle w:val="StyleUnderline"/>
          <w:highlight w:val="green"/>
        </w:rPr>
        <w:t>creating the</w:t>
      </w:r>
      <w:r w:rsidRPr="008A3263">
        <w:rPr>
          <w:rStyle w:val="StyleUnderline"/>
        </w:rPr>
        <w:t xml:space="preserve"> current </w:t>
      </w:r>
      <w:r w:rsidRPr="00C60CEA">
        <w:rPr>
          <w:rStyle w:val="StyleUnderline"/>
          <w:highlight w:val="green"/>
        </w:rPr>
        <w:t>fiscal crisis</w:t>
      </w:r>
      <w:r w:rsidRPr="008A3263">
        <w:rPr>
          <w:sz w:val="16"/>
        </w:rPr>
        <w:t xml:space="preserve"> (Caraballo-Cueto &amp; Lara, 2018). So far, </w:t>
      </w:r>
      <w:r w:rsidRPr="00C60CEA">
        <w:rPr>
          <w:rStyle w:val="StyleUnderline"/>
          <w:highlight w:val="green"/>
        </w:rPr>
        <w:t>there is a lack of a coherent policy</w:t>
      </w:r>
      <w:r w:rsidRPr="008A3263">
        <w:rPr>
          <w:rStyle w:val="StyleUnderline"/>
        </w:rPr>
        <w:t xml:space="preserve"> from the U.S. government </w:t>
      </w:r>
      <w:r w:rsidRPr="00C60CEA">
        <w:rPr>
          <w:rStyle w:val="StyleUnderline"/>
          <w:highlight w:val="green"/>
        </w:rPr>
        <w:t>regarding</w:t>
      </w:r>
      <w:r w:rsidRPr="008A3263">
        <w:rPr>
          <w:rStyle w:val="StyleUnderline"/>
        </w:rPr>
        <w:t xml:space="preserve"> the avenues of </w:t>
      </w:r>
      <w:r w:rsidRPr="00C60CEA">
        <w:rPr>
          <w:rStyle w:val="StyleUnderline"/>
          <w:highlight w:val="green"/>
        </w:rPr>
        <w:t>economic growth</w:t>
      </w:r>
      <w:r w:rsidRPr="008A3263">
        <w:rPr>
          <w:rStyle w:val="StyleUnderline"/>
        </w:rPr>
        <w:t xml:space="preserve"> within the current territorial model.</w:t>
      </w:r>
    </w:p>
    <w:p w14:paraId="60F95575" w14:textId="77777777" w:rsidR="00810481" w:rsidRPr="008A3263" w:rsidRDefault="00810481" w:rsidP="00810481">
      <w:pPr>
        <w:pStyle w:val="Heading4"/>
        <w:rPr>
          <w:rFonts w:cs="Times New Roman"/>
        </w:rPr>
      </w:pPr>
      <w:r w:rsidRPr="008A3263">
        <w:rPr>
          <w:rFonts w:cs="Times New Roman"/>
        </w:rPr>
        <w:t xml:space="preserve">Otherwise, public debt is unsustainable. </w:t>
      </w:r>
    </w:p>
    <w:p w14:paraId="58505DB7" w14:textId="77777777" w:rsidR="00810481" w:rsidRPr="008A3263" w:rsidRDefault="00810481" w:rsidP="00810481">
      <w:pPr>
        <w:rPr>
          <w:sz w:val="18"/>
          <w:szCs w:val="14"/>
        </w:rPr>
      </w:pPr>
      <w:r w:rsidRPr="008A3263">
        <w:rPr>
          <w:rStyle w:val="Style13ptBold"/>
        </w:rPr>
        <w:t>Gomez-Velez 23</w:t>
      </w:r>
      <w:r w:rsidRPr="008A3263">
        <w:rPr>
          <w:rStyle w:val="Style13ptBold"/>
          <w:b w:val="0"/>
          <w:bCs w:val="0"/>
          <w:sz w:val="18"/>
          <w:szCs w:val="14"/>
        </w:rPr>
        <w:t xml:space="preserve"> [Natalie Gomez-Velez is a Professor of Law at the City University of New York (CUNY) School of Law, where she served as Associate Dean for Academic Affairs from 2007- 2010. She is a graduate of New York University School of Law where she was an Arthur Garfield Hays Civil Rights/Civil Liberties Fellow; “SYMPOSIUM: An Anomalous Status: Rights and Wrongs in America's Territories: DE JURE SEPARATE AND UNEQUAL TREATMENT OF THE PEOPLE OF PUERTO RICO AND THE U.S. TERRITORIES, 91 Fordham L. Rev. 1727”; Fordham Law Review; April 2023; Lexis]//</w:t>
      </w:r>
      <w:proofErr w:type="gramStart"/>
      <w:r w:rsidRPr="008A3263">
        <w:rPr>
          <w:rStyle w:val="Style13ptBold"/>
          <w:b w:val="0"/>
          <w:bCs w:val="0"/>
          <w:sz w:val="18"/>
          <w:szCs w:val="14"/>
        </w:rPr>
        <w:t>eleanor</w:t>
      </w:r>
      <w:proofErr w:type="gramEnd"/>
    </w:p>
    <w:p w14:paraId="1E282B1F" w14:textId="77777777" w:rsidR="00810481" w:rsidRPr="008A3263" w:rsidRDefault="00810481" w:rsidP="00810481">
      <w:pPr>
        <w:rPr>
          <w:rStyle w:val="StyleUnderline"/>
        </w:rPr>
      </w:pPr>
      <w:r w:rsidRPr="008A3263">
        <w:rPr>
          <w:sz w:val="16"/>
        </w:rPr>
        <w:t xml:space="preserve"> [*1756] B. Puerto Rico and the U.S. Territories' Political-Process Problems: </w:t>
      </w:r>
      <w:r w:rsidRPr="00C60CEA">
        <w:rPr>
          <w:rStyle w:val="Emphasis"/>
          <w:highlight w:val="green"/>
        </w:rPr>
        <w:t>Colonialism Denies</w:t>
      </w:r>
      <w:r w:rsidRPr="008A3263">
        <w:rPr>
          <w:rStyle w:val="StyleUnderline"/>
        </w:rPr>
        <w:t xml:space="preserve"> Both </w:t>
      </w:r>
      <w:r w:rsidRPr="008A3263">
        <w:rPr>
          <w:rStyle w:val="Emphasis"/>
        </w:rPr>
        <w:t>U.S. Representation</w:t>
      </w:r>
      <w:r w:rsidRPr="008A3263">
        <w:rPr>
          <w:rStyle w:val="StyleUnderline"/>
        </w:rPr>
        <w:t xml:space="preserve"> and </w:t>
      </w:r>
      <w:r w:rsidRPr="00C60CEA">
        <w:rPr>
          <w:rStyle w:val="Emphasis"/>
          <w:highlight w:val="green"/>
        </w:rPr>
        <w:t>Economic</w:t>
      </w:r>
      <w:r w:rsidRPr="008A3263">
        <w:rPr>
          <w:rStyle w:val="Emphasis"/>
        </w:rPr>
        <w:t xml:space="preserve"> and Political </w:t>
      </w:r>
      <w:r w:rsidRPr="00C60CEA">
        <w:rPr>
          <w:rStyle w:val="Emphasis"/>
          <w:highlight w:val="green"/>
        </w:rPr>
        <w:t>Autonomy</w:t>
      </w:r>
    </w:p>
    <w:p w14:paraId="060AFE7C" w14:textId="77777777" w:rsidR="00810481" w:rsidRPr="008A3263" w:rsidRDefault="00810481" w:rsidP="00810481">
      <w:pPr>
        <w:rPr>
          <w:sz w:val="16"/>
        </w:rPr>
      </w:pPr>
      <w:r w:rsidRPr="008A3263">
        <w:rPr>
          <w:rStyle w:val="StyleUnderline"/>
        </w:rPr>
        <w:t>The plight of the U.S. territories is further obscured by the very colonial structure they seek to overcome</w:t>
      </w:r>
      <w:r w:rsidRPr="008A3263">
        <w:rPr>
          <w:sz w:val="16"/>
        </w:rPr>
        <w:t xml:space="preserve">. </w:t>
      </w:r>
      <w:r w:rsidRPr="008A3263">
        <w:rPr>
          <w:rStyle w:val="StyleUnderline"/>
        </w:rPr>
        <w:t xml:space="preserve">The territories exist in constitutional limbo, as they </w:t>
      </w:r>
      <w:proofErr w:type="gramStart"/>
      <w:r w:rsidRPr="008A3263">
        <w:rPr>
          <w:rStyle w:val="StyleUnderline"/>
        </w:rPr>
        <w:t>are considered to be</w:t>
      </w:r>
      <w:proofErr w:type="gramEnd"/>
      <w:r w:rsidRPr="008A3263">
        <w:rPr>
          <w:rStyle w:val="StyleUnderline"/>
        </w:rPr>
        <w:t xml:space="preserve"> "foreign in a domestic sense.</w:t>
      </w:r>
      <w:r w:rsidRPr="008A3263">
        <w:rPr>
          <w:sz w:val="16"/>
        </w:rPr>
        <w:t xml:space="preserve">"216 </w:t>
      </w:r>
      <w:r w:rsidRPr="008A3263">
        <w:rPr>
          <w:rStyle w:val="StyleUnderline"/>
        </w:rPr>
        <w:t xml:space="preserve">They are neither states nor independent sovereigns. </w:t>
      </w:r>
      <w:r w:rsidRPr="008A3263">
        <w:rPr>
          <w:sz w:val="16"/>
        </w:rPr>
        <w:t xml:space="preserve">Under this unincorporated status, only constitutional guarantees not deemed "impractical and anomalous" apply.217 </w:t>
      </w:r>
      <w:r w:rsidRPr="008A3263">
        <w:rPr>
          <w:rStyle w:val="StyleUnderline"/>
        </w:rPr>
        <w:t>The territories lack voting rights and voting representation in Congress under the constitutional structure</w:t>
      </w:r>
      <w:r w:rsidRPr="008A3263">
        <w:rPr>
          <w:sz w:val="16"/>
        </w:rPr>
        <w:t xml:space="preserve">.218 </w:t>
      </w:r>
      <w:r w:rsidRPr="008A3263">
        <w:rPr>
          <w:rStyle w:val="StyleUnderline"/>
        </w:rPr>
        <w:t>They also lack economic and political autonomy</w:t>
      </w:r>
      <w:r w:rsidRPr="008A3263">
        <w:rPr>
          <w:sz w:val="16"/>
        </w:rPr>
        <w:t xml:space="preserve">. </w:t>
      </w:r>
      <w:r w:rsidRPr="00C60CEA">
        <w:rPr>
          <w:rStyle w:val="StyleUnderline"/>
          <w:highlight w:val="green"/>
        </w:rPr>
        <w:t xml:space="preserve">This is evidenced by the </w:t>
      </w:r>
      <w:r w:rsidRPr="00C60CEA">
        <w:rPr>
          <w:rStyle w:val="Emphasis"/>
          <w:highlight w:val="green"/>
        </w:rPr>
        <w:t>unequal</w:t>
      </w:r>
      <w:r w:rsidRPr="008A3263">
        <w:rPr>
          <w:rStyle w:val="Emphasis"/>
        </w:rPr>
        <w:t xml:space="preserve"> and </w:t>
      </w:r>
      <w:r w:rsidRPr="00C60CEA">
        <w:rPr>
          <w:rStyle w:val="Emphasis"/>
          <w:highlight w:val="green"/>
        </w:rPr>
        <w:t>exploitative treatment</w:t>
      </w:r>
      <w:r w:rsidRPr="00C60CEA">
        <w:rPr>
          <w:rStyle w:val="StyleUnderline"/>
          <w:highlight w:val="green"/>
        </w:rPr>
        <w:t xml:space="preserve"> that caused</w:t>
      </w:r>
      <w:r w:rsidRPr="008A3263">
        <w:rPr>
          <w:rStyle w:val="StyleUnderline"/>
        </w:rPr>
        <w:t xml:space="preserve"> Puerto Rico's </w:t>
      </w:r>
      <w:r w:rsidRPr="00C60CEA">
        <w:rPr>
          <w:rStyle w:val="Emphasis"/>
          <w:highlight w:val="green"/>
        </w:rPr>
        <w:t>unsustainable public deb</w:t>
      </w:r>
      <w:r w:rsidRPr="00C60CEA">
        <w:rPr>
          <w:rStyle w:val="StyleUnderline"/>
          <w:highlight w:val="green"/>
        </w:rPr>
        <w:t>t</w:t>
      </w:r>
      <w:r w:rsidRPr="008A3263">
        <w:rPr>
          <w:sz w:val="16"/>
        </w:rPr>
        <w:t xml:space="preserve">219 </w:t>
      </w:r>
      <w:r w:rsidRPr="00C60CEA">
        <w:rPr>
          <w:rStyle w:val="StyleUnderline"/>
          <w:highlight w:val="green"/>
        </w:rPr>
        <w:t>and</w:t>
      </w:r>
      <w:r w:rsidRPr="008A3263">
        <w:rPr>
          <w:rStyle w:val="StyleUnderline"/>
        </w:rPr>
        <w:t xml:space="preserve"> the </w:t>
      </w:r>
      <w:r w:rsidRPr="00C60CEA">
        <w:rPr>
          <w:rStyle w:val="Emphasis"/>
          <w:highlight w:val="green"/>
        </w:rPr>
        <w:t>denial</w:t>
      </w:r>
      <w:r w:rsidRPr="00C60CEA">
        <w:rPr>
          <w:rStyle w:val="StyleUnderline"/>
          <w:highlight w:val="green"/>
        </w:rPr>
        <w:t xml:space="preserve"> of Puerto Rico's</w:t>
      </w:r>
      <w:r w:rsidRPr="008A3263">
        <w:rPr>
          <w:rStyle w:val="StyleUnderline"/>
        </w:rPr>
        <w:t xml:space="preserve"> </w:t>
      </w:r>
      <w:r w:rsidRPr="008A3263">
        <w:rPr>
          <w:rStyle w:val="Emphasis"/>
        </w:rPr>
        <w:t>self-governance</w:t>
      </w:r>
      <w:r w:rsidRPr="008A3263">
        <w:rPr>
          <w:rStyle w:val="StyleUnderline"/>
        </w:rPr>
        <w:t xml:space="preserve"> or </w:t>
      </w:r>
      <w:r w:rsidRPr="00C60CEA">
        <w:rPr>
          <w:rStyle w:val="StyleUnderline"/>
          <w:highlight w:val="green"/>
        </w:rPr>
        <w:t xml:space="preserve">self-determination in </w:t>
      </w:r>
      <w:r w:rsidRPr="00C60CEA">
        <w:rPr>
          <w:rStyle w:val="Emphasis"/>
          <w:highlight w:val="green"/>
        </w:rPr>
        <w:t>addressing that debt</w:t>
      </w:r>
      <w:r w:rsidRPr="008A3263">
        <w:rPr>
          <w:rStyle w:val="Emphasis"/>
        </w:rPr>
        <w:t>.</w:t>
      </w:r>
      <w:r w:rsidRPr="008A3263">
        <w:rPr>
          <w:sz w:val="16"/>
        </w:rPr>
        <w:t>220</w:t>
      </w:r>
    </w:p>
    <w:p w14:paraId="6ED193B1" w14:textId="77777777" w:rsidR="00810481" w:rsidRPr="008A3263" w:rsidRDefault="00810481" w:rsidP="00810481">
      <w:pPr>
        <w:rPr>
          <w:rStyle w:val="StyleUnderline"/>
        </w:rPr>
      </w:pPr>
      <w:r w:rsidRPr="00C60CEA">
        <w:rPr>
          <w:rStyle w:val="StyleUnderline"/>
          <w:highlight w:val="green"/>
        </w:rPr>
        <w:t>This</w:t>
      </w:r>
      <w:r w:rsidRPr="008A3263">
        <w:rPr>
          <w:rStyle w:val="StyleUnderline"/>
        </w:rPr>
        <w:t xml:space="preserve"> political-process problem </w:t>
      </w:r>
      <w:r w:rsidRPr="00C60CEA">
        <w:rPr>
          <w:rStyle w:val="StyleUnderline"/>
          <w:highlight w:val="green"/>
        </w:rPr>
        <w:t>places</w:t>
      </w:r>
      <w:r w:rsidRPr="008A3263">
        <w:rPr>
          <w:rStyle w:val="StyleUnderline"/>
        </w:rPr>
        <w:t xml:space="preserve"> the </w:t>
      </w:r>
      <w:r w:rsidRPr="00C60CEA">
        <w:rPr>
          <w:rStyle w:val="StyleUnderline"/>
          <w:highlight w:val="green"/>
        </w:rPr>
        <w:t xml:space="preserve">territories in an </w:t>
      </w:r>
      <w:r w:rsidRPr="00C60CEA">
        <w:rPr>
          <w:rStyle w:val="Emphasis"/>
          <w:highlight w:val="green"/>
        </w:rPr>
        <w:t>impossible position</w:t>
      </w:r>
      <w:r w:rsidRPr="008A3263">
        <w:rPr>
          <w:sz w:val="16"/>
        </w:rPr>
        <w:t xml:space="preserve">. </w:t>
      </w:r>
      <w:r w:rsidRPr="008A3263">
        <w:rPr>
          <w:rStyle w:val="StyleUnderline"/>
        </w:rPr>
        <w:t xml:space="preserve">They consist of populations of discrete, insular, and </w:t>
      </w:r>
      <w:r w:rsidRPr="008A3263">
        <w:rPr>
          <w:rStyle w:val="Emphasis"/>
        </w:rPr>
        <w:t>disfavored minorities</w:t>
      </w:r>
      <w:r w:rsidRPr="008A3263">
        <w:rPr>
          <w:rStyle w:val="StyleUnderline"/>
        </w:rPr>
        <w:t xml:space="preserve"> without political power who </w:t>
      </w:r>
      <w:proofErr w:type="gramStart"/>
      <w:r w:rsidRPr="008A3263">
        <w:rPr>
          <w:rStyle w:val="StyleUnderline"/>
        </w:rPr>
        <w:t>have to</w:t>
      </w:r>
      <w:proofErr w:type="gramEnd"/>
      <w:r w:rsidRPr="008A3263">
        <w:rPr>
          <w:rStyle w:val="StyleUnderline"/>
        </w:rPr>
        <w:t xml:space="preserve"> persuade the legislative, executive, and judicial branches to address their separate and unequal status.</w:t>
      </w:r>
    </w:p>
    <w:p w14:paraId="791BD36D" w14:textId="77777777" w:rsidR="00810481" w:rsidRPr="008A3263" w:rsidRDefault="00810481" w:rsidP="00810481"/>
    <w:p w14:paraId="3B8AEC9E" w14:textId="77777777" w:rsidR="00810481" w:rsidRPr="005A6BB2" w:rsidRDefault="00810481" w:rsidP="00810481">
      <w:pPr>
        <w:pStyle w:val="Heading3"/>
        <w:rPr>
          <w:rFonts w:cs="Times New Roman"/>
          <w:lang w:val="es-ES"/>
        </w:rPr>
      </w:pPr>
      <w:r w:rsidRPr="005A6BB2">
        <w:rPr>
          <w:rFonts w:cs="Times New Roman"/>
          <w:lang w:val="es-ES"/>
        </w:rPr>
        <w:t xml:space="preserve">PR Econ A/O – </w:t>
      </w:r>
      <w:proofErr w:type="gramStart"/>
      <w:r w:rsidRPr="005A6BB2">
        <w:rPr>
          <w:rFonts w:cs="Times New Roman"/>
          <w:lang w:val="es-ES"/>
        </w:rPr>
        <w:t>Pharma !</w:t>
      </w:r>
      <w:proofErr w:type="gramEnd"/>
    </w:p>
    <w:p w14:paraId="5BA43227" w14:textId="77777777" w:rsidR="00810481" w:rsidRPr="008A3263" w:rsidRDefault="00810481" w:rsidP="00810481">
      <w:pPr>
        <w:pStyle w:val="Heading4"/>
        <w:rPr>
          <w:rFonts w:cs="Times New Roman"/>
        </w:rPr>
      </w:pPr>
      <w:r w:rsidRPr="008A3263">
        <w:rPr>
          <w:rFonts w:cs="Times New Roman"/>
        </w:rPr>
        <w:t xml:space="preserve">Puerto Rican competitiveness is key to Puerto Rican pharma R&amp;D. </w:t>
      </w:r>
    </w:p>
    <w:p w14:paraId="4524EA51" w14:textId="77777777" w:rsidR="00810481" w:rsidRPr="008A3263" w:rsidRDefault="00810481" w:rsidP="00810481">
      <w:pPr>
        <w:rPr>
          <w:rStyle w:val="Style13ptBold"/>
        </w:rPr>
      </w:pPr>
      <w:r w:rsidRPr="008A3263">
        <w:rPr>
          <w:rStyle w:val="Style13ptBold"/>
        </w:rPr>
        <w:t>Juma’h et al. 15</w:t>
      </w:r>
      <w:r w:rsidRPr="008A3263">
        <w:rPr>
          <w:rStyle w:val="Style13ptBold"/>
          <w:b w:val="0"/>
          <w:bCs w:val="0"/>
          <w:sz w:val="18"/>
          <w:szCs w:val="14"/>
        </w:rPr>
        <w:t xml:space="preserve"> [ Ahmad H. Juma’h , Ph.D., C.P.A., Ph.D. in Accounting and Finance from Manchester Business School; Doris Morales-Rodríguez , Ph.D., doctorate in Entrepreneurial and Management Development in International Business from Inter American University of Puerto Rico, Metropolitan Campus.; Antonio Lloréns-Rivera , Ph.D. in Public Policy and Management with majors in Public Finance and Urban Economics from The Ohio State University; “Pharmaceutical Industry and R&amp;D in Puerto Rico”; Labor Markets and Multinational Enterprises in Puerto Rico; 2015; https://link.springer.com/chapter/10.1007/978-3-319-17178-4_6]//eleanor</w:t>
      </w:r>
    </w:p>
    <w:p w14:paraId="343E11B3" w14:textId="77777777" w:rsidR="00810481" w:rsidRPr="008A3263" w:rsidRDefault="00810481" w:rsidP="00810481">
      <w:pPr>
        <w:rPr>
          <w:sz w:val="14"/>
        </w:rPr>
      </w:pPr>
      <w:r w:rsidRPr="008A3263">
        <w:rPr>
          <w:sz w:val="14"/>
        </w:rPr>
        <w:t xml:space="preserve"> It is noted that the efforts of the Government of Puerto Rico to strengthen value- added activities in the biotechnology sector is one devoid of guarantees for the pharmaceutical </w:t>
      </w:r>
      <w:proofErr w:type="gramStart"/>
      <w:r w:rsidRPr="008A3263">
        <w:rPr>
          <w:sz w:val="14"/>
        </w:rPr>
        <w:t>long term</w:t>
      </w:r>
      <w:proofErr w:type="gramEnd"/>
      <w:r w:rsidRPr="008A3263">
        <w:rPr>
          <w:sz w:val="14"/>
        </w:rPr>
        <w:t xml:space="preserve"> activity on the Island due to an erosion of the global market. It argues that </w:t>
      </w:r>
      <w:r w:rsidRPr="008A3263">
        <w:rPr>
          <w:rStyle w:val="StyleUnderline"/>
        </w:rPr>
        <w:t xml:space="preserve">the Island faces the threat of development and manufacturing of medicines in low-cost jurisdictions such as India and China. It also faces the loss of competitiveness in the R&amp;D sector </w:t>
      </w:r>
      <w:r w:rsidRPr="008A3263">
        <w:rPr>
          <w:sz w:val="14"/>
        </w:rPr>
        <w:t xml:space="preserve">in countries like Ireland and Singapore. Furthermore, </w:t>
      </w:r>
      <w:r w:rsidRPr="008A3263">
        <w:rPr>
          <w:rStyle w:val="StyleUnderline"/>
        </w:rPr>
        <w:t>changes in tax incentives at the local level have also weakened the mood of industry for economic activity in Puerto Rico.</w:t>
      </w:r>
      <w:r w:rsidRPr="008A3263">
        <w:rPr>
          <w:sz w:val="14"/>
        </w:rPr>
        <w:t xml:space="preserve"> Considering adverse aspects, </w:t>
      </w:r>
      <w:r w:rsidRPr="008A3263">
        <w:rPr>
          <w:rStyle w:val="StyleUnderline"/>
        </w:rPr>
        <w:t xml:space="preserve">the fi nancial crisis of local government is also added. </w:t>
      </w:r>
      <w:r w:rsidRPr="008A3263">
        <w:rPr>
          <w:sz w:val="14"/>
        </w:rPr>
        <w:t xml:space="preserve">This situation is added to other events such as the maturity of the exemptions provided by Section 936 in 2006 and the increasing of labor costs (Business Monitor International </w:t>
      </w:r>
      <w:proofErr w:type="gramStart"/>
      <w:r w:rsidRPr="008A3263">
        <w:rPr>
          <w:sz w:val="14"/>
        </w:rPr>
        <w:t>2006 ;</w:t>
      </w:r>
      <w:proofErr w:type="gramEnd"/>
      <w:r w:rsidRPr="008A3263">
        <w:rPr>
          <w:sz w:val="14"/>
        </w:rPr>
        <w:t xml:space="preserve"> Morales et al. 2012 ).</w:t>
      </w:r>
    </w:p>
    <w:p w14:paraId="4C39C58F" w14:textId="77777777" w:rsidR="00810481" w:rsidRPr="008A3263" w:rsidRDefault="00810481" w:rsidP="00810481">
      <w:pPr>
        <w:rPr>
          <w:rStyle w:val="StyleUnderline"/>
        </w:rPr>
      </w:pPr>
      <w:r w:rsidRPr="008A3263">
        <w:rPr>
          <w:sz w:val="14"/>
        </w:rPr>
        <w:t xml:space="preserve"> As presented by the </w:t>
      </w:r>
      <w:r w:rsidRPr="00C60CEA">
        <w:rPr>
          <w:rStyle w:val="Emphasis"/>
          <w:highlight w:val="green"/>
        </w:rPr>
        <w:t>Pharmaceutical</w:t>
      </w:r>
      <w:r w:rsidRPr="008A3263">
        <w:rPr>
          <w:sz w:val="14"/>
        </w:rPr>
        <w:t xml:space="preserve"> Industry Executives some of the </w:t>
      </w:r>
      <w:r w:rsidRPr="00C60CEA">
        <w:rPr>
          <w:rStyle w:val="Emphasis"/>
          <w:highlight w:val="green"/>
        </w:rPr>
        <w:t>considerations</w:t>
      </w:r>
      <w:r w:rsidRPr="008A3263">
        <w:rPr>
          <w:sz w:val="14"/>
        </w:rPr>
        <w:t xml:space="preserve"> for establishing both pharmaceutical operations and R&amp;D </w:t>
      </w:r>
      <w:r w:rsidRPr="00C60CEA">
        <w:rPr>
          <w:rStyle w:val="Emphasis"/>
          <w:highlight w:val="green"/>
        </w:rPr>
        <w:t>include</w:t>
      </w:r>
      <w:r w:rsidRPr="008A3263">
        <w:rPr>
          <w:sz w:val="14"/>
        </w:rPr>
        <w:t xml:space="preserve"> the following factors: the </w:t>
      </w:r>
      <w:r w:rsidRPr="008A3263">
        <w:rPr>
          <w:rStyle w:val="StyleUnderline"/>
        </w:rPr>
        <w:t xml:space="preserve">transaction costs, the </w:t>
      </w:r>
      <w:r w:rsidRPr="00C60CEA">
        <w:rPr>
          <w:rStyle w:val="Emphasis"/>
          <w:highlight w:val="green"/>
        </w:rPr>
        <w:t>economy</w:t>
      </w:r>
      <w:r w:rsidRPr="00C60CEA">
        <w:rPr>
          <w:rStyle w:val="StyleUnderline"/>
          <w:highlight w:val="green"/>
        </w:rPr>
        <w:t xml:space="preserve">, </w:t>
      </w:r>
      <w:r w:rsidRPr="00C60CEA">
        <w:rPr>
          <w:rStyle w:val="Emphasis"/>
          <w:highlight w:val="green"/>
        </w:rPr>
        <w:t>infrastructure</w:t>
      </w:r>
      <w:r w:rsidRPr="008A3263">
        <w:rPr>
          <w:rStyle w:val="StyleUnderline"/>
        </w:rPr>
        <w:t xml:space="preserve">, </w:t>
      </w:r>
      <w:r w:rsidRPr="008A3263">
        <w:rPr>
          <w:rStyle w:val="Emphasis"/>
        </w:rPr>
        <w:t>human resource</w:t>
      </w:r>
      <w:r w:rsidRPr="008A3263">
        <w:rPr>
          <w:rStyle w:val="StyleUnderline"/>
        </w:rPr>
        <w:t xml:space="preserve">, </w:t>
      </w:r>
      <w:r w:rsidRPr="00C60CEA">
        <w:rPr>
          <w:rStyle w:val="Emphasis"/>
          <w:highlight w:val="green"/>
        </w:rPr>
        <w:t>quality of life</w:t>
      </w:r>
      <w:r w:rsidRPr="008A3263">
        <w:rPr>
          <w:rStyle w:val="StyleUnderline"/>
        </w:rPr>
        <w:t xml:space="preserve">, technology, enabling environment for trade, </w:t>
      </w:r>
      <w:r w:rsidRPr="008A3263">
        <w:rPr>
          <w:rStyle w:val="Emphasis"/>
        </w:rPr>
        <w:t>education</w:t>
      </w:r>
      <w:r w:rsidRPr="008A3263">
        <w:rPr>
          <w:rStyle w:val="StyleUnderline"/>
        </w:rPr>
        <w:t xml:space="preserve">, </w:t>
      </w:r>
      <w:r w:rsidRPr="00C60CEA">
        <w:rPr>
          <w:rStyle w:val="Emphasis"/>
          <w:highlight w:val="green"/>
        </w:rPr>
        <w:t>cost of living</w:t>
      </w:r>
      <w:r w:rsidRPr="00C60CEA">
        <w:rPr>
          <w:rStyle w:val="StyleUnderline"/>
          <w:highlight w:val="green"/>
        </w:rPr>
        <w:t xml:space="preserve"> and </w:t>
      </w:r>
      <w:r w:rsidRPr="00C60CEA">
        <w:rPr>
          <w:rStyle w:val="Emphasis"/>
          <w:highlight w:val="green"/>
        </w:rPr>
        <w:t>access to capital</w:t>
      </w:r>
      <w:r w:rsidRPr="008A3263">
        <w:rPr>
          <w:rStyle w:val="StyleUnderline"/>
        </w:rPr>
        <w:t xml:space="preserve"> </w:t>
      </w:r>
      <w:r w:rsidRPr="008A3263">
        <w:rPr>
          <w:sz w:val="14"/>
        </w:rPr>
        <w:t xml:space="preserve">(PIE </w:t>
      </w:r>
      <w:proofErr w:type="gramStart"/>
      <w:r w:rsidRPr="008A3263">
        <w:rPr>
          <w:sz w:val="14"/>
        </w:rPr>
        <w:t>2013 )</w:t>
      </w:r>
      <w:proofErr w:type="gramEnd"/>
      <w:r w:rsidRPr="008A3263">
        <w:rPr>
          <w:sz w:val="14"/>
        </w:rPr>
        <w:t xml:space="preserve">. </w:t>
      </w:r>
      <w:r w:rsidRPr="008A3263">
        <w:rPr>
          <w:rStyle w:val="StyleUnderline"/>
        </w:rPr>
        <w:t xml:space="preserve">When analyzing the economic indicators of the countries with high establishment of the pharmaceutical R&amp;D, these countries offer incentives and have </w:t>
      </w:r>
      <w:proofErr w:type="gramStart"/>
      <w:r w:rsidRPr="008A3263">
        <w:rPr>
          <w:rStyle w:val="StyleUnderline"/>
        </w:rPr>
        <w:t>a number of</w:t>
      </w:r>
      <w:proofErr w:type="gramEnd"/>
      <w:r w:rsidRPr="008A3263">
        <w:rPr>
          <w:rStyle w:val="StyleUnderline"/>
        </w:rPr>
        <w:t xml:space="preserve"> economic advantages over Puerto Rico;</w:t>
      </w:r>
      <w:r w:rsidRPr="008A3263">
        <w:rPr>
          <w:sz w:val="14"/>
        </w:rPr>
        <w:t xml:space="preserve"> they have competitive advantages to multinationals for R&amp;D center establishment. The economic indicators show how these countries are developing positively, with low unemployment rates and </w:t>
      </w:r>
      <w:proofErr w:type="gramStart"/>
      <w:r w:rsidRPr="008A3263">
        <w:rPr>
          <w:sz w:val="14"/>
        </w:rPr>
        <w:t>positive growth</w:t>
      </w:r>
      <w:proofErr w:type="gramEnd"/>
      <w:r w:rsidRPr="008A3263">
        <w:rPr>
          <w:sz w:val="14"/>
        </w:rPr>
        <w:t xml:space="preserve"> of GDP. Similarly, educational indicators can be used as a measure or important for the establishment of R&amp;D centers factor. </w:t>
      </w:r>
      <w:r w:rsidRPr="008A3263">
        <w:rPr>
          <w:rStyle w:val="StyleUnderline"/>
        </w:rPr>
        <w:t>Higher education plays a key role in innovation, important part of R&amp;D. Also, the location of the best universities in the world matches the host countries of R&amp;D centers.</w:t>
      </w:r>
    </w:p>
    <w:p w14:paraId="5F5CEE5E" w14:textId="77777777" w:rsidR="00810481" w:rsidRPr="008A3263" w:rsidRDefault="00810481" w:rsidP="00810481">
      <w:pPr>
        <w:rPr>
          <w:sz w:val="14"/>
        </w:rPr>
      </w:pPr>
      <w:r w:rsidRPr="008A3263">
        <w:rPr>
          <w:rStyle w:val="StyleUnderline"/>
        </w:rPr>
        <w:t xml:space="preserve"> Puerto Rico despite having a pharmaceutical presence of many years in as manufacturing operations has not been fully developed in R&amp;D. I</w:t>
      </w:r>
      <w:r w:rsidRPr="008A3263">
        <w:rPr>
          <w:sz w:val="14"/>
        </w:rPr>
        <w:t xml:space="preserve">n </w:t>
      </w:r>
      <w:r w:rsidRPr="008A3263">
        <w:rPr>
          <w:rStyle w:val="StyleUnderline"/>
        </w:rPr>
        <w:t>Puerto Rico, basic research that do not generate patents are held.</w:t>
      </w:r>
      <w:r w:rsidRPr="008A3263">
        <w:rPr>
          <w:sz w:val="14"/>
        </w:rPr>
        <w:t xml:space="preserve"> However, </w:t>
      </w:r>
      <w:r w:rsidRPr="008A3263">
        <w:rPr>
          <w:rStyle w:val="StyleUnderline"/>
        </w:rPr>
        <w:t xml:space="preserve">currently only has a limited amount of R&amp;D centers, </w:t>
      </w:r>
      <w:r w:rsidRPr="008A3263">
        <w:rPr>
          <w:sz w:val="14"/>
        </w:rPr>
        <w:t xml:space="preserve">12 in total (see Fig. </w:t>
      </w:r>
      <w:proofErr w:type="gramStart"/>
      <w:r w:rsidRPr="008A3263">
        <w:rPr>
          <w:sz w:val="14"/>
        </w:rPr>
        <w:t>6.2 )</w:t>
      </w:r>
      <w:proofErr w:type="gramEnd"/>
      <w:r w:rsidRPr="008A3263">
        <w:rPr>
          <w:sz w:val="14"/>
        </w:rPr>
        <w:t>. Of these, seven centers were established as a result of R&amp;D incentives granted by Law 73 of 2008 (</w:t>
      </w:r>
      <w:proofErr w:type="gramStart"/>
      <w:r w:rsidRPr="008A3263">
        <w:rPr>
          <w:sz w:val="14"/>
        </w:rPr>
        <w:t>i.e.</w:t>
      </w:r>
      <w:proofErr w:type="gramEnd"/>
      <w:r w:rsidRPr="008A3263">
        <w:rPr>
          <w:sz w:val="14"/>
        </w:rPr>
        <w:t xml:space="preserve"> Law on Economic Incentives for Economic Development of Puerto Rico).</w:t>
      </w:r>
    </w:p>
    <w:p w14:paraId="0B3169D0" w14:textId="77777777" w:rsidR="00810481" w:rsidRPr="008A3263" w:rsidRDefault="00810481" w:rsidP="00810481">
      <w:pPr>
        <w:rPr>
          <w:rStyle w:val="StyleUnderline"/>
        </w:rPr>
      </w:pPr>
      <w:r w:rsidRPr="008A3263">
        <w:rPr>
          <w:sz w:val="14"/>
        </w:rPr>
        <w:t xml:space="preserve"> Also, some universities have limited investment in R&amp;D funds. In addition, </w:t>
      </w:r>
      <w:r w:rsidRPr="008A3263">
        <w:rPr>
          <w:rStyle w:val="StyleUnderline"/>
        </w:rPr>
        <w:t>several companies are developing biotechnology activities on the Island</w:t>
      </w:r>
      <w:r w:rsidRPr="008A3263">
        <w:rPr>
          <w:sz w:val="14"/>
        </w:rPr>
        <w:t xml:space="preserve"> (see Table </w:t>
      </w:r>
      <w:proofErr w:type="gramStart"/>
      <w:r w:rsidRPr="008A3263">
        <w:rPr>
          <w:sz w:val="14"/>
        </w:rPr>
        <w:t>6.3 )</w:t>
      </w:r>
      <w:proofErr w:type="gramEnd"/>
      <w:r w:rsidRPr="008A3263">
        <w:rPr>
          <w:sz w:val="14"/>
        </w:rPr>
        <w:t xml:space="preserve">. However, </w:t>
      </w:r>
      <w:r w:rsidRPr="008A3263">
        <w:rPr>
          <w:rStyle w:val="StyleUnderline"/>
        </w:rPr>
        <w:t>the lack of data on economic indicators and the R&amp;D activities on the Puerto Rico do not help to promote the importance of R&amp;D in the economy.</w:t>
      </w:r>
    </w:p>
    <w:p w14:paraId="01B505FE" w14:textId="77777777" w:rsidR="00810481" w:rsidRPr="008A3263" w:rsidRDefault="00810481" w:rsidP="00810481">
      <w:pPr>
        <w:rPr>
          <w:sz w:val="14"/>
        </w:rPr>
      </w:pPr>
      <w:r w:rsidRPr="008A3263">
        <w:rPr>
          <w:sz w:val="14"/>
        </w:rPr>
        <w:t xml:space="preserve"> </w:t>
      </w:r>
      <w:r w:rsidRPr="008A3263">
        <w:rPr>
          <w:rStyle w:val="StyleUnderline"/>
        </w:rPr>
        <w:t>To compete in the new global economy</w:t>
      </w:r>
      <w:r w:rsidRPr="008A3263">
        <w:rPr>
          <w:sz w:val="14"/>
        </w:rPr>
        <w:t xml:space="preserve"> and to compete with countries like Singapore, Malaysia, Ireland, Finland, </w:t>
      </w:r>
      <w:proofErr w:type="gramStart"/>
      <w:r w:rsidRPr="008A3263">
        <w:rPr>
          <w:sz w:val="14"/>
        </w:rPr>
        <w:t>India</w:t>
      </w:r>
      <w:proofErr w:type="gramEnd"/>
      <w:r w:rsidRPr="008A3263">
        <w:rPr>
          <w:sz w:val="14"/>
        </w:rPr>
        <w:t xml:space="preserve"> and Indonesia, </w:t>
      </w:r>
      <w:r w:rsidRPr="008A3263">
        <w:rPr>
          <w:rStyle w:val="StyleUnderline"/>
        </w:rPr>
        <w:t xml:space="preserve">it is </w:t>
      </w:r>
      <w:r w:rsidRPr="00C60CEA">
        <w:rPr>
          <w:rStyle w:val="StyleUnderline"/>
          <w:highlight w:val="green"/>
        </w:rPr>
        <w:t xml:space="preserve">recommended to </w:t>
      </w:r>
      <w:r w:rsidRPr="00C60CEA">
        <w:rPr>
          <w:rStyle w:val="Emphasis"/>
          <w:highlight w:val="green"/>
        </w:rPr>
        <w:t>direct efforts</w:t>
      </w:r>
      <w:r w:rsidRPr="00C60CEA">
        <w:rPr>
          <w:rStyle w:val="StyleUnderline"/>
          <w:highlight w:val="green"/>
        </w:rPr>
        <w:t xml:space="preserve"> to </w:t>
      </w:r>
      <w:r w:rsidRPr="00C60CEA">
        <w:rPr>
          <w:rStyle w:val="Emphasis"/>
          <w:highlight w:val="green"/>
        </w:rPr>
        <w:t>promote and develop</w:t>
      </w:r>
      <w:r w:rsidRPr="00C60CEA">
        <w:rPr>
          <w:rStyle w:val="StyleUnderline"/>
          <w:highlight w:val="green"/>
        </w:rPr>
        <w:t xml:space="preserve"> a knowledge-based </w:t>
      </w:r>
      <w:r w:rsidRPr="00C60CEA">
        <w:rPr>
          <w:rStyle w:val="Emphasis"/>
          <w:highlight w:val="green"/>
        </w:rPr>
        <w:t>economy</w:t>
      </w:r>
      <w:r w:rsidRPr="00C60CEA">
        <w:rPr>
          <w:sz w:val="14"/>
          <w:highlight w:val="green"/>
        </w:rPr>
        <w:t>.</w:t>
      </w:r>
      <w:r w:rsidRPr="008A3263">
        <w:rPr>
          <w:sz w:val="14"/>
        </w:rPr>
        <w:t xml:space="preserve"> </w:t>
      </w:r>
      <w:r w:rsidRPr="008A3263">
        <w:rPr>
          <w:rStyle w:val="StyleUnderline"/>
        </w:rPr>
        <w:t>Puerto Rico has begun to develop initiatives in the development of knowledge</w:t>
      </w:r>
      <w:r w:rsidRPr="008A3263">
        <w:rPr>
          <w:sz w:val="14"/>
        </w:rPr>
        <w:t>. As part of the efforts that have been developed are partnerships with universities, academic programs in biotechnology and the collection of data on R&amp;D in Puerto Rico by the Statistical Offi ce of Puerto Rico.</w:t>
      </w:r>
    </w:p>
    <w:p w14:paraId="18B381F2" w14:textId="77777777" w:rsidR="00810481" w:rsidRPr="008A3263" w:rsidRDefault="00810481" w:rsidP="00810481">
      <w:pPr>
        <w:rPr>
          <w:sz w:val="14"/>
        </w:rPr>
      </w:pPr>
      <w:r w:rsidRPr="008A3263">
        <w:rPr>
          <w:sz w:val="14"/>
        </w:rPr>
        <w:t xml:space="preserve">The partnership between the University of Puerto Rico and the MD Anderson Cancer Center (located in Texas and known for its comprehensive center dedicated exclusively to the treatment, research, </w:t>
      </w:r>
      <w:proofErr w:type="gramStart"/>
      <w:r w:rsidRPr="008A3263">
        <w:rPr>
          <w:sz w:val="14"/>
        </w:rPr>
        <w:t>education</w:t>
      </w:r>
      <w:proofErr w:type="gramEnd"/>
      <w:r w:rsidRPr="008A3263">
        <w:rPr>
          <w:sz w:val="14"/>
        </w:rPr>
        <w:t xml:space="preserve"> and prevention of cancer), for purposes of research and treatment of the Hispanic population is such example. </w:t>
      </w:r>
      <w:r w:rsidRPr="008A3263">
        <w:rPr>
          <w:rStyle w:val="StyleUnderline"/>
        </w:rPr>
        <w:t>Puerto Rico participation in R&amp;D is limited and disadvantage over other competitors, yet efforts increase.</w:t>
      </w:r>
      <w:r w:rsidRPr="008A3263">
        <w:rPr>
          <w:sz w:val="14"/>
        </w:rPr>
        <w:t xml:space="preserve"> It is starting to generate an infrastructure aimed at the knowledge economy and is expected to innovation activity in the Island increase in the years to come (see Fig. </w:t>
      </w:r>
      <w:proofErr w:type="gramStart"/>
      <w:r w:rsidRPr="008A3263">
        <w:rPr>
          <w:sz w:val="14"/>
        </w:rPr>
        <w:t>6.3 )</w:t>
      </w:r>
      <w:proofErr w:type="gramEnd"/>
      <w:r w:rsidRPr="008A3263">
        <w:rPr>
          <w:sz w:val="14"/>
        </w:rPr>
        <w:t>.</w:t>
      </w:r>
    </w:p>
    <w:p w14:paraId="398CDBE3" w14:textId="77777777" w:rsidR="00810481" w:rsidRPr="008A3263" w:rsidRDefault="00810481" w:rsidP="00810481">
      <w:pPr>
        <w:rPr>
          <w:sz w:val="14"/>
        </w:rPr>
      </w:pPr>
      <w:r w:rsidRPr="008A3263">
        <w:rPr>
          <w:rStyle w:val="StyleUnderline"/>
        </w:rPr>
        <w:t xml:space="preserve">The pharmaceutical industry in Puerto Rico is an important and integral part of the economy and if a signifi </w:t>
      </w:r>
      <w:proofErr w:type="gramStart"/>
      <w:r w:rsidRPr="008A3263">
        <w:rPr>
          <w:rStyle w:val="StyleUnderline"/>
        </w:rPr>
        <w:t>cant</w:t>
      </w:r>
      <w:proofErr w:type="gramEnd"/>
      <w:r w:rsidRPr="008A3263">
        <w:rPr>
          <w:rStyle w:val="StyleUnderline"/>
        </w:rPr>
        <w:t xml:space="preserve"> reduction of it is occurred, the results would be unfavorable for the whole economy of Puerto Rico. Among the negative effects are the unemployment rate would rise and GDP is signifi cantly reduced. </w:t>
      </w:r>
      <w:r w:rsidRPr="008A3263">
        <w:rPr>
          <w:sz w:val="14"/>
        </w:rPr>
        <w:t xml:space="preserve">The competitiveness of Puerto Rico is declining. Possible factors for the loss of competitiveness include the political uncertainty in Puerto Rico, high energy costs and lack of partners in scientifi c research. These factors lead to a diffi cult Puerto Rico when attracting new projects for the manufacture of products (Guillen </w:t>
      </w:r>
      <w:proofErr w:type="gramStart"/>
      <w:r w:rsidRPr="008A3263">
        <w:rPr>
          <w:sz w:val="14"/>
        </w:rPr>
        <w:t>2009 )</w:t>
      </w:r>
      <w:proofErr w:type="gramEnd"/>
      <w:r w:rsidRPr="008A3263">
        <w:rPr>
          <w:sz w:val="14"/>
        </w:rPr>
        <w:t xml:space="preserve"> situation.</w:t>
      </w:r>
    </w:p>
    <w:p w14:paraId="6BDC5C11" w14:textId="77777777" w:rsidR="00810481" w:rsidRPr="008A3263" w:rsidRDefault="00810481" w:rsidP="00810481">
      <w:pPr>
        <w:rPr>
          <w:sz w:val="14"/>
        </w:rPr>
      </w:pPr>
      <w:r w:rsidRPr="008A3263">
        <w:rPr>
          <w:sz w:val="14"/>
        </w:rPr>
        <w:t xml:space="preserve"> </w:t>
      </w:r>
      <w:r w:rsidRPr="008A3263">
        <w:rPr>
          <w:rStyle w:val="StyleUnderline"/>
        </w:rPr>
        <w:t xml:space="preserve">The Island still has the presence in pharmaceutical manufacturing of the best in the world and produces a large </w:t>
      </w:r>
      <w:proofErr w:type="gramStart"/>
      <w:r w:rsidRPr="008A3263">
        <w:rPr>
          <w:rStyle w:val="StyleUnderline"/>
        </w:rPr>
        <w:t>amount</w:t>
      </w:r>
      <w:proofErr w:type="gramEnd"/>
      <w:r w:rsidRPr="008A3263">
        <w:rPr>
          <w:rStyle w:val="StyleUnderline"/>
        </w:rPr>
        <w:t xml:space="preserve"> of drugs with overall higher market sales</w:t>
      </w:r>
      <w:r w:rsidRPr="008A3263">
        <w:rPr>
          <w:sz w:val="14"/>
        </w:rPr>
        <w:t xml:space="preserve">. Moreover, </w:t>
      </w:r>
      <w:r w:rsidRPr="008A3263">
        <w:rPr>
          <w:rStyle w:val="StyleUnderline"/>
        </w:rPr>
        <w:t>in recent years have prompted efforts to maintain the presence of existing companies and develop new areas such as biotechnology and R&amp;D. But Puerto Rico is not the only country to develop these efforts.</w:t>
      </w:r>
      <w:r w:rsidRPr="008A3263">
        <w:rPr>
          <w:sz w:val="14"/>
        </w:rPr>
        <w:t xml:space="preserve"> Countries like Taiwan, Malaysia and Singapore have aimed their efforts to develop biotechnology. Aspects such as a strategic location to develop pharmaceutical and biotechnology industries contribute to the positioning of competing countries like Ireland and Singapore. Also, the economic incentives that these two countries offer may be </w:t>
      </w:r>
      <w:proofErr w:type="gramStart"/>
      <w:r w:rsidRPr="008A3263">
        <w:rPr>
          <w:sz w:val="14"/>
        </w:rPr>
        <w:t>similar to</w:t>
      </w:r>
      <w:proofErr w:type="gramEnd"/>
      <w:r w:rsidRPr="008A3263">
        <w:rPr>
          <w:sz w:val="14"/>
        </w:rPr>
        <w:t xml:space="preserve"> those of Puerto Rico.</w:t>
      </w:r>
    </w:p>
    <w:p w14:paraId="7FC4F8C0" w14:textId="77777777" w:rsidR="00810481" w:rsidRPr="008A3263" w:rsidRDefault="00810481" w:rsidP="00810481">
      <w:pPr>
        <w:rPr>
          <w:rStyle w:val="StyleUnderline"/>
        </w:rPr>
      </w:pPr>
      <w:r w:rsidRPr="008A3263">
        <w:rPr>
          <w:sz w:val="14"/>
        </w:rPr>
        <w:t xml:space="preserve"> Despite the disrupted of Section 936, </w:t>
      </w:r>
      <w:r w:rsidRPr="008A3263">
        <w:rPr>
          <w:rStyle w:val="StyleUnderline"/>
        </w:rPr>
        <w:t>Puerto Rico still has a skilled workforce, a work tradition focused on quality, infrastructure facilities and high-level communication. Industry executives indicated that they still observe a level of competitiveness that can be aimed to the development of specifi c sectors in the industry, so the refocus of the pharmaceutical industry in Puerto Rico is proposed, one directed to the manufacture of generic drugs.</w:t>
      </w:r>
    </w:p>
    <w:p w14:paraId="4287D243" w14:textId="77777777" w:rsidR="00810481" w:rsidRPr="008A3263" w:rsidRDefault="00810481" w:rsidP="00810481">
      <w:pPr>
        <w:rPr>
          <w:sz w:val="14"/>
        </w:rPr>
      </w:pPr>
      <w:r w:rsidRPr="008A3263">
        <w:rPr>
          <w:sz w:val="14"/>
        </w:rPr>
        <w:t xml:space="preserve"> The generics market represents an area of growth and opportunity for Puerto Rico. Generic drugs accounted for 80 % of the global market for 2012, and it is projected to continue to grow (see Fig. </w:t>
      </w:r>
      <w:proofErr w:type="gramStart"/>
      <w:r w:rsidRPr="008A3263">
        <w:rPr>
          <w:sz w:val="14"/>
        </w:rPr>
        <w:t>6.4 )</w:t>
      </w:r>
      <w:proofErr w:type="gramEnd"/>
      <w:r w:rsidRPr="008A3263">
        <w:rPr>
          <w:sz w:val="14"/>
        </w:rPr>
        <w:t xml:space="preserve">. It is noted that </w:t>
      </w:r>
      <w:r w:rsidRPr="008A3263">
        <w:rPr>
          <w:rStyle w:val="StyleUnderline"/>
        </w:rPr>
        <w:t xml:space="preserve">the Island still has some strengths that contribute </w:t>
      </w:r>
      <w:proofErr w:type="gramStart"/>
      <w:r w:rsidRPr="008A3263">
        <w:rPr>
          <w:rStyle w:val="StyleUnderline"/>
        </w:rPr>
        <w:t>signifi cantly</w:t>
      </w:r>
      <w:proofErr w:type="gramEnd"/>
      <w:r w:rsidRPr="008A3263">
        <w:rPr>
          <w:rStyle w:val="StyleUnderline"/>
        </w:rPr>
        <w:t xml:space="preserve"> to competitiveness and make it attractive to develop a generic industry</w:t>
      </w:r>
      <w:r w:rsidRPr="008A3263">
        <w:rPr>
          <w:sz w:val="14"/>
        </w:rPr>
        <w:t xml:space="preserve"> (PIE </w:t>
      </w:r>
      <w:proofErr w:type="gramStart"/>
      <w:r w:rsidRPr="008A3263">
        <w:rPr>
          <w:sz w:val="14"/>
        </w:rPr>
        <w:t>2013 )</w:t>
      </w:r>
      <w:proofErr w:type="gramEnd"/>
      <w:r w:rsidRPr="008A3263">
        <w:rPr>
          <w:sz w:val="14"/>
        </w:rPr>
        <w:t xml:space="preserve">. </w:t>
      </w:r>
      <w:r w:rsidRPr="008A3263">
        <w:rPr>
          <w:rStyle w:val="StyleUnderline"/>
        </w:rPr>
        <w:t xml:space="preserve">These strengths are listed as: high technical knowledge, acuity and managerial experience, plants (infrastructure) available, diversity of human resources, lots of universities and technical colleges, some centers of R&amp;D existing infrastructure for water, electricity and communications, location and logistics system, and the new Investment Act (PIE </w:t>
      </w:r>
      <w:proofErr w:type="gramStart"/>
      <w:r w:rsidRPr="008A3263">
        <w:rPr>
          <w:rStyle w:val="StyleUnderline"/>
        </w:rPr>
        <w:t>2013 )</w:t>
      </w:r>
      <w:proofErr w:type="gramEnd"/>
      <w:r w:rsidRPr="008A3263">
        <w:rPr>
          <w:rStyle w:val="StyleUnderline"/>
        </w:rPr>
        <w:t>. Furthermore, a high expertise arises in the process of quality control that leads to Puerto Rico in compliance with FDA regulations over other competing countries,</w:t>
      </w:r>
      <w:r w:rsidRPr="008A3263">
        <w:rPr>
          <w:sz w:val="14"/>
        </w:rPr>
        <w:t xml:space="preserve"> especially India and China face.</w:t>
      </w:r>
    </w:p>
    <w:p w14:paraId="6F9A3F8F" w14:textId="77777777" w:rsidR="00810481" w:rsidRPr="008A3263" w:rsidRDefault="00810481" w:rsidP="00810481">
      <w:pPr>
        <w:rPr>
          <w:sz w:val="14"/>
        </w:rPr>
      </w:pPr>
      <w:r w:rsidRPr="008A3263">
        <w:rPr>
          <w:sz w:val="14"/>
        </w:rPr>
        <w:t xml:space="preserve"> On other hand, some weakness are identifi ed that include poor education of English language and mathematics, poor entrepreneurship, defi ciencies in the use of tools and improvement processes, the lack of a development of long term plan and agility to issued licenses and permits (PIE </w:t>
      </w:r>
      <w:proofErr w:type="gramStart"/>
      <w:r w:rsidRPr="008A3263">
        <w:rPr>
          <w:sz w:val="14"/>
        </w:rPr>
        <w:t>2013 )</w:t>
      </w:r>
      <w:proofErr w:type="gramEnd"/>
      <w:r w:rsidRPr="008A3263">
        <w:rPr>
          <w:sz w:val="14"/>
        </w:rPr>
        <w:t>. But business groups in the pharmaceutical industry; betting convert Puerto Rico in generic drugs manufacturing center.</w:t>
      </w:r>
    </w:p>
    <w:p w14:paraId="0B854E62" w14:textId="77777777" w:rsidR="00810481" w:rsidRPr="008A3263" w:rsidRDefault="00810481" w:rsidP="00810481">
      <w:pPr>
        <w:rPr>
          <w:sz w:val="14"/>
        </w:rPr>
      </w:pPr>
      <w:r w:rsidRPr="008A3263">
        <w:rPr>
          <w:sz w:val="14"/>
        </w:rPr>
        <w:t xml:space="preserve"> Conclusions</w:t>
      </w:r>
    </w:p>
    <w:p w14:paraId="141CBBC7" w14:textId="77777777" w:rsidR="00810481" w:rsidRPr="008A3263" w:rsidRDefault="00810481" w:rsidP="00810481">
      <w:pPr>
        <w:rPr>
          <w:rStyle w:val="StyleUnderline"/>
        </w:rPr>
      </w:pPr>
      <w:r w:rsidRPr="008A3263">
        <w:rPr>
          <w:sz w:val="14"/>
        </w:rPr>
        <w:t xml:space="preserve"> </w:t>
      </w:r>
      <w:r w:rsidRPr="008A3263">
        <w:rPr>
          <w:rStyle w:val="StyleUnderline"/>
        </w:rPr>
        <w:t xml:space="preserve">Puerto Rico faces the </w:t>
      </w:r>
      <w:r w:rsidRPr="00C60CEA">
        <w:rPr>
          <w:rStyle w:val="Emphasis"/>
          <w:highlight w:val="green"/>
        </w:rPr>
        <w:t>decline of</w:t>
      </w:r>
      <w:r w:rsidRPr="008A3263">
        <w:rPr>
          <w:rStyle w:val="Emphasis"/>
        </w:rPr>
        <w:t xml:space="preserve"> the </w:t>
      </w:r>
      <w:r w:rsidRPr="00C60CEA">
        <w:rPr>
          <w:rStyle w:val="Emphasis"/>
          <w:highlight w:val="green"/>
        </w:rPr>
        <w:t>manufacturing</w:t>
      </w:r>
      <w:r w:rsidRPr="008A3263">
        <w:rPr>
          <w:rStyle w:val="Emphasis"/>
        </w:rPr>
        <w:t xml:space="preserve"> sector</w:t>
      </w:r>
      <w:r w:rsidRPr="008A3263">
        <w:rPr>
          <w:rStyle w:val="StyleUnderline"/>
        </w:rPr>
        <w:t xml:space="preserve"> and its main industry branch, the </w:t>
      </w:r>
      <w:r w:rsidRPr="00C60CEA">
        <w:rPr>
          <w:rStyle w:val="Emphasis"/>
          <w:highlight w:val="green"/>
        </w:rPr>
        <w:t>pharmaceutical industry</w:t>
      </w:r>
      <w:r w:rsidRPr="008A3263">
        <w:rPr>
          <w:rStyle w:val="StyleUnderline"/>
        </w:rPr>
        <w:t xml:space="preserve">. The </w:t>
      </w:r>
      <w:r w:rsidRPr="00C60CEA">
        <w:rPr>
          <w:rStyle w:val="Emphasis"/>
          <w:highlight w:val="green"/>
        </w:rPr>
        <w:t>loss of competitiveness</w:t>
      </w:r>
      <w:r w:rsidRPr="00C60CEA">
        <w:rPr>
          <w:rStyle w:val="StyleUnderline"/>
          <w:highlight w:val="green"/>
        </w:rPr>
        <w:t xml:space="preserve"> and</w:t>
      </w:r>
      <w:r w:rsidRPr="008A3263">
        <w:rPr>
          <w:rStyle w:val="StyleUnderline"/>
        </w:rPr>
        <w:t xml:space="preserve"> </w:t>
      </w:r>
      <w:r w:rsidRPr="00C60CEA">
        <w:rPr>
          <w:rStyle w:val="Emphasis"/>
          <w:highlight w:val="green"/>
        </w:rPr>
        <w:t>macroeconomic factors</w:t>
      </w:r>
      <w:r w:rsidRPr="00C60CEA">
        <w:rPr>
          <w:rStyle w:val="StyleUnderline"/>
          <w:highlight w:val="green"/>
        </w:rPr>
        <w:t xml:space="preserve"> contribute</w:t>
      </w:r>
      <w:r w:rsidRPr="008A3263">
        <w:rPr>
          <w:rStyle w:val="StyleUnderline"/>
        </w:rPr>
        <w:t xml:space="preserve"> to this situation. </w:t>
      </w:r>
      <w:r w:rsidRPr="00C60CEA">
        <w:rPr>
          <w:rStyle w:val="StyleUnderline"/>
          <w:highlight w:val="green"/>
        </w:rPr>
        <w:t>This raises</w:t>
      </w:r>
      <w:r w:rsidRPr="008A3263">
        <w:rPr>
          <w:rStyle w:val="StyleUnderline"/>
        </w:rPr>
        <w:t xml:space="preserve"> the </w:t>
      </w:r>
      <w:r w:rsidRPr="00C60CEA">
        <w:rPr>
          <w:rStyle w:val="Emphasis"/>
          <w:highlight w:val="green"/>
        </w:rPr>
        <w:t>need for assertive strategies</w:t>
      </w:r>
      <w:r w:rsidRPr="00C60CEA">
        <w:rPr>
          <w:rStyle w:val="StyleUnderline"/>
          <w:highlight w:val="green"/>
        </w:rPr>
        <w:t xml:space="preserve"> to address</w:t>
      </w:r>
      <w:r w:rsidRPr="008A3263">
        <w:rPr>
          <w:rStyle w:val="StyleUnderline"/>
        </w:rPr>
        <w:t xml:space="preserve"> the negative implications for </w:t>
      </w:r>
      <w:r w:rsidRPr="00C60CEA">
        <w:rPr>
          <w:rStyle w:val="StyleUnderline"/>
          <w:highlight w:val="green"/>
        </w:rPr>
        <w:t>the economy</w:t>
      </w:r>
      <w:r w:rsidRPr="008A3263">
        <w:rPr>
          <w:rStyle w:val="StyleUnderline"/>
        </w:rPr>
        <w:t>, such as reducing jobs and GDP.</w:t>
      </w:r>
    </w:p>
    <w:p w14:paraId="2D5C8148" w14:textId="77777777" w:rsidR="00810481" w:rsidRPr="008A3263" w:rsidRDefault="00810481" w:rsidP="00810481">
      <w:pPr>
        <w:rPr>
          <w:sz w:val="14"/>
        </w:rPr>
      </w:pPr>
      <w:r w:rsidRPr="008A3263">
        <w:rPr>
          <w:rStyle w:val="StyleUnderline"/>
        </w:rPr>
        <w:t xml:space="preserve"> It is necessary not only to establish strategies for the retention of established pharmaceutical plants, but also completely re-focus the development strategy and industrial promotion</w:t>
      </w:r>
      <w:r w:rsidRPr="008A3263">
        <w:rPr>
          <w:sz w:val="14"/>
        </w:rPr>
        <w:t xml:space="preserve">. </w:t>
      </w:r>
      <w:proofErr w:type="gramStart"/>
      <w:r w:rsidRPr="008A3263">
        <w:rPr>
          <w:sz w:val="14"/>
        </w:rPr>
        <w:t>Apparently</w:t>
      </w:r>
      <w:proofErr w:type="gramEnd"/>
      <w:r w:rsidRPr="008A3263">
        <w:rPr>
          <w:sz w:val="14"/>
        </w:rPr>
        <w:t xml:space="preserve"> the address could be more feasible in this new strategy is based on developing a generic manufacturing, in which the business Fig. 6.4 Market growth of generics. </w:t>
      </w:r>
      <w:proofErr w:type="gramStart"/>
      <w:r w:rsidRPr="008A3263">
        <w:rPr>
          <w:sz w:val="14"/>
        </w:rPr>
        <w:t>Source :</w:t>
      </w:r>
      <w:proofErr w:type="gramEnd"/>
      <w:r w:rsidRPr="008A3263">
        <w:rPr>
          <w:sz w:val="14"/>
        </w:rPr>
        <w:t xml:space="preserve"> IMS Health, National Sales Perspectives, June 2012, National Prescription Audit, June 2012, disaggregated Branded generics. Presented by the PIE at the Annual Meeting of the Puerto Rico Economists Association on August 30, </w:t>
      </w:r>
      <w:proofErr w:type="gramStart"/>
      <w:r w:rsidRPr="008A3263">
        <w:rPr>
          <w:sz w:val="14"/>
        </w:rPr>
        <w:t>2013</w:t>
      </w:r>
      <w:proofErr w:type="gramEnd"/>
      <w:r w:rsidRPr="008A3263">
        <w:rPr>
          <w:sz w:val="14"/>
        </w:rPr>
        <w:t xml:space="preserve"> community itself has identifi ed some competitive advantages for Puerto Rico compared to those competitors and emerging countries, particularly Ireland, Singapore and Malaysia.</w:t>
      </w:r>
    </w:p>
    <w:p w14:paraId="50D885A4" w14:textId="77777777" w:rsidR="00810481" w:rsidRPr="008A3263" w:rsidRDefault="00810481" w:rsidP="00810481">
      <w:pPr>
        <w:rPr>
          <w:sz w:val="14"/>
        </w:rPr>
      </w:pPr>
      <w:r w:rsidRPr="008A3263">
        <w:rPr>
          <w:sz w:val="14"/>
        </w:rPr>
        <w:t xml:space="preserve"> </w:t>
      </w:r>
      <w:r w:rsidRPr="008A3263">
        <w:rPr>
          <w:rStyle w:val="StyleUnderline"/>
        </w:rPr>
        <w:t>It is also important to increase the activity of R&amp;D on the Island.</w:t>
      </w:r>
      <w:r w:rsidRPr="008A3263">
        <w:rPr>
          <w:sz w:val="14"/>
        </w:rPr>
        <w:t xml:space="preserve"> Although formulated initiatives </w:t>
      </w:r>
      <w:proofErr w:type="gramStart"/>
      <w:r w:rsidRPr="008A3263">
        <w:rPr>
          <w:sz w:val="14"/>
        </w:rPr>
        <w:t>in order to</w:t>
      </w:r>
      <w:proofErr w:type="gramEnd"/>
      <w:r w:rsidRPr="008A3263">
        <w:rPr>
          <w:sz w:val="14"/>
        </w:rPr>
        <w:t xml:space="preserve"> promote the establishment of centers of R&amp;D and the creation of new </w:t>
      </w:r>
      <w:proofErr w:type="gramStart"/>
      <w:r w:rsidRPr="008A3263">
        <w:rPr>
          <w:sz w:val="14"/>
        </w:rPr>
        <w:t>knowledge, they</w:t>
      </w:r>
      <w:proofErr w:type="gramEnd"/>
      <w:r w:rsidRPr="008A3263">
        <w:rPr>
          <w:sz w:val="14"/>
        </w:rPr>
        <w:t xml:space="preserve"> may not be enough, so it is necessary to evaluate and redirect these measures. </w:t>
      </w:r>
    </w:p>
    <w:p w14:paraId="1D8BC04B" w14:textId="77777777" w:rsidR="00810481" w:rsidRPr="008A3263" w:rsidRDefault="00810481" w:rsidP="00810481"/>
    <w:p w14:paraId="155CBD50" w14:textId="77777777" w:rsidR="00810481" w:rsidRPr="008A3263" w:rsidRDefault="00810481" w:rsidP="00810481"/>
    <w:p w14:paraId="21D76527" w14:textId="77777777" w:rsidR="00810481" w:rsidRPr="008A3263" w:rsidRDefault="00810481" w:rsidP="00810481">
      <w:pPr>
        <w:pStyle w:val="Heading4"/>
        <w:rPr>
          <w:rFonts w:cs="Times New Roman"/>
        </w:rPr>
      </w:pPr>
      <w:r w:rsidRPr="008A3263">
        <w:rPr>
          <w:rFonts w:cs="Times New Roman"/>
        </w:rPr>
        <w:t xml:space="preserve">Puerto Rican pharmaceuticals are key to US biotech domination – otherwise dependence on foreign pharmaceutical supplies creates security risks. </w:t>
      </w:r>
    </w:p>
    <w:p w14:paraId="5F5060C2" w14:textId="77777777" w:rsidR="00810481" w:rsidRPr="008A3263" w:rsidRDefault="00810481" w:rsidP="00810481">
      <w:pPr>
        <w:rPr>
          <w:rStyle w:val="Style13ptBold"/>
          <w:b w:val="0"/>
          <w:bCs w:val="0"/>
          <w:sz w:val="20"/>
          <w:szCs w:val="16"/>
        </w:rPr>
      </w:pPr>
      <w:r w:rsidRPr="008A3263">
        <w:rPr>
          <w:rStyle w:val="Style13ptBold"/>
        </w:rPr>
        <w:t>Garcia and Beverly 21</w:t>
      </w:r>
      <w:r w:rsidRPr="008A3263">
        <w:rPr>
          <w:rStyle w:val="Style13ptBold"/>
          <w:b w:val="0"/>
          <w:bCs w:val="0"/>
          <w:sz w:val="20"/>
          <w:szCs w:val="16"/>
        </w:rPr>
        <w:t xml:space="preserve"> (Lynne Chandler Garcia is an Assistant Professor of Political Science at the United States Air Force Academy. Michael Beverley is the Vice-Chair and Co-Founder of OneMedical Grouph; “Reinvigorating Puerto Rico’s Pharmaceutical Industry: A U.S. Security Imperative”; Centro Journal; Vol. 33 Issue 2; Summer 2021; https://web.s.ebscohost.com/ehost/detail/detail?vid=0&amp;sid=19ad5725-03b5-438b-b2fa-185df1e64773%40redis&amp;bdata=JnNpdGU9ZWhvc3QtbGl2ZSZzY29wZT1zaXRl#AN=152480710&amp;db=a9h)</w:t>
      </w:r>
    </w:p>
    <w:p w14:paraId="299CD948" w14:textId="77777777" w:rsidR="00810481" w:rsidRPr="008A3263" w:rsidRDefault="00810481" w:rsidP="00810481">
      <w:pPr>
        <w:rPr>
          <w:sz w:val="16"/>
        </w:rPr>
      </w:pPr>
      <w:r w:rsidRPr="008A3263">
        <w:rPr>
          <w:sz w:val="16"/>
        </w:rPr>
        <w:t>Puerto Rico’s lack of representation in Congress is a distinct disadvantage. State legislators may not support programs such as more favorable tax treatment through the repeal of GILTI if it has a negative impact on their own constituents</w:t>
      </w:r>
      <w:r w:rsidRPr="008A3263">
        <w:rPr>
          <w:rStyle w:val="Emphasis"/>
        </w:rPr>
        <w:t>. Puerto Rico’s unequal representation means that the territory must rely on the diaspora of Puerto Ricans living on the mainland</w:t>
      </w:r>
      <w:r w:rsidRPr="008A3263">
        <w:rPr>
          <w:sz w:val="16"/>
        </w:rPr>
        <w:t xml:space="preserve">. Approximately 5.4 million Puerto Ricans live on the mainland, with the largest concentrations in New York, Florida, and New Jersey. Harnessing the political capital of these citizens may be critical in swaying Congressional members to vote for legislation that favors the territory. For this reason, the recent collaboration between Resident Commissioner Jenniffer González Colón and Florida Senator Marco Rubio is sound strategy. Rubio can harness the strong Puerto Rican constituency in Florida while solving a broader U.S. security concern. </w:t>
      </w:r>
      <w:r w:rsidRPr="008A3263">
        <w:rPr>
          <w:rStyle w:val="Emphasis"/>
        </w:rPr>
        <w:t>Further, seeking support for economically distressed zones in general has a wider appeal than legislation aimed just at Puerto Ric</w:t>
      </w:r>
      <w:r w:rsidRPr="008A3263">
        <w:rPr>
          <w:sz w:val="16"/>
        </w:rPr>
        <w:t xml:space="preserve">o. Thus, this type of legislation may have a stronger chance of being supported in Congress than bills aimed at eliminating the GILTI tax. Because solutions to the U.S.’s security issue involving dependency upon foreign pharmaceuticals and solutions to </w:t>
      </w:r>
      <w:r w:rsidRPr="00C60CEA">
        <w:rPr>
          <w:rStyle w:val="Emphasis"/>
          <w:highlight w:val="green"/>
        </w:rPr>
        <w:t>Puerto Rico’s economic crisis</w:t>
      </w:r>
      <w:r w:rsidRPr="008A3263">
        <w:rPr>
          <w:rStyle w:val="Emphasis"/>
        </w:rPr>
        <w:t xml:space="preserve"> ultimately </w:t>
      </w:r>
      <w:r w:rsidRPr="00C60CEA">
        <w:rPr>
          <w:rStyle w:val="Emphasis"/>
          <w:highlight w:val="green"/>
        </w:rPr>
        <w:t>rest on</w:t>
      </w:r>
      <w:r w:rsidRPr="008A3263">
        <w:rPr>
          <w:rStyle w:val="Emphasis"/>
        </w:rPr>
        <w:t xml:space="preserve"> </w:t>
      </w:r>
      <w:r w:rsidRPr="00C60CEA">
        <w:rPr>
          <w:rStyle w:val="Emphasis"/>
          <w:highlight w:val="green"/>
        </w:rPr>
        <w:t>political solutions</w:t>
      </w:r>
      <w:r w:rsidRPr="008A3263">
        <w:rPr>
          <w:sz w:val="16"/>
        </w:rPr>
        <w:t xml:space="preserve">, </w:t>
      </w:r>
      <w:r w:rsidRPr="008A3263">
        <w:rPr>
          <w:rStyle w:val="Emphasis"/>
        </w:rPr>
        <w:t xml:space="preserve">Puerto Rico </w:t>
      </w:r>
      <w:r w:rsidRPr="00C60CEA">
        <w:rPr>
          <w:rStyle w:val="Emphasis"/>
          <w:highlight w:val="green"/>
        </w:rPr>
        <w:t>will need to harness</w:t>
      </w:r>
      <w:r w:rsidRPr="008A3263">
        <w:rPr>
          <w:rStyle w:val="Emphasis"/>
        </w:rPr>
        <w:t xml:space="preserve"> enough political capital to secure </w:t>
      </w:r>
      <w:r w:rsidRPr="00C60CEA">
        <w:rPr>
          <w:rStyle w:val="Emphasis"/>
          <w:highlight w:val="green"/>
        </w:rPr>
        <w:t>legislation that puts the Island at the center of reshoring</w:t>
      </w:r>
      <w:r w:rsidRPr="008A3263">
        <w:rPr>
          <w:rStyle w:val="Emphasis"/>
        </w:rPr>
        <w:t xml:space="preserve"> </w:t>
      </w:r>
      <w:r w:rsidRPr="00C60CEA">
        <w:rPr>
          <w:rStyle w:val="Emphasis"/>
          <w:highlight w:val="green"/>
        </w:rPr>
        <w:t>efforts.</w:t>
      </w:r>
      <w:r w:rsidRPr="008A3263">
        <w:rPr>
          <w:rStyle w:val="Emphasis"/>
        </w:rPr>
        <w:t xml:space="preserve"> </w:t>
      </w:r>
      <w:r w:rsidRPr="008A3263">
        <w:rPr>
          <w:sz w:val="16"/>
        </w:rPr>
        <w:t xml:space="preserve">At the same time, because Puerto Rico is ready to increase pharmaceutical production, almost any legislation to reshore Reinvigorating Puerto Rico’s Pharmaceutical Industry: A U.S. Security Imperative • Lynne Chandler Garcia and Michael Beverley 87 production will benefit the Island. Thus, Puerto Rico stands to benefit from any number of legislative initiatives currently in Congress. Concluding Thoughts Although this national security issue had been growing for decades, </w:t>
      </w:r>
      <w:r w:rsidRPr="008A3263">
        <w:rPr>
          <w:rStyle w:val="Emphasis"/>
        </w:rPr>
        <w:t xml:space="preserve">the COVID </w:t>
      </w:r>
      <w:r w:rsidRPr="00C60CEA">
        <w:rPr>
          <w:rStyle w:val="Emphasis"/>
          <w:highlight w:val="green"/>
        </w:rPr>
        <w:t>pandemic exposed</w:t>
      </w:r>
      <w:r w:rsidRPr="008A3263">
        <w:rPr>
          <w:rStyle w:val="Emphasis"/>
        </w:rPr>
        <w:t xml:space="preserve"> the </w:t>
      </w:r>
      <w:proofErr w:type="gramStart"/>
      <w:r w:rsidRPr="008A3263">
        <w:rPr>
          <w:rStyle w:val="Emphasis"/>
        </w:rPr>
        <w:t>U.S’s</w:t>
      </w:r>
      <w:proofErr w:type="gramEnd"/>
      <w:r w:rsidRPr="008A3263">
        <w:rPr>
          <w:rStyle w:val="Emphasis"/>
        </w:rPr>
        <w:t xml:space="preserve"> critical </w:t>
      </w:r>
      <w:r w:rsidRPr="00C60CEA">
        <w:rPr>
          <w:rStyle w:val="Emphasis"/>
          <w:highlight w:val="green"/>
        </w:rPr>
        <w:t>dependency on foreign nations for</w:t>
      </w:r>
      <w:r w:rsidRPr="008A3263">
        <w:rPr>
          <w:rStyle w:val="Emphasis"/>
        </w:rPr>
        <w:t xml:space="preserve"> prescription </w:t>
      </w:r>
      <w:r w:rsidRPr="00C60CEA">
        <w:rPr>
          <w:rStyle w:val="Emphasis"/>
          <w:highlight w:val="green"/>
        </w:rPr>
        <w:t>drugs</w:t>
      </w:r>
      <w:r w:rsidRPr="008A3263">
        <w:rPr>
          <w:rStyle w:val="Emphasis"/>
        </w:rPr>
        <w:t xml:space="preserve"> and medical devices.</w:t>
      </w:r>
      <w:r w:rsidRPr="008A3263">
        <w:rPr>
          <w:sz w:val="16"/>
        </w:rPr>
        <w:t xml:space="preserve"> White House Office of Trade and Manufacturing Director Peter Navarro commented, “If this crisis has taught us anything across party lines is </w:t>
      </w:r>
      <w:r w:rsidRPr="008A3263">
        <w:rPr>
          <w:rStyle w:val="Emphasis"/>
        </w:rPr>
        <w:t xml:space="preserve">that we do indeed need to bring home </w:t>
      </w:r>
      <w:r w:rsidRPr="00C60CEA">
        <w:rPr>
          <w:rStyle w:val="Emphasis"/>
          <w:highlight w:val="green"/>
        </w:rPr>
        <w:t>the pharmaceutical supply chain</w:t>
      </w:r>
      <w:r w:rsidRPr="008A3263">
        <w:rPr>
          <w:rStyle w:val="Emphasis"/>
        </w:rPr>
        <w:t xml:space="preserve">, that it </w:t>
      </w:r>
      <w:r w:rsidRPr="00C60CEA">
        <w:rPr>
          <w:rStyle w:val="Emphasis"/>
          <w:highlight w:val="green"/>
        </w:rPr>
        <w:t>is</w:t>
      </w:r>
      <w:r w:rsidRPr="008A3263">
        <w:rPr>
          <w:rStyle w:val="Emphasis"/>
        </w:rPr>
        <w:t xml:space="preserve"> not just a public health issue, but </w:t>
      </w:r>
      <w:r w:rsidRPr="00C60CEA">
        <w:rPr>
          <w:rStyle w:val="Emphasis"/>
          <w:highlight w:val="green"/>
        </w:rPr>
        <w:t xml:space="preserve">a national </w:t>
      </w:r>
      <w:r w:rsidRPr="008A3263">
        <w:rPr>
          <w:rStyle w:val="Emphasis"/>
        </w:rPr>
        <w:t xml:space="preserve">security issue </w:t>
      </w:r>
      <w:r w:rsidRPr="00C60CEA">
        <w:rPr>
          <w:rStyle w:val="Emphasis"/>
          <w:highlight w:val="green"/>
        </w:rPr>
        <w:t>and</w:t>
      </w:r>
      <w:r w:rsidRPr="008A3263">
        <w:rPr>
          <w:rStyle w:val="Emphasis"/>
        </w:rPr>
        <w:t xml:space="preserve"> an </w:t>
      </w:r>
      <w:r w:rsidRPr="00C60CEA">
        <w:rPr>
          <w:rStyle w:val="Emphasis"/>
          <w:highlight w:val="green"/>
        </w:rPr>
        <w:t>economic security</w:t>
      </w:r>
      <w:r w:rsidRPr="008A3263">
        <w:rPr>
          <w:rStyle w:val="Emphasis"/>
        </w:rPr>
        <w:t xml:space="preserve"> </w:t>
      </w:r>
      <w:r w:rsidRPr="00C60CEA">
        <w:rPr>
          <w:rStyle w:val="Emphasis"/>
          <w:highlight w:val="green"/>
        </w:rPr>
        <w:t>issue</w:t>
      </w:r>
      <w:r w:rsidRPr="008A3263">
        <w:rPr>
          <w:sz w:val="16"/>
        </w:rPr>
        <w:t xml:space="preserve">” (Doyle 2020). Heading into the 2020 presidential elections, the fate of legislation and presidential plans for reshoring was precarious. On the campaign trail, President Trump boasted of his executive order to import less expensive pharmaceuticals from Canada. This was a step in the wrong direction because although it might reduce prices, it does not alleviate U.S. dependency on foreign countries. Candidate Joe Biden’s campaign promises included efforts to bring supply chains back from China, but his plan for Puerto Rico did not include a strong effort to bolster manufacturing. In recent months neither President Trump nor President-elect Biden has publically discussed the need to reshore the pharmaceutical industry. Further, the legislation discussed has stalled within Congress, and there is little indication that any movement on these bills is forthcoming. With COVID vaccinations rolling out to the public, a sense of complacency could set in, and there is a danger that the issue might fall off the political agenda as new security challenges take center stage. It remains to be seen if President-Elect Biden and the Democrat-controlled </w:t>
      </w:r>
      <w:r w:rsidRPr="008A3263">
        <w:rPr>
          <w:rStyle w:val="Emphasis"/>
        </w:rPr>
        <w:t>Congress will prioritize the security problems caused by foreign manufacture of pharmaceuticals and medical devices</w:t>
      </w:r>
      <w:r w:rsidRPr="008A3263">
        <w:rPr>
          <w:sz w:val="16"/>
        </w:rPr>
        <w:t xml:space="preserve">. The other unknown is if the citizens of the United States will be willing to bear the costs of reshoring </w:t>
      </w:r>
      <w:proofErr w:type="gramStart"/>
      <w:r w:rsidRPr="008A3263">
        <w:rPr>
          <w:sz w:val="16"/>
        </w:rPr>
        <w:t>in order to</w:t>
      </w:r>
      <w:proofErr w:type="gramEnd"/>
      <w:r w:rsidRPr="008A3263">
        <w:rPr>
          <w:sz w:val="16"/>
        </w:rPr>
        <w:t xml:space="preserve"> secure supply lines. Despite the urgency of this issue, the cost of reshoring will be extremely expensive. Higher wages, more expensive land, stricter quality and environmental standards, and increased government incentives all add up to much higher costs of production for American-made pharmaceutical products. These costs will likely be passed on to consumers in the form of higher prices. At the height of the 88 centro journal • volume xxxiii • number ii • summer 2021 COVID pandemic, consumers may be willing to pay more for American-made products. However, memories are short, and once fervor over the pandemic quiets down, consumers may be reticent to pay higher prices. </w:t>
      </w:r>
      <w:r w:rsidRPr="008A3263">
        <w:rPr>
          <w:rStyle w:val="Emphasis"/>
        </w:rPr>
        <w:t xml:space="preserve">The </w:t>
      </w:r>
      <w:r w:rsidRPr="00C60CEA">
        <w:rPr>
          <w:rStyle w:val="Emphasis"/>
          <w:highlight w:val="green"/>
        </w:rPr>
        <w:t>national security crisis caused by</w:t>
      </w:r>
      <w:r w:rsidRPr="008A3263">
        <w:rPr>
          <w:rStyle w:val="Emphasis"/>
        </w:rPr>
        <w:t xml:space="preserve"> U.S. </w:t>
      </w:r>
      <w:r w:rsidRPr="00C60CEA">
        <w:rPr>
          <w:rStyle w:val="Emphasis"/>
          <w:highlight w:val="green"/>
        </w:rPr>
        <w:t>dependency on foreign pharmaceuticals must be solved</w:t>
      </w:r>
      <w:r w:rsidRPr="008A3263">
        <w:rPr>
          <w:rStyle w:val="Emphasis"/>
        </w:rPr>
        <w:t xml:space="preserve">, and </w:t>
      </w:r>
      <w:r w:rsidRPr="00C60CEA">
        <w:rPr>
          <w:rStyle w:val="Emphasis"/>
          <w:highlight w:val="green"/>
        </w:rPr>
        <w:t>Puerto Rico’s capacity</w:t>
      </w:r>
      <w:r w:rsidRPr="008A3263">
        <w:rPr>
          <w:rStyle w:val="Emphasis"/>
        </w:rPr>
        <w:t xml:space="preserve"> to help solve this problem </w:t>
      </w:r>
      <w:r w:rsidRPr="00C60CEA">
        <w:rPr>
          <w:rStyle w:val="Emphasis"/>
          <w:highlight w:val="green"/>
        </w:rPr>
        <w:t>should be capitalized</w:t>
      </w:r>
      <w:r w:rsidRPr="008A3263">
        <w:rPr>
          <w:sz w:val="16"/>
        </w:rPr>
        <w:t>. Legislators must act while public sentiment is in favor of new solutions.</w:t>
      </w:r>
    </w:p>
    <w:p w14:paraId="01485ABA" w14:textId="77777777" w:rsidR="00810481" w:rsidRPr="008A3263" w:rsidRDefault="00810481" w:rsidP="00810481"/>
    <w:p w14:paraId="4FCD548E" w14:textId="77777777" w:rsidR="00810481" w:rsidRPr="008A3263" w:rsidRDefault="00810481" w:rsidP="00810481">
      <w:pPr>
        <w:pStyle w:val="Heading4"/>
        <w:rPr>
          <w:rFonts w:cs="Times New Roman"/>
        </w:rPr>
      </w:pPr>
      <w:r w:rsidRPr="008A3263">
        <w:rPr>
          <w:rFonts w:cs="Times New Roman"/>
        </w:rPr>
        <w:t xml:space="preserve">Domestic pharmaceutical manufacturing is key to outcompete China. </w:t>
      </w:r>
    </w:p>
    <w:p w14:paraId="1331B444" w14:textId="77777777" w:rsidR="00810481" w:rsidRPr="008A3263" w:rsidRDefault="00810481" w:rsidP="00810481">
      <w:pPr>
        <w:rPr>
          <w:rStyle w:val="Style13ptBold"/>
          <w:b w:val="0"/>
          <w:bCs w:val="0"/>
          <w:sz w:val="20"/>
          <w:szCs w:val="16"/>
        </w:rPr>
      </w:pPr>
      <w:r w:rsidRPr="008A3263">
        <w:rPr>
          <w:rStyle w:val="Style13ptBold"/>
        </w:rPr>
        <w:t>Garcia and Beverly 21</w:t>
      </w:r>
      <w:r w:rsidRPr="008A3263">
        <w:rPr>
          <w:rStyle w:val="Style13ptBold"/>
          <w:b w:val="0"/>
          <w:bCs w:val="0"/>
          <w:sz w:val="20"/>
          <w:szCs w:val="16"/>
        </w:rPr>
        <w:t xml:space="preserve"> (Lynne Chandler Garcia is an Assistant Professor of Political Science at the United States Air Force Academy. Michael Beverley is the Vice-Chair and Co-Founder of OneMedical Grouph; “Reinvigorating Puerto Rico’s Pharmaceutical Industry: A U.S. Security Imperative”; Centro Journal; Vol. 33 Issue 2; Summer 2021; https://web.s.ebscohost.com/ehost/detail/detail?vid=0&amp;sid=19ad5725-03b5-438b-b2fa-185df1e64773%40redis&amp;bdata=JnNpdGU9ZWhvc3QtbGl2ZSZzY29wZT1zaXRl#AN=152480710&amp;db=a9h)</w:t>
      </w:r>
    </w:p>
    <w:p w14:paraId="74DD4A20" w14:textId="77777777" w:rsidR="00810481" w:rsidRPr="008A3263" w:rsidRDefault="00810481" w:rsidP="00810481">
      <w:pPr>
        <w:rPr>
          <w:rStyle w:val="Emphasis"/>
        </w:rPr>
      </w:pPr>
      <w:r w:rsidRPr="008A3263">
        <w:t xml:space="preserve">COVID has demonstrated that pandemics and medical crises are national security concerns for which the U.S. must be prepared. The </w:t>
      </w:r>
      <w:r w:rsidRPr="00C60CEA">
        <w:rPr>
          <w:rStyle w:val="Emphasis"/>
          <w:highlight w:val="green"/>
        </w:rPr>
        <w:t xml:space="preserve">U.S. must regain its ability </w:t>
      </w:r>
      <w:r w:rsidRPr="008A3263">
        <w:rPr>
          <w:rStyle w:val="Emphasis"/>
        </w:rPr>
        <w:t xml:space="preserve">to independently </w:t>
      </w:r>
      <w:r w:rsidRPr="00C60CEA">
        <w:rPr>
          <w:rStyle w:val="Emphasis"/>
          <w:highlight w:val="green"/>
        </w:rPr>
        <w:t xml:space="preserve">manufacture </w:t>
      </w:r>
      <w:r w:rsidRPr="008A3263">
        <w:rPr>
          <w:rStyle w:val="Emphasis"/>
        </w:rPr>
        <w:t xml:space="preserve">enough </w:t>
      </w:r>
      <w:r w:rsidRPr="00C60CEA">
        <w:rPr>
          <w:rStyle w:val="Emphasis"/>
          <w:highlight w:val="green"/>
        </w:rPr>
        <w:t xml:space="preserve">pharmaceuticals </w:t>
      </w:r>
      <w:r w:rsidRPr="008A3263">
        <w:rPr>
          <w:rStyle w:val="Emphasis"/>
        </w:rPr>
        <w:t>to meet</w:t>
      </w:r>
      <w:r w:rsidRPr="008A3263">
        <w:t xml:space="preserve"> U.S. 62 centro journal • volume xxxiii • number ii • summer 2021 </w:t>
      </w:r>
      <w:r w:rsidRPr="008A3263">
        <w:rPr>
          <w:rStyle w:val="Emphasis"/>
        </w:rPr>
        <w:t>domestic needs and break its reliance on other nations</w:t>
      </w:r>
      <w:r w:rsidRPr="008A3263">
        <w:t xml:space="preserve">. In doing so, the </w:t>
      </w:r>
      <w:r w:rsidRPr="008A3263">
        <w:rPr>
          <w:rStyle w:val="Emphasis"/>
        </w:rPr>
        <w:t>U.S. will need to follow China’s lead and create incentives for pharmaceutical companies to return to American soil</w:t>
      </w:r>
      <w:r w:rsidRPr="008A3263">
        <w:t xml:space="preserve">. Tax breaks, grants, and creating special economic zones are possible methods to support the U.S.-based pharmaceutical industry. In April 2020, President Donald Trump signed an executive order requiring federal agencies to buy essential drugs and medical products from U.S.-based manufacturers rather than from overseas. Additionally, Congress passed the CARES Act, an omnibus bill that includes provisions to secure the American supply chain of pharmaceuticals and empowers the Biomedical Advanced Research and Development Authority (BARDA) to work with private firms to produce COVID-related treatments. Through Operation Warp Speed, BARDA is already providing funding to companies researching COVID treatments that have a U.S. base or extensive American operations. </w:t>
      </w:r>
      <w:r w:rsidRPr="008A3263">
        <w:rPr>
          <w:rStyle w:val="Emphasis"/>
        </w:rPr>
        <w:t xml:space="preserve">While this is a step in the right direction, it is not enough to return manufacturing to American soil. The U.S. </w:t>
      </w:r>
      <w:r w:rsidRPr="00C60CEA">
        <w:rPr>
          <w:rStyle w:val="Emphasis"/>
          <w:highlight w:val="green"/>
        </w:rPr>
        <w:t>must jump start manufacturing in locations that have a history of pharmaceutical production</w:t>
      </w:r>
      <w:r w:rsidRPr="008A3263">
        <w:rPr>
          <w:rStyle w:val="Emphasis"/>
        </w:rPr>
        <w:t xml:space="preserve"> and many of the resources in place—</w:t>
      </w:r>
      <w:r w:rsidRPr="00C60CEA">
        <w:rPr>
          <w:rStyle w:val="Emphasis"/>
          <w:highlight w:val="green"/>
        </w:rPr>
        <w:t xml:space="preserve">Puerto Rico </w:t>
      </w:r>
      <w:r w:rsidRPr="008A3263">
        <w:rPr>
          <w:rStyle w:val="Emphasis"/>
        </w:rPr>
        <w:t xml:space="preserve">might </w:t>
      </w:r>
      <w:r w:rsidRPr="00C60CEA">
        <w:rPr>
          <w:rStyle w:val="Emphasis"/>
          <w:highlight w:val="green"/>
        </w:rPr>
        <w:t>fit this requirement</w:t>
      </w:r>
      <w:r w:rsidRPr="008A3263">
        <w:rPr>
          <w:rStyle w:val="Emphasis"/>
        </w:rPr>
        <w:t xml:space="preserve">. </w:t>
      </w:r>
    </w:p>
    <w:p w14:paraId="04D662FB" w14:textId="77777777" w:rsidR="004F0829" w:rsidRPr="008A3263" w:rsidRDefault="004F0829" w:rsidP="004F0829">
      <w:pPr>
        <w:pStyle w:val="Heading4"/>
        <w:rPr>
          <w:rFonts w:cs="Times New Roman"/>
        </w:rPr>
      </w:pPr>
      <w:r w:rsidRPr="008A3263">
        <w:rPr>
          <w:rFonts w:cs="Times New Roman"/>
        </w:rPr>
        <w:t xml:space="preserve">China could lace meds, security risk, PR </w:t>
      </w:r>
      <w:proofErr w:type="gramStart"/>
      <w:r w:rsidRPr="008A3263">
        <w:rPr>
          <w:rFonts w:cs="Times New Roman"/>
        </w:rPr>
        <w:t>key</w:t>
      </w:r>
      <w:proofErr w:type="gramEnd"/>
      <w:r w:rsidRPr="008A3263">
        <w:rPr>
          <w:rFonts w:cs="Times New Roman"/>
        </w:rPr>
        <w:t xml:space="preserve"> </w:t>
      </w:r>
    </w:p>
    <w:p w14:paraId="2F9FF05B" w14:textId="77777777" w:rsidR="004F0829" w:rsidRPr="008A3263" w:rsidRDefault="004F0829" w:rsidP="004F0829">
      <w:pPr>
        <w:rPr>
          <w:rStyle w:val="Style13ptBold"/>
          <w:b w:val="0"/>
          <w:bCs w:val="0"/>
          <w:sz w:val="20"/>
          <w:szCs w:val="16"/>
        </w:rPr>
      </w:pPr>
      <w:r w:rsidRPr="008A3263">
        <w:rPr>
          <w:rStyle w:val="Style13ptBold"/>
        </w:rPr>
        <w:t>Garcia and Beverly 21</w:t>
      </w:r>
      <w:r w:rsidRPr="008A3263">
        <w:rPr>
          <w:rStyle w:val="Style13ptBold"/>
          <w:b w:val="0"/>
          <w:bCs w:val="0"/>
          <w:sz w:val="20"/>
          <w:szCs w:val="16"/>
        </w:rPr>
        <w:t xml:space="preserve"> (Lynne Chandler Garcia is an Assistant Professor of Political Science at the United States Air Force Academy. Michael Beverley is the Vice-Chair and Co-Founder of OneMedical Grouph; “Reinvigorating Puerto Rico’s Pharmaceutical Industry: A U.S. Security Imperative”; Centro Journal; Vol. 33 Issue 2; Summer 2021; https://web.s.ebscohost.com/ehost/detail/detail?vid=0&amp;sid=19ad5725-03b5-438b-b2fa-185df1e64773%40redis&amp;bdata=JnNpdGU9ZWhvc3QtbGl2ZSZzY29wZT1zaXRl#AN=152480710&amp;db=a9h)</w:t>
      </w:r>
    </w:p>
    <w:p w14:paraId="25D49D3D" w14:textId="77777777" w:rsidR="004F0829" w:rsidRPr="008A3263" w:rsidRDefault="004F0829" w:rsidP="004F0829">
      <w:pPr>
        <w:rPr>
          <w:rStyle w:val="Emphasis"/>
        </w:rPr>
      </w:pPr>
      <w:r w:rsidRPr="008A3263">
        <w:t xml:space="preserve">In the wake of COVID-19, U.S. policymakers have come to the realization that </w:t>
      </w:r>
      <w:r w:rsidRPr="008A3263">
        <w:rPr>
          <w:rStyle w:val="Emphasis"/>
        </w:rPr>
        <w:t>overreliance on foreign manufacture of medical devices, pharmaceuticals, and active pharmaceutical ingredients is a danger to U.S. security.</w:t>
      </w:r>
      <w:r w:rsidRPr="008A3263">
        <w:t xml:space="preserve"> Countries such as </w:t>
      </w:r>
      <w:r w:rsidRPr="008A3263">
        <w:rPr>
          <w:rStyle w:val="Emphasis"/>
        </w:rPr>
        <w:t>China</w:t>
      </w:r>
      <w:r w:rsidRPr="008A3263">
        <w:t xml:space="preserve">, upon which the U.S. is dependent for pharmaceuticals, </w:t>
      </w:r>
      <w:r w:rsidRPr="008A3263">
        <w:rPr>
          <w:rStyle w:val="Emphasis"/>
        </w:rPr>
        <w:t>could use this dependency to its advantage in a time of conflict by withholding supplies or producing medicines that are laced with contaminants.</w:t>
      </w:r>
      <w:r w:rsidRPr="008A3263">
        <w:t xml:space="preserve"> The U.S. must </w:t>
      </w:r>
      <w:proofErr w:type="gramStart"/>
      <w:r w:rsidRPr="008A3263">
        <w:t>take action</w:t>
      </w:r>
      <w:proofErr w:type="gramEnd"/>
      <w:r w:rsidRPr="008A3263">
        <w:t xml:space="preserve"> to reshore its pharmaceutical industry and bolster American made products. Historically, </w:t>
      </w:r>
      <w:r w:rsidRPr="008A3263">
        <w:rPr>
          <w:rStyle w:val="Emphasis"/>
        </w:rPr>
        <w:t>Puerto Rico has led the U.S.’s pharmaceutical production</w:t>
      </w:r>
      <w:r w:rsidRPr="008A3263">
        <w:t xml:space="preserve">, and with the current crisis, Puerto Rico has an opportunity to bolster manufacturing on the Island. This paper explores whether </w:t>
      </w:r>
      <w:r w:rsidRPr="008A3263">
        <w:rPr>
          <w:rStyle w:val="Emphasis"/>
        </w:rPr>
        <w:t>Puerto Rico can reinvigorate its pharmaceutical industry,</w:t>
      </w:r>
      <w:r w:rsidRPr="008A3263">
        <w:t xml:space="preserve"> </w:t>
      </w:r>
      <w:r w:rsidRPr="008A3263">
        <w:rPr>
          <w:rStyle w:val="Emphasis"/>
        </w:rPr>
        <w:t>thereby not only bolstering the island’s crippled economy but also helping the U.S. meet a national security imperative</w:t>
      </w:r>
      <w:r w:rsidRPr="008A3263">
        <w:t xml:space="preserve">. [Key Words: COVID, pharmaceuticals, national security, reshore, Hurricane Maria, Puerto Rico] The COVID-19 pandemic served as a wakeup call to U.S. policymakers who have come to the grim realization that overreliance on foreign manufacture of medical devices, pharmaceuticals, and active pharmaceutical ingredients (API) is a danger to U.S. security.1 Whereas it was once the world’s leader in producing drugs and medical equipment, </w:t>
      </w:r>
      <w:r w:rsidRPr="008A3263">
        <w:rPr>
          <w:rStyle w:val="Emphasis"/>
        </w:rPr>
        <w:t>the U.S. is now dependent on foreign nations, especially China and India, for many pharmaceutical products</w:t>
      </w:r>
      <w:r w:rsidRPr="008A3263">
        <w:t xml:space="preserve">, most notably APIs (the core ingredients used to manufacture finished pharmaceuticals) and generic drugs. With overreliance on foreign production of drugs and medical products both a national health problem and a national security issue, the U.S. must </w:t>
      </w:r>
      <w:proofErr w:type="gramStart"/>
      <w:r w:rsidRPr="008A3263">
        <w:t>take action</w:t>
      </w:r>
      <w:proofErr w:type="gramEnd"/>
      <w:r w:rsidRPr="008A3263">
        <w:t xml:space="preserve"> to reshore the manufacturing of pharmaceutical products. </w:t>
      </w:r>
      <w:r w:rsidRPr="008A3263">
        <w:rPr>
          <w:rStyle w:val="Emphasis"/>
        </w:rPr>
        <w:t xml:space="preserve">Puerto Rico leads the U.S. in pharmaceutical manufacture, although production in the territory is down after the economic downturn on the Island </w:t>
      </w:r>
      <w:r w:rsidRPr="008A3263">
        <w:t>that began with the repeal of favorable tax laws and continued through Hurricane Maria. This paper explores whether Puerto Rico can reinvigorate its pharmaceutical industry, thereby not only bolstering the Island’s crippled economy but also helping the U.S. meet national health and security imperatives.</w:t>
      </w:r>
    </w:p>
    <w:p w14:paraId="68719B05" w14:textId="77777777" w:rsidR="00810481" w:rsidRPr="008A3263" w:rsidRDefault="00810481" w:rsidP="00810481">
      <w:pPr>
        <w:rPr>
          <w:rStyle w:val="Emphasis"/>
        </w:rPr>
      </w:pPr>
    </w:p>
    <w:p w14:paraId="6954F025" w14:textId="77777777" w:rsidR="00810481" w:rsidRPr="008A3263" w:rsidRDefault="00810481" w:rsidP="00810481">
      <w:pPr>
        <w:rPr>
          <w:rStyle w:val="Emphasis"/>
        </w:rPr>
      </w:pPr>
    </w:p>
    <w:p w14:paraId="7A8DB9C4" w14:textId="77777777" w:rsidR="00810481" w:rsidRPr="008A3263" w:rsidRDefault="00810481" w:rsidP="00810481">
      <w:pPr>
        <w:rPr>
          <w:rStyle w:val="Emphasis"/>
        </w:rPr>
      </w:pPr>
    </w:p>
    <w:p w14:paraId="2A1C9DD9" w14:textId="77777777" w:rsidR="00810481" w:rsidRPr="008A3263" w:rsidRDefault="00810481" w:rsidP="00810481">
      <w:pPr>
        <w:rPr>
          <w:rStyle w:val="Emphasis"/>
        </w:rPr>
      </w:pPr>
    </w:p>
    <w:p w14:paraId="26E05B3C" w14:textId="77777777" w:rsidR="00810481" w:rsidRPr="008A3263" w:rsidRDefault="00810481" w:rsidP="00810481">
      <w:pPr>
        <w:pStyle w:val="Heading4"/>
        <w:rPr>
          <w:rFonts w:cs="Times New Roman"/>
        </w:rPr>
      </w:pPr>
      <w:r w:rsidRPr="008A3263">
        <w:rPr>
          <w:rFonts w:cs="Times New Roman"/>
        </w:rPr>
        <w:t>INSERT TERMINAL IMPACT SCENARIO.</w:t>
      </w:r>
    </w:p>
    <w:p w14:paraId="0818D8A1" w14:textId="77777777" w:rsidR="00810481" w:rsidRPr="005A6BB2" w:rsidRDefault="00810481" w:rsidP="00810481">
      <w:pPr>
        <w:pStyle w:val="Heading3"/>
        <w:rPr>
          <w:rFonts w:cs="Times New Roman"/>
          <w:lang w:val="es-ES"/>
        </w:rPr>
      </w:pPr>
      <w:r w:rsidRPr="005A6BB2">
        <w:rPr>
          <w:rFonts w:cs="Times New Roman"/>
          <w:lang w:val="es-ES"/>
        </w:rPr>
        <w:t>PR Econ A/O – O-</w:t>
      </w:r>
      <w:proofErr w:type="gramStart"/>
      <w:r w:rsidRPr="005A6BB2">
        <w:rPr>
          <w:rFonts w:cs="Times New Roman"/>
          <w:lang w:val="es-ES"/>
        </w:rPr>
        <w:t>Crime !</w:t>
      </w:r>
      <w:proofErr w:type="gramEnd"/>
    </w:p>
    <w:p w14:paraId="3C3B4512" w14:textId="77777777" w:rsidR="00810481" w:rsidRPr="005A6BB2" w:rsidRDefault="00810481" w:rsidP="00810481">
      <w:pPr>
        <w:rPr>
          <w:rStyle w:val="Emphasis"/>
          <w:lang w:val="es-ES"/>
        </w:rPr>
      </w:pPr>
    </w:p>
    <w:p w14:paraId="48D5A04D" w14:textId="77777777" w:rsidR="00810481" w:rsidRPr="008A3263" w:rsidRDefault="00810481" w:rsidP="00810481">
      <w:pPr>
        <w:pStyle w:val="Heading4"/>
        <w:rPr>
          <w:rFonts w:cs="Times New Roman"/>
        </w:rPr>
      </w:pPr>
      <w:r w:rsidRPr="008A3263">
        <w:rPr>
          <w:rFonts w:cs="Times New Roman"/>
        </w:rPr>
        <w:t xml:space="preserve">Puerto Rican subordination enables international organized crime and drug trafficking. Autonomy reverse causally solves enforcement. </w:t>
      </w:r>
    </w:p>
    <w:p w14:paraId="46737EDE" w14:textId="77777777" w:rsidR="00810481" w:rsidRPr="008A3263" w:rsidRDefault="00810481" w:rsidP="00810481">
      <w:pPr>
        <w:rPr>
          <w:rStyle w:val="Style13ptBold"/>
        </w:rPr>
      </w:pPr>
      <w:r w:rsidRPr="008A3263">
        <w:rPr>
          <w:rStyle w:val="Style13ptBold"/>
        </w:rPr>
        <w:t>Colón-Morera and Cordero-Nieves 22</w:t>
      </w:r>
      <w:r w:rsidRPr="008A3263">
        <w:rPr>
          <w:rStyle w:val="Style13ptBold"/>
          <w:b w:val="0"/>
          <w:bCs w:val="0"/>
          <w:sz w:val="18"/>
          <w:szCs w:val="14"/>
        </w:rPr>
        <w:t xml:space="preserve"> [José Javier Colón-Morera, Department of Political Sciences, University of Puerto Rico, Río Piedras Campus, San Juan, Puerto Rico; Yolanda Cordero-Nieves, Graduate School of Public Administration, CEMGAP, University of Puerto Rico, Río Piedras Campus, San Juan, Puerto Rico; “Puerto Rico: Intergovernmental Relations, Territoriality, and the Political Question”; Public Organization Review; November 30, 2022; https://link.springer.com/article/10.1007/s11115-022-00690-1#auth-Jos__Javier-Col_n_Morera]//eleanor</w:t>
      </w:r>
    </w:p>
    <w:p w14:paraId="57D6DCC5" w14:textId="77777777" w:rsidR="00810481" w:rsidRPr="008A3263" w:rsidRDefault="00810481" w:rsidP="00810481">
      <w:pPr>
        <w:rPr>
          <w:sz w:val="16"/>
        </w:rPr>
      </w:pPr>
      <w:r w:rsidRPr="008A3263">
        <w:rPr>
          <w:rStyle w:val="StyleUnderline"/>
        </w:rPr>
        <w:t>Puerto Rico is subjected to Federal legislation regarding most areas of governmental action</w:t>
      </w:r>
      <w:r w:rsidRPr="008A3263">
        <w:rPr>
          <w:sz w:val="16"/>
        </w:rPr>
        <w:t xml:space="preserve">. </w:t>
      </w:r>
      <w:r w:rsidRPr="008A3263">
        <w:rPr>
          <w:rStyle w:val="StyleUnderline"/>
        </w:rPr>
        <w:t xml:space="preserve">This includes, among others, citizenship and naturalization, international trade, government's international representation, postal services, interstate commerce regulations, migration, most diplomatic representation, military affairs, monetary policy, and federally defined crimes and drug </w:t>
      </w:r>
      <w:proofErr w:type="gramStart"/>
      <w:r w:rsidRPr="008A3263">
        <w:rPr>
          <w:rStyle w:val="StyleUnderline"/>
        </w:rPr>
        <w:t>interdiction.</w:t>
      </w:r>
      <w:r w:rsidRPr="008A3263">
        <w:rPr>
          <w:sz w:val="16"/>
        </w:rPr>
        <w:t>Footnote</w:t>
      </w:r>
      <w:proofErr w:type="gramEnd"/>
      <w:r w:rsidRPr="008A3263">
        <w:rPr>
          <w:sz w:val="16"/>
        </w:rPr>
        <w:t xml:space="preserve">2 In many ways, </w:t>
      </w:r>
      <w:r w:rsidRPr="00C60CEA">
        <w:rPr>
          <w:rStyle w:val="StyleUnderline"/>
          <w:highlight w:val="green"/>
        </w:rPr>
        <w:t>Puerto Rico has</w:t>
      </w:r>
      <w:r w:rsidRPr="008A3263">
        <w:rPr>
          <w:rStyle w:val="StyleUnderline"/>
        </w:rPr>
        <w:t xml:space="preserve"> a </w:t>
      </w:r>
      <w:r w:rsidRPr="008A3263">
        <w:rPr>
          <w:rStyle w:val="Emphasis"/>
        </w:rPr>
        <w:t>subordinate status of a state</w:t>
      </w:r>
      <w:r w:rsidRPr="008A3263">
        <w:rPr>
          <w:rStyle w:val="StyleUnderline"/>
        </w:rPr>
        <w:t xml:space="preserve"> in modern times but with </w:t>
      </w:r>
      <w:r w:rsidRPr="00C60CEA">
        <w:rPr>
          <w:rStyle w:val="Emphasis"/>
          <w:highlight w:val="green"/>
        </w:rPr>
        <w:t>no</w:t>
      </w:r>
      <w:r w:rsidRPr="008A3263">
        <w:rPr>
          <w:rStyle w:val="Emphasis"/>
        </w:rPr>
        <w:t xml:space="preserve"> meaningful type</w:t>
      </w:r>
      <w:r w:rsidRPr="008A3263">
        <w:rPr>
          <w:rStyle w:val="StyleUnderline"/>
        </w:rPr>
        <w:t xml:space="preserve"> of </w:t>
      </w:r>
      <w:r w:rsidRPr="00C60CEA">
        <w:rPr>
          <w:rStyle w:val="Emphasis"/>
          <w:highlight w:val="green"/>
        </w:rPr>
        <w:t>political sovereignty</w:t>
      </w:r>
      <w:r w:rsidRPr="008A3263">
        <w:rPr>
          <w:sz w:val="16"/>
        </w:rPr>
        <w:t xml:space="preserve">. </w:t>
      </w:r>
      <w:r w:rsidRPr="008A3263">
        <w:rPr>
          <w:rStyle w:val="StyleUnderline"/>
        </w:rPr>
        <w:t>The expansion of federal powers</w:t>
      </w:r>
      <w:r w:rsidRPr="008A3263">
        <w:rPr>
          <w:sz w:val="16"/>
        </w:rPr>
        <w:t xml:space="preserve">Footnote3 </w:t>
      </w:r>
      <w:r w:rsidRPr="008A3263">
        <w:rPr>
          <w:rStyle w:val="StyleUnderline"/>
        </w:rPr>
        <w:t>in Puerto Rico is not protected by representation in the Federal system</w:t>
      </w:r>
      <w:r w:rsidRPr="008A3263">
        <w:rPr>
          <w:sz w:val="16"/>
        </w:rPr>
        <w:t xml:space="preserve">. That is why students of Puerto Rico's political status agree </w:t>
      </w:r>
      <w:r w:rsidRPr="008A3263">
        <w:rPr>
          <w:rStyle w:val="StyleUnderline"/>
        </w:rPr>
        <w:t>it is a modern variant of colonialism</w:t>
      </w:r>
      <w:r w:rsidRPr="008A3263">
        <w:rPr>
          <w:sz w:val="16"/>
        </w:rPr>
        <w:t xml:space="preserve"> (Cabán, 2017; Rivera Ramos, 2007). Contrary to the case of the federal states, a non-incorporated territory is not represented in the U.S. Senate, has limited representation in the House of Representatives, and Puerto Ricans residing in the territory do not vote in Federal elections. From this point of view, </w:t>
      </w:r>
      <w:r w:rsidRPr="008A3263">
        <w:rPr>
          <w:rStyle w:val="StyleUnderline"/>
        </w:rPr>
        <w:t>it is a strange case of direct colonial control characterized by a heavy dose of democratic deficit</w:t>
      </w:r>
      <w:r w:rsidRPr="008A3263">
        <w:rPr>
          <w:sz w:val="16"/>
        </w:rPr>
        <w:t xml:space="preserve"> (Torruella, 1988; Trías Monge, 1997; Weiss &amp; Setser, 2019).</w:t>
      </w:r>
    </w:p>
    <w:p w14:paraId="68E04E66" w14:textId="77777777" w:rsidR="00810481" w:rsidRPr="008A3263" w:rsidRDefault="00810481" w:rsidP="00810481">
      <w:pPr>
        <w:rPr>
          <w:sz w:val="16"/>
        </w:rPr>
      </w:pPr>
      <w:r w:rsidRPr="008A3263">
        <w:rPr>
          <w:sz w:val="16"/>
        </w:rPr>
        <w:t>As part of this territorial relationship, Puerto Ricans were collectively naturalized as U.S. citizens in 1917 and subsequently granted birthright citizenship (Venator Santiago, 2017). This gives Puerto Ricans free access to the states and the protection of most U.S. individual civil rights. The Island receives, on average, approximately $20 billion in annual transfers from Federal programs related to health, education, family services, and housing (U.S. Spending Profile, 2021–2022). In fact, 33% of the personal income of Puerto Ricans comes from Federal transfers (Economic Report to the Governor, 2020).</w:t>
      </w:r>
    </w:p>
    <w:p w14:paraId="002CA149" w14:textId="77777777" w:rsidR="00810481" w:rsidRPr="008A3263" w:rsidRDefault="00810481" w:rsidP="00810481">
      <w:pPr>
        <w:rPr>
          <w:sz w:val="16"/>
        </w:rPr>
      </w:pPr>
      <w:r w:rsidRPr="008A3263">
        <w:rPr>
          <w:sz w:val="16"/>
        </w:rPr>
        <w:t xml:space="preserve">Puerto Rico's total G.N.P. for 2020 was $70,186.9 million (Economic Report to the Governor, 2020). However, under U.S. Federal standards, </w:t>
      </w:r>
      <w:r w:rsidRPr="00C60CEA">
        <w:rPr>
          <w:rStyle w:val="StyleUnderline"/>
          <w:highlight w:val="green"/>
        </w:rPr>
        <w:t>43</w:t>
      </w:r>
      <w:r w:rsidRPr="008A3263">
        <w:rPr>
          <w:rStyle w:val="StyleUnderline"/>
        </w:rPr>
        <w:t>.5</w:t>
      </w:r>
      <w:r w:rsidRPr="00C60CEA">
        <w:rPr>
          <w:rStyle w:val="StyleUnderline"/>
          <w:highlight w:val="green"/>
        </w:rPr>
        <w:t>% of its population lives in poverty</w:t>
      </w:r>
      <w:r w:rsidRPr="008A3263">
        <w:rPr>
          <w:rStyle w:val="StyleUnderline"/>
        </w:rPr>
        <w:t xml:space="preserve">, as well as 57% of its children </w:t>
      </w:r>
      <w:r w:rsidRPr="008A3263">
        <w:rPr>
          <w:sz w:val="16"/>
        </w:rPr>
        <w:t xml:space="preserve">(U.S. Census Bureau, 2015–2019). </w:t>
      </w:r>
      <w:r w:rsidRPr="008A3263">
        <w:rPr>
          <w:rStyle w:val="StyleUnderline"/>
        </w:rPr>
        <w:t xml:space="preserve">The Island's </w:t>
      </w:r>
      <w:r w:rsidRPr="00C60CEA">
        <w:rPr>
          <w:rStyle w:val="StyleUnderline"/>
          <w:highlight w:val="green"/>
        </w:rPr>
        <w:t>population</w:t>
      </w:r>
      <w:r w:rsidRPr="008A3263">
        <w:rPr>
          <w:rStyle w:val="StyleUnderline"/>
        </w:rPr>
        <w:t xml:space="preserve"> has </w:t>
      </w:r>
      <w:r w:rsidRPr="00C60CEA">
        <w:rPr>
          <w:rStyle w:val="StyleUnderline"/>
          <w:highlight w:val="green"/>
        </w:rPr>
        <w:t>declined</w:t>
      </w:r>
      <w:r w:rsidRPr="008A3263">
        <w:rPr>
          <w:rStyle w:val="StyleUnderline"/>
        </w:rPr>
        <w:t xml:space="preserve"> 11.8%</w:t>
      </w:r>
      <w:r w:rsidRPr="008A3263">
        <w:rPr>
          <w:sz w:val="16"/>
        </w:rPr>
        <w:t xml:space="preserve"> from 2010 to 2021 (U.S. Census Bureau, 2021), and </w:t>
      </w:r>
      <w:r w:rsidRPr="008A3263">
        <w:rPr>
          <w:rStyle w:val="StyleUnderline"/>
        </w:rPr>
        <w:t xml:space="preserve">the </w:t>
      </w:r>
      <w:r w:rsidRPr="00C60CEA">
        <w:rPr>
          <w:rStyle w:val="StyleUnderline"/>
          <w:highlight w:val="green"/>
        </w:rPr>
        <w:t>labor participation</w:t>
      </w:r>
      <w:r w:rsidRPr="008A3263">
        <w:rPr>
          <w:rStyle w:val="StyleUnderline"/>
        </w:rPr>
        <w:t xml:space="preserve"> rate </w:t>
      </w:r>
      <w:r w:rsidRPr="00C60CEA">
        <w:rPr>
          <w:rStyle w:val="StyleUnderline"/>
          <w:highlight w:val="green"/>
        </w:rPr>
        <w:t>remains</w:t>
      </w:r>
      <w:r w:rsidRPr="008A3263">
        <w:rPr>
          <w:rStyle w:val="StyleUnderline"/>
        </w:rPr>
        <w:t xml:space="preserve"> </w:t>
      </w:r>
      <w:r w:rsidRPr="008A3263">
        <w:rPr>
          <w:sz w:val="16"/>
        </w:rPr>
        <w:t>relatively</w:t>
      </w:r>
      <w:r w:rsidRPr="008A3263">
        <w:rPr>
          <w:rStyle w:val="StyleUnderline"/>
        </w:rPr>
        <w:t xml:space="preserve"> </w:t>
      </w:r>
      <w:r w:rsidRPr="00C60CEA">
        <w:rPr>
          <w:rStyle w:val="StyleUnderline"/>
          <w:highlight w:val="green"/>
        </w:rPr>
        <w:t>small</w:t>
      </w:r>
      <w:r w:rsidRPr="008A3263">
        <w:rPr>
          <w:rStyle w:val="StyleUnderline"/>
        </w:rPr>
        <w:t xml:space="preserve"> at 40.5%</w:t>
      </w:r>
      <w:r w:rsidRPr="008A3263">
        <w:rPr>
          <w:sz w:val="16"/>
        </w:rPr>
        <w:t xml:space="preserve"> (Economic Report to the Governor, 2020, p. 16). Also, </w:t>
      </w:r>
      <w:r w:rsidRPr="008A3263">
        <w:rPr>
          <w:rStyle w:val="StyleUnderline"/>
        </w:rPr>
        <w:t xml:space="preserve">an </w:t>
      </w:r>
      <w:r w:rsidRPr="00C60CEA">
        <w:rPr>
          <w:rStyle w:val="Emphasis"/>
          <w:highlight w:val="green"/>
        </w:rPr>
        <w:t>informal economy</w:t>
      </w:r>
      <w:r w:rsidRPr="00C60CEA">
        <w:rPr>
          <w:rStyle w:val="StyleUnderline"/>
          <w:highlight w:val="green"/>
        </w:rPr>
        <w:t xml:space="preserve">, </w:t>
      </w:r>
      <w:r w:rsidRPr="00C60CEA">
        <w:rPr>
          <w:rStyle w:val="Emphasis"/>
          <w:highlight w:val="green"/>
        </w:rPr>
        <w:t>fueled</w:t>
      </w:r>
      <w:r w:rsidRPr="008A3263">
        <w:rPr>
          <w:sz w:val="16"/>
        </w:rPr>
        <w:t xml:space="preserve"> partly </w:t>
      </w:r>
      <w:r w:rsidRPr="008A3263">
        <w:rPr>
          <w:rStyle w:val="StyleUnderline"/>
        </w:rPr>
        <w:t>b</w:t>
      </w:r>
      <w:r w:rsidRPr="00C60CEA">
        <w:rPr>
          <w:rStyle w:val="StyleUnderline"/>
          <w:highlight w:val="green"/>
        </w:rPr>
        <w:t xml:space="preserve">y </w:t>
      </w:r>
      <w:r w:rsidRPr="00C60CEA">
        <w:rPr>
          <w:rStyle w:val="Emphasis"/>
          <w:highlight w:val="green"/>
        </w:rPr>
        <w:t>illegal drug trafficking</w:t>
      </w:r>
      <w:r w:rsidRPr="00C60CEA">
        <w:rPr>
          <w:rStyle w:val="StyleUnderline"/>
          <w:highlight w:val="green"/>
        </w:rPr>
        <w:t xml:space="preserve">, results in elevated levels of </w:t>
      </w:r>
      <w:r w:rsidRPr="00C60CEA">
        <w:rPr>
          <w:rStyle w:val="Emphasis"/>
          <w:highlight w:val="green"/>
        </w:rPr>
        <w:t>social violence</w:t>
      </w:r>
      <w:r w:rsidRPr="00C60CEA">
        <w:rPr>
          <w:rStyle w:val="StyleUnderline"/>
          <w:highlight w:val="green"/>
        </w:rPr>
        <w:t>.</w:t>
      </w:r>
      <w:r w:rsidRPr="00C60CEA">
        <w:rPr>
          <w:sz w:val="16"/>
          <w:highlight w:val="green"/>
        </w:rPr>
        <w:t xml:space="preserve"> </w:t>
      </w:r>
      <w:r w:rsidRPr="00C60CEA">
        <w:rPr>
          <w:rStyle w:val="StyleUnderline"/>
          <w:highlight w:val="green"/>
        </w:rPr>
        <w:t xml:space="preserve">Puerto Rico is </w:t>
      </w:r>
      <w:r w:rsidRPr="00C60CEA">
        <w:rPr>
          <w:rStyle w:val="Emphasis"/>
          <w:highlight w:val="green"/>
        </w:rPr>
        <w:t>besieged</w:t>
      </w:r>
      <w:r w:rsidRPr="00C60CEA">
        <w:rPr>
          <w:rStyle w:val="StyleUnderline"/>
          <w:highlight w:val="green"/>
        </w:rPr>
        <w:t xml:space="preserve"> by </w:t>
      </w:r>
      <w:r w:rsidRPr="00C60CEA">
        <w:rPr>
          <w:rStyle w:val="Emphasis"/>
          <w:highlight w:val="green"/>
        </w:rPr>
        <w:t>international drug trafficking</w:t>
      </w:r>
      <w:r w:rsidRPr="008A3263">
        <w:rPr>
          <w:sz w:val="16"/>
        </w:rPr>
        <w:t xml:space="preserve"> (U.S. Department of Justice, 2011), which is related to a murder rate of 19.3 homicides for every 100,000 people (Statista, 2021).</w:t>
      </w:r>
    </w:p>
    <w:p w14:paraId="4B341528" w14:textId="77777777" w:rsidR="00810481" w:rsidRPr="008A3263" w:rsidRDefault="00810481" w:rsidP="00810481"/>
    <w:p w14:paraId="281C7CBF" w14:textId="77777777" w:rsidR="00810481" w:rsidRPr="008A3263" w:rsidRDefault="00810481" w:rsidP="00810481">
      <w:pPr>
        <w:pStyle w:val="Heading4"/>
        <w:rPr>
          <w:rFonts w:cs="Times New Roman"/>
        </w:rPr>
      </w:pPr>
      <w:r w:rsidRPr="008A3263">
        <w:rPr>
          <w:rFonts w:cs="Times New Roman"/>
        </w:rPr>
        <w:t>Puerto Rican economic decline promotes organized crime and trafficking. That threatens security.</w:t>
      </w:r>
    </w:p>
    <w:p w14:paraId="67EA6BBF" w14:textId="77777777" w:rsidR="00810481" w:rsidRPr="008A3263" w:rsidRDefault="00810481" w:rsidP="00810481">
      <w:pPr>
        <w:rPr>
          <w:rStyle w:val="Style13ptBold"/>
          <w:b w:val="0"/>
          <w:bCs w:val="0"/>
          <w:sz w:val="18"/>
          <w:szCs w:val="14"/>
        </w:rPr>
      </w:pPr>
      <w:r w:rsidRPr="008A3263">
        <w:rPr>
          <w:rStyle w:val="Style13ptBold"/>
        </w:rPr>
        <w:t xml:space="preserve">Meacham 15 </w:t>
      </w:r>
      <w:r w:rsidRPr="008A3263">
        <w:rPr>
          <w:rStyle w:val="Style13ptBold"/>
          <w:b w:val="0"/>
          <w:bCs w:val="0"/>
          <w:sz w:val="18"/>
          <w:szCs w:val="14"/>
        </w:rPr>
        <w:t>[Carl Meacham, Director of the CSIS Americas Program, served as Senior Advisor for Latin America and the Caribbean on the Senate Foreign Relations Committee; “Why Puerto Rico’s Economy Matters for U.S. Security”; Center for Strategic International Studies; January 27, 2014; https://www.csis.org/analysis/why-puerto-ricos-economy-matters-us-security]//</w:t>
      </w:r>
      <w:proofErr w:type="gramStart"/>
      <w:r w:rsidRPr="008A3263">
        <w:rPr>
          <w:rStyle w:val="Style13ptBold"/>
          <w:b w:val="0"/>
          <w:bCs w:val="0"/>
          <w:sz w:val="18"/>
          <w:szCs w:val="14"/>
        </w:rPr>
        <w:t>eleanor</w:t>
      </w:r>
      <w:proofErr w:type="gramEnd"/>
    </w:p>
    <w:p w14:paraId="27347FB7" w14:textId="77777777" w:rsidR="00810481" w:rsidRPr="008A3263" w:rsidRDefault="00810481" w:rsidP="00810481">
      <w:pPr>
        <w:rPr>
          <w:rStyle w:val="StyleUnderline"/>
        </w:rPr>
      </w:pPr>
      <w:r w:rsidRPr="008A3263">
        <w:rPr>
          <w:sz w:val="16"/>
        </w:rPr>
        <w:t xml:space="preserve">But </w:t>
      </w:r>
      <w:r w:rsidRPr="008A3263">
        <w:rPr>
          <w:rStyle w:val="StyleUnderline"/>
        </w:rPr>
        <w:t>the Puerto Rican economy does matter for the United States</w:t>
      </w:r>
      <w:r w:rsidRPr="008A3263">
        <w:rPr>
          <w:sz w:val="16"/>
        </w:rPr>
        <w:t xml:space="preserve">—and </w:t>
      </w:r>
      <w:r w:rsidRPr="008A3263">
        <w:rPr>
          <w:rStyle w:val="StyleUnderline"/>
        </w:rPr>
        <w:t>particularly for U.S. security</w:t>
      </w:r>
      <w:r w:rsidRPr="008A3263">
        <w:rPr>
          <w:sz w:val="16"/>
        </w:rPr>
        <w:t>. Given the island's proximity and ties to the United States—not to mention the perennial (and highly controversial) debate over Puerto Rico's status as a U.S. commonwealth and the ease of entering the United States once on the island—</w:t>
      </w:r>
      <w:r w:rsidRPr="00C60CEA">
        <w:rPr>
          <w:rStyle w:val="Emphasis"/>
          <w:highlight w:val="green"/>
        </w:rPr>
        <w:t>drug trafficking and violent crime</w:t>
      </w:r>
      <w:r w:rsidRPr="00C60CEA">
        <w:rPr>
          <w:sz w:val="16"/>
          <w:highlight w:val="green"/>
        </w:rPr>
        <w:t xml:space="preserve"> </w:t>
      </w:r>
      <w:r w:rsidRPr="00C60CEA">
        <w:rPr>
          <w:rStyle w:val="StyleUnderline"/>
          <w:highlight w:val="green"/>
        </w:rPr>
        <w:t>in</w:t>
      </w:r>
      <w:r w:rsidRPr="008A3263">
        <w:rPr>
          <w:rStyle w:val="StyleUnderline"/>
        </w:rPr>
        <w:t xml:space="preserve"> </w:t>
      </w:r>
      <w:r w:rsidRPr="00C60CEA">
        <w:rPr>
          <w:rStyle w:val="StyleUnderline"/>
          <w:highlight w:val="green"/>
        </w:rPr>
        <w:t>Puerto Rico have</w:t>
      </w:r>
      <w:r w:rsidRPr="008A3263">
        <w:rPr>
          <w:rStyle w:val="StyleUnderline"/>
        </w:rPr>
        <w:t xml:space="preserve"> direct </w:t>
      </w:r>
      <w:r w:rsidRPr="00C60CEA">
        <w:rPr>
          <w:rStyle w:val="StyleUnderline"/>
          <w:highlight w:val="green"/>
        </w:rPr>
        <w:t>implications for</w:t>
      </w:r>
      <w:r w:rsidRPr="008A3263">
        <w:rPr>
          <w:rStyle w:val="StyleUnderline"/>
        </w:rPr>
        <w:t xml:space="preserve"> U.S. </w:t>
      </w:r>
      <w:r w:rsidRPr="00C60CEA">
        <w:rPr>
          <w:rStyle w:val="StyleUnderline"/>
          <w:highlight w:val="green"/>
        </w:rPr>
        <w:t>security</w:t>
      </w:r>
      <w:r w:rsidRPr="008A3263">
        <w:rPr>
          <w:rStyle w:val="StyleUnderline"/>
        </w:rPr>
        <w:t xml:space="preserve"> policy in the region. In the </w:t>
      </w:r>
      <w:r w:rsidRPr="00C60CEA">
        <w:rPr>
          <w:rStyle w:val="StyleUnderline"/>
          <w:highlight w:val="green"/>
        </w:rPr>
        <w:t>absence of a healthy economy</w:t>
      </w:r>
      <w:r w:rsidRPr="008A3263">
        <w:rPr>
          <w:rStyle w:val="StyleUnderline"/>
        </w:rPr>
        <w:t xml:space="preserve"> and given the shrinking private sector in Puerto Rico, the </w:t>
      </w:r>
      <w:r w:rsidRPr="00C60CEA">
        <w:rPr>
          <w:rStyle w:val="StyleUnderline"/>
          <w:highlight w:val="green"/>
        </w:rPr>
        <w:t>growth of informal activities</w:t>
      </w:r>
      <w:r w:rsidRPr="008A3263">
        <w:rPr>
          <w:rStyle w:val="StyleUnderline"/>
        </w:rPr>
        <w:t>—</w:t>
      </w:r>
      <w:r w:rsidRPr="00C60CEA">
        <w:rPr>
          <w:rStyle w:val="StyleUnderline"/>
          <w:highlight w:val="green"/>
        </w:rPr>
        <w:t>drug trafficking and organized crime</w:t>
      </w:r>
      <w:r w:rsidRPr="008A3263">
        <w:rPr>
          <w:rStyle w:val="StyleUnderline"/>
        </w:rPr>
        <w:t xml:space="preserve"> chief among them—</w:t>
      </w:r>
      <w:r w:rsidRPr="00C60CEA">
        <w:rPr>
          <w:rStyle w:val="StyleUnderline"/>
          <w:highlight w:val="green"/>
        </w:rPr>
        <w:t>is</w:t>
      </w:r>
      <w:r w:rsidRPr="008A3263">
        <w:rPr>
          <w:rStyle w:val="StyleUnderline"/>
        </w:rPr>
        <w:t xml:space="preserve"> the unfortunate </w:t>
      </w:r>
      <w:r w:rsidRPr="00C60CEA">
        <w:rPr>
          <w:rStyle w:val="StyleUnderline"/>
          <w:highlight w:val="green"/>
        </w:rPr>
        <w:t>consequence</w:t>
      </w:r>
      <w:r w:rsidRPr="008A3263">
        <w:rPr>
          <w:rStyle w:val="StyleUnderline"/>
        </w:rPr>
        <w:t xml:space="preserve">. </w:t>
      </w:r>
    </w:p>
    <w:p w14:paraId="24145697" w14:textId="77777777" w:rsidR="00810481" w:rsidRPr="008A3263" w:rsidRDefault="00810481" w:rsidP="00810481">
      <w:pPr>
        <w:rPr>
          <w:sz w:val="16"/>
        </w:rPr>
      </w:pPr>
      <w:r w:rsidRPr="008A3263">
        <w:rPr>
          <w:sz w:val="16"/>
        </w:rPr>
        <w:t xml:space="preserve">In 2011, </w:t>
      </w:r>
      <w:r w:rsidRPr="008A3263">
        <w:rPr>
          <w:rStyle w:val="StyleUnderline"/>
        </w:rPr>
        <w:t>Puerto Rico saw a record-breaking</w:t>
      </w:r>
      <w:r w:rsidRPr="008A3263">
        <w:rPr>
          <w:sz w:val="16"/>
        </w:rPr>
        <w:t xml:space="preserve"> 1,136 </w:t>
      </w:r>
      <w:r w:rsidRPr="008A3263">
        <w:rPr>
          <w:rStyle w:val="StyleUnderline"/>
        </w:rPr>
        <w:t>murders</w:t>
      </w:r>
      <w:r w:rsidRPr="008A3263">
        <w:rPr>
          <w:sz w:val="16"/>
        </w:rPr>
        <w:t xml:space="preserve">. According to the World Bank, in 2010 </w:t>
      </w:r>
      <w:r w:rsidRPr="008A3263">
        <w:rPr>
          <w:rStyle w:val="StyleUnderline"/>
        </w:rPr>
        <w:t>its per capita murder rate exceeded Mexico's</w:t>
      </w:r>
      <w:r w:rsidRPr="008A3263">
        <w:rPr>
          <w:sz w:val="16"/>
        </w:rPr>
        <w:t xml:space="preserve"> by nearly 15 percent—</w:t>
      </w:r>
      <w:r w:rsidRPr="008A3263">
        <w:rPr>
          <w:rStyle w:val="StyleUnderline"/>
        </w:rPr>
        <w:t>and was almost 500 percent higher than that of the mainland United States</w:t>
      </w:r>
      <w:r w:rsidRPr="008A3263">
        <w:rPr>
          <w:sz w:val="16"/>
        </w:rPr>
        <w:t xml:space="preserve">. </w:t>
      </w:r>
    </w:p>
    <w:p w14:paraId="3B4AA0CB" w14:textId="77777777" w:rsidR="00810481" w:rsidRPr="008A3263" w:rsidRDefault="00810481" w:rsidP="00810481">
      <w:pPr>
        <w:rPr>
          <w:sz w:val="16"/>
        </w:rPr>
      </w:pPr>
      <w:r w:rsidRPr="008A3263">
        <w:rPr>
          <w:sz w:val="16"/>
        </w:rPr>
        <w:t xml:space="preserve">According to Estudios Técnicos, a leading economic planning and consulting firm on the island, </w:t>
      </w:r>
      <w:r w:rsidRPr="00C60CEA">
        <w:rPr>
          <w:rStyle w:val="StyleUnderline"/>
          <w:highlight w:val="green"/>
        </w:rPr>
        <w:t>Puerto Rico</w:t>
      </w:r>
      <w:r w:rsidRPr="008A3263">
        <w:rPr>
          <w:sz w:val="16"/>
        </w:rPr>
        <w:t xml:space="preserve">, the so-called third border of the United States, </w:t>
      </w:r>
      <w:r w:rsidRPr="00C60CEA">
        <w:rPr>
          <w:rStyle w:val="StyleUnderline"/>
          <w:highlight w:val="green"/>
        </w:rPr>
        <w:t>brought</w:t>
      </w:r>
      <w:r w:rsidRPr="008A3263">
        <w:rPr>
          <w:rStyle w:val="StyleUnderline"/>
        </w:rPr>
        <w:t xml:space="preserve"> in an estimated </w:t>
      </w:r>
      <w:r w:rsidRPr="00C60CEA">
        <w:rPr>
          <w:rStyle w:val="StyleUnderline"/>
          <w:highlight w:val="green"/>
        </w:rPr>
        <w:t>$5 billion in drug-trafficking</w:t>
      </w:r>
      <w:r w:rsidRPr="008A3263">
        <w:rPr>
          <w:rStyle w:val="StyleUnderline"/>
        </w:rPr>
        <w:t xml:space="preserve"> activity</w:t>
      </w:r>
      <w:r w:rsidRPr="008A3263">
        <w:rPr>
          <w:sz w:val="16"/>
        </w:rPr>
        <w:t xml:space="preserve"> in 2011, </w:t>
      </w:r>
      <w:r w:rsidRPr="00C60CEA">
        <w:rPr>
          <w:rStyle w:val="StyleUnderline"/>
          <w:highlight w:val="green"/>
        </w:rPr>
        <w:t>comprising</w:t>
      </w:r>
      <w:r w:rsidRPr="008A3263">
        <w:rPr>
          <w:rStyle w:val="StyleUnderline"/>
        </w:rPr>
        <w:t xml:space="preserve"> an enormous </w:t>
      </w:r>
      <w:r w:rsidRPr="00C60CEA">
        <w:rPr>
          <w:rStyle w:val="StyleUnderline"/>
          <w:highlight w:val="green"/>
        </w:rPr>
        <w:t>10 percent of the</w:t>
      </w:r>
      <w:r w:rsidRPr="008A3263">
        <w:rPr>
          <w:rStyle w:val="StyleUnderline"/>
        </w:rPr>
        <w:t xml:space="preserve"> island's gross domestic product (</w:t>
      </w:r>
      <w:r w:rsidRPr="00C60CEA">
        <w:rPr>
          <w:rStyle w:val="StyleUnderline"/>
          <w:highlight w:val="green"/>
        </w:rPr>
        <w:t>GDP</w:t>
      </w:r>
      <w:r w:rsidRPr="008A3263">
        <w:rPr>
          <w:sz w:val="16"/>
        </w:rPr>
        <w:t xml:space="preserve">). In contrast to patterns along the U.S.-Mexico border, </w:t>
      </w:r>
      <w:r w:rsidRPr="008A3263">
        <w:rPr>
          <w:rStyle w:val="StyleUnderline"/>
        </w:rPr>
        <w:t>cocaine is the island's greatest drug threat</w:t>
      </w:r>
      <w:r w:rsidRPr="008A3263">
        <w:rPr>
          <w:sz w:val="16"/>
        </w:rPr>
        <w:t xml:space="preserve">—and </w:t>
      </w:r>
      <w:r w:rsidRPr="00C60CEA">
        <w:rPr>
          <w:rStyle w:val="StyleUnderline"/>
          <w:highlight w:val="green"/>
        </w:rPr>
        <w:t>trafficking</w:t>
      </w:r>
      <w:r w:rsidRPr="008A3263">
        <w:rPr>
          <w:rStyle w:val="StyleUnderline"/>
        </w:rPr>
        <w:t xml:space="preserve"> of the drug </w:t>
      </w:r>
      <w:r w:rsidRPr="00C60CEA">
        <w:rPr>
          <w:rStyle w:val="StyleUnderline"/>
          <w:highlight w:val="green"/>
        </w:rPr>
        <w:t>is on the rise</w:t>
      </w:r>
      <w:r w:rsidRPr="008A3263">
        <w:rPr>
          <w:rStyle w:val="StyleUnderline"/>
        </w:rPr>
        <w:t>, with cocaine seizures in the region doubling</w:t>
      </w:r>
      <w:r w:rsidRPr="008A3263">
        <w:rPr>
          <w:sz w:val="16"/>
        </w:rPr>
        <w:t xml:space="preserve"> from 2009 to 2010 alone. While 7 percent of U.S.-bound cocaine was trafficked through the Caribbean in early 2012, a full 14 percent came along Caribbean routes in early 2013. </w:t>
      </w:r>
    </w:p>
    <w:p w14:paraId="39075F97" w14:textId="77777777" w:rsidR="00810481" w:rsidRPr="008A3263" w:rsidRDefault="00810481" w:rsidP="00810481">
      <w:pPr>
        <w:rPr>
          <w:sz w:val="16"/>
        </w:rPr>
      </w:pPr>
      <w:r w:rsidRPr="008A3263">
        <w:rPr>
          <w:sz w:val="16"/>
        </w:rPr>
        <w:t xml:space="preserve">What is to blame for the violence and crime plaguing Puerto Rico? The answer to that question is complex. But </w:t>
      </w:r>
      <w:r w:rsidRPr="008A3263">
        <w:rPr>
          <w:rStyle w:val="StyleUnderline"/>
        </w:rPr>
        <w:t xml:space="preserve">the </w:t>
      </w:r>
      <w:r w:rsidRPr="00C60CEA">
        <w:rPr>
          <w:rStyle w:val="StyleUnderline"/>
          <w:highlight w:val="green"/>
        </w:rPr>
        <w:t>island's economy</w:t>
      </w:r>
      <w:r w:rsidRPr="008A3263">
        <w:rPr>
          <w:rStyle w:val="StyleUnderline"/>
        </w:rPr>
        <w:t xml:space="preserve">, currently </w:t>
      </w:r>
      <w:r w:rsidRPr="00C60CEA">
        <w:rPr>
          <w:rStyle w:val="StyleUnderline"/>
          <w:highlight w:val="green"/>
        </w:rPr>
        <w:t>suffering</w:t>
      </w:r>
      <w:r w:rsidRPr="008A3263">
        <w:rPr>
          <w:rStyle w:val="StyleUnderline"/>
        </w:rPr>
        <w:t xml:space="preserve"> </w:t>
      </w:r>
      <w:r w:rsidRPr="00C60CEA">
        <w:rPr>
          <w:rStyle w:val="StyleUnderline"/>
          <w:highlight w:val="green"/>
        </w:rPr>
        <w:t>through</w:t>
      </w:r>
      <w:r w:rsidRPr="008A3263">
        <w:rPr>
          <w:rStyle w:val="StyleUnderline"/>
        </w:rPr>
        <w:t xml:space="preserve"> a deep</w:t>
      </w:r>
      <w:r w:rsidRPr="00C60CEA">
        <w:rPr>
          <w:rStyle w:val="StyleUnderline"/>
          <w:highlight w:val="green"/>
        </w:rPr>
        <w:t>,</w:t>
      </w:r>
      <w:r w:rsidRPr="008A3263">
        <w:rPr>
          <w:rStyle w:val="StyleUnderline"/>
        </w:rPr>
        <w:t xml:space="preserve"> grinding </w:t>
      </w:r>
      <w:r w:rsidRPr="00C60CEA">
        <w:rPr>
          <w:rStyle w:val="StyleUnderline"/>
          <w:highlight w:val="green"/>
        </w:rPr>
        <w:t>recession, is</w:t>
      </w:r>
      <w:r w:rsidRPr="008A3263">
        <w:rPr>
          <w:rStyle w:val="StyleUnderline"/>
        </w:rPr>
        <w:t xml:space="preserve"> certainly among the </w:t>
      </w:r>
      <w:r w:rsidRPr="00C60CEA">
        <w:rPr>
          <w:rStyle w:val="StyleUnderline"/>
          <w:highlight w:val="green"/>
        </w:rPr>
        <w:t>key factor</w:t>
      </w:r>
      <w:r w:rsidRPr="008A3263">
        <w:rPr>
          <w:rStyle w:val="StyleUnderline"/>
        </w:rPr>
        <w:t>s.</w:t>
      </w:r>
      <w:r w:rsidRPr="008A3263">
        <w:rPr>
          <w:sz w:val="16"/>
        </w:rPr>
        <w:t xml:space="preserve"> Illustratively, Puerto </w:t>
      </w:r>
      <w:r w:rsidRPr="008A3263">
        <w:rPr>
          <w:rStyle w:val="StyleUnderline"/>
        </w:rPr>
        <w:t>Rico's debt- to-income ratio is nearly 83 percent</w:t>
      </w:r>
      <w:r w:rsidRPr="008A3263">
        <w:rPr>
          <w:sz w:val="16"/>
        </w:rPr>
        <w:t xml:space="preserve">—almost 14 times the same measure for New York, California, and Illinois. </w:t>
      </w:r>
    </w:p>
    <w:p w14:paraId="6AEB0782" w14:textId="77777777" w:rsidR="00810481" w:rsidRPr="008A3263" w:rsidRDefault="00810481" w:rsidP="00810481">
      <w:pPr>
        <w:rPr>
          <w:sz w:val="16"/>
        </w:rPr>
      </w:pPr>
      <w:r w:rsidRPr="008A3263">
        <w:rPr>
          <w:rStyle w:val="StyleUnderline"/>
        </w:rPr>
        <w:t>Puerto Rico's economic woes</w:t>
      </w:r>
      <w:r w:rsidRPr="008A3263">
        <w:rPr>
          <w:sz w:val="16"/>
        </w:rPr>
        <w:t xml:space="preserve">, particularly </w:t>
      </w:r>
      <w:r w:rsidRPr="008A3263">
        <w:rPr>
          <w:rStyle w:val="StyleUnderline"/>
        </w:rPr>
        <w:t>in combination with the political establishment's</w:t>
      </w:r>
      <w:r w:rsidRPr="008A3263">
        <w:rPr>
          <w:sz w:val="16"/>
        </w:rPr>
        <w:t xml:space="preserve"> inability thus far to solve them </w:t>
      </w:r>
      <w:r w:rsidRPr="008A3263">
        <w:rPr>
          <w:rStyle w:val="Emphasis"/>
        </w:rPr>
        <w:t>and the ongoing debate over the island's legal status</w:t>
      </w:r>
      <w:r w:rsidRPr="008A3263">
        <w:rPr>
          <w:sz w:val="16"/>
        </w:rPr>
        <w:t xml:space="preserve">, </w:t>
      </w:r>
      <w:r w:rsidRPr="008A3263">
        <w:rPr>
          <w:rStyle w:val="StyleUnderline"/>
        </w:rPr>
        <w:t>leave in question what can be expected on the island moving forward, and what its government can do to get the island back on track</w:t>
      </w:r>
      <w:r w:rsidRPr="008A3263">
        <w:rPr>
          <w:sz w:val="16"/>
        </w:rPr>
        <w:t xml:space="preserve">. And though U.S. attention typically focuses on whether Puerto Rico should remain a U.S. commonwealth—or instead become an independent nation, a sovereign state in free association with the United States, or the fifty-first state—it is </w:t>
      </w:r>
      <w:r w:rsidRPr="008A3263">
        <w:rPr>
          <w:rStyle w:val="StyleUnderline"/>
        </w:rPr>
        <w:t>solving the country's economic struggles</w:t>
      </w:r>
      <w:r w:rsidRPr="008A3263">
        <w:rPr>
          <w:sz w:val="16"/>
        </w:rPr>
        <w:t xml:space="preserve">, not its legal status, that will </w:t>
      </w:r>
      <w:r w:rsidRPr="008A3263">
        <w:rPr>
          <w:rStyle w:val="StyleUnderline"/>
        </w:rPr>
        <w:t>mean most for U.S. security moving forward</w:t>
      </w:r>
      <w:r w:rsidRPr="008A3263">
        <w:rPr>
          <w:sz w:val="16"/>
        </w:rPr>
        <w:t xml:space="preserve">. </w:t>
      </w:r>
    </w:p>
    <w:p w14:paraId="558BF665" w14:textId="77777777" w:rsidR="00810481" w:rsidRPr="008A3263" w:rsidRDefault="00810481" w:rsidP="00810481">
      <w:pPr>
        <w:rPr>
          <w:sz w:val="16"/>
        </w:rPr>
      </w:pPr>
      <w:r w:rsidRPr="008A3263">
        <w:rPr>
          <w:sz w:val="16"/>
        </w:rPr>
        <w:t xml:space="preserve">Though the media have paid some attention to Puerto Rico's economy in recent months, </w:t>
      </w:r>
      <w:r w:rsidRPr="008A3263">
        <w:rPr>
          <w:rStyle w:val="StyleUnderline"/>
        </w:rPr>
        <w:t>there remains a lack of awareness of the implications of the island's crisis for U.S. security. That issue can hardly be overstated</w:t>
      </w:r>
      <w:r w:rsidRPr="008A3263">
        <w:rPr>
          <w:sz w:val="16"/>
        </w:rPr>
        <w:t xml:space="preserve">. Whatever the nature of Puerto Rico's economic woes, their </w:t>
      </w:r>
      <w:r w:rsidRPr="008A3263">
        <w:rPr>
          <w:rStyle w:val="StyleUnderline"/>
        </w:rPr>
        <w:t>implications for U.S. drug policy and security are significant.</w:t>
      </w:r>
      <w:r w:rsidRPr="008A3263">
        <w:rPr>
          <w:sz w:val="16"/>
        </w:rPr>
        <w:t xml:space="preserve"> By helping Puerto Rico patch together its broken economy</w:t>
      </w:r>
      <w:r w:rsidRPr="008A3263">
        <w:rPr>
          <w:rStyle w:val="StyleUnderline"/>
        </w:rPr>
        <w:t xml:space="preserve">, the United States can head off the serious </w:t>
      </w:r>
      <w:r w:rsidRPr="00C60CEA">
        <w:rPr>
          <w:rStyle w:val="StyleUnderline"/>
          <w:highlight w:val="green"/>
        </w:rPr>
        <w:t>security threats</w:t>
      </w:r>
      <w:r w:rsidRPr="008A3263">
        <w:rPr>
          <w:rStyle w:val="StyleUnderline"/>
        </w:rPr>
        <w:t xml:space="preserve"> increasingly </w:t>
      </w:r>
      <w:r w:rsidRPr="00C60CEA">
        <w:rPr>
          <w:rStyle w:val="StyleUnderline"/>
          <w:highlight w:val="green"/>
        </w:rPr>
        <w:t>emanat</w:t>
      </w:r>
      <w:r w:rsidRPr="008A3263">
        <w:rPr>
          <w:rStyle w:val="StyleUnderline"/>
        </w:rPr>
        <w:t xml:space="preserve">ing </w:t>
      </w:r>
      <w:r w:rsidRPr="00C60CEA">
        <w:rPr>
          <w:rStyle w:val="StyleUnderline"/>
          <w:highlight w:val="green"/>
        </w:rPr>
        <w:t>from the island</w:t>
      </w:r>
      <w:r w:rsidRPr="008A3263">
        <w:rPr>
          <w:rStyle w:val="StyleUnderline"/>
        </w:rPr>
        <w:t>.</w:t>
      </w:r>
      <w:r w:rsidRPr="008A3263">
        <w:rPr>
          <w:sz w:val="16"/>
        </w:rPr>
        <w:t xml:space="preserve"> Hoping to raise awareness on this issue, I brought in José J. Villamil, the leading Puerto Rican economist looking at these issues, to write this report, which provides an analysis of the challenges the island currently faces and what needs to change moving forward. </w:t>
      </w:r>
    </w:p>
    <w:p w14:paraId="75785761" w14:textId="77777777" w:rsidR="00810481" w:rsidRPr="008A3263" w:rsidRDefault="00810481" w:rsidP="00810481"/>
    <w:p w14:paraId="24BD2A83" w14:textId="77777777" w:rsidR="00810481" w:rsidRPr="008A3263" w:rsidRDefault="00810481" w:rsidP="00810481"/>
    <w:p w14:paraId="0814AA40" w14:textId="77777777" w:rsidR="00810481" w:rsidRPr="008A3263" w:rsidRDefault="00810481" w:rsidP="00810481">
      <w:pPr>
        <w:pStyle w:val="Heading4"/>
        <w:rPr>
          <w:rFonts w:cs="Times New Roman"/>
        </w:rPr>
      </w:pPr>
      <w:r w:rsidRPr="008A3263">
        <w:rPr>
          <w:rFonts w:cs="Times New Roman"/>
        </w:rPr>
        <w:t xml:space="preserve">INSERT O-CRIME TERMINAL. </w:t>
      </w:r>
    </w:p>
    <w:p w14:paraId="1BD417BE" w14:textId="77777777" w:rsidR="00810481" w:rsidRPr="008A3263" w:rsidRDefault="00810481" w:rsidP="00810481"/>
    <w:p w14:paraId="329F9A3B" w14:textId="77777777" w:rsidR="00810481" w:rsidRPr="005A6BB2" w:rsidRDefault="00810481" w:rsidP="00810481">
      <w:pPr>
        <w:pStyle w:val="Heading3"/>
        <w:rPr>
          <w:rFonts w:cs="Times New Roman"/>
          <w:lang w:val="es-ES"/>
        </w:rPr>
      </w:pPr>
      <w:r w:rsidRPr="005A6BB2">
        <w:rPr>
          <w:rFonts w:cs="Times New Roman"/>
          <w:lang w:val="es-ES"/>
        </w:rPr>
        <w:t xml:space="preserve">PR Econ A/O – </w:t>
      </w:r>
      <w:proofErr w:type="gramStart"/>
      <w:r w:rsidRPr="005A6BB2">
        <w:rPr>
          <w:rFonts w:cs="Times New Roman"/>
          <w:lang w:val="es-ES"/>
        </w:rPr>
        <w:t>Secession !</w:t>
      </w:r>
      <w:proofErr w:type="gramEnd"/>
    </w:p>
    <w:p w14:paraId="2FECAAD7" w14:textId="77777777" w:rsidR="00810481" w:rsidRPr="005A6BB2" w:rsidRDefault="00810481" w:rsidP="00810481">
      <w:pPr>
        <w:rPr>
          <w:lang w:val="es-ES"/>
        </w:rPr>
      </w:pPr>
    </w:p>
    <w:p w14:paraId="2562D90B" w14:textId="77777777" w:rsidR="00810481" w:rsidRPr="008A3263" w:rsidRDefault="00810481" w:rsidP="00810481">
      <w:pPr>
        <w:pStyle w:val="Heading4"/>
        <w:rPr>
          <w:rFonts w:cs="Times New Roman"/>
        </w:rPr>
      </w:pPr>
      <w:r w:rsidRPr="008A3263">
        <w:rPr>
          <w:rFonts w:cs="Times New Roman"/>
        </w:rPr>
        <w:t xml:space="preserve">Puerto Rican fiscal crises aggravates secessionist support. </w:t>
      </w:r>
    </w:p>
    <w:p w14:paraId="5C2D33CA" w14:textId="77777777" w:rsidR="00810481" w:rsidRPr="008A3263" w:rsidRDefault="00810481" w:rsidP="00810481">
      <w:pPr>
        <w:rPr>
          <w:rStyle w:val="Style13ptBold"/>
          <w:b w:val="0"/>
          <w:bCs w:val="0"/>
          <w:sz w:val="20"/>
          <w:szCs w:val="16"/>
        </w:rPr>
      </w:pPr>
      <w:r w:rsidRPr="008A3263">
        <w:rPr>
          <w:rStyle w:val="Style13ptBold"/>
        </w:rPr>
        <w:t>Kahn 17</w:t>
      </w:r>
      <w:r w:rsidRPr="008A3263">
        <w:rPr>
          <w:rStyle w:val="Style13ptBold"/>
          <w:b w:val="0"/>
          <w:bCs w:val="0"/>
          <w:sz w:val="20"/>
          <w:szCs w:val="16"/>
        </w:rPr>
        <w:t xml:space="preserve"> [Gretel Kahn is a U3 student currently pursuing a degree in Honours International Development with minors in History and Gender; “Made in the USA: The Question of Puerto Rican Secession”; The McGill International Review; November 16, 2017; https://www.mironline.ca/made-usa-question-puerto-rican-secession/]//</w:t>
      </w:r>
      <w:proofErr w:type="gramStart"/>
      <w:r w:rsidRPr="008A3263">
        <w:rPr>
          <w:rStyle w:val="Style13ptBold"/>
          <w:b w:val="0"/>
          <w:bCs w:val="0"/>
          <w:sz w:val="20"/>
          <w:szCs w:val="16"/>
        </w:rPr>
        <w:t>eleanor</w:t>
      </w:r>
      <w:proofErr w:type="gramEnd"/>
    </w:p>
    <w:p w14:paraId="4D28C072" w14:textId="77777777" w:rsidR="00810481" w:rsidRPr="008A3263" w:rsidRDefault="00810481" w:rsidP="00810481">
      <w:pPr>
        <w:rPr>
          <w:rStyle w:val="StyleUnderline"/>
        </w:rPr>
      </w:pPr>
      <w:r w:rsidRPr="00C60CEA">
        <w:rPr>
          <w:rStyle w:val="StyleUnderline"/>
          <w:highlight w:val="green"/>
        </w:rPr>
        <w:t>Several secessionist groups exist on the island</w:t>
      </w:r>
      <w:r w:rsidRPr="008A3263">
        <w:rPr>
          <w:rStyle w:val="StyleUnderline"/>
        </w:rPr>
        <w:t xml:space="preserve">. </w:t>
      </w:r>
      <w:r w:rsidRPr="008A3263">
        <w:t xml:space="preserve">One group, the Autonomy for Puerto Rico Association, boasts about its 300 000 members and argues for reunification with the Spanish motherland. Another group, the Reunification of Puerto Rico with Spain, promotes the same ideals adding that the island would receive more political rights with Spain. While this option seems far-fetched, support for independence is an issue to take seriously, especially </w:t>
      </w:r>
      <w:proofErr w:type="gramStart"/>
      <w:r w:rsidRPr="008A3263">
        <w:t>in the midst of</w:t>
      </w:r>
      <w:proofErr w:type="gramEnd"/>
      <w:r w:rsidRPr="008A3263">
        <w:t xml:space="preserve"> a humanitarian crisis that is being ignored by the United States. The group Movimiento Nacionalista Revolucionario takes a different approach to independence. In its manifesto, it </w:t>
      </w:r>
      <w:r w:rsidRPr="00C60CEA">
        <w:rPr>
          <w:rStyle w:val="StyleUnderline"/>
          <w:highlight w:val="green"/>
        </w:rPr>
        <w:t>argues</w:t>
      </w:r>
      <w:r w:rsidRPr="008A3263">
        <w:rPr>
          <w:rStyle w:val="StyleUnderline"/>
        </w:rPr>
        <w:t xml:space="preserve"> that the colonialist policies of </w:t>
      </w:r>
      <w:r w:rsidRPr="00C60CEA">
        <w:rPr>
          <w:rStyle w:val="StyleUnderline"/>
          <w:highlight w:val="green"/>
        </w:rPr>
        <w:t>the U</w:t>
      </w:r>
      <w:r w:rsidRPr="008A3263">
        <w:rPr>
          <w:rStyle w:val="StyleUnderline"/>
        </w:rPr>
        <w:t xml:space="preserve">nited </w:t>
      </w:r>
      <w:r w:rsidRPr="00C60CEA">
        <w:rPr>
          <w:rStyle w:val="StyleUnderline"/>
          <w:highlight w:val="green"/>
        </w:rPr>
        <w:t>S</w:t>
      </w:r>
      <w:r w:rsidRPr="008A3263">
        <w:rPr>
          <w:rStyle w:val="StyleUnderline"/>
        </w:rPr>
        <w:t xml:space="preserve">tates have </w:t>
      </w:r>
      <w:r w:rsidRPr="00C60CEA">
        <w:rPr>
          <w:rStyle w:val="StyleUnderline"/>
          <w:highlight w:val="green"/>
        </w:rPr>
        <w:t>facilitated the economic crisis Puerto</w:t>
      </w:r>
      <w:r w:rsidRPr="008A3263">
        <w:rPr>
          <w:rStyle w:val="StyleUnderline"/>
        </w:rPr>
        <w:t xml:space="preserve"> Rico is embroiled in today. </w:t>
      </w:r>
      <w:r w:rsidRPr="008A3263">
        <w:t xml:space="preserve">It goes a step further by pushing for independence against “Yankee imperialism” </w:t>
      </w:r>
      <w:proofErr w:type="gramStart"/>
      <w:r w:rsidRPr="008A3263">
        <w:t>in order to</w:t>
      </w:r>
      <w:proofErr w:type="gramEnd"/>
      <w:r w:rsidRPr="008A3263">
        <w:t xml:space="preserve"> stop the exploitation of the Island. </w:t>
      </w:r>
      <w:r w:rsidRPr="008A3263">
        <w:rPr>
          <w:rStyle w:val="StyleUnderline"/>
        </w:rPr>
        <w:t xml:space="preserve">Puerto Rico currently stands on a debt of $74 billion which is only expected to further grow </w:t>
      </w:r>
      <w:proofErr w:type="gramStart"/>
      <w:r w:rsidRPr="008A3263">
        <w:rPr>
          <w:rStyle w:val="StyleUnderline"/>
        </w:rPr>
        <w:t>as a result of</w:t>
      </w:r>
      <w:proofErr w:type="gramEnd"/>
      <w:r w:rsidRPr="008A3263">
        <w:rPr>
          <w:rStyle w:val="StyleUnderline"/>
        </w:rPr>
        <w:t xml:space="preserve"> damage incurred from the hurricanes. It is estimated that the cost of the damage may be around $40 billion in lost economic output and $50 billion in property damage. The response of the Fiscal Control Board has been to allocate only $1 billion when </w:t>
      </w:r>
      <w:proofErr w:type="gramStart"/>
      <w:r w:rsidRPr="008A3263">
        <w:rPr>
          <w:rStyle w:val="StyleUnderline"/>
        </w:rPr>
        <w:t>it is clear that Puerto Rico</w:t>
      </w:r>
      <w:proofErr w:type="gramEnd"/>
      <w:r w:rsidRPr="008A3263">
        <w:rPr>
          <w:rStyle w:val="StyleUnderline"/>
        </w:rPr>
        <w:t xml:space="preserve"> will need so much more to get back on track. Puerto Rico’s </w:t>
      </w:r>
      <w:r w:rsidRPr="00C60CEA">
        <w:rPr>
          <w:rStyle w:val="Emphasis"/>
          <w:highlight w:val="green"/>
        </w:rPr>
        <w:t>debt position</w:t>
      </w:r>
      <w:r w:rsidRPr="00C60CEA">
        <w:rPr>
          <w:rStyle w:val="StyleUnderline"/>
          <w:highlight w:val="green"/>
        </w:rPr>
        <w:t xml:space="preserve"> is</w:t>
      </w:r>
      <w:r w:rsidRPr="008A3263">
        <w:rPr>
          <w:rStyle w:val="StyleUnderline"/>
        </w:rPr>
        <w:t xml:space="preserve"> </w:t>
      </w:r>
      <w:r w:rsidRPr="008A3263">
        <w:rPr>
          <w:rStyle w:val="Emphasis"/>
        </w:rPr>
        <w:t xml:space="preserve">clearly </w:t>
      </w:r>
      <w:proofErr w:type="gramStart"/>
      <w:r w:rsidRPr="00C60CEA">
        <w:rPr>
          <w:rStyle w:val="Emphasis"/>
          <w:highlight w:val="green"/>
        </w:rPr>
        <w:t>unsustainable</w:t>
      </w:r>
      <w:proofErr w:type="gramEnd"/>
      <w:r w:rsidRPr="008A3263">
        <w:rPr>
          <w:rStyle w:val="StyleUnderline"/>
        </w:rPr>
        <w:t xml:space="preserve"> and it can only recover with a fresh start.</w:t>
      </w:r>
    </w:p>
    <w:p w14:paraId="2F6BBD1E" w14:textId="77777777" w:rsidR="00810481" w:rsidRPr="008A3263" w:rsidRDefault="00810481" w:rsidP="00810481">
      <w:pPr>
        <w:rPr>
          <w:rStyle w:val="StyleUnderline"/>
        </w:rPr>
      </w:pPr>
      <w:r w:rsidRPr="008A3263">
        <w:t>W</w:t>
      </w:r>
      <w:r w:rsidRPr="008A3263">
        <w:rPr>
          <w:rStyle w:val="StyleUnderline"/>
        </w:rPr>
        <w:t xml:space="preserve">hile the humanitarian crisis was propelled by forces of nature, the </w:t>
      </w:r>
      <w:r w:rsidRPr="00C60CEA">
        <w:rPr>
          <w:rStyle w:val="Emphasis"/>
          <w:highlight w:val="green"/>
        </w:rPr>
        <w:t>U</w:t>
      </w:r>
      <w:r w:rsidRPr="008A3263">
        <w:rPr>
          <w:rStyle w:val="Emphasis"/>
        </w:rPr>
        <w:t xml:space="preserve">nited </w:t>
      </w:r>
      <w:r w:rsidRPr="00C60CEA">
        <w:rPr>
          <w:rStyle w:val="Emphasis"/>
          <w:highlight w:val="green"/>
        </w:rPr>
        <w:t>S</w:t>
      </w:r>
      <w:r w:rsidRPr="008A3263">
        <w:rPr>
          <w:rStyle w:val="Emphasis"/>
        </w:rPr>
        <w:t xml:space="preserve">tates </w:t>
      </w:r>
      <w:r w:rsidRPr="00C60CEA">
        <w:rPr>
          <w:rStyle w:val="Emphasis"/>
          <w:highlight w:val="green"/>
        </w:rPr>
        <w:t>has a history</w:t>
      </w:r>
      <w:r w:rsidRPr="00C60CEA">
        <w:rPr>
          <w:rStyle w:val="StyleUnderline"/>
          <w:highlight w:val="green"/>
        </w:rPr>
        <w:t xml:space="preserve"> of </w:t>
      </w:r>
      <w:r w:rsidRPr="00C60CEA">
        <w:rPr>
          <w:rStyle w:val="Emphasis"/>
          <w:highlight w:val="green"/>
        </w:rPr>
        <w:t>ignoring</w:t>
      </w:r>
      <w:r w:rsidRPr="008A3263">
        <w:rPr>
          <w:rStyle w:val="Emphasis"/>
        </w:rPr>
        <w:t xml:space="preserve"> Puerto Rico’s</w:t>
      </w:r>
      <w:r w:rsidRPr="008A3263">
        <w:rPr>
          <w:rStyle w:val="StyleUnderline"/>
        </w:rPr>
        <w:t xml:space="preserve"> </w:t>
      </w:r>
      <w:r w:rsidRPr="00C60CEA">
        <w:rPr>
          <w:rStyle w:val="Emphasis"/>
          <w:highlight w:val="green"/>
        </w:rPr>
        <w:t>financial problems</w:t>
      </w:r>
      <w:r w:rsidRPr="008A3263">
        <w:rPr>
          <w:rStyle w:val="StyleUnderline"/>
        </w:rPr>
        <w:t xml:space="preserve">. </w:t>
      </w:r>
      <w:r w:rsidRPr="008A3263">
        <w:t xml:space="preserve">Last year, </w:t>
      </w:r>
      <w:r w:rsidRPr="008A3263">
        <w:rPr>
          <w:rStyle w:val="StyleUnderline"/>
        </w:rPr>
        <w:t>Congress passed the ironically named Promesa Law (Promise Law) which was supposed to resolve the debt crisis mentioned above and put Puerto Rico’s economy back on track</w:t>
      </w:r>
      <w:r w:rsidRPr="008A3263">
        <w:t xml:space="preserve">. </w:t>
      </w:r>
      <w:r w:rsidRPr="008A3263">
        <w:rPr>
          <w:rStyle w:val="StyleUnderline"/>
        </w:rPr>
        <w:t>The results</w:t>
      </w:r>
      <w:r w:rsidRPr="008A3263">
        <w:t xml:space="preserve">, however, further </w:t>
      </w:r>
      <w:r w:rsidRPr="00C60CEA">
        <w:rPr>
          <w:rStyle w:val="StyleUnderline"/>
          <w:highlight w:val="green"/>
        </w:rPr>
        <w:t>aggravated</w:t>
      </w:r>
      <w:r w:rsidRPr="008A3263">
        <w:rPr>
          <w:rStyle w:val="StyleUnderline"/>
        </w:rPr>
        <w:t xml:space="preserve"> the </w:t>
      </w:r>
      <w:r w:rsidRPr="00C60CEA">
        <w:rPr>
          <w:rStyle w:val="StyleUnderline"/>
          <w:highlight w:val="green"/>
        </w:rPr>
        <w:t xml:space="preserve">island’s ability to provide </w:t>
      </w:r>
      <w:r w:rsidRPr="008A3263">
        <w:rPr>
          <w:rStyle w:val="StyleUnderline"/>
        </w:rPr>
        <w:t>for its citizens</w:t>
      </w:r>
      <w:r w:rsidRPr="008A3263">
        <w:t xml:space="preserve">. </w:t>
      </w:r>
      <w:r w:rsidRPr="008A3263">
        <w:rPr>
          <w:rStyle w:val="StyleUnderline"/>
        </w:rPr>
        <w:t>Prior to even contending with the impact of Hurricanes Irma and Maria, Puerto Rico was forced to cut funding to public services and already roughly 46 per cent of the population live below the poverty line. After the hurricanes, the lack of public services was felt further profoundly.</w:t>
      </w:r>
    </w:p>
    <w:p w14:paraId="5342EA5C" w14:textId="77777777" w:rsidR="00810481" w:rsidRPr="008A3263" w:rsidRDefault="00810481" w:rsidP="00810481">
      <w:pPr>
        <w:rPr>
          <w:rStyle w:val="StyleUnderline"/>
        </w:rPr>
      </w:pPr>
      <w:r w:rsidRPr="008A3263">
        <w:t xml:space="preserve">When hurricanes Harvey and Irma hit Texas and Florida, President Trump immediately granted hurricane relief waivers to those states. In contrast, </w:t>
      </w:r>
      <w:r w:rsidRPr="008A3263">
        <w:rPr>
          <w:rStyle w:val="StyleUnderline"/>
        </w:rPr>
        <w:t>it took</w:t>
      </w:r>
      <w:r w:rsidRPr="008A3263">
        <w:t xml:space="preserve"> President Trump </w:t>
      </w:r>
      <w:r w:rsidRPr="008A3263">
        <w:rPr>
          <w:rStyle w:val="StyleUnderline"/>
        </w:rPr>
        <w:t>eight days to grant a temporary waiver to the island after facing public outrage</w:t>
      </w:r>
      <w:r w:rsidRPr="008A3263">
        <w:t xml:space="preserve">. Furthermore, it took six days for the administration to send USNS Comfort hospital ship, arriving thirteen days after the hurricane hit the island. In contrast, with Hurricane Katrina and Rita, the Comfort arrived immediately to the affected areas in mainland US. </w:t>
      </w:r>
      <w:proofErr w:type="gramStart"/>
      <w:r w:rsidRPr="008A3263">
        <w:t>It is clear that Washington</w:t>
      </w:r>
      <w:proofErr w:type="gramEnd"/>
      <w:r w:rsidRPr="008A3263">
        <w:t xml:space="preserve"> is not showing the same standards of relief to its Puerto Rican citizens as to its citizens in the mainland. </w:t>
      </w:r>
      <w:r w:rsidRPr="008A3263">
        <w:rPr>
          <w:rStyle w:val="StyleUnderline"/>
        </w:rPr>
        <w:t xml:space="preserve">This </w:t>
      </w:r>
      <w:r w:rsidRPr="00C60CEA">
        <w:rPr>
          <w:rStyle w:val="Emphasis"/>
          <w:highlight w:val="green"/>
        </w:rPr>
        <w:t>feeling of neglect</w:t>
      </w:r>
      <w:r w:rsidRPr="008A3263">
        <w:rPr>
          <w:rStyle w:val="StyleUnderline"/>
        </w:rPr>
        <w:t xml:space="preserve"> from the </w:t>
      </w:r>
      <w:r w:rsidRPr="008A3263">
        <w:rPr>
          <w:rStyle w:val="Emphasis"/>
        </w:rPr>
        <w:t>American government</w:t>
      </w:r>
      <w:r w:rsidRPr="008A3263">
        <w:rPr>
          <w:rStyle w:val="StyleUnderline"/>
        </w:rPr>
        <w:t xml:space="preserve"> could very </w:t>
      </w:r>
      <w:r w:rsidRPr="008A3263">
        <w:rPr>
          <w:rStyle w:val="Emphasis"/>
        </w:rPr>
        <w:t xml:space="preserve">well </w:t>
      </w:r>
      <w:r w:rsidRPr="00C60CEA">
        <w:rPr>
          <w:rStyle w:val="Emphasis"/>
          <w:highlight w:val="green"/>
        </w:rPr>
        <w:t>lead to another status referendum</w:t>
      </w:r>
      <w:r w:rsidRPr="008A3263">
        <w:rPr>
          <w:rStyle w:val="StyleUnderline"/>
        </w:rPr>
        <w:t xml:space="preserve"> in the future </w:t>
      </w:r>
      <w:r w:rsidRPr="00C60CEA">
        <w:rPr>
          <w:rStyle w:val="StyleUnderline"/>
          <w:highlight w:val="green"/>
        </w:rPr>
        <w:t>to the</w:t>
      </w:r>
      <w:r w:rsidRPr="008A3263">
        <w:rPr>
          <w:rStyle w:val="StyleUnderline"/>
        </w:rPr>
        <w:t xml:space="preserve"> </w:t>
      </w:r>
      <w:r w:rsidRPr="00C60CEA">
        <w:rPr>
          <w:rStyle w:val="Emphasis"/>
          <w:highlight w:val="green"/>
        </w:rPr>
        <w:t>secessionists’ advantage</w:t>
      </w:r>
      <w:r w:rsidRPr="008A3263">
        <w:rPr>
          <w:rStyle w:val="StyleUnderline"/>
        </w:rPr>
        <w:t>. One need not look further than Spain to observe the effects brought about by legacies of unequal political relationships between subject and administrator.</w:t>
      </w:r>
      <w:r w:rsidRPr="008A3263">
        <w:t xml:space="preserve"> In Catalunya, an independence movement was brought to power due to an economic crisis, cultural differences and a history of grievances owing to ill-treatment by the Spanish government. All are </w:t>
      </w:r>
      <w:r w:rsidRPr="008A3263">
        <w:rPr>
          <w:rStyle w:val="StyleUnderline"/>
        </w:rPr>
        <w:t>factors which are in line with the current Puerto Rican situation.</w:t>
      </w:r>
    </w:p>
    <w:p w14:paraId="4925A9AE" w14:textId="77777777" w:rsidR="00810481" w:rsidRPr="008A3263" w:rsidRDefault="00810481" w:rsidP="00810481">
      <w:pPr>
        <w:rPr>
          <w:rStyle w:val="Emphasis"/>
        </w:rPr>
      </w:pPr>
      <w:r w:rsidRPr="008A3263">
        <w:rPr>
          <w:rStyle w:val="StyleUnderline"/>
        </w:rPr>
        <w:t xml:space="preserve">The waves of secession might not only be rising in Catalonia. With its humanitarian crisis left unabated by the current U.S. administration, </w:t>
      </w:r>
      <w:r w:rsidRPr="00C60CEA">
        <w:rPr>
          <w:rStyle w:val="StyleUnderline"/>
          <w:highlight w:val="green"/>
        </w:rPr>
        <w:t>Puerto Ricans</w:t>
      </w:r>
      <w:r w:rsidRPr="008A3263">
        <w:rPr>
          <w:rStyle w:val="StyleUnderline"/>
        </w:rPr>
        <w:t xml:space="preserve"> </w:t>
      </w:r>
      <w:r w:rsidRPr="00C60CEA">
        <w:rPr>
          <w:rStyle w:val="StyleUnderline"/>
          <w:highlight w:val="green"/>
        </w:rPr>
        <w:t>might</w:t>
      </w:r>
      <w:r w:rsidRPr="008A3263">
        <w:rPr>
          <w:rStyle w:val="StyleUnderline"/>
        </w:rPr>
        <w:t xml:space="preserve"> eventually </w:t>
      </w:r>
      <w:r w:rsidRPr="00C60CEA">
        <w:rPr>
          <w:rStyle w:val="Emphasis"/>
          <w:highlight w:val="green"/>
        </w:rPr>
        <w:t>reach</w:t>
      </w:r>
      <w:r w:rsidRPr="008A3263">
        <w:rPr>
          <w:rStyle w:val="Emphasis"/>
        </w:rPr>
        <w:t xml:space="preserve"> a </w:t>
      </w:r>
      <w:r w:rsidRPr="00C60CEA">
        <w:rPr>
          <w:rStyle w:val="Emphasis"/>
          <w:highlight w:val="green"/>
        </w:rPr>
        <w:t>point of exasperation</w:t>
      </w:r>
      <w:r w:rsidRPr="008A3263">
        <w:t xml:space="preserve">. As mentioned previously, </w:t>
      </w:r>
      <w:r w:rsidRPr="008A3263">
        <w:rPr>
          <w:rStyle w:val="StyleUnderline"/>
        </w:rPr>
        <w:t xml:space="preserve">only 23 per cent of the voting population cast a ballot. Presumably, only those in favour of statehood bothered to show up to the polls after opposition parties called for a boycott of what they called a “rigged </w:t>
      </w:r>
      <w:proofErr w:type="gramStart"/>
      <w:r w:rsidRPr="008A3263">
        <w:rPr>
          <w:rStyle w:val="StyleUnderline"/>
        </w:rPr>
        <w:t>Congress</w:t>
      </w:r>
      <w:r w:rsidRPr="008A3263">
        <w:t>“</w:t>
      </w:r>
      <w:proofErr w:type="gramEnd"/>
      <w:r w:rsidRPr="008A3263">
        <w:t xml:space="preserve">. </w:t>
      </w:r>
      <w:r w:rsidRPr="008A3263">
        <w:rPr>
          <w:rStyle w:val="StyleUnderline"/>
        </w:rPr>
        <w:t>The Puerto Rican Independence Party called the vote a “</w:t>
      </w:r>
      <w:proofErr w:type="gramStart"/>
      <w:r w:rsidRPr="008A3263">
        <w:rPr>
          <w:rStyle w:val="StyleUnderline"/>
        </w:rPr>
        <w:t>farce“</w:t>
      </w:r>
      <w:proofErr w:type="gramEnd"/>
      <w:r w:rsidRPr="008A3263">
        <w:rPr>
          <w:rStyle w:val="StyleUnderline"/>
        </w:rPr>
        <w:t xml:space="preserve">. This </w:t>
      </w:r>
      <w:r w:rsidRPr="00C60CEA">
        <w:rPr>
          <w:rStyle w:val="StyleUnderline"/>
          <w:highlight w:val="green"/>
        </w:rPr>
        <w:t xml:space="preserve">dissatisfaction stems from </w:t>
      </w:r>
      <w:r w:rsidRPr="008A3263">
        <w:rPr>
          <w:rStyle w:val="StyleUnderline"/>
        </w:rPr>
        <w:t xml:space="preserve">the </w:t>
      </w:r>
      <w:r w:rsidRPr="00C60CEA">
        <w:rPr>
          <w:rStyle w:val="StyleUnderline"/>
          <w:highlight w:val="green"/>
        </w:rPr>
        <w:t>fact</w:t>
      </w:r>
      <w:r w:rsidRPr="008A3263">
        <w:rPr>
          <w:rStyle w:val="StyleUnderline"/>
        </w:rPr>
        <w:t xml:space="preserve"> </w:t>
      </w:r>
      <w:r w:rsidRPr="00C60CEA">
        <w:rPr>
          <w:rStyle w:val="StyleUnderline"/>
          <w:highlight w:val="green"/>
        </w:rPr>
        <w:t>that</w:t>
      </w:r>
      <w:r w:rsidRPr="008A3263">
        <w:t xml:space="preserve">, ultimately, the </w:t>
      </w:r>
      <w:r w:rsidRPr="00C60CEA">
        <w:rPr>
          <w:rStyle w:val="StyleUnderline"/>
          <w:highlight w:val="green"/>
        </w:rPr>
        <w:t>decision to approve</w:t>
      </w:r>
      <w:r w:rsidRPr="008A3263">
        <w:rPr>
          <w:rStyle w:val="StyleUnderline"/>
        </w:rPr>
        <w:t xml:space="preserve"> a new prospective </w:t>
      </w:r>
      <w:r w:rsidRPr="00C60CEA">
        <w:rPr>
          <w:rStyle w:val="StyleUnderline"/>
          <w:highlight w:val="green"/>
        </w:rPr>
        <w:t>state rests with Congress</w:t>
      </w:r>
      <w:r w:rsidRPr="008A3263">
        <w:t xml:space="preserve">. Nevertheless, despite Puerto Rico’s long history of voting for statehood, Congress has consistently turned a deaf ear. The </w:t>
      </w:r>
      <w:r w:rsidRPr="00C60CEA">
        <w:rPr>
          <w:rStyle w:val="StyleUnderline"/>
          <w:highlight w:val="green"/>
        </w:rPr>
        <w:t>meagre turnout</w:t>
      </w:r>
      <w:r w:rsidRPr="008A3263">
        <w:rPr>
          <w:rStyle w:val="StyleUnderline"/>
        </w:rPr>
        <w:t xml:space="preserve"> and wide-ranging boycott </w:t>
      </w:r>
      <w:r w:rsidRPr="00C60CEA">
        <w:rPr>
          <w:rStyle w:val="StyleUnderline"/>
          <w:highlight w:val="green"/>
        </w:rPr>
        <w:t>show</w:t>
      </w:r>
      <w:r w:rsidRPr="008A3263">
        <w:rPr>
          <w:rStyle w:val="StyleUnderline"/>
        </w:rPr>
        <w:t xml:space="preserve"> a clear </w:t>
      </w:r>
      <w:r w:rsidRPr="00C60CEA">
        <w:rPr>
          <w:rStyle w:val="StyleUnderline"/>
          <w:highlight w:val="green"/>
        </w:rPr>
        <w:t>resentment of the</w:t>
      </w:r>
      <w:r w:rsidRPr="008A3263">
        <w:rPr>
          <w:rStyle w:val="StyleUnderline"/>
        </w:rPr>
        <w:t xml:space="preserve"> unequal relationship between the two territories. </w:t>
      </w:r>
      <w:r w:rsidRPr="00C60CEA">
        <w:rPr>
          <w:rStyle w:val="StyleUnderline"/>
          <w:highlight w:val="green"/>
        </w:rPr>
        <w:t>As</w:t>
      </w:r>
      <w:r w:rsidRPr="008A3263">
        <w:rPr>
          <w:rStyle w:val="StyleUnderline"/>
        </w:rPr>
        <w:t xml:space="preserve"> more </w:t>
      </w:r>
      <w:r w:rsidRPr="00C60CEA">
        <w:rPr>
          <w:rStyle w:val="StyleUnderline"/>
          <w:highlight w:val="green"/>
        </w:rPr>
        <w:t>time goes by without</w:t>
      </w:r>
      <w:r w:rsidRPr="008A3263">
        <w:rPr>
          <w:rStyle w:val="StyleUnderline"/>
        </w:rPr>
        <w:t xml:space="preserve"> marked </w:t>
      </w:r>
      <w:r w:rsidRPr="00C60CEA">
        <w:rPr>
          <w:rStyle w:val="StyleUnderline"/>
          <w:highlight w:val="green"/>
        </w:rPr>
        <w:t>improvement in</w:t>
      </w:r>
      <w:r w:rsidRPr="008A3263">
        <w:rPr>
          <w:rStyle w:val="StyleUnderline"/>
        </w:rPr>
        <w:t xml:space="preserve"> the Island’s </w:t>
      </w:r>
      <w:r w:rsidRPr="00C60CEA">
        <w:rPr>
          <w:rStyle w:val="StyleUnderline"/>
          <w:highlight w:val="green"/>
        </w:rPr>
        <w:t>recovery</w:t>
      </w:r>
      <w:r w:rsidRPr="008A3263">
        <w:rPr>
          <w:rStyle w:val="StyleUnderline"/>
        </w:rPr>
        <w:t xml:space="preserve"> from the wreckage left by Hurricanes Irma and Maria, citizens’ </w:t>
      </w:r>
      <w:r w:rsidRPr="00C60CEA">
        <w:rPr>
          <w:rStyle w:val="Emphasis"/>
          <w:highlight w:val="green"/>
        </w:rPr>
        <w:t>dissatisfaction may peak</w:t>
      </w:r>
      <w:r w:rsidRPr="008A3263">
        <w:rPr>
          <w:rStyle w:val="Emphasis"/>
        </w:rPr>
        <w:t xml:space="preserve"> to new heights</w:t>
      </w:r>
      <w:r w:rsidRPr="008A3263">
        <w:t xml:space="preserve">. And with that, </w:t>
      </w:r>
      <w:r w:rsidRPr="00C60CEA">
        <w:rPr>
          <w:rStyle w:val="StyleUnderline"/>
          <w:highlight w:val="green"/>
        </w:rPr>
        <w:t xml:space="preserve">Puerto Rican </w:t>
      </w:r>
      <w:r w:rsidRPr="00C60CEA">
        <w:rPr>
          <w:rStyle w:val="Emphasis"/>
          <w:highlight w:val="green"/>
        </w:rPr>
        <w:t>independence movements</w:t>
      </w:r>
      <w:r w:rsidRPr="00C60CEA">
        <w:rPr>
          <w:rStyle w:val="StyleUnderline"/>
          <w:highlight w:val="green"/>
        </w:rPr>
        <w:t xml:space="preserve"> may </w:t>
      </w:r>
      <w:r w:rsidRPr="00C60CEA">
        <w:rPr>
          <w:rStyle w:val="Emphasis"/>
          <w:highlight w:val="green"/>
        </w:rPr>
        <w:t>find their silver lining</w:t>
      </w:r>
      <w:r w:rsidRPr="008A3263">
        <w:rPr>
          <w:rStyle w:val="StyleUnderline"/>
        </w:rPr>
        <w:t xml:space="preserve"> as </w:t>
      </w:r>
      <w:r w:rsidRPr="008A3263">
        <w:rPr>
          <w:rStyle w:val="Emphasis"/>
        </w:rPr>
        <w:t>future status referendums</w:t>
      </w:r>
      <w:r w:rsidRPr="008A3263">
        <w:rPr>
          <w:rStyle w:val="StyleUnderline"/>
        </w:rPr>
        <w:t xml:space="preserve"> begin </w:t>
      </w:r>
      <w:r w:rsidRPr="00C60CEA">
        <w:rPr>
          <w:rStyle w:val="Emphasis"/>
          <w:highlight w:val="green"/>
        </w:rPr>
        <w:t>breaking</w:t>
      </w:r>
      <w:r w:rsidRPr="008A3263">
        <w:rPr>
          <w:rStyle w:val="Emphasis"/>
        </w:rPr>
        <w:t xml:space="preserve"> the pattern of </w:t>
      </w:r>
      <w:r w:rsidRPr="00C60CEA">
        <w:rPr>
          <w:rStyle w:val="Emphasis"/>
          <w:highlight w:val="green"/>
        </w:rPr>
        <w:t>support</w:t>
      </w:r>
      <w:r w:rsidRPr="00C60CEA">
        <w:rPr>
          <w:rStyle w:val="StyleUnderline"/>
          <w:highlight w:val="green"/>
        </w:rPr>
        <w:t xml:space="preserve"> for statehood </w:t>
      </w:r>
      <w:r w:rsidRPr="00C60CEA">
        <w:rPr>
          <w:rStyle w:val="Emphasis"/>
          <w:highlight w:val="green"/>
        </w:rPr>
        <w:t>in favour of independence.</w:t>
      </w:r>
    </w:p>
    <w:p w14:paraId="44EB6562" w14:textId="77777777" w:rsidR="00810481" w:rsidRPr="008A3263" w:rsidRDefault="00810481" w:rsidP="00810481"/>
    <w:p w14:paraId="159D2D08" w14:textId="77777777" w:rsidR="00810481" w:rsidRPr="008A3263" w:rsidRDefault="00810481" w:rsidP="00810481">
      <w:pPr>
        <w:pStyle w:val="Heading4"/>
        <w:rPr>
          <w:rFonts w:cs="Times New Roman"/>
        </w:rPr>
      </w:pPr>
      <w:r w:rsidRPr="008A3263">
        <w:rPr>
          <w:rFonts w:cs="Times New Roman"/>
        </w:rPr>
        <w:t xml:space="preserve">INSERT PUERTO RICAN SECESSION GETS MODLED CARD. </w:t>
      </w:r>
    </w:p>
    <w:p w14:paraId="49D549DF" w14:textId="77777777" w:rsidR="00810481" w:rsidRPr="008A3263" w:rsidRDefault="00810481" w:rsidP="00810481">
      <w:pPr>
        <w:pStyle w:val="Heading4"/>
        <w:rPr>
          <w:rFonts w:cs="Times New Roman"/>
        </w:rPr>
      </w:pPr>
      <w:r w:rsidRPr="008A3263">
        <w:rPr>
          <w:rFonts w:cs="Times New Roman"/>
        </w:rPr>
        <w:t>INSERT TERMINAL IMPACT.</w:t>
      </w:r>
    </w:p>
    <w:p w14:paraId="167FD22C" w14:textId="77777777" w:rsidR="00810481" w:rsidRPr="008A3263" w:rsidRDefault="00810481" w:rsidP="00810481"/>
    <w:p w14:paraId="40AE9383" w14:textId="77777777" w:rsidR="00810481" w:rsidRPr="008A3263" w:rsidRDefault="00810481" w:rsidP="00810481">
      <w:pPr>
        <w:pStyle w:val="Heading3"/>
        <w:rPr>
          <w:rFonts w:cs="Times New Roman"/>
        </w:rPr>
      </w:pPr>
      <w:r w:rsidRPr="008A3263">
        <w:rPr>
          <w:rFonts w:cs="Times New Roman"/>
        </w:rPr>
        <w:t>Precedent A/O – SS Spillover IL</w:t>
      </w:r>
    </w:p>
    <w:p w14:paraId="045DE4E8" w14:textId="77777777" w:rsidR="00810481" w:rsidRPr="008A3263" w:rsidRDefault="00810481" w:rsidP="00810481">
      <w:pPr>
        <w:pStyle w:val="Heading4"/>
        <w:rPr>
          <w:rFonts w:cs="Times New Roman"/>
        </w:rPr>
      </w:pPr>
      <w:r w:rsidRPr="008A3263">
        <w:rPr>
          <w:rFonts w:cs="Times New Roman"/>
        </w:rPr>
        <w:t xml:space="preserve">Spill over to other states </w:t>
      </w:r>
    </w:p>
    <w:p w14:paraId="2123435E" w14:textId="77777777" w:rsidR="00810481" w:rsidRPr="008A3263" w:rsidRDefault="00810481" w:rsidP="00810481">
      <w:pPr>
        <w:rPr>
          <w:rStyle w:val="Style13ptBold"/>
        </w:rPr>
      </w:pPr>
      <w:r w:rsidRPr="008A3263">
        <w:rPr>
          <w:rStyle w:val="Style13ptBold"/>
        </w:rPr>
        <w:t>Rubin 22</w:t>
      </w:r>
      <w:r w:rsidRPr="008A3263">
        <w:rPr>
          <w:rStyle w:val="Style13ptBold"/>
          <w:b w:val="0"/>
          <w:bCs w:val="0"/>
          <w:sz w:val="18"/>
          <w:szCs w:val="14"/>
        </w:rPr>
        <w:t xml:space="preserve"> (Lisa Rubin is a former litigator and an MSNBC legal analyst.; “Puerto Rico, precedent, and a surprising concurrence”; MSNBC; April 21, 2022; https://www.msnbc.com/rachel-maddow-show/maddowblog/puerto-rico-precedent-surprising-concurrence-rcna25503)</w:t>
      </w:r>
    </w:p>
    <w:p w14:paraId="60DC31A2" w14:textId="77777777" w:rsidR="00810481" w:rsidRDefault="00810481" w:rsidP="00810481">
      <w:pPr>
        <w:rPr>
          <w:sz w:val="16"/>
        </w:rPr>
      </w:pPr>
      <w:r w:rsidRPr="008A3263">
        <w:rPr>
          <w:sz w:val="16"/>
        </w:rPr>
        <w:t xml:space="preserve">Today, I learned something about our federal law that I’ll confess to never knowing before. Under Supreme Court precedent dating back to 1901, the federal government does not have to grant the full range of constitutional rights to residents of the U.S. territories. </w:t>
      </w:r>
      <w:proofErr w:type="gramStart"/>
      <w:r w:rsidRPr="008A3263">
        <w:rPr>
          <w:sz w:val="16"/>
        </w:rPr>
        <w:t>And also</w:t>
      </w:r>
      <w:proofErr w:type="gramEnd"/>
      <w:r w:rsidRPr="008A3263">
        <w:rPr>
          <w:sz w:val="16"/>
        </w:rPr>
        <w:t xml:space="preserve"> today, SCOTUS extended that line of cases, ruling that Congress was within its rights to exclude Puerto Rico residents from the Supplemental Security Income (SSI) program, even where the applicant is a U.S. citizen. How is that possible, you ask? Well, let’s start with the basics. SSI is a federal benefits program for those with limited resources and income and who are either disabled or blind. Jose Vaello Madero is a U.S. citizen who lived in New York for nearly three decades. In 2012, he started receiving SSI after he became seriously ill, and he moved to Puerto Rico about a year later. At first, he continued to receive SSI checks. But when the Social Security Administration </w:t>
      </w:r>
      <w:proofErr w:type="gramStart"/>
      <w:r w:rsidRPr="008A3263">
        <w:rPr>
          <w:sz w:val="16"/>
        </w:rPr>
        <w:t>realized</w:t>
      </w:r>
      <w:proofErr w:type="gramEnd"/>
      <w:r w:rsidRPr="008A3263">
        <w:rPr>
          <w:sz w:val="16"/>
        </w:rPr>
        <w:t xml:space="preserve"> he had moved to Puerto Rico, it not only terminated his benefits but sued him to recover the nearly $30k in checks he had “illegally cashed.” Vaello Madero defended himself, in part, by arguing that under the Fifth Amendment’s equal protection clause, he could not be lawfully excluded from the SSI program. A Puerto Rico-based district court agreed, and the First Circuit affirmed. Today’s ruling by the Supreme Court not only overturns Vaello Maduro’s victory in two lower courts; it’s also awful news for the roughly 300,000 Puerto Ricans who would otherwise qualify for SSI benefits. Justice Sotomayor, whose parents were born in Puerto Rico, was the sole dissenter, and hers is a fiery dissent. She observes, for example, that one of the justifications for excluding residents of the territories from benefit programs is that they contribute fewer federal tax dollars. That’s perverse, Sotomayor, argues when SSI disburses benefits to those too poor to pay much, if any, federal tax. Plus, Sotomayor reasons: </w:t>
      </w:r>
      <w:r w:rsidRPr="008A3263">
        <w:rPr>
          <w:rStyle w:val="Emphasis"/>
        </w:rPr>
        <w:t>If Congress can exclude citizens from safety net programs on the ground that they reside in jurisdictions that do not pay sufficient taxes, Congress could exclude needy residents of Vermont, Wyoming, South Dakota, North Dakota, Montana, and Alaska from benefits programs on the basis that residents of those States pay less into the Federal Treasury than residents of other States</w:t>
      </w:r>
      <w:proofErr w:type="gramStart"/>
      <w:r w:rsidRPr="008A3263">
        <w:rPr>
          <w:rStyle w:val="Emphasis"/>
        </w:rPr>
        <w:t>.</w:t>
      </w:r>
      <w:r w:rsidRPr="008A3263">
        <w:rPr>
          <w:sz w:val="16"/>
        </w:rPr>
        <w:t xml:space="preserve"> . . .</w:t>
      </w:r>
      <w:proofErr w:type="gramEnd"/>
      <w:r w:rsidRPr="008A3263">
        <w:rPr>
          <w:sz w:val="16"/>
        </w:rPr>
        <w:t xml:space="preserve"> The Court’s holding today suggests that doing so would be constitutional and not a violation of the Constitution’s promise of equal protection of citizens. She doesn’t name those “other states,” but among states that contribute the most in federal tax revenue, </w:t>
      </w:r>
      <w:r w:rsidRPr="008A3263">
        <w:rPr>
          <w:rStyle w:val="Emphasis"/>
        </w:rPr>
        <w:t>it’s not hard to guess her native New York was on her mind. And her dissent ends with this critique of the Court’s treatment of Puerto Ricans as contrasted with their lack of political power</w:t>
      </w:r>
      <w:r w:rsidRPr="008A3263">
        <w:rPr>
          <w:sz w:val="16"/>
        </w:rPr>
        <w:t xml:space="preserve">: Equal treatment of citizens should not be left to the vagaries of the political process. Because residents of Puerto Rico do not have voting representation in Congress, they cannot rely on their elected representatives to remedy the punishing disparities suffered by citizen residents of Puerto Rico under Congress’ unequal treatment. The Constitution permits Congress to “make all needful Rules and Regulations” respecting the Territories. That constitutional command does not permit Congress to ignore the equally weighty constitutional command that it treat United States citizens equally. I respectfully dissent. But notwithstanding Sotomayor’s sharp dissent, what captivated Supreme Court watchers today was Justice Gorsuch’s concurrence. Its first paragraph alone is a </w:t>
      </w:r>
      <w:r w:rsidRPr="008A3263">
        <w:rPr>
          <w:rStyle w:val="Emphasis"/>
        </w:rPr>
        <w:t>blistering indictment of how Supreme Court precedent institutionalizes and excuses racism</w:t>
      </w:r>
      <w:r w:rsidRPr="008A3263">
        <w:rPr>
          <w:sz w:val="16"/>
        </w:rPr>
        <w:t xml:space="preserve">: A century ago in the Insular Cases, this Court held that the federal government could rule Puerto Rico and other Territories largely without regard to the Constitution. It is past time to acknowledge the gravity of this error and admit what we know to be true: The Insular Cases have no foundation in the Constitution and rest instead on racial stereotypes. They deserve no place in our </w:t>
      </w:r>
      <w:proofErr w:type="gramStart"/>
      <w:r w:rsidRPr="008A3263">
        <w:rPr>
          <w:sz w:val="16"/>
        </w:rPr>
        <w:t>law.&amp;</w:t>
      </w:r>
      <w:proofErr w:type="gramEnd"/>
      <w:r w:rsidRPr="008A3263">
        <w:rPr>
          <w:sz w:val="16"/>
        </w:rPr>
        <w:t xml:space="preserve">nbsp;&amp;nbsp; In other words, Gorsuch admits that today’s result flows directly from a line of early 1900s cases that twisted racist tropes into a constitutional justification. (For more about the Insular Cases, this piece is a helpful, accessible overview.) </w:t>
      </w:r>
      <w:r w:rsidRPr="008A3263">
        <w:rPr>
          <w:b/>
          <w:bCs/>
          <w:sz w:val="16"/>
        </w:rPr>
        <w:t xml:space="preserve">MADDOWBLOGAfter GOP relies on accused operative, Dems press Comer for answers </w:t>
      </w:r>
      <w:r w:rsidRPr="008A3263">
        <w:rPr>
          <w:sz w:val="16"/>
        </w:rPr>
        <w:t xml:space="preserve">You might be asking, “Why would Gorsuch concur if, in his view, the majority’s holding rests on cases that are themselves unconstitutional and racist?” The answer — which isn’t satisfying necessarily — is a technical one, as Gorsuch explains: “Rather than ask the Court to overrule the Insular Cases, both sides in this litigation work from the shared premise that the equal protection guarantee under which Mr. Vaello Madero brings his claim is a ‘fundamental’ feature of the Constitution and thus applies in ‘unincorporated’ Territories like Puerto Rico.” That Gorsuch acknowledged the Court’s racism so bluntly stunned many on LegalTwitter. And the irony of his concurrence as the anti-CRT movement sweeps across red states was not lost on some, like The Atlantic’s Adam Serwer, who tweeted, “Shame you can’t teach about this opinion from a Trump appointed justice in many public schools, since it identifies systemic racism in the American legal system.” But for now, no matter how critical Gorsuch was, </w:t>
      </w:r>
      <w:r w:rsidRPr="008A3263">
        <w:rPr>
          <w:rStyle w:val="Emphasis"/>
        </w:rPr>
        <w:t>the reasoning of the Insular Cases remains very much alive</w:t>
      </w:r>
      <w:r w:rsidRPr="008A3263">
        <w:rPr>
          <w:sz w:val="16"/>
        </w:rPr>
        <w:t xml:space="preserve">. </w:t>
      </w:r>
    </w:p>
    <w:p w14:paraId="09054ED5" w14:textId="77777777" w:rsidR="00D67DE8" w:rsidRPr="0071764A" w:rsidRDefault="00D67DE8" w:rsidP="00D67DE8">
      <w:pPr>
        <w:pStyle w:val="Heading4"/>
      </w:pPr>
      <w:r w:rsidRPr="0071764A">
        <w:t xml:space="preserve">Exclusion of Puerto Ricans </w:t>
      </w:r>
      <w:proofErr w:type="gramStart"/>
      <w:r w:rsidRPr="0071764A">
        <w:t>on the basis of</w:t>
      </w:r>
      <w:proofErr w:type="gramEnd"/>
      <w:r w:rsidRPr="0071764A">
        <w:t xml:space="preserve"> taxes paid created a dangerous precedent that could spill over into the violation of rights within the states.</w:t>
      </w:r>
    </w:p>
    <w:p w14:paraId="2BADFB26" w14:textId="77777777" w:rsidR="00D67DE8" w:rsidRPr="0071764A" w:rsidRDefault="00D67DE8" w:rsidP="00D67DE8">
      <w:r w:rsidRPr="0071764A">
        <w:rPr>
          <w:rStyle w:val="Style13ptBold"/>
        </w:rPr>
        <w:t>De Vogue, 23</w:t>
      </w:r>
      <w:r>
        <w:t xml:space="preserve"> [Ariane de Vogue, </w:t>
      </w:r>
      <w:r w:rsidRPr="0071764A">
        <w:t>reporter for CNN covering the Supreme Court and legal issues,</w:t>
      </w:r>
      <w:r>
        <w:t xml:space="preserve"> CNN, 4-21-23, ‘Supreme Court Rules Puerto Ricans don’t have constitutional right to some federal benefits’,</w:t>
      </w:r>
      <w:r w:rsidRPr="0071764A">
        <w:t> https://www.cnn.com/2022/04/21/politics/puerto-rico-supreme-court-federal-disability-benefits/index.html#:~:text=He%20noted%20that%20residents%20of,for%20Social%20Security%20and%20Medicare</w:t>
      </w:r>
      <w:r>
        <w:t xml:space="preserve"> //alundy]</w:t>
      </w:r>
    </w:p>
    <w:p w14:paraId="4C88BC5E" w14:textId="77777777" w:rsidR="00D67DE8" w:rsidRPr="0069519B" w:rsidRDefault="00D67DE8" w:rsidP="00D67DE8">
      <w:pPr>
        <w:rPr>
          <w:sz w:val="16"/>
        </w:rPr>
      </w:pPr>
      <w:r w:rsidRPr="0069519B">
        <w:rPr>
          <w:u w:val="single"/>
        </w:rPr>
        <w:t xml:space="preserve">The Biden administration had defended the exclusion, noting that most Puerto Ricans are </w:t>
      </w:r>
      <w:r w:rsidRPr="0069519B">
        <w:rPr>
          <w:rStyle w:val="Emphasis"/>
        </w:rPr>
        <w:t>exempt</w:t>
      </w:r>
      <w:r w:rsidRPr="0069519B">
        <w:rPr>
          <w:u w:val="single"/>
        </w:rPr>
        <w:t xml:space="preserve"> from federal taxes,</w:t>
      </w:r>
      <w:r w:rsidRPr="0069519B">
        <w:rPr>
          <w:sz w:val="16"/>
        </w:rPr>
        <w:t xml:space="preserve"> so Congress could take into consideration that </w:t>
      </w:r>
      <w:r w:rsidRPr="0069519B">
        <w:rPr>
          <w:u w:val="single"/>
        </w:rPr>
        <w:t xml:space="preserve">reduced contribution when excluding them from some </w:t>
      </w:r>
      <w:r w:rsidRPr="0069519B">
        <w:rPr>
          <w:rStyle w:val="Emphasis"/>
        </w:rPr>
        <w:t>disability benefits</w:t>
      </w:r>
      <w:r w:rsidRPr="0069519B">
        <w:rPr>
          <w:u w:val="single"/>
        </w:rPr>
        <w:t>.</w:t>
      </w:r>
      <w:r w:rsidRPr="0069519B">
        <w:rPr>
          <w:sz w:val="16"/>
        </w:rPr>
        <w:t xml:space="preserve"> A government lawyer stressed that it would be up to Congress to extend the benefits, and President Joe Biden has already called on Congress to do so.</w:t>
      </w:r>
    </w:p>
    <w:p w14:paraId="34AF3AA4" w14:textId="77777777" w:rsidR="00D67DE8" w:rsidRPr="0069519B" w:rsidRDefault="00D67DE8" w:rsidP="00D67DE8">
      <w:pPr>
        <w:rPr>
          <w:sz w:val="16"/>
        </w:rPr>
      </w:pPr>
      <w:r w:rsidRPr="0069519B">
        <w:rPr>
          <w:sz w:val="16"/>
        </w:rPr>
        <w:t>“</w:t>
      </w:r>
      <w:r w:rsidRPr="0069519B">
        <w:rPr>
          <w:rStyle w:val="StyleUnderline"/>
        </w:rPr>
        <w:t>It is always appropriate for Congress to take account of the general balance of benefits and burdens associated with a particular federal program</w:t>
      </w:r>
      <w:r w:rsidRPr="0069519B">
        <w:rPr>
          <w:sz w:val="16"/>
        </w:rPr>
        <w:t>,” deputy Solicitor General Curtis Gannon told the justices at oral arguments.</w:t>
      </w:r>
    </w:p>
    <w:p w14:paraId="41696CE9" w14:textId="77777777" w:rsidR="00D67DE8" w:rsidRPr="0069519B" w:rsidRDefault="00D67DE8" w:rsidP="00D67DE8">
      <w:pPr>
        <w:rPr>
          <w:sz w:val="16"/>
        </w:rPr>
      </w:pPr>
      <w:r w:rsidRPr="0069519B">
        <w:rPr>
          <w:sz w:val="16"/>
        </w:rPr>
        <w:t>But Sotomayor, who still has family members on the island, was deeply critical of the government’s argument and she called the majority’s decision “irrational.”</w:t>
      </w:r>
    </w:p>
    <w:p w14:paraId="0483FD7E" w14:textId="77777777" w:rsidR="00D67DE8" w:rsidRPr="0069519B" w:rsidRDefault="00D67DE8" w:rsidP="00D67DE8">
      <w:pPr>
        <w:rPr>
          <w:rStyle w:val="StyleUnderline"/>
        </w:rPr>
      </w:pPr>
      <w:r w:rsidRPr="0069519B">
        <w:rPr>
          <w:sz w:val="16"/>
        </w:rPr>
        <w:t xml:space="preserve">She said </w:t>
      </w:r>
      <w:r w:rsidRPr="0069519B">
        <w:rPr>
          <w:rStyle w:val="StyleUnderline"/>
        </w:rPr>
        <w:t>Congress was mistaken to exclude residents of Puerto Rico from what she called an “important safety-net program.”</w:t>
      </w:r>
    </w:p>
    <w:p w14:paraId="56A06BE4" w14:textId="77777777" w:rsidR="00D67DE8" w:rsidRPr="0069519B" w:rsidRDefault="00D67DE8" w:rsidP="00D67DE8">
      <w:pPr>
        <w:rPr>
          <w:sz w:val="16"/>
        </w:rPr>
      </w:pPr>
      <w:r w:rsidRPr="0069519B">
        <w:rPr>
          <w:sz w:val="16"/>
        </w:rPr>
        <w:t>“</w:t>
      </w:r>
      <w:r w:rsidRPr="0069519B">
        <w:rPr>
          <w:u w:val="single"/>
        </w:rPr>
        <w:t xml:space="preserve">There is no </w:t>
      </w:r>
      <w:r w:rsidRPr="0069519B">
        <w:rPr>
          <w:rStyle w:val="Emphasis"/>
        </w:rPr>
        <w:t>rational basis</w:t>
      </w:r>
      <w:r w:rsidRPr="0069519B">
        <w:rPr>
          <w:u w:val="single"/>
        </w:rPr>
        <w:t xml:space="preserve"> for Congress to treat needy citizens living anywhere in the United States so differently from others</w:t>
      </w:r>
      <w:r w:rsidRPr="0069519B">
        <w:rPr>
          <w:sz w:val="16"/>
        </w:rPr>
        <w:t xml:space="preserve">,” she said, and noted that the Government Accountability Office estimates that over </w:t>
      </w:r>
      <w:r w:rsidRPr="0069519B">
        <w:rPr>
          <w:rStyle w:val="Emphasis"/>
        </w:rPr>
        <w:t>300,000 Puerto Rico residents</w:t>
      </w:r>
      <w:r w:rsidRPr="0069519B">
        <w:rPr>
          <w:u w:val="single"/>
        </w:rPr>
        <w:t xml:space="preserve"> would have qualified for the benefit.</w:t>
      </w:r>
    </w:p>
    <w:p w14:paraId="6357EE9B" w14:textId="77777777" w:rsidR="00D67DE8" w:rsidRPr="0069519B" w:rsidRDefault="00D67DE8" w:rsidP="00D67DE8">
      <w:pPr>
        <w:rPr>
          <w:rStyle w:val="StyleUnderline"/>
        </w:rPr>
      </w:pPr>
      <w:r w:rsidRPr="0069519B">
        <w:rPr>
          <w:sz w:val="16"/>
        </w:rPr>
        <w:t xml:space="preserve">Sotomayor acknowledged that under equal protection principles the government can draw lines when it classifies people, but </w:t>
      </w:r>
      <w:r w:rsidRPr="0069519B">
        <w:rPr>
          <w:rStyle w:val="StyleUnderline"/>
        </w:rPr>
        <w:t>it cannot “base those qualifications upon impermissible criteria or use them arbitrarily to burden a particular group of individuals.”</w:t>
      </w:r>
    </w:p>
    <w:p w14:paraId="3F6995E9" w14:textId="77777777" w:rsidR="00D67DE8" w:rsidRPr="0069519B" w:rsidRDefault="00D67DE8" w:rsidP="00D67DE8">
      <w:pPr>
        <w:rPr>
          <w:sz w:val="16"/>
        </w:rPr>
      </w:pPr>
      <w:r w:rsidRPr="0069519B">
        <w:rPr>
          <w:sz w:val="16"/>
        </w:rPr>
        <w:t xml:space="preserve">She said that even though residents of Puerto Rico typically are exempt from paying some federal taxes </w:t>
      </w:r>
      <w:r w:rsidRPr="0069519B">
        <w:rPr>
          <w:rStyle w:val="StyleUnderline"/>
        </w:rPr>
        <w:t>that does not create a rational basis to distinguish residents of Puerto Rico from others in the case at hand.</w:t>
      </w:r>
      <w:r w:rsidRPr="0069519B">
        <w:rPr>
          <w:sz w:val="16"/>
        </w:rPr>
        <w:t xml:space="preserve"> That is in part, she insisted, because </w:t>
      </w:r>
      <w:r w:rsidRPr="0069519B">
        <w:rPr>
          <w:rStyle w:val="StyleUnderline"/>
        </w:rPr>
        <w:t xml:space="preserve">those receiving Supplemental Security Income pay few if any taxes at all. </w:t>
      </w:r>
      <w:r w:rsidRPr="0069519B">
        <w:rPr>
          <w:sz w:val="16"/>
        </w:rPr>
        <w:t>She said that residents of Puerto Rico are like other citizens who are eligible for the benefit: “they are needy U.S. citizens living in the United States.</w:t>
      </w:r>
    </w:p>
    <w:p w14:paraId="50A8F12C" w14:textId="77777777" w:rsidR="00D67DE8" w:rsidRPr="0069519B" w:rsidRDefault="00D67DE8" w:rsidP="00D67DE8">
      <w:pPr>
        <w:rPr>
          <w:rStyle w:val="StyleUnderline"/>
          <w:b/>
          <w:bCs/>
        </w:rPr>
      </w:pPr>
      <w:r w:rsidRPr="0069519B">
        <w:rPr>
          <w:sz w:val="16"/>
        </w:rPr>
        <w:t xml:space="preserve">She also warned about the “dramatic repercussions” of the decision. She said that if Congress </w:t>
      </w:r>
      <w:proofErr w:type="gramStart"/>
      <w:r w:rsidRPr="0069519B">
        <w:rPr>
          <w:sz w:val="16"/>
        </w:rPr>
        <w:t>has the ability to</w:t>
      </w:r>
      <w:proofErr w:type="gramEnd"/>
      <w:r w:rsidRPr="0069519B">
        <w:rPr>
          <w:sz w:val="16"/>
        </w:rPr>
        <w:t xml:space="preserve"> exclude citizens from safety net programs because they reside in jurisdictions that do not pay sufficient taxes, </w:t>
      </w:r>
      <w:r w:rsidRPr="0069519B">
        <w:rPr>
          <w:rStyle w:val="StyleUnderline"/>
        </w:rPr>
        <w:t>it could easily target needy residents in other states like Vermont, Wyoming, South Dakota, North Dakota, Montana and Alaska on the basis that “residents in those states pay less into the Federal Treasury than residents of other States.”</w:t>
      </w:r>
    </w:p>
    <w:p w14:paraId="17C2034D" w14:textId="4FDD7330" w:rsidR="00D67DE8" w:rsidRDefault="00D67DE8" w:rsidP="00D67DE8">
      <w:pPr>
        <w:pStyle w:val="Heading3"/>
      </w:pPr>
      <w:r>
        <w:t>Abelism A/O</w:t>
      </w:r>
    </w:p>
    <w:p w14:paraId="2B511E77" w14:textId="77777777" w:rsidR="00D67DE8" w:rsidRDefault="00D67DE8" w:rsidP="00D67DE8">
      <w:pPr>
        <w:pStyle w:val="Heading4"/>
      </w:pPr>
      <w:r>
        <w:t xml:space="preserve">Withholding disability benefits to Puerto Ricans is inherently ableist. </w:t>
      </w:r>
    </w:p>
    <w:p w14:paraId="620A9777" w14:textId="77777777" w:rsidR="00D67DE8" w:rsidRPr="00DE0AAB" w:rsidRDefault="00D67DE8" w:rsidP="00D67DE8">
      <w:r w:rsidRPr="00E77FCC">
        <w:rPr>
          <w:rStyle w:val="Style13ptBold"/>
        </w:rPr>
        <w:t>Harris, 23</w:t>
      </w:r>
      <w:r>
        <w:t xml:space="preserve"> [Jasmine Harris, professor of law at UPenn with expertise in disability law and antidiscrimination law, 2-22-23, ‘Locating Disability Within a Health Justice Framework’, </w:t>
      </w:r>
      <w:r w:rsidRPr="00C13C60">
        <w:t>https://www.cambridge.org/core/services/aop-cambridge-core/content/view/D9190F76D4AF4FDECE2CA9A85AAB749C/S1073110523000062a.pdf/locating-disability-within-a-health-justice-framework.pdf</w:t>
      </w:r>
      <w:r>
        <w:t xml:space="preserve"> //alundy]</w:t>
      </w:r>
    </w:p>
    <w:p w14:paraId="4B61A112" w14:textId="77777777" w:rsidR="00D67DE8" w:rsidRDefault="00D67DE8" w:rsidP="00D67DE8">
      <w:pPr>
        <w:rPr>
          <w:rStyle w:val="Emphasis"/>
        </w:rPr>
      </w:pPr>
      <w:r w:rsidRPr="00E77FCC">
        <w:rPr>
          <w:sz w:val="16"/>
        </w:rPr>
        <w:t>Immigration/</w:t>
      </w:r>
      <w:r w:rsidRPr="00E77FCC">
        <w:rPr>
          <w:u w:val="single"/>
        </w:rPr>
        <w:t>nationality status offers another important analytical entry point typical of a health justice framework.</w:t>
      </w:r>
      <w:r w:rsidRPr="00E77FCC">
        <w:rPr>
          <w:sz w:val="16"/>
        </w:rPr>
        <w:t xml:space="preserve">48 Positioning </w:t>
      </w:r>
      <w:r w:rsidRPr="00E77FCC">
        <w:rPr>
          <w:rStyle w:val="Emphasis"/>
        </w:rPr>
        <w:t>disability</w:t>
      </w:r>
      <w:r w:rsidRPr="00E77FCC">
        <w:rPr>
          <w:u w:val="single"/>
        </w:rPr>
        <w:t xml:space="preserve"> downstream might miss an important structural barrier to health justice that turns on</w:t>
      </w:r>
      <w:r w:rsidRPr="00E77FCC">
        <w:rPr>
          <w:sz w:val="16"/>
        </w:rPr>
        <w:t xml:space="preserve"> Aida’s </w:t>
      </w:r>
      <w:r w:rsidRPr="00E77FCC">
        <w:rPr>
          <w:u w:val="single"/>
        </w:rPr>
        <w:t>identity as a disabled Puerto Rican</w:t>
      </w:r>
      <w:r w:rsidRPr="00E77FCC">
        <w:rPr>
          <w:sz w:val="16"/>
        </w:rPr>
        <w:t xml:space="preserve">. Although Aida’s permanent residence is in New York, she spent four years in Puerto Rico caring for her dying father. </w:t>
      </w:r>
      <w:r w:rsidRPr="00E77FCC">
        <w:rPr>
          <w:u w:val="single"/>
        </w:rPr>
        <w:t>Puerto Ricans are U.S. citizens</w:t>
      </w:r>
      <w:r w:rsidRPr="00E77FCC">
        <w:rPr>
          <w:sz w:val="16"/>
        </w:rPr>
        <w:t xml:space="preserve">; however, </w:t>
      </w:r>
      <w:r w:rsidRPr="00E77FCC">
        <w:rPr>
          <w:u w:val="single"/>
        </w:rPr>
        <w:t xml:space="preserve">pursuant to the Jones Act and the </w:t>
      </w:r>
      <w:r w:rsidRPr="00E77FCC">
        <w:rPr>
          <w:rStyle w:val="Emphasis"/>
        </w:rPr>
        <w:t>S</w:t>
      </w:r>
      <w:r w:rsidRPr="00E77FCC">
        <w:rPr>
          <w:sz w:val="16"/>
        </w:rPr>
        <w:t xml:space="preserve">upreme </w:t>
      </w:r>
      <w:r w:rsidRPr="00E77FCC">
        <w:rPr>
          <w:rStyle w:val="Emphasis"/>
        </w:rPr>
        <w:t>C</w:t>
      </w:r>
      <w:r w:rsidRPr="00E77FCC">
        <w:rPr>
          <w:sz w:val="16"/>
        </w:rPr>
        <w:t xml:space="preserve">ourt’s </w:t>
      </w:r>
      <w:r w:rsidRPr="00E77FCC">
        <w:rPr>
          <w:u w:val="single"/>
        </w:rPr>
        <w:t>decisions</w:t>
      </w:r>
      <w:r w:rsidRPr="00E77FCC">
        <w:rPr>
          <w:sz w:val="16"/>
        </w:rPr>
        <w:t xml:space="preserve"> in the insular cases, Puerto Rico’s </w:t>
      </w:r>
      <w:r w:rsidRPr="00E77FCC">
        <w:rPr>
          <w:u w:val="single"/>
        </w:rPr>
        <w:t>territorial status constrains certain rights, responsibilities, and entitlements of citizenship for those living in Puerto Rico</w:t>
      </w:r>
      <w:r w:rsidRPr="00E77FCC">
        <w:rPr>
          <w:sz w:val="16"/>
        </w:rPr>
        <w:t xml:space="preserve"> rather than the continental United States. </w:t>
      </w:r>
      <w:r w:rsidRPr="00E77FCC">
        <w:rPr>
          <w:u w:val="single"/>
        </w:rPr>
        <w:t xml:space="preserve">This includes receipt of </w:t>
      </w:r>
      <w:r w:rsidRPr="00E77FCC">
        <w:rPr>
          <w:rStyle w:val="Emphasis"/>
        </w:rPr>
        <w:t>SSI benefits</w:t>
      </w:r>
      <w:r w:rsidRPr="00E77FCC">
        <w:rPr>
          <w:sz w:val="16"/>
        </w:rPr>
        <w:t xml:space="preserve">.49 Congress’s decision to exclude residents of Puerto Rico from eligibility for the SSI safety net program meant that Aida’s </w:t>
      </w:r>
      <w:r w:rsidRPr="00E77FCC">
        <w:rPr>
          <w:u w:val="single"/>
        </w:rPr>
        <w:t>change in address</w:t>
      </w:r>
      <w:r w:rsidRPr="00E77FCC">
        <w:rPr>
          <w:sz w:val="16"/>
        </w:rPr>
        <w:t xml:space="preserve"> during that four year period </w:t>
      </w:r>
      <w:r w:rsidRPr="00E77FCC">
        <w:rPr>
          <w:u w:val="single"/>
        </w:rPr>
        <w:t>made her ineligible for</w:t>
      </w:r>
      <w:r w:rsidRPr="00E77FCC">
        <w:rPr>
          <w:sz w:val="16"/>
        </w:rPr>
        <w:t xml:space="preserve"> receipt of </w:t>
      </w:r>
      <w:r w:rsidRPr="00E77FCC">
        <w:rPr>
          <w:u w:val="single"/>
        </w:rPr>
        <w:t>SSI benefits</w:t>
      </w:r>
      <w:r w:rsidRPr="00E77FCC">
        <w:rPr>
          <w:sz w:val="16"/>
        </w:rPr>
        <w:t xml:space="preserve">.50 Aida, unaware of this, continued to use her benefits during those four years but recently, now living in New York again, received a letter from </w:t>
      </w:r>
      <w:r w:rsidRPr="00E77FCC">
        <w:rPr>
          <w:u w:val="single"/>
        </w:rPr>
        <w:t xml:space="preserve">the </w:t>
      </w:r>
      <w:r w:rsidRPr="00E77FCC">
        <w:rPr>
          <w:rStyle w:val="Emphasis"/>
        </w:rPr>
        <w:t>S</w:t>
      </w:r>
      <w:r w:rsidRPr="00E77FCC">
        <w:rPr>
          <w:sz w:val="16"/>
        </w:rPr>
        <w:t xml:space="preserve">ocial </w:t>
      </w:r>
      <w:r w:rsidRPr="00E77FCC">
        <w:rPr>
          <w:rStyle w:val="Emphasis"/>
        </w:rPr>
        <w:t>S</w:t>
      </w:r>
      <w:r w:rsidRPr="00E77FCC">
        <w:rPr>
          <w:sz w:val="16"/>
        </w:rPr>
        <w:t xml:space="preserve">ecurity </w:t>
      </w:r>
      <w:r w:rsidRPr="00E77FCC">
        <w:rPr>
          <w:rStyle w:val="Emphasis"/>
        </w:rPr>
        <w:t>A</w:t>
      </w:r>
      <w:r w:rsidRPr="00E77FCC">
        <w:rPr>
          <w:sz w:val="16"/>
        </w:rPr>
        <w:t xml:space="preserve">dministration </w:t>
      </w:r>
      <w:r w:rsidRPr="00E77FCC">
        <w:rPr>
          <w:u w:val="single"/>
        </w:rPr>
        <w:t>seeking to recoup more than twenty thousand dollars for payments while she lived in Puerto Rico or potentially face additional monetary and even potential criminal charges for “</w:t>
      </w:r>
      <w:r w:rsidRPr="00E77FCC">
        <w:rPr>
          <w:rStyle w:val="Emphasis"/>
        </w:rPr>
        <w:t>fraud</w:t>
      </w:r>
      <w:r w:rsidRPr="00E77FCC">
        <w:rPr>
          <w:u w:val="single"/>
        </w:rPr>
        <w:t>.”</w:t>
      </w:r>
      <w:r w:rsidRPr="00E77FCC">
        <w:rPr>
          <w:sz w:val="16"/>
        </w:rPr>
        <w:t xml:space="preserve">51 Housing offers another analytical path to understand disability within the health justice framework. Disability as demographic enhances an understanding of Aida’s housing precarity, another typical element of a health justice framework. Aida and her family reside in public housing regulated by the New York City Housing Authority (NYCHA), the largest public housing administration in the country.52 Aida has lived in the same NYCHA unit since she was a child and, despite years of open work orders seeking to address heating and plumbing issues, Aida could not secure affordable housing elsewhere in New York City and the waitlists for other subsidized housing, including for other units in the same public housing development, were years long for similar conditions.53 Aida has chronic obstructive pulmonary disease (COPD) in addition to cerebral palsy, the former which has been exacerbated by mold from a leaking pipe. A recent study reported that more than eighty percent of NYCHA buildings had mold and other conditions that could contribute to asthma in children, one of the leading causes of school absence. In 2008, for example, school-aged children missed more than 10.5 million school days, with children from low-income communities among those most affected by school absences.54 A health justice analysis that tracks disability (asthma and COPD as a product of or corollary to mold exposure) solely as a health outcome for vulnerable populations along the axis of race, fails to capture the compounded discrimination Aida experiences as a disabled Latina. Ensuring access to healthcare, reducing cost, or improving its quality will not resolve health inequities for Aida or others who are similarly situated.55 Moreover, Aida’s disabilities cannot be reduced to her environment; for example, Aida’s cerebral palsy, while congenital, has actual functional impairments that cause her pain. To reduce her disability to a social construction alone ignores the lived reality of physical pain. Finally, health justice interrogates law as a source of health inequities. Situating Aida as a disabled person, the question becomes “how do law and policies create or reinforce health inequities for disabled people?” Aida’s case study demonstrates the ways in which </w:t>
      </w:r>
      <w:r w:rsidRPr="00E77FCC">
        <w:rPr>
          <w:u w:val="single"/>
        </w:rPr>
        <w:t xml:space="preserve">laws and policies designed by and for able-bodied and neurotypical individuals have created an </w:t>
      </w:r>
      <w:r w:rsidRPr="00E77FCC">
        <w:rPr>
          <w:rStyle w:val="Emphasis"/>
        </w:rPr>
        <w:t>inaccessible world</w:t>
      </w:r>
      <w:r w:rsidRPr="00E77FCC">
        <w:rPr>
          <w:u w:val="single"/>
        </w:rPr>
        <w:t xml:space="preserve"> where disabled people must ask ablebodied and neurotypical individuals and institutions to accommodate them</w:t>
      </w:r>
      <w:r w:rsidRPr="00E77FCC">
        <w:rPr>
          <w:sz w:val="16"/>
        </w:rPr>
        <w:t xml:space="preserve">, individually, without expecting the fundamental redesigns that change the baseline norms themselves. The following part argues that </w:t>
      </w:r>
      <w:r w:rsidRPr="00E77FCC">
        <w:rPr>
          <w:u w:val="single"/>
        </w:rPr>
        <w:t xml:space="preserve">shifting disability in a health justice framework offers a descriptively richer and more complete account of health inequities and opens remedial avenues available when disability is understood as </w:t>
      </w:r>
      <w:r w:rsidRPr="00E77FCC">
        <w:rPr>
          <w:rStyle w:val="Emphasis"/>
        </w:rPr>
        <w:t>demographic</w:t>
      </w:r>
      <w:r w:rsidRPr="00E77FCC">
        <w:rPr>
          <w:u w:val="single"/>
        </w:rPr>
        <w:t xml:space="preserve"> in addition to evidence of </w:t>
      </w:r>
      <w:r w:rsidRPr="00E77FCC">
        <w:rPr>
          <w:rStyle w:val="Emphasis"/>
        </w:rPr>
        <w:t>health inequity.</w:t>
      </w:r>
    </w:p>
    <w:p w14:paraId="6C238FD0" w14:textId="77777777" w:rsidR="00D67DE8" w:rsidRPr="00D67DE8" w:rsidRDefault="00D67DE8" w:rsidP="00D67DE8"/>
    <w:p w14:paraId="792B0C99" w14:textId="69C24054" w:rsidR="008A3263" w:rsidRPr="008A3263" w:rsidRDefault="008A3263" w:rsidP="004F0829">
      <w:pPr>
        <w:pStyle w:val="Heading2"/>
        <w:rPr>
          <w:rFonts w:cs="Times New Roman"/>
        </w:rPr>
      </w:pPr>
      <w:r w:rsidRPr="008A3263">
        <w:rPr>
          <w:rFonts w:cs="Times New Roman"/>
        </w:rPr>
        <w:t>AT: COUNTERPLANS</w:t>
      </w:r>
    </w:p>
    <w:p w14:paraId="1D840278" w14:textId="7CD706B5" w:rsidR="008A3263" w:rsidRPr="008A3263" w:rsidRDefault="008A3263" w:rsidP="008A3263">
      <w:pPr>
        <w:pStyle w:val="Heading3"/>
        <w:rPr>
          <w:rFonts w:cs="Times New Roman"/>
        </w:rPr>
      </w:pPr>
      <w:r w:rsidRPr="008A3263">
        <w:rPr>
          <w:rFonts w:cs="Times New Roman"/>
        </w:rPr>
        <w:t>AT: Free Association CP – 2AC</w:t>
      </w:r>
    </w:p>
    <w:p w14:paraId="4985672C" w14:textId="77777777" w:rsidR="008A3263" w:rsidRPr="008A3263" w:rsidRDefault="008A3263" w:rsidP="008A3263">
      <w:pPr>
        <w:pStyle w:val="Heading4"/>
        <w:rPr>
          <w:rFonts w:cs="Times New Roman"/>
        </w:rPr>
      </w:pPr>
      <w:r w:rsidRPr="008A3263">
        <w:rPr>
          <w:rFonts w:cs="Times New Roman"/>
        </w:rPr>
        <w:t xml:space="preserve">Granting Puerto Rico Free Association would escalate crime, eliminate military protection, job opportunities, and social </w:t>
      </w:r>
      <w:proofErr w:type="gramStart"/>
      <w:r w:rsidRPr="008A3263">
        <w:rPr>
          <w:rFonts w:cs="Times New Roman"/>
        </w:rPr>
        <w:t>programs</w:t>
      </w:r>
      <w:proofErr w:type="gramEnd"/>
    </w:p>
    <w:p w14:paraId="1DD3DA94" w14:textId="77777777" w:rsidR="008A3263" w:rsidRPr="008A3263" w:rsidRDefault="008A3263" w:rsidP="008A3263">
      <w:r w:rsidRPr="008A3263">
        <w:rPr>
          <w:b/>
          <w:bCs/>
        </w:rPr>
        <w:t>Puerto Rico Report, 12</w:t>
      </w:r>
      <w:r w:rsidRPr="008A3263">
        <w:t xml:space="preserve"> --- The Puerto Rico Report is an educational resource dedicated to the mission of informing the </w:t>
      </w:r>
      <w:proofErr w:type="gramStart"/>
      <w:r w:rsidRPr="008A3263">
        <w:t>general public</w:t>
      </w:r>
      <w:proofErr w:type="gramEnd"/>
      <w:r w:rsidRPr="008A3263">
        <w:t xml:space="preserve"> of Puerto Rico's status as a territory of the United States and the related implications of that status (Puerto Rico Report, </w:t>
      </w:r>
      <w:r w:rsidRPr="008A3263">
        <w:rPr>
          <w:color w:val="000000" w:themeColor="text1"/>
          <w:sz w:val="15"/>
          <w:szCs w:val="15"/>
        </w:rPr>
        <w:t>“</w:t>
      </w:r>
      <w:r w:rsidRPr="008A3263">
        <w:t>What's Wrong with Free Association for Puerto Rico?", 11/1/12, PUERTO RICO REPORT, https://www.puertoricoreport.com/whats-wrong-with-free-association-for-puerto-rico/)//EG</w:t>
      </w:r>
    </w:p>
    <w:p w14:paraId="63752034" w14:textId="77777777" w:rsidR="008A3263" w:rsidRPr="008A3263" w:rsidRDefault="008A3263" w:rsidP="008A3263"/>
    <w:p w14:paraId="1F614CD3" w14:textId="77777777" w:rsidR="008A3263" w:rsidRPr="008A3263" w:rsidRDefault="008A3263" w:rsidP="008A3263">
      <w:pPr>
        <w:rPr>
          <w:sz w:val="16"/>
        </w:rPr>
      </w:pPr>
      <w:r w:rsidRPr="008A3263">
        <w:rPr>
          <w:sz w:val="16"/>
        </w:rPr>
        <w:t>Free Association is once again being discussed as a possibility for Puerto Rico.</w:t>
      </w:r>
    </w:p>
    <w:p w14:paraId="72CCFDA3" w14:textId="77777777" w:rsidR="008A3263" w:rsidRPr="008A3263" w:rsidRDefault="008A3263" w:rsidP="008A3263">
      <w:pPr>
        <w:rPr>
          <w:sz w:val="16"/>
        </w:rPr>
      </w:pPr>
      <w:r w:rsidRPr="008A3263">
        <w:rPr>
          <w:sz w:val="16"/>
        </w:rPr>
        <w:t>Much of the discussion has centered around abstract ideas of rights and responsibilities. There has also been discussion of the economic consequences of choosing statehood compared with remaining a territory.  We looked at the </w:t>
      </w:r>
      <w:r w:rsidRPr="008A3263">
        <w:rPr>
          <w:rFonts w:eastAsiaTheme="majorEastAsia"/>
          <w:sz w:val="16"/>
        </w:rPr>
        <w:t>economic implications of the free associated state option </w:t>
      </w:r>
      <w:r w:rsidRPr="008A3263">
        <w:rPr>
          <w:sz w:val="16"/>
        </w:rPr>
        <w:t>with regard to personal income, and at the likely</w:t>
      </w:r>
      <w:r w:rsidRPr="008A3263">
        <w:rPr>
          <w:rFonts w:eastAsiaTheme="majorEastAsia"/>
          <w:sz w:val="16"/>
        </w:rPr>
        <w:t> </w:t>
      </w:r>
      <w:proofErr w:type="gramStart"/>
      <w:r w:rsidRPr="008A3263">
        <w:rPr>
          <w:rFonts w:eastAsiaTheme="majorEastAsia"/>
          <w:sz w:val="16"/>
        </w:rPr>
        <w:t>economic  benefits</w:t>
      </w:r>
      <w:proofErr w:type="gramEnd"/>
      <w:r w:rsidRPr="008A3263">
        <w:rPr>
          <w:rFonts w:eastAsiaTheme="majorEastAsia"/>
          <w:sz w:val="16"/>
        </w:rPr>
        <w:t xml:space="preserve"> of statehood </w:t>
      </w:r>
      <w:r w:rsidRPr="008A3263">
        <w:rPr>
          <w:sz w:val="16"/>
        </w:rPr>
        <w:t>.</w:t>
      </w:r>
    </w:p>
    <w:p w14:paraId="3D2B3EE4" w14:textId="77777777" w:rsidR="008A3263" w:rsidRPr="008A3263" w:rsidRDefault="008A3263" w:rsidP="008A3263">
      <w:pPr>
        <w:rPr>
          <w:sz w:val="16"/>
        </w:rPr>
      </w:pPr>
      <w:r w:rsidRPr="008A3263">
        <w:rPr>
          <w:sz w:val="16"/>
        </w:rPr>
        <w:t xml:space="preserve">However, we haven’t seen much discussion of the practical consequences of what might happen </w:t>
      </w:r>
      <w:r w:rsidRPr="008A3263">
        <w:rPr>
          <w:u w:val="single"/>
        </w:rPr>
        <w:t xml:space="preserve">if Puerto Ricans choose to become a </w:t>
      </w:r>
      <w:proofErr w:type="gramStart"/>
      <w:r w:rsidRPr="008A3263">
        <w:rPr>
          <w:u w:val="single"/>
        </w:rPr>
        <w:t>Free Associated</w:t>
      </w:r>
      <w:proofErr w:type="gramEnd"/>
      <w:r w:rsidRPr="008A3263">
        <w:rPr>
          <w:u w:val="single"/>
        </w:rPr>
        <w:t xml:space="preserve"> State</w:t>
      </w:r>
      <w:r w:rsidRPr="008A3263">
        <w:rPr>
          <w:sz w:val="16"/>
        </w:rPr>
        <w:t>. Here are some issues that would arise:</w:t>
      </w:r>
    </w:p>
    <w:p w14:paraId="3F18813A" w14:textId="77777777" w:rsidR="008A3263" w:rsidRPr="008A3263" w:rsidRDefault="008A3263" w:rsidP="008A3263">
      <w:pPr>
        <w:rPr>
          <w:u w:val="single"/>
        </w:rPr>
      </w:pPr>
      <w:r w:rsidRPr="008A3263">
        <w:rPr>
          <w:b/>
          <w:bCs/>
          <w:u w:val="single"/>
        </w:rPr>
        <w:t>Military defense and border protection from the United States would no longer be assured</w:t>
      </w:r>
      <w:r w:rsidRPr="008A3263">
        <w:rPr>
          <w:u w:val="single"/>
        </w:rPr>
        <w:t>.</w:t>
      </w:r>
    </w:p>
    <w:p w14:paraId="2A226417" w14:textId="77777777" w:rsidR="008A3263" w:rsidRPr="008A3263" w:rsidRDefault="008A3263" w:rsidP="008A3263">
      <w:pPr>
        <w:rPr>
          <w:sz w:val="16"/>
        </w:rPr>
      </w:pPr>
      <w:r w:rsidRPr="008A3263">
        <w:rPr>
          <w:u w:val="single"/>
        </w:rPr>
        <w:t xml:space="preserve">If the US decided to provide military protection to Puerto Rico, Puerto Rico would have no control over where bases would be built </w:t>
      </w:r>
      <w:proofErr w:type="gramStart"/>
      <w:r w:rsidRPr="008A3263">
        <w:rPr>
          <w:u w:val="single"/>
        </w:rPr>
        <w:t>and  training</w:t>
      </w:r>
      <w:proofErr w:type="gramEnd"/>
      <w:r w:rsidRPr="008A3263">
        <w:rPr>
          <w:u w:val="single"/>
        </w:rPr>
        <w:t xml:space="preserve"> exercises would occur</w:t>
      </w:r>
      <w:r w:rsidRPr="008A3263">
        <w:rPr>
          <w:sz w:val="16"/>
        </w:rPr>
        <w:t>. This situation is reminiscent of Vieques and the resulting conflict when Puerto Ricans lacked control over U.S. military operations on the military base.</w:t>
      </w:r>
    </w:p>
    <w:p w14:paraId="04668DEA" w14:textId="77777777" w:rsidR="008A3263" w:rsidRPr="008A3263" w:rsidRDefault="008A3263" w:rsidP="008A3263">
      <w:pPr>
        <w:rPr>
          <w:b/>
          <w:bCs/>
          <w:u w:val="single"/>
        </w:rPr>
      </w:pPr>
      <w:r w:rsidRPr="008A3263">
        <w:rPr>
          <w:u w:val="single"/>
        </w:rPr>
        <w:t xml:space="preserve">Puerto Rico would lose federal protection against drug smugglers transporting their goods from South America. The great majority of violent crimes in Puerto Rico are already associated with drug trafficking; </w:t>
      </w:r>
      <w:r w:rsidRPr="008A3263">
        <w:rPr>
          <w:b/>
          <w:bCs/>
          <w:u w:val="single"/>
        </w:rPr>
        <w:t>without U.S. support, the escalation of crime could go unanswered.</w:t>
      </w:r>
    </w:p>
    <w:p w14:paraId="6D5F0F64" w14:textId="77777777" w:rsidR="008A3263" w:rsidRPr="008A3263" w:rsidRDefault="008A3263" w:rsidP="008A3263">
      <w:pPr>
        <w:rPr>
          <w:u w:val="single"/>
        </w:rPr>
      </w:pPr>
      <w:r w:rsidRPr="008A3263">
        <w:rPr>
          <w:u w:val="single"/>
        </w:rPr>
        <w:t>The current ease of travel between the US and Puerto Rico would be lost. While the most obvious effects would be economic, with the reduction of tourism, this could also affect quality of life for Puerto Ricans with relatives on the mainland.</w:t>
      </w:r>
    </w:p>
    <w:p w14:paraId="72DE50CF" w14:textId="77777777" w:rsidR="008A3263" w:rsidRPr="008A3263" w:rsidRDefault="008A3263" w:rsidP="008A3263">
      <w:pPr>
        <w:rPr>
          <w:sz w:val="16"/>
        </w:rPr>
      </w:pPr>
      <w:r w:rsidRPr="008A3263">
        <w:rPr>
          <w:sz w:val="16"/>
        </w:rPr>
        <w:t xml:space="preserve">As citizens, Puerto Ricans now </w:t>
      </w:r>
      <w:proofErr w:type="gramStart"/>
      <w:r w:rsidRPr="008A3263">
        <w:rPr>
          <w:sz w:val="16"/>
        </w:rPr>
        <w:t>have the ability to</w:t>
      </w:r>
      <w:proofErr w:type="gramEnd"/>
      <w:r w:rsidRPr="008A3263">
        <w:rPr>
          <w:sz w:val="16"/>
        </w:rPr>
        <w:t xml:space="preserve"> live anywhere in the U.S, </w:t>
      </w:r>
      <w:r w:rsidRPr="008A3263">
        <w:rPr>
          <w:u w:val="single"/>
        </w:rPr>
        <w:t>but federal immigration law limits the duration of visits by noncitizens.</w:t>
      </w:r>
      <w:r w:rsidRPr="008A3263">
        <w:rPr>
          <w:sz w:val="16"/>
        </w:rPr>
        <w:t xml:space="preserve"> For example, family members who want to have an extended stay in the U.S. to </w:t>
      </w:r>
      <w:proofErr w:type="gramStart"/>
      <w:r w:rsidRPr="008A3263">
        <w:rPr>
          <w:sz w:val="16"/>
        </w:rPr>
        <w:t>help out</w:t>
      </w:r>
      <w:proofErr w:type="gramEnd"/>
      <w:r w:rsidRPr="008A3263">
        <w:rPr>
          <w:sz w:val="16"/>
        </w:rPr>
        <w:t xml:space="preserve"> with a new baby in the family may have to request a visa and would be able to stay only for the length of time specified by that visa.</w:t>
      </w:r>
    </w:p>
    <w:p w14:paraId="55CEFB2D" w14:textId="77777777" w:rsidR="008A3263" w:rsidRPr="008A3263" w:rsidRDefault="008A3263" w:rsidP="008A3263">
      <w:pPr>
        <w:rPr>
          <w:sz w:val="16"/>
        </w:rPr>
      </w:pPr>
      <w:r w:rsidRPr="008A3263">
        <w:rPr>
          <w:sz w:val="16"/>
        </w:rPr>
        <w:t xml:space="preserve">Over time, </w:t>
      </w:r>
      <w:r w:rsidRPr="008A3263">
        <w:rPr>
          <w:b/>
          <w:bCs/>
          <w:u w:val="single"/>
        </w:rPr>
        <w:t>limits on travel and duration of stays could impact family constellations, severing close ties.</w:t>
      </w:r>
      <w:r w:rsidRPr="008A3263">
        <w:rPr>
          <w:sz w:val="16"/>
        </w:rPr>
        <w:t xml:space="preserve"> There could be the side of the family who made it to Florida before Sovereign ELA and the side that did not.</w:t>
      </w:r>
    </w:p>
    <w:p w14:paraId="0086CF6F" w14:textId="77777777" w:rsidR="008A3263" w:rsidRPr="008A3263" w:rsidRDefault="008A3263" w:rsidP="008A3263">
      <w:pPr>
        <w:rPr>
          <w:u w:val="single"/>
        </w:rPr>
      </w:pPr>
      <w:r w:rsidRPr="008A3263">
        <w:rPr>
          <w:b/>
          <w:bCs/>
          <w:u w:val="single"/>
        </w:rPr>
        <w:t>Job opportunities would be limited</w:t>
      </w:r>
      <w:r w:rsidRPr="008A3263">
        <w:rPr>
          <w:u w:val="single"/>
        </w:rPr>
        <w:t xml:space="preserve">. Not only would U.S. companies lose some of the current benefits of doing business in Puerto Rico, but Puerto Ricans would also be required to have worker visas </w:t>
      </w:r>
      <w:proofErr w:type="gramStart"/>
      <w:r w:rsidRPr="008A3263">
        <w:rPr>
          <w:u w:val="single"/>
        </w:rPr>
        <w:t>in order to</w:t>
      </w:r>
      <w:proofErr w:type="gramEnd"/>
      <w:r w:rsidRPr="008A3263">
        <w:rPr>
          <w:u w:val="single"/>
        </w:rPr>
        <w:t xml:space="preserve"> work in the United States. Worker visas are restricted to people with special skills not available to a company in the local population.</w:t>
      </w:r>
    </w:p>
    <w:p w14:paraId="4ED07FE2" w14:textId="77777777" w:rsidR="008A3263" w:rsidRPr="008A3263" w:rsidRDefault="008A3263" w:rsidP="008A3263">
      <w:pPr>
        <w:rPr>
          <w:sz w:val="16"/>
        </w:rPr>
      </w:pPr>
      <w:r w:rsidRPr="008A3263">
        <w:rPr>
          <w:sz w:val="16"/>
        </w:rPr>
        <w:t xml:space="preserve">Puerto Ricans would no longer have a sure option of moving to Florida or other states for a new job. </w:t>
      </w:r>
      <w:r w:rsidRPr="008A3263">
        <w:rPr>
          <w:u w:val="single"/>
        </w:rPr>
        <w:t>The same type of immigration restrictions would apply to Puerto Ricans seeking education in the United States</w:t>
      </w:r>
      <w:r w:rsidRPr="008A3263">
        <w:rPr>
          <w:sz w:val="16"/>
        </w:rPr>
        <w:t>.</w:t>
      </w:r>
    </w:p>
    <w:p w14:paraId="2FC6E189" w14:textId="77777777" w:rsidR="008A3263" w:rsidRPr="008A3263" w:rsidRDefault="008A3263" w:rsidP="008A3263">
      <w:pPr>
        <w:rPr>
          <w:u w:val="single"/>
        </w:rPr>
      </w:pPr>
      <w:r w:rsidRPr="008A3263">
        <w:rPr>
          <w:sz w:val="16"/>
        </w:rPr>
        <w:t xml:space="preserve">As the U.S. government leaves Puerto Rico, </w:t>
      </w:r>
      <w:r w:rsidRPr="008A3263">
        <w:rPr>
          <w:b/>
          <w:bCs/>
          <w:u w:val="single"/>
        </w:rPr>
        <w:t>federal jobs will also end</w:t>
      </w:r>
      <w:r w:rsidRPr="008A3263">
        <w:rPr>
          <w:u w:val="single"/>
        </w:rPr>
        <w:t xml:space="preserve"> – law officers and courtroom personnel, engineers on federal construction projects, </w:t>
      </w:r>
      <w:proofErr w:type="gramStart"/>
      <w:r w:rsidRPr="008A3263">
        <w:rPr>
          <w:u w:val="single"/>
        </w:rPr>
        <w:t>secretaries</w:t>
      </w:r>
      <w:proofErr w:type="gramEnd"/>
      <w:r w:rsidRPr="008A3263">
        <w:rPr>
          <w:u w:val="single"/>
        </w:rPr>
        <w:t xml:space="preserve"> and office administrators…impacts could be felt across professions.</w:t>
      </w:r>
    </w:p>
    <w:p w14:paraId="7BC7214D" w14:textId="77777777" w:rsidR="008A3263" w:rsidRPr="008A3263" w:rsidRDefault="008A3263" w:rsidP="008A3263">
      <w:pPr>
        <w:rPr>
          <w:u w:val="single"/>
        </w:rPr>
      </w:pPr>
      <w:r w:rsidRPr="008A3263">
        <w:rPr>
          <w:sz w:val="16"/>
        </w:rPr>
        <w:t xml:space="preserve">Young </w:t>
      </w:r>
      <w:r w:rsidRPr="008A3263">
        <w:rPr>
          <w:u w:val="single"/>
        </w:rPr>
        <w:t>Puerto Ricans will no longer have the option of volunteering as full participants in the U.S. military. Military service not only represents a paycheck, but also an entry into a profession for many young people.</w:t>
      </w:r>
    </w:p>
    <w:p w14:paraId="215593B1" w14:textId="77777777" w:rsidR="008A3263" w:rsidRPr="008A3263" w:rsidRDefault="008A3263" w:rsidP="008A3263">
      <w:pPr>
        <w:rPr>
          <w:u w:val="single"/>
        </w:rPr>
      </w:pPr>
      <w:r w:rsidRPr="008A3263">
        <w:rPr>
          <w:sz w:val="16"/>
        </w:rPr>
        <w:t xml:space="preserve">Puerto Rican </w:t>
      </w:r>
      <w:r w:rsidRPr="008A3263">
        <w:rPr>
          <w:u w:val="single"/>
        </w:rPr>
        <w:t>veterans who fought on behalf of the United States in previous battles would not be guaranteed inclusion in the federal military healthcare system at a level equal to that of U.S. citizens.</w:t>
      </w:r>
    </w:p>
    <w:p w14:paraId="6B0FA592" w14:textId="77777777" w:rsidR="008A3263" w:rsidRPr="008A3263" w:rsidRDefault="008A3263" w:rsidP="008A3263">
      <w:pPr>
        <w:rPr>
          <w:u w:val="single"/>
        </w:rPr>
      </w:pPr>
      <w:r w:rsidRPr="008A3263">
        <w:rPr>
          <w:u w:val="single"/>
        </w:rPr>
        <w:t xml:space="preserve">Medicare, Medicaid, nutrition assistance, WIC, Pell Grants, Head Start, higher education grants, highway funding and all other </w:t>
      </w:r>
      <w:r w:rsidRPr="008A3263">
        <w:rPr>
          <w:b/>
          <w:bCs/>
          <w:u w:val="single"/>
        </w:rPr>
        <w:t>federal social spending would be reevaluated and cut.</w:t>
      </w:r>
      <w:r w:rsidRPr="008A3263">
        <w:rPr>
          <w:sz w:val="16"/>
        </w:rPr>
        <w:t> </w:t>
      </w:r>
      <w:r w:rsidRPr="008A3263">
        <w:rPr>
          <w:u w:val="single"/>
        </w:rPr>
        <w:t>The Puerto Rican government would be responsible for entirely recreating these social programs from scratch on a local level without reliance on federal assistance.</w:t>
      </w:r>
    </w:p>
    <w:p w14:paraId="524FBBB0" w14:textId="77777777" w:rsidR="008A3263" w:rsidRPr="008A3263" w:rsidRDefault="008A3263" w:rsidP="008A3263">
      <w:pPr>
        <w:rPr>
          <w:sz w:val="14"/>
        </w:rPr>
      </w:pPr>
      <w:r w:rsidRPr="008A3263">
        <w:rPr>
          <w:u w:val="single"/>
        </w:rPr>
        <w:t>Individual money already contributed to Social Security and Medicare through payroll taxes could be lost</w:t>
      </w:r>
      <w:r w:rsidRPr="008A3263">
        <w:rPr>
          <w:sz w:val="16"/>
        </w:rPr>
        <w:t xml:space="preserve">. Every working Puerto Rican has contributed payroll taxes into a system that they may never see again. With no standing in these federal programs, benefit </w:t>
      </w:r>
      <w:r w:rsidRPr="008A3263">
        <w:rPr>
          <w:sz w:val="14"/>
        </w:rPr>
        <w:t>cuts should be expected.</w:t>
      </w:r>
    </w:p>
    <w:p w14:paraId="57E02D45" w14:textId="77777777" w:rsidR="008A3263" w:rsidRPr="008A3263" w:rsidRDefault="008A3263" w:rsidP="008A3263">
      <w:pPr>
        <w:rPr>
          <w:sz w:val="16"/>
        </w:rPr>
      </w:pPr>
      <w:r w:rsidRPr="008A3263">
        <w:rPr>
          <w:sz w:val="16"/>
        </w:rPr>
        <w:t>As former Governor Hernández Colón has explained: “</w:t>
      </w:r>
      <w:r w:rsidRPr="008A3263">
        <w:rPr>
          <w:u w:val="single"/>
        </w:rPr>
        <w:t xml:space="preserve">The sovereign </w:t>
      </w:r>
      <w:proofErr w:type="gramStart"/>
      <w:r w:rsidRPr="008A3263">
        <w:rPr>
          <w:u w:val="single"/>
        </w:rPr>
        <w:t>free associated</w:t>
      </w:r>
      <w:proofErr w:type="gramEnd"/>
      <w:r w:rsidRPr="008A3263">
        <w:rPr>
          <w:u w:val="single"/>
        </w:rPr>
        <w:t xml:space="preserve"> state </w:t>
      </w:r>
      <w:r w:rsidRPr="008A3263">
        <w:rPr>
          <w:sz w:val="16"/>
        </w:rPr>
        <w:t>[ELA Soberano]</w:t>
      </w:r>
      <w:r w:rsidRPr="008A3263">
        <w:rPr>
          <w:u w:val="single"/>
        </w:rPr>
        <w:t xml:space="preserve"> is the same as independence, except that once independent, Puerto Rico would negotiate the terms of its relationship with the U.S.</w:t>
      </w:r>
      <w:r w:rsidRPr="008A3263">
        <w:rPr>
          <w:sz w:val="16"/>
        </w:rPr>
        <w:t xml:space="preserve"> The fruit of this negotiation would create what would be called the sovereign </w:t>
      </w:r>
      <w:proofErr w:type="gramStart"/>
      <w:r w:rsidRPr="008A3263">
        <w:rPr>
          <w:sz w:val="16"/>
        </w:rPr>
        <w:t>free associated</w:t>
      </w:r>
      <w:proofErr w:type="gramEnd"/>
      <w:r w:rsidRPr="008A3263">
        <w:rPr>
          <w:sz w:val="16"/>
        </w:rPr>
        <w:t xml:space="preserve"> state. </w:t>
      </w:r>
      <w:r w:rsidRPr="008A3263">
        <w:rPr>
          <w:u w:val="single"/>
        </w:rPr>
        <w:t xml:space="preserve">The U.S. doesn’t have to accept this. </w:t>
      </w:r>
      <w:r w:rsidRPr="008A3263">
        <w:rPr>
          <w:sz w:val="16"/>
        </w:rPr>
        <w:t>The U.S. doesn’t have to accept anything. In practical terms,</w:t>
      </w:r>
      <w:r w:rsidRPr="008A3263">
        <w:rPr>
          <w:u w:val="single"/>
        </w:rPr>
        <w:t xml:space="preserve"> this is like renouncing things we already have, and then asking for them in a future negotiation. It’s absurd. </w:t>
      </w:r>
      <w:r w:rsidRPr="008A3263">
        <w:rPr>
          <w:sz w:val="16"/>
        </w:rPr>
        <w:t>These negotiations imply an independent Puerto Rico, and the negotiations would be to set the conditions under which Puerto Rico is independent.</w:t>
      </w:r>
      <w:r w:rsidRPr="008A3263">
        <w:rPr>
          <w:u w:val="single"/>
        </w:rPr>
        <w:t xml:space="preserve"> These negotiations could take years</w:t>
      </w:r>
      <w:r w:rsidRPr="008A3263">
        <w:rPr>
          <w:sz w:val="16"/>
        </w:rPr>
        <w:t>.”</w:t>
      </w:r>
    </w:p>
    <w:p w14:paraId="4E35A434" w14:textId="77777777" w:rsidR="008A3263" w:rsidRPr="008A3263" w:rsidRDefault="008A3263" w:rsidP="008A3263">
      <w:pPr>
        <w:rPr>
          <w:sz w:val="14"/>
        </w:rPr>
      </w:pPr>
    </w:p>
    <w:p w14:paraId="7AE94D8E" w14:textId="77777777" w:rsidR="008A3263" w:rsidRPr="008A3263" w:rsidRDefault="008A3263" w:rsidP="008A3263">
      <w:pPr>
        <w:rPr>
          <w:sz w:val="14"/>
        </w:rPr>
      </w:pPr>
    </w:p>
    <w:p w14:paraId="63514BA7" w14:textId="77777777" w:rsidR="008A3263" w:rsidRPr="008A3263" w:rsidRDefault="008A3263" w:rsidP="008A3263"/>
    <w:p w14:paraId="2C07FD19" w14:textId="77777777" w:rsidR="008A3263" w:rsidRPr="008A3263" w:rsidRDefault="008A3263" w:rsidP="008A3263"/>
    <w:p w14:paraId="5B04504D" w14:textId="512BEF31" w:rsidR="008A3263" w:rsidRPr="008A3263" w:rsidRDefault="008A3263" w:rsidP="008A3263">
      <w:pPr>
        <w:pStyle w:val="Heading3"/>
        <w:rPr>
          <w:rFonts w:cs="Times New Roman"/>
        </w:rPr>
      </w:pPr>
      <w:r w:rsidRPr="008A3263">
        <w:rPr>
          <w:rFonts w:cs="Times New Roman"/>
        </w:rPr>
        <w:t>AT: PR Independence CP – 2AC</w:t>
      </w:r>
    </w:p>
    <w:p w14:paraId="22C5092A" w14:textId="77777777" w:rsidR="008A3263" w:rsidRPr="008A3263" w:rsidRDefault="008A3263" w:rsidP="008A3263">
      <w:pPr>
        <w:pStyle w:val="Heading4"/>
        <w:rPr>
          <w:rFonts w:cs="Times New Roman"/>
        </w:rPr>
      </w:pPr>
      <w:r w:rsidRPr="008A3263">
        <w:rPr>
          <w:rFonts w:cs="Times New Roman"/>
        </w:rPr>
        <w:t xml:space="preserve">Puerto Rican independence would deprive residents of critical benefits and wouldn’t ensure that other nations would be </w:t>
      </w:r>
      <w:proofErr w:type="gramStart"/>
      <w:r w:rsidRPr="008A3263">
        <w:rPr>
          <w:rFonts w:cs="Times New Roman"/>
        </w:rPr>
        <w:t>cooperative</w:t>
      </w:r>
      <w:proofErr w:type="gramEnd"/>
      <w:r w:rsidRPr="008A3263">
        <w:rPr>
          <w:rFonts w:cs="Times New Roman"/>
        </w:rPr>
        <w:t xml:space="preserve"> </w:t>
      </w:r>
    </w:p>
    <w:p w14:paraId="7BFD5D22" w14:textId="77777777" w:rsidR="008A3263" w:rsidRPr="008A3263" w:rsidRDefault="008A3263" w:rsidP="008A3263">
      <w:r w:rsidRPr="008A3263">
        <w:rPr>
          <w:b/>
          <w:bCs/>
        </w:rPr>
        <w:t>Puerto Rico Report, 13</w:t>
      </w:r>
      <w:r w:rsidRPr="008A3263">
        <w:t xml:space="preserve"> --- The Puerto Rico Report is an educational resource dedicated to the mission of informing the </w:t>
      </w:r>
      <w:proofErr w:type="gramStart"/>
      <w:r w:rsidRPr="008A3263">
        <w:t>general public</w:t>
      </w:r>
      <w:proofErr w:type="gramEnd"/>
      <w:r w:rsidRPr="008A3263">
        <w:t xml:space="preserve"> of Puerto Rico's status as a territory of the United States and the related implications of that status (Puerto Rico Report, "Is Independence a Realistic Option for Puerto Rico?", 5-31-2013, PUERTO RICO REPORT, https://www.puertoricoreport.com/is-independence-a-realistic-option-for-puerto-rico/)//EG</w:t>
      </w:r>
    </w:p>
    <w:p w14:paraId="41EAC921" w14:textId="77777777" w:rsidR="008A3263" w:rsidRPr="008A3263" w:rsidRDefault="008A3263" w:rsidP="008A3263">
      <w:pPr>
        <w:rPr>
          <w:sz w:val="16"/>
        </w:rPr>
      </w:pPr>
      <w:r w:rsidRPr="008A3263">
        <w:rPr>
          <w:sz w:val="16"/>
        </w:rPr>
        <w:t>Without an appreciation for the fear and despair caused by this century of repression, the small percentage of votes cast for </w:t>
      </w:r>
      <w:r w:rsidRPr="008A3263">
        <w:rPr>
          <w:rFonts w:eastAsiaTheme="majorEastAsia"/>
          <w:sz w:val="16"/>
        </w:rPr>
        <w:t>independentista</w:t>
      </w:r>
      <w:r w:rsidRPr="008A3263">
        <w:rPr>
          <w:sz w:val="16"/>
        </w:rPr>
        <w:t> parties makes no sense.</w:t>
      </w:r>
    </w:p>
    <w:p w14:paraId="6732C07E" w14:textId="77777777" w:rsidR="008A3263" w:rsidRPr="008A3263" w:rsidRDefault="008A3263" w:rsidP="008A3263">
      <w:pPr>
        <w:rPr>
          <w:u w:val="single"/>
        </w:rPr>
      </w:pPr>
      <w:r w:rsidRPr="008A3263">
        <w:rPr>
          <w:sz w:val="16"/>
        </w:rPr>
        <w:t xml:space="preserve">If Puerto Rico were to become independent, there would be no guarantee that Puerto </w:t>
      </w:r>
      <w:r w:rsidRPr="008A3263">
        <w:rPr>
          <w:u w:val="single"/>
        </w:rPr>
        <w:t>Ricans could keep their U.S. citizenship and ability to travel freely to and from the United States. U.S. tourism to Puerto Rico may also suffer</w:t>
      </w:r>
      <w:r w:rsidRPr="008A3263">
        <w:t xml:space="preserve">. </w:t>
      </w:r>
      <w:r w:rsidRPr="008A3263">
        <w:rPr>
          <w:b/>
          <w:bCs/>
          <w:u w:val="single"/>
        </w:rPr>
        <w:t>Puerto Rico would ultimately lose all Federal benefits, including Social Security, law enforcement support, school lunches, etc</w:t>
      </w:r>
      <w:r w:rsidRPr="008A3263">
        <w:rPr>
          <w:u w:val="single"/>
        </w:rPr>
        <w:t>.  It is likely that arrangements with U.S. companies currently maintaining a presence in Puerto Rico would change, but it is not possible to predict the precise nature of those changes.  The exchange of goods would be subject to new international trade laws.</w:t>
      </w:r>
    </w:p>
    <w:p w14:paraId="210F82E2" w14:textId="77777777" w:rsidR="008A3263" w:rsidRPr="008A3263" w:rsidRDefault="008A3263" w:rsidP="008A3263">
      <w:pPr>
        <w:rPr>
          <w:sz w:val="16"/>
        </w:rPr>
      </w:pPr>
      <w:r w:rsidRPr="008A3263">
        <w:rPr>
          <w:sz w:val="16"/>
        </w:rPr>
        <w:t xml:space="preserve">While a territory cannot strike deals with the United States government, or with any other nation, a sovereign nation can make trade agreements and treaties. </w:t>
      </w:r>
      <w:r w:rsidRPr="008A3263">
        <w:rPr>
          <w:u w:val="single"/>
        </w:rPr>
        <w:t>Puerto Rico might try to broker deals before accepting independence, though</w:t>
      </w:r>
      <w:r w:rsidRPr="008A3263">
        <w:rPr>
          <w:rFonts w:eastAsiaTheme="majorEastAsia"/>
          <w:u w:val="single"/>
        </w:rPr>
        <w:t> it hasn’t worked before</w:t>
      </w:r>
      <w:r w:rsidRPr="008A3263">
        <w:rPr>
          <w:u w:val="single"/>
        </w:rPr>
        <w:t> because a deal made with a territory would not be binding on Congress.</w:t>
      </w:r>
      <w:r w:rsidRPr="008A3263">
        <w:t xml:space="preserve"> </w:t>
      </w:r>
      <w:r w:rsidRPr="008A3263">
        <w:rPr>
          <w:b/>
          <w:bCs/>
          <w:u w:val="single"/>
        </w:rPr>
        <w:t>Those who favor independence assume not only that the United States would work with the new nation of Puerto Rico, but that other countries would do so as well</w:t>
      </w:r>
      <w:r w:rsidRPr="008A3263">
        <w:t>.</w:t>
      </w:r>
      <w:r w:rsidRPr="008A3263">
        <w:rPr>
          <w:sz w:val="16"/>
        </w:rPr>
        <w:t xml:space="preserve"> They could be right; they could be wrong.</w:t>
      </w:r>
    </w:p>
    <w:p w14:paraId="6B1CDB29" w14:textId="77777777" w:rsidR="008A3263" w:rsidRPr="008A3263" w:rsidRDefault="008A3263" w:rsidP="008A3263">
      <w:pPr>
        <w:rPr>
          <w:sz w:val="16"/>
        </w:rPr>
      </w:pPr>
      <w:r w:rsidRPr="008A3263">
        <w:rPr>
          <w:sz w:val="16"/>
        </w:rPr>
        <w:t xml:space="preserve">The Philippines can be considered as an example of a former territory of the United States which is now an independent nation. The Philippines became a territory of the United States along with Puerto Rico following the Spanish-American </w:t>
      </w:r>
      <w:proofErr w:type="gramStart"/>
      <w:r w:rsidRPr="008A3263">
        <w:rPr>
          <w:sz w:val="16"/>
        </w:rPr>
        <w:t>War, and</w:t>
      </w:r>
      <w:proofErr w:type="gramEnd"/>
      <w:r w:rsidRPr="008A3263">
        <w:rPr>
          <w:sz w:val="16"/>
        </w:rPr>
        <w:t xml:space="preserve"> has been an independent nation since 1946. The United States helped the Philippines financially, but also set </w:t>
      </w:r>
      <w:proofErr w:type="gramStart"/>
      <w:r w:rsidRPr="008A3263">
        <w:rPr>
          <w:sz w:val="16"/>
        </w:rPr>
        <w:t>a number of</w:t>
      </w:r>
      <w:proofErr w:type="gramEnd"/>
      <w:r w:rsidRPr="008A3263">
        <w:rPr>
          <w:sz w:val="16"/>
        </w:rPr>
        <w:t xml:space="preserve"> conditions for that help, including the acceptance of U.S. military presence. The Philippines has experienced a great deal of political </w:t>
      </w:r>
      <w:proofErr w:type="gramStart"/>
      <w:r w:rsidRPr="008A3263">
        <w:rPr>
          <w:sz w:val="16"/>
        </w:rPr>
        <w:t>upheaval, but</w:t>
      </w:r>
      <w:proofErr w:type="gramEnd"/>
      <w:r w:rsidRPr="008A3263">
        <w:rPr>
          <w:sz w:val="16"/>
        </w:rPr>
        <w:t xml:space="preserve"> has also renegotiated its deals with the United States. While Puerto Rico would be the poorest state in the Union if it became a state, the average person there earns over 80% more than a resident of the Philippines, and the Philippines has more than double the rate of infant mortality.</w:t>
      </w:r>
    </w:p>
    <w:p w14:paraId="4D10A38A" w14:textId="77777777" w:rsidR="008A3263" w:rsidRPr="008A3263" w:rsidRDefault="008A3263" w:rsidP="008A3263">
      <w:pPr>
        <w:rPr>
          <w:sz w:val="16"/>
        </w:rPr>
      </w:pPr>
      <w:r w:rsidRPr="008A3263">
        <w:rPr>
          <w:sz w:val="16"/>
        </w:rPr>
        <w:t>Compare this with the economic position of Hawaii, another tropical territory, but one that chose statehood. The median household income in Hawaii was </w:t>
      </w:r>
      <w:r w:rsidRPr="008A3263">
        <w:rPr>
          <w:rFonts w:eastAsiaTheme="majorEastAsia"/>
          <w:sz w:val="16"/>
        </w:rPr>
        <w:t xml:space="preserve">$77,765 in </w:t>
      </w:r>
      <w:proofErr w:type="gramStart"/>
      <w:r w:rsidRPr="008A3263">
        <w:rPr>
          <w:rFonts w:eastAsiaTheme="majorEastAsia"/>
          <w:sz w:val="16"/>
        </w:rPr>
        <w:t>2017,almost</w:t>
      </w:r>
      <w:proofErr w:type="gramEnd"/>
      <w:r w:rsidRPr="008A3263">
        <w:rPr>
          <w:rFonts w:eastAsiaTheme="majorEastAsia"/>
          <w:sz w:val="16"/>
        </w:rPr>
        <w:t xml:space="preserve"> four times higher than that of Puerto Rico. In the Philippines, the median income is about $421.50. These are examples of a state, a territory, and an independent nation, all of which were U.S. territories.</w:t>
      </w:r>
    </w:p>
    <w:p w14:paraId="125EB17D" w14:textId="77777777" w:rsidR="008A3263" w:rsidRPr="008A3263" w:rsidRDefault="008A3263" w:rsidP="008A3263">
      <w:pPr>
        <w:rPr>
          <w:u w:val="single"/>
        </w:rPr>
      </w:pPr>
      <w:r w:rsidRPr="008A3263">
        <w:rPr>
          <w:sz w:val="16"/>
        </w:rPr>
        <w:t xml:space="preserve">It seems likely that statehood would be a better deal economically for Puerto Rico than independence. This did not matter to the people of the Philippines, who were determined to be independent. With only a small percentage of Puerto Rican voters favoring independence in any of the plebiscites on Puerto Rico’s status, it appears </w:t>
      </w:r>
      <w:r w:rsidRPr="008A3263">
        <w:rPr>
          <w:u w:val="single"/>
        </w:rPr>
        <w:t xml:space="preserve">that independence is not as strongly supported in Puerto Rico. </w:t>
      </w:r>
      <w:r w:rsidRPr="008A3263">
        <w:rPr>
          <w:b/>
          <w:bCs/>
          <w:u w:val="single"/>
        </w:rPr>
        <w:t>Would Puerto Rico be willing to accept the uncertainty and probable economic hardship associated with independence? History says not</w:t>
      </w:r>
      <w:r w:rsidRPr="008A3263">
        <w:rPr>
          <w:u w:val="single"/>
        </w:rPr>
        <w:t>.</w:t>
      </w:r>
    </w:p>
    <w:p w14:paraId="55CBBF68" w14:textId="77777777" w:rsidR="008A3263" w:rsidRPr="008A3263" w:rsidRDefault="008A3263" w:rsidP="008A3263">
      <w:pPr>
        <w:rPr>
          <w:sz w:val="16"/>
        </w:rPr>
      </w:pPr>
      <w:r w:rsidRPr="008A3263">
        <w:rPr>
          <w:sz w:val="16"/>
        </w:rPr>
        <w:t>Unlike the various</w:t>
      </w:r>
      <w:r w:rsidRPr="008A3263">
        <w:rPr>
          <w:rFonts w:eastAsiaTheme="majorEastAsia"/>
          <w:sz w:val="16"/>
        </w:rPr>
        <w:t> “enhanced commonwealth”</w:t>
      </w:r>
      <w:r w:rsidRPr="008A3263">
        <w:rPr>
          <w:sz w:val="16"/>
        </w:rPr>
        <w:t> options being discussed, independence is a real possibility, and one which the United States has shown itself willing to offer Puerto Rico. Since Puerto Rico has already rejected the territorial relationship, independence is the real alternative to statehood.</w:t>
      </w:r>
    </w:p>
    <w:p w14:paraId="047ADF10" w14:textId="77777777" w:rsidR="008A3263" w:rsidRPr="008A3263" w:rsidRDefault="008A3263" w:rsidP="008A3263">
      <w:pPr>
        <w:rPr>
          <w:sz w:val="16"/>
        </w:rPr>
      </w:pPr>
    </w:p>
    <w:p w14:paraId="78CC19F6" w14:textId="77777777" w:rsidR="008A3263" w:rsidRPr="008A3263" w:rsidRDefault="008A3263" w:rsidP="008A3263">
      <w:pPr>
        <w:rPr>
          <w:sz w:val="16"/>
        </w:rPr>
      </w:pPr>
    </w:p>
    <w:p w14:paraId="1A96B5B1" w14:textId="77777777" w:rsidR="008A3263" w:rsidRPr="008A3263" w:rsidRDefault="008A3263" w:rsidP="008A3263"/>
    <w:p w14:paraId="71E9891C" w14:textId="1DDDA4B4" w:rsidR="008A3263" w:rsidRPr="008A3263" w:rsidRDefault="008A3263" w:rsidP="008A3263">
      <w:pPr>
        <w:pStyle w:val="Heading3"/>
        <w:rPr>
          <w:rFonts w:cs="Times New Roman"/>
        </w:rPr>
      </w:pPr>
      <w:r w:rsidRPr="008A3263">
        <w:rPr>
          <w:rFonts w:cs="Times New Roman"/>
        </w:rPr>
        <w:t>AT: PR Statehood CP – 2AC</w:t>
      </w:r>
    </w:p>
    <w:p w14:paraId="588F152A" w14:textId="77777777" w:rsidR="008A3263" w:rsidRPr="008A3263" w:rsidRDefault="008A3263" w:rsidP="008A3263">
      <w:pPr>
        <w:pStyle w:val="Heading4"/>
        <w:rPr>
          <w:rStyle w:val="Style13ptBold"/>
          <w:rFonts w:cs="Times New Roman"/>
          <w:b/>
          <w:bCs w:val="0"/>
        </w:rPr>
      </w:pPr>
      <w:r w:rsidRPr="008A3263">
        <w:rPr>
          <w:rStyle w:val="Style13ptBold"/>
          <w:rFonts w:cs="Times New Roman"/>
          <w:b/>
        </w:rPr>
        <w:t xml:space="preserve">Statehood crushes Puerto Rican economy and exacerbates inequality. </w:t>
      </w:r>
    </w:p>
    <w:p w14:paraId="042BD144" w14:textId="77777777" w:rsidR="008A3263" w:rsidRPr="008A3263" w:rsidRDefault="008A3263" w:rsidP="008A3263">
      <w:pPr>
        <w:rPr>
          <w:rStyle w:val="Style13ptBold"/>
        </w:rPr>
      </w:pPr>
      <w:r w:rsidRPr="008A3263">
        <w:rPr>
          <w:rStyle w:val="Style13ptBold"/>
        </w:rPr>
        <w:t xml:space="preserve">Lippert-Figueroa 20 </w:t>
      </w:r>
    </w:p>
    <w:p w14:paraId="2007CB7D" w14:textId="77777777" w:rsidR="008A3263" w:rsidRPr="008A3263" w:rsidRDefault="008A3263" w:rsidP="008A3263">
      <w:pPr>
        <w:rPr>
          <w:rStyle w:val="Style13ptBold"/>
          <w:b w:val="0"/>
          <w:bCs w:val="0"/>
          <w:sz w:val="16"/>
          <w:szCs w:val="12"/>
        </w:rPr>
      </w:pPr>
      <w:r w:rsidRPr="008A3263">
        <w:rPr>
          <w:rStyle w:val="Style13ptBold"/>
          <w:b w:val="0"/>
          <w:sz w:val="16"/>
          <w:szCs w:val="12"/>
        </w:rPr>
        <w:t>(Paul Lippert-Figueroa is a community activist in Puerto Rico, a candidate for San Juan City Council under the democratic-socialist Puerto Rican Independence Party (PIP) and a leader in the campaign “There Are Many Reasons to Vote No” calling on people to vote no in this November’s status referendum. “There Are Many Reasons to Vote “No” on STATEHOOD for Puerto Rico.” The Puerto Rican Community Center. October 23</w:t>
      </w:r>
      <w:proofErr w:type="gramStart"/>
      <w:r w:rsidRPr="008A3263">
        <w:rPr>
          <w:rStyle w:val="Style13ptBold"/>
          <w:b w:val="0"/>
          <w:sz w:val="16"/>
          <w:szCs w:val="12"/>
        </w:rPr>
        <w:t xml:space="preserve"> 2020</w:t>
      </w:r>
      <w:proofErr w:type="gramEnd"/>
      <w:r w:rsidRPr="008A3263">
        <w:rPr>
          <w:rStyle w:val="Style13ptBold"/>
          <w:b w:val="0"/>
          <w:sz w:val="16"/>
          <w:szCs w:val="12"/>
        </w:rPr>
        <w:t>. https://prcc-chgo.org/2020/10/23/there-are-many-reasons-to-vote-no-on-statehood-for-puerto-rico/)//PWD</w:t>
      </w:r>
    </w:p>
    <w:p w14:paraId="66162D36" w14:textId="77777777" w:rsidR="008A3263" w:rsidRPr="008A3263" w:rsidRDefault="008A3263" w:rsidP="008A3263">
      <w:pPr>
        <w:rPr>
          <w:sz w:val="16"/>
        </w:rPr>
      </w:pPr>
      <w:r w:rsidRPr="008A3263">
        <w:rPr>
          <w:sz w:val="16"/>
        </w:rPr>
        <w:t xml:space="preserve">Granting Puerto Rico statehood would at first glance be the logical solution to reconciling the abuses of the past, and the inconsistencies of this relationship. </w:t>
      </w:r>
      <w:r w:rsidRPr="008A3263">
        <w:rPr>
          <w:rStyle w:val="Emphasis"/>
        </w:rPr>
        <w:t xml:space="preserve">However, statehood poses many difficulties. Before becoming a </w:t>
      </w:r>
      <w:proofErr w:type="gramStart"/>
      <w:r w:rsidRPr="008A3263">
        <w:rPr>
          <w:rStyle w:val="Emphasis"/>
        </w:rPr>
        <w:t>state</w:t>
      </w:r>
      <w:proofErr w:type="gramEnd"/>
      <w:r w:rsidRPr="008A3263">
        <w:rPr>
          <w:rStyle w:val="Emphasis"/>
        </w:rPr>
        <w:t xml:space="preserve"> Puerto Rico would have to first become an incorporated territory where we would pay federal taxes without representation. The new federal taxes under statehood would cause the US companies in Puerto Rico to flee their Caribbean tax haven causing massive unemployment and increased poverty, while putting an increased tax-burden on Puerto Rico’s ever-shrinking middle class. The local government would have to cut essential services to decrease the tax-burden, meaning an increased dependence on federal programs</w:t>
      </w:r>
      <w:r w:rsidRPr="008A3263">
        <w:rPr>
          <w:sz w:val="16"/>
        </w:rPr>
        <w:t>. We must ask ourselves: what does real decolonization look like? Will statehood resolve the inequities of Puerto Rico’s relationship with the United States? Does statehood grant Puerto Rico the tools to rebuild and become sustainable?</w:t>
      </w:r>
    </w:p>
    <w:p w14:paraId="7BD1504C" w14:textId="77777777" w:rsidR="008A3263" w:rsidRPr="008A3263" w:rsidRDefault="008A3263" w:rsidP="008A3263">
      <w:pPr>
        <w:rPr>
          <w:rStyle w:val="Emphasis"/>
        </w:rPr>
      </w:pPr>
      <w:proofErr w:type="gramStart"/>
      <w:r w:rsidRPr="008A3263">
        <w:rPr>
          <w:sz w:val="16"/>
        </w:rPr>
        <w:t>It would appear that Puerto Rico</w:t>
      </w:r>
      <w:proofErr w:type="gramEnd"/>
      <w:r w:rsidRPr="008A3263">
        <w:rPr>
          <w:sz w:val="16"/>
        </w:rPr>
        <w:t xml:space="preserve"> could answer that question on November 3rd in a “Statehood Yes or No” Status referendum. However, that referendum has already been rejected by the Federal Government even before voting starts. The referendum itself, also doesn’t explain the merits of statehood as compared to other non-territorial, non-colonial status options, such as independence, which I support. </w:t>
      </w:r>
      <w:r w:rsidRPr="008A3263">
        <w:rPr>
          <w:rStyle w:val="Emphasis"/>
        </w:rPr>
        <w:t>A simple “Statehood Yes or No” referendum oversimplifies the complex issue of status and takes away power from the Puerto Rican people to decide our future.</w:t>
      </w:r>
      <w:r w:rsidRPr="008A3263">
        <w:rPr>
          <w:sz w:val="16"/>
        </w:rPr>
        <w:t xml:space="preserve"> The referendum was created in such a way so the pro-statehood government currently in power can manipulate public opinion in the United States and Puerto Rico, while turning out their base in an electoral environment that is increasingly hostile towards their policies. Policies that go against the interests of the poor, workers, immigrants, and the LGBTQ+ community and favor the rich and big corporations, military-industrial complex, and the far right. While pro-statehood politicians try and manipulate their way into power, and impose statehood on the Puerto Rican people, they forget a very important fact that the United States must also consider. </w:t>
      </w:r>
      <w:r w:rsidRPr="008A3263">
        <w:rPr>
          <w:rStyle w:val="Emphasis"/>
        </w:rPr>
        <w:t>Puerto Rico is already a nation, and as a nation must decide its own future in a fully binding, democratic, and participatory process.</w:t>
      </w:r>
    </w:p>
    <w:p w14:paraId="28027217" w14:textId="77777777" w:rsidR="008A3263" w:rsidRPr="008A3263" w:rsidRDefault="008A3263" w:rsidP="008A3263">
      <w:pPr>
        <w:rPr>
          <w:sz w:val="14"/>
          <w:szCs w:val="14"/>
        </w:rPr>
      </w:pPr>
      <w:r w:rsidRPr="008A3263">
        <w:rPr>
          <w:sz w:val="14"/>
          <w:szCs w:val="14"/>
        </w:rPr>
        <w:t>Despite over a century of U.S. political domination, colonialism, and assimilation tactics Puerto Rico is still a nation. Not only does Puerto Rico have linguistic and cultural differences with the United States, but historical ones. Puerto Rico was Puerto Rico long before the United States ever existed. Our legal system not only is based on the American system, but it inherits many laws and practices from the Spanish Parliament. We have our own political parties and institutions separate from the United States, and “Democrat” and “Republican” are often secondary labels to us. For example, only 7,022 Puerto Ricans voted in the 2020 Presidential Democratic Primary, but 494,477 voted in our local Gubernatorial Primaries under our local parties.</w:t>
      </w:r>
    </w:p>
    <w:p w14:paraId="00DFA737" w14:textId="77777777" w:rsidR="008A3263" w:rsidRPr="008A3263" w:rsidRDefault="008A3263" w:rsidP="008A3263">
      <w:pPr>
        <w:rPr>
          <w:sz w:val="16"/>
          <w:szCs w:val="16"/>
        </w:rPr>
      </w:pPr>
      <w:r w:rsidRPr="008A3263">
        <w:rPr>
          <w:sz w:val="16"/>
          <w:szCs w:val="16"/>
        </w:rPr>
        <w:t>Aside from the external aspects of Puerto Rican nationhood such as language, tradition, and culture, or the practical aspects like institutional and political differences, as a community leader who repatriated to Puerto Rico, I have found that our nationhood goes far beyond that. Puerto Ricans have a fundamentally different way of understanding the world and of organizing ourselves. The collectives of sustenance farmers in the Eastern mountains of Aguas Buenas, the environmentalists preserving land and pushing for energy independence in the central mountains of Adjuntas, the community encampments fighting against pollution and toxic waste in the coastal towns of Salinas or Peñuelas, the artist collectives looking to revive Puerto Rican art and literature and make it accessible to the masses in urban Santurce; I have seen all of these communities, and our perceptions of the world, our collective visions and ways of building community, are often parallel to the United States. This is not to say that this “difference” is bad, or one is better than the other, it is to simply state that it is there, and in this diversity, of immeasurable quality and value, that must be preserved, and that reaffirms Puerto Rico’s nationhood.</w:t>
      </w:r>
    </w:p>
    <w:p w14:paraId="1F1E87B4" w14:textId="77777777" w:rsidR="008A3263" w:rsidRPr="008A3263" w:rsidRDefault="008A3263" w:rsidP="008A3263">
      <w:pPr>
        <w:rPr>
          <w:sz w:val="16"/>
          <w:szCs w:val="16"/>
        </w:rPr>
      </w:pPr>
      <w:r w:rsidRPr="008A3263">
        <w:rPr>
          <w:sz w:val="16"/>
          <w:szCs w:val="16"/>
        </w:rPr>
        <w:t xml:space="preserve">In the early 2000s, Puerto Ricans came together to demand the end of the US military occupation of Vieques. In 2019, an estimated million Puerto Ricans took to the streets demanding the resignation of Gov. Ricardo </w:t>
      </w:r>
      <w:proofErr w:type="gramStart"/>
      <w:r w:rsidRPr="008A3263">
        <w:rPr>
          <w:sz w:val="16"/>
          <w:szCs w:val="16"/>
        </w:rPr>
        <w:t>Rosselló, and</w:t>
      </w:r>
      <w:proofErr w:type="gramEnd"/>
      <w:r w:rsidRPr="008A3263">
        <w:rPr>
          <w:sz w:val="16"/>
          <w:szCs w:val="16"/>
        </w:rPr>
        <w:t xml:space="preserve"> won. In these first two decades of the 21st Century, Puerto Rico has proven that we can take control of our political future and decide the fate of our nation. It is time the United States grants us the power to do that. Unfortunately, this November’s plebiscite does not allow such an opportunity.</w:t>
      </w:r>
    </w:p>
    <w:p w14:paraId="7148C9FF" w14:textId="77777777" w:rsidR="008A3263" w:rsidRPr="008A3263" w:rsidRDefault="008A3263" w:rsidP="008A3263">
      <w:pPr>
        <w:rPr>
          <w:sz w:val="16"/>
        </w:rPr>
      </w:pPr>
      <w:r w:rsidRPr="008A3263">
        <w:rPr>
          <w:sz w:val="16"/>
        </w:rPr>
        <w:t xml:space="preserve">Puerto Rico, legally recognized or not, is a nation, and must decide its own future. Could any American imagine Canada or the UK deciding the United States’ political future for them? Probably not. The United States needs to get serious about Puerto Rico. </w:t>
      </w:r>
      <w:r w:rsidRPr="008A3263">
        <w:rPr>
          <w:rStyle w:val="Emphasis"/>
        </w:rPr>
        <w:t>Will the U.S. make Puerto Rico a state despite the obvious challenges and problems it will create to reconcile their insidious past on the island</w:t>
      </w:r>
      <w:r w:rsidRPr="008A3263">
        <w:rPr>
          <w:sz w:val="16"/>
        </w:rPr>
        <w:t>? Or will it finally allow Puerto Rico to become independent, opening it up to the rest of the world and become sustainable, even if that.</w:t>
      </w:r>
    </w:p>
    <w:p w14:paraId="107A3D87" w14:textId="77777777" w:rsidR="008A3263" w:rsidRPr="008A3263" w:rsidRDefault="008A3263" w:rsidP="008A3263"/>
    <w:p w14:paraId="39D2449D" w14:textId="77777777" w:rsidR="008A3263" w:rsidRPr="008A3263" w:rsidRDefault="008A3263" w:rsidP="008A3263">
      <w:pPr>
        <w:pStyle w:val="Heading4"/>
        <w:rPr>
          <w:rFonts w:cs="Times New Roman"/>
        </w:rPr>
      </w:pPr>
      <w:r w:rsidRPr="008A3263">
        <w:rPr>
          <w:rFonts w:cs="Times New Roman"/>
        </w:rPr>
        <w:t xml:space="preserve">Puerto Rican statehood is incredibly vague, not a solution for discrimination, and not for the USFG to </w:t>
      </w:r>
      <w:proofErr w:type="gramStart"/>
      <w:r w:rsidRPr="008A3263">
        <w:rPr>
          <w:rFonts w:cs="Times New Roman"/>
        </w:rPr>
        <w:t>decide</w:t>
      </w:r>
      <w:proofErr w:type="gramEnd"/>
      <w:r w:rsidRPr="008A3263">
        <w:rPr>
          <w:rFonts w:cs="Times New Roman"/>
        </w:rPr>
        <w:t xml:space="preserve"> </w:t>
      </w:r>
    </w:p>
    <w:p w14:paraId="529F1D6A" w14:textId="77777777" w:rsidR="008A3263" w:rsidRPr="008A3263" w:rsidRDefault="008A3263" w:rsidP="008A3263">
      <w:pPr>
        <w:shd w:val="clear" w:color="auto" w:fill="FFFFFF"/>
      </w:pPr>
      <w:r w:rsidRPr="008A3263">
        <w:rPr>
          <w:b/>
          <w:bCs/>
        </w:rPr>
        <w:t>Guerrero 21,</w:t>
      </w:r>
      <w:r w:rsidRPr="008A3263">
        <w:t xml:space="preserve"> -- Jean Guerrero is an opinion columnist at the Los Angeles Times. She is a graduate of USC’s journalism school and has a </w:t>
      </w:r>
      <w:proofErr w:type="gramStart"/>
      <w:r w:rsidRPr="008A3263">
        <w:t>master of fine arts</w:t>
      </w:r>
      <w:proofErr w:type="gramEnd"/>
      <w:r w:rsidRPr="008A3263">
        <w:t xml:space="preserve"> in nonfiction from Goucher.</w:t>
      </w:r>
      <w:r w:rsidRPr="008A3263">
        <w:rPr>
          <w:color w:val="000000"/>
          <w:sz w:val="27"/>
          <w:szCs w:val="27"/>
        </w:rPr>
        <w:t xml:space="preserve"> </w:t>
      </w:r>
      <w:r w:rsidRPr="008A3263">
        <w:t>(Jean Guerrero, “Column: Puerto Rico’s future status should not be a pawn in political gameplay”, 3/2/21, LA Times, https://www.latimes.com/opinion/story/2022-04-14/op-ed-puerto-rico-future-statehood-status)//EG</w:t>
      </w:r>
    </w:p>
    <w:p w14:paraId="3D38584E" w14:textId="77777777" w:rsidR="008A3263" w:rsidRPr="008A3263" w:rsidRDefault="008A3263" w:rsidP="008A3263"/>
    <w:p w14:paraId="35A07849" w14:textId="77777777" w:rsidR="008A3263" w:rsidRPr="008A3263" w:rsidRDefault="008A3263" w:rsidP="008A3263">
      <w:pPr>
        <w:rPr>
          <w:b/>
          <w:bCs/>
          <w:sz w:val="16"/>
        </w:rPr>
      </w:pPr>
      <w:r w:rsidRPr="008A3263">
        <w:rPr>
          <w:sz w:val="16"/>
        </w:rPr>
        <w:t xml:space="preserve">For Democrats who want to stop the right-wing assault on democracy, </w:t>
      </w:r>
      <w:r w:rsidRPr="008A3263">
        <w:rPr>
          <w:u w:val="single"/>
        </w:rPr>
        <w:t xml:space="preserve">statehood for Puerto Rico can seem like a simple fix — one so enticing it may be </w:t>
      </w:r>
      <w:r w:rsidRPr="008A3263">
        <w:rPr>
          <w:b/>
          <w:bCs/>
          <w:u w:val="single"/>
        </w:rPr>
        <w:t>easy to forget the will of the Puerto Rican people.</w:t>
      </w:r>
    </w:p>
    <w:p w14:paraId="68335B17" w14:textId="77777777" w:rsidR="008A3263" w:rsidRPr="008A3263" w:rsidRDefault="008A3263" w:rsidP="008A3263">
      <w:pPr>
        <w:rPr>
          <w:b/>
          <w:bCs/>
          <w:u w:val="single"/>
        </w:rPr>
      </w:pPr>
      <w:r w:rsidRPr="008A3263">
        <w:rPr>
          <w:sz w:val="16"/>
        </w:rPr>
        <w:t xml:space="preserve">As a Boricua journalist who covers the insurrectionist right and comes from a pro-statehood family, I’d love to see Puerto Rico become a state. </w:t>
      </w:r>
      <w:r w:rsidRPr="008A3263">
        <w:rPr>
          <w:b/>
          <w:bCs/>
          <w:u w:val="single"/>
        </w:rPr>
        <w:t>But Puerto Rico’s fate is not for any person stateside to dictate.</w:t>
      </w:r>
    </w:p>
    <w:p w14:paraId="153A61A4" w14:textId="77777777" w:rsidR="008A3263" w:rsidRPr="008A3263" w:rsidRDefault="008A3263" w:rsidP="008A3263">
      <w:pPr>
        <w:rPr>
          <w:sz w:val="16"/>
        </w:rPr>
      </w:pPr>
      <w:r w:rsidRPr="008A3263">
        <w:rPr>
          <w:sz w:val="16"/>
        </w:rPr>
        <w:t>Congress is considering two bills that aim to change Puerto Rico’s status as a commonwealth, which has enabled decades of economic predation and devastation compounded by COVID and natural disasters. Recent island-wide blackouts are just the latest example of neglect. The bills are the Puerto Rico Statehood Admission Act and the Puerto Rico Self-Determination Act. Only the latter, co-sponsored by New York Reps. Nydia Velázquez and Alexandria Ocasio-Cortez, is truly democratic.</w:t>
      </w:r>
    </w:p>
    <w:p w14:paraId="7BC093B6" w14:textId="77777777" w:rsidR="008A3263" w:rsidRPr="008A3263" w:rsidRDefault="008A3263" w:rsidP="008A3263">
      <w:pPr>
        <w:rPr>
          <w:sz w:val="16"/>
        </w:rPr>
      </w:pPr>
      <w:r w:rsidRPr="008A3263">
        <w:rPr>
          <w:sz w:val="16"/>
        </w:rPr>
        <w:t xml:space="preserve">The self-determination bill would create a “status convention” consisting of delegates elected by Puerto Ricans. The delegates would debate and define the implications of various status options — such as statehood, </w:t>
      </w:r>
      <w:proofErr w:type="gramStart"/>
      <w:r w:rsidRPr="008A3263">
        <w:rPr>
          <w:sz w:val="16"/>
        </w:rPr>
        <w:t>independence</w:t>
      </w:r>
      <w:proofErr w:type="gramEnd"/>
      <w:r w:rsidRPr="008A3263">
        <w:rPr>
          <w:sz w:val="16"/>
        </w:rPr>
        <w:t xml:space="preserve"> and free association (where a sovereign Puerto Rico would retain U.S. economic assistance and transfer agreed-upon authorities to the U.S., such as military defense) — in consultation with a congressional negotiating commission. The bill would fund strong education efforts on this issue and Puerto Ricans would then vote on the options in a referendum. The results would be binding on Congress. Ocasio-Cortez says the bill is “status agnostic.”</w:t>
      </w:r>
    </w:p>
    <w:p w14:paraId="25EFA3BB" w14:textId="77777777" w:rsidR="008A3263" w:rsidRPr="008A3263" w:rsidRDefault="008A3263" w:rsidP="008A3263">
      <w:pPr>
        <w:rPr>
          <w:sz w:val="16"/>
        </w:rPr>
      </w:pPr>
      <w:r w:rsidRPr="008A3263">
        <w:rPr>
          <w:sz w:val="16"/>
        </w:rPr>
        <w:t>The statehood admission bill, on the other hand, aims to impose a status based on a nonbinding referendum from November 2020, when about 53% of Puerto Rican voters answered “yes” to the question: “Should Puerto Rico be immediately admitted into the Union as a state?” That referendum, however, has gotten valid criticism for excluding other status options and for low voter turnout amid political disillusionment. Several previous referendums have been flawed and inconclusive.</w:t>
      </w:r>
    </w:p>
    <w:p w14:paraId="75690516" w14:textId="77777777" w:rsidR="008A3263" w:rsidRPr="008033D0" w:rsidRDefault="008A3263" w:rsidP="008A3263">
      <w:pPr>
        <w:rPr>
          <w:sz w:val="16"/>
        </w:rPr>
      </w:pPr>
      <w:r w:rsidRPr="008A3263">
        <w:rPr>
          <w:b/>
          <w:bCs/>
          <w:u w:val="single"/>
        </w:rPr>
        <w:t>Puerto Ricans continue to lack clarity on key questions about statehood</w:t>
      </w:r>
      <w:r w:rsidRPr="008A3263">
        <w:rPr>
          <w:u w:val="single"/>
        </w:rPr>
        <w:t xml:space="preserve">. </w:t>
      </w:r>
      <w:r w:rsidRPr="008A3263">
        <w:rPr>
          <w:sz w:val="16"/>
        </w:rPr>
        <w:t xml:space="preserve">For example, </w:t>
      </w:r>
      <w:r w:rsidRPr="008A3263">
        <w:rPr>
          <w:u w:val="single"/>
        </w:rPr>
        <w:t xml:space="preserve">would Spanish remain the language of courts and schools? What new taxes would they have to pay, and starting when? </w:t>
      </w:r>
      <w:r w:rsidRPr="008033D0">
        <w:rPr>
          <w:sz w:val="16"/>
        </w:rPr>
        <w:t>What would happen to Puerto Rico’s national Olympic team? They have questions about what independence would look like. Would Puerto Ricans keep their U.S. citizenship, as some experts argue they could?</w:t>
      </w:r>
    </w:p>
    <w:p w14:paraId="58F51A1F" w14:textId="77777777" w:rsidR="008A3263" w:rsidRPr="008A3263" w:rsidRDefault="008A3263" w:rsidP="008A3263">
      <w:pPr>
        <w:rPr>
          <w:b/>
          <w:bCs/>
          <w:u w:val="single"/>
        </w:rPr>
      </w:pPr>
      <w:r w:rsidRPr="008A3263">
        <w:rPr>
          <w:b/>
          <w:bCs/>
          <w:u w:val="single"/>
        </w:rPr>
        <w:t>For those who see Puerto Rico as a pawn, such details are afterthoughts.</w:t>
      </w:r>
    </w:p>
    <w:p w14:paraId="4DF7FE4A" w14:textId="77777777" w:rsidR="008A3263" w:rsidRPr="008A3263" w:rsidRDefault="008A3263" w:rsidP="008A3263">
      <w:pPr>
        <w:rPr>
          <w:u w:val="single"/>
        </w:rPr>
      </w:pPr>
      <w:r w:rsidRPr="008A3263">
        <w:rPr>
          <w:sz w:val="16"/>
        </w:rPr>
        <w:t>“Puerto Ricans should not be used as a political chip for cleaning up a mess they didn’t create,” Erica González, director of Power 4 Puerto Rico, a coalition of Puerto Ricans who support decolonization in Puerto Rico, told me. “</w:t>
      </w:r>
      <w:r w:rsidRPr="008A3263">
        <w:rPr>
          <w:u w:val="single"/>
        </w:rPr>
        <w:t xml:space="preserve">It’s not simply a matter of stitching a Caribbean country into the United States. </w:t>
      </w:r>
      <w:r w:rsidRPr="008033D0">
        <w:rPr>
          <w:b/>
          <w:bCs/>
          <w:u w:val="single"/>
        </w:rPr>
        <w:t xml:space="preserve">People </w:t>
      </w:r>
      <w:proofErr w:type="gramStart"/>
      <w:r w:rsidRPr="008033D0">
        <w:rPr>
          <w:b/>
          <w:bCs/>
          <w:u w:val="single"/>
        </w:rPr>
        <w:t>have to</w:t>
      </w:r>
      <w:proofErr w:type="gramEnd"/>
      <w:r w:rsidRPr="008033D0">
        <w:rPr>
          <w:b/>
          <w:bCs/>
          <w:u w:val="single"/>
        </w:rPr>
        <w:t xml:space="preserve"> decolonize their attitudes.”</w:t>
      </w:r>
    </w:p>
    <w:p w14:paraId="3DE32D5B" w14:textId="77777777" w:rsidR="008A3263" w:rsidRPr="008A3263" w:rsidRDefault="008A3263" w:rsidP="008A3263">
      <w:pPr>
        <w:rPr>
          <w:sz w:val="16"/>
        </w:rPr>
      </w:pPr>
      <w:r w:rsidRPr="008A3263">
        <w:rPr>
          <w:sz w:val="16"/>
        </w:rPr>
        <w:t>A century ago, in Balzac vs. Porto Rico, the Supreme Court decided that Puerto Ricans — despite being U.S. citizens — lack the full and equal rights of citizens living in the 50 states and the District of Columbia. It was one of the Insular Cases that restricted the constitutional rights for residents of certain territories who were deemed “alien races.” The constitutionality of those Insular Cases is being debated in Congress.</w:t>
      </w:r>
    </w:p>
    <w:p w14:paraId="4F4FD90B" w14:textId="77777777" w:rsidR="008A3263" w:rsidRPr="008A3263" w:rsidRDefault="008A3263" w:rsidP="008A3263">
      <w:pPr>
        <w:rPr>
          <w:color w:val="000000"/>
          <w:sz w:val="16"/>
        </w:rPr>
      </w:pPr>
      <w:r w:rsidRPr="008A3263">
        <w:rPr>
          <w:sz w:val="16"/>
        </w:rPr>
        <w:t xml:space="preserve">For generations, colonial elites profited from the archipelago at the expense of its people. For Puerto Ricans who’ve long been treated as second-class citizens, </w:t>
      </w:r>
      <w:r w:rsidRPr="008A3263">
        <w:rPr>
          <w:b/>
          <w:bCs/>
          <w:u w:val="single"/>
        </w:rPr>
        <w:t>it’s not hard to imagine the U.S. treating Puerto Rico as a second-class state as well.</w:t>
      </w:r>
      <w:r w:rsidRPr="008A3263">
        <w:rPr>
          <w:sz w:val="16"/>
        </w:rPr>
        <w:t xml:space="preserve"> Only the self-determination bill ensures a voice for the islands’ historically most marginalized communities such as Afro Puerto Ricans, whose concerns could be heard and addressed in the negotiations phase.</w:t>
      </w:r>
    </w:p>
    <w:p w14:paraId="48113E47" w14:textId="77777777" w:rsidR="008A3263" w:rsidRPr="008A3263" w:rsidRDefault="008A3263" w:rsidP="008A3263"/>
    <w:p w14:paraId="18845954" w14:textId="605A097E" w:rsidR="004F0829" w:rsidRPr="008A3263" w:rsidRDefault="004F0829" w:rsidP="004F0829">
      <w:pPr>
        <w:pStyle w:val="Heading2"/>
        <w:rPr>
          <w:rFonts w:cs="Times New Roman"/>
        </w:rPr>
      </w:pPr>
      <w:r w:rsidRPr="008A3263">
        <w:rPr>
          <w:rFonts w:cs="Times New Roman"/>
        </w:rPr>
        <w:t xml:space="preserve">AT: </w:t>
      </w:r>
      <w:r w:rsidR="008A3263" w:rsidRPr="008A3263">
        <w:rPr>
          <w:rFonts w:cs="Times New Roman"/>
        </w:rPr>
        <w:t>KRITIKS</w:t>
      </w:r>
    </w:p>
    <w:p w14:paraId="136CE08A" w14:textId="76949A16" w:rsidR="004F0829" w:rsidRPr="008A3263" w:rsidRDefault="004F0829" w:rsidP="004F0829">
      <w:pPr>
        <w:pStyle w:val="Heading3"/>
        <w:rPr>
          <w:rFonts w:cs="Times New Roman"/>
        </w:rPr>
      </w:pPr>
      <w:r w:rsidRPr="008A3263">
        <w:rPr>
          <w:rFonts w:cs="Times New Roman"/>
        </w:rPr>
        <w:t>PDB/LT – 2AC</w:t>
      </w:r>
    </w:p>
    <w:p w14:paraId="789A292F" w14:textId="3348A4F4" w:rsidR="004F0829" w:rsidRPr="008A3263" w:rsidRDefault="004F0829" w:rsidP="004F0829">
      <w:pPr>
        <w:pStyle w:val="Heading4"/>
        <w:rPr>
          <w:rFonts w:cs="Times New Roman"/>
        </w:rPr>
      </w:pPr>
      <w:r w:rsidRPr="008A3263">
        <w:rPr>
          <w:rFonts w:cs="Times New Roman"/>
        </w:rPr>
        <w:t>Perm do both – Education about the Insular Cases and current discrimination forces a confrontation with systemic racism which is key to force reexamination of American democracy. This is in line with the K’s praxis.</w:t>
      </w:r>
    </w:p>
    <w:p w14:paraId="4D2AEE2E" w14:textId="77777777" w:rsidR="004F0829" w:rsidRPr="008A3263" w:rsidRDefault="004F0829" w:rsidP="004F0829">
      <w:pPr>
        <w:rPr>
          <w:sz w:val="18"/>
          <w:szCs w:val="14"/>
        </w:rPr>
      </w:pPr>
      <w:r w:rsidRPr="008A3263">
        <w:rPr>
          <w:rStyle w:val="Style13ptBold"/>
        </w:rPr>
        <w:t>Gomez-Velez 23</w:t>
      </w:r>
      <w:r w:rsidRPr="008A3263">
        <w:rPr>
          <w:rStyle w:val="Style13ptBold"/>
          <w:b w:val="0"/>
          <w:bCs w:val="0"/>
          <w:sz w:val="18"/>
          <w:szCs w:val="14"/>
        </w:rPr>
        <w:t xml:space="preserve"> [Natalie Gomez-Velez is a Professor of Law at the City University of New York (CUNY) School of Law, where she served as Associate Dean for Academic Affairs from 2007- 2010. She is a graduate of New York University School of Law where she was an Arthur Garfield Hays Civil Rights/Civil Liberties Fellow; “SYMPOSIUM: An Anomalous Status: Rights and Wrongs in America's Territories: DE JURE SEPARATE AND UNEQUAL TREATMENT OF THE PEOPLE OF PUERTO RICO AND THE U.S. TERRITORIES, 91 Fordham L. Rev. 1727”; Fordham Law Review; April 2023; Lexis]//</w:t>
      </w:r>
      <w:proofErr w:type="gramStart"/>
      <w:r w:rsidRPr="008A3263">
        <w:rPr>
          <w:rStyle w:val="Style13ptBold"/>
          <w:b w:val="0"/>
          <w:bCs w:val="0"/>
          <w:sz w:val="18"/>
          <w:szCs w:val="14"/>
        </w:rPr>
        <w:t>eleanor</w:t>
      </w:r>
      <w:proofErr w:type="gramEnd"/>
    </w:p>
    <w:p w14:paraId="0300292A" w14:textId="77777777" w:rsidR="004F0829" w:rsidRPr="008A3263" w:rsidRDefault="004F0829" w:rsidP="004F0829">
      <w:r w:rsidRPr="008A3263">
        <w:rPr>
          <w:rStyle w:val="StyleUnderline"/>
        </w:rPr>
        <w:t>Recent developments indicate that the Supreme Court will do little, if anything, to address the untenable status of the territories. The current Court shows scant interest in advancing progress toward equality or improving racial equity</w:t>
      </w:r>
      <w:r w:rsidRPr="008A3263">
        <w:t xml:space="preserve"> and justice Vaello Madero is just one example.221 As Joshi notes, "[</w:t>
      </w:r>
      <w:r w:rsidRPr="008A3263">
        <w:rPr>
          <w:rStyle w:val="StyleUnderline"/>
        </w:rPr>
        <w:t>i]f the Supreme Court is unable to implement solutions</w:t>
      </w:r>
      <w:r w:rsidRPr="008A3263">
        <w:t xml:space="preserve"> . . . </w:t>
      </w:r>
      <w:proofErr w:type="gramStart"/>
      <w:r w:rsidRPr="008A3263">
        <w:rPr>
          <w:rStyle w:val="StyleUnderline"/>
        </w:rPr>
        <w:t>and</w:t>
      </w:r>
      <w:r w:rsidRPr="008A3263">
        <w:t xml:space="preserve">  [</w:t>
      </w:r>
      <w:proofErr w:type="gramEnd"/>
      <w:r w:rsidRPr="008A3263">
        <w:t xml:space="preserve">*1757]  </w:t>
      </w:r>
      <w:r w:rsidRPr="008A3263">
        <w:rPr>
          <w:rStyle w:val="StyleUnderline"/>
        </w:rPr>
        <w:t>continues to reinforce rather than resolve disputes</w:t>
      </w:r>
      <w:r w:rsidRPr="008A3263">
        <w:t xml:space="preserve"> over America's historical legacies, </w:t>
      </w:r>
      <w:r w:rsidRPr="008A3263">
        <w:rPr>
          <w:rStyle w:val="StyleUnderline"/>
        </w:rPr>
        <w:t>other segments of society will need to take the lead</w:t>
      </w:r>
      <w:r w:rsidRPr="008A3263">
        <w:t>."222</w:t>
      </w:r>
    </w:p>
    <w:p w14:paraId="3837EA8E" w14:textId="77777777" w:rsidR="004F0829" w:rsidRPr="008A3263" w:rsidRDefault="004F0829" w:rsidP="004F0829">
      <w:pPr>
        <w:rPr>
          <w:rStyle w:val="StyleUnderline"/>
        </w:rPr>
      </w:pPr>
      <w:r w:rsidRPr="008A3263">
        <w:rPr>
          <w:rStyle w:val="StyleUnderline"/>
        </w:rPr>
        <w:t xml:space="preserve">Thus, a full range of tools organizing, advocacy, legislation, and policy change is needed. All of this, however, </w:t>
      </w:r>
      <w:r w:rsidRPr="008A3263">
        <w:rPr>
          <w:rStyle w:val="Emphasis"/>
        </w:rPr>
        <w:t>must begin with education</w:t>
      </w:r>
      <w:r w:rsidRPr="008A3263">
        <w:rPr>
          <w:rStyle w:val="StyleUnderline"/>
        </w:rPr>
        <w:t xml:space="preserve">, through a </w:t>
      </w:r>
      <w:r w:rsidRPr="008A3263">
        <w:rPr>
          <w:rStyle w:val="Emphasis"/>
        </w:rPr>
        <w:t>full account of U.S. history and law</w:t>
      </w:r>
      <w:r w:rsidRPr="008A3263">
        <w:rPr>
          <w:rStyle w:val="StyleUnderline"/>
        </w:rPr>
        <w:t xml:space="preserve"> based on facts. </w:t>
      </w:r>
      <w:r w:rsidRPr="008A3263">
        <w:rPr>
          <w:rStyle w:val="Emphasis"/>
        </w:rPr>
        <w:t>Education about the Insular Cases</w:t>
      </w:r>
      <w:r w:rsidRPr="008A3263">
        <w:rPr>
          <w:rStyle w:val="StyleUnderline"/>
        </w:rPr>
        <w:t xml:space="preserve"> as </w:t>
      </w:r>
      <w:r w:rsidRPr="008A3263">
        <w:rPr>
          <w:rStyle w:val="Emphasis"/>
        </w:rPr>
        <w:t>current, de jure discrimination</w:t>
      </w:r>
      <w:r w:rsidRPr="008A3263">
        <w:rPr>
          <w:rStyle w:val="StyleUnderline"/>
        </w:rPr>
        <w:t xml:space="preserve"> is </w:t>
      </w:r>
      <w:r w:rsidRPr="008A3263">
        <w:rPr>
          <w:rStyle w:val="Emphasis"/>
        </w:rPr>
        <w:t>important to this effort</w:t>
      </w:r>
      <w:r w:rsidRPr="008A3263">
        <w:rPr>
          <w:rStyle w:val="StyleUnderline"/>
        </w:rPr>
        <w:t xml:space="preserve">. It </w:t>
      </w:r>
      <w:r w:rsidRPr="008A3263">
        <w:rPr>
          <w:rStyle w:val="Emphasis"/>
        </w:rPr>
        <w:t>encourages those</w:t>
      </w:r>
      <w:r w:rsidRPr="008A3263">
        <w:rPr>
          <w:rStyle w:val="StyleUnderline"/>
        </w:rPr>
        <w:t xml:space="preserve"> who would </w:t>
      </w:r>
      <w:r w:rsidRPr="008A3263">
        <w:rPr>
          <w:rStyle w:val="Emphasis"/>
        </w:rPr>
        <w:t>otherwise distance themselves</w:t>
      </w:r>
      <w:r w:rsidRPr="008A3263">
        <w:rPr>
          <w:rStyle w:val="StyleUnderline"/>
        </w:rPr>
        <w:t xml:space="preserve"> from </w:t>
      </w:r>
      <w:r w:rsidRPr="008A3263">
        <w:rPr>
          <w:rStyle w:val="Emphasis"/>
        </w:rPr>
        <w:t>structural and systemic racism</w:t>
      </w:r>
      <w:r w:rsidRPr="008A3263">
        <w:rPr>
          <w:rStyle w:val="StyleUnderline"/>
        </w:rPr>
        <w:t xml:space="preserve"> to </w:t>
      </w:r>
      <w:r w:rsidRPr="008A3263">
        <w:rPr>
          <w:rStyle w:val="Emphasis"/>
        </w:rPr>
        <w:t>reckon with it</w:t>
      </w:r>
      <w:r w:rsidRPr="008A3263">
        <w:rPr>
          <w:rStyle w:val="StyleUnderline"/>
        </w:rPr>
        <w:t xml:space="preserve">. It </w:t>
      </w:r>
      <w:r w:rsidRPr="008A3263">
        <w:rPr>
          <w:rStyle w:val="Emphasis"/>
        </w:rPr>
        <w:t>challenges those</w:t>
      </w:r>
      <w:r w:rsidRPr="008A3263">
        <w:rPr>
          <w:rStyle w:val="StyleUnderline"/>
        </w:rPr>
        <w:t xml:space="preserve"> who would </w:t>
      </w:r>
      <w:r w:rsidRPr="008A3263">
        <w:rPr>
          <w:rStyle w:val="Emphasis"/>
        </w:rPr>
        <w:t>censor discussions</w:t>
      </w:r>
      <w:r w:rsidRPr="008A3263">
        <w:rPr>
          <w:rStyle w:val="StyleUnderline"/>
        </w:rPr>
        <w:t xml:space="preserve"> about inequality based on race to </w:t>
      </w:r>
      <w:r w:rsidRPr="008A3263">
        <w:rPr>
          <w:rStyle w:val="Emphasis"/>
        </w:rPr>
        <w:t>argue that the origins</w:t>
      </w:r>
      <w:r w:rsidRPr="008A3263">
        <w:rPr>
          <w:rStyle w:val="StyleUnderline"/>
        </w:rPr>
        <w:t xml:space="preserve"> and </w:t>
      </w:r>
      <w:r w:rsidRPr="008A3263">
        <w:rPr>
          <w:rStyle w:val="Emphasis"/>
        </w:rPr>
        <w:t>implications</w:t>
      </w:r>
      <w:r w:rsidRPr="008A3263">
        <w:rPr>
          <w:rStyle w:val="StyleUnderline"/>
        </w:rPr>
        <w:t xml:space="preserve"> of </w:t>
      </w:r>
      <w:r w:rsidRPr="008A3263">
        <w:rPr>
          <w:rStyle w:val="Emphasis"/>
        </w:rPr>
        <w:t>current law should not be taught</w:t>
      </w:r>
      <w:r w:rsidRPr="008A3263">
        <w:rPr>
          <w:rStyle w:val="StyleUnderline"/>
        </w:rPr>
        <w:t>.</w:t>
      </w:r>
      <w:r w:rsidRPr="008A3263">
        <w:t xml:space="preserve"> </w:t>
      </w:r>
      <w:r w:rsidRPr="008A3263">
        <w:rPr>
          <w:rStyle w:val="StyleUnderline"/>
        </w:rPr>
        <w:t xml:space="preserve">Most of all, </w:t>
      </w:r>
      <w:r w:rsidRPr="008A3263">
        <w:rPr>
          <w:rStyle w:val="Emphasis"/>
        </w:rPr>
        <w:t xml:space="preserve">education highlights the urgent need </w:t>
      </w:r>
      <w:r w:rsidRPr="008A3263">
        <w:rPr>
          <w:rStyle w:val="StyleUnderline"/>
        </w:rPr>
        <w:t xml:space="preserve">to </w:t>
      </w:r>
      <w:r w:rsidRPr="008A3263">
        <w:rPr>
          <w:rStyle w:val="Emphasis"/>
        </w:rPr>
        <w:t>examine notions</w:t>
      </w:r>
      <w:r w:rsidRPr="008A3263">
        <w:rPr>
          <w:rStyle w:val="StyleUnderline"/>
        </w:rPr>
        <w:t xml:space="preserve"> of </w:t>
      </w:r>
      <w:r w:rsidRPr="008A3263">
        <w:rPr>
          <w:rStyle w:val="Emphasis"/>
        </w:rPr>
        <w:t>U.S. identity</w:t>
      </w:r>
      <w:r w:rsidRPr="008A3263">
        <w:rPr>
          <w:rStyle w:val="StyleUnderline"/>
        </w:rPr>
        <w:t xml:space="preserve"> as a world leader in democracy, liberty, equality, human rights, and anti-colonialism if we are to live up to those ideals.</w:t>
      </w:r>
    </w:p>
    <w:p w14:paraId="6459FA92" w14:textId="77777777" w:rsidR="008D56D1" w:rsidRPr="008A3263" w:rsidRDefault="008D56D1" w:rsidP="004F0829">
      <w:pPr>
        <w:rPr>
          <w:rStyle w:val="StyleUnderline"/>
        </w:rPr>
      </w:pPr>
    </w:p>
    <w:p w14:paraId="542E0934" w14:textId="07D2544D" w:rsidR="004F0829" w:rsidRPr="008A3263" w:rsidRDefault="004F0829" w:rsidP="004F0829">
      <w:pPr>
        <w:pStyle w:val="Heading4"/>
        <w:rPr>
          <w:rFonts w:cs="Times New Roman"/>
        </w:rPr>
      </w:pPr>
      <w:r w:rsidRPr="008A3263">
        <w:rPr>
          <w:rFonts w:cs="Times New Roman"/>
        </w:rPr>
        <w:t xml:space="preserve">The aff’s discussion about the history of colonialism, discrimination against territories, and legal marginalization forces confrontation which unsettles whitewashed narratives about American history and jurisprudence. </w:t>
      </w:r>
    </w:p>
    <w:p w14:paraId="0523E28A" w14:textId="77777777" w:rsidR="004F0829" w:rsidRPr="008A3263" w:rsidRDefault="004F0829" w:rsidP="004F0829">
      <w:pPr>
        <w:rPr>
          <w:sz w:val="18"/>
          <w:szCs w:val="14"/>
        </w:rPr>
      </w:pPr>
      <w:r w:rsidRPr="008A3263">
        <w:rPr>
          <w:rStyle w:val="Style13ptBold"/>
        </w:rPr>
        <w:t>Gomez-Velez 23</w:t>
      </w:r>
      <w:r w:rsidRPr="008A3263">
        <w:rPr>
          <w:rStyle w:val="Style13ptBold"/>
          <w:b w:val="0"/>
          <w:bCs w:val="0"/>
          <w:sz w:val="18"/>
          <w:szCs w:val="14"/>
        </w:rPr>
        <w:t xml:space="preserve"> [Natalie Gomez-Velez is a Professor of Law at the City University of New York (CUNY) School of Law, where she served as Associate Dean for Academic Affairs from 2007- 2010. She is a graduate of New York University School of Law where she was an Arthur Garfield Hays Civil Rights/Civil Liberties Fellow; “SYMPOSIUM: An Anomalous Status: Rights and Wrongs in America's Territories: DE JURE SEPARATE AND UNEQUAL TREATMENT OF THE PEOPLE OF PUERTO RICO AND THE U.S. TERRITORIES, 91 Fordham L. Rev. 1727”; Fordham Law Review; April 2023; Lexis]//</w:t>
      </w:r>
      <w:proofErr w:type="gramStart"/>
      <w:r w:rsidRPr="008A3263">
        <w:rPr>
          <w:rStyle w:val="Style13ptBold"/>
          <w:b w:val="0"/>
          <w:bCs w:val="0"/>
          <w:sz w:val="18"/>
          <w:szCs w:val="14"/>
        </w:rPr>
        <w:t>eleanor</w:t>
      </w:r>
      <w:proofErr w:type="gramEnd"/>
    </w:p>
    <w:p w14:paraId="4CB68905" w14:textId="77777777" w:rsidR="004F0829" w:rsidRPr="008A3263" w:rsidRDefault="004F0829" w:rsidP="004F0829">
      <w:pPr>
        <w:rPr>
          <w:rStyle w:val="StyleUnderline"/>
        </w:rPr>
      </w:pPr>
      <w:proofErr w:type="gramStart"/>
      <w:r w:rsidRPr="008A3263">
        <w:t>All of</w:t>
      </w:r>
      <w:proofErr w:type="gramEnd"/>
      <w:r w:rsidRPr="008A3263">
        <w:t xml:space="preserve"> these </w:t>
      </w:r>
      <w:r w:rsidRPr="008A3263">
        <w:rPr>
          <w:rStyle w:val="StyleUnderline"/>
        </w:rPr>
        <w:t xml:space="preserve">efforts </w:t>
      </w:r>
      <w:r w:rsidRPr="008A3263">
        <w:rPr>
          <w:rStyle w:val="Emphasis"/>
        </w:rPr>
        <w:t>require education about history</w:t>
      </w:r>
      <w:r w:rsidRPr="008A3263">
        <w:rPr>
          <w:rStyle w:val="StyleUnderline"/>
        </w:rPr>
        <w:t xml:space="preserve"> and </w:t>
      </w:r>
      <w:r w:rsidRPr="008A3263">
        <w:rPr>
          <w:rStyle w:val="Emphasis"/>
        </w:rPr>
        <w:t>the state of the law</w:t>
      </w:r>
      <w:r w:rsidRPr="008A3263">
        <w:t xml:space="preserve">. </w:t>
      </w:r>
      <w:r w:rsidRPr="008A3263">
        <w:rPr>
          <w:rStyle w:val="StyleUnderline"/>
        </w:rPr>
        <w:t xml:space="preserve">The fact that the </w:t>
      </w:r>
      <w:r w:rsidRPr="008A3263">
        <w:rPr>
          <w:rStyle w:val="Emphasis"/>
        </w:rPr>
        <w:t>Insular Cases are rarely taught</w:t>
      </w:r>
      <w:r w:rsidRPr="008A3263">
        <w:rPr>
          <w:rStyle w:val="StyleUnderline"/>
        </w:rPr>
        <w:t xml:space="preserve"> in history classes or law schools </w:t>
      </w:r>
      <w:r w:rsidRPr="008A3263">
        <w:rPr>
          <w:rStyle w:val="Emphasis"/>
        </w:rPr>
        <w:t xml:space="preserve">shows what erasure from the record can mean for </w:t>
      </w:r>
      <w:proofErr w:type="gramStart"/>
      <w:r w:rsidRPr="008A3263">
        <w:rPr>
          <w:rStyle w:val="Emphasis"/>
        </w:rPr>
        <w:t>marginalized</w:t>
      </w:r>
      <w:r w:rsidRPr="008A3263">
        <w:t xml:space="preserve">  [</w:t>
      </w:r>
      <w:proofErr w:type="gramEnd"/>
      <w:r w:rsidRPr="008A3263">
        <w:t xml:space="preserve">*1761]  </w:t>
      </w:r>
      <w:r w:rsidRPr="008A3263">
        <w:rPr>
          <w:rStyle w:val="Emphasis"/>
        </w:rPr>
        <w:t>people</w:t>
      </w:r>
      <w:r w:rsidRPr="008A3263">
        <w:t xml:space="preserve">. </w:t>
      </w:r>
      <w:r w:rsidRPr="008A3263">
        <w:rPr>
          <w:rStyle w:val="StyleUnderline"/>
        </w:rPr>
        <w:t>The fact that the Insular Cases remain on the books even after Vaello Madero and other cases clearly demonstrate the stark and cruel effects that the incorporation doctrine has had in denying equal protection to U.S. citizens solely because they reside in the U.S. "colony" of Puerto Rico</w:t>
      </w:r>
      <w:r w:rsidRPr="008A3263">
        <w:t xml:space="preserve">. And </w:t>
      </w:r>
      <w:r w:rsidRPr="008A3263">
        <w:rPr>
          <w:rStyle w:val="StyleUnderline"/>
        </w:rPr>
        <w:t>it shows just how difficult the battle for racial justice can be even when the facts are presented in a clear and direct way.</w:t>
      </w:r>
    </w:p>
    <w:p w14:paraId="11B36A33" w14:textId="77777777" w:rsidR="004F0829" w:rsidRPr="008A3263" w:rsidRDefault="004F0829" w:rsidP="004F0829">
      <w:r w:rsidRPr="008A3263">
        <w:t xml:space="preserve">The </w:t>
      </w:r>
      <w:r w:rsidRPr="008A3263">
        <w:rPr>
          <w:rStyle w:val="Emphasis"/>
        </w:rPr>
        <w:t>truth about American history</w:t>
      </w:r>
      <w:r w:rsidRPr="008A3263">
        <w:rPr>
          <w:rStyle w:val="StyleUnderline"/>
        </w:rPr>
        <w:t xml:space="preserve"> and its </w:t>
      </w:r>
      <w:r w:rsidRPr="008A3263">
        <w:rPr>
          <w:rStyle w:val="Emphasis"/>
        </w:rPr>
        <w:t>relationship to current law</w:t>
      </w:r>
      <w:r w:rsidRPr="008A3263">
        <w:rPr>
          <w:rStyle w:val="StyleUnderline"/>
        </w:rPr>
        <w:t xml:space="preserve"> and social organization </w:t>
      </w:r>
      <w:r w:rsidRPr="008A3263">
        <w:rPr>
          <w:rStyle w:val="Emphasis"/>
        </w:rPr>
        <w:t>must continue to be told</w:t>
      </w:r>
      <w:r w:rsidRPr="008A3263">
        <w:t xml:space="preserve">.244 </w:t>
      </w:r>
      <w:r w:rsidRPr="008A3263">
        <w:rPr>
          <w:rStyle w:val="StyleUnderline"/>
        </w:rPr>
        <w:t xml:space="preserve">This retelling is </w:t>
      </w:r>
      <w:r w:rsidRPr="008A3263">
        <w:rPr>
          <w:rStyle w:val="Emphasis"/>
        </w:rPr>
        <w:t>especially urgent</w:t>
      </w:r>
      <w:r w:rsidRPr="008A3263">
        <w:rPr>
          <w:rStyle w:val="StyleUnderline"/>
        </w:rPr>
        <w:t xml:space="preserve"> at a </w:t>
      </w:r>
      <w:r w:rsidRPr="008A3263">
        <w:rPr>
          <w:rStyle w:val="Emphasis"/>
        </w:rPr>
        <w:t>time of racial reckoning</w:t>
      </w:r>
      <w:r w:rsidRPr="008A3263">
        <w:t xml:space="preserve">. Now more than ever, </w:t>
      </w:r>
      <w:r w:rsidRPr="008A3263">
        <w:rPr>
          <w:rStyle w:val="StyleUnderline"/>
        </w:rPr>
        <w:t xml:space="preserve">we must </w:t>
      </w:r>
      <w:r w:rsidRPr="008A3263">
        <w:rPr>
          <w:rStyle w:val="Emphasis"/>
        </w:rPr>
        <w:t>confront forces actively engag</w:t>
      </w:r>
      <w:r w:rsidRPr="008A3263">
        <w:rPr>
          <w:rStyle w:val="StyleUnderline"/>
        </w:rPr>
        <w:t xml:space="preserve">ed in </w:t>
      </w:r>
      <w:r w:rsidRPr="008A3263">
        <w:rPr>
          <w:rStyle w:val="Emphasis"/>
        </w:rPr>
        <w:t>efforts to obscure relevant history</w:t>
      </w:r>
      <w:r w:rsidRPr="008A3263">
        <w:rPr>
          <w:rStyle w:val="StyleUnderline"/>
        </w:rPr>
        <w:t xml:space="preserve">, current </w:t>
      </w:r>
      <w:r w:rsidRPr="008A3263">
        <w:rPr>
          <w:rStyle w:val="Emphasis"/>
        </w:rPr>
        <w:t>law, and proven facts</w:t>
      </w:r>
      <w:r w:rsidRPr="008A3263">
        <w:rPr>
          <w:rStyle w:val="StyleUnderline"/>
        </w:rPr>
        <w:t xml:space="preserve"> as a means of </w:t>
      </w:r>
      <w:r w:rsidRPr="008A3263">
        <w:rPr>
          <w:rStyle w:val="Emphasis"/>
        </w:rPr>
        <w:t>maintaining and reinforcing</w:t>
      </w:r>
      <w:r w:rsidRPr="008A3263">
        <w:rPr>
          <w:rStyle w:val="StyleUnderline"/>
        </w:rPr>
        <w:t xml:space="preserve"> </w:t>
      </w:r>
      <w:r w:rsidRPr="008A3263">
        <w:rPr>
          <w:rStyle w:val="Emphasis"/>
        </w:rPr>
        <w:t>deeply ingrained and unacceptable inequality in law</w:t>
      </w:r>
      <w:r w:rsidRPr="008A3263">
        <w:t xml:space="preserve">. </w:t>
      </w:r>
      <w:r w:rsidRPr="008A3263">
        <w:rPr>
          <w:rStyle w:val="StyleUnderline"/>
        </w:rPr>
        <w:t>Confronting these forces is crucial to fulfilling the American promises of self-governance, equal justice, and equal protection</w:t>
      </w:r>
      <w:r w:rsidRPr="008A3263">
        <w:t>.</w:t>
      </w:r>
    </w:p>
    <w:p w14:paraId="2AFDD0CA" w14:textId="77777777" w:rsidR="004F0829" w:rsidRPr="008A3263" w:rsidRDefault="004F0829" w:rsidP="004F0829"/>
    <w:p w14:paraId="5A727778" w14:textId="77777777" w:rsidR="005A6BB2" w:rsidRPr="003B5EEA" w:rsidRDefault="005A6BB2" w:rsidP="005A6BB2">
      <w:pPr>
        <w:pStyle w:val="Heading4"/>
        <w:rPr>
          <w:rStyle w:val="Style13ptBold"/>
          <w:b/>
          <w:bCs w:val="0"/>
        </w:rPr>
      </w:pPr>
      <w:r w:rsidRPr="003B5EEA">
        <w:rPr>
          <w:rStyle w:val="Style13ptBold"/>
          <w:b/>
        </w:rPr>
        <w:t xml:space="preserve">Statehood crushes Puerto Rican economy and exacerbates inequality. </w:t>
      </w:r>
    </w:p>
    <w:p w14:paraId="745E28B5" w14:textId="77777777" w:rsidR="005A6BB2" w:rsidRPr="001C37E5" w:rsidRDefault="005A6BB2" w:rsidP="005A6BB2">
      <w:pPr>
        <w:rPr>
          <w:rStyle w:val="Style13ptBold"/>
        </w:rPr>
      </w:pPr>
      <w:r w:rsidRPr="001C37E5">
        <w:rPr>
          <w:rStyle w:val="Style13ptBold"/>
        </w:rPr>
        <w:t xml:space="preserve">Lippert-Figueroa 20 </w:t>
      </w:r>
    </w:p>
    <w:p w14:paraId="5B4C9A18" w14:textId="77777777" w:rsidR="005A6BB2" w:rsidRPr="001C37E5" w:rsidRDefault="005A6BB2" w:rsidP="005A6BB2">
      <w:pPr>
        <w:rPr>
          <w:rStyle w:val="Style13ptBold"/>
          <w:b w:val="0"/>
          <w:bCs w:val="0"/>
          <w:sz w:val="16"/>
          <w:szCs w:val="12"/>
        </w:rPr>
      </w:pPr>
      <w:r w:rsidRPr="001C37E5">
        <w:rPr>
          <w:rStyle w:val="Style13ptBold"/>
          <w:b w:val="0"/>
          <w:sz w:val="16"/>
          <w:szCs w:val="12"/>
        </w:rPr>
        <w:t>(Paul Lippert-Figueroa is a community activist in Puerto Rico, a candidate for San Juan City Council under the democratic-socialist Puerto Rican Independence Party (PIP) and a leader in the campaign “There Are Many Reasons to Vote No” calling on people to vote no in this November’s status referendum. “There Are Many Reasons to Vote “No” on STATEHOOD for Puerto Rico.” The Puerto Rican Community Center. October 23</w:t>
      </w:r>
      <w:proofErr w:type="gramStart"/>
      <w:r w:rsidRPr="001C37E5">
        <w:rPr>
          <w:rStyle w:val="Style13ptBold"/>
          <w:b w:val="0"/>
          <w:sz w:val="16"/>
          <w:szCs w:val="12"/>
        </w:rPr>
        <w:t xml:space="preserve"> 2020</w:t>
      </w:r>
      <w:proofErr w:type="gramEnd"/>
      <w:r w:rsidRPr="001C37E5">
        <w:rPr>
          <w:rStyle w:val="Style13ptBold"/>
          <w:b w:val="0"/>
          <w:sz w:val="16"/>
          <w:szCs w:val="12"/>
        </w:rPr>
        <w:t>. https://prcc-chgo.org/2020/10/23/there-are-many-reasons-to-vote-no-on-statehood-for-puerto-rico/)//PWD</w:t>
      </w:r>
    </w:p>
    <w:p w14:paraId="24C06BC1" w14:textId="77777777" w:rsidR="005A6BB2" w:rsidRPr="001C37E5" w:rsidRDefault="005A6BB2" w:rsidP="005A6BB2">
      <w:pPr>
        <w:rPr>
          <w:sz w:val="16"/>
        </w:rPr>
      </w:pPr>
      <w:r w:rsidRPr="001C37E5">
        <w:rPr>
          <w:sz w:val="16"/>
        </w:rPr>
        <w:t xml:space="preserve">Granting Puerto Rico statehood would at first glance be the logical solution to reconciling the abuses of the past, and the inconsistencies of this relationship. </w:t>
      </w:r>
      <w:r w:rsidRPr="001C37E5">
        <w:rPr>
          <w:rStyle w:val="Emphasis"/>
        </w:rPr>
        <w:t xml:space="preserve">However, statehood poses many difficulties. Before becoming a </w:t>
      </w:r>
      <w:proofErr w:type="gramStart"/>
      <w:r w:rsidRPr="001C37E5">
        <w:rPr>
          <w:rStyle w:val="Emphasis"/>
        </w:rPr>
        <w:t>state</w:t>
      </w:r>
      <w:proofErr w:type="gramEnd"/>
      <w:r w:rsidRPr="001C37E5">
        <w:rPr>
          <w:rStyle w:val="Emphasis"/>
        </w:rPr>
        <w:t xml:space="preserve"> Puerto Rico would have to first become an incorporated territory where we would pay federal taxes without representation. The new federal taxes under statehood would cause the US companies in Puerto Rico to flee their Caribbean tax haven causing massive unemployment and increased poverty, while putting an increased tax-burden on Puerto Rico’s ever-shrinking middle class. The local government would have to cut essential services to decrease the tax-burden, meaning an increased dependence on federal programs</w:t>
      </w:r>
      <w:r w:rsidRPr="001C37E5">
        <w:rPr>
          <w:sz w:val="16"/>
        </w:rPr>
        <w:t>. We must ask ourselves: what does real decolonization look like? Will statehood resolve the inequities of Puerto Rico’s relationship with the United States? Does statehood grant Puerto Rico the tools to rebuild and become sustainable?</w:t>
      </w:r>
    </w:p>
    <w:p w14:paraId="04F28736" w14:textId="77777777" w:rsidR="005A6BB2" w:rsidRPr="001C37E5" w:rsidRDefault="005A6BB2" w:rsidP="005A6BB2">
      <w:pPr>
        <w:rPr>
          <w:rStyle w:val="Emphasis"/>
        </w:rPr>
      </w:pPr>
      <w:proofErr w:type="gramStart"/>
      <w:r w:rsidRPr="001C37E5">
        <w:rPr>
          <w:sz w:val="16"/>
        </w:rPr>
        <w:t>It would appear that Puerto Rico</w:t>
      </w:r>
      <w:proofErr w:type="gramEnd"/>
      <w:r w:rsidRPr="001C37E5">
        <w:rPr>
          <w:sz w:val="16"/>
        </w:rPr>
        <w:t xml:space="preserve"> could answer that question on November 3rd in a “Statehood Yes or No” Status referendum. However, that referendum has already been rejected by the Federal Government even before voting starts. The referendum </w:t>
      </w:r>
      <w:proofErr w:type="gramStart"/>
      <w:r w:rsidRPr="001C37E5">
        <w:rPr>
          <w:sz w:val="16"/>
        </w:rPr>
        <w:t>itself,</w:t>
      </w:r>
      <w:proofErr w:type="gramEnd"/>
      <w:r w:rsidRPr="001C37E5">
        <w:rPr>
          <w:sz w:val="16"/>
        </w:rPr>
        <w:t xml:space="preserve"> also doesn’t explain the merits of statehood as compared to other non-territorial, non-colonial status options, such as independence, which I support. </w:t>
      </w:r>
      <w:r w:rsidRPr="001C37E5">
        <w:rPr>
          <w:rStyle w:val="Emphasis"/>
        </w:rPr>
        <w:t>A simple “Statehood Yes or No” referendum oversimplifies the complex issue of status and takes away power from the Puerto Rican people to decide our future.</w:t>
      </w:r>
      <w:r w:rsidRPr="001C37E5">
        <w:rPr>
          <w:sz w:val="16"/>
        </w:rPr>
        <w:t xml:space="preserve"> The referendum was created in such a way so the pro-statehood government currently in power can manipulate public opinion in the United States and Puerto Rico, while turning out their base in an electoral environment that is increasingly hostile towards their policies. Policies that go against the interests of the poor, workers, immigrants, and the LGBTQ+ community and favor the rich and big corporations, military-industrial complex, and the far right. While pro-statehood politicians try and manipulate their way into power, and impose statehood on the Puerto Rican people, they forget a very important fact that the United States must also consider. </w:t>
      </w:r>
      <w:r w:rsidRPr="001C37E5">
        <w:rPr>
          <w:rStyle w:val="Emphasis"/>
        </w:rPr>
        <w:t>Puerto Rico is already a nation, and as a nation must decide its own future in a fully binding, democratic, and participatory process.</w:t>
      </w:r>
    </w:p>
    <w:p w14:paraId="6739C9A7" w14:textId="77777777" w:rsidR="005A6BB2" w:rsidRPr="001C37E5" w:rsidRDefault="005A6BB2" w:rsidP="005A6BB2">
      <w:pPr>
        <w:rPr>
          <w:sz w:val="14"/>
          <w:szCs w:val="14"/>
        </w:rPr>
      </w:pPr>
      <w:r w:rsidRPr="001C37E5">
        <w:rPr>
          <w:sz w:val="14"/>
          <w:szCs w:val="14"/>
        </w:rPr>
        <w:t>Despite over a century of U.S. political domination, colonialism, and assimilation tactics Puerto Rico is still a nation. Not only does Puerto Rico have linguistic and cultural differences with the United States, but historical ones. Puerto Rico was Puerto Rico long before the United States ever existed. Our legal system not only is based on the American system, but it inherits many laws and practices from the Spanish Parliament. We have our own political parties and institutions separate from the United States, and “Democrat” and “Republican” are often secondary labels to us. For example, only 7,022 Puerto Ricans voted in the 2020 Presidential Democratic Primary, but 494,477 voted in our local Gubernatorial Primaries under our local parties.</w:t>
      </w:r>
    </w:p>
    <w:p w14:paraId="2EF9FDDC" w14:textId="77777777" w:rsidR="005A6BB2" w:rsidRPr="001C37E5" w:rsidRDefault="005A6BB2" w:rsidP="005A6BB2">
      <w:pPr>
        <w:rPr>
          <w:sz w:val="16"/>
          <w:szCs w:val="16"/>
        </w:rPr>
      </w:pPr>
      <w:r w:rsidRPr="001C37E5">
        <w:rPr>
          <w:sz w:val="16"/>
          <w:szCs w:val="16"/>
        </w:rPr>
        <w:t>Aside from the external aspects of Puerto Rican nationhood such as language, tradition, and culture, or the practical aspects like institutional and political differences, as a community leader who repatriated to Puerto Rico, I have found that our nationhood goes far beyond that. Puerto Ricans have a fundamentally different way of understanding the world and of organizing ourselves. The collectives of sustenance farmers in the Eastern mountains of Aguas Buenas, the environmentalists preserving land and pushing for energy independence in the central mountains of Adjuntas, the community encampments fighting against pollution and toxic waste in the coastal towns of Salinas or Peñuelas, the artist collectives looking to revive Puerto Rican art and literature and make it accessible to the masses in urban Santurce; I have seen all of these communities, and our perceptions of the world, our collective visions and ways of building community, are often parallel to the United States. This is not to say that this “difference” is bad, or one is better than the other, it is to simply state that it is there, and in this diversity, of immeasurable quality and value, that must be preserved, and that reaffirms Puerto Rico’s nationhood.</w:t>
      </w:r>
    </w:p>
    <w:p w14:paraId="478CB3DE" w14:textId="77777777" w:rsidR="005A6BB2" w:rsidRPr="001C37E5" w:rsidRDefault="005A6BB2" w:rsidP="005A6BB2">
      <w:pPr>
        <w:rPr>
          <w:sz w:val="16"/>
          <w:szCs w:val="16"/>
        </w:rPr>
      </w:pPr>
      <w:r w:rsidRPr="001C37E5">
        <w:rPr>
          <w:sz w:val="16"/>
          <w:szCs w:val="16"/>
        </w:rPr>
        <w:t xml:space="preserve">In the early 2000s, Puerto Ricans came together to demand the end of the US military occupation of Vieques. In 2019, an estimated million Puerto Ricans took to the streets demanding the resignation of Gov. Ricardo </w:t>
      </w:r>
      <w:proofErr w:type="gramStart"/>
      <w:r w:rsidRPr="001C37E5">
        <w:rPr>
          <w:sz w:val="16"/>
          <w:szCs w:val="16"/>
        </w:rPr>
        <w:t>Rosselló, and</w:t>
      </w:r>
      <w:proofErr w:type="gramEnd"/>
      <w:r w:rsidRPr="001C37E5">
        <w:rPr>
          <w:sz w:val="16"/>
          <w:szCs w:val="16"/>
        </w:rPr>
        <w:t xml:space="preserve"> won. In these first two decades of the 21st Century, Puerto Rico has proven that we can take control of our political future and decide the fate of our nation. It is time the United States grants us the power to do that. Unfortunately, this November’s plebiscite does not allow such an opportunity.</w:t>
      </w:r>
    </w:p>
    <w:p w14:paraId="7BDD2868" w14:textId="77777777" w:rsidR="005A6BB2" w:rsidRPr="001C37E5" w:rsidRDefault="005A6BB2" w:rsidP="005A6BB2">
      <w:pPr>
        <w:rPr>
          <w:sz w:val="16"/>
        </w:rPr>
      </w:pPr>
      <w:r w:rsidRPr="001C37E5">
        <w:rPr>
          <w:sz w:val="16"/>
        </w:rPr>
        <w:t xml:space="preserve">Puerto Rico, legally recognized or not, is a nation, and must decide its own future. Could any American imagine Canada or the UK deciding the United States’ political future for them? Probably not. The United States needs to get serious about Puerto Rico. </w:t>
      </w:r>
      <w:r w:rsidRPr="001C37E5">
        <w:rPr>
          <w:rStyle w:val="Emphasis"/>
        </w:rPr>
        <w:t>Will the U.S. make Puerto Rico a state despite the obvious challenges and problems it will create to reconcile their insidious past on the island</w:t>
      </w:r>
      <w:r w:rsidRPr="001C37E5">
        <w:rPr>
          <w:sz w:val="16"/>
        </w:rPr>
        <w:t>? Or will it finally allow Puerto Rico to become independent, opening it up to the rest of the world and become sustainable, even if that.</w:t>
      </w:r>
    </w:p>
    <w:p w14:paraId="6E641909" w14:textId="77777777" w:rsidR="005A6BB2" w:rsidRPr="00B55AD5" w:rsidRDefault="005A6BB2" w:rsidP="005A6BB2"/>
    <w:p w14:paraId="663F99F1" w14:textId="77777777" w:rsidR="004F0829" w:rsidRPr="008A3263" w:rsidRDefault="004F0829" w:rsidP="004F0829"/>
    <w:p w14:paraId="0CDC8F02" w14:textId="52B683D5" w:rsidR="003453A2" w:rsidRDefault="003453A2" w:rsidP="003453A2">
      <w:pPr>
        <w:pStyle w:val="Heading2"/>
      </w:pPr>
      <w:r>
        <w:t>NEGATIVE</w:t>
      </w:r>
    </w:p>
    <w:p w14:paraId="0466EDBD" w14:textId="77777777" w:rsidR="003453A2" w:rsidRPr="00C66CFA" w:rsidRDefault="003453A2" w:rsidP="003453A2">
      <w:pPr>
        <w:pStyle w:val="Heading3"/>
      </w:pPr>
      <w:r>
        <w:t xml:space="preserve">AT: Solvency </w:t>
      </w:r>
    </w:p>
    <w:p w14:paraId="7BBB0D00" w14:textId="18E79244" w:rsidR="003453A2" w:rsidRDefault="003453A2" w:rsidP="003453A2">
      <w:pPr>
        <w:pStyle w:val="Heading4"/>
      </w:pPr>
      <w:r>
        <w:t xml:space="preserve">Federal funds are bad – promotes dependency. </w:t>
      </w:r>
    </w:p>
    <w:p w14:paraId="51EEB2AF" w14:textId="77777777" w:rsidR="003453A2" w:rsidRPr="00055C18" w:rsidRDefault="003453A2" w:rsidP="003453A2">
      <w:pPr>
        <w:rPr>
          <w:b/>
          <w:bCs/>
          <w:sz w:val="26"/>
        </w:rPr>
      </w:pPr>
      <w:r w:rsidRPr="00897633">
        <w:rPr>
          <w:rStyle w:val="Style13ptBold"/>
        </w:rPr>
        <w:t>Colón-Morera and Cordero-Nieves 22</w:t>
      </w:r>
      <w:r w:rsidRPr="00897633">
        <w:rPr>
          <w:rStyle w:val="Style13ptBold"/>
          <w:b w:val="0"/>
          <w:bCs w:val="0"/>
          <w:sz w:val="18"/>
          <w:szCs w:val="14"/>
        </w:rPr>
        <w:t xml:space="preserve"> [José Javier Colón-Morera, Department of Political Sciences, University of Puerto Rico, Río Piedras Campus, San Juan, Puerto Rico; Yolanda Cordero-Nieves, Graduate School of Public Administration, CEMGAP, University of Puerto Rico, Río Piedras Campus, San Juan, Puerto Rico; “Puerto Rico: Intergovernmental Relations, Territoriality, and the Political Question”; Public Organization Review; November 30, 2022; https://link.springer.com/article/10.1007/s11115-022-00690-1#auth-Jos__Javier-Col_n_Morera]//eleanor</w:t>
      </w:r>
    </w:p>
    <w:p w14:paraId="4D49BCD0" w14:textId="77777777" w:rsidR="003453A2" w:rsidRDefault="003453A2" w:rsidP="003453A2">
      <w:r>
        <w:t>We argued that the U.S. government opted to offer more federal funds instead of improving the financial model, leading to increased dependency. This unofficial policy debilitates Puerto Rico's self-government and positions the Island on the verge of becoming a mere federal funds administrator. The continuous effort of President Trump to curtail the adequate flow of federal funds to Puerto Rico after Hurricane Maria is just an extreme example of the vulnerability of Puerto Rico under the current territorial model. In this sense, the failure of the Federal Government to respond to environmental challenges like the one created by Hurricane Maria is a symptom of a more significant problem. The death of more than three thousand Puerto Ricans during that crisis demonstrated an acute lack of preparedness and the limited political capital possessed by Puerto Rico to force effective Federal action.</w:t>
      </w:r>
    </w:p>
    <w:p w14:paraId="20DD5E37" w14:textId="77777777" w:rsidR="003453A2" w:rsidRDefault="003453A2" w:rsidP="003453A2">
      <w:pPr>
        <w:pStyle w:val="Heading4"/>
      </w:pPr>
      <w:r>
        <w:t xml:space="preserve">Plan promotes </w:t>
      </w:r>
      <w:proofErr w:type="gramStart"/>
      <w:r>
        <w:t>dependency</w:t>
      </w:r>
      <w:proofErr w:type="gramEnd"/>
      <w:r>
        <w:t xml:space="preserve"> </w:t>
      </w:r>
    </w:p>
    <w:p w14:paraId="677437F9" w14:textId="77777777" w:rsidR="003453A2" w:rsidRPr="00E426A6" w:rsidRDefault="003453A2" w:rsidP="003453A2">
      <w:pPr>
        <w:rPr>
          <w:b/>
          <w:bCs/>
          <w:sz w:val="26"/>
        </w:rPr>
      </w:pPr>
      <w:r w:rsidRPr="00897633">
        <w:rPr>
          <w:rStyle w:val="Style13ptBold"/>
        </w:rPr>
        <w:t>Colón-Morera and Cordero-Nieves 22</w:t>
      </w:r>
      <w:r w:rsidRPr="00897633">
        <w:rPr>
          <w:rStyle w:val="Style13ptBold"/>
          <w:b w:val="0"/>
          <w:bCs w:val="0"/>
          <w:sz w:val="18"/>
          <w:szCs w:val="14"/>
        </w:rPr>
        <w:t xml:space="preserve"> [José Javier Colón-Morera, Department of Political Sciences, University of Puerto Rico, Río Piedras Campus, San Juan, Puerto Rico; Yolanda Cordero-Nieves, Graduate School of Public Administration, CEMGAP, University of Puerto Rico, Río Piedras Campus, San Juan, Puerto Rico; “Puerto Rico: Intergovernmental Relations, Territoriality, and the Political Question”; Public Organization Review; November 30, 2022; https://link.springer.com/article/10.1007/s11115-022-00690-1#auth-Jos__Javier-Col_n_Morera]//eleanor</w:t>
      </w:r>
    </w:p>
    <w:p w14:paraId="70943D0C" w14:textId="77777777" w:rsidR="003453A2" w:rsidRPr="00A90BB9" w:rsidRDefault="003453A2" w:rsidP="003453A2">
      <w:pPr>
        <w:rPr>
          <w:u w:val="single"/>
        </w:rPr>
      </w:pPr>
      <w:r w:rsidRPr="00A90BB9">
        <w:rPr>
          <w:sz w:val="14"/>
        </w:rPr>
        <w:t xml:space="preserve">Fiscal policies precede government action. In that sense, fiscal powers are considered "keystones of autonomy" (Agranoff, 2004). Moreover, decisions regarding what gets funded or not are at the core of political control and autonomy (Krane &amp; Wright, 2000). For that reason, most intergovernmental conflicts arise from the need to control public funds through fiscal policy decisions. </w:t>
      </w:r>
      <w:r w:rsidRPr="0089099B">
        <w:rPr>
          <w:rStyle w:val="StyleUnderline"/>
        </w:rPr>
        <w:t>Puerto Rico</w:t>
      </w:r>
      <w:r w:rsidRPr="00A90BB9">
        <w:rPr>
          <w:sz w:val="14"/>
        </w:rPr>
        <w:t xml:space="preserve">, however, </w:t>
      </w:r>
      <w:r w:rsidRPr="0089099B">
        <w:rPr>
          <w:rStyle w:val="StyleUnderline"/>
        </w:rPr>
        <w:t>is more dependent on federal funds than ever. Federal funds increased consistently from $2,680 billion (27% of the General Fund) in 2000 to $5,617 billion (35%)</w:t>
      </w:r>
      <w:r w:rsidRPr="00A90BB9">
        <w:rPr>
          <w:sz w:val="14"/>
        </w:rPr>
        <w:t xml:space="preserve"> in 2017. Then, after Hurricane María federal funds increased considerably more reaching $13,437 billion (56%) in 2020 (Economic Report to the Governor, 2006, 2014, 2020). We argue that </w:t>
      </w:r>
      <w:r w:rsidRPr="00E426A6">
        <w:rPr>
          <w:rStyle w:val="Emphasis"/>
        </w:rPr>
        <w:t>instead of improving the financial model</w:t>
      </w:r>
      <w:r w:rsidRPr="00E426A6">
        <w:rPr>
          <w:rStyle w:val="StyleUnderline"/>
        </w:rPr>
        <w:t xml:space="preserve"> to </w:t>
      </w:r>
      <w:r w:rsidRPr="00E426A6">
        <w:rPr>
          <w:rStyle w:val="Emphasis"/>
        </w:rPr>
        <w:t>create a healthier economy</w:t>
      </w:r>
      <w:r w:rsidRPr="00E426A6">
        <w:rPr>
          <w:rStyle w:val="StyleUnderline"/>
        </w:rPr>
        <w:t xml:space="preserve"> and </w:t>
      </w:r>
      <w:r w:rsidRPr="00E426A6">
        <w:rPr>
          <w:rStyle w:val="Emphasis"/>
        </w:rPr>
        <w:t>more employment</w:t>
      </w:r>
      <w:r w:rsidRPr="00E426A6">
        <w:rPr>
          <w:rStyle w:val="StyleUnderline"/>
        </w:rPr>
        <w:t xml:space="preserve">, the </w:t>
      </w:r>
      <w:r w:rsidRPr="00E426A6">
        <w:rPr>
          <w:rStyle w:val="Emphasis"/>
        </w:rPr>
        <w:t>U.S. Government has</w:t>
      </w:r>
      <w:r w:rsidRPr="00E426A6">
        <w:rPr>
          <w:rStyle w:val="StyleUnderline"/>
        </w:rPr>
        <w:t xml:space="preserve"> focused on </w:t>
      </w:r>
      <w:r w:rsidRPr="00E426A6">
        <w:rPr>
          <w:rStyle w:val="Emphasis"/>
        </w:rPr>
        <w:t>increasing federal funds</w:t>
      </w:r>
      <w:r w:rsidRPr="00E426A6">
        <w:rPr>
          <w:rStyle w:val="StyleUnderline"/>
        </w:rPr>
        <w:t xml:space="preserve">, leading to </w:t>
      </w:r>
      <w:r w:rsidRPr="00E426A6">
        <w:rPr>
          <w:rStyle w:val="Emphasis"/>
        </w:rPr>
        <w:t>more dependency</w:t>
      </w:r>
      <w:r w:rsidRPr="00E426A6">
        <w:rPr>
          <w:rStyle w:val="StyleUnderline"/>
        </w:rPr>
        <w:t xml:space="preserve"> and </w:t>
      </w:r>
      <w:r w:rsidRPr="00E426A6">
        <w:rPr>
          <w:rStyle w:val="Emphasis"/>
        </w:rPr>
        <w:t>less capacity</w:t>
      </w:r>
      <w:r w:rsidRPr="00E426A6">
        <w:rPr>
          <w:rStyle w:val="StyleUnderline"/>
        </w:rPr>
        <w:t xml:space="preserve"> to </w:t>
      </w:r>
      <w:r w:rsidRPr="00E426A6">
        <w:rPr>
          <w:rStyle w:val="Emphasis"/>
        </w:rPr>
        <w:t>promote local policies</w:t>
      </w:r>
      <w:r w:rsidRPr="00E426A6">
        <w:rPr>
          <w:rStyle w:val="StyleUnderline"/>
        </w:rPr>
        <w:t>.</w:t>
      </w:r>
    </w:p>
    <w:p w14:paraId="01F6DD4A" w14:textId="77777777" w:rsidR="003453A2" w:rsidRPr="00A90BB9" w:rsidRDefault="003453A2" w:rsidP="003453A2">
      <w:pPr>
        <w:rPr>
          <w:sz w:val="14"/>
        </w:rPr>
      </w:pPr>
      <w:r w:rsidRPr="004162C8">
        <w:rPr>
          <w:rStyle w:val="StyleUnderline"/>
        </w:rPr>
        <w:t xml:space="preserve">The U.S. Government granted Puerto Rico the fiscal autonomy to generate revenues and determine its </w:t>
      </w:r>
      <w:proofErr w:type="gramStart"/>
      <w:r w:rsidRPr="004162C8">
        <w:rPr>
          <w:rStyle w:val="StyleUnderline"/>
        </w:rPr>
        <w:t>allocation</w:t>
      </w:r>
      <w:r w:rsidRPr="00A90BB9">
        <w:rPr>
          <w:sz w:val="14"/>
        </w:rPr>
        <w:t>.Footnote</w:t>
      </w:r>
      <w:proofErr w:type="gramEnd"/>
      <w:r w:rsidRPr="00A90BB9">
        <w:rPr>
          <w:sz w:val="14"/>
        </w:rPr>
        <w:t xml:space="preserve">6 Excluding the Island from Federal taxation was a decision taken in the aftermath of the 1898 Treaty of Paris. At the time, and still today, the </w:t>
      </w:r>
      <w:r w:rsidRPr="004162C8">
        <w:rPr>
          <w:rStyle w:val="StyleUnderline"/>
        </w:rPr>
        <w:t>Puerto Rican economy was too weak to absorb the impact of the Federal taxation system. This exclusion allowed subsidiaries of American companies an exemption from taxation for all income derived from their operations in the U.S. territories to stimulate job creation</w:t>
      </w:r>
      <w:r w:rsidRPr="00A90BB9">
        <w:rPr>
          <w:sz w:val="14"/>
        </w:rPr>
        <w:t xml:space="preserve"> through, for example, Sect. 936 of the Federal tax </w:t>
      </w:r>
      <w:proofErr w:type="gramStart"/>
      <w:r w:rsidRPr="00A90BB9">
        <w:rPr>
          <w:sz w:val="14"/>
        </w:rPr>
        <w:t>code.Footnote</w:t>
      </w:r>
      <w:proofErr w:type="gramEnd"/>
      <w:r w:rsidRPr="00A90BB9">
        <w:rPr>
          <w:sz w:val="14"/>
        </w:rPr>
        <w:t xml:space="preserve">7 </w:t>
      </w:r>
      <w:r w:rsidRPr="004162C8">
        <w:rPr>
          <w:rStyle w:val="StyleUnderline"/>
        </w:rPr>
        <w:t>This exemption made Puerto Rico more attractive to manufacturing and pharmaceutical companies.</w:t>
      </w:r>
      <w:r w:rsidRPr="00A90BB9">
        <w:rPr>
          <w:sz w:val="14"/>
        </w:rPr>
        <w:t xml:space="preserve"> However, by 1995 the U.S. Congress had doubts about its benefits, and the Puerto Rican pro-statehood government supported its elimination since it was a policy not available to the states (González García, 2017; Maldonado, 2021). It was argued that the number of jobs created by the 936 Section companies was not enough to justify the loss in tax revenue (Hexner &amp; Jenkins, 2016). Therefore, in 2006 it was eliminated. Section 936 was the last significant effort made by the U.S. Government to favor its territories' economic development (Caraballo-Cueto, 2021).</w:t>
      </w:r>
    </w:p>
    <w:p w14:paraId="769410F5" w14:textId="77777777" w:rsidR="003453A2" w:rsidRPr="00A90BB9" w:rsidRDefault="003453A2" w:rsidP="003453A2">
      <w:pPr>
        <w:rPr>
          <w:sz w:val="14"/>
        </w:rPr>
      </w:pPr>
      <w:r w:rsidRPr="004162C8">
        <w:rPr>
          <w:rStyle w:val="StyleUnderline"/>
        </w:rPr>
        <w:t>Without the possibility of attracting new investment and its economy on halt, the U.S. Government offered more social assistance</w:t>
      </w:r>
      <w:r w:rsidRPr="00A90BB9">
        <w:rPr>
          <w:sz w:val="14"/>
        </w:rPr>
        <w:t xml:space="preserve"> to the extent that </w:t>
      </w:r>
      <w:r w:rsidRPr="004162C8">
        <w:rPr>
          <w:rStyle w:val="StyleUnderline"/>
        </w:rPr>
        <w:t xml:space="preserve">in 2019 federal funds accounted for 42% of the General Fund </w:t>
      </w:r>
      <w:r w:rsidRPr="00A90BB9">
        <w:rPr>
          <w:sz w:val="14"/>
        </w:rPr>
        <w:t xml:space="preserve">as compared to 27% in 2000 (Economic Report to the Governor, 2020). In theory, this increased funding should be positive to the extent it creates more governmental capacity. However, </w:t>
      </w:r>
      <w:r w:rsidRPr="004162C8">
        <w:rPr>
          <w:rStyle w:val="StyleUnderline"/>
        </w:rPr>
        <w:t xml:space="preserve">the new policy was also </w:t>
      </w:r>
      <w:r w:rsidRPr="004162C8">
        <w:rPr>
          <w:rStyle w:val="Emphasis"/>
        </w:rPr>
        <w:t>problematic</w:t>
      </w:r>
      <w:r w:rsidRPr="004162C8">
        <w:rPr>
          <w:rStyle w:val="StyleUnderline"/>
        </w:rPr>
        <w:t xml:space="preserve"> for the Island's </w:t>
      </w:r>
      <w:r w:rsidRPr="004162C8">
        <w:rPr>
          <w:rStyle w:val="Emphasis"/>
        </w:rPr>
        <w:t>fiscal autonomy</w:t>
      </w:r>
      <w:r w:rsidRPr="004162C8">
        <w:rPr>
          <w:rStyle w:val="StyleUnderline"/>
        </w:rPr>
        <w:t xml:space="preserve"> since "this increase in the relative weight of Federal transfers is negative because the amount of Federal funds received by the Island depends solely on the fiscal and political dynamics</w:t>
      </w:r>
      <w:r w:rsidRPr="00A90BB9">
        <w:rPr>
          <w:sz w:val="14"/>
        </w:rPr>
        <w:t xml:space="preserve"> in Washington DC, where Puerto Rico has limited representation" (Center for the New Economy, 2010, p. 8).</w:t>
      </w:r>
    </w:p>
    <w:p w14:paraId="295B863C" w14:textId="77777777" w:rsidR="003453A2" w:rsidRPr="00A90BB9" w:rsidRDefault="003453A2" w:rsidP="003453A2">
      <w:pPr>
        <w:rPr>
          <w:sz w:val="14"/>
        </w:rPr>
      </w:pPr>
      <w:r w:rsidRPr="004162C8">
        <w:rPr>
          <w:rStyle w:val="StyleUnderline"/>
        </w:rPr>
        <w:t>Based on Federal and local tax incentives, the economic model implemented in Puerto Rico collapsed after trade liberalization</w:t>
      </w:r>
      <w:r w:rsidRPr="00A90BB9">
        <w:rPr>
          <w:sz w:val="14"/>
        </w:rPr>
        <w:t xml:space="preserve"> and the removal of Sect. 936 (Caraballo-Cueto &amp; Lara, 2018). In 2016</w:t>
      </w:r>
      <w:r w:rsidRPr="004162C8">
        <w:rPr>
          <w:rStyle w:val="StyleUnderline"/>
        </w:rPr>
        <w:t xml:space="preserve">, the Puerto Rican government announced it could not pay a $70 billion debt accumulated over several decades, initiating a long and conflicting </w:t>
      </w:r>
      <w:r w:rsidRPr="004162C8">
        <w:rPr>
          <w:rStyle w:val="Emphasis"/>
        </w:rPr>
        <w:t xml:space="preserve">bankruptcy process </w:t>
      </w:r>
      <w:r w:rsidRPr="00A90BB9">
        <w:rPr>
          <w:sz w:val="14"/>
        </w:rPr>
        <w:t>(Austin, 2022). As a result of the debt default, Puerto Rico was excluded from issuing new debt in bond markets. These fiscal policies and processes will be discussed next in the context of the Puerto Rico Oversight, Management, and Economic Stability Act (PROMESA).</w:t>
      </w:r>
    </w:p>
    <w:p w14:paraId="373986B0" w14:textId="5482FC75" w:rsidR="003453A2" w:rsidRDefault="003453A2" w:rsidP="003453A2">
      <w:pPr>
        <w:pStyle w:val="Heading4"/>
      </w:pPr>
      <w:r>
        <w:t xml:space="preserve">Overruling the Insular Cases is </w:t>
      </w:r>
      <w:proofErr w:type="gramStart"/>
      <w:r>
        <w:t>insufficient</w:t>
      </w:r>
      <w:proofErr w:type="gramEnd"/>
    </w:p>
    <w:p w14:paraId="34F0CE14" w14:textId="77777777" w:rsidR="003453A2" w:rsidRPr="00F02542" w:rsidRDefault="003453A2" w:rsidP="003453A2">
      <w:pPr>
        <w:rPr>
          <w:sz w:val="18"/>
          <w:szCs w:val="14"/>
        </w:rPr>
      </w:pPr>
      <w:r w:rsidRPr="007E067D">
        <w:rPr>
          <w:rStyle w:val="Style13ptBold"/>
        </w:rPr>
        <w:t>Gomez-Velez 23</w:t>
      </w:r>
      <w:r w:rsidRPr="007E067D">
        <w:rPr>
          <w:rStyle w:val="Style13ptBold"/>
          <w:b w:val="0"/>
          <w:bCs w:val="0"/>
          <w:sz w:val="18"/>
          <w:szCs w:val="14"/>
        </w:rPr>
        <w:t xml:space="preserve"> [Natalie Gomez-Velez is a Professor of Law at the City University of New York (CUNY) School of Law, where she served as Associate Dean for Academic Affairs from 2007- 2010. She is a graduate of New York University School of Law where she was an Arthur Garfield Hays Civil Rights/Civil Liberties Fellow; “SYMPOSIUM: An Anomalous Status: Rights and Wrongs in America's Territories: DE JURE SEPARATE AND UNEQUAL TREATMENT OF THE PEOPLE OF PUERTO RICO AND THE U.S. TERRITORIES, 91 Fordham L. Rev. 1727”; Fordham Law Review; April 2023; Lexis]//</w:t>
      </w:r>
      <w:proofErr w:type="gramStart"/>
      <w:r w:rsidRPr="007E067D">
        <w:rPr>
          <w:rStyle w:val="Style13ptBold"/>
          <w:b w:val="0"/>
          <w:bCs w:val="0"/>
          <w:sz w:val="18"/>
          <w:szCs w:val="14"/>
        </w:rPr>
        <w:t>eleanor</w:t>
      </w:r>
      <w:proofErr w:type="gramEnd"/>
    </w:p>
    <w:p w14:paraId="151E9B54" w14:textId="77777777" w:rsidR="003453A2" w:rsidRDefault="003453A2" w:rsidP="003453A2">
      <w:r>
        <w:t>III. FINDING A PATH TO DECOLONIZATION AND EQUAL CITIZENSHIP</w:t>
      </w:r>
    </w:p>
    <w:p w14:paraId="5239929F" w14:textId="77777777" w:rsidR="003453A2" w:rsidRPr="00091517" w:rsidRDefault="003453A2" w:rsidP="003453A2">
      <w:pPr>
        <w:rPr>
          <w:rStyle w:val="Emphasis"/>
        </w:rPr>
      </w:pPr>
      <w:r w:rsidRPr="00091517">
        <w:rPr>
          <w:rStyle w:val="StyleUnderline"/>
        </w:rPr>
        <w:t>Overturning the Insular Cases</w:t>
      </w:r>
      <w:r>
        <w:t xml:space="preserve"> and flatly rejecting their racist bases and empty reasoning is a start. But, even after more than a century of trying, that </w:t>
      </w:r>
      <w:r w:rsidRPr="00091517">
        <w:rPr>
          <w:rStyle w:val="StyleUnderline"/>
        </w:rPr>
        <w:t>may be the easy part</w:t>
      </w:r>
      <w:r>
        <w:t xml:space="preserve">. </w:t>
      </w:r>
      <w:r w:rsidRPr="00091517">
        <w:rPr>
          <w:rStyle w:val="StyleUnderline"/>
        </w:rPr>
        <w:t>Establishing that the Territorial Clause absolutely does not support indefinite congressional plenary authority but rather only temporary authority over the territories is just as urgent</w:t>
      </w:r>
      <w:r>
        <w:t xml:space="preserve">. </w:t>
      </w:r>
      <w:r w:rsidRPr="00091517">
        <w:rPr>
          <w:rStyle w:val="StyleUnderline"/>
        </w:rPr>
        <w:t>A process for achieving territorial sovereignty and self-determination</w:t>
      </w:r>
      <w:r>
        <w:t xml:space="preserve"> (whether via independence or statehood) </w:t>
      </w:r>
      <w:r w:rsidRPr="00091517">
        <w:rPr>
          <w:rStyle w:val="StyleUnderline"/>
        </w:rPr>
        <w:t>is required.</w:t>
      </w:r>
      <w:r>
        <w:t xml:space="preserve"> </w:t>
      </w:r>
      <w:r w:rsidRPr="00091517">
        <w:rPr>
          <w:rStyle w:val="StyleUnderline"/>
        </w:rPr>
        <w:t>That process lies with Congress and the territories</w:t>
      </w:r>
      <w:r>
        <w:t xml:space="preserve">. Yet </w:t>
      </w:r>
      <w:r w:rsidRPr="00091517">
        <w:rPr>
          <w:rStyle w:val="StyleUnderline"/>
        </w:rPr>
        <w:t xml:space="preserve">the territories' political-process problem gives Congress </w:t>
      </w:r>
      <w:r w:rsidRPr="00091517">
        <w:rPr>
          <w:rStyle w:val="Emphasis"/>
        </w:rPr>
        <w:t>little incentive to move forward.</w:t>
      </w:r>
    </w:p>
    <w:p w14:paraId="05BAC4F1" w14:textId="77777777" w:rsidR="003453A2" w:rsidRDefault="003453A2" w:rsidP="003453A2">
      <w:r>
        <w:t>A. The Court's Role</w:t>
      </w:r>
    </w:p>
    <w:p w14:paraId="69220998" w14:textId="77777777" w:rsidR="003453A2" w:rsidRDefault="003453A2" w:rsidP="003453A2">
      <w:r>
        <w:t xml:space="preserve">The Supreme Court must overrule the Insular Cases. Justice Gorsuch's concurrence223 and Justice Sotomayor's dissent224 in Vaello Madero state clearly why. Yet </w:t>
      </w:r>
      <w:r w:rsidRPr="00091517">
        <w:rPr>
          <w:rStyle w:val="Emphasis"/>
        </w:rPr>
        <w:t>overruling the Insular Cases,</w:t>
      </w:r>
      <w:r>
        <w:t xml:space="preserve"> although necessary, </w:t>
      </w:r>
      <w:r w:rsidRPr="00091517">
        <w:rPr>
          <w:rStyle w:val="Emphasis"/>
        </w:rPr>
        <w:t>is not enough</w:t>
      </w:r>
      <w:r>
        <w:t xml:space="preserve">. As Justice Kavanaugh's majority opinion indicates, </w:t>
      </w:r>
      <w:r w:rsidRPr="00091517">
        <w:rPr>
          <w:rStyle w:val="StyleUnderline"/>
        </w:rPr>
        <w:t xml:space="preserve">the </w:t>
      </w:r>
      <w:r w:rsidRPr="00091517">
        <w:rPr>
          <w:rStyle w:val="Emphasis"/>
        </w:rPr>
        <w:t>Court</w:t>
      </w:r>
      <w:r w:rsidRPr="00091517">
        <w:rPr>
          <w:rStyle w:val="StyleUnderline"/>
        </w:rPr>
        <w:t xml:space="preserve"> now </w:t>
      </w:r>
      <w:r w:rsidRPr="00091517">
        <w:rPr>
          <w:rStyle w:val="Emphasis"/>
        </w:rPr>
        <w:t>seems content</w:t>
      </w:r>
      <w:r w:rsidRPr="00091517">
        <w:rPr>
          <w:rStyle w:val="StyleUnderline"/>
        </w:rPr>
        <w:t xml:space="preserve"> to </w:t>
      </w:r>
      <w:r w:rsidRPr="00091517">
        <w:rPr>
          <w:rStyle w:val="Emphasis"/>
        </w:rPr>
        <w:t>rely on the Territorial Clause</w:t>
      </w:r>
      <w:r w:rsidRPr="00091517">
        <w:rPr>
          <w:rStyle w:val="StyleUnderline"/>
        </w:rPr>
        <w:t xml:space="preserve"> as a </w:t>
      </w:r>
      <w:r w:rsidRPr="00091517">
        <w:rPr>
          <w:rStyle w:val="Emphasis"/>
        </w:rPr>
        <w:t xml:space="preserve">basis to permit plainly unequal treatment </w:t>
      </w:r>
      <w:r w:rsidRPr="00091517">
        <w:rPr>
          <w:rStyle w:val="StyleUnderline"/>
        </w:rPr>
        <w:t xml:space="preserve">of the territories' residents, so long as the government </w:t>
      </w:r>
      <w:r w:rsidRPr="00091517">
        <w:rPr>
          <w:rStyle w:val="Emphasis"/>
        </w:rPr>
        <w:t>offers some rational basis</w:t>
      </w:r>
      <w:r w:rsidRPr="00091517">
        <w:rPr>
          <w:rStyle w:val="StyleUnderline"/>
        </w:rPr>
        <w:t xml:space="preserve">, </w:t>
      </w:r>
      <w:r w:rsidRPr="00091517">
        <w:rPr>
          <w:rStyle w:val="Emphasis"/>
        </w:rPr>
        <w:t>no matter how weak or unsupported by the facts it is</w:t>
      </w:r>
      <w:r>
        <w:t>.225 Thus, in addition to overruling the Insular Cases, there is an urgent need for the Court to cabin Congress's authority under the Territorial Clause. Indeed, given that the plenary powers provided by the Territorial Clause were meant to apply only on a temporary basis, the Court must make clear now, more than a century later, that Congress's time is up.</w:t>
      </w:r>
    </w:p>
    <w:p w14:paraId="59D70753" w14:textId="77777777" w:rsidR="003453A2" w:rsidRDefault="003453A2" w:rsidP="003453A2">
      <w:pPr>
        <w:pStyle w:val="Heading3"/>
      </w:pPr>
      <w:r>
        <w:t>Congress CP</w:t>
      </w:r>
    </w:p>
    <w:p w14:paraId="2940E5B4" w14:textId="53C4B35D" w:rsidR="003453A2" w:rsidRDefault="003453A2" w:rsidP="003453A2">
      <w:pPr>
        <w:pStyle w:val="Heading4"/>
      </w:pPr>
      <w:r>
        <w:t xml:space="preserve">The Supreme Court isn’t key – congressional and executive action solve. </w:t>
      </w:r>
    </w:p>
    <w:p w14:paraId="39B8E91B" w14:textId="77777777" w:rsidR="003453A2" w:rsidRPr="001015B3" w:rsidRDefault="003453A2" w:rsidP="003453A2">
      <w:pPr>
        <w:rPr>
          <w:sz w:val="18"/>
          <w:szCs w:val="14"/>
        </w:rPr>
      </w:pPr>
      <w:r w:rsidRPr="007E067D">
        <w:rPr>
          <w:rStyle w:val="Style13ptBold"/>
        </w:rPr>
        <w:t>Gomez-Velez 23</w:t>
      </w:r>
      <w:r w:rsidRPr="007E067D">
        <w:rPr>
          <w:rStyle w:val="Style13ptBold"/>
          <w:b w:val="0"/>
          <w:bCs w:val="0"/>
          <w:sz w:val="18"/>
          <w:szCs w:val="14"/>
        </w:rPr>
        <w:t xml:space="preserve"> [Natalie Gomez-Velez is a Professor of Law at the City University of New York (CUNY) School of Law, where she served as Associate Dean for Academic Affairs from 2007- 2010. She is a graduate of New York University School of Law where she was an Arthur Garfield Hays Civil Rights/Civil Liberties Fellow; “SYMPOSIUM: An Anomalous Status: Rights and Wrongs in America's Territories: DE JURE SEPARATE AND UNEQUAL TREATMENT OF THE PEOPLE OF PUERTO RICO AND THE U.S. TERRITORIES, 91 Fordham L. Rev. 1727”; Fordham Law Review; April 2023; Lexis]//</w:t>
      </w:r>
      <w:proofErr w:type="gramStart"/>
      <w:r w:rsidRPr="007E067D">
        <w:rPr>
          <w:rStyle w:val="Style13ptBold"/>
          <w:b w:val="0"/>
          <w:bCs w:val="0"/>
          <w:sz w:val="18"/>
          <w:szCs w:val="14"/>
        </w:rPr>
        <w:t>eleanor</w:t>
      </w:r>
      <w:proofErr w:type="gramEnd"/>
    </w:p>
    <w:p w14:paraId="05D38BED" w14:textId="77777777" w:rsidR="003453A2" w:rsidRPr="001015B3" w:rsidRDefault="003453A2" w:rsidP="003453A2">
      <w:pPr>
        <w:rPr>
          <w:rStyle w:val="Emphasis"/>
        </w:rPr>
      </w:pPr>
      <w:r>
        <w:t xml:space="preserve">B. </w:t>
      </w:r>
      <w:r w:rsidRPr="001015B3">
        <w:rPr>
          <w:rStyle w:val="Emphasis"/>
        </w:rPr>
        <w:t>Congress's Role</w:t>
      </w:r>
    </w:p>
    <w:p w14:paraId="1FABB1C8" w14:textId="77777777" w:rsidR="003453A2" w:rsidRDefault="003453A2" w:rsidP="003453A2">
      <w:r w:rsidRPr="001015B3">
        <w:rPr>
          <w:rStyle w:val="StyleUnderline"/>
        </w:rPr>
        <w:t xml:space="preserve">The Territorial Clause </w:t>
      </w:r>
      <w:r w:rsidRPr="001015B3">
        <w:rPr>
          <w:rStyle w:val="Emphasis"/>
        </w:rPr>
        <w:t>grants Congress a central role</w:t>
      </w:r>
      <w:r w:rsidRPr="001015B3">
        <w:rPr>
          <w:rStyle w:val="StyleUnderline"/>
        </w:rPr>
        <w:t xml:space="preserve"> in </w:t>
      </w:r>
      <w:r w:rsidRPr="001015B3">
        <w:rPr>
          <w:rStyle w:val="Emphasis"/>
        </w:rPr>
        <w:t>decolonizing the territories</w:t>
      </w:r>
      <w:r>
        <w:t xml:space="preserve">. </w:t>
      </w:r>
      <w:r w:rsidRPr="001015B3">
        <w:rPr>
          <w:rStyle w:val="Emphasis"/>
        </w:rPr>
        <w:t>Congress has proposed legislation</w:t>
      </w:r>
      <w:r w:rsidRPr="001015B3">
        <w:rPr>
          <w:rStyle w:val="StyleUnderline"/>
        </w:rPr>
        <w:t xml:space="preserve"> to </w:t>
      </w:r>
      <w:r w:rsidRPr="001015B3">
        <w:rPr>
          <w:rStyle w:val="Emphasis"/>
        </w:rPr>
        <w:t>address Puerto Rico's status</w:t>
      </w:r>
      <w:r w:rsidRPr="001015B3">
        <w:rPr>
          <w:rStyle w:val="StyleUnderline"/>
        </w:rPr>
        <w:t xml:space="preserve"> and to </w:t>
      </w:r>
      <w:r w:rsidRPr="001015B3">
        <w:rPr>
          <w:rStyle w:val="Emphasis"/>
        </w:rPr>
        <w:t>begin decolonization efforts</w:t>
      </w:r>
      <w:r w:rsidRPr="001015B3">
        <w:rPr>
          <w:rStyle w:val="StyleUnderline"/>
        </w:rPr>
        <w:t xml:space="preserve"> in Puerto Rico and in other territories several times </w:t>
      </w:r>
      <w:r w:rsidRPr="001015B3">
        <w:t>without success.230 Observers have doubted Congress's will to change</w:t>
      </w:r>
      <w:r>
        <w:t xml:space="preserve"> the current relationship,231 and efforts to change territorial status have thus far gone nowhere.232</w:t>
      </w:r>
    </w:p>
    <w:p w14:paraId="18CFFF5B" w14:textId="77777777" w:rsidR="003453A2" w:rsidRDefault="003453A2" w:rsidP="003453A2">
      <w:r>
        <w:t xml:space="preserve">In December 2022, </w:t>
      </w:r>
      <w:r w:rsidRPr="001015B3">
        <w:rPr>
          <w:rStyle w:val="StyleUnderline"/>
        </w:rPr>
        <w:t xml:space="preserve">the U.S. House of Representatives passed a bill that would "enable the people of Puerto Rico to choose a </w:t>
      </w:r>
      <w:proofErr w:type="gramStart"/>
      <w:r w:rsidRPr="001015B3">
        <w:rPr>
          <w:rStyle w:val="StyleUnderline"/>
        </w:rPr>
        <w:t xml:space="preserve">permanent, </w:t>
      </w:r>
      <w:r>
        <w:t xml:space="preserve"> [</w:t>
      </w:r>
      <w:proofErr w:type="gramEnd"/>
      <w:r>
        <w:t xml:space="preserve">*1759]  </w:t>
      </w:r>
      <w:r w:rsidRPr="001015B3">
        <w:rPr>
          <w:rStyle w:val="StyleUnderline"/>
        </w:rPr>
        <w:t>nonterritorial, fully self-governing political status for Puerto Rico and to provide for a transition to and the implementation of that permanent, nonterritorial, fully self-governing political status</w:t>
      </w:r>
      <w:r>
        <w:t xml:space="preserve">."233 The bill has some notable features. It was sponsored by representatives across the political spectrum and on both sides of the issue of status. Unlike several prior proposals, </w:t>
      </w:r>
      <w:r w:rsidRPr="001015B3">
        <w:rPr>
          <w:rStyle w:val="StyleUnderline"/>
        </w:rPr>
        <w:t xml:space="preserve">it provides for a vote by the Puerto Rican people on status and is followed by a </w:t>
      </w:r>
      <w:r w:rsidRPr="001015B3">
        <w:rPr>
          <w:rStyle w:val="Emphasis"/>
        </w:rPr>
        <w:t>clear path toward self-governance</w:t>
      </w:r>
      <w:r>
        <w:t>.234 While the House's passage of the bill is a positive and hopeful sign, most observers predict that the bill has no chance of garnering the sixty votes needed to pass in the Senate.235</w:t>
      </w:r>
    </w:p>
    <w:p w14:paraId="7E83F449" w14:textId="77777777" w:rsidR="003453A2" w:rsidRDefault="003453A2" w:rsidP="003453A2">
      <w:r w:rsidRPr="001015B3">
        <w:rPr>
          <w:rStyle w:val="StyleUnderline"/>
        </w:rPr>
        <w:t xml:space="preserve">In addition to its </w:t>
      </w:r>
      <w:r w:rsidRPr="001015B3">
        <w:rPr>
          <w:rStyle w:val="Emphasis"/>
        </w:rPr>
        <w:t>power to resolve</w:t>
      </w:r>
      <w:r w:rsidRPr="001015B3">
        <w:rPr>
          <w:rStyle w:val="StyleUnderline"/>
        </w:rPr>
        <w:t xml:space="preserve"> the </w:t>
      </w:r>
      <w:r w:rsidRPr="001015B3">
        <w:rPr>
          <w:rStyle w:val="Emphasis"/>
        </w:rPr>
        <w:t>territories' colonial status</w:t>
      </w:r>
      <w:r w:rsidRPr="001015B3">
        <w:rPr>
          <w:rStyle w:val="StyleUnderline"/>
        </w:rPr>
        <w:t xml:space="preserve">, Congress also has the </w:t>
      </w:r>
      <w:r w:rsidRPr="001015B3">
        <w:rPr>
          <w:rStyle w:val="Emphasis"/>
        </w:rPr>
        <w:t>power to address</w:t>
      </w:r>
      <w:r w:rsidRPr="001015B3">
        <w:rPr>
          <w:rStyle w:val="StyleUnderline"/>
        </w:rPr>
        <w:t xml:space="preserve"> the </w:t>
      </w:r>
      <w:r w:rsidRPr="001015B3">
        <w:rPr>
          <w:rStyle w:val="Emphasis"/>
        </w:rPr>
        <w:t>separate, unequal, and subordinate treatment</w:t>
      </w:r>
      <w:r w:rsidRPr="001015B3">
        <w:rPr>
          <w:rStyle w:val="StyleUnderline"/>
        </w:rPr>
        <w:t xml:space="preserve"> of the territories</w:t>
      </w:r>
      <w:r>
        <w:t xml:space="preserve">. For example, </w:t>
      </w:r>
      <w:r w:rsidRPr="001015B3">
        <w:rPr>
          <w:rStyle w:val="Emphasis"/>
        </w:rPr>
        <w:t>Congress could have addressed</w:t>
      </w:r>
      <w:r w:rsidRPr="001015B3">
        <w:rPr>
          <w:rStyle w:val="StyleUnderline"/>
        </w:rPr>
        <w:t xml:space="preserve"> the </w:t>
      </w:r>
      <w:r w:rsidRPr="001015B3">
        <w:rPr>
          <w:rStyle w:val="Emphasis"/>
        </w:rPr>
        <w:t>SSI disparities</w:t>
      </w:r>
      <w:r w:rsidRPr="001015B3">
        <w:rPr>
          <w:rStyle w:val="StyleUnderline"/>
        </w:rPr>
        <w:t xml:space="preserve"> that were the subject of Vaello Madero, as was </w:t>
      </w:r>
      <w:r w:rsidRPr="001015B3">
        <w:rPr>
          <w:rStyle w:val="Emphasis"/>
        </w:rPr>
        <w:t>proposed in</w:t>
      </w:r>
      <w:r w:rsidRPr="001015B3">
        <w:rPr>
          <w:rStyle w:val="StyleUnderline"/>
        </w:rPr>
        <w:t xml:space="preserve"> the initial version of the </w:t>
      </w:r>
      <w:r w:rsidRPr="001015B3">
        <w:rPr>
          <w:rStyle w:val="Emphasis"/>
        </w:rPr>
        <w:t>Build Back Better Act</w:t>
      </w:r>
      <w:r>
        <w:t>.236 But as with most legislation that would alleviate unequal and disadvantageous treatment of territorial residents, the bill's SSI provision did not pass.237 That has been the fate of much legislation seeking to address discriminatory laws that harm the territories and their people.238</w:t>
      </w:r>
    </w:p>
    <w:p w14:paraId="273F977F" w14:textId="77777777" w:rsidR="003453A2" w:rsidRDefault="003453A2" w:rsidP="003453A2">
      <w:r>
        <w:t xml:space="preserve">On the other hand, Congress has demonstrated its ability to act when it wants to </w:t>
      </w:r>
      <w:proofErr w:type="gramStart"/>
      <w:r>
        <w:t>with regard to</w:t>
      </w:r>
      <w:proofErr w:type="gramEnd"/>
      <w:r>
        <w:t xml:space="preserve"> Puerto Rico and the territories.239 The swift passage of the sweeping PROMESA law is a striking example. The trouble is that legislation that benefits federal governmental and corporate </w:t>
      </w:r>
      <w:proofErr w:type="gramStart"/>
      <w:r>
        <w:t>economic  [</w:t>
      </w:r>
      <w:proofErr w:type="gramEnd"/>
      <w:r>
        <w:t>*1760]  interests has a far better chance of passing than legislation that would establish equal rights and self-determination for territorial residents.240</w:t>
      </w:r>
    </w:p>
    <w:p w14:paraId="4DA3AA18" w14:textId="77777777" w:rsidR="003453A2" w:rsidRPr="00A35885" w:rsidRDefault="003453A2" w:rsidP="003453A2">
      <w:pPr>
        <w:rPr>
          <w:rStyle w:val="Emphasis"/>
        </w:rPr>
      </w:pPr>
      <w:r>
        <w:t xml:space="preserve">C. </w:t>
      </w:r>
      <w:r w:rsidRPr="00A35885">
        <w:rPr>
          <w:rStyle w:val="Emphasis"/>
        </w:rPr>
        <w:t>The Executive's Role</w:t>
      </w:r>
    </w:p>
    <w:p w14:paraId="1AC13516" w14:textId="77777777" w:rsidR="003453A2" w:rsidRDefault="003453A2" w:rsidP="003453A2">
      <w:r w:rsidRPr="00A35885">
        <w:rPr>
          <w:rStyle w:val="StyleUnderline"/>
        </w:rPr>
        <w:t xml:space="preserve">The executive branch also has the power to either perpetuate the Insular Cases or help </w:t>
      </w:r>
      <w:r w:rsidRPr="00A35885">
        <w:rPr>
          <w:rStyle w:val="Emphasis"/>
        </w:rPr>
        <w:t>remove them from the legal canon</w:t>
      </w:r>
      <w:r w:rsidRPr="00A35885">
        <w:rPr>
          <w:rStyle w:val="StyleUnderline"/>
        </w:rPr>
        <w:t xml:space="preserve">. For example, the </w:t>
      </w:r>
      <w:r w:rsidRPr="00A35885">
        <w:rPr>
          <w:rStyle w:val="Emphasis"/>
        </w:rPr>
        <w:t>DOJ</w:t>
      </w:r>
      <w:r w:rsidRPr="001015B3">
        <w:rPr>
          <w:rStyle w:val="StyleUnderline"/>
        </w:rPr>
        <w:t xml:space="preserve">, which is tasked with defending the United States in court, </w:t>
      </w:r>
      <w:r w:rsidRPr="00A35885">
        <w:rPr>
          <w:rStyle w:val="Emphasis"/>
        </w:rPr>
        <w:t>could determine</w:t>
      </w:r>
      <w:r w:rsidRPr="001015B3">
        <w:rPr>
          <w:rStyle w:val="StyleUnderline"/>
        </w:rPr>
        <w:t xml:space="preserve"> that it will </w:t>
      </w:r>
      <w:r w:rsidRPr="00A35885">
        <w:rPr>
          <w:rStyle w:val="Emphasis"/>
        </w:rPr>
        <w:t>no longer rely on the Insular Cases</w:t>
      </w:r>
      <w:r w:rsidRPr="001015B3">
        <w:rPr>
          <w:rStyle w:val="StyleUnderline"/>
        </w:rPr>
        <w:t xml:space="preserve"> because they are "</w:t>
      </w:r>
      <w:r w:rsidRPr="00A35885">
        <w:rPr>
          <w:rStyle w:val="Emphasis"/>
        </w:rPr>
        <w:t>anathema" to the government's policies</w:t>
      </w:r>
      <w:r>
        <w:t xml:space="preserve">.241 Indeed, in 2022, </w:t>
      </w:r>
      <w:r w:rsidRPr="00A35885">
        <w:rPr>
          <w:rStyle w:val="StyleUnderline"/>
        </w:rPr>
        <w:t>several civil rights groups sent a letter to the DOJ "to encourage the Department . . . to reject the Insular Cases and the racist assumptions they represent."</w:t>
      </w:r>
      <w:r w:rsidRPr="00A35885">
        <w:t>242</w:t>
      </w:r>
    </w:p>
    <w:p w14:paraId="011E42B8" w14:textId="77777777" w:rsidR="003453A2" w:rsidRDefault="003453A2" w:rsidP="003453A2">
      <w:r>
        <w:t xml:space="preserve">In addition, </w:t>
      </w:r>
      <w:r w:rsidRPr="00A35885">
        <w:rPr>
          <w:rStyle w:val="StyleUnderline"/>
        </w:rPr>
        <w:t xml:space="preserve">the </w:t>
      </w:r>
      <w:r w:rsidRPr="00A35885">
        <w:rPr>
          <w:rStyle w:val="Emphasis"/>
        </w:rPr>
        <w:t>executive could take administrative action</w:t>
      </w:r>
      <w:r w:rsidRPr="00A35885">
        <w:rPr>
          <w:rStyle w:val="StyleUnderline"/>
        </w:rPr>
        <w:t xml:space="preserve"> within the scope of existing law to </w:t>
      </w:r>
      <w:r w:rsidRPr="00A35885">
        <w:rPr>
          <w:rStyle w:val="Emphasis"/>
        </w:rPr>
        <w:t>blunt or eliminate</w:t>
      </w:r>
      <w:r w:rsidRPr="00A35885">
        <w:rPr>
          <w:rStyle w:val="StyleUnderline"/>
        </w:rPr>
        <w:t xml:space="preserve"> much of the </w:t>
      </w:r>
      <w:r w:rsidRPr="00A35885">
        <w:rPr>
          <w:rStyle w:val="Emphasis"/>
        </w:rPr>
        <w:t>unequal treatment</w:t>
      </w:r>
      <w:r w:rsidRPr="00A35885">
        <w:rPr>
          <w:rStyle w:val="StyleUnderline"/>
        </w:rPr>
        <w:t xml:space="preserve"> of the territories with respect to public benefits and other matters</w:t>
      </w:r>
      <w:r>
        <w:t>. The president also could use the bully pulpit to urge Congress to address the U.S. colonies problem. One of the most frustrating aspects of the territories' status is the relative political powerlessness of the territories. Notwithstanding valiant efforts by some administration officials and members of Congress, the current colonial structure blunts political incentives to end territorial status.243</w:t>
      </w:r>
    </w:p>
    <w:p w14:paraId="00F24964" w14:textId="77777777" w:rsidR="003453A2" w:rsidRDefault="003453A2" w:rsidP="003453A2">
      <w:r>
        <w:t>CONCLUSION</w:t>
      </w:r>
    </w:p>
    <w:p w14:paraId="69F62BD0" w14:textId="77777777" w:rsidR="003453A2" w:rsidRDefault="003453A2" w:rsidP="003453A2">
      <w:r w:rsidRPr="00E61407">
        <w:t xml:space="preserve">As Vaello Madero and several recent cases show, continued advocacy before the Supreme Court appears necessary, even though it has been largely futile thus far. </w:t>
      </w:r>
      <w:proofErr w:type="gramStart"/>
      <w:r w:rsidRPr="00E61407">
        <w:t>In particular, persuading</w:t>
      </w:r>
      <w:proofErr w:type="gramEnd"/>
      <w:r w:rsidRPr="00E61407">
        <w:t xml:space="preserve"> the Court to overturn the Insular Cases, to apply full constitutional guarantees to the territories, and to limit the sweep of the Territorial Clause by requiring a determination on deannexation or statehood are important. They are, however, likely unrealistic goals </w:t>
      </w:r>
      <w:proofErr w:type="gramStart"/>
      <w:r w:rsidRPr="00E61407">
        <w:t>at the moment</w:t>
      </w:r>
      <w:proofErr w:type="gramEnd"/>
      <w:r w:rsidRPr="00E61407">
        <w:t xml:space="preserve">. Perhaps </w:t>
      </w:r>
      <w:r w:rsidRPr="00E61407">
        <w:rPr>
          <w:rStyle w:val="Emphasis"/>
        </w:rPr>
        <w:t>more important is pressuring Congress to address the U.S. colonies problem.</w:t>
      </w:r>
      <w:r w:rsidRPr="00E61407">
        <w:t xml:space="preserve"> </w:t>
      </w:r>
      <w:r w:rsidRPr="00E61407">
        <w:rPr>
          <w:rStyle w:val="StyleUnderline"/>
        </w:rPr>
        <w:t>Enlisting various communities of interest both within the United States and beyond is also essential</w:t>
      </w:r>
      <w:r w:rsidRPr="00E61407">
        <w:t>. Bringing in the broader context of U.S. ideals of freedom, equality, sovereignty, and self-determination, while explaining how territorial status relates to structural racism, can help various constituencies "see" the connections between the colonies problem and the struggle to achieve true reconstruction.</w:t>
      </w:r>
    </w:p>
    <w:p w14:paraId="23FBAF87" w14:textId="77777777" w:rsidR="003453A2" w:rsidRDefault="003453A2" w:rsidP="003453A2"/>
    <w:p w14:paraId="09899AEC" w14:textId="2554654A" w:rsidR="003453A2" w:rsidRDefault="003453A2" w:rsidP="003453A2">
      <w:pPr>
        <w:pStyle w:val="Heading4"/>
      </w:pPr>
      <w:r>
        <w:t xml:space="preserve">Congress cp solves – it can extend federal benefits without a ruling. </w:t>
      </w:r>
    </w:p>
    <w:p w14:paraId="7F091125" w14:textId="77777777" w:rsidR="003453A2" w:rsidRPr="00711561" w:rsidRDefault="003453A2" w:rsidP="003453A2">
      <w:pPr>
        <w:rPr>
          <w:sz w:val="18"/>
          <w:szCs w:val="14"/>
        </w:rPr>
      </w:pPr>
      <w:r w:rsidRPr="00FF719C">
        <w:rPr>
          <w:rStyle w:val="Style13ptBold"/>
        </w:rPr>
        <w:t>Hammond 21</w:t>
      </w:r>
      <w:r w:rsidRPr="00FF719C">
        <w:rPr>
          <w:rStyle w:val="Style13ptBold"/>
          <w:b w:val="0"/>
          <w:bCs w:val="0"/>
          <w:sz w:val="18"/>
          <w:szCs w:val="14"/>
        </w:rPr>
        <w:t xml:space="preserve"> [Andrew Hammond, Assistant Professor of Law, University of Florida Fredric G. Levin College of Law; “Territorial Exceptionalism and the American Welfare State”; Michigan Law Review; 2021; </w:t>
      </w:r>
      <w:hyperlink r:id="rId28" w:history="1">
        <w:r w:rsidRPr="00FF719C">
          <w:rPr>
            <w:rStyle w:val="Style13ptBold"/>
            <w:b w:val="0"/>
            <w:bCs w:val="0"/>
            <w:sz w:val="18"/>
            <w:szCs w:val="14"/>
          </w:rPr>
          <w:t>https://heinonline.org/HOL/Page?handle=hein.journals/mlr119&amp;div=59&amp;g_sent=1&amp;casa_token=&amp;collection=journals]//eleanor</w:t>
        </w:r>
      </w:hyperlink>
    </w:p>
    <w:p w14:paraId="19E3A83D" w14:textId="77777777" w:rsidR="003453A2" w:rsidRPr="003B46C8" w:rsidRDefault="003453A2" w:rsidP="003453A2">
      <w:pPr>
        <w:rPr>
          <w:sz w:val="14"/>
        </w:rPr>
      </w:pPr>
      <w:r w:rsidRPr="003B46C8">
        <w:rPr>
          <w:sz w:val="14"/>
        </w:rPr>
        <w:t>B. Legislation: Placing Territories on Par with States</w:t>
      </w:r>
    </w:p>
    <w:p w14:paraId="4DB9DFEF" w14:textId="77777777" w:rsidR="003453A2" w:rsidRPr="003B46C8" w:rsidRDefault="003453A2" w:rsidP="003453A2">
      <w:pPr>
        <w:rPr>
          <w:sz w:val="14"/>
        </w:rPr>
      </w:pPr>
      <w:r w:rsidRPr="00100C78">
        <w:rPr>
          <w:rStyle w:val="StyleUnderline"/>
        </w:rPr>
        <w:t xml:space="preserve">The </w:t>
      </w:r>
      <w:r w:rsidRPr="00100C78">
        <w:rPr>
          <w:rStyle w:val="Emphasis"/>
        </w:rPr>
        <w:t>traditional judicial deference</w:t>
      </w:r>
      <w:r w:rsidRPr="00100C78">
        <w:rPr>
          <w:rStyle w:val="StyleUnderline"/>
        </w:rPr>
        <w:t xml:space="preserve"> afforded </w:t>
      </w:r>
      <w:r w:rsidRPr="00100C78">
        <w:rPr>
          <w:rStyle w:val="Emphasis"/>
        </w:rPr>
        <w:t>to Congress</w:t>
      </w:r>
      <w:r w:rsidRPr="00100C78">
        <w:rPr>
          <w:rStyle w:val="StyleUnderline"/>
        </w:rPr>
        <w:t xml:space="preserve"> means that it</w:t>
      </w:r>
      <w:r>
        <w:rPr>
          <w:rStyle w:val="StyleUnderline"/>
        </w:rPr>
        <w:t xml:space="preserve"> </w:t>
      </w:r>
      <w:r w:rsidRPr="00100C78">
        <w:rPr>
          <w:rStyle w:val="StyleUnderline"/>
        </w:rPr>
        <w:t xml:space="preserve">would </w:t>
      </w:r>
      <w:r w:rsidRPr="003B46C8">
        <w:rPr>
          <w:sz w:val="14"/>
        </w:rPr>
        <w:t>most likely</w:t>
      </w:r>
      <w:r w:rsidRPr="00100C78">
        <w:rPr>
          <w:rStyle w:val="StyleUnderline"/>
        </w:rPr>
        <w:t xml:space="preserve"> </w:t>
      </w:r>
      <w:r w:rsidRPr="00100C78">
        <w:rPr>
          <w:rStyle w:val="Emphasis"/>
        </w:rPr>
        <w:t>have a free hand</w:t>
      </w:r>
      <w:r w:rsidRPr="00100C78">
        <w:rPr>
          <w:rStyle w:val="StyleUnderline"/>
        </w:rPr>
        <w:t xml:space="preserve"> to </w:t>
      </w:r>
      <w:r w:rsidRPr="00100C78">
        <w:rPr>
          <w:rStyle w:val="Emphasis"/>
        </w:rPr>
        <w:t>end territorial exceptionalism</w:t>
      </w:r>
      <w:r w:rsidRPr="00100C78">
        <w:rPr>
          <w:rStyle w:val="StyleUnderline"/>
        </w:rPr>
        <w:t xml:space="preserve"> in the</w:t>
      </w:r>
      <w:r>
        <w:rPr>
          <w:rStyle w:val="StyleUnderline"/>
        </w:rPr>
        <w:t xml:space="preserve"> </w:t>
      </w:r>
      <w:r w:rsidRPr="00100C78">
        <w:rPr>
          <w:rStyle w:val="StyleUnderline"/>
        </w:rPr>
        <w:t>American welfare state</w:t>
      </w:r>
      <w:r w:rsidRPr="003B46C8">
        <w:rPr>
          <w:sz w:val="14"/>
        </w:rPr>
        <w:t>. Moreover</w:t>
      </w:r>
      <w:r w:rsidRPr="00100C78">
        <w:rPr>
          <w:rStyle w:val="StyleUnderline"/>
        </w:rPr>
        <w:t xml:space="preserve">, </w:t>
      </w:r>
      <w:r w:rsidRPr="00100C78">
        <w:rPr>
          <w:rStyle w:val="Emphasis"/>
        </w:rPr>
        <w:t>even if</w:t>
      </w:r>
      <w:r w:rsidRPr="00100C78">
        <w:rPr>
          <w:rStyle w:val="StyleUnderline"/>
        </w:rPr>
        <w:t xml:space="preserve"> the </w:t>
      </w:r>
      <w:r w:rsidRPr="00100C78">
        <w:rPr>
          <w:rStyle w:val="Emphasis"/>
        </w:rPr>
        <w:t>federal courts entertain constitutional challenges</w:t>
      </w:r>
      <w:r w:rsidRPr="00100C78">
        <w:rPr>
          <w:rStyle w:val="StyleUnderline"/>
        </w:rPr>
        <w:t xml:space="preserve"> to how federal law treats Americans in U.S. territories, it</w:t>
      </w:r>
      <w:r>
        <w:rPr>
          <w:rStyle w:val="StyleUnderline"/>
        </w:rPr>
        <w:t xml:space="preserve"> </w:t>
      </w:r>
      <w:r w:rsidRPr="00100C78">
        <w:rPr>
          <w:rStyle w:val="StyleUnderline"/>
        </w:rPr>
        <w:t xml:space="preserve">will </w:t>
      </w:r>
      <w:r w:rsidRPr="00100C78">
        <w:rPr>
          <w:rStyle w:val="Emphasis"/>
        </w:rPr>
        <w:t>ultimately fall to Congress</w:t>
      </w:r>
      <w:r w:rsidRPr="00100C78">
        <w:rPr>
          <w:rStyle w:val="StyleUnderline"/>
        </w:rPr>
        <w:t xml:space="preserve"> to </w:t>
      </w:r>
      <w:r w:rsidRPr="00100C78">
        <w:rPr>
          <w:rStyle w:val="Emphasis"/>
        </w:rPr>
        <w:t>amend the statutes</w:t>
      </w:r>
      <w:r w:rsidRPr="00100C78">
        <w:rPr>
          <w:rStyle w:val="StyleUnderline"/>
        </w:rPr>
        <w:t xml:space="preserve"> governing </w:t>
      </w:r>
      <w:r w:rsidRPr="00100C78">
        <w:rPr>
          <w:rStyle w:val="Emphasis"/>
        </w:rPr>
        <w:t>Medicaid</w:t>
      </w:r>
      <w:r w:rsidRPr="00100C78">
        <w:rPr>
          <w:rStyle w:val="StyleUnderline"/>
        </w:rPr>
        <w:t>,</w:t>
      </w:r>
      <w:r>
        <w:rPr>
          <w:rStyle w:val="StyleUnderline"/>
        </w:rPr>
        <w:t xml:space="preserve"> </w:t>
      </w:r>
      <w:r w:rsidRPr="00100C78">
        <w:rPr>
          <w:rStyle w:val="Emphasis"/>
        </w:rPr>
        <w:t>Medicare</w:t>
      </w:r>
      <w:r w:rsidRPr="00100C78">
        <w:rPr>
          <w:rStyle w:val="StyleUnderline"/>
        </w:rPr>
        <w:t xml:space="preserve">, </w:t>
      </w:r>
      <w:r w:rsidRPr="00100C78">
        <w:rPr>
          <w:rStyle w:val="Emphasis"/>
        </w:rPr>
        <w:t>SNAP</w:t>
      </w:r>
      <w:r w:rsidRPr="00100C78">
        <w:rPr>
          <w:rStyle w:val="StyleUnderline"/>
        </w:rPr>
        <w:t xml:space="preserve">, and </w:t>
      </w:r>
      <w:r w:rsidRPr="00100C78">
        <w:rPr>
          <w:rStyle w:val="Emphasis"/>
        </w:rPr>
        <w:t>SSI</w:t>
      </w:r>
      <w:r w:rsidRPr="003B46C8">
        <w:rPr>
          <w:sz w:val="14"/>
        </w:rPr>
        <w:t xml:space="preserve">. 267 Fortunately, recent activity in Congress to shore up funding for food, medical, and disability assistance in the territories suggests that </w:t>
      </w:r>
      <w:r w:rsidRPr="00100C78">
        <w:rPr>
          <w:rStyle w:val="StyleUnderline"/>
        </w:rPr>
        <w:t>structural reform could be on the horizon</w:t>
      </w:r>
      <w:r w:rsidRPr="003B46C8">
        <w:rPr>
          <w:sz w:val="14"/>
        </w:rPr>
        <w:t xml:space="preserve">. This Section discusses the </w:t>
      </w:r>
      <w:r w:rsidRPr="00100C78">
        <w:rPr>
          <w:rStyle w:val="StyleUnderline"/>
        </w:rPr>
        <w:t>various instances where</w:t>
      </w:r>
      <w:r w:rsidRPr="003B46C8">
        <w:rPr>
          <w:sz w:val="14"/>
        </w:rPr>
        <w:t xml:space="preserve">, </w:t>
      </w:r>
      <w:r w:rsidRPr="00100C78">
        <w:rPr>
          <w:rStyle w:val="StyleUnderline"/>
        </w:rPr>
        <w:t>in the wake of financial and climate disasters,</w:t>
      </w:r>
      <w:r>
        <w:rPr>
          <w:rStyle w:val="StyleUnderline"/>
        </w:rPr>
        <w:t xml:space="preserve"> </w:t>
      </w:r>
      <w:r w:rsidRPr="00100C78">
        <w:rPr>
          <w:rStyle w:val="StyleUnderline"/>
        </w:rPr>
        <w:t>Congress has approved additional funding for welfare programs in the territories</w:t>
      </w:r>
      <w:r w:rsidRPr="003B46C8">
        <w:rPr>
          <w:sz w:val="14"/>
        </w:rPr>
        <w:t xml:space="preserve">. It concludes by looking at various </w:t>
      </w:r>
      <w:r w:rsidRPr="00100C78">
        <w:rPr>
          <w:rStyle w:val="Emphasis"/>
        </w:rPr>
        <w:t>legislative proposals</w:t>
      </w:r>
      <w:r w:rsidRPr="003B46C8">
        <w:rPr>
          <w:sz w:val="14"/>
        </w:rPr>
        <w:t xml:space="preserve"> that </w:t>
      </w:r>
      <w:r w:rsidRPr="00100C78">
        <w:rPr>
          <w:rStyle w:val="StyleUnderline"/>
        </w:rPr>
        <w:t>could be</w:t>
      </w:r>
      <w:r>
        <w:rPr>
          <w:rStyle w:val="StyleUnderline"/>
        </w:rPr>
        <w:t xml:space="preserve"> </w:t>
      </w:r>
      <w:r w:rsidRPr="00100C78">
        <w:rPr>
          <w:rStyle w:val="Emphasis"/>
        </w:rPr>
        <w:t>combined for structural changes</w:t>
      </w:r>
      <w:r w:rsidRPr="00100C78">
        <w:rPr>
          <w:rStyle w:val="StyleUnderline"/>
        </w:rPr>
        <w:t xml:space="preserve"> to these programs in the territories</w:t>
      </w:r>
      <w:r w:rsidRPr="003B46C8">
        <w:rPr>
          <w:sz w:val="14"/>
        </w:rPr>
        <w:t>.</w:t>
      </w:r>
    </w:p>
    <w:p w14:paraId="6ED0C15E" w14:textId="77777777" w:rsidR="003453A2" w:rsidRPr="003B46C8" w:rsidRDefault="003453A2" w:rsidP="003453A2">
      <w:pPr>
        <w:rPr>
          <w:sz w:val="14"/>
        </w:rPr>
      </w:pPr>
      <w:r w:rsidRPr="003B46C8">
        <w:rPr>
          <w:sz w:val="14"/>
        </w:rPr>
        <w:t>1. Emergency Relief: Economic Downturns, the Climate Crisis, and COVID-19</w:t>
      </w:r>
    </w:p>
    <w:p w14:paraId="5997226A" w14:textId="77777777" w:rsidR="003453A2" w:rsidRPr="003B46C8" w:rsidRDefault="003453A2" w:rsidP="003453A2">
      <w:pPr>
        <w:rPr>
          <w:sz w:val="14"/>
        </w:rPr>
      </w:pPr>
      <w:r w:rsidRPr="003B46C8">
        <w:rPr>
          <w:sz w:val="14"/>
        </w:rPr>
        <w:t xml:space="preserve">In the last decade or so, </w:t>
      </w:r>
      <w:r w:rsidRPr="00174A30">
        <w:rPr>
          <w:rStyle w:val="StyleUnderline"/>
        </w:rPr>
        <w:t>Congress has repeatedly provided supplemental funds to the American territories to help shore up the public benefits programs.</w:t>
      </w:r>
      <w:r w:rsidRPr="003B46C8">
        <w:rPr>
          <w:sz w:val="14"/>
        </w:rPr>
        <w:t xml:space="preserve"> Often Congress has acted in response to a rolling series of crises: the 2008 financial crisis, several hurricanes that have struck the islands, and, most recently, the COVID-19 pandemic.</w:t>
      </w:r>
    </w:p>
    <w:p w14:paraId="161032AC" w14:textId="77777777" w:rsidR="003453A2" w:rsidRPr="003B46C8" w:rsidRDefault="003453A2" w:rsidP="003453A2">
      <w:pPr>
        <w:rPr>
          <w:sz w:val="14"/>
        </w:rPr>
      </w:pPr>
      <w:r w:rsidRPr="003B46C8">
        <w:rPr>
          <w:sz w:val="14"/>
        </w:rPr>
        <w:t xml:space="preserve">The 2008 financial crisis and the Great Recession that followed led to dramatic increases in the number of Americans losing their jobs, their health insurance, and their homes. 268 In response, President Obama and the 111th Congress enacted the American Recovery and Reinvestment Act of 2009 (ARRA), which increased spending and expanded access to several public benefits programs, including but not limited to Medicaid, SNAP, and SSI. 269 Specifically for territories, </w:t>
      </w:r>
      <w:r w:rsidRPr="00174A30">
        <w:rPr>
          <w:rStyle w:val="StyleUnderline"/>
        </w:rPr>
        <w:t>ARRA made significant increases to SNAP, which included Guam and the U.S. Virgins Islands, as well as temporarily increased food assistance for Puerto Rico and American Samoa</w:t>
      </w:r>
      <w:r w:rsidRPr="003B46C8">
        <w:rPr>
          <w:sz w:val="14"/>
        </w:rPr>
        <w:t xml:space="preserve">.270 SSI recipients, including those in the CNMI, received a one-time $250 payment.271 And </w:t>
      </w:r>
      <w:r w:rsidRPr="00174A30">
        <w:rPr>
          <w:rStyle w:val="StyleUnderline"/>
        </w:rPr>
        <w:t>Congress increased the cap on Medicaid reimbursement to all five territories</w:t>
      </w:r>
      <w:r w:rsidRPr="003B46C8">
        <w:rPr>
          <w:sz w:val="14"/>
        </w:rPr>
        <w:t xml:space="preserve"> by 30 percent. 272</w:t>
      </w:r>
    </w:p>
    <w:p w14:paraId="0674B51F" w14:textId="77777777" w:rsidR="003453A2" w:rsidRPr="003B46C8" w:rsidRDefault="003453A2" w:rsidP="003453A2">
      <w:pPr>
        <w:rPr>
          <w:sz w:val="14"/>
        </w:rPr>
      </w:pPr>
      <w:r w:rsidRPr="003B46C8">
        <w:rPr>
          <w:sz w:val="14"/>
        </w:rPr>
        <w:t xml:space="preserve">Congress has also had to confront several extreme weather events across the United States. As discussed in Part I, the five U.S. territories are particularly vulnerable to these calamities, which have been (and will continue to be) made more frequent and more intense because of the climate crisis. 273 </w:t>
      </w:r>
      <w:r w:rsidRPr="00174A30">
        <w:rPr>
          <w:rStyle w:val="StyleUnderline"/>
        </w:rPr>
        <w:t>Congress appropriated additional nutrition assistance funding for Puerto Rico following the devastating hurricanes</w:t>
      </w:r>
      <w:r w:rsidRPr="003B46C8">
        <w:rPr>
          <w:sz w:val="14"/>
        </w:rPr>
        <w:t xml:space="preserve"> of 2017.274 </w:t>
      </w:r>
      <w:r w:rsidRPr="00174A30">
        <w:rPr>
          <w:rStyle w:val="StyleUnderline"/>
        </w:rPr>
        <w:t>Congress also made special appropriations for American Samoa following Cyclone Gita</w:t>
      </w:r>
      <w:r w:rsidRPr="003B46C8">
        <w:rPr>
          <w:sz w:val="14"/>
        </w:rPr>
        <w:t xml:space="preserve">, which struck the island in 2018.275 But additional food assistance funding for Puerto Rico stalled last year. In January 2019, </w:t>
      </w:r>
      <w:r w:rsidRPr="00174A30">
        <w:rPr>
          <w:rStyle w:val="StyleUnderline"/>
        </w:rPr>
        <w:t>the House of Representatives approved additional disaster funding for Puerto Rico</w:t>
      </w:r>
      <w:r w:rsidRPr="003B46C8">
        <w:rPr>
          <w:sz w:val="14"/>
        </w:rPr>
        <w:t>, which included an additional $600 million in Nutrition Assistance Program (NAP) funds. The Trump Administration referred to the $600 million needed for food assistance as "excessive and unnecessary. 2 76 Due to the increased need following Hurricane Maria and the lack of additional funds from the federal government, Puerto Rico cut NAP spending by $100 million per month.277</w:t>
      </w:r>
    </w:p>
    <w:p w14:paraId="4655286C" w14:textId="77777777" w:rsidR="003453A2" w:rsidRPr="003B46C8" w:rsidRDefault="003453A2" w:rsidP="003453A2">
      <w:pPr>
        <w:rPr>
          <w:sz w:val="14"/>
        </w:rPr>
      </w:pPr>
      <w:r w:rsidRPr="003B46C8">
        <w:rPr>
          <w:sz w:val="14"/>
        </w:rPr>
        <w:t xml:space="preserve">Finally, in response to the COVID-19 pandemic, </w:t>
      </w:r>
      <w:r w:rsidRPr="00174A30">
        <w:rPr>
          <w:rStyle w:val="StyleUnderline"/>
        </w:rPr>
        <w:t>Congress has increased spending on SNAP and Medicaid across the country, including the territories.</w:t>
      </w:r>
      <w:r w:rsidRPr="003B46C8">
        <w:rPr>
          <w:sz w:val="14"/>
        </w:rPr>
        <w:t xml:space="preserve"> An exhaustive treatment of these legislative changes for these programs and others can be found elsewhere, 278 but it is worth detailing some of these changes as an illustration of the current Congress's capacity and propensity to change the status quo of territorial exceptionalism. With the Families First Coronavirus Response Act (FFCRA), Congress provided time-limited supplemental federal Medicaid funds to the five territories. 279 </w:t>
      </w:r>
      <w:r w:rsidRPr="00174A30">
        <w:rPr>
          <w:rStyle w:val="StyleUnderline"/>
        </w:rPr>
        <w:t>Congress further increased the federal funding for all states and territories by 6.2 percent until the coronavirus emergency ends</w:t>
      </w:r>
      <w:r w:rsidRPr="003B46C8">
        <w:rPr>
          <w:sz w:val="14"/>
        </w:rPr>
        <w:t xml:space="preserve">. 280 In addition, the </w:t>
      </w:r>
      <w:r w:rsidRPr="00174A30">
        <w:rPr>
          <w:rStyle w:val="StyleUnderline"/>
        </w:rPr>
        <w:t>FFCRA provided increased funding for nutrition assistance for American Samoa, the CNMI, and Puerto Rico</w:t>
      </w:r>
      <w:r w:rsidRPr="003B46C8">
        <w:rPr>
          <w:sz w:val="14"/>
        </w:rPr>
        <w:t xml:space="preserve">. 281 </w:t>
      </w:r>
      <w:r w:rsidRPr="00174A30">
        <w:rPr>
          <w:rStyle w:val="StyleUnderline"/>
        </w:rPr>
        <w:t>The Act also enhanced SNAP allotments for Guam and the U.S. Virgin Islands.</w:t>
      </w:r>
      <w:r w:rsidRPr="003B46C8">
        <w:rPr>
          <w:sz w:val="14"/>
        </w:rPr>
        <w:t xml:space="preserve">28 2 Notably, </w:t>
      </w:r>
      <w:r w:rsidRPr="00174A30">
        <w:rPr>
          <w:rStyle w:val="StyleUnderline"/>
        </w:rPr>
        <w:t>Congress decided to treat territories in the same manner as states by including all the territories in the new Pandemic Unemployment Assistance (PUA) program</w:t>
      </w:r>
      <w:r w:rsidRPr="003B46C8">
        <w:rPr>
          <w:sz w:val="14"/>
        </w:rPr>
        <w:t xml:space="preserve">.283 Various bills introduced in the last Congress proposed further assistance to the territories. 2 4 </w:t>
      </w:r>
      <w:r w:rsidRPr="00174A30">
        <w:rPr>
          <w:rStyle w:val="StyleUnderline"/>
        </w:rPr>
        <w:t>The American Rescue Plan</w:t>
      </w:r>
      <w:r w:rsidRPr="003B46C8">
        <w:rPr>
          <w:sz w:val="14"/>
        </w:rPr>
        <w:t xml:space="preserve">, the new </w:t>
      </w:r>
      <w:r w:rsidRPr="00174A30">
        <w:rPr>
          <w:rStyle w:val="StyleUnderline"/>
        </w:rPr>
        <w:t>Congress's</w:t>
      </w:r>
      <w:r w:rsidRPr="003B46C8">
        <w:rPr>
          <w:sz w:val="14"/>
        </w:rPr>
        <w:t xml:space="preserve"> latest COVID stimulus legislation, </w:t>
      </w:r>
      <w:r w:rsidRPr="00174A30">
        <w:rPr>
          <w:rStyle w:val="StyleUnderline"/>
        </w:rPr>
        <w:t>provided further assistance to the territories.</w:t>
      </w:r>
      <w:r w:rsidRPr="003B46C8">
        <w:rPr>
          <w:sz w:val="14"/>
        </w:rPr>
        <w:t xml:space="preserve"> Among other things, </w:t>
      </w:r>
      <w:r w:rsidRPr="00174A30">
        <w:rPr>
          <w:rStyle w:val="StyleUnderline"/>
        </w:rPr>
        <w:t>Congress extended the child tax credit to families in the territories</w:t>
      </w:r>
      <w:r w:rsidRPr="003B46C8">
        <w:rPr>
          <w:sz w:val="14"/>
        </w:rPr>
        <w:t xml:space="preserve">, 285 </w:t>
      </w:r>
      <w:r w:rsidRPr="00174A30">
        <w:rPr>
          <w:rStyle w:val="StyleUnderline"/>
        </w:rPr>
        <w:t>provided additional funding for emergency rental assistance, 286 and extended additional food assistance funding in the territories.</w:t>
      </w:r>
      <w:r w:rsidRPr="003B46C8">
        <w:rPr>
          <w:sz w:val="14"/>
        </w:rPr>
        <w:t xml:space="preserve"> 28 7</w:t>
      </w:r>
    </w:p>
    <w:p w14:paraId="4BFC9FFC" w14:textId="77777777" w:rsidR="003453A2" w:rsidRPr="0031310F" w:rsidRDefault="003453A2" w:rsidP="003453A2">
      <w:pPr>
        <w:rPr>
          <w:sz w:val="14"/>
        </w:rPr>
      </w:pPr>
      <w:r w:rsidRPr="003B46C8">
        <w:rPr>
          <w:sz w:val="14"/>
        </w:rPr>
        <w:t xml:space="preserve">This legislative activity suggests that </w:t>
      </w:r>
      <w:r w:rsidRPr="003B46C8">
        <w:rPr>
          <w:rStyle w:val="StyleUnderline"/>
        </w:rPr>
        <w:t>there is an appetite in both houses of Congress for additional support for food, health, and disability assistance for Americans living in the U.S. territories</w:t>
      </w:r>
      <w:r w:rsidRPr="003B46C8">
        <w:rPr>
          <w:sz w:val="14"/>
        </w:rPr>
        <w:t xml:space="preserve">. With the notable exception of the Affordable Care Act, these appropriations seem to be in response to some national or regional emergency. And </w:t>
      </w:r>
      <w:proofErr w:type="gramStart"/>
      <w:r w:rsidRPr="003B46C8">
        <w:rPr>
          <w:sz w:val="14"/>
        </w:rPr>
        <w:t>all of</w:t>
      </w:r>
      <w:proofErr w:type="gramEnd"/>
      <w:r w:rsidRPr="003B46C8">
        <w:rPr>
          <w:sz w:val="14"/>
        </w:rPr>
        <w:t xml:space="preserve"> these legislative initiatives were part of omnibus legislation that included significant support to Americans in the fifty states and made other changes to federal law far removed from the social welfare context.</w:t>
      </w:r>
    </w:p>
    <w:p w14:paraId="35925DD7" w14:textId="77777777" w:rsidR="003453A2" w:rsidRPr="0031310F" w:rsidRDefault="003453A2" w:rsidP="003453A2">
      <w:pPr>
        <w:rPr>
          <w:sz w:val="14"/>
        </w:rPr>
      </w:pPr>
      <w:r w:rsidRPr="0031310F">
        <w:rPr>
          <w:sz w:val="14"/>
        </w:rPr>
        <w:t>2. A Structural Proposal: Ending Territorial Exceptionalism in Public Benefits</w:t>
      </w:r>
    </w:p>
    <w:p w14:paraId="4B26CC09" w14:textId="77777777" w:rsidR="003453A2" w:rsidRPr="003B46C8" w:rsidRDefault="003453A2" w:rsidP="003453A2">
      <w:pPr>
        <w:rPr>
          <w:rStyle w:val="StyleUnderline"/>
        </w:rPr>
      </w:pPr>
      <w:r w:rsidRPr="003B46C8">
        <w:rPr>
          <w:rStyle w:val="StyleUnderline"/>
        </w:rPr>
        <w:t xml:space="preserve">The need for the emergency appropriations and revisions discussed above would be greatly reduced by </w:t>
      </w:r>
      <w:r w:rsidRPr="003B46C8">
        <w:rPr>
          <w:rStyle w:val="Emphasis"/>
        </w:rPr>
        <w:t>legislative fixes to</w:t>
      </w:r>
      <w:r w:rsidRPr="003B46C8">
        <w:rPr>
          <w:rStyle w:val="StyleUnderline"/>
        </w:rPr>
        <w:t xml:space="preserve"> the </w:t>
      </w:r>
      <w:r w:rsidRPr="003B46C8">
        <w:rPr>
          <w:rStyle w:val="Emphasis"/>
        </w:rPr>
        <w:t>structure and financing</w:t>
      </w:r>
      <w:r w:rsidRPr="003B46C8">
        <w:rPr>
          <w:rStyle w:val="StyleUnderline"/>
        </w:rPr>
        <w:t xml:space="preserve"> of </w:t>
      </w:r>
      <w:r w:rsidRPr="003B46C8">
        <w:rPr>
          <w:rStyle w:val="Emphasis"/>
        </w:rPr>
        <w:t>territorial welfare programs</w:t>
      </w:r>
      <w:r w:rsidRPr="0031310F">
        <w:rPr>
          <w:sz w:val="14"/>
        </w:rPr>
        <w:t xml:space="preserve">. This more ambitious </w:t>
      </w:r>
      <w:r w:rsidRPr="003B46C8">
        <w:rPr>
          <w:rStyle w:val="Emphasis"/>
        </w:rPr>
        <w:t>legislation</w:t>
      </w:r>
      <w:r w:rsidRPr="0031310F">
        <w:rPr>
          <w:sz w:val="14"/>
        </w:rPr>
        <w:t xml:space="preserve"> </w:t>
      </w:r>
      <w:r w:rsidRPr="003B46C8">
        <w:rPr>
          <w:rStyle w:val="Emphasis"/>
        </w:rPr>
        <w:t>could simply incorporate</w:t>
      </w:r>
      <w:r w:rsidRPr="0031310F">
        <w:rPr>
          <w:sz w:val="14"/>
        </w:rPr>
        <w:t xml:space="preserve"> </w:t>
      </w:r>
      <w:r w:rsidRPr="003B46C8">
        <w:rPr>
          <w:rStyle w:val="StyleUnderline"/>
        </w:rPr>
        <w:t xml:space="preserve">the five U.S. territories </w:t>
      </w:r>
      <w:r w:rsidRPr="003B46C8">
        <w:rPr>
          <w:rStyle w:val="Emphasis"/>
        </w:rPr>
        <w:t>into the existing statutory framework</w:t>
      </w:r>
      <w:r w:rsidRPr="003B46C8">
        <w:rPr>
          <w:rStyle w:val="StyleUnderline"/>
        </w:rPr>
        <w:t xml:space="preserve"> for </w:t>
      </w:r>
      <w:r w:rsidRPr="003B46C8">
        <w:rPr>
          <w:rStyle w:val="Emphasis"/>
        </w:rPr>
        <w:t>SNAP</w:t>
      </w:r>
      <w:r w:rsidRPr="003B46C8">
        <w:rPr>
          <w:rStyle w:val="StyleUnderline"/>
        </w:rPr>
        <w:t xml:space="preserve">, </w:t>
      </w:r>
      <w:r w:rsidRPr="003B46C8">
        <w:rPr>
          <w:rStyle w:val="Emphasis"/>
        </w:rPr>
        <w:t>Medicaid</w:t>
      </w:r>
      <w:r w:rsidRPr="003B46C8">
        <w:rPr>
          <w:rStyle w:val="StyleUnderline"/>
        </w:rPr>
        <w:t xml:space="preserve">, </w:t>
      </w:r>
      <w:r w:rsidRPr="003B46C8">
        <w:rPr>
          <w:rStyle w:val="Emphasis"/>
        </w:rPr>
        <w:t>Medicare</w:t>
      </w:r>
      <w:r w:rsidRPr="003B46C8">
        <w:rPr>
          <w:rStyle w:val="StyleUnderline"/>
        </w:rPr>
        <w:t xml:space="preserve"> </w:t>
      </w:r>
      <w:r w:rsidRPr="0031310F">
        <w:rPr>
          <w:sz w:val="14"/>
        </w:rPr>
        <w:t>Part D</w:t>
      </w:r>
      <w:r w:rsidRPr="003B46C8">
        <w:rPr>
          <w:rStyle w:val="StyleUnderline"/>
        </w:rPr>
        <w:t xml:space="preserve">, and </w:t>
      </w:r>
      <w:r w:rsidRPr="003B46C8">
        <w:rPr>
          <w:rStyle w:val="Emphasis"/>
        </w:rPr>
        <w:t>SSI</w:t>
      </w:r>
      <w:r w:rsidRPr="003B46C8">
        <w:rPr>
          <w:rStyle w:val="StyleUnderline"/>
        </w:rPr>
        <w:t>.</w:t>
      </w:r>
    </w:p>
    <w:p w14:paraId="2A6E4153" w14:textId="77777777" w:rsidR="003453A2" w:rsidRPr="0031310F" w:rsidRDefault="003453A2" w:rsidP="003453A2">
      <w:pPr>
        <w:rPr>
          <w:sz w:val="14"/>
        </w:rPr>
      </w:pPr>
      <w:r w:rsidRPr="0031310F">
        <w:rPr>
          <w:sz w:val="14"/>
        </w:rPr>
        <w:t xml:space="preserve">Specifically, Congress should make three major changes to the federal social welfare statutes. First, </w:t>
      </w:r>
      <w:r w:rsidRPr="003B46C8">
        <w:rPr>
          <w:rStyle w:val="StyleUnderline"/>
        </w:rPr>
        <w:t>Congress should amend the Food Stamp Act to include American Samoa, the CNMI, and Puerto Rico.</w:t>
      </w:r>
      <w:r w:rsidRPr="0031310F">
        <w:rPr>
          <w:sz w:val="14"/>
        </w:rPr>
        <w:t xml:space="preserve"> 288 Second, </w:t>
      </w:r>
      <w:r w:rsidRPr="003B46C8">
        <w:rPr>
          <w:rStyle w:val="StyleUnderline"/>
        </w:rPr>
        <w:t>Congress should also amend</w:t>
      </w:r>
      <w:r w:rsidRPr="0031310F">
        <w:rPr>
          <w:sz w:val="14"/>
        </w:rPr>
        <w:t xml:space="preserve"> Titles XVIII and XIX of </w:t>
      </w:r>
      <w:r w:rsidRPr="003B46C8">
        <w:rPr>
          <w:rStyle w:val="StyleUnderline"/>
        </w:rPr>
        <w:t>the Social Security Act to bring Americans who live in the five U.S. territories into the default eligibility framework for Medicaid and Medicare</w:t>
      </w:r>
      <w:r w:rsidRPr="0031310F">
        <w:rPr>
          <w:sz w:val="14"/>
        </w:rPr>
        <w:t xml:space="preserve"> Part D subsidies.289 Finally, </w:t>
      </w:r>
      <w:r w:rsidRPr="003B46C8">
        <w:rPr>
          <w:rStyle w:val="StyleUnderline"/>
        </w:rPr>
        <w:t>Congress should make all Americans</w:t>
      </w:r>
      <w:r w:rsidRPr="0031310F">
        <w:rPr>
          <w:sz w:val="14"/>
        </w:rPr>
        <w:t xml:space="preserve">, regardless of where they live in the United States, </w:t>
      </w:r>
      <w:r w:rsidRPr="003B46C8">
        <w:rPr>
          <w:rStyle w:val="StyleUnderline"/>
        </w:rPr>
        <w:t>eligible for SSI, our national means-tested disability assistance. That could be done by simply revising the definition of the "United States" in the Social Security Act to include the remaining territories</w:t>
      </w:r>
      <w:r w:rsidRPr="0031310F">
        <w:rPr>
          <w:sz w:val="14"/>
        </w:rPr>
        <w:t>.</w:t>
      </w:r>
    </w:p>
    <w:p w14:paraId="62CCCEA3" w14:textId="77777777" w:rsidR="003453A2" w:rsidRPr="0031310F" w:rsidRDefault="003453A2" w:rsidP="003453A2">
      <w:pPr>
        <w:rPr>
          <w:sz w:val="14"/>
        </w:rPr>
      </w:pPr>
      <w:r w:rsidRPr="0031310F">
        <w:rPr>
          <w:sz w:val="14"/>
        </w:rPr>
        <w:t xml:space="preserve">Moreover, each of these legislative fixes could be included in larger pieces of legislation in the coming years. For instance, Congress could revise the SNAP program to include the three excluded territories in the next Farm Bill. Similarly, the Medicaid and Medicare fixes could be incorporated as part of a broader reform bill, just as Congress incorporated additional funds for the territories' medical assistance in the Affordable Care Act. Of the programs discussed, SSI has been the quietest site of legislative activity, but even </w:t>
      </w:r>
      <w:proofErr w:type="gramStart"/>
      <w:r w:rsidRPr="0031310F">
        <w:rPr>
          <w:sz w:val="14"/>
        </w:rPr>
        <w:t>there</w:t>
      </w:r>
      <w:proofErr w:type="gramEnd"/>
      <w:r w:rsidRPr="0031310F">
        <w:rPr>
          <w:sz w:val="14"/>
        </w:rPr>
        <w:t xml:space="preserve"> Congress increased SSI benefits as part of its 2009 stimulus package. 29 Instead of reacting to a series of rolling crises, </w:t>
      </w:r>
      <w:r w:rsidRPr="0031310F">
        <w:rPr>
          <w:rStyle w:val="Emphasis"/>
        </w:rPr>
        <w:t>Congress</w:t>
      </w:r>
      <w:r w:rsidRPr="0031310F">
        <w:rPr>
          <w:rStyle w:val="StyleUnderline"/>
        </w:rPr>
        <w:t xml:space="preserve"> could </w:t>
      </w:r>
      <w:r w:rsidRPr="0031310F">
        <w:rPr>
          <w:rStyle w:val="Emphasis"/>
        </w:rPr>
        <w:t>end territorial exceptionalism</w:t>
      </w:r>
      <w:r w:rsidRPr="0031310F">
        <w:rPr>
          <w:rStyle w:val="StyleUnderline"/>
        </w:rPr>
        <w:t xml:space="preserve"> in Medicaid, SNAP, and SSI, and thereby </w:t>
      </w:r>
      <w:r w:rsidRPr="0031310F">
        <w:rPr>
          <w:rStyle w:val="Emphasis"/>
        </w:rPr>
        <w:t>guarantee food, medical, and disability assistance</w:t>
      </w:r>
      <w:r w:rsidRPr="0031310F">
        <w:rPr>
          <w:rStyle w:val="StyleUnderline"/>
        </w:rPr>
        <w:t xml:space="preserve"> to Americans in need, regardless of where they live in the United States</w:t>
      </w:r>
      <w:r w:rsidRPr="0031310F">
        <w:rPr>
          <w:sz w:val="14"/>
        </w:rPr>
        <w:t>.</w:t>
      </w:r>
    </w:p>
    <w:p w14:paraId="662039F9" w14:textId="77777777" w:rsidR="003453A2" w:rsidRDefault="003453A2" w:rsidP="003453A2"/>
    <w:p w14:paraId="7D5D01D6" w14:textId="77777777" w:rsidR="003453A2" w:rsidRPr="00100C78" w:rsidRDefault="003453A2" w:rsidP="003453A2"/>
    <w:p w14:paraId="7A68EE70" w14:textId="77777777" w:rsidR="00810481" w:rsidRPr="008A3263" w:rsidRDefault="00810481" w:rsidP="00810481"/>
    <w:p w14:paraId="74422659" w14:textId="77777777" w:rsidR="00810481" w:rsidRPr="008A3263" w:rsidRDefault="00810481"/>
    <w:sectPr w:rsidR="00810481" w:rsidRPr="008A32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42A6C" w14:textId="77777777" w:rsidR="00666030" w:rsidRDefault="00666030" w:rsidP="00066D2C">
      <w:pPr>
        <w:spacing w:after="0" w:line="240" w:lineRule="auto"/>
      </w:pPr>
      <w:r>
        <w:separator/>
      </w:r>
    </w:p>
  </w:endnote>
  <w:endnote w:type="continuationSeparator" w:id="0">
    <w:p w14:paraId="3DF7BAE8" w14:textId="77777777" w:rsidR="00666030" w:rsidRDefault="006660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36BFF" w14:textId="77777777" w:rsidR="00666030" w:rsidRDefault="00666030" w:rsidP="00066D2C">
      <w:pPr>
        <w:spacing w:after="0" w:line="240" w:lineRule="auto"/>
      </w:pPr>
      <w:r>
        <w:separator/>
      </w:r>
    </w:p>
  </w:footnote>
  <w:footnote w:type="continuationSeparator" w:id="0">
    <w:p w14:paraId="556121DF" w14:textId="77777777" w:rsidR="00666030" w:rsidRDefault="00666030" w:rsidP="00066D2C">
      <w:pPr>
        <w:spacing w:after="0" w:line="240" w:lineRule="auto"/>
      </w:pPr>
      <w:r>
        <w:continuationSeparator/>
      </w:r>
    </w:p>
  </w:footnote>
  <w:footnote w:id="1">
    <w:p w14:paraId="2C7BDBF7" w14:textId="77777777" w:rsidR="00296E98" w:rsidRDefault="00296E98" w:rsidP="00296E98">
      <w:pPr>
        <w:spacing w:before="240" w:line="240" w:lineRule="atLeast"/>
        <w:jc w:val="both"/>
      </w:pPr>
      <w:r>
        <w:rPr>
          <w:rFonts w:ascii="Arial" w:eastAsia="Arial" w:hAnsi="Arial" w:cs="Arial"/>
          <w:color w:val="000000"/>
          <w:sz w:val="18"/>
          <w:vertAlign w:val="superscript"/>
        </w:rPr>
        <w:t>58 </w:t>
      </w:r>
      <w:hyperlink r:id="rId1" w:history="1">
        <w:r>
          <w:rPr>
            <w:rFonts w:ascii="Arial" w:eastAsia="Arial" w:hAnsi="Arial" w:cs="Arial"/>
            <w:i/>
            <w:color w:val="0077CC"/>
            <w:sz w:val="18"/>
            <w:u w:val="single"/>
            <w:shd w:val="clear" w:color="auto" w:fill="FFFFFF"/>
          </w:rPr>
          <w:t>Ry. Lab. Executives' Ass'n v. Gibbons, 455 U.S. 457, 473 (1982)</w:t>
        </w:r>
      </w:hyperlink>
      <w:r>
        <w:rPr>
          <w:rFonts w:ascii="Arial" w:eastAsia="Arial" w:hAnsi="Arial" w:cs="Arial"/>
          <w:color w:val="000000"/>
          <w:sz w:val="18"/>
        </w:rPr>
        <w:t>.</w:t>
      </w:r>
    </w:p>
  </w:footnote>
  <w:footnote w:id="2">
    <w:p w14:paraId="26B25BA3" w14:textId="77777777" w:rsidR="00296E98" w:rsidRDefault="00296E98" w:rsidP="00296E98">
      <w:pPr>
        <w:spacing w:before="240" w:line="240" w:lineRule="atLeast"/>
        <w:jc w:val="both"/>
      </w:pPr>
      <w:r>
        <w:rPr>
          <w:rFonts w:ascii="Arial" w:eastAsia="Arial" w:hAnsi="Arial" w:cs="Arial"/>
          <w:color w:val="000000"/>
          <w:sz w:val="18"/>
          <w:vertAlign w:val="superscript"/>
        </w:rPr>
        <w:t>59 </w:t>
      </w:r>
      <w:r>
        <w:rPr>
          <w:rFonts w:ascii="Arial" w:eastAsia="Arial" w:hAnsi="Arial" w:cs="Arial"/>
          <w:color w:val="000000"/>
          <w:sz w:val="18"/>
        </w:rPr>
        <w:t xml:space="preserve">Bienenstock </w:t>
      </w:r>
      <w:r>
        <w:rPr>
          <w:rFonts w:ascii="Arial" w:eastAsia="Arial" w:hAnsi="Arial" w:cs="Arial"/>
          <w:i/>
          <w:color w:val="000000"/>
          <w:sz w:val="18"/>
        </w:rPr>
        <w:t>supra</w:t>
      </w:r>
      <w:r>
        <w:rPr>
          <w:rFonts w:ascii="Arial" w:eastAsia="Arial" w:hAnsi="Arial" w:cs="Arial"/>
          <w:color w:val="000000"/>
          <w:sz w:val="18"/>
        </w:rPr>
        <w:t xml:space="preserve"> note 17, at 448 (citing </w:t>
      </w:r>
      <w:hyperlink r:id="rId2" w:history="1">
        <w:r>
          <w:rPr>
            <w:rFonts w:ascii="Arial" w:eastAsia="Arial" w:hAnsi="Arial" w:cs="Arial"/>
            <w:i/>
            <w:color w:val="0077CC"/>
            <w:sz w:val="18"/>
            <w:u w:val="single"/>
            <w:shd w:val="clear" w:color="auto" w:fill="FFFFFF"/>
          </w:rPr>
          <w:t>Gibbons</w:t>
        </w:r>
      </w:hyperlink>
      <w:hyperlink r:id="rId3" w:history="1">
        <w:r>
          <w:rPr>
            <w:rFonts w:ascii="Arial" w:eastAsia="Arial" w:hAnsi="Arial" w:cs="Arial"/>
            <w:i/>
            <w:color w:val="0077CC"/>
            <w:sz w:val="18"/>
            <w:u w:val="single"/>
            <w:shd w:val="clear" w:color="auto" w:fill="FFFFFF"/>
          </w:rPr>
          <w:t>, 455 U.S. at 468-72</w:t>
        </w:r>
      </w:hyperlink>
      <w:r>
        <w:rPr>
          <w:rFonts w:ascii="Arial" w:eastAsia="Arial" w:hAnsi="Arial" w:cs="Arial"/>
          <w:color w:val="000000"/>
          <w:sz w:val="18"/>
        </w:rPr>
        <w:t>).</w:t>
      </w:r>
    </w:p>
  </w:footnote>
  <w:footnote w:id="3">
    <w:p w14:paraId="23724BF1" w14:textId="77777777" w:rsidR="00296E98" w:rsidRDefault="00296E98" w:rsidP="00296E98">
      <w:pPr>
        <w:spacing w:before="200" w:line="240" w:lineRule="atLeast"/>
        <w:jc w:val="both"/>
      </w:pPr>
      <w:r>
        <w:rPr>
          <w:rFonts w:ascii="Arial" w:eastAsia="Arial" w:hAnsi="Arial" w:cs="Arial"/>
          <w:color w:val="000000"/>
          <w:sz w:val="18"/>
          <w:vertAlign w:val="superscript"/>
        </w:rPr>
        <w:t>60 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w:t>
      </w:r>
    </w:p>
  </w:footnote>
  <w:footnote w:id="4">
    <w:p w14:paraId="72D81A37" w14:textId="77777777" w:rsidR="00296E98" w:rsidRDefault="00296E98" w:rsidP="00296E98">
      <w:pPr>
        <w:spacing w:before="240" w:line="240" w:lineRule="atLeast"/>
        <w:jc w:val="both"/>
      </w:pPr>
      <w:r>
        <w:rPr>
          <w:rFonts w:ascii="Arial" w:eastAsia="Arial" w:hAnsi="Arial" w:cs="Arial"/>
          <w:color w:val="000000"/>
          <w:sz w:val="18"/>
          <w:vertAlign w:val="superscript"/>
        </w:rPr>
        <w:t>61 </w:t>
      </w:r>
      <w:r>
        <w:rPr>
          <w:rFonts w:ascii="Arial" w:eastAsia="Arial" w:hAnsi="Arial" w:cs="Arial"/>
          <w:color w:val="000000"/>
          <w:sz w:val="18"/>
        </w:rPr>
        <w:t xml:space="preserve"> </w:t>
      </w:r>
      <w:hyperlink r:id="rId4" w:history="1">
        <w:r>
          <w:rPr>
            <w:rFonts w:ascii="Arial" w:eastAsia="Arial" w:hAnsi="Arial" w:cs="Arial"/>
            <w:i/>
            <w:color w:val="0077CC"/>
            <w:sz w:val="18"/>
            <w:u w:val="single"/>
            <w:shd w:val="clear" w:color="auto" w:fill="FFFFFF"/>
          </w:rPr>
          <w:t>Gibbons</w:t>
        </w:r>
      </w:hyperlink>
      <w:hyperlink r:id="rId5" w:history="1">
        <w:r>
          <w:rPr>
            <w:rFonts w:ascii="Arial" w:eastAsia="Arial" w:hAnsi="Arial" w:cs="Arial"/>
            <w:i/>
            <w:color w:val="0077CC"/>
            <w:sz w:val="18"/>
            <w:u w:val="single"/>
            <w:shd w:val="clear" w:color="auto" w:fill="FFFFFF"/>
          </w:rPr>
          <w:t>, 455 U.S. at 473</w:t>
        </w:r>
      </w:hyperlink>
      <w:r>
        <w:rPr>
          <w:rFonts w:ascii="Arial" w:eastAsia="Arial" w:hAnsi="Arial" w:cs="Arial"/>
          <w:color w:val="000000"/>
          <w:sz w:val="18"/>
        </w:rPr>
        <w:t>.</w:t>
      </w:r>
    </w:p>
  </w:footnote>
  <w:footnote w:id="5">
    <w:p w14:paraId="67729CA0" w14:textId="77777777" w:rsidR="00296E98" w:rsidRDefault="00296E98" w:rsidP="00296E98">
      <w:pPr>
        <w:spacing w:before="240" w:line="240" w:lineRule="atLeast"/>
        <w:jc w:val="both"/>
      </w:pPr>
      <w:r>
        <w:rPr>
          <w:rFonts w:ascii="Arial" w:eastAsia="Arial" w:hAnsi="Arial" w:cs="Arial"/>
          <w:color w:val="000000"/>
          <w:sz w:val="18"/>
          <w:vertAlign w:val="superscript"/>
        </w:rPr>
        <w:t>62 </w:t>
      </w:r>
      <w:r>
        <w:rPr>
          <w:rFonts w:ascii="Arial" w:eastAsia="Arial" w:hAnsi="Arial" w:cs="Arial"/>
          <w:color w:val="000000"/>
          <w:sz w:val="18"/>
        </w:rPr>
        <w:t xml:space="preserve">John F. Manning, </w:t>
      </w:r>
      <w:r>
        <w:rPr>
          <w:rFonts w:ascii="Arial" w:eastAsia="Arial" w:hAnsi="Arial" w:cs="Arial"/>
          <w:i/>
          <w:color w:val="000000"/>
          <w:sz w:val="18"/>
        </w:rPr>
        <w:t>The Absurdity Doctrine</w:t>
      </w:r>
      <w:r>
        <w:rPr>
          <w:rFonts w:ascii="Arial" w:eastAsia="Arial" w:hAnsi="Arial" w:cs="Arial"/>
          <w:color w:val="000000"/>
          <w:sz w:val="18"/>
        </w:rPr>
        <w:t xml:space="preserve">, </w:t>
      </w:r>
      <w:hyperlink r:id="rId6" w:history="1">
        <w:r>
          <w:rPr>
            <w:rFonts w:ascii="Arial" w:eastAsia="Arial" w:hAnsi="Arial" w:cs="Arial"/>
            <w:i/>
            <w:color w:val="0077CC"/>
            <w:sz w:val="18"/>
            <w:u w:val="single"/>
            <w:shd w:val="clear" w:color="auto" w:fill="FFFFFF"/>
          </w:rPr>
          <w:t>116 HARV. L. REV. 2387, 2388 (2003)</w:t>
        </w:r>
      </w:hyperlink>
      <w:r>
        <w:rPr>
          <w:rFonts w:ascii="Arial" w:eastAsia="Arial" w:hAnsi="Arial" w:cs="Arial"/>
          <w:color w:val="000000"/>
          <w:sz w:val="18"/>
        </w:rPr>
        <w:t>.</w:t>
      </w:r>
    </w:p>
  </w:footnote>
  <w:footnote w:id="6">
    <w:p w14:paraId="32EF8EA7" w14:textId="77777777" w:rsidR="00296E98" w:rsidRDefault="00296E98" w:rsidP="00296E98">
      <w:pPr>
        <w:spacing w:before="240" w:line="240" w:lineRule="atLeast"/>
        <w:jc w:val="both"/>
      </w:pPr>
      <w:r>
        <w:rPr>
          <w:rFonts w:ascii="Arial" w:eastAsia="Arial" w:hAnsi="Arial" w:cs="Arial"/>
          <w:color w:val="000000"/>
          <w:sz w:val="18"/>
          <w:vertAlign w:val="superscript"/>
        </w:rPr>
        <w:t>63 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(quoting </w:t>
      </w:r>
      <w:hyperlink r:id="rId7" w:history="1">
        <w:r>
          <w:rPr>
            <w:rFonts w:ascii="Arial" w:eastAsia="Arial" w:hAnsi="Arial" w:cs="Arial"/>
            <w:i/>
            <w:color w:val="0077CC"/>
            <w:sz w:val="18"/>
            <w:u w:val="single"/>
            <w:shd w:val="clear" w:color="auto" w:fill="FFFFFF"/>
          </w:rPr>
          <w:t>Sturges v. Crowinshield, 17 U.S. (4 Wheat.) 122, 203 (1819))</w:t>
        </w:r>
      </w:hyperlink>
      <w:r>
        <w:rPr>
          <w:rFonts w:ascii="Arial" w:eastAsia="Arial" w:hAnsi="Arial" w:cs="Arial"/>
          <w:color w:val="000000"/>
          <w:sz w:val="18"/>
        </w:rPr>
        <w:t>.</w:t>
      </w:r>
    </w:p>
  </w:footnote>
  <w:footnote w:id="7">
    <w:p w14:paraId="2B405F0E" w14:textId="77777777" w:rsidR="00296E98" w:rsidRDefault="00296E98" w:rsidP="00296E98">
      <w:pPr>
        <w:spacing w:before="200" w:line="240" w:lineRule="atLeast"/>
        <w:jc w:val="both"/>
      </w:pPr>
      <w:r>
        <w:rPr>
          <w:rFonts w:ascii="Arial" w:eastAsia="Arial" w:hAnsi="Arial" w:cs="Arial"/>
          <w:color w:val="000000"/>
          <w:sz w:val="18"/>
          <w:vertAlign w:val="superscript"/>
        </w:rPr>
        <w:t>64 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McConnell &amp; Picker, </w:t>
      </w:r>
      <w:r>
        <w:rPr>
          <w:rFonts w:ascii="Arial" w:eastAsia="Arial" w:hAnsi="Arial" w:cs="Arial"/>
          <w:i/>
          <w:color w:val="000000"/>
          <w:sz w:val="18"/>
        </w:rPr>
        <w:t>supra</w:t>
      </w:r>
      <w:r>
        <w:rPr>
          <w:rFonts w:ascii="Arial" w:eastAsia="Arial" w:hAnsi="Arial" w:cs="Arial"/>
          <w:color w:val="000000"/>
          <w:sz w:val="18"/>
        </w:rPr>
        <w:t xml:space="preserve"> note 11, at 470.</w:t>
      </w:r>
    </w:p>
  </w:footnote>
  <w:footnote w:id="8">
    <w:p w14:paraId="5F8B7360" w14:textId="77777777" w:rsidR="00296E98" w:rsidRDefault="00296E98" w:rsidP="00296E98">
      <w:pPr>
        <w:spacing w:before="240" w:line="240" w:lineRule="atLeast"/>
        <w:jc w:val="both"/>
      </w:pPr>
      <w:r>
        <w:rPr>
          <w:rFonts w:ascii="Arial" w:eastAsia="Arial" w:hAnsi="Arial" w:cs="Arial"/>
          <w:color w:val="000000"/>
          <w:sz w:val="18"/>
          <w:vertAlign w:val="superscript"/>
        </w:rPr>
        <w:t>65 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Michelle Wilde Anderson, </w:t>
      </w:r>
      <w:r>
        <w:rPr>
          <w:rFonts w:ascii="Arial" w:eastAsia="Arial" w:hAnsi="Arial" w:cs="Arial"/>
          <w:i/>
          <w:color w:val="000000"/>
          <w:sz w:val="18"/>
        </w:rPr>
        <w:t>The New Minimal Cities</w:t>
      </w:r>
      <w:r>
        <w:rPr>
          <w:rFonts w:ascii="Arial" w:eastAsia="Arial" w:hAnsi="Arial" w:cs="Arial"/>
          <w:color w:val="000000"/>
          <w:sz w:val="18"/>
        </w:rPr>
        <w:t xml:space="preserve">, </w:t>
      </w:r>
      <w:hyperlink r:id="rId8" w:history="1">
        <w:r>
          <w:rPr>
            <w:rFonts w:ascii="Arial" w:eastAsia="Arial" w:hAnsi="Arial" w:cs="Arial"/>
            <w:i/>
            <w:color w:val="0077CC"/>
            <w:sz w:val="18"/>
            <w:u w:val="single"/>
            <w:shd w:val="clear" w:color="auto" w:fill="FFFFFF"/>
          </w:rPr>
          <w:t>123 YALE L. J. 1118, 1120 n.1 (2014)</w:t>
        </w:r>
      </w:hyperlink>
      <w:r>
        <w:rPr>
          <w:rFonts w:ascii="Arial" w:eastAsia="Arial" w:hAnsi="Arial" w:cs="Arial"/>
          <w:color w:val="000000"/>
          <w:sz w:val="18"/>
        </w:rPr>
        <w:t>.</w:t>
      </w:r>
    </w:p>
  </w:footnote>
  <w:footnote w:id="9">
    <w:p w14:paraId="03D61B2C" w14:textId="77777777" w:rsidR="00296E98" w:rsidRDefault="00296E98" w:rsidP="00296E98">
      <w:pPr>
        <w:spacing w:before="240" w:line="240" w:lineRule="atLeast"/>
        <w:jc w:val="both"/>
      </w:pPr>
      <w:r>
        <w:rPr>
          <w:rFonts w:ascii="Arial" w:eastAsia="Arial" w:hAnsi="Arial" w:cs="Arial"/>
          <w:color w:val="000000"/>
          <w:sz w:val="18"/>
          <w:vertAlign w:val="superscript"/>
        </w:rPr>
        <w:t>66 </w:t>
      </w:r>
      <w:r>
        <w:rPr>
          <w:rFonts w:ascii="Arial" w:eastAsia="Arial" w:hAnsi="Arial" w:cs="Arial"/>
          <w:color w:val="000000"/>
          <w:sz w:val="18"/>
        </w:rPr>
        <w:t xml:space="preserve">Jeff Chapman, Adrienne Lu &amp; Logan Timmerhoff, </w:t>
      </w:r>
      <w:r>
        <w:rPr>
          <w:rFonts w:ascii="Arial" w:eastAsia="Arial" w:hAnsi="Arial" w:cs="Arial"/>
          <w:i/>
          <w:color w:val="000000"/>
          <w:sz w:val="18"/>
        </w:rPr>
        <w:t>By the Numbers: A Look at Municipal Bankruptcies Over the Past 20 Years</w:t>
      </w:r>
      <w:r>
        <w:rPr>
          <w:rFonts w:ascii="Arial" w:eastAsia="Arial" w:hAnsi="Arial" w:cs="Arial"/>
          <w:color w:val="000000"/>
          <w:sz w:val="18"/>
        </w:rPr>
        <w:t xml:space="preserve">, THE PEW CHARITABLE TRUSTS (July 6, 2020), </w:t>
      </w:r>
      <w:r>
        <w:rPr>
          <w:rFonts w:ascii="Arial" w:eastAsia="Arial" w:hAnsi="Arial" w:cs="Arial"/>
          <w:i/>
          <w:color w:val="000000"/>
          <w:sz w:val="18"/>
        </w:rPr>
        <w:t xml:space="preserve"> archived at</w:t>
      </w:r>
      <w:r>
        <w:rPr>
          <w:rFonts w:ascii="Arial" w:eastAsia="Arial" w:hAnsi="Arial" w:cs="Arial"/>
          <w:color w:val="000000"/>
          <w:sz w:val="18"/>
        </w:rPr>
        <w:t xml:space="preserve"> </w:t>
      </w:r>
      <w:hyperlink r:id="rId9" w:history="1">
        <w:r>
          <w:rPr>
            <w:rFonts w:ascii="Arial" w:eastAsia="Arial" w:hAnsi="Arial" w:cs="Arial"/>
            <w:i/>
            <w:color w:val="0077CC"/>
            <w:sz w:val="18"/>
            <w:u w:val="single"/>
            <w:shd w:val="clear" w:color="auto" w:fill="FFFFFF"/>
          </w:rPr>
          <w:t>https://perma.cc/RP9J-YQ4G</w:t>
        </w:r>
      </w:hyperlink>
      <w:r>
        <w:rPr>
          <w:rFonts w:ascii="Arial" w:eastAsia="Arial" w:hAnsi="Arial" w:cs="Arial"/>
          <w:color w:val="000000"/>
          <w:sz w:val="18"/>
        </w:rPr>
        <w:t>.</w:t>
      </w:r>
    </w:p>
  </w:footnote>
  <w:footnote w:id="10">
    <w:p w14:paraId="47DD0CAC" w14:textId="77777777" w:rsidR="00296E98" w:rsidRDefault="00296E98" w:rsidP="00296E98">
      <w:pPr>
        <w:spacing w:before="200" w:line="240" w:lineRule="atLeast"/>
        <w:jc w:val="both"/>
      </w:pPr>
      <w:r>
        <w:rPr>
          <w:rFonts w:ascii="Arial" w:eastAsia="Arial" w:hAnsi="Arial" w:cs="Arial"/>
          <w:color w:val="000000"/>
          <w:sz w:val="18"/>
          <w:vertAlign w:val="superscript"/>
        </w:rPr>
        <w:t>67 </w:t>
      </w:r>
      <w:r>
        <w:rPr>
          <w:rFonts w:ascii="Arial" w:eastAsia="Arial" w:hAnsi="Arial" w:cs="Arial"/>
          <w:color w:val="000000"/>
          <w:sz w:val="18"/>
        </w:rPr>
        <w:t xml:space="preserve">Brief for Petitioners, </w:t>
      </w:r>
      <w:r>
        <w:rPr>
          <w:rFonts w:ascii="Arial" w:eastAsia="Arial" w:hAnsi="Arial" w:cs="Arial"/>
          <w:i/>
          <w:color w:val="000000"/>
          <w:sz w:val="18"/>
        </w:rPr>
        <w:t>supra</w:t>
      </w:r>
      <w:r>
        <w:rPr>
          <w:rFonts w:ascii="Arial" w:eastAsia="Arial" w:hAnsi="Arial" w:cs="Arial"/>
          <w:color w:val="000000"/>
          <w:sz w:val="18"/>
        </w:rPr>
        <w:t xml:space="preserve"> note 24, at 3.</w:t>
      </w:r>
    </w:p>
  </w:footnote>
  <w:footnote w:id="11">
    <w:p w14:paraId="063C0A57" w14:textId="77777777" w:rsidR="00296E98" w:rsidRDefault="00296E98" w:rsidP="00296E98">
      <w:pPr>
        <w:spacing w:before="240" w:line="240" w:lineRule="atLeast"/>
        <w:jc w:val="both"/>
      </w:pPr>
      <w:r>
        <w:rPr>
          <w:rFonts w:ascii="Arial" w:eastAsia="Arial" w:hAnsi="Arial" w:cs="Arial"/>
          <w:color w:val="000000"/>
          <w:sz w:val="18"/>
          <w:vertAlign w:val="superscript"/>
        </w:rPr>
        <w:t>68 </w:t>
      </w:r>
      <w:hyperlink r:id="rId10" w:history="1">
        <w:r>
          <w:rPr>
            <w:rFonts w:ascii="Arial" w:eastAsia="Arial" w:hAnsi="Arial" w:cs="Arial"/>
            <w:i/>
            <w:color w:val="0077CC"/>
            <w:sz w:val="18"/>
            <w:u w:val="single"/>
            <w:shd w:val="clear" w:color="auto" w:fill="FFFFFF"/>
          </w:rPr>
          <w:t xml:space="preserve">United States v. </w:t>
        </w:r>
      </w:hyperlink>
      <w:hyperlink r:id="rId11" w:history="1">
        <w:r>
          <w:rPr>
            <w:rFonts w:ascii="Arial" w:eastAsia="Arial" w:hAnsi="Arial" w:cs="Arial"/>
            <w:b/>
            <w:i/>
            <w:color w:val="0077CC"/>
            <w:sz w:val="18"/>
            <w:u w:val="single"/>
            <w:shd w:val="clear" w:color="auto" w:fill="FFFFFF"/>
          </w:rPr>
          <w:t>Vaello-Madero</w:t>
        </w:r>
      </w:hyperlink>
      <w:hyperlink r:id="rId12" w:history="1">
        <w:r>
          <w:rPr>
            <w:rFonts w:ascii="Arial" w:eastAsia="Arial" w:hAnsi="Arial" w:cs="Arial"/>
            <w:i/>
            <w:color w:val="0077CC"/>
            <w:sz w:val="18"/>
            <w:u w:val="single"/>
            <w:shd w:val="clear" w:color="auto" w:fill="FFFFFF"/>
          </w:rPr>
          <w:t>, 956 F.3d 12, 18 (1st Cir. 2020)</w:t>
        </w:r>
      </w:hyperlink>
      <w:r>
        <w:rPr>
          <w:rFonts w:ascii="Arial" w:eastAsia="Arial" w:hAnsi="Arial" w:cs="Arial"/>
          <w:color w:val="000000"/>
          <w:sz w:val="18"/>
        </w:rPr>
        <w:t xml:space="preserve"> (quoting </w:t>
      </w:r>
      <w:hyperlink r:id="rId13" w:history="1">
        <w:r>
          <w:rPr>
            <w:rFonts w:ascii="Arial" w:eastAsia="Arial" w:hAnsi="Arial" w:cs="Arial"/>
            <w:i/>
            <w:color w:val="0077CC"/>
            <w:sz w:val="18"/>
            <w:u w:val="single"/>
            <w:shd w:val="clear" w:color="auto" w:fill="FFFFFF"/>
          </w:rPr>
          <w:t>Bolling v. Sharpe</w:t>
        </w:r>
      </w:hyperlink>
      <w:hyperlink r:id="rId14" w:history="1">
        <w:r>
          <w:rPr>
            <w:rFonts w:ascii="Arial" w:eastAsia="Arial" w:hAnsi="Arial" w:cs="Arial"/>
            <w:i/>
            <w:color w:val="0077CC"/>
            <w:sz w:val="18"/>
            <w:u w:val="single"/>
            <w:shd w:val="clear" w:color="auto" w:fill="FFFFFF"/>
          </w:rPr>
          <w:t>, 347 U.S. 497, 499 (1954))</w:t>
        </w:r>
      </w:hyperlink>
      <w:r>
        <w:rPr>
          <w:rFonts w:ascii="Arial" w:eastAsia="Arial" w:hAnsi="Arial" w:cs="Arial"/>
          <w:color w:val="000000"/>
          <w:sz w:val="18"/>
        </w:rPr>
        <w:t>.</w:t>
      </w:r>
    </w:p>
  </w:footnote>
  <w:footnote w:id="12">
    <w:p w14:paraId="486555A4" w14:textId="77777777" w:rsidR="00296E98" w:rsidRDefault="00296E98" w:rsidP="00296E98">
      <w:pPr>
        <w:spacing w:before="240" w:line="240" w:lineRule="atLeast"/>
        <w:jc w:val="both"/>
      </w:pPr>
      <w:r>
        <w:rPr>
          <w:rFonts w:ascii="Arial" w:eastAsia="Arial" w:hAnsi="Arial" w:cs="Arial"/>
          <w:color w:val="000000"/>
          <w:sz w:val="18"/>
          <w:vertAlign w:val="superscript"/>
        </w:rPr>
        <w:t>69 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(citing </w:t>
      </w:r>
      <w:hyperlink r:id="rId15" w:history="1">
        <w:r>
          <w:rPr>
            <w:rFonts w:ascii="Arial" w:eastAsia="Arial" w:hAnsi="Arial" w:cs="Arial"/>
            <w:i/>
            <w:color w:val="0077CC"/>
            <w:sz w:val="18"/>
            <w:u w:val="single"/>
            <w:shd w:val="clear" w:color="auto" w:fill="FFFFFF"/>
          </w:rPr>
          <w:t>U.S. Dep't of Agric. v. Moreno, 413 U.S. 528, 533 (1973))</w:t>
        </w:r>
      </w:hyperlink>
      <w:r>
        <w:rPr>
          <w:rFonts w:ascii="Arial" w:eastAsia="Arial" w:hAnsi="Arial" w:cs="Arial"/>
          <w:color w:val="000000"/>
          <w:sz w:val="18"/>
        </w:rPr>
        <w:t>.</w:t>
      </w:r>
    </w:p>
  </w:footnote>
  <w:footnote w:id="13">
    <w:p w14:paraId="72934A98" w14:textId="77777777" w:rsidR="00296E98" w:rsidRDefault="00296E98" w:rsidP="00296E98">
      <w:pPr>
        <w:spacing w:before="240" w:line="240" w:lineRule="atLeast"/>
        <w:jc w:val="both"/>
      </w:pPr>
      <w:r>
        <w:rPr>
          <w:rFonts w:ascii="Arial" w:eastAsia="Arial" w:hAnsi="Arial" w:cs="Arial"/>
          <w:color w:val="000000"/>
          <w:sz w:val="18"/>
          <w:vertAlign w:val="superscript"/>
        </w:rPr>
        <w:t>70 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(quoting </w:t>
      </w:r>
      <w:hyperlink r:id="rId16" w:history="1">
        <w:r>
          <w:rPr>
            <w:rFonts w:ascii="Arial" w:eastAsia="Arial" w:hAnsi="Arial" w:cs="Arial"/>
            <w:i/>
            <w:color w:val="0077CC"/>
            <w:sz w:val="18"/>
            <w:u w:val="single"/>
            <w:shd w:val="clear" w:color="auto" w:fill="FFFFFF"/>
          </w:rPr>
          <w:t>Adarand Constructors, Inc. v. Pena, 515 U.S. 200, 224 (1995))</w:t>
        </w:r>
      </w:hyperlink>
      <w:r>
        <w:rPr>
          <w:rFonts w:ascii="Arial" w:eastAsia="Arial" w:hAnsi="Arial" w:cs="Arial"/>
          <w:color w:val="000000"/>
          <w:sz w:val="18"/>
        </w:rPr>
        <w:t>.</w:t>
      </w:r>
    </w:p>
  </w:footnote>
  <w:footnote w:id="14">
    <w:p w14:paraId="17A19724" w14:textId="77777777" w:rsidR="00296E98" w:rsidRDefault="00296E98" w:rsidP="00296E98">
      <w:pPr>
        <w:spacing w:before="240" w:line="240" w:lineRule="atLeast"/>
        <w:jc w:val="both"/>
      </w:pPr>
      <w:r>
        <w:rPr>
          <w:rFonts w:ascii="Arial" w:eastAsia="Arial" w:hAnsi="Arial" w:cs="Arial"/>
          <w:color w:val="000000"/>
          <w:sz w:val="18"/>
          <w:vertAlign w:val="superscript"/>
        </w:rPr>
        <w:t>71 </w:t>
      </w:r>
      <w:hyperlink r:id="rId17" w:history="1">
        <w:r>
          <w:rPr>
            <w:rFonts w:ascii="Arial" w:eastAsia="Arial" w:hAnsi="Arial" w:cs="Arial"/>
            <w:i/>
            <w:color w:val="0077CC"/>
            <w:sz w:val="18"/>
            <w:u w:val="single"/>
            <w:shd w:val="clear" w:color="auto" w:fill="FFFFFF"/>
          </w:rPr>
          <w:t xml:space="preserve">United States v. </w:t>
        </w:r>
      </w:hyperlink>
      <w:hyperlink r:id="rId18" w:history="1">
        <w:r>
          <w:rPr>
            <w:rFonts w:ascii="Arial" w:eastAsia="Arial" w:hAnsi="Arial" w:cs="Arial"/>
            <w:b/>
            <w:i/>
            <w:color w:val="0077CC"/>
            <w:sz w:val="18"/>
            <w:u w:val="single"/>
            <w:shd w:val="clear" w:color="auto" w:fill="FFFFFF"/>
          </w:rPr>
          <w:t>Vaello Madero</w:t>
        </w:r>
      </w:hyperlink>
      <w:hyperlink r:id="rId19" w:history="1">
        <w:r>
          <w:rPr>
            <w:rFonts w:ascii="Arial" w:eastAsia="Arial" w:hAnsi="Arial" w:cs="Arial"/>
            <w:i/>
            <w:color w:val="0077CC"/>
            <w:sz w:val="18"/>
            <w:u w:val="single"/>
            <w:shd w:val="clear" w:color="auto" w:fill="FFFFFF"/>
          </w:rPr>
          <w:t>, 356 F. Supp. 3d 208, 212 (D.P.R. 2019)</w:t>
        </w:r>
      </w:hyperlink>
      <w:r>
        <w:rPr>
          <w:rFonts w:ascii="Arial" w:eastAsia="Arial" w:hAnsi="Arial" w:cs="Arial"/>
          <w:color w:val="000000"/>
          <w:sz w:val="18"/>
        </w:rPr>
        <w:t>.</w:t>
      </w:r>
    </w:p>
  </w:footnote>
  <w:footnote w:id="15">
    <w:p w14:paraId="2D30058A" w14:textId="77777777" w:rsidR="00296E98" w:rsidRDefault="00296E98" w:rsidP="00296E98">
      <w:pPr>
        <w:spacing w:before="200" w:line="240" w:lineRule="atLeast"/>
        <w:jc w:val="both"/>
      </w:pPr>
      <w:r>
        <w:rPr>
          <w:rFonts w:ascii="Arial" w:eastAsia="Arial" w:hAnsi="Arial" w:cs="Arial"/>
          <w:color w:val="000000"/>
          <w:sz w:val="18"/>
          <w:vertAlign w:val="superscript"/>
        </w:rPr>
        <w:t>72 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w:t>
      </w:r>
    </w:p>
  </w:footnote>
  <w:footnote w:id="16">
    <w:p w14:paraId="26514139" w14:textId="77777777" w:rsidR="00296E98" w:rsidRDefault="00296E98" w:rsidP="00296E98">
      <w:pPr>
        <w:spacing w:before="240" w:line="240" w:lineRule="atLeast"/>
        <w:jc w:val="both"/>
      </w:pPr>
      <w:r>
        <w:rPr>
          <w:rFonts w:ascii="Arial" w:eastAsia="Arial" w:hAnsi="Arial" w:cs="Arial"/>
          <w:color w:val="000000"/>
          <w:sz w:val="18"/>
          <w:vertAlign w:val="superscript"/>
        </w:rPr>
        <w:t>73 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w:t>
      </w:r>
      <w:hyperlink r:id="rId20" w:history="1">
        <w:r>
          <w:rPr>
            <w:rFonts w:ascii="Arial" w:eastAsia="Arial" w:hAnsi="Arial" w:cs="Arial"/>
            <w:i/>
            <w:color w:val="0077CC"/>
            <w:sz w:val="18"/>
            <w:u w:val="single"/>
            <w:shd w:val="clear" w:color="auto" w:fill="FFFFFF"/>
          </w:rPr>
          <w:t>Califano v. Gautier-Torres, 435 U.S. 1, 5 (1978)</w:t>
        </w:r>
      </w:hyperlink>
      <w:r>
        <w:rPr>
          <w:rFonts w:ascii="Arial" w:eastAsia="Arial" w:hAnsi="Arial" w:cs="Arial"/>
          <w:color w:val="000000"/>
          <w:sz w:val="18"/>
        </w:rPr>
        <w:t xml:space="preserve">; </w:t>
      </w:r>
      <w:hyperlink r:id="rId21" w:history="1">
        <w:r>
          <w:rPr>
            <w:rFonts w:ascii="Arial" w:eastAsia="Arial" w:hAnsi="Arial" w:cs="Arial"/>
            <w:i/>
            <w:color w:val="0077CC"/>
            <w:sz w:val="18"/>
            <w:u w:val="single"/>
            <w:shd w:val="clear" w:color="auto" w:fill="FFFFFF"/>
          </w:rPr>
          <w:t>Harris v. Rosario, 446 U.S. 651, 651-52 (1980)</w:t>
        </w:r>
      </w:hyperlink>
      <w:r>
        <w:rPr>
          <w:rFonts w:ascii="Arial" w:eastAsia="Arial" w:hAnsi="Arial" w:cs="Arial"/>
          <w:color w:val="000000"/>
          <w:sz w:val="18"/>
        </w:rPr>
        <w:t>.</w:t>
      </w:r>
    </w:p>
  </w:footnote>
  <w:footnote w:id="17">
    <w:p w14:paraId="163FE321" w14:textId="77777777" w:rsidR="00296E98" w:rsidRDefault="00296E98" w:rsidP="00296E98">
      <w:pPr>
        <w:spacing w:before="200" w:line="240" w:lineRule="atLeast"/>
        <w:jc w:val="both"/>
      </w:pPr>
      <w:r>
        <w:rPr>
          <w:rFonts w:ascii="Arial" w:eastAsia="Arial" w:hAnsi="Arial" w:cs="Arial"/>
          <w:color w:val="000000"/>
          <w:sz w:val="18"/>
          <w:vertAlign w:val="superscript"/>
        </w:rPr>
        <w:t>74 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w:t>
      </w:r>
    </w:p>
  </w:footnote>
  <w:footnote w:id="18">
    <w:p w14:paraId="2BF91E0A" w14:textId="77777777" w:rsidR="00296E98" w:rsidRDefault="00296E98" w:rsidP="00296E98">
      <w:pPr>
        <w:spacing w:before="240" w:line="240" w:lineRule="atLeast"/>
        <w:jc w:val="both"/>
      </w:pPr>
      <w:r>
        <w:rPr>
          <w:rFonts w:ascii="Arial" w:eastAsia="Arial" w:hAnsi="Arial" w:cs="Arial"/>
          <w:color w:val="000000"/>
          <w:sz w:val="18"/>
          <w:vertAlign w:val="superscript"/>
        </w:rPr>
        <w:t>75 </w:t>
      </w:r>
      <w:r>
        <w:rPr>
          <w:rFonts w:ascii="Arial" w:eastAsia="Arial" w:hAnsi="Arial" w:cs="Arial"/>
          <w:color w:val="000000"/>
          <w:sz w:val="18"/>
        </w:rPr>
        <w:t xml:space="preserve"> </w:t>
      </w:r>
      <w:hyperlink r:id="rId22" w:history="1">
        <w:r>
          <w:rPr>
            <w:rFonts w:ascii="Arial" w:eastAsia="Arial" w:hAnsi="Arial" w:cs="Arial"/>
            <w:i/>
            <w:color w:val="0077CC"/>
            <w:sz w:val="18"/>
            <w:u w:val="single"/>
            <w:shd w:val="clear" w:color="auto" w:fill="FFFFFF"/>
          </w:rPr>
          <w:t>Id</w:t>
        </w:r>
      </w:hyperlink>
      <w:hyperlink r:id="rId23" w:history="1">
        <w:r>
          <w:rPr>
            <w:rFonts w:ascii="Arial" w:eastAsia="Arial" w:hAnsi="Arial" w:cs="Arial"/>
            <w:i/>
            <w:color w:val="0077CC"/>
            <w:sz w:val="18"/>
            <w:u w:val="single"/>
            <w:shd w:val="clear" w:color="auto" w:fill="FFFFFF"/>
          </w:rPr>
          <w:t>. at 3</w:t>
        </w:r>
      </w:hyperlink>
      <w:r>
        <w:rPr>
          <w:rFonts w:ascii="Arial" w:eastAsia="Arial" w:hAnsi="Arial" w:cs="Arial"/>
          <w:color w:val="000000"/>
          <w:sz w:val="18"/>
        </w:rPr>
        <w:t>.</w:t>
      </w:r>
    </w:p>
  </w:footnote>
  <w:footnote w:id="19">
    <w:p w14:paraId="0F023031" w14:textId="77777777" w:rsidR="00296E98" w:rsidRDefault="00296E98" w:rsidP="00296E98">
      <w:pPr>
        <w:spacing w:before="240" w:line="240" w:lineRule="atLeast"/>
        <w:jc w:val="both"/>
      </w:pPr>
      <w:r>
        <w:rPr>
          <w:rFonts w:ascii="Arial" w:eastAsia="Arial" w:hAnsi="Arial" w:cs="Arial"/>
          <w:color w:val="000000"/>
          <w:sz w:val="18"/>
          <w:vertAlign w:val="superscript"/>
        </w:rPr>
        <w:t>76 </w:t>
      </w:r>
      <w:r>
        <w:rPr>
          <w:rFonts w:ascii="Arial" w:eastAsia="Arial" w:hAnsi="Arial" w:cs="Arial"/>
          <w:color w:val="000000"/>
          <w:sz w:val="18"/>
        </w:rPr>
        <w:t xml:space="preserve"> </w:t>
      </w:r>
      <w:hyperlink r:id="rId24" w:history="1">
        <w:r>
          <w:rPr>
            <w:rFonts w:ascii="Arial" w:eastAsia="Arial" w:hAnsi="Arial" w:cs="Arial"/>
            <w:i/>
            <w:color w:val="0077CC"/>
            <w:sz w:val="18"/>
            <w:u w:val="single"/>
            <w:shd w:val="clear" w:color="auto" w:fill="FFFFFF"/>
          </w:rPr>
          <w:t>Id.</w:t>
        </w:r>
      </w:hyperlink>
      <w:hyperlink r:id="rId25" w:history="1">
        <w:r>
          <w:rPr>
            <w:rFonts w:ascii="Arial" w:eastAsia="Arial" w:hAnsi="Arial" w:cs="Arial"/>
            <w:i/>
            <w:color w:val="0077CC"/>
            <w:sz w:val="18"/>
            <w:u w:val="single"/>
            <w:shd w:val="clear" w:color="auto" w:fill="FFFFFF"/>
          </w:rPr>
          <w:t xml:space="preserve"> at 4</w:t>
        </w:r>
      </w:hyperlink>
      <w:r>
        <w:rPr>
          <w:rFonts w:ascii="Arial" w:eastAsia="Arial" w:hAnsi="Arial" w:cs="Arial"/>
          <w:color w:val="000000"/>
          <w:sz w:val="18"/>
        </w:rPr>
        <w:t xml:space="preserve">. The SSI program replaced the federal-state programs of: Old Age Assistance, </w:t>
      </w:r>
      <w:hyperlink r:id="rId26" w:history="1">
        <w:r>
          <w:rPr>
            <w:rFonts w:ascii="Arial" w:eastAsia="Arial" w:hAnsi="Arial" w:cs="Arial"/>
            <w:i/>
            <w:color w:val="0077CC"/>
            <w:sz w:val="18"/>
            <w:u w:val="single"/>
            <w:shd w:val="clear" w:color="auto" w:fill="FFFFFF"/>
          </w:rPr>
          <w:t>42 U.S.C. § 301 et seq.</w:t>
        </w:r>
      </w:hyperlink>
      <w:r>
        <w:rPr>
          <w:rFonts w:ascii="Arial" w:eastAsia="Arial" w:hAnsi="Arial" w:cs="Arial"/>
          <w:color w:val="000000"/>
          <w:sz w:val="18"/>
        </w:rPr>
        <w:t xml:space="preserve">; Aid to the Blind, </w:t>
      </w:r>
      <w:hyperlink r:id="rId27" w:history="1">
        <w:r>
          <w:rPr>
            <w:rFonts w:ascii="Arial" w:eastAsia="Arial" w:hAnsi="Arial" w:cs="Arial"/>
            <w:i/>
            <w:color w:val="0077CC"/>
            <w:sz w:val="18"/>
            <w:u w:val="single"/>
            <w:shd w:val="clear" w:color="auto" w:fill="FFFFFF"/>
          </w:rPr>
          <w:t>42 U.S.C. § 1201 et seq.</w:t>
        </w:r>
      </w:hyperlink>
      <w:r>
        <w:rPr>
          <w:rFonts w:ascii="Arial" w:eastAsia="Arial" w:hAnsi="Arial" w:cs="Arial"/>
          <w:color w:val="000000"/>
          <w:sz w:val="18"/>
        </w:rPr>
        <w:t xml:space="preserve">; Aid to the Disabled, </w:t>
      </w:r>
      <w:hyperlink r:id="rId28" w:history="1">
        <w:r>
          <w:rPr>
            <w:rFonts w:ascii="Arial" w:eastAsia="Arial" w:hAnsi="Arial" w:cs="Arial"/>
            <w:i/>
            <w:color w:val="0077CC"/>
            <w:sz w:val="18"/>
            <w:u w:val="single"/>
            <w:shd w:val="clear" w:color="auto" w:fill="FFFFFF"/>
          </w:rPr>
          <w:t>42 U.S.C. § 1351 et seq.</w:t>
        </w:r>
      </w:hyperlink>
      <w:r>
        <w:rPr>
          <w:rFonts w:ascii="Arial" w:eastAsia="Arial" w:hAnsi="Arial" w:cs="Arial"/>
          <w:color w:val="000000"/>
          <w:sz w:val="18"/>
        </w:rPr>
        <w:t xml:space="preserve">; and Aid to the Aged, Blind, and Disabled, </w:t>
      </w:r>
      <w:hyperlink r:id="rId29" w:history="1">
        <w:r>
          <w:rPr>
            <w:rFonts w:ascii="Arial" w:eastAsia="Arial" w:hAnsi="Arial" w:cs="Arial"/>
            <w:i/>
            <w:color w:val="0077CC"/>
            <w:sz w:val="18"/>
            <w:u w:val="single"/>
            <w:shd w:val="clear" w:color="auto" w:fill="FFFFFF"/>
          </w:rPr>
          <w:t>42 U.S.C. § 1381 et seq.</w:t>
        </w:r>
      </w:hyperlink>
      <w:r>
        <w:rPr>
          <w:rFonts w:ascii="Arial" w:eastAsia="Arial" w:hAnsi="Arial" w:cs="Arial"/>
          <w:color w:val="000000"/>
          <w:sz w:val="18"/>
        </w:rPr>
        <w:t xml:space="preserve"> Puerto Rico had access to these old programs, but not SSI.</w:t>
      </w:r>
    </w:p>
  </w:footnote>
  <w:footnote w:id="20">
    <w:p w14:paraId="61FF7102" w14:textId="77777777" w:rsidR="00296E98" w:rsidRDefault="00296E98" w:rsidP="00296E98">
      <w:pPr>
        <w:spacing w:before="240" w:line="240" w:lineRule="atLeast"/>
        <w:jc w:val="both"/>
      </w:pPr>
      <w:r>
        <w:rPr>
          <w:rFonts w:ascii="Arial" w:eastAsia="Arial" w:hAnsi="Arial" w:cs="Arial"/>
          <w:color w:val="000000"/>
          <w:sz w:val="18"/>
          <w:vertAlign w:val="superscript"/>
        </w:rPr>
        <w:t>77 </w:t>
      </w:r>
      <w:hyperlink r:id="rId30" w:history="1">
        <w:r>
          <w:rPr>
            <w:rFonts w:ascii="Arial" w:eastAsia="Arial" w:hAnsi="Arial" w:cs="Arial"/>
            <w:i/>
            <w:color w:val="0077CC"/>
            <w:sz w:val="18"/>
            <w:u w:val="single"/>
            <w:shd w:val="clear" w:color="auto" w:fill="FFFFFF"/>
          </w:rPr>
          <w:t>42 U.S.C. § 1381 et seq.</w:t>
        </w:r>
      </w:hyperlink>
    </w:p>
  </w:footnote>
  <w:footnote w:id="21">
    <w:p w14:paraId="1F9F562F" w14:textId="77777777" w:rsidR="00296E98" w:rsidRDefault="00296E98" w:rsidP="00296E98">
      <w:pPr>
        <w:spacing w:before="240" w:line="240" w:lineRule="atLeast"/>
        <w:jc w:val="both"/>
      </w:pPr>
      <w:r>
        <w:rPr>
          <w:rFonts w:ascii="Arial" w:eastAsia="Arial" w:hAnsi="Arial" w:cs="Arial"/>
          <w:color w:val="000000"/>
          <w:sz w:val="18"/>
          <w:vertAlign w:val="superscript"/>
        </w:rPr>
        <w:t>78 </w:t>
      </w:r>
      <w:r>
        <w:rPr>
          <w:rFonts w:ascii="Arial" w:eastAsia="Arial" w:hAnsi="Arial" w:cs="Arial"/>
          <w:color w:val="000000"/>
          <w:sz w:val="18"/>
        </w:rPr>
        <w:t xml:space="preserve"> </w:t>
      </w:r>
      <w:hyperlink r:id="rId31" w:history="1">
        <w:r>
          <w:rPr>
            <w:rFonts w:ascii="Arial" w:eastAsia="Arial" w:hAnsi="Arial" w:cs="Arial"/>
            <w:i/>
            <w:color w:val="0077CC"/>
            <w:sz w:val="18"/>
            <w:u w:val="single"/>
            <w:shd w:val="clear" w:color="auto" w:fill="FFFFFF"/>
          </w:rPr>
          <w:t>Califano</w:t>
        </w:r>
      </w:hyperlink>
      <w:hyperlink r:id="rId32" w:history="1">
        <w:r>
          <w:rPr>
            <w:rFonts w:ascii="Arial" w:eastAsia="Arial" w:hAnsi="Arial" w:cs="Arial"/>
            <w:i/>
            <w:color w:val="0077CC"/>
            <w:sz w:val="18"/>
            <w:u w:val="single"/>
            <w:shd w:val="clear" w:color="auto" w:fill="FFFFFF"/>
          </w:rPr>
          <w:t>, 435 U.S. at 3</w:t>
        </w:r>
      </w:hyperlink>
      <w:r>
        <w:rPr>
          <w:rFonts w:ascii="Arial" w:eastAsia="Arial" w:hAnsi="Arial" w:cs="Arial"/>
          <w:color w:val="000000"/>
          <w:sz w:val="18"/>
        </w:rPr>
        <w:t>.</w:t>
      </w:r>
    </w:p>
  </w:footnote>
  <w:footnote w:id="22">
    <w:p w14:paraId="3EBA1799" w14:textId="77777777" w:rsidR="00296E98" w:rsidRDefault="00296E98" w:rsidP="00296E98">
      <w:pPr>
        <w:spacing w:before="200" w:line="240" w:lineRule="atLeast"/>
        <w:jc w:val="both"/>
      </w:pPr>
      <w:r>
        <w:rPr>
          <w:rFonts w:ascii="Arial" w:eastAsia="Arial" w:hAnsi="Arial" w:cs="Arial"/>
          <w:color w:val="000000"/>
          <w:sz w:val="18"/>
          <w:vertAlign w:val="superscript"/>
        </w:rPr>
        <w:t>79 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w:t>
      </w:r>
    </w:p>
  </w:footnote>
  <w:footnote w:id="23">
    <w:p w14:paraId="04283036" w14:textId="77777777" w:rsidR="00296E98" w:rsidRDefault="00296E98" w:rsidP="00296E98">
      <w:pPr>
        <w:spacing w:before="240" w:line="240" w:lineRule="atLeast"/>
        <w:jc w:val="both"/>
      </w:pPr>
      <w:r>
        <w:rPr>
          <w:rFonts w:ascii="Arial" w:eastAsia="Arial" w:hAnsi="Arial" w:cs="Arial"/>
          <w:color w:val="000000"/>
          <w:sz w:val="18"/>
          <w:vertAlign w:val="superscript"/>
        </w:rPr>
        <w:t>80 </w:t>
      </w:r>
      <w:r>
        <w:rPr>
          <w:rFonts w:ascii="Arial" w:eastAsia="Arial" w:hAnsi="Arial" w:cs="Arial"/>
          <w:color w:val="000000"/>
          <w:sz w:val="18"/>
        </w:rPr>
        <w:t xml:space="preserve"> </w:t>
      </w:r>
      <w:hyperlink r:id="rId33" w:history="1">
        <w:r>
          <w:rPr>
            <w:rFonts w:ascii="Arial" w:eastAsia="Arial" w:hAnsi="Arial" w:cs="Arial"/>
            <w:i/>
            <w:color w:val="0077CC"/>
            <w:sz w:val="18"/>
            <w:u w:val="single"/>
            <w:shd w:val="clear" w:color="auto" w:fill="FFFFFF"/>
          </w:rPr>
          <w:t>Id.</w:t>
        </w:r>
      </w:hyperlink>
      <w:hyperlink r:id="rId34" w:history="1">
        <w:r>
          <w:rPr>
            <w:rFonts w:ascii="Arial" w:eastAsia="Arial" w:hAnsi="Arial" w:cs="Arial"/>
            <w:i/>
            <w:color w:val="0077CC"/>
            <w:sz w:val="18"/>
            <w:u w:val="single"/>
            <w:shd w:val="clear" w:color="auto" w:fill="FFFFFF"/>
          </w:rPr>
          <w:t xml:space="preserve"> at 4</w:t>
        </w:r>
      </w:hyperlink>
      <w:r>
        <w:rPr>
          <w:rFonts w:ascii="Arial" w:eastAsia="Arial" w:hAnsi="Arial" w:cs="Arial"/>
          <w:color w:val="000000"/>
          <w:sz w:val="18"/>
        </w:rPr>
        <w:t>.</w:t>
      </w:r>
    </w:p>
  </w:footnote>
  <w:footnote w:id="24">
    <w:p w14:paraId="14CE431D" w14:textId="77777777" w:rsidR="00296E98" w:rsidRDefault="00296E98" w:rsidP="00296E98">
      <w:pPr>
        <w:spacing w:before="200" w:line="240" w:lineRule="atLeast"/>
        <w:jc w:val="both"/>
      </w:pPr>
      <w:r>
        <w:rPr>
          <w:rFonts w:ascii="Arial" w:eastAsia="Arial" w:hAnsi="Arial" w:cs="Arial"/>
          <w:color w:val="000000"/>
          <w:sz w:val="18"/>
          <w:vertAlign w:val="superscript"/>
        </w:rPr>
        <w:t>81 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w:t>
      </w:r>
    </w:p>
  </w:footnote>
  <w:footnote w:id="25">
    <w:p w14:paraId="47F16B8D" w14:textId="77777777" w:rsidR="00296E98" w:rsidRDefault="00296E98" w:rsidP="00296E98">
      <w:pPr>
        <w:spacing w:before="240" w:line="240" w:lineRule="atLeast"/>
        <w:jc w:val="both"/>
      </w:pPr>
      <w:r>
        <w:rPr>
          <w:rFonts w:ascii="Arial" w:eastAsia="Arial" w:hAnsi="Arial" w:cs="Arial"/>
          <w:color w:val="000000"/>
          <w:sz w:val="18"/>
          <w:vertAlign w:val="superscript"/>
        </w:rPr>
        <w:t>82 </w:t>
      </w:r>
      <w:r>
        <w:rPr>
          <w:rFonts w:ascii="Arial" w:eastAsia="Arial" w:hAnsi="Arial" w:cs="Arial"/>
          <w:color w:val="000000"/>
          <w:sz w:val="18"/>
        </w:rPr>
        <w:t xml:space="preserve"> </w:t>
      </w:r>
      <w:hyperlink r:id="rId35" w:history="1">
        <w:r>
          <w:rPr>
            <w:rFonts w:ascii="Arial" w:eastAsia="Arial" w:hAnsi="Arial" w:cs="Arial"/>
            <w:i/>
            <w:color w:val="0077CC"/>
            <w:sz w:val="18"/>
            <w:u w:val="single"/>
            <w:shd w:val="clear" w:color="auto" w:fill="FFFFFF"/>
          </w:rPr>
          <w:t>Id.</w:t>
        </w:r>
      </w:hyperlink>
      <w:hyperlink r:id="rId36" w:history="1">
        <w:r>
          <w:rPr>
            <w:rFonts w:ascii="Arial" w:eastAsia="Arial" w:hAnsi="Arial" w:cs="Arial"/>
            <w:i/>
            <w:color w:val="0077CC"/>
            <w:sz w:val="18"/>
            <w:u w:val="single"/>
            <w:shd w:val="clear" w:color="auto" w:fill="FFFFFF"/>
          </w:rPr>
          <w:t xml:space="preserve"> at 5</w:t>
        </w:r>
      </w:hyperlink>
      <w:r>
        <w:rPr>
          <w:rFonts w:ascii="Arial" w:eastAsia="Arial" w:hAnsi="Arial" w:cs="Arial"/>
          <w:color w:val="000000"/>
          <w:sz w:val="18"/>
        </w:rPr>
        <w:t>.</w:t>
      </w:r>
    </w:p>
  </w:footnote>
  <w:footnote w:id="26">
    <w:p w14:paraId="13B7ED06" w14:textId="77777777" w:rsidR="00296E98" w:rsidRDefault="00296E98" w:rsidP="00296E98">
      <w:pPr>
        <w:spacing w:before="240" w:line="240" w:lineRule="atLeast"/>
        <w:jc w:val="both"/>
      </w:pPr>
      <w:r>
        <w:rPr>
          <w:rFonts w:ascii="Arial" w:eastAsia="Arial" w:hAnsi="Arial" w:cs="Arial"/>
          <w:color w:val="000000"/>
          <w:sz w:val="18"/>
          <w:vertAlign w:val="superscript"/>
        </w:rPr>
        <w:t>83 </w:t>
      </w:r>
      <w:hyperlink r:id="rId37" w:history="1">
        <w:r>
          <w:rPr>
            <w:rFonts w:ascii="Arial" w:eastAsia="Arial" w:hAnsi="Arial" w:cs="Arial"/>
            <w:i/>
            <w:color w:val="0077CC"/>
            <w:sz w:val="18"/>
            <w:u w:val="single"/>
            <w:shd w:val="clear" w:color="auto" w:fill="FFFFFF"/>
          </w:rPr>
          <w:t xml:space="preserve">United States v. </w:t>
        </w:r>
      </w:hyperlink>
      <w:hyperlink r:id="rId38" w:history="1">
        <w:r>
          <w:rPr>
            <w:rFonts w:ascii="Arial" w:eastAsia="Arial" w:hAnsi="Arial" w:cs="Arial"/>
            <w:b/>
            <w:i/>
            <w:color w:val="0077CC"/>
            <w:sz w:val="18"/>
            <w:u w:val="single"/>
            <w:shd w:val="clear" w:color="auto" w:fill="FFFFFF"/>
          </w:rPr>
          <w:t>Vaello-Madero</w:t>
        </w:r>
      </w:hyperlink>
      <w:hyperlink r:id="rId39" w:history="1">
        <w:r>
          <w:rPr>
            <w:rFonts w:ascii="Arial" w:eastAsia="Arial" w:hAnsi="Arial" w:cs="Arial"/>
            <w:i/>
            <w:color w:val="0077CC"/>
            <w:sz w:val="18"/>
            <w:u w:val="single"/>
            <w:shd w:val="clear" w:color="auto" w:fill="FFFFFF"/>
          </w:rPr>
          <w:t>, 956 F.3d 12, 19 (1st Cir. 2020)</w:t>
        </w:r>
      </w:hyperlink>
      <w:r>
        <w:rPr>
          <w:rFonts w:ascii="Arial" w:eastAsia="Arial" w:hAnsi="Arial" w:cs="Arial"/>
          <w:color w:val="000000"/>
          <w:sz w:val="18"/>
        </w:rPr>
        <w:t xml:space="preserve"> (citing </w:t>
      </w:r>
      <w:hyperlink r:id="rId40" w:history="1">
        <w:r>
          <w:rPr>
            <w:rFonts w:ascii="Arial" w:eastAsia="Arial" w:hAnsi="Arial" w:cs="Arial"/>
            <w:i/>
            <w:color w:val="0077CC"/>
            <w:sz w:val="18"/>
            <w:u w:val="single"/>
            <w:shd w:val="clear" w:color="auto" w:fill="FFFFFF"/>
          </w:rPr>
          <w:t>Califano</w:t>
        </w:r>
      </w:hyperlink>
      <w:hyperlink r:id="rId41" w:history="1">
        <w:r>
          <w:rPr>
            <w:rFonts w:ascii="Arial" w:eastAsia="Arial" w:hAnsi="Arial" w:cs="Arial"/>
            <w:i/>
            <w:color w:val="0077CC"/>
            <w:sz w:val="18"/>
            <w:u w:val="single"/>
            <w:shd w:val="clear" w:color="auto" w:fill="FFFFFF"/>
          </w:rPr>
          <w:t>, 435 U.S. at 3 n.4</w:t>
        </w:r>
      </w:hyperlink>
      <w:r>
        <w:rPr>
          <w:rFonts w:ascii="Arial" w:eastAsia="Arial" w:hAnsi="Arial" w:cs="Arial"/>
          <w:color w:val="000000"/>
          <w:sz w:val="18"/>
        </w:rPr>
        <w:t>). Footnote 3 reads: The complaint had also relied on the equal protection component of the Due Process Clause of the Fifth Amendment in attacking the exclusion of Puerto Rico from the SSI program. Acceptance of that claim would have meant that all otherwise qualified persons in Puerto Rico are entitled to SSI benefits, not just those who received such benefits before moving to Puerto Rico. But the District Court apparently acknowledged that Congress has the power to treat Puerto Rico differently, and that every federal program does not have to be extended to it. Puerto Rico has a relationship to the United States "that has no parallel in our history."</w:t>
      </w:r>
    </w:p>
  </w:footnote>
  <w:footnote w:id="27">
    <w:p w14:paraId="120CA8C5" w14:textId="77777777" w:rsidR="00296E98" w:rsidRDefault="00296E98" w:rsidP="00296E98">
      <w:pPr>
        <w:spacing w:before="240" w:line="240" w:lineRule="atLeast"/>
        <w:jc w:val="both"/>
      </w:pPr>
      <w:r>
        <w:rPr>
          <w:rFonts w:ascii="Arial" w:eastAsia="Arial" w:hAnsi="Arial" w:cs="Arial"/>
          <w:color w:val="000000"/>
          <w:sz w:val="18"/>
          <w:vertAlign w:val="superscript"/>
        </w:rPr>
        <w:t>84 </w:t>
      </w:r>
      <w:r>
        <w:rPr>
          <w:rFonts w:ascii="Arial" w:eastAsia="Arial" w:hAnsi="Arial" w:cs="Arial"/>
          <w:color w:val="000000"/>
          <w:sz w:val="18"/>
        </w:rPr>
        <w:t xml:space="preserve"> </w:t>
      </w:r>
      <w:hyperlink r:id="rId42" w:history="1">
        <w:r>
          <w:rPr>
            <w:rFonts w:ascii="Arial" w:eastAsia="Arial" w:hAnsi="Arial" w:cs="Arial"/>
            <w:i/>
            <w:color w:val="0077CC"/>
            <w:sz w:val="18"/>
            <w:u w:val="single"/>
            <w:shd w:val="clear" w:color="auto" w:fill="FFFFFF"/>
          </w:rPr>
          <w:t>Id.</w:t>
        </w:r>
      </w:hyperlink>
      <w:hyperlink r:id="rId43" w:history="1">
        <w:r>
          <w:rPr>
            <w:rFonts w:ascii="Arial" w:eastAsia="Arial" w:hAnsi="Arial" w:cs="Arial"/>
            <w:i/>
            <w:color w:val="0077CC"/>
            <w:sz w:val="18"/>
            <w:u w:val="single"/>
            <w:shd w:val="clear" w:color="auto" w:fill="FFFFFF"/>
          </w:rPr>
          <w:t xml:space="preserve"> at 20</w:t>
        </w:r>
      </w:hyperlink>
      <w:r>
        <w:rPr>
          <w:rFonts w:ascii="Arial" w:eastAsia="Arial" w:hAnsi="Arial" w:cs="Arial"/>
          <w:color w:val="000000"/>
          <w:sz w:val="18"/>
        </w:rPr>
        <w:t>.</w:t>
      </w:r>
    </w:p>
  </w:footnote>
  <w:footnote w:id="28">
    <w:p w14:paraId="0AB339C7" w14:textId="77777777" w:rsidR="00296E98" w:rsidRDefault="00296E98" w:rsidP="00296E98">
      <w:pPr>
        <w:spacing w:before="200" w:line="240" w:lineRule="atLeast"/>
        <w:jc w:val="both"/>
      </w:pPr>
      <w:r>
        <w:rPr>
          <w:rFonts w:ascii="Arial" w:eastAsia="Arial" w:hAnsi="Arial" w:cs="Arial"/>
          <w:color w:val="000000"/>
          <w:sz w:val="18"/>
          <w:vertAlign w:val="superscript"/>
        </w:rPr>
        <w:t>85 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w:t>
      </w:r>
      <w:hyperlink r:id="rId44" w:history="1">
        <w:r>
          <w:rPr>
            <w:rFonts w:ascii="Arial" w:eastAsia="Arial" w:hAnsi="Arial" w:cs="Arial"/>
            <w:i/>
            <w:color w:val="0077CC"/>
            <w:sz w:val="18"/>
            <w:u w:val="single"/>
            <w:shd w:val="clear" w:color="auto" w:fill="FFFFFF"/>
          </w:rPr>
          <w:t>Harris v. Rosario, 446 U.S. 651, 651-52 (1980), 446 U.S. at 654-655</w:t>
        </w:r>
      </w:hyperlink>
      <w:r>
        <w:rPr>
          <w:rFonts w:ascii="Arial" w:eastAsia="Arial" w:hAnsi="Arial" w:cs="Arial"/>
          <w:color w:val="000000"/>
          <w:sz w:val="18"/>
        </w:rPr>
        <w:t xml:space="preserve"> (Marshall, J., dissenting) ("The District Court relied entirely on the right to travel, and therefore no equal protection question was before this Court. The Court merely referred to the equal protection claim briefly in a footnote … At most, [this is] reading[ ] more into that single footnote of dictum [in </w:t>
      </w:r>
      <w:r>
        <w:rPr>
          <w:rFonts w:ascii="Arial" w:eastAsia="Arial" w:hAnsi="Arial" w:cs="Arial"/>
          <w:i/>
          <w:color w:val="000000"/>
          <w:sz w:val="18"/>
        </w:rPr>
        <w:t>Califano</w:t>
      </w:r>
      <w:r>
        <w:rPr>
          <w:rFonts w:ascii="Arial" w:eastAsia="Arial" w:hAnsi="Arial" w:cs="Arial"/>
          <w:color w:val="000000"/>
          <w:sz w:val="18"/>
        </w:rPr>
        <w:t>] than it deserves.").</w:t>
      </w:r>
    </w:p>
  </w:footnote>
  <w:footnote w:id="29">
    <w:p w14:paraId="18BC4137" w14:textId="77777777" w:rsidR="00296E98" w:rsidRDefault="00296E98" w:rsidP="00296E98">
      <w:pPr>
        <w:spacing w:before="240" w:line="240" w:lineRule="atLeast"/>
        <w:jc w:val="both"/>
      </w:pPr>
      <w:r>
        <w:rPr>
          <w:rFonts w:ascii="Arial" w:eastAsia="Arial" w:hAnsi="Arial" w:cs="Arial"/>
          <w:color w:val="000000"/>
          <w:sz w:val="18"/>
          <w:vertAlign w:val="superscript"/>
        </w:rPr>
        <w:t>86 </w:t>
      </w:r>
      <w:r>
        <w:rPr>
          <w:rFonts w:ascii="Arial" w:eastAsia="Arial" w:hAnsi="Arial" w:cs="Arial"/>
          <w:color w:val="000000"/>
          <w:sz w:val="18"/>
        </w:rPr>
        <w:t xml:space="preserve"> </w:t>
      </w:r>
      <w:hyperlink r:id="rId45" w:history="1">
        <w:r>
          <w:rPr>
            <w:rFonts w:ascii="Arial" w:eastAsia="Arial" w:hAnsi="Arial" w:cs="Arial"/>
            <w:i/>
            <w:color w:val="0077CC"/>
            <w:sz w:val="18"/>
            <w:u w:val="single"/>
            <w:shd w:val="clear" w:color="auto" w:fill="FFFFFF"/>
          </w:rPr>
          <w:t>Id.</w:t>
        </w:r>
      </w:hyperlink>
      <w:hyperlink r:id="rId46" w:history="1">
        <w:r>
          <w:rPr>
            <w:rFonts w:ascii="Arial" w:eastAsia="Arial" w:hAnsi="Arial" w:cs="Arial"/>
            <w:i/>
            <w:color w:val="0077CC"/>
            <w:sz w:val="18"/>
            <w:u w:val="single"/>
            <w:shd w:val="clear" w:color="auto" w:fill="FFFFFF"/>
          </w:rPr>
          <w:t xml:space="preserve"> at 651-52</w:t>
        </w:r>
      </w:hyperlink>
      <w:r>
        <w:rPr>
          <w:rFonts w:ascii="Arial" w:eastAsia="Arial" w:hAnsi="Arial" w:cs="Arial"/>
          <w:color w:val="000000"/>
          <w:sz w:val="18"/>
        </w:rPr>
        <w:t>.</w:t>
      </w:r>
    </w:p>
  </w:footnote>
  <w:footnote w:id="30">
    <w:p w14:paraId="091E9E1F" w14:textId="77777777" w:rsidR="00296E98" w:rsidRDefault="00296E98" w:rsidP="00296E98">
      <w:pPr>
        <w:spacing w:before="240" w:line="240" w:lineRule="atLeast"/>
        <w:jc w:val="both"/>
      </w:pPr>
      <w:r>
        <w:rPr>
          <w:rFonts w:ascii="Arial" w:eastAsia="Arial" w:hAnsi="Arial" w:cs="Arial"/>
          <w:color w:val="000000"/>
          <w:sz w:val="18"/>
          <w:vertAlign w:val="superscript"/>
        </w:rPr>
        <w:t>87 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(quoting </w:t>
      </w:r>
      <w:hyperlink r:id="rId47" w:history="1">
        <w:r>
          <w:rPr>
            <w:rFonts w:ascii="Arial" w:eastAsia="Arial" w:hAnsi="Arial" w:cs="Arial"/>
            <w:i/>
            <w:color w:val="0077CC"/>
            <w:sz w:val="18"/>
            <w:u w:val="single"/>
            <w:shd w:val="clear" w:color="auto" w:fill="FFFFFF"/>
          </w:rPr>
          <w:t>U.S. Const. art. IV, § 3, cl. 2)</w:t>
        </w:r>
      </w:hyperlink>
      <w:r>
        <w:rPr>
          <w:rFonts w:ascii="Arial" w:eastAsia="Arial" w:hAnsi="Arial" w:cs="Arial"/>
          <w:color w:val="000000"/>
          <w:sz w:val="18"/>
        </w:rPr>
        <w:t>.</w:t>
      </w:r>
    </w:p>
  </w:footnote>
  <w:footnote w:id="31">
    <w:p w14:paraId="76A4B525" w14:textId="77777777" w:rsidR="00296E98" w:rsidRDefault="00296E98" w:rsidP="00296E98">
      <w:pPr>
        <w:spacing w:before="240" w:line="240" w:lineRule="atLeast"/>
        <w:jc w:val="both"/>
      </w:pPr>
      <w:r>
        <w:rPr>
          <w:rFonts w:ascii="Arial" w:eastAsia="Arial" w:hAnsi="Arial" w:cs="Arial"/>
          <w:color w:val="000000"/>
          <w:sz w:val="18"/>
          <w:vertAlign w:val="superscript"/>
        </w:rPr>
        <w:t>88 </w:t>
      </w:r>
      <w:r>
        <w:rPr>
          <w:rFonts w:ascii="Arial" w:eastAsia="Arial" w:hAnsi="Arial" w:cs="Arial"/>
          <w:color w:val="000000"/>
          <w:sz w:val="18"/>
        </w:rPr>
        <w:t xml:space="preserve"> </w:t>
      </w:r>
      <w:hyperlink r:id="rId48" w:history="1">
        <w:r>
          <w:rPr>
            <w:rFonts w:ascii="Arial" w:eastAsia="Arial" w:hAnsi="Arial" w:cs="Arial"/>
            <w:i/>
            <w:color w:val="0077CC"/>
            <w:sz w:val="18"/>
            <w:u w:val="single"/>
            <w:shd w:val="clear" w:color="auto" w:fill="FFFFFF"/>
          </w:rPr>
          <w:t>Id.</w:t>
        </w:r>
      </w:hyperlink>
      <w:hyperlink r:id="rId49" w:history="1">
        <w:r>
          <w:rPr>
            <w:rFonts w:ascii="Arial" w:eastAsia="Arial" w:hAnsi="Arial" w:cs="Arial"/>
            <w:i/>
            <w:color w:val="0077CC"/>
            <w:sz w:val="18"/>
            <w:u w:val="single"/>
            <w:shd w:val="clear" w:color="auto" w:fill="FFFFFF"/>
          </w:rPr>
          <w:t xml:space="preserve"> at 652</w:t>
        </w:r>
      </w:hyperlink>
      <w:r>
        <w:rPr>
          <w:rFonts w:ascii="Arial" w:eastAsia="Arial" w:hAnsi="Arial" w:cs="Arial"/>
          <w:color w:val="000000"/>
          <w:sz w:val="18"/>
        </w:rPr>
        <w:t xml:space="preserve"> (citing </w:t>
      </w:r>
      <w:hyperlink r:id="rId50" w:history="1">
        <w:r>
          <w:rPr>
            <w:rFonts w:ascii="Arial" w:eastAsia="Arial" w:hAnsi="Arial" w:cs="Arial"/>
            <w:i/>
            <w:color w:val="0077CC"/>
            <w:sz w:val="18"/>
            <w:u w:val="single"/>
            <w:shd w:val="clear" w:color="auto" w:fill="FFFFFF"/>
          </w:rPr>
          <w:t>Califano</w:t>
        </w:r>
      </w:hyperlink>
      <w:hyperlink r:id="rId51" w:history="1">
        <w:r>
          <w:rPr>
            <w:rFonts w:ascii="Arial" w:eastAsia="Arial" w:hAnsi="Arial" w:cs="Arial"/>
            <w:i/>
            <w:color w:val="0077CC"/>
            <w:sz w:val="18"/>
            <w:u w:val="single"/>
            <w:shd w:val="clear" w:color="auto" w:fill="FFFFFF"/>
          </w:rPr>
          <w:t>, 435 U.S. at 5 n.7</w:t>
        </w:r>
      </w:hyperlink>
      <w:r>
        <w:rPr>
          <w:rFonts w:ascii="Arial" w:eastAsia="Arial" w:hAnsi="Arial" w:cs="Arial"/>
          <w:color w:val="000000"/>
          <w:sz w:val="18"/>
        </w:rPr>
        <w:t>).</w:t>
      </w:r>
    </w:p>
  </w:footnote>
  <w:footnote w:id="32">
    <w:p w14:paraId="27C63AE3" w14:textId="77777777" w:rsidR="00296E98" w:rsidRDefault="00296E98" w:rsidP="00296E98">
      <w:pPr>
        <w:spacing w:before="240" w:line="240" w:lineRule="atLeast"/>
        <w:jc w:val="both"/>
      </w:pPr>
      <w:r>
        <w:rPr>
          <w:rFonts w:ascii="Arial" w:eastAsia="Arial" w:hAnsi="Arial" w:cs="Arial"/>
          <w:color w:val="000000"/>
          <w:sz w:val="18"/>
          <w:vertAlign w:val="superscript"/>
        </w:rPr>
        <w:t>89 </w:t>
      </w:r>
      <w:hyperlink r:id="rId52" w:history="1">
        <w:r>
          <w:rPr>
            <w:rFonts w:ascii="Arial" w:eastAsia="Arial" w:hAnsi="Arial" w:cs="Arial"/>
            <w:i/>
            <w:color w:val="0077CC"/>
            <w:sz w:val="18"/>
            <w:u w:val="single"/>
            <w:shd w:val="clear" w:color="auto" w:fill="FFFFFF"/>
          </w:rPr>
          <w:t>Franklin California Tax-Free Tr. v. Puerto Rico, 805 F.3d 322, 348 (1st Cir. 2015)</w:t>
        </w:r>
      </w:hyperlink>
      <w:r>
        <w:rPr>
          <w:rFonts w:ascii="Arial" w:eastAsia="Arial" w:hAnsi="Arial" w:cs="Arial"/>
          <w:color w:val="000000"/>
          <w:sz w:val="18"/>
        </w:rPr>
        <w:t xml:space="preserve"> (Torruella, J., concurring).</w:t>
      </w:r>
    </w:p>
  </w:footnote>
  <w:footnote w:id="33">
    <w:p w14:paraId="7ACDE669" w14:textId="77777777" w:rsidR="00296E98" w:rsidRDefault="00296E98" w:rsidP="00296E98">
      <w:pPr>
        <w:spacing w:before="240" w:line="240" w:lineRule="atLeast"/>
        <w:jc w:val="both"/>
      </w:pPr>
      <w:r>
        <w:rPr>
          <w:rFonts w:ascii="Arial" w:eastAsia="Arial" w:hAnsi="Arial" w:cs="Arial"/>
          <w:color w:val="000000"/>
          <w:sz w:val="18"/>
          <w:vertAlign w:val="superscript"/>
        </w:rPr>
        <w:t>90 </w:t>
      </w:r>
      <w:hyperlink r:id="rId53" w:history="1">
        <w:r>
          <w:rPr>
            <w:rFonts w:ascii="Arial" w:eastAsia="Arial" w:hAnsi="Arial" w:cs="Arial"/>
            <w:i/>
            <w:color w:val="0077CC"/>
            <w:sz w:val="18"/>
            <w:u w:val="single"/>
            <w:shd w:val="clear" w:color="auto" w:fill="FFFFFF"/>
          </w:rPr>
          <w:t xml:space="preserve">United States v. </w:t>
        </w:r>
      </w:hyperlink>
      <w:hyperlink r:id="rId54" w:history="1">
        <w:r>
          <w:rPr>
            <w:rFonts w:ascii="Arial" w:eastAsia="Arial" w:hAnsi="Arial" w:cs="Arial"/>
            <w:b/>
            <w:i/>
            <w:color w:val="0077CC"/>
            <w:sz w:val="18"/>
            <w:u w:val="single"/>
            <w:shd w:val="clear" w:color="auto" w:fill="FFFFFF"/>
          </w:rPr>
          <w:t>Vaello-Madero</w:t>
        </w:r>
      </w:hyperlink>
      <w:hyperlink r:id="rId55" w:history="1">
        <w:r>
          <w:rPr>
            <w:rFonts w:ascii="Arial" w:eastAsia="Arial" w:hAnsi="Arial" w:cs="Arial"/>
            <w:i/>
            <w:color w:val="0077CC"/>
            <w:sz w:val="18"/>
            <w:u w:val="single"/>
            <w:shd w:val="clear" w:color="auto" w:fill="FFFFFF"/>
          </w:rPr>
          <w:t>, 956 F.3d 12, 19 (1st Cir. 2020)</w:t>
        </w:r>
      </w:hyperlink>
      <w:r>
        <w:rPr>
          <w:rFonts w:ascii="Arial" w:eastAsia="Arial" w:hAnsi="Arial" w:cs="Arial"/>
          <w:color w:val="000000"/>
          <w:sz w:val="18"/>
        </w:rPr>
        <w:t>.</w:t>
      </w:r>
    </w:p>
  </w:footnote>
  <w:footnote w:id="34">
    <w:p w14:paraId="480D4314" w14:textId="77777777" w:rsidR="00296E98" w:rsidRDefault="00296E98" w:rsidP="00296E98">
      <w:pPr>
        <w:spacing w:before="200" w:line="240" w:lineRule="atLeast"/>
        <w:jc w:val="both"/>
      </w:pPr>
      <w:r>
        <w:rPr>
          <w:rFonts w:ascii="Arial" w:eastAsia="Arial" w:hAnsi="Arial" w:cs="Arial"/>
          <w:color w:val="000000"/>
          <w:sz w:val="18"/>
          <w:vertAlign w:val="superscript"/>
        </w:rPr>
        <w:t>91 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w:t>
      </w:r>
    </w:p>
  </w:footnote>
  <w:footnote w:id="35">
    <w:p w14:paraId="3FD336B3" w14:textId="77777777" w:rsidR="00296E98" w:rsidRDefault="00296E98" w:rsidP="00296E98">
      <w:pPr>
        <w:spacing w:before="240" w:line="240" w:lineRule="atLeast"/>
        <w:jc w:val="both"/>
      </w:pPr>
      <w:r>
        <w:rPr>
          <w:rFonts w:ascii="Arial" w:eastAsia="Arial" w:hAnsi="Arial" w:cs="Arial"/>
          <w:color w:val="000000"/>
          <w:sz w:val="18"/>
          <w:vertAlign w:val="superscript"/>
        </w:rPr>
        <w:t>92 </w:t>
      </w:r>
      <w:r>
        <w:rPr>
          <w:rFonts w:ascii="Arial" w:eastAsia="Arial" w:hAnsi="Arial" w:cs="Arial"/>
          <w:color w:val="000000"/>
          <w:sz w:val="18"/>
        </w:rPr>
        <w:t xml:space="preserve"> </w:t>
      </w:r>
      <w:hyperlink r:id="rId56" w:history="1">
        <w:r>
          <w:rPr>
            <w:rFonts w:ascii="Arial" w:eastAsia="Arial" w:hAnsi="Arial" w:cs="Arial"/>
            <w:i/>
            <w:color w:val="0077CC"/>
            <w:sz w:val="18"/>
            <w:u w:val="single"/>
            <w:shd w:val="clear" w:color="auto" w:fill="FFFFFF"/>
          </w:rPr>
          <w:t>Franklin California Tax-Free Tr.</w:t>
        </w:r>
      </w:hyperlink>
      <w:hyperlink r:id="rId57" w:history="1">
        <w:r>
          <w:rPr>
            <w:rFonts w:ascii="Arial" w:eastAsia="Arial" w:hAnsi="Arial" w:cs="Arial"/>
            <w:i/>
            <w:color w:val="0077CC"/>
            <w:sz w:val="18"/>
            <w:u w:val="single"/>
            <w:shd w:val="clear" w:color="auto" w:fill="FFFFFF"/>
          </w:rPr>
          <w:t>, 805 F.3d at 348</w:t>
        </w:r>
      </w:hyperlink>
      <w:r>
        <w:rPr>
          <w:rFonts w:ascii="Arial" w:eastAsia="Arial" w:hAnsi="Arial" w:cs="Arial"/>
          <w:color w:val="000000"/>
          <w:sz w:val="18"/>
        </w:rPr>
        <w:t xml:space="preserve"> (Torruella, J., concurring).</w:t>
      </w:r>
    </w:p>
  </w:footnote>
  <w:footnote w:id="36">
    <w:p w14:paraId="24E6421A" w14:textId="77777777" w:rsidR="00296E98" w:rsidRDefault="00296E98" w:rsidP="00296E98">
      <w:pPr>
        <w:spacing w:before="240" w:line="240" w:lineRule="atLeast"/>
        <w:jc w:val="both"/>
      </w:pPr>
      <w:r>
        <w:rPr>
          <w:rFonts w:ascii="Arial" w:eastAsia="Arial" w:hAnsi="Arial" w:cs="Arial"/>
          <w:color w:val="000000"/>
          <w:sz w:val="18"/>
          <w:vertAlign w:val="superscript"/>
        </w:rPr>
        <w:t>93 </w:t>
      </w:r>
      <w:hyperlink r:id="rId58" w:history="1">
        <w:r>
          <w:rPr>
            <w:rFonts w:ascii="Arial" w:eastAsia="Arial" w:hAnsi="Arial" w:cs="Arial"/>
            <w:i/>
            <w:color w:val="0077CC"/>
            <w:sz w:val="18"/>
            <w:u w:val="single"/>
            <w:shd w:val="clear" w:color="auto" w:fill="FFFFFF"/>
          </w:rPr>
          <w:t>Califano v. Gautier-Torres, 435 U.S. 1, 4-5 (1978)</w:t>
        </w:r>
      </w:hyperlink>
      <w:r>
        <w:rPr>
          <w:rFonts w:ascii="Arial" w:eastAsia="Arial" w:hAnsi="Arial" w:cs="Arial"/>
          <w:color w:val="000000"/>
          <w:sz w:val="18"/>
        </w:rPr>
        <w:t>.</w:t>
      </w:r>
    </w:p>
  </w:footnote>
  <w:footnote w:id="37">
    <w:p w14:paraId="3082A774" w14:textId="77777777" w:rsidR="00296E98" w:rsidRDefault="00296E98" w:rsidP="00296E98">
      <w:pPr>
        <w:spacing w:before="240" w:line="240" w:lineRule="atLeast"/>
        <w:jc w:val="both"/>
      </w:pPr>
      <w:r>
        <w:rPr>
          <w:rFonts w:ascii="Arial" w:eastAsia="Arial" w:hAnsi="Arial" w:cs="Arial"/>
          <w:color w:val="000000"/>
          <w:sz w:val="18"/>
          <w:vertAlign w:val="superscript"/>
        </w:rPr>
        <w:t>94 </w:t>
      </w:r>
      <w:hyperlink r:id="rId59" w:history="1">
        <w:r>
          <w:rPr>
            <w:rFonts w:ascii="Arial" w:eastAsia="Arial" w:hAnsi="Arial" w:cs="Arial"/>
            <w:i/>
            <w:color w:val="0077CC"/>
            <w:sz w:val="18"/>
            <w:u w:val="single"/>
            <w:shd w:val="clear" w:color="auto" w:fill="FFFFFF"/>
          </w:rPr>
          <w:t>Harris v. Rosario, 446 U.S. 651, 651-52 (1980)</w:t>
        </w:r>
      </w:hyperlink>
      <w:r>
        <w:rPr>
          <w:rFonts w:ascii="Arial" w:eastAsia="Arial" w:hAnsi="Arial" w:cs="Arial"/>
          <w:color w:val="000000"/>
          <w:sz w:val="18"/>
        </w:rPr>
        <w:t>.</w:t>
      </w:r>
    </w:p>
  </w:footnote>
  <w:footnote w:id="38">
    <w:p w14:paraId="1F5ED5F9" w14:textId="77777777" w:rsidR="00296E98" w:rsidRDefault="00296E98" w:rsidP="00296E98">
      <w:pPr>
        <w:spacing w:before="240" w:line="240" w:lineRule="atLeast"/>
        <w:jc w:val="both"/>
      </w:pPr>
      <w:r>
        <w:rPr>
          <w:rFonts w:ascii="Arial" w:eastAsia="Arial" w:hAnsi="Arial" w:cs="Arial"/>
          <w:color w:val="000000"/>
          <w:sz w:val="18"/>
          <w:vertAlign w:val="superscript"/>
        </w:rPr>
        <w:t>95 </w:t>
      </w:r>
      <w:r>
        <w:rPr>
          <w:rFonts w:ascii="Arial" w:eastAsia="Arial" w:hAnsi="Arial" w:cs="Arial"/>
          <w:color w:val="000000"/>
          <w:sz w:val="18"/>
        </w:rPr>
        <w:t xml:space="preserve"> </w:t>
      </w:r>
      <w:hyperlink r:id="rId60" w:history="1">
        <w:r>
          <w:rPr>
            <w:rFonts w:ascii="Arial" w:eastAsia="Arial" w:hAnsi="Arial" w:cs="Arial"/>
            <w:b/>
            <w:i/>
            <w:color w:val="0077CC"/>
            <w:sz w:val="18"/>
            <w:u w:val="single"/>
            <w:shd w:val="clear" w:color="auto" w:fill="FFFFFF"/>
          </w:rPr>
          <w:t>Vaello-Madero</w:t>
        </w:r>
      </w:hyperlink>
      <w:hyperlink r:id="rId61" w:history="1">
        <w:r>
          <w:rPr>
            <w:rFonts w:ascii="Arial" w:eastAsia="Arial" w:hAnsi="Arial" w:cs="Arial"/>
            <w:i/>
            <w:color w:val="0077CC"/>
            <w:sz w:val="18"/>
            <w:u w:val="single"/>
            <w:shd w:val="clear" w:color="auto" w:fill="FFFFFF"/>
          </w:rPr>
          <w:t>, 956 F.3d at 18</w:t>
        </w:r>
      </w:hyperlink>
      <w:r>
        <w:rPr>
          <w:rFonts w:ascii="Arial" w:eastAsia="Arial" w:hAnsi="Arial" w:cs="Arial"/>
          <w:color w:val="000000"/>
          <w:sz w:val="18"/>
        </w:rPr>
        <w:t xml:space="preserve"> (quoting </w:t>
      </w:r>
      <w:hyperlink r:id="rId62" w:history="1">
        <w:r>
          <w:rPr>
            <w:rFonts w:ascii="Arial" w:eastAsia="Arial" w:hAnsi="Arial" w:cs="Arial"/>
            <w:i/>
            <w:color w:val="0077CC"/>
            <w:sz w:val="18"/>
            <w:u w:val="single"/>
            <w:shd w:val="clear" w:color="auto" w:fill="FFFFFF"/>
          </w:rPr>
          <w:t>U.S. Dep't of Agric. v. Moreno, 413 U.S. 528, 533 (1973))</w:t>
        </w:r>
      </w:hyperlink>
      <w:r>
        <w:rPr>
          <w:rFonts w:ascii="Arial" w:eastAsia="Arial" w:hAnsi="Arial" w:cs="Arial"/>
          <w:color w:val="000000"/>
          <w:sz w:val="18"/>
        </w:rPr>
        <w:t>.</w:t>
      </w:r>
    </w:p>
  </w:footnote>
  <w:footnote w:id="39">
    <w:p w14:paraId="14437A37" w14:textId="77777777" w:rsidR="00296E98" w:rsidRDefault="00296E98" w:rsidP="00296E98">
      <w:pPr>
        <w:spacing w:before="240" w:line="240" w:lineRule="atLeast"/>
        <w:jc w:val="both"/>
      </w:pPr>
      <w:r>
        <w:rPr>
          <w:rFonts w:ascii="Arial" w:eastAsia="Arial" w:hAnsi="Arial" w:cs="Arial"/>
          <w:color w:val="000000"/>
          <w:sz w:val="18"/>
          <w:vertAlign w:val="superscript"/>
        </w:rPr>
        <w:t>96 </w:t>
      </w:r>
      <w:r>
        <w:rPr>
          <w:rFonts w:ascii="Arial" w:eastAsia="Arial" w:hAnsi="Arial" w:cs="Arial"/>
          <w:color w:val="000000"/>
          <w:sz w:val="18"/>
        </w:rPr>
        <w:t xml:space="preserve"> </w:t>
      </w:r>
      <w:hyperlink r:id="rId63" w:history="1">
        <w:r>
          <w:rPr>
            <w:rFonts w:ascii="Arial" w:eastAsia="Arial" w:hAnsi="Arial" w:cs="Arial"/>
            <w:i/>
            <w:color w:val="0077CC"/>
            <w:sz w:val="18"/>
            <w:u w:val="single"/>
            <w:shd w:val="clear" w:color="auto" w:fill="FFFFFF"/>
          </w:rPr>
          <w:t>Franklin California Tax-Free Tr.</w:t>
        </w:r>
      </w:hyperlink>
      <w:hyperlink r:id="rId64" w:history="1">
        <w:r>
          <w:rPr>
            <w:rFonts w:ascii="Arial" w:eastAsia="Arial" w:hAnsi="Arial" w:cs="Arial"/>
            <w:i/>
            <w:color w:val="0077CC"/>
            <w:sz w:val="18"/>
            <w:u w:val="single"/>
            <w:shd w:val="clear" w:color="auto" w:fill="FFFFFF"/>
          </w:rPr>
          <w:t>, 805 F.3d at 348</w:t>
        </w:r>
      </w:hyperlink>
      <w:r>
        <w:rPr>
          <w:rFonts w:ascii="Arial" w:eastAsia="Arial" w:hAnsi="Arial" w:cs="Arial"/>
          <w:color w:val="000000"/>
          <w:sz w:val="18"/>
        </w:rPr>
        <w:t xml:space="preserve"> (Torruella, J., concurring); </w:t>
      </w:r>
      <w:r>
        <w:rPr>
          <w:rFonts w:ascii="Arial" w:eastAsia="Arial" w:hAnsi="Arial" w:cs="Arial"/>
          <w:i/>
          <w:color w:val="000000"/>
          <w:sz w:val="18"/>
        </w:rPr>
        <w:t>see</w:t>
      </w:r>
      <w:r>
        <w:rPr>
          <w:rFonts w:ascii="Arial" w:eastAsia="Arial" w:hAnsi="Arial" w:cs="Arial"/>
          <w:color w:val="000000"/>
          <w:sz w:val="18"/>
        </w:rPr>
        <w:t xml:space="preserve"> </w:t>
      </w:r>
      <w:hyperlink r:id="rId65" w:history="1">
        <w:r>
          <w:rPr>
            <w:rFonts w:ascii="Arial" w:eastAsia="Arial" w:hAnsi="Arial" w:cs="Arial"/>
            <w:i/>
            <w:color w:val="0077CC"/>
            <w:sz w:val="18"/>
            <w:u w:val="single"/>
            <w:shd w:val="clear" w:color="auto" w:fill="FFFFFF"/>
          </w:rPr>
          <w:t>FCC v. Beach Commc'ns, Inc., 508 U.S. 307, 313 (1993)</w:t>
        </w:r>
      </w:hyperlink>
      <w:r>
        <w:rPr>
          <w:rFonts w:ascii="Arial" w:eastAsia="Arial" w:hAnsi="Arial" w:cs="Arial"/>
          <w:color w:val="000000"/>
          <w:sz w:val="18"/>
        </w:rPr>
        <w:t xml:space="preserve"> ("[A] statutory classification that neither proceeds along suspect lines nor infringes fundamental constitutional rights must be upheld against equal protection challenges if there is any reasonably conceivable state of facts that could provide a rational basis for the classification.").</w:t>
      </w:r>
    </w:p>
  </w:footnote>
  <w:footnote w:id="40">
    <w:p w14:paraId="7BB451C4" w14:textId="77777777" w:rsidR="00296E98" w:rsidRDefault="00296E98" w:rsidP="00296E98">
      <w:pPr>
        <w:spacing w:before="200" w:line="240" w:lineRule="atLeast"/>
        <w:jc w:val="both"/>
      </w:pPr>
      <w:r>
        <w:rPr>
          <w:rFonts w:ascii="Arial" w:eastAsia="Arial" w:hAnsi="Arial" w:cs="Arial"/>
          <w:color w:val="000000"/>
          <w:sz w:val="18"/>
          <w:vertAlign w:val="superscript"/>
        </w:rPr>
        <w:t>97 </w:t>
      </w:r>
      <w:r>
        <w:rPr>
          <w:rFonts w:ascii="Arial" w:eastAsia="Arial" w:hAnsi="Arial" w:cs="Arial"/>
          <w:color w:val="000000"/>
          <w:sz w:val="18"/>
        </w:rPr>
        <w:t xml:space="preserve"> </w:t>
      </w:r>
      <w:hyperlink r:id="rId66" w:history="1">
        <w:r>
          <w:rPr>
            <w:rFonts w:ascii="Arial" w:eastAsia="Arial" w:hAnsi="Arial" w:cs="Arial"/>
            <w:i/>
            <w:color w:val="0077CC"/>
            <w:sz w:val="18"/>
            <w:u w:val="single"/>
            <w:shd w:val="clear" w:color="auto" w:fill="FFFFFF"/>
          </w:rPr>
          <w:t>Franklin California Tax-Free Tr.</w:t>
        </w:r>
      </w:hyperlink>
      <w:hyperlink r:id="rId67" w:history="1">
        <w:r>
          <w:rPr>
            <w:rFonts w:ascii="Arial" w:eastAsia="Arial" w:hAnsi="Arial" w:cs="Arial"/>
            <w:i/>
            <w:color w:val="0077CC"/>
            <w:sz w:val="18"/>
            <w:u w:val="single"/>
            <w:shd w:val="clear" w:color="auto" w:fill="FFFFFF"/>
          </w:rPr>
          <w:t>, 805 F.3d at 349</w:t>
        </w:r>
      </w:hyperlink>
      <w:r>
        <w:rPr>
          <w:rFonts w:ascii="Arial" w:eastAsia="Arial" w:hAnsi="Arial" w:cs="Arial"/>
          <w:color w:val="000000"/>
          <w:sz w:val="18"/>
        </w:rPr>
        <w:t xml:space="preserve"> (Torruella, J., concurring) </w:t>
      </w:r>
      <w:r>
        <w:rPr>
          <w:rFonts w:ascii="Arial" w:eastAsia="Arial" w:hAnsi="Arial" w:cs="Arial"/>
          <w:i/>
          <w:color w:val="000000"/>
          <w:sz w:val="18"/>
        </w:rPr>
        <w:t>.</w:t>
      </w:r>
      <w:r>
        <w:rPr>
          <w:rFonts w:ascii="Arial" w:eastAsia="Arial" w:hAnsi="Arial" w:cs="Arial"/>
          <w:color w:val="000000"/>
          <w:sz w:val="18"/>
        </w:rPr>
        <w:t xml:space="preserve"> </w:t>
      </w:r>
    </w:p>
  </w:footnote>
  <w:footnote w:id="41">
    <w:p w14:paraId="4FB1B879" w14:textId="77777777" w:rsidR="00296E98" w:rsidRDefault="00296E98" w:rsidP="00296E98">
      <w:pPr>
        <w:spacing w:before="240" w:line="240" w:lineRule="atLeast"/>
        <w:jc w:val="both"/>
      </w:pPr>
      <w:r>
        <w:rPr>
          <w:rFonts w:ascii="Arial" w:eastAsia="Arial" w:hAnsi="Arial" w:cs="Arial"/>
          <w:color w:val="000000"/>
          <w:sz w:val="18"/>
          <w:vertAlign w:val="superscript"/>
        </w:rPr>
        <w:t>98 </w:t>
      </w:r>
      <w:r>
        <w:rPr>
          <w:rFonts w:ascii="Arial" w:eastAsia="Arial" w:hAnsi="Arial" w:cs="Arial"/>
          <w:color w:val="000000"/>
          <w:sz w:val="18"/>
        </w:rPr>
        <w:t xml:space="preserve"> </w:t>
      </w:r>
      <w:hyperlink r:id="rId68" w:history="1">
        <w:r>
          <w:rPr>
            <w:rFonts w:ascii="Arial" w:eastAsia="Arial" w:hAnsi="Arial" w:cs="Arial"/>
            <w:i/>
            <w:color w:val="0077CC"/>
            <w:sz w:val="18"/>
            <w:u w:val="single"/>
            <w:shd w:val="clear" w:color="auto" w:fill="FFFFFF"/>
          </w:rPr>
          <w:t>Id.</w:t>
        </w:r>
      </w:hyperlink>
      <w:hyperlink r:id="rId69" w:history="1">
        <w:r>
          <w:rPr>
            <w:rFonts w:ascii="Arial" w:eastAsia="Arial" w:hAnsi="Arial" w:cs="Arial"/>
            <w:i/>
            <w:color w:val="0077CC"/>
            <w:sz w:val="18"/>
            <w:u w:val="single"/>
            <w:shd w:val="clear" w:color="auto" w:fill="FFFFFF"/>
          </w:rPr>
          <w:t xml:space="preserve"> at 345-50</w:t>
        </w:r>
      </w:hyperlink>
      <w:r>
        <w:rPr>
          <w:rFonts w:ascii="Arial" w:eastAsia="Arial" w:hAnsi="Arial" w:cs="Arial"/>
          <w:color w:val="000000"/>
          <w:sz w:val="18"/>
        </w:rPr>
        <w:t>.</w:t>
      </w:r>
    </w:p>
  </w:footnote>
  <w:footnote w:id="42">
    <w:p w14:paraId="6FFEE5ED" w14:textId="77777777" w:rsidR="00296E98" w:rsidRDefault="00296E98" w:rsidP="00296E98">
      <w:pPr>
        <w:spacing w:before="240" w:line="240" w:lineRule="atLeast"/>
        <w:jc w:val="both"/>
      </w:pPr>
      <w:r>
        <w:rPr>
          <w:rFonts w:ascii="Arial" w:eastAsia="Arial" w:hAnsi="Arial" w:cs="Arial"/>
          <w:color w:val="000000"/>
          <w:sz w:val="18"/>
          <w:vertAlign w:val="superscript"/>
        </w:rPr>
        <w:t>99 </w:t>
      </w:r>
      <w:r>
        <w:rPr>
          <w:rFonts w:ascii="Arial" w:eastAsia="Arial" w:hAnsi="Arial" w:cs="Arial"/>
          <w:color w:val="000000"/>
          <w:sz w:val="18"/>
        </w:rPr>
        <w:t xml:space="preserve"> </w:t>
      </w:r>
      <w:hyperlink r:id="rId70" w:history="1">
        <w:r>
          <w:rPr>
            <w:rFonts w:ascii="Arial" w:eastAsia="Arial" w:hAnsi="Arial" w:cs="Arial"/>
            <w:i/>
            <w:color w:val="0077CC"/>
            <w:sz w:val="18"/>
            <w:u w:val="single"/>
            <w:shd w:val="clear" w:color="auto" w:fill="FFFFFF"/>
          </w:rPr>
          <w:t>Id.</w:t>
        </w:r>
      </w:hyperlink>
      <w:hyperlink r:id="rId71" w:history="1">
        <w:r>
          <w:rPr>
            <w:rFonts w:ascii="Arial" w:eastAsia="Arial" w:hAnsi="Arial" w:cs="Arial"/>
            <w:i/>
            <w:color w:val="0077CC"/>
            <w:sz w:val="18"/>
            <w:u w:val="single"/>
            <w:shd w:val="clear" w:color="auto" w:fill="FFFFFF"/>
          </w:rPr>
          <w:t xml:space="preserve"> at 349</w:t>
        </w:r>
      </w:hyperlink>
      <w:r>
        <w:rPr>
          <w:rFonts w:ascii="Arial" w:eastAsia="Arial" w:hAnsi="Arial" w:cs="Arial"/>
          <w:color w:val="000000"/>
          <w:sz w:val="18"/>
        </w:rPr>
        <w:t>.</w:t>
      </w:r>
    </w:p>
  </w:footnote>
  <w:footnote w:id="43">
    <w:p w14:paraId="20C7AB7D" w14:textId="77777777" w:rsidR="00296E98" w:rsidRDefault="00296E98" w:rsidP="00296E98">
      <w:pPr>
        <w:spacing w:before="200" w:line="240" w:lineRule="atLeast"/>
        <w:jc w:val="both"/>
      </w:pPr>
      <w:r>
        <w:rPr>
          <w:rFonts w:ascii="Arial" w:eastAsia="Arial" w:hAnsi="Arial" w:cs="Arial"/>
          <w:color w:val="000000"/>
          <w:sz w:val="18"/>
          <w:vertAlign w:val="superscript"/>
        </w:rPr>
        <w:t>100 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w:t>
      </w:r>
    </w:p>
  </w:footnote>
  <w:footnote w:id="44">
    <w:p w14:paraId="270A8D97" w14:textId="77777777" w:rsidR="00296E98" w:rsidRDefault="00296E98" w:rsidP="00296E98">
      <w:pPr>
        <w:spacing w:before="240" w:line="240" w:lineRule="atLeast"/>
        <w:jc w:val="both"/>
      </w:pPr>
      <w:r>
        <w:rPr>
          <w:rFonts w:ascii="Arial" w:eastAsia="Arial" w:hAnsi="Arial" w:cs="Arial"/>
          <w:color w:val="000000"/>
          <w:sz w:val="18"/>
          <w:vertAlign w:val="superscript"/>
        </w:rPr>
        <w:t>101 </w:t>
      </w:r>
      <w:r>
        <w:rPr>
          <w:rFonts w:ascii="Arial" w:eastAsia="Arial" w:hAnsi="Arial" w:cs="Arial"/>
          <w:color w:val="000000"/>
          <w:sz w:val="18"/>
        </w:rPr>
        <w:t xml:space="preserve"> </w:t>
      </w:r>
      <w:hyperlink r:id="rId72" w:history="1">
        <w:r>
          <w:rPr>
            <w:rFonts w:ascii="Arial" w:eastAsia="Arial" w:hAnsi="Arial" w:cs="Arial"/>
            <w:i/>
            <w:color w:val="0077CC"/>
            <w:sz w:val="18"/>
            <w:u w:val="single"/>
            <w:shd w:val="clear" w:color="auto" w:fill="FFFFFF"/>
          </w:rPr>
          <w:t>Id.</w:t>
        </w:r>
      </w:hyperlink>
      <w:hyperlink r:id="rId73" w:history="1">
        <w:r>
          <w:rPr>
            <w:rFonts w:ascii="Arial" w:eastAsia="Arial" w:hAnsi="Arial" w:cs="Arial"/>
            <w:i/>
            <w:color w:val="0077CC"/>
            <w:sz w:val="18"/>
            <w:u w:val="single"/>
            <w:shd w:val="clear" w:color="auto" w:fill="FFFFFF"/>
          </w:rPr>
          <w:t xml:space="preserve"> at 349-50</w:t>
        </w:r>
      </w:hyperlink>
      <w:r>
        <w:rPr>
          <w:rFonts w:ascii="Arial" w:eastAsia="Arial" w:hAnsi="Arial" w:cs="Arial"/>
          <w:color w:val="000000"/>
          <w:sz w:val="18"/>
        </w:rPr>
        <w:t>.</w:t>
      </w:r>
    </w:p>
  </w:footnote>
  <w:footnote w:id="45">
    <w:p w14:paraId="5AE68FA7" w14:textId="77777777" w:rsidR="00296E98" w:rsidRDefault="00296E98" w:rsidP="00296E98">
      <w:pPr>
        <w:spacing w:before="240" w:line="240" w:lineRule="atLeast"/>
        <w:jc w:val="both"/>
      </w:pPr>
      <w:r>
        <w:rPr>
          <w:rFonts w:ascii="Arial" w:eastAsia="Arial" w:hAnsi="Arial" w:cs="Arial"/>
          <w:color w:val="000000"/>
          <w:sz w:val="18"/>
          <w:vertAlign w:val="superscript"/>
        </w:rPr>
        <w:t>102 </w:t>
      </w:r>
      <w:r>
        <w:rPr>
          <w:rFonts w:ascii="Arial" w:eastAsia="Arial" w:hAnsi="Arial" w:cs="Arial"/>
          <w:color w:val="000000"/>
          <w:sz w:val="18"/>
        </w:rPr>
        <w:t xml:space="preserve"> </w:t>
      </w:r>
      <w:hyperlink r:id="rId74" w:history="1">
        <w:r>
          <w:rPr>
            <w:rFonts w:ascii="Arial" w:eastAsia="Arial" w:hAnsi="Arial" w:cs="Arial"/>
            <w:i/>
            <w:color w:val="0077CC"/>
            <w:sz w:val="18"/>
            <w:u w:val="single"/>
            <w:shd w:val="clear" w:color="auto" w:fill="FFFFFF"/>
          </w:rPr>
          <w:t>Id.</w:t>
        </w:r>
      </w:hyperlink>
      <w:hyperlink r:id="rId75" w:history="1">
        <w:r>
          <w:rPr>
            <w:rFonts w:ascii="Arial" w:eastAsia="Arial" w:hAnsi="Arial" w:cs="Arial"/>
            <w:i/>
            <w:color w:val="0077CC"/>
            <w:sz w:val="18"/>
            <w:u w:val="single"/>
            <w:shd w:val="clear" w:color="auto" w:fill="FFFFFF"/>
          </w:rPr>
          <w:t xml:space="preserve"> at 350</w:t>
        </w:r>
      </w:hyperlink>
      <w:r>
        <w:rPr>
          <w:rFonts w:ascii="Arial" w:eastAsia="Arial" w:hAnsi="Arial" w:cs="Arial"/>
          <w:color w:val="000000"/>
          <w:sz w:val="18"/>
        </w:rPr>
        <w:t xml:space="preserve"> ("We ... 'will not read the Bankruptcy Code to erode past bankruptcy practice absent a clear indication that Congress intended such a departure.'") (citing </w:t>
      </w:r>
      <w:hyperlink r:id="rId76" w:history="1">
        <w:r>
          <w:rPr>
            <w:rFonts w:ascii="Arial" w:eastAsia="Arial" w:hAnsi="Arial" w:cs="Arial"/>
            <w:i/>
            <w:color w:val="0077CC"/>
            <w:sz w:val="18"/>
            <w:u w:val="single"/>
            <w:shd w:val="clear" w:color="auto" w:fill="FFFFFF"/>
          </w:rPr>
          <w:t>Cohen v. de la Cruz, 523 U.S. 213, 221 (1998)</w:t>
        </w:r>
      </w:hyperlink>
      <w:r>
        <w:rPr>
          <w:rFonts w:ascii="Arial" w:eastAsia="Arial" w:hAnsi="Arial" w:cs="Arial"/>
          <w:color w:val="000000"/>
          <w:sz w:val="18"/>
        </w:rPr>
        <w:t xml:space="preserve">; </w:t>
      </w:r>
      <w:hyperlink r:id="rId77" w:history="1">
        <w:r>
          <w:rPr>
            <w:rFonts w:ascii="Arial" w:eastAsia="Arial" w:hAnsi="Arial" w:cs="Arial"/>
            <w:i/>
            <w:color w:val="0077CC"/>
            <w:sz w:val="18"/>
            <w:u w:val="single"/>
            <w:shd w:val="clear" w:color="auto" w:fill="FFFFFF"/>
          </w:rPr>
          <w:t>United Sav. Ass'n of Tex. v. Timbers of Inwood Forest Assocs., 484 U.S. 365, 380 (1980)</w:t>
        </w:r>
      </w:hyperlink>
      <w:r>
        <w:rPr>
          <w:rFonts w:ascii="Arial" w:eastAsia="Arial" w:hAnsi="Arial" w:cs="Arial"/>
          <w:color w:val="000000"/>
          <w:sz w:val="18"/>
        </w:rPr>
        <w:t xml:space="preserve"> ("Such a major change in the existing rules would not likely have been made without specific provision in the text of the statute; it is most improbable that it would have been made without even any mention in the legislative history."); </w:t>
      </w:r>
      <w:r>
        <w:rPr>
          <w:rFonts w:ascii="Arial" w:eastAsia="Arial" w:hAnsi="Arial" w:cs="Arial"/>
          <w:i/>
          <w:color w:val="000000"/>
          <w:sz w:val="18"/>
        </w:rPr>
        <w:t>See</w:t>
      </w:r>
      <w:r>
        <w:rPr>
          <w:rFonts w:ascii="Arial" w:eastAsia="Arial" w:hAnsi="Arial" w:cs="Arial"/>
          <w:color w:val="000000"/>
          <w:sz w:val="18"/>
        </w:rPr>
        <w:t xml:space="preserve"> </w:t>
      </w:r>
      <w:hyperlink r:id="rId78" w:history="1">
        <w:r>
          <w:rPr>
            <w:rFonts w:ascii="Arial" w:eastAsia="Arial" w:hAnsi="Arial" w:cs="Arial"/>
            <w:i/>
            <w:color w:val="0077CC"/>
            <w:sz w:val="18"/>
            <w:u w:val="single"/>
            <w:shd w:val="clear" w:color="auto" w:fill="FFFFFF"/>
          </w:rPr>
          <w:t>Dewsnup v. Timm, 502 U.S. 410, 419 (1992)</w:t>
        </w:r>
      </w:hyperlink>
      <w:r>
        <w:rPr>
          <w:rFonts w:ascii="Arial" w:eastAsia="Arial" w:hAnsi="Arial" w:cs="Arial"/>
          <w:color w:val="000000"/>
          <w:sz w:val="18"/>
        </w:rPr>
        <w:t xml:space="preserve"> ("When Congress amends the bankruptcy laws, it does not write 'on a clean slate.'").</w:t>
      </w:r>
    </w:p>
  </w:footnote>
  <w:footnote w:id="46">
    <w:p w14:paraId="5A21E38A" w14:textId="77777777" w:rsidR="00296E98" w:rsidRDefault="00296E98" w:rsidP="00296E98">
      <w:pPr>
        <w:spacing w:before="240" w:line="240" w:lineRule="atLeast"/>
        <w:jc w:val="both"/>
      </w:pPr>
      <w:r>
        <w:rPr>
          <w:rFonts w:ascii="Arial" w:eastAsia="Arial" w:hAnsi="Arial" w:cs="Arial"/>
          <w:color w:val="000000"/>
          <w:sz w:val="18"/>
          <w:vertAlign w:val="superscript"/>
        </w:rPr>
        <w:t>103 </w:t>
      </w:r>
      <w:r>
        <w:rPr>
          <w:rFonts w:ascii="Arial" w:eastAsia="Arial" w:hAnsi="Arial" w:cs="Arial"/>
          <w:color w:val="000000"/>
          <w:sz w:val="18"/>
        </w:rPr>
        <w:t xml:space="preserve"> </w:t>
      </w:r>
      <w:hyperlink r:id="rId79" w:history="1">
        <w:r>
          <w:rPr>
            <w:rFonts w:ascii="Arial" w:eastAsia="Arial" w:hAnsi="Arial" w:cs="Arial"/>
            <w:i/>
            <w:color w:val="0077CC"/>
            <w:sz w:val="18"/>
            <w:u w:val="single"/>
            <w:shd w:val="clear" w:color="auto" w:fill="FFFFFF"/>
          </w:rPr>
          <w:t>Franklin California Tax-Free Tr.</w:t>
        </w:r>
      </w:hyperlink>
      <w:hyperlink r:id="rId80" w:history="1">
        <w:r>
          <w:rPr>
            <w:rFonts w:ascii="Arial" w:eastAsia="Arial" w:hAnsi="Arial" w:cs="Arial"/>
            <w:i/>
            <w:color w:val="0077CC"/>
            <w:sz w:val="18"/>
            <w:u w:val="single"/>
            <w:shd w:val="clear" w:color="auto" w:fill="FFFFFF"/>
          </w:rPr>
          <w:t>, 805 F.3d at 350</w:t>
        </w:r>
      </w:hyperlink>
      <w:r>
        <w:rPr>
          <w:rFonts w:ascii="Arial" w:eastAsia="Arial" w:hAnsi="Arial" w:cs="Arial"/>
          <w:color w:val="000000"/>
          <w:sz w:val="18"/>
        </w:rPr>
        <w:t xml:space="preserve"> (Torruella, J., concurring).</w:t>
      </w:r>
    </w:p>
  </w:footnote>
  <w:footnote w:id="47">
    <w:p w14:paraId="61231839" w14:textId="77777777" w:rsidR="00296E98" w:rsidRDefault="00296E98" w:rsidP="00296E98">
      <w:pPr>
        <w:spacing w:before="240" w:line="240" w:lineRule="atLeast"/>
        <w:jc w:val="both"/>
      </w:pPr>
      <w:r>
        <w:rPr>
          <w:rFonts w:ascii="Arial" w:eastAsia="Arial" w:hAnsi="Arial" w:cs="Arial"/>
          <w:color w:val="000000"/>
          <w:sz w:val="18"/>
          <w:vertAlign w:val="superscript"/>
        </w:rPr>
        <w:t>104 </w:t>
      </w:r>
      <w:hyperlink r:id="rId81" w:history="1">
        <w:r>
          <w:rPr>
            <w:rFonts w:ascii="Arial" w:eastAsia="Arial" w:hAnsi="Arial" w:cs="Arial"/>
            <w:i/>
            <w:color w:val="0077CC"/>
            <w:sz w:val="18"/>
            <w:u w:val="single"/>
            <w:shd w:val="clear" w:color="auto" w:fill="FFFFFF"/>
          </w:rPr>
          <w:t>Examining Bd. of Eng'rs, Architects &amp; Surveyors v. Flores de Otero, 426 U.S. 572, 594 (1976)</w:t>
        </w:r>
      </w:hyperlink>
      <w:r>
        <w:rPr>
          <w:rFonts w:ascii="Arial" w:eastAsia="Arial" w:hAnsi="Arial" w:cs="Arial"/>
          <w:color w:val="000000"/>
          <w:sz w:val="18"/>
        </w:rPr>
        <w:t>.</w:t>
      </w:r>
    </w:p>
  </w:footnote>
  <w:footnote w:id="48">
    <w:p w14:paraId="1A651C8C" w14:textId="77777777" w:rsidR="00296E98" w:rsidRDefault="00296E98" w:rsidP="00296E98">
      <w:pPr>
        <w:spacing w:before="240" w:line="240" w:lineRule="atLeast"/>
        <w:jc w:val="both"/>
      </w:pPr>
      <w:r>
        <w:rPr>
          <w:rFonts w:ascii="Arial" w:eastAsia="Arial" w:hAnsi="Arial" w:cs="Arial"/>
          <w:color w:val="000000"/>
          <w:sz w:val="18"/>
          <w:vertAlign w:val="superscript"/>
        </w:rPr>
        <w:t>105 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w:t>
      </w:r>
      <w:hyperlink r:id="rId82" w:history="1">
        <w:r>
          <w:rPr>
            <w:rFonts w:ascii="Arial" w:eastAsia="Arial" w:hAnsi="Arial" w:cs="Arial"/>
            <w:i/>
            <w:color w:val="0077CC"/>
            <w:sz w:val="18"/>
            <w:u w:val="single"/>
            <w:shd w:val="clear" w:color="auto" w:fill="FFFFFF"/>
          </w:rPr>
          <w:t>United States v. Laboy-Torres, 553 F.3d 715, 722-23 (3d Cir. 2009)</w:t>
        </w:r>
      </w:hyperlink>
      <w:r>
        <w:rPr>
          <w:rFonts w:ascii="Arial" w:eastAsia="Arial" w:hAnsi="Arial" w:cs="Arial"/>
          <w:color w:val="000000"/>
          <w:sz w:val="18"/>
        </w:rPr>
        <w:t xml:space="preserve"> (O'Connor, J., sitting by designation) ("Congress has accorded the Commonwealth of Puerto Rico 'the degree of autonomy and independence normally associated with States of the Union.'") (quoting </w:t>
      </w:r>
      <w:hyperlink r:id="rId83" w:history="1">
        <w:r>
          <w:rPr>
            <w:rFonts w:ascii="Arial" w:eastAsia="Arial" w:hAnsi="Arial" w:cs="Arial"/>
            <w:i/>
            <w:color w:val="0077CC"/>
            <w:sz w:val="18"/>
            <w:u w:val="single"/>
            <w:shd w:val="clear" w:color="auto" w:fill="FFFFFF"/>
          </w:rPr>
          <w:t>United States v. Cirino, 419 F.3d 1001, 1003-04 (9th Cir. 2005)</w:t>
        </w:r>
      </w:hyperlink>
      <w:r>
        <w:rPr>
          <w:rFonts w:ascii="Arial" w:eastAsia="Arial" w:hAnsi="Arial" w:cs="Arial"/>
          <w:color w:val="000000"/>
          <w:sz w:val="18"/>
        </w:rPr>
        <w:t xml:space="preserve"> (per curiam)).</w:t>
      </w:r>
    </w:p>
  </w:footnote>
  <w:footnote w:id="49">
    <w:p w14:paraId="3404F888" w14:textId="77777777" w:rsidR="00296E98" w:rsidRDefault="00296E98" w:rsidP="00296E98">
      <w:pPr>
        <w:spacing w:before="240" w:line="240" w:lineRule="atLeast"/>
        <w:jc w:val="both"/>
      </w:pPr>
      <w:r>
        <w:rPr>
          <w:rFonts w:ascii="Arial" w:eastAsia="Arial" w:hAnsi="Arial" w:cs="Arial"/>
          <w:color w:val="000000"/>
          <w:sz w:val="18"/>
          <w:vertAlign w:val="superscript"/>
        </w:rPr>
        <w:t>106 </w:t>
      </w:r>
      <w:r>
        <w:rPr>
          <w:rFonts w:ascii="Arial" w:eastAsia="Arial" w:hAnsi="Arial" w:cs="Arial"/>
          <w:color w:val="000000"/>
          <w:sz w:val="18"/>
        </w:rPr>
        <w:t xml:space="preserve"> </w:t>
      </w:r>
      <w:hyperlink r:id="rId84" w:history="1">
        <w:r>
          <w:rPr>
            <w:rFonts w:ascii="Arial" w:eastAsia="Arial" w:hAnsi="Arial" w:cs="Arial"/>
            <w:i/>
            <w:color w:val="0077CC"/>
            <w:sz w:val="18"/>
            <w:u w:val="single"/>
            <w:shd w:val="clear" w:color="auto" w:fill="FFFFFF"/>
          </w:rPr>
          <w:t>Franklin California Tax-Free Tr.</w:t>
        </w:r>
      </w:hyperlink>
      <w:hyperlink r:id="rId85" w:history="1">
        <w:r>
          <w:rPr>
            <w:rFonts w:ascii="Arial" w:eastAsia="Arial" w:hAnsi="Arial" w:cs="Arial"/>
            <w:i/>
            <w:color w:val="0077CC"/>
            <w:sz w:val="18"/>
            <w:u w:val="single"/>
            <w:shd w:val="clear" w:color="auto" w:fill="FFFFFF"/>
          </w:rPr>
          <w:t>, 805 F.3d at 351</w:t>
        </w:r>
      </w:hyperlink>
      <w:r>
        <w:rPr>
          <w:rFonts w:ascii="Arial" w:eastAsia="Arial" w:hAnsi="Arial" w:cs="Arial"/>
          <w:color w:val="000000"/>
          <w:sz w:val="18"/>
        </w:rPr>
        <w:t xml:space="preserve">(Torruella, J., concurring) (citing </w:t>
      </w:r>
      <w:hyperlink r:id="rId86" w:history="1">
        <w:r>
          <w:rPr>
            <w:rFonts w:ascii="Arial" w:eastAsia="Arial" w:hAnsi="Arial" w:cs="Arial"/>
            <w:i/>
            <w:color w:val="0077CC"/>
            <w:sz w:val="18"/>
            <w:u w:val="single"/>
            <w:shd w:val="clear" w:color="auto" w:fill="FFFFFF"/>
          </w:rPr>
          <w:t>Armstrong v. Goyco, 29 F.2d 900, 902 (1st Cir. 1928))</w:t>
        </w:r>
      </w:hyperlink>
      <w:r>
        <w:rPr>
          <w:rFonts w:ascii="Arial" w:eastAsia="Arial" w:hAnsi="Arial" w:cs="Arial"/>
          <w:color w:val="000000"/>
          <w:sz w:val="18"/>
        </w:rPr>
        <w:t>.</w:t>
      </w:r>
    </w:p>
  </w:footnote>
  <w:footnote w:id="50">
    <w:p w14:paraId="3DBF52CC" w14:textId="77777777" w:rsidR="00296E98" w:rsidRDefault="00296E98" w:rsidP="00296E98">
      <w:pPr>
        <w:spacing w:before="240" w:line="240" w:lineRule="atLeast"/>
        <w:jc w:val="both"/>
      </w:pPr>
      <w:r>
        <w:rPr>
          <w:rFonts w:ascii="Arial" w:eastAsia="Arial" w:hAnsi="Arial" w:cs="Arial"/>
          <w:color w:val="000000"/>
          <w:sz w:val="18"/>
          <w:vertAlign w:val="superscript"/>
        </w:rPr>
        <w:t>107 </w:t>
      </w:r>
      <w:hyperlink r:id="rId87" w:history="1">
        <w:r>
          <w:rPr>
            <w:rFonts w:ascii="Arial" w:eastAsia="Arial" w:hAnsi="Arial" w:cs="Arial"/>
            <w:i/>
            <w:color w:val="0077CC"/>
            <w:sz w:val="18"/>
            <w:u w:val="single"/>
            <w:shd w:val="clear" w:color="auto" w:fill="FFFFFF"/>
          </w:rPr>
          <w:t>Cordova &amp; Simonpietri Ins. Agency, Inc. v. Chase Manhattan Bank N.A., 649 F.2d 36, 41-42 (1st Cir. 1981)</w:t>
        </w:r>
      </w:hyperlink>
      <w:r>
        <w:rPr>
          <w:rFonts w:ascii="Arial" w:eastAsia="Arial" w:hAnsi="Arial" w:cs="Arial"/>
          <w:color w:val="000000"/>
          <w:sz w:val="18"/>
        </w:rPr>
        <w:t>.</w:t>
      </w:r>
    </w:p>
  </w:footnote>
  <w:footnote w:id="51">
    <w:p w14:paraId="6FD82A55" w14:textId="77777777" w:rsidR="00296E98" w:rsidRDefault="00296E98" w:rsidP="00296E98">
      <w:pPr>
        <w:spacing w:before="240" w:line="240" w:lineRule="atLeast"/>
        <w:jc w:val="both"/>
      </w:pPr>
      <w:r>
        <w:rPr>
          <w:rFonts w:ascii="Arial" w:eastAsia="Arial" w:hAnsi="Arial" w:cs="Arial"/>
          <w:color w:val="000000"/>
          <w:sz w:val="18"/>
          <w:vertAlign w:val="superscript"/>
        </w:rPr>
        <w:t>108 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w:t>
      </w:r>
      <w:hyperlink r:id="rId88" w:history="1">
        <w:r>
          <w:rPr>
            <w:rFonts w:ascii="Arial" w:eastAsia="Arial" w:hAnsi="Arial" w:cs="Arial"/>
            <w:i/>
            <w:color w:val="0077CC"/>
            <w:sz w:val="18"/>
            <w:u w:val="single"/>
            <w:shd w:val="clear" w:color="auto" w:fill="FFFFFF"/>
          </w:rPr>
          <w:t>Trailer Marine Transp. Corp. v. Rivera Vazquez, 977 F.2d 1, 8 (1st Cir. 1992)</w:t>
        </w:r>
      </w:hyperlink>
      <w:r>
        <w:rPr>
          <w:rFonts w:ascii="Arial" w:eastAsia="Arial" w:hAnsi="Arial" w:cs="Arial"/>
          <w:color w:val="000000"/>
          <w:sz w:val="18"/>
        </w:rPr>
        <w:t>.</w:t>
      </w:r>
    </w:p>
  </w:footnote>
  <w:footnote w:id="52">
    <w:p w14:paraId="52DCF0FE" w14:textId="77777777" w:rsidR="00296E98" w:rsidRDefault="00296E98" w:rsidP="00296E98">
      <w:pPr>
        <w:spacing w:before="240" w:line="240" w:lineRule="atLeast"/>
        <w:jc w:val="both"/>
      </w:pPr>
      <w:r>
        <w:rPr>
          <w:rFonts w:ascii="Arial" w:eastAsia="Arial" w:hAnsi="Arial" w:cs="Arial"/>
          <w:color w:val="000000"/>
          <w:sz w:val="18"/>
          <w:vertAlign w:val="superscript"/>
        </w:rPr>
        <w:t>109 </w:t>
      </w:r>
      <w:r>
        <w:rPr>
          <w:rFonts w:ascii="Arial" w:eastAsia="Arial" w:hAnsi="Arial" w:cs="Arial"/>
          <w:color w:val="000000"/>
          <w:sz w:val="18"/>
        </w:rPr>
        <w:t xml:space="preserve"> </w:t>
      </w:r>
      <w:hyperlink r:id="rId89" w:history="1">
        <w:r>
          <w:rPr>
            <w:rFonts w:ascii="Arial" w:eastAsia="Arial" w:hAnsi="Arial" w:cs="Arial"/>
            <w:i/>
            <w:color w:val="0077CC"/>
            <w:sz w:val="18"/>
            <w:u w:val="single"/>
            <w:shd w:val="clear" w:color="auto" w:fill="FFFFFF"/>
          </w:rPr>
          <w:t>Franklin California Tax-Free Tr.</w:t>
        </w:r>
      </w:hyperlink>
      <w:hyperlink r:id="rId90" w:history="1">
        <w:r>
          <w:rPr>
            <w:rFonts w:ascii="Arial" w:eastAsia="Arial" w:hAnsi="Arial" w:cs="Arial"/>
            <w:i/>
            <w:color w:val="0077CC"/>
            <w:sz w:val="18"/>
            <w:u w:val="single"/>
            <w:shd w:val="clear" w:color="auto" w:fill="FFFFFF"/>
          </w:rPr>
          <w:t>, 805 F.3d at 330 n.8</w:t>
        </w:r>
      </w:hyperlink>
      <w:r>
        <w:rPr>
          <w:rFonts w:ascii="Arial" w:eastAsia="Arial" w:hAnsi="Arial" w:cs="Arial"/>
          <w:color w:val="000000"/>
          <w:sz w:val="18"/>
        </w:rPr>
        <w:t xml:space="preserve"> (citing Nat'l Assoc. of Bond Lawyers, </w:t>
      </w:r>
      <w:r>
        <w:rPr>
          <w:rFonts w:ascii="Arial" w:eastAsia="Arial" w:hAnsi="Arial" w:cs="Arial"/>
          <w:i/>
          <w:color w:val="000000"/>
          <w:sz w:val="18"/>
        </w:rPr>
        <w:t>Tax-Exempt Bonds: Their Importance to the National Economy and to State and Local Governments</w:t>
      </w:r>
      <w:r>
        <w:rPr>
          <w:rFonts w:ascii="Arial" w:eastAsia="Arial" w:hAnsi="Arial" w:cs="Arial"/>
          <w:color w:val="000000"/>
          <w:sz w:val="18"/>
        </w:rPr>
        <w:t xml:space="preserve"> 5 (Sept. 2012) (" </w:t>
      </w:r>
      <w:r>
        <w:rPr>
          <w:rFonts w:ascii="Arial" w:eastAsia="Arial" w:hAnsi="Arial" w:cs="Arial"/>
          <w:i/>
          <w:color w:val="000000"/>
          <w:sz w:val="18"/>
        </w:rPr>
        <w:t>Tax-Exempt Bonds</w:t>
      </w:r>
      <w:r>
        <w:rPr>
          <w:rFonts w:ascii="Arial" w:eastAsia="Arial" w:hAnsi="Arial" w:cs="Arial"/>
          <w:color w:val="000000"/>
          <w:sz w:val="18"/>
        </w:rPr>
        <w:t xml:space="preserve">"); </w:t>
      </w:r>
      <w:r>
        <w:rPr>
          <w:rFonts w:ascii="Arial" w:eastAsia="Arial" w:hAnsi="Arial" w:cs="Arial"/>
          <w:i/>
          <w:color w:val="000000"/>
          <w:sz w:val="18"/>
        </w:rPr>
        <w:t>see also</w:t>
      </w:r>
      <w:r>
        <w:rPr>
          <w:rFonts w:ascii="Arial" w:eastAsia="Arial" w:hAnsi="Arial" w:cs="Arial"/>
          <w:color w:val="000000"/>
          <w:sz w:val="18"/>
        </w:rPr>
        <w:t xml:space="preserve"> </w:t>
      </w:r>
      <w:hyperlink r:id="rId91" w:history="1">
        <w:r>
          <w:rPr>
            <w:rFonts w:ascii="Arial" w:eastAsia="Arial" w:hAnsi="Arial" w:cs="Arial"/>
            <w:i/>
            <w:color w:val="0077CC"/>
            <w:sz w:val="18"/>
            <w:u w:val="single"/>
            <w:shd w:val="clear" w:color="auto" w:fill="FFFFFF"/>
          </w:rPr>
          <w:t>26 U.S.C. § 103</w:t>
        </w:r>
      </w:hyperlink>
      <w:r>
        <w:rPr>
          <w:rFonts w:ascii="Arial" w:eastAsia="Arial" w:hAnsi="Arial" w:cs="Arial"/>
          <w:color w:val="000000"/>
          <w:sz w:val="18"/>
        </w:rPr>
        <w:t>).</w:t>
      </w:r>
    </w:p>
  </w:footnote>
  <w:footnote w:id="53">
    <w:p w14:paraId="011632B1" w14:textId="77777777" w:rsidR="00296E98" w:rsidRDefault="00296E98" w:rsidP="00296E98">
      <w:pPr>
        <w:spacing w:before="240" w:line="240" w:lineRule="atLeast"/>
        <w:jc w:val="both"/>
      </w:pPr>
      <w:r>
        <w:rPr>
          <w:rFonts w:ascii="Arial" w:eastAsia="Arial" w:hAnsi="Arial" w:cs="Arial"/>
          <w:color w:val="000000"/>
          <w:sz w:val="18"/>
          <w:vertAlign w:val="superscript"/>
        </w:rPr>
        <w:t>110 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w:t>
      </w:r>
      <w:hyperlink r:id="rId92" w:history="1">
        <w:r>
          <w:rPr>
            <w:rFonts w:ascii="Arial" w:eastAsia="Arial" w:hAnsi="Arial" w:cs="Arial"/>
            <w:i/>
            <w:color w:val="0077CC"/>
            <w:sz w:val="18"/>
            <w:u w:val="single"/>
            <w:shd w:val="clear" w:color="auto" w:fill="FFFFFF"/>
          </w:rPr>
          <w:t>United States v. Windsor, 570 U.S. 744, 827 (2013)</w:t>
        </w:r>
      </w:hyperlink>
      <w:r>
        <w:rPr>
          <w:rFonts w:ascii="Arial" w:eastAsia="Arial" w:hAnsi="Arial" w:cs="Arial"/>
          <w:color w:val="000000"/>
          <w:sz w:val="18"/>
        </w:rPr>
        <w:t xml:space="preserve"> ("The Constitution's guarantee of equality 'must at the very least mean that a bare congressional desire to harm a politically unpopular group cannot' justify disparate treatment of that group.").</w:t>
      </w:r>
    </w:p>
  </w:footnote>
  <w:footnote w:id="54">
    <w:p w14:paraId="4BA371CA" w14:textId="77777777" w:rsidR="00296E98" w:rsidRDefault="00296E98" w:rsidP="00296E98">
      <w:pPr>
        <w:spacing w:before="240" w:line="240" w:lineRule="atLeast"/>
        <w:jc w:val="both"/>
      </w:pPr>
      <w:r>
        <w:rPr>
          <w:rFonts w:ascii="Arial" w:eastAsia="Arial" w:hAnsi="Arial" w:cs="Arial"/>
          <w:color w:val="000000"/>
          <w:sz w:val="18"/>
          <w:vertAlign w:val="superscript"/>
        </w:rPr>
        <w:t>111 </w:t>
      </w:r>
      <w:hyperlink r:id="rId93" w:history="1">
        <w:r>
          <w:rPr>
            <w:rFonts w:ascii="Arial" w:eastAsia="Arial" w:hAnsi="Arial" w:cs="Arial"/>
            <w:i/>
            <w:color w:val="0077CC"/>
            <w:sz w:val="18"/>
            <w:u w:val="single"/>
            <w:shd w:val="clear" w:color="auto" w:fill="FFFFFF"/>
          </w:rPr>
          <w:t xml:space="preserve">United States v. </w:t>
        </w:r>
      </w:hyperlink>
      <w:hyperlink r:id="rId94" w:history="1">
        <w:r>
          <w:rPr>
            <w:rFonts w:ascii="Arial" w:eastAsia="Arial" w:hAnsi="Arial" w:cs="Arial"/>
            <w:b/>
            <w:i/>
            <w:color w:val="0077CC"/>
            <w:sz w:val="18"/>
            <w:u w:val="single"/>
            <w:shd w:val="clear" w:color="auto" w:fill="FFFFFF"/>
          </w:rPr>
          <w:t>Vaello-Madero</w:t>
        </w:r>
      </w:hyperlink>
      <w:hyperlink r:id="rId95" w:history="1">
        <w:r>
          <w:rPr>
            <w:rFonts w:ascii="Arial" w:eastAsia="Arial" w:hAnsi="Arial" w:cs="Arial"/>
            <w:i/>
            <w:color w:val="0077CC"/>
            <w:sz w:val="18"/>
            <w:u w:val="single"/>
            <w:shd w:val="clear" w:color="auto" w:fill="FFFFFF"/>
          </w:rPr>
          <w:t>, 956 F.3d 12 (1st Cir. 2020)</w:t>
        </w:r>
      </w:hyperlink>
      <w:r>
        <w:rPr>
          <w:rFonts w:ascii="Arial" w:eastAsia="Arial" w:hAnsi="Arial" w:cs="Arial"/>
          <w:color w:val="000000"/>
          <w:sz w:val="18"/>
        </w:rPr>
        <w:t>.</w:t>
      </w:r>
    </w:p>
  </w:footnote>
  <w:footnote w:id="55">
    <w:p w14:paraId="585122C8" w14:textId="77777777" w:rsidR="00296E98" w:rsidRDefault="00296E98" w:rsidP="00296E98">
      <w:pPr>
        <w:spacing w:before="200" w:line="240" w:lineRule="atLeast"/>
        <w:jc w:val="both"/>
      </w:pPr>
      <w:r>
        <w:rPr>
          <w:rFonts w:ascii="Arial" w:eastAsia="Arial" w:hAnsi="Arial" w:cs="Arial"/>
          <w:color w:val="000000"/>
          <w:sz w:val="18"/>
          <w:vertAlign w:val="superscript"/>
        </w:rPr>
        <w:t>112 </w:t>
      </w:r>
      <w:r>
        <w:rPr>
          <w:rFonts w:ascii="Arial" w:eastAsia="Arial" w:hAnsi="Arial" w:cs="Arial"/>
          <w:color w:val="000000"/>
          <w:sz w:val="18"/>
        </w:rPr>
        <w:t xml:space="preserve"> </w:t>
      </w:r>
      <w:r>
        <w:rPr>
          <w:rFonts w:ascii="Arial" w:eastAsia="Arial" w:hAnsi="Arial" w:cs="Arial"/>
          <w:i/>
          <w:color w:val="000000"/>
          <w:sz w:val="18"/>
        </w:rPr>
        <w:t>Id.</w:t>
      </w:r>
      <w:r>
        <w:rPr>
          <w:rFonts w:ascii="Arial" w:eastAsia="Arial" w:hAnsi="Arial" w:cs="Arial"/>
          <w:color w:val="000000"/>
          <w:sz w:val="18"/>
        </w:rPr>
        <w:t xml:space="preserve"> </w:t>
      </w:r>
    </w:p>
  </w:footnote>
  <w:footnote w:id="56">
    <w:p w14:paraId="3BB03423" w14:textId="77777777" w:rsidR="00296E98" w:rsidRDefault="00296E98" w:rsidP="00296E98">
      <w:pPr>
        <w:spacing w:before="240" w:line="240" w:lineRule="atLeast"/>
        <w:jc w:val="both"/>
      </w:pPr>
      <w:r>
        <w:rPr>
          <w:rFonts w:ascii="Arial" w:eastAsia="Arial" w:hAnsi="Arial" w:cs="Arial"/>
          <w:color w:val="000000"/>
          <w:sz w:val="18"/>
          <w:vertAlign w:val="superscript"/>
        </w:rPr>
        <w:t>113 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w:t>
      </w:r>
      <w:hyperlink r:id="rId96" w:history="1">
        <w:r>
          <w:rPr>
            <w:rFonts w:ascii="Arial" w:eastAsia="Arial" w:hAnsi="Arial" w:cs="Arial"/>
            <w:i/>
            <w:color w:val="0077CC"/>
            <w:sz w:val="18"/>
            <w:u w:val="single"/>
            <w:shd w:val="clear" w:color="auto" w:fill="FFFFFF"/>
          </w:rPr>
          <w:t>Califano v. Gautier-Torres, 435 U.S. 1 (1978)</w:t>
        </w:r>
      </w:hyperlink>
      <w:r>
        <w:rPr>
          <w:rFonts w:ascii="Arial" w:eastAsia="Arial" w:hAnsi="Arial" w:cs="Arial"/>
          <w:color w:val="000000"/>
          <w:sz w:val="18"/>
        </w:rPr>
        <w:t xml:space="preserve">; </w:t>
      </w:r>
      <w:hyperlink r:id="rId97" w:history="1">
        <w:r>
          <w:rPr>
            <w:rFonts w:ascii="Arial" w:eastAsia="Arial" w:hAnsi="Arial" w:cs="Arial"/>
            <w:i/>
            <w:color w:val="0077CC"/>
            <w:sz w:val="18"/>
            <w:u w:val="single"/>
            <w:shd w:val="clear" w:color="auto" w:fill="FFFFFF"/>
          </w:rPr>
          <w:t>Harris v. Rosario, 446 U.S. 651 (1980)</w:t>
        </w:r>
      </w:hyperlink>
      <w:r>
        <w:rPr>
          <w:rFonts w:ascii="Arial" w:eastAsia="Arial" w:hAnsi="Arial" w:cs="Arial"/>
          <w:color w:val="000000"/>
          <w:sz w:val="18"/>
        </w:rPr>
        <w:t>.</w:t>
      </w:r>
    </w:p>
  </w:footnote>
  <w:footnote w:id="57">
    <w:p w14:paraId="71CD089D" w14:textId="77777777" w:rsidR="00296E98" w:rsidRDefault="00296E98" w:rsidP="00296E98">
      <w:pPr>
        <w:spacing w:before="240" w:line="240" w:lineRule="atLeast"/>
        <w:jc w:val="both"/>
      </w:pPr>
      <w:r>
        <w:rPr>
          <w:rFonts w:ascii="Arial" w:eastAsia="Arial" w:hAnsi="Arial" w:cs="Arial"/>
          <w:color w:val="000000"/>
          <w:sz w:val="18"/>
          <w:vertAlign w:val="superscript"/>
        </w:rPr>
        <w:t>114 </w:t>
      </w:r>
      <w:r>
        <w:rPr>
          <w:rFonts w:ascii="Arial" w:eastAsia="Arial" w:hAnsi="Arial" w:cs="Arial"/>
          <w:color w:val="000000"/>
          <w:sz w:val="18"/>
        </w:rPr>
        <w:t xml:space="preserve"> </w:t>
      </w:r>
      <w:hyperlink r:id="rId98" w:history="1">
        <w:r>
          <w:rPr>
            <w:rFonts w:ascii="Arial" w:eastAsia="Arial" w:hAnsi="Arial" w:cs="Arial"/>
            <w:b/>
            <w:i/>
            <w:color w:val="0077CC"/>
            <w:sz w:val="18"/>
            <w:u w:val="single"/>
            <w:shd w:val="clear" w:color="auto" w:fill="FFFFFF"/>
          </w:rPr>
          <w:t>Vaello-Madero</w:t>
        </w:r>
      </w:hyperlink>
      <w:hyperlink r:id="rId99" w:history="1">
        <w:r>
          <w:rPr>
            <w:rFonts w:ascii="Arial" w:eastAsia="Arial" w:hAnsi="Arial" w:cs="Arial"/>
            <w:i/>
            <w:color w:val="0077CC"/>
            <w:sz w:val="18"/>
            <w:u w:val="single"/>
            <w:shd w:val="clear" w:color="auto" w:fill="FFFFFF"/>
          </w:rPr>
          <w:t>, 956 F.3d at 12</w:t>
        </w:r>
      </w:hyperlink>
      <w:r>
        <w:rPr>
          <w:rFonts w:ascii="Arial" w:eastAsia="Arial" w:hAnsi="Arial" w:cs="Arial"/>
          <w:color w:val="000000"/>
          <w:sz w:val="18"/>
        </w:rPr>
        <w:t>.</w:t>
      </w:r>
    </w:p>
  </w:footnote>
  <w:footnote w:id="58">
    <w:p w14:paraId="61D0706F" w14:textId="77777777" w:rsidR="00296E98" w:rsidRDefault="00296E98" w:rsidP="00296E98">
      <w:pPr>
        <w:spacing w:before="200" w:line="240" w:lineRule="atLeast"/>
        <w:jc w:val="both"/>
      </w:pPr>
      <w:r>
        <w:rPr>
          <w:rFonts w:ascii="Arial" w:eastAsia="Arial" w:hAnsi="Arial" w:cs="Arial"/>
          <w:color w:val="000000"/>
          <w:sz w:val="18"/>
          <w:vertAlign w:val="superscript"/>
        </w:rPr>
        <w:t>115 </w:t>
      </w:r>
      <w:r>
        <w:rPr>
          <w:rFonts w:ascii="Arial" w:eastAsia="Arial" w:hAnsi="Arial" w:cs="Arial"/>
          <w:color w:val="000000"/>
          <w:sz w:val="18"/>
        </w:rPr>
        <w:t xml:space="preserve"> </w:t>
      </w:r>
      <w:r>
        <w:rPr>
          <w:rFonts w:ascii="Arial" w:eastAsia="Arial" w:hAnsi="Arial" w:cs="Arial"/>
          <w:i/>
          <w:color w:val="000000"/>
          <w:sz w:val="18"/>
        </w:rPr>
        <w:t>See id.</w:t>
      </w:r>
      <w:r>
        <w:rPr>
          <w:rFonts w:ascii="Arial" w:eastAsia="Arial" w:hAnsi="Arial" w:cs="Arial"/>
          <w:color w:val="000000"/>
          <w:sz w:val="18"/>
        </w:rPr>
        <w:t xml:space="preserve"> </w:t>
      </w:r>
    </w:p>
  </w:footnote>
  <w:footnote w:id="59">
    <w:p w14:paraId="147646D7" w14:textId="77777777" w:rsidR="00296E98" w:rsidRDefault="00296E98" w:rsidP="00296E98">
      <w:pPr>
        <w:spacing w:before="240" w:line="240" w:lineRule="atLeast"/>
        <w:jc w:val="both"/>
      </w:pPr>
      <w:r>
        <w:rPr>
          <w:rFonts w:ascii="Arial" w:eastAsia="Arial" w:hAnsi="Arial" w:cs="Arial"/>
          <w:color w:val="000000"/>
          <w:sz w:val="18"/>
          <w:vertAlign w:val="superscript"/>
        </w:rPr>
        <w:t>116 </w:t>
      </w:r>
      <w:r>
        <w:rPr>
          <w:rFonts w:ascii="Arial" w:eastAsia="Arial" w:hAnsi="Arial" w:cs="Arial"/>
          <w:color w:val="000000"/>
          <w:sz w:val="18"/>
        </w:rPr>
        <w:t xml:space="preserve"> </w:t>
      </w:r>
      <w:hyperlink r:id="rId100" w:history="1">
        <w:r>
          <w:rPr>
            <w:rFonts w:ascii="Arial" w:eastAsia="Arial" w:hAnsi="Arial" w:cs="Arial"/>
            <w:i/>
            <w:color w:val="0077CC"/>
            <w:sz w:val="18"/>
            <w:u w:val="single"/>
            <w:shd w:val="clear" w:color="auto" w:fill="FFFFFF"/>
          </w:rPr>
          <w:t>Id.</w:t>
        </w:r>
      </w:hyperlink>
      <w:hyperlink r:id="rId101" w:history="1">
        <w:r>
          <w:rPr>
            <w:rFonts w:ascii="Arial" w:eastAsia="Arial" w:hAnsi="Arial" w:cs="Arial"/>
            <w:i/>
            <w:color w:val="0077CC"/>
            <w:sz w:val="18"/>
            <w:u w:val="single"/>
            <w:shd w:val="clear" w:color="auto" w:fill="FFFFFF"/>
          </w:rPr>
          <w:t xml:space="preserve"> at 30</w:t>
        </w:r>
      </w:hyperlink>
      <w:r>
        <w:rPr>
          <w:rFonts w:ascii="Arial" w:eastAsia="Arial" w:hAnsi="Arial" w:cs="Arial"/>
          <w:color w:val="000000"/>
          <w:sz w:val="18"/>
        </w:rPr>
        <w:t xml:space="preserve"> (citing </w:t>
      </w:r>
      <w:hyperlink r:id="rId102" w:history="1">
        <w:r>
          <w:rPr>
            <w:rFonts w:ascii="Arial" w:eastAsia="Arial" w:hAnsi="Arial" w:cs="Arial"/>
            <w:i/>
            <w:color w:val="0077CC"/>
            <w:sz w:val="18"/>
            <w:u w:val="single"/>
            <w:shd w:val="clear" w:color="auto" w:fill="FFFFFF"/>
          </w:rPr>
          <w:t>Jefferson v. Hackney, 406 U.S. 535, 549 (1972))</w:t>
        </w:r>
      </w:hyperlink>
      <w:r>
        <w:rPr>
          <w:rFonts w:ascii="Arial" w:eastAsia="Arial" w:hAnsi="Arial" w:cs="Arial"/>
          <w:color w:val="000000"/>
          <w:sz w:val="18"/>
        </w:rPr>
        <w:t>.</w:t>
      </w:r>
    </w:p>
  </w:footnote>
  <w:footnote w:id="60">
    <w:p w14:paraId="18886AE4" w14:textId="77777777" w:rsidR="00296E98" w:rsidRDefault="00296E98" w:rsidP="00296E98">
      <w:pPr>
        <w:spacing w:before="240" w:line="240" w:lineRule="atLeast"/>
        <w:jc w:val="both"/>
      </w:pPr>
      <w:r>
        <w:rPr>
          <w:rFonts w:ascii="Arial" w:eastAsia="Arial" w:hAnsi="Arial" w:cs="Arial"/>
          <w:color w:val="000000"/>
          <w:sz w:val="18"/>
          <w:vertAlign w:val="superscript"/>
        </w:rPr>
        <w:t>117 </w:t>
      </w:r>
      <w:r>
        <w:rPr>
          <w:rFonts w:ascii="Arial" w:eastAsia="Arial" w:hAnsi="Arial" w:cs="Arial"/>
          <w:color w:val="000000"/>
          <w:sz w:val="18"/>
        </w:rPr>
        <w:t xml:space="preserve">Recently, the U.S. Supreme Court granted certiorari to review </w:t>
      </w:r>
      <w:r>
        <w:rPr>
          <w:rFonts w:ascii="Arial" w:eastAsia="Arial" w:hAnsi="Arial" w:cs="Arial"/>
          <w:b/>
          <w:i/>
          <w:color w:val="000000"/>
          <w:sz w:val="18"/>
          <w:u w:val="single"/>
        </w:rPr>
        <w:t>Vaello-Madero</w:t>
      </w:r>
      <w:r>
        <w:rPr>
          <w:rFonts w:ascii="Arial" w:eastAsia="Arial" w:hAnsi="Arial" w:cs="Arial"/>
          <w:color w:val="000000"/>
          <w:sz w:val="18"/>
        </w:rPr>
        <w:t xml:space="preserve">. Sebastian Negron-Reichard, </w:t>
      </w:r>
      <w:r>
        <w:rPr>
          <w:rFonts w:ascii="Arial" w:eastAsia="Arial" w:hAnsi="Arial" w:cs="Arial"/>
          <w:i/>
          <w:color w:val="000000"/>
          <w:sz w:val="18"/>
        </w:rPr>
        <w:t>President Biden is Not Living Up to His Promise to Treat All Puerto Ricans Equally</w:t>
      </w:r>
      <w:r>
        <w:rPr>
          <w:rFonts w:ascii="Arial" w:eastAsia="Arial" w:hAnsi="Arial" w:cs="Arial"/>
          <w:color w:val="000000"/>
          <w:sz w:val="18"/>
        </w:rPr>
        <w:t xml:space="preserve">, MIAMI HERALD (Apr. 5, 2021), </w:t>
      </w:r>
      <w:hyperlink r:id="rId103" w:history="1">
        <w:r>
          <w:rPr>
            <w:rFonts w:ascii="Arial" w:eastAsia="Arial" w:hAnsi="Arial" w:cs="Arial"/>
            <w:i/>
            <w:color w:val="0077CC"/>
            <w:sz w:val="18"/>
            <w:u w:val="single"/>
            <w:shd w:val="clear" w:color="auto" w:fill="FFFFFF"/>
          </w:rPr>
          <w:t>https://www.miamiherald.com/opinion/op-ed/article250447586.html</w:t>
        </w:r>
      </w:hyperlink>
      <w:r>
        <w:rPr>
          <w:rFonts w:ascii="Arial" w:eastAsia="Arial" w:hAnsi="Arial" w:cs="Arial"/>
          <w:color w:val="000000"/>
          <w:sz w:val="18"/>
        </w:rPr>
        <w:t xml:space="preserve">,       </w:t>
      </w:r>
      <w:r>
        <w:rPr>
          <w:rFonts w:ascii="Arial" w:eastAsia="Arial" w:hAnsi="Arial" w:cs="Arial"/>
          <w:i/>
          <w:color w:val="000000"/>
          <w:sz w:val="18"/>
        </w:rPr>
        <w:t>archived at</w:t>
      </w:r>
      <w:r>
        <w:rPr>
          <w:rFonts w:ascii="Arial" w:eastAsia="Arial" w:hAnsi="Arial" w:cs="Arial"/>
          <w:color w:val="000000"/>
          <w:sz w:val="18"/>
        </w:rPr>
        <w:t xml:space="preserve"> </w:t>
      </w:r>
      <w:hyperlink r:id="rId104" w:history="1">
        <w:r>
          <w:rPr>
            <w:rFonts w:ascii="Arial" w:eastAsia="Arial" w:hAnsi="Arial" w:cs="Arial"/>
            <w:i/>
            <w:color w:val="0077CC"/>
            <w:sz w:val="18"/>
            <w:u w:val="single"/>
            <w:shd w:val="clear" w:color="auto" w:fill="FFFFFF"/>
          </w:rPr>
          <w:t>https://perma.cc/2K25-B4JG</w:t>
        </w:r>
      </w:hyperlink>
      <w:r>
        <w:rPr>
          <w:rFonts w:ascii="Arial" w:eastAsia="Arial" w:hAnsi="Arial" w:cs="Arial"/>
          <w:color w:val="000000"/>
          <w:sz w:val="18"/>
        </w:rPr>
        <w:t>.</w:t>
      </w:r>
    </w:p>
  </w:footnote>
  <w:footnote w:id="61">
    <w:p w14:paraId="44797CED" w14:textId="77777777" w:rsidR="00296E98" w:rsidRDefault="00296E98" w:rsidP="00296E98">
      <w:pPr>
        <w:spacing w:before="240" w:line="240" w:lineRule="atLeast"/>
        <w:jc w:val="both"/>
      </w:pPr>
      <w:r>
        <w:rPr>
          <w:rFonts w:ascii="Arial" w:eastAsia="Arial" w:hAnsi="Arial" w:cs="Arial"/>
          <w:color w:val="000000"/>
          <w:sz w:val="18"/>
          <w:vertAlign w:val="superscript"/>
        </w:rPr>
        <w:t>118 </w:t>
      </w:r>
      <w:hyperlink r:id="rId105" w:history="1">
        <w:r>
          <w:rPr>
            <w:rFonts w:ascii="Arial" w:eastAsia="Arial" w:hAnsi="Arial" w:cs="Arial"/>
            <w:i/>
            <w:color w:val="0077CC"/>
            <w:sz w:val="18"/>
            <w:u w:val="single"/>
            <w:shd w:val="clear" w:color="auto" w:fill="FFFFFF"/>
          </w:rPr>
          <w:t>Franklin California Tax-Free Tr. v. Puerto Rico, 805 F.3d 322, 354 (1st Cir. 2015)</w:t>
        </w:r>
      </w:hyperlink>
      <w:r>
        <w:rPr>
          <w:rFonts w:ascii="Arial" w:eastAsia="Arial" w:hAnsi="Arial" w:cs="Arial"/>
          <w:color w:val="000000"/>
          <w:sz w:val="18"/>
        </w:rPr>
        <w:t xml:space="preserve"> (Torruella, J., concurring).</w:t>
      </w:r>
    </w:p>
  </w:footnote>
  <w:footnote w:id="62">
    <w:p w14:paraId="03BA709C" w14:textId="77777777" w:rsidR="00296E98" w:rsidRDefault="00296E98" w:rsidP="00296E98">
      <w:pPr>
        <w:spacing w:before="240" w:line="240" w:lineRule="atLeast"/>
        <w:jc w:val="both"/>
      </w:pPr>
      <w:r>
        <w:rPr>
          <w:rFonts w:ascii="Arial" w:eastAsia="Arial" w:hAnsi="Arial" w:cs="Arial"/>
          <w:color w:val="000000"/>
          <w:sz w:val="18"/>
          <w:vertAlign w:val="superscript"/>
        </w:rPr>
        <w:t>119 </w:t>
      </w:r>
      <w:r>
        <w:rPr>
          <w:rFonts w:ascii="Arial" w:eastAsia="Arial" w:hAnsi="Arial" w:cs="Arial"/>
          <w:color w:val="000000"/>
          <w:sz w:val="18"/>
        </w:rPr>
        <w:t xml:space="preserve"> </w:t>
      </w:r>
      <w:hyperlink r:id="rId106" w:history="1">
        <w:r>
          <w:rPr>
            <w:rFonts w:ascii="Arial" w:eastAsia="Arial" w:hAnsi="Arial" w:cs="Arial"/>
            <w:b/>
            <w:i/>
            <w:color w:val="0077CC"/>
            <w:sz w:val="18"/>
            <w:u w:val="single"/>
            <w:shd w:val="clear" w:color="auto" w:fill="FFFFFF"/>
          </w:rPr>
          <w:t>Vaello-Madero</w:t>
        </w:r>
      </w:hyperlink>
      <w:hyperlink r:id="rId107" w:history="1">
        <w:r>
          <w:rPr>
            <w:rFonts w:ascii="Arial" w:eastAsia="Arial" w:hAnsi="Arial" w:cs="Arial"/>
            <w:i/>
            <w:color w:val="0077CC"/>
            <w:sz w:val="18"/>
            <w:u w:val="single"/>
            <w:shd w:val="clear" w:color="auto" w:fill="FFFFFF"/>
          </w:rPr>
          <w:t>, 956 F.3d at 12</w:t>
        </w:r>
      </w:hyperlink>
      <w:r>
        <w:rPr>
          <w:rFonts w:ascii="Arial" w:eastAsia="Arial" w:hAnsi="Arial" w:cs="Arial"/>
          <w:color w:val="000000"/>
          <w:sz w:val="18"/>
        </w:rPr>
        <w:t>.</w:t>
      </w:r>
    </w:p>
  </w:footnote>
  <w:footnote w:id="63">
    <w:p w14:paraId="227EC25A" w14:textId="77777777" w:rsidR="00296E98" w:rsidRDefault="00296E98" w:rsidP="00296E98">
      <w:pPr>
        <w:spacing w:before="240" w:line="240" w:lineRule="atLeast"/>
        <w:jc w:val="both"/>
      </w:pPr>
      <w:r>
        <w:rPr>
          <w:rFonts w:ascii="Arial" w:eastAsia="Arial" w:hAnsi="Arial" w:cs="Arial"/>
          <w:color w:val="000000"/>
          <w:sz w:val="18"/>
          <w:vertAlign w:val="superscript"/>
        </w:rPr>
        <w:t>120 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Internal Revenue Service, SOI Tax Stats - Gross Collections, by Type of Tax and State - IRS Data Book Table 5, </w:t>
      </w:r>
      <w:r>
        <w:rPr>
          <w:rFonts w:ascii="Arial" w:eastAsia="Arial" w:hAnsi="Arial" w:cs="Arial"/>
          <w:i/>
          <w:color w:val="000000"/>
          <w:sz w:val="18"/>
        </w:rPr>
        <w:t>archived at</w:t>
      </w:r>
      <w:r>
        <w:rPr>
          <w:rFonts w:ascii="Arial" w:eastAsia="Arial" w:hAnsi="Arial" w:cs="Arial"/>
          <w:color w:val="000000"/>
          <w:sz w:val="18"/>
        </w:rPr>
        <w:t xml:space="preserve"> </w:t>
      </w:r>
      <w:hyperlink r:id="rId108" w:history="1">
        <w:r>
          <w:rPr>
            <w:rFonts w:ascii="Arial" w:eastAsia="Arial" w:hAnsi="Arial" w:cs="Arial"/>
            <w:i/>
            <w:color w:val="0077CC"/>
            <w:sz w:val="18"/>
            <w:u w:val="single"/>
            <w:shd w:val="clear" w:color="auto" w:fill="FFFFFF"/>
          </w:rPr>
          <w:t>https://perma.cc/84P5-AWM3</w:t>
        </w:r>
      </w:hyperlink>
      <w:r>
        <w:rPr>
          <w:rFonts w:ascii="Arial" w:eastAsia="Arial" w:hAnsi="Arial" w:cs="Arial"/>
          <w:color w:val="000000"/>
          <w:sz w:val="18"/>
        </w:rPr>
        <w:t>.</w:t>
      </w:r>
    </w:p>
  </w:footnote>
  <w:footnote w:id="64">
    <w:p w14:paraId="73F2BA94" w14:textId="77777777" w:rsidR="00296E98" w:rsidRDefault="00296E98" w:rsidP="00296E98">
      <w:pPr>
        <w:spacing w:before="240" w:line="240" w:lineRule="atLeast"/>
        <w:jc w:val="both"/>
      </w:pPr>
      <w:r>
        <w:rPr>
          <w:rFonts w:ascii="Arial" w:eastAsia="Arial" w:hAnsi="Arial" w:cs="Arial"/>
          <w:color w:val="000000"/>
          <w:sz w:val="18"/>
          <w:vertAlign w:val="superscript"/>
        </w:rPr>
        <w:t>121 </w:t>
      </w:r>
      <w:hyperlink r:id="rId109" w:history="1">
        <w:r>
          <w:rPr>
            <w:rFonts w:ascii="Arial" w:eastAsia="Arial" w:hAnsi="Arial" w:cs="Arial"/>
            <w:i/>
            <w:color w:val="0077CC"/>
            <w:sz w:val="18"/>
            <w:u w:val="single"/>
            <w:shd w:val="clear" w:color="auto" w:fill="FFFFFF"/>
          </w:rPr>
          <w:t>26 U.S.C. 933</w:t>
        </w:r>
      </w:hyperlink>
      <w:r>
        <w:rPr>
          <w:rFonts w:ascii="Arial" w:eastAsia="Arial" w:hAnsi="Arial" w:cs="Arial"/>
          <w:color w:val="000000"/>
          <w:sz w:val="18"/>
        </w:rPr>
        <w:t>.</w:t>
      </w:r>
    </w:p>
  </w:footnote>
  <w:footnote w:id="65">
    <w:p w14:paraId="41ECAF56" w14:textId="77777777" w:rsidR="00296E98" w:rsidRDefault="00296E98" w:rsidP="00296E98">
      <w:pPr>
        <w:spacing w:before="240" w:line="240" w:lineRule="atLeast"/>
        <w:jc w:val="both"/>
      </w:pPr>
      <w:r>
        <w:rPr>
          <w:rFonts w:ascii="Arial" w:eastAsia="Arial" w:hAnsi="Arial" w:cs="Arial"/>
          <w:color w:val="000000"/>
          <w:sz w:val="18"/>
          <w:vertAlign w:val="superscript"/>
        </w:rPr>
        <w:t>122 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w:t>
      </w:r>
      <w:hyperlink r:id="rId110" w:history="1">
        <w:r>
          <w:rPr>
            <w:rFonts w:ascii="Arial" w:eastAsia="Arial" w:hAnsi="Arial" w:cs="Arial"/>
            <w:i/>
            <w:color w:val="0077CC"/>
            <w:sz w:val="18"/>
            <w:u w:val="single"/>
            <w:shd w:val="clear" w:color="auto" w:fill="FFFFFF"/>
          </w:rPr>
          <w:t>26 U.S.C.§§3101</w:t>
        </w:r>
      </w:hyperlink>
      <w:r>
        <w:rPr>
          <w:rFonts w:ascii="Arial" w:eastAsia="Arial" w:hAnsi="Arial" w:cs="Arial"/>
          <w:color w:val="000000"/>
          <w:sz w:val="18"/>
        </w:rPr>
        <w:t xml:space="preserve">, </w:t>
      </w:r>
      <w:hyperlink r:id="rId111" w:history="1">
        <w:r>
          <w:rPr>
            <w:rFonts w:ascii="Arial" w:eastAsia="Arial" w:hAnsi="Arial" w:cs="Arial"/>
            <w:i/>
            <w:color w:val="0077CC"/>
            <w:sz w:val="18"/>
            <w:u w:val="single"/>
            <w:shd w:val="clear" w:color="auto" w:fill="FFFFFF"/>
          </w:rPr>
          <w:t>3111</w:t>
        </w:r>
      </w:hyperlink>
      <w:r>
        <w:rPr>
          <w:rFonts w:ascii="Arial" w:eastAsia="Arial" w:hAnsi="Arial" w:cs="Arial"/>
          <w:color w:val="000000"/>
          <w:sz w:val="18"/>
        </w:rPr>
        <w:t xml:space="preserve">, </w:t>
      </w:r>
      <w:hyperlink r:id="rId112" w:history="1">
        <w:r>
          <w:rPr>
            <w:rFonts w:ascii="Arial" w:eastAsia="Arial" w:hAnsi="Arial" w:cs="Arial"/>
            <w:i/>
            <w:color w:val="0077CC"/>
            <w:sz w:val="18"/>
            <w:u w:val="single"/>
            <w:shd w:val="clear" w:color="auto" w:fill="FFFFFF"/>
          </w:rPr>
          <w:t>3121(e)</w:t>
        </w:r>
      </w:hyperlink>
      <w:r>
        <w:rPr>
          <w:rFonts w:ascii="Arial" w:eastAsia="Arial" w:hAnsi="Arial" w:cs="Arial"/>
          <w:color w:val="000000"/>
          <w:sz w:val="18"/>
        </w:rPr>
        <w:t xml:space="preserve">, </w:t>
      </w:r>
      <w:hyperlink r:id="rId113" w:history="1">
        <w:r>
          <w:rPr>
            <w:rFonts w:ascii="Arial" w:eastAsia="Arial" w:hAnsi="Arial" w:cs="Arial"/>
            <w:i/>
            <w:color w:val="0077CC"/>
            <w:sz w:val="18"/>
            <w:u w:val="single"/>
            <w:shd w:val="clear" w:color="auto" w:fill="FFFFFF"/>
          </w:rPr>
          <w:t>3301</w:t>
        </w:r>
      </w:hyperlink>
      <w:r>
        <w:rPr>
          <w:rFonts w:ascii="Arial" w:eastAsia="Arial" w:hAnsi="Arial" w:cs="Arial"/>
          <w:color w:val="000000"/>
          <w:sz w:val="18"/>
        </w:rPr>
        <w:t xml:space="preserve">, </w:t>
      </w:r>
      <w:hyperlink r:id="rId114" w:history="1">
        <w:r>
          <w:rPr>
            <w:rFonts w:ascii="Arial" w:eastAsia="Arial" w:hAnsi="Arial" w:cs="Arial"/>
            <w:i/>
            <w:color w:val="0077CC"/>
            <w:sz w:val="18"/>
            <w:u w:val="single"/>
            <w:shd w:val="clear" w:color="auto" w:fill="FFFFFF"/>
          </w:rPr>
          <w:t>3306(j)</w:t>
        </w:r>
      </w:hyperlink>
      <w:r>
        <w:rPr>
          <w:rFonts w:ascii="Arial" w:eastAsia="Arial" w:hAnsi="Arial" w:cs="Arial"/>
          <w:color w:val="000000"/>
          <w:sz w:val="18"/>
        </w:rPr>
        <w:t>.</w:t>
      </w:r>
    </w:p>
  </w:footnote>
  <w:footnote w:id="66">
    <w:p w14:paraId="300F3B8D" w14:textId="77777777" w:rsidR="00296E98" w:rsidRDefault="00296E98" w:rsidP="00296E98">
      <w:pPr>
        <w:spacing w:before="200" w:line="240" w:lineRule="atLeast"/>
        <w:jc w:val="both"/>
      </w:pPr>
      <w:r>
        <w:rPr>
          <w:rFonts w:ascii="Arial" w:eastAsia="Arial" w:hAnsi="Arial" w:cs="Arial"/>
          <w:color w:val="000000"/>
          <w:sz w:val="18"/>
          <w:vertAlign w:val="superscript"/>
        </w:rPr>
        <w:t>123 </w:t>
      </w:r>
      <w:r>
        <w:rPr>
          <w:rFonts w:ascii="Arial" w:eastAsia="Arial" w:hAnsi="Arial" w:cs="Arial"/>
          <w:color w:val="000000"/>
          <w:sz w:val="18"/>
        </w:rPr>
        <w:t xml:space="preserve">Brief for Gillette &amp; Skeel, </w:t>
      </w:r>
      <w:r>
        <w:rPr>
          <w:rFonts w:ascii="Arial" w:eastAsia="Arial" w:hAnsi="Arial" w:cs="Arial"/>
          <w:i/>
          <w:color w:val="000000"/>
          <w:sz w:val="18"/>
        </w:rPr>
        <w:t>supra</w:t>
      </w:r>
      <w:r>
        <w:rPr>
          <w:rFonts w:ascii="Arial" w:eastAsia="Arial" w:hAnsi="Arial" w:cs="Arial"/>
          <w:color w:val="000000"/>
          <w:sz w:val="18"/>
        </w:rPr>
        <w:t xml:space="preserve"> note 4, at 8.</w:t>
      </w:r>
    </w:p>
  </w:footnote>
  <w:footnote w:id="67">
    <w:p w14:paraId="536C6ABC" w14:textId="77777777" w:rsidR="00296E98" w:rsidRDefault="00296E98" w:rsidP="00296E98">
      <w:pPr>
        <w:spacing w:before="240" w:line="240" w:lineRule="atLeast"/>
        <w:jc w:val="both"/>
      </w:pPr>
      <w:r>
        <w:rPr>
          <w:rFonts w:ascii="Arial" w:eastAsia="Arial" w:hAnsi="Arial" w:cs="Arial"/>
          <w:color w:val="000000"/>
          <w:sz w:val="18"/>
          <w:vertAlign w:val="superscript"/>
        </w:rPr>
        <w:t>124 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United States v. Carolene Prod. Co </w:t>
      </w:r>
      <w:hyperlink r:id="rId115" w:history="1">
        <w:r>
          <w:rPr>
            <w:rFonts w:ascii="Arial" w:eastAsia="Arial" w:hAnsi="Arial" w:cs="Arial"/>
            <w:i/>
            <w:color w:val="0077CC"/>
            <w:sz w:val="18"/>
            <w:u w:val="single"/>
            <w:shd w:val="clear" w:color="auto" w:fill="FFFFFF"/>
          </w:rPr>
          <w:t>.</w:t>
        </w:r>
      </w:hyperlink>
      <w:hyperlink r:id="rId116" w:history="1">
        <w:r>
          <w:rPr>
            <w:rFonts w:ascii="Arial" w:eastAsia="Arial" w:hAnsi="Arial" w:cs="Arial"/>
            <w:i/>
            <w:color w:val="0077CC"/>
            <w:sz w:val="18"/>
            <w:u w:val="single"/>
            <w:shd w:val="clear" w:color="auto" w:fill="FFFFFF"/>
          </w:rPr>
          <w:t>, 304 U.S. 144, 152 n.4 (1938)</w:t>
        </w:r>
      </w:hyperlink>
      <w:r>
        <w:rPr>
          <w:rFonts w:ascii="Arial" w:eastAsia="Arial" w:hAnsi="Arial" w:cs="Arial"/>
          <w:color w:val="000000"/>
          <w:sz w:val="18"/>
        </w:rPr>
        <w:t>.</w:t>
      </w:r>
    </w:p>
  </w:footnote>
  <w:footnote w:id="68">
    <w:p w14:paraId="01479853" w14:textId="77777777" w:rsidR="00296E98" w:rsidRDefault="00296E98" w:rsidP="00296E98">
      <w:pPr>
        <w:spacing w:before="240" w:line="240" w:lineRule="atLeast"/>
        <w:jc w:val="both"/>
      </w:pPr>
      <w:r>
        <w:rPr>
          <w:rFonts w:ascii="Arial" w:eastAsia="Arial" w:hAnsi="Arial" w:cs="Arial"/>
          <w:color w:val="000000"/>
          <w:sz w:val="18"/>
          <w:vertAlign w:val="superscript"/>
        </w:rPr>
        <w:t>125 </w:t>
      </w:r>
      <w:hyperlink r:id="rId117" w:history="1">
        <w:r>
          <w:rPr>
            <w:rFonts w:ascii="Arial" w:eastAsia="Arial" w:hAnsi="Arial" w:cs="Arial"/>
            <w:i/>
            <w:color w:val="0077CC"/>
            <w:sz w:val="18"/>
            <w:u w:val="single"/>
            <w:shd w:val="clear" w:color="auto" w:fill="FFFFFF"/>
          </w:rPr>
          <w:t>Franklin California Tax-Free Tr. v. Puerto Rico, 805 F.3d 322, 354 (1st Cir. 2015)</w:t>
        </w:r>
      </w:hyperlink>
      <w:r>
        <w:rPr>
          <w:rFonts w:ascii="Arial" w:eastAsia="Arial" w:hAnsi="Arial" w:cs="Arial"/>
          <w:color w:val="000000"/>
          <w:sz w:val="18"/>
        </w:rPr>
        <w:t xml:space="preserve"> (Torruella, J., concurring) (citing </w:t>
      </w:r>
      <w:hyperlink r:id="rId118" w:history="1">
        <w:r>
          <w:rPr>
            <w:rFonts w:ascii="Arial" w:eastAsia="Arial" w:hAnsi="Arial" w:cs="Arial"/>
            <w:i/>
            <w:color w:val="0077CC"/>
            <w:sz w:val="18"/>
            <w:u w:val="single"/>
            <w:shd w:val="clear" w:color="auto" w:fill="FFFFFF"/>
          </w:rPr>
          <w:t>Beach Commc'ns, 508 U.S. at 314</w:t>
        </w:r>
      </w:hyperlink>
      <w:r>
        <w:rPr>
          <w:rFonts w:ascii="Arial" w:eastAsia="Arial" w:hAnsi="Arial" w:cs="Arial"/>
          <w:color w:val="000000"/>
          <w:sz w:val="18"/>
        </w:rPr>
        <w:t>).</w:t>
      </w:r>
    </w:p>
  </w:footnote>
  <w:footnote w:id="69">
    <w:p w14:paraId="32AB5C74" w14:textId="77777777" w:rsidR="00296E98" w:rsidRDefault="00296E98" w:rsidP="00296E98">
      <w:pPr>
        <w:spacing w:before="240" w:line="240" w:lineRule="atLeast"/>
        <w:jc w:val="both"/>
      </w:pPr>
      <w:r>
        <w:rPr>
          <w:rFonts w:ascii="Arial" w:eastAsia="Arial" w:hAnsi="Arial" w:cs="Arial"/>
          <w:color w:val="000000"/>
          <w:sz w:val="18"/>
          <w:vertAlign w:val="superscript"/>
        </w:rPr>
        <w:t>126 </w:t>
      </w:r>
      <w:r>
        <w:rPr>
          <w:rFonts w:ascii="Arial" w:eastAsia="Arial" w:hAnsi="Arial" w:cs="Arial"/>
          <w:color w:val="000000"/>
          <w:sz w:val="18"/>
        </w:rPr>
        <w:t xml:space="preserve"> </w:t>
      </w:r>
      <w:hyperlink r:id="rId119" w:history="1">
        <w:r>
          <w:rPr>
            <w:rFonts w:ascii="Arial" w:eastAsia="Arial" w:hAnsi="Arial" w:cs="Arial"/>
            <w:i/>
            <w:color w:val="0077CC"/>
            <w:sz w:val="18"/>
            <w:u w:val="single"/>
            <w:shd w:val="clear" w:color="auto" w:fill="FFFFFF"/>
          </w:rPr>
          <w:t>Id.</w:t>
        </w:r>
      </w:hyperlink>
      <w:hyperlink r:id="rId120" w:history="1">
        <w:r>
          <w:rPr>
            <w:rFonts w:ascii="Arial" w:eastAsia="Arial" w:hAnsi="Arial" w:cs="Arial"/>
            <w:i/>
            <w:color w:val="0077CC"/>
            <w:sz w:val="18"/>
            <w:u w:val="single"/>
            <w:shd w:val="clear" w:color="auto" w:fill="FFFFFF"/>
          </w:rPr>
          <w:t xml:space="preserve"> at 355</w:t>
        </w:r>
      </w:hyperlink>
      <w:r>
        <w:rPr>
          <w:rFonts w:ascii="Arial" w:eastAsia="Arial" w:hAnsi="Arial" w:cs="Arial"/>
          <w:color w:val="000000"/>
          <w:sz w:val="18"/>
        </w:rPr>
        <w:t>.</w:t>
      </w:r>
    </w:p>
  </w:footnote>
  <w:footnote w:id="70">
    <w:p w14:paraId="73069FBC" w14:textId="77777777" w:rsidR="00296E98" w:rsidRDefault="00296E98" w:rsidP="00296E98">
      <w:pPr>
        <w:spacing w:before="120" w:line="240" w:lineRule="atLeast"/>
        <w:jc w:val="both"/>
      </w:pPr>
      <w:r>
        <w:rPr>
          <w:rFonts w:ascii="Arial" w:eastAsia="Arial" w:hAnsi="Arial" w:cs="Arial"/>
          <w:color w:val="000000"/>
          <w:sz w:val="18"/>
          <w:vertAlign w:val="superscript"/>
        </w:rPr>
        <w:t>127 </w:t>
      </w:r>
      <w:r>
        <w:rPr>
          <w:rFonts w:ascii="Arial" w:eastAsia="Arial" w:hAnsi="Arial" w:cs="Arial"/>
          <w:b/>
          <w:i/>
          <w:color w:val="000000"/>
          <w:sz w:val="18"/>
        </w:rPr>
        <w:t>11 U.S.C. § 101(40)</w:t>
      </w:r>
      <w:r>
        <w:rPr>
          <w:rFonts w:ascii="Arial" w:eastAsia="Arial" w:hAnsi="Arial" w:cs="Arial"/>
          <w:color w:val="000000"/>
          <w:sz w:val="18"/>
        </w:rPr>
        <w:t>.</w:t>
      </w:r>
    </w:p>
  </w:footnote>
  <w:footnote w:id="71">
    <w:p w14:paraId="602AF395" w14:textId="77777777" w:rsidR="00296E98" w:rsidRDefault="00296E98" w:rsidP="00296E98">
      <w:pPr>
        <w:spacing w:before="240" w:line="240" w:lineRule="atLeast"/>
        <w:jc w:val="both"/>
      </w:pPr>
      <w:r>
        <w:rPr>
          <w:rFonts w:ascii="Arial" w:eastAsia="Arial" w:hAnsi="Arial" w:cs="Arial"/>
          <w:color w:val="000000"/>
          <w:sz w:val="18"/>
          <w:vertAlign w:val="superscript"/>
        </w:rPr>
        <w:t>128 </w:t>
      </w:r>
      <w:hyperlink r:id="rId121" w:history="1">
        <w:r>
          <w:rPr>
            <w:rFonts w:ascii="Arial" w:eastAsia="Arial" w:hAnsi="Arial" w:cs="Arial"/>
            <w:i/>
            <w:color w:val="0077CC"/>
            <w:sz w:val="18"/>
            <w:u w:val="single"/>
            <w:shd w:val="clear" w:color="auto" w:fill="FFFFFF"/>
          </w:rPr>
          <w:t>48 U.S.C. § 2149</w:t>
        </w:r>
      </w:hyperlink>
      <w:r>
        <w:rPr>
          <w:rFonts w:ascii="Arial" w:eastAsia="Arial" w:hAnsi="Arial" w:cs="Arial"/>
          <w:color w:val="000000"/>
          <w:sz w:val="18"/>
        </w:rPr>
        <w:t xml:space="preserve"> (2016).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365FD"/>
    <w:multiLevelType w:val="hybridMultilevel"/>
    <w:tmpl w:val="54DE226C"/>
    <w:lvl w:ilvl="0" w:tplc="6E205D6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66938"/>
    <w:multiLevelType w:val="hybridMultilevel"/>
    <w:tmpl w:val="C5E0B258"/>
    <w:lvl w:ilvl="0" w:tplc="9D9CE80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3762554">
    <w:abstractNumId w:val="14"/>
  </w:num>
  <w:num w:numId="46" w16cid:durableId="5248254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eanor Barrett"/>
    <w:docVar w:name="OS" w:val="Windows NT"/>
    <w:docVar w:name="OSVersion" w:val="10.0"/>
    <w:docVar w:name="RibbonPointer" w:val="321688408"/>
    <w:docVar w:name="Team" w:val="LASA"/>
    <w:docVar w:name="VerbatimVersion" w:val="6.0.0"/>
    <w:docVar w:name="WordVersion" w:val="16.0"/>
  </w:docVars>
  <w:rsids>
    <w:rsidRoot w:val="002370D5"/>
    <w:rsid w:val="00001C7E"/>
    <w:rsid w:val="0000487C"/>
    <w:rsid w:val="00011FEF"/>
    <w:rsid w:val="00013C8B"/>
    <w:rsid w:val="00023AEF"/>
    <w:rsid w:val="000250CA"/>
    <w:rsid w:val="00032119"/>
    <w:rsid w:val="000427BD"/>
    <w:rsid w:val="00043C82"/>
    <w:rsid w:val="00050713"/>
    <w:rsid w:val="00050958"/>
    <w:rsid w:val="00053D0F"/>
    <w:rsid w:val="000565E2"/>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B61"/>
    <w:rsid w:val="000D0D08"/>
    <w:rsid w:val="000D739E"/>
    <w:rsid w:val="000D7A2C"/>
    <w:rsid w:val="000E0913"/>
    <w:rsid w:val="000E13F7"/>
    <w:rsid w:val="000E2525"/>
    <w:rsid w:val="000E5AE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58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BAF"/>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09E"/>
    <w:rsid w:val="002052E3"/>
    <w:rsid w:val="00210DC2"/>
    <w:rsid w:val="002110D6"/>
    <w:rsid w:val="002152F9"/>
    <w:rsid w:val="0021530A"/>
    <w:rsid w:val="002212A9"/>
    <w:rsid w:val="002234FB"/>
    <w:rsid w:val="00225437"/>
    <w:rsid w:val="002263A1"/>
    <w:rsid w:val="00232746"/>
    <w:rsid w:val="00236707"/>
    <w:rsid w:val="002370D5"/>
    <w:rsid w:val="00241116"/>
    <w:rsid w:val="0024328E"/>
    <w:rsid w:val="002508CB"/>
    <w:rsid w:val="002514A7"/>
    <w:rsid w:val="00253733"/>
    <w:rsid w:val="00256AC0"/>
    <w:rsid w:val="002573AF"/>
    <w:rsid w:val="00263CC5"/>
    <w:rsid w:val="00264D56"/>
    <w:rsid w:val="00271866"/>
    <w:rsid w:val="00276E12"/>
    <w:rsid w:val="00277BB1"/>
    <w:rsid w:val="00281B05"/>
    <w:rsid w:val="00282932"/>
    <w:rsid w:val="00282FFC"/>
    <w:rsid w:val="002878D0"/>
    <w:rsid w:val="00290F1B"/>
    <w:rsid w:val="00291C09"/>
    <w:rsid w:val="00296E98"/>
    <w:rsid w:val="002A3018"/>
    <w:rsid w:val="002A4DA5"/>
    <w:rsid w:val="002A57B1"/>
    <w:rsid w:val="002B2116"/>
    <w:rsid w:val="002B3050"/>
    <w:rsid w:val="002B5F0C"/>
    <w:rsid w:val="002B7909"/>
    <w:rsid w:val="002C0582"/>
    <w:rsid w:val="002C0731"/>
    <w:rsid w:val="002C0B33"/>
    <w:rsid w:val="002C30D9"/>
    <w:rsid w:val="002C3B50"/>
    <w:rsid w:val="002C6C7D"/>
    <w:rsid w:val="002C769C"/>
    <w:rsid w:val="002C7CCD"/>
    <w:rsid w:val="002D2594"/>
    <w:rsid w:val="002D3647"/>
    <w:rsid w:val="002D418C"/>
    <w:rsid w:val="002E663F"/>
    <w:rsid w:val="002E72AB"/>
    <w:rsid w:val="002F0384"/>
    <w:rsid w:val="002F1BF7"/>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277"/>
    <w:rsid w:val="0031761F"/>
    <w:rsid w:val="00323E50"/>
    <w:rsid w:val="003264E7"/>
    <w:rsid w:val="00333A69"/>
    <w:rsid w:val="003352D6"/>
    <w:rsid w:val="003453A2"/>
    <w:rsid w:val="00345BF2"/>
    <w:rsid w:val="00347131"/>
    <w:rsid w:val="003479B5"/>
    <w:rsid w:val="003500B6"/>
    <w:rsid w:val="00352622"/>
    <w:rsid w:val="00355B45"/>
    <w:rsid w:val="00361FA0"/>
    <w:rsid w:val="003662DB"/>
    <w:rsid w:val="00367D96"/>
    <w:rsid w:val="003706D8"/>
    <w:rsid w:val="00373B7F"/>
    <w:rsid w:val="003753F6"/>
    <w:rsid w:val="003776C0"/>
    <w:rsid w:val="003779C8"/>
    <w:rsid w:val="00382DF7"/>
    <w:rsid w:val="0039157C"/>
    <w:rsid w:val="00391FC0"/>
    <w:rsid w:val="00392D93"/>
    <w:rsid w:val="00393EF2"/>
    <w:rsid w:val="00394C20"/>
    <w:rsid w:val="00394F71"/>
    <w:rsid w:val="00396D52"/>
    <w:rsid w:val="003A2A63"/>
    <w:rsid w:val="003A46B4"/>
    <w:rsid w:val="003A5536"/>
    <w:rsid w:val="003A5CE8"/>
    <w:rsid w:val="003A698D"/>
    <w:rsid w:val="003B17B3"/>
    <w:rsid w:val="003B4705"/>
    <w:rsid w:val="003B4F86"/>
    <w:rsid w:val="003B734D"/>
    <w:rsid w:val="003C177C"/>
    <w:rsid w:val="003C251E"/>
    <w:rsid w:val="003C3CCA"/>
    <w:rsid w:val="003C6CA9"/>
    <w:rsid w:val="003D3B44"/>
    <w:rsid w:val="003D4150"/>
    <w:rsid w:val="003D5367"/>
    <w:rsid w:val="003D56F4"/>
    <w:rsid w:val="003E0AA3"/>
    <w:rsid w:val="003E586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073"/>
    <w:rsid w:val="004C2990"/>
    <w:rsid w:val="004C5E96"/>
    <w:rsid w:val="004C7B42"/>
    <w:rsid w:val="004D05AA"/>
    <w:rsid w:val="004D14C3"/>
    <w:rsid w:val="004D2C8F"/>
    <w:rsid w:val="004D43AE"/>
    <w:rsid w:val="004D5EAC"/>
    <w:rsid w:val="004D6445"/>
    <w:rsid w:val="004D6EEE"/>
    <w:rsid w:val="004D73E6"/>
    <w:rsid w:val="004D7907"/>
    <w:rsid w:val="004E6CD8"/>
    <w:rsid w:val="004E6F12"/>
    <w:rsid w:val="004E746C"/>
    <w:rsid w:val="004E7533"/>
    <w:rsid w:val="004F0829"/>
    <w:rsid w:val="004F16CA"/>
    <w:rsid w:val="004F4139"/>
    <w:rsid w:val="004F682B"/>
    <w:rsid w:val="00500F93"/>
    <w:rsid w:val="005015BF"/>
    <w:rsid w:val="00502440"/>
    <w:rsid w:val="00503593"/>
    <w:rsid w:val="005036B1"/>
    <w:rsid w:val="005106F4"/>
    <w:rsid w:val="00511177"/>
    <w:rsid w:val="005125C9"/>
    <w:rsid w:val="00515BDD"/>
    <w:rsid w:val="005169CD"/>
    <w:rsid w:val="00521B9F"/>
    <w:rsid w:val="005268F8"/>
    <w:rsid w:val="005351FE"/>
    <w:rsid w:val="0053626E"/>
    <w:rsid w:val="00544936"/>
    <w:rsid w:val="005449A8"/>
    <w:rsid w:val="00547ECC"/>
    <w:rsid w:val="0055242A"/>
    <w:rsid w:val="005525AE"/>
    <w:rsid w:val="005546C5"/>
    <w:rsid w:val="005558FC"/>
    <w:rsid w:val="00557B59"/>
    <w:rsid w:val="00565142"/>
    <w:rsid w:val="00567D6A"/>
    <w:rsid w:val="00567D90"/>
    <w:rsid w:val="005730B7"/>
    <w:rsid w:val="00575723"/>
    <w:rsid w:val="00583644"/>
    <w:rsid w:val="00585F11"/>
    <w:rsid w:val="005906F9"/>
    <w:rsid w:val="005932B4"/>
    <w:rsid w:val="0059613F"/>
    <w:rsid w:val="005A3550"/>
    <w:rsid w:val="005A4DE4"/>
    <w:rsid w:val="005A6204"/>
    <w:rsid w:val="005A6BB2"/>
    <w:rsid w:val="005A6D5A"/>
    <w:rsid w:val="005B41CE"/>
    <w:rsid w:val="005B5304"/>
    <w:rsid w:val="005B566C"/>
    <w:rsid w:val="005B5DC5"/>
    <w:rsid w:val="005B6286"/>
    <w:rsid w:val="005B78F9"/>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8AC"/>
    <w:rsid w:val="00622773"/>
    <w:rsid w:val="00622C58"/>
    <w:rsid w:val="0062614B"/>
    <w:rsid w:val="006266E2"/>
    <w:rsid w:val="0063037B"/>
    <w:rsid w:val="00631670"/>
    <w:rsid w:val="00632C54"/>
    <w:rsid w:val="00632D62"/>
    <w:rsid w:val="00634446"/>
    <w:rsid w:val="00635616"/>
    <w:rsid w:val="00641E99"/>
    <w:rsid w:val="006463F8"/>
    <w:rsid w:val="00650C88"/>
    <w:rsid w:val="0065258E"/>
    <w:rsid w:val="00655035"/>
    <w:rsid w:val="00656814"/>
    <w:rsid w:val="00657A00"/>
    <w:rsid w:val="006633F4"/>
    <w:rsid w:val="0066603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063"/>
    <w:rsid w:val="006A3677"/>
    <w:rsid w:val="006A5B27"/>
    <w:rsid w:val="006B1653"/>
    <w:rsid w:val="006B4E4E"/>
    <w:rsid w:val="006B5952"/>
    <w:rsid w:val="006B6C5F"/>
    <w:rsid w:val="006B7909"/>
    <w:rsid w:val="006B7E39"/>
    <w:rsid w:val="006C2072"/>
    <w:rsid w:val="006C43E7"/>
    <w:rsid w:val="006C4820"/>
    <w:rsid w:val="006C5872"/>
    <w:rsid w:val="006C60E0"/>
    <w:rsid w:val="006C676D"/>
    <w:rsid w:val="006C69E2"/>
    <w:rsid w:val="006C7825"/>
    <w:rsid w:val="006D5123"/>
    <w:rsid w:val="006D767A"/>
    <w:rsid w:val="006E2A45"/>
    <w:rsid w:val="006E37D4"/>
    <w:rsid w:val="006F3768"/>
    <w:rsid w:val="006F71DE"/>
    <w:rsid w:val="00704573"/>
    <w:rsid w:val="00707283"/>
    <w:rsid w:val="007072CC"/>
    <w:rsid w:val="0071254A"/>
    <w:rsid w:val="007131D2"/>
    <w:rsid w:val="00713917"/>
    <w:rsid w:val="00717AF8"/>
    <w:rsid w:val="00720F86"/>
    <w:rsid w:val="00721531"/>
    <w:rsid w:val="00722E77"/>
    <w:rsid w:val="007245F1"/>
    <w:rsid w:val="007247B8"/>
    <w:rsid w:val="00725D35"/>
    <w:rsid w:val="0072731C"/>
    <w:rsid w:val="0073056C"/>
    <w:rsid w:val="00733648"/>
    <w:rsid w:val="00735B1F"/>
    <w:rsid w:val="00737502"/>
    <w:rsid w:val="00740B3A"/>
    <w:rsid w:val="00740C8B"/>
    <w:rsid w:val="00743263"/>
    <w:rsid w:val="007454B6"/>
    <w:rsid w:val="0074789B"/>
    <w:rsid w:val="00754ABD"/>
    <w:rsid w:val="00754D3B"/>
    <w:rsid w:val="00760D6A"/>
    <w:rsid w:val="0076343C"/>
    <w:rsid w:val="00764C12"/>
    <w:rsid w:val="00767354"/>
    <w:rsid w:val="007750DF"/>
    <w:rsid w:val="00777C19"/>
    <w:rsid w:val="00782487"/>
    <w:rsid w:val="00784C8D"/>
    <w:rsid w:val="00785E47"/>
    <w:rsid w:val="007873F5"/>
    <w:rsid w:val="0078760F"/>
    <w:rsid w:val="0079136A"/>
    <w:rsid w:val="00792AD8"/>
    <w:rsid w:val="00792D84"/>
    <w:rsid w:val="00795030"/>
    <w:rsid w:val="00795A26"/>
    <w:rsid w:val="007A00CB"/>
    <w:rsid w:val="007A077C"/>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F7F"/>
    <w:rsid w:val="007F1998"/>
    <w:rsid w:val="007F2034"/>
    <w:rsid w:val="007F4683"/>
    <w:rsid w:val="007F55A4"/>
    <w:rsid w:val="007F7C5E"/>
    <w:rsid w:val="00800BF1"/>
    <w:rsid w:val="008033D0"/>
    <w:rsid w:val="0080587F"/>
    <w:rsid w:val="00806B14"/>
    <w:rsid w:val="00810481"/>
    <w:rsid w:val="008114D4"/>
    <w:rsid w:val="0081234D"/>
    <w:rsid w:val="00812D2D"/>
    <w:rsid w:val="00815E3C"/>
    <w:rsid w:val="00817A64"/>
    <w:rsid w:val="008202F7"/>
    <w:rsid w:val="00821822"/>
    <w:rsid w:val="008247A4"/>
    <w:rsid w:val="00825D47"/>
    <w:rsid w:val="008272A6"/>
    <w:rsid w:val="00831018"/>
    <w:rsid w:val="0083258C"/>
    <w:rsid w:val="00833D6C"/>
    <w:rsid w:val="00841328"/>
    <w:rsid w:val="00841CCC"/>
    <w:rsid w:val="00844377"/>
    <w:rsid w:val="008443EF"/>
    <w:rsid w:val="00846F90"/>
    <w:rsid w:val="00852FB9"/>
    <w:rsid w:val="008536B7"/>
    <w:rsid w:val="00856D83"/>
    <w:rsid w:val="00860F34"/>
    <w:rsid w:val="00862AC4"/>
    <w:rsid w:val="0086319B"/>
    <w:rsid w:val="008674A6"/>
    <w:rsid w:val="0087210F"/>
    <w:rsid w:val="0087564D"/>
    <w:rsid w:val="00876000"/>
    <w:rsid w:val="0089108B"/>
    <w:rsid w:val="00892EE6"/>
    <w:rsid w:val="008931B4"/>
    <w:rsid w:val="008973A2"/>
    <w:rsid w:val="008A0E76"/>
    <w:rsid w:val="008A3263"/>
    <w:rsid w:val="008A42FE"/>
    <w:rsid w:val="008A4F23"/>
    <w:rsid w:val="008A713B"/>
    <w:rsid w:val="008B4FBE"/>
    <w:rsid w:val="008B6039"/>
    <w:rsid w:val="008C2555"/>
    <w:rsid w:val="008C29FB"/>
    <w:rsid w:val="008C5B87"/>
    <w:rsid w:val="008D0448"/>
    <w:rsid w:val="008D0677"/>
    <w:rsid w:val="008D0C9E"/>
    <w:rsid w:val="008D2F03"/>
    <w:rsid w:val="008D4C8E"/>
    <w:rsid w:val="008D56D1"/>
    <w:rsid w:val="008D6762"/>
    <w:rsid w:val="008E30D8"/>
    <w:rsid w:val="008E447C"/>
    <w:rsid w:val="008E596E"/>
    <w:rsid w:val="008E6741"/>
    <w:rsid w:val="008F04C5"/>
    <w:rsid w:val="008F125D"/>
    <w:rsid w:val="008F48FF"/>
    <w:rsid w:val="008F77E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A75"/>
    <w:rsid w:val="0098739C"/>
    <w:rsid w:val="0098762E"/>
    <w:rsid w:val="00991819"/>
    <w:rsid w:val="00992BBB"/>
    <w:rsid w:val="0099610D"/>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44B"/>
    <w:rsid w:val="009D66BC"/>
    <w:rsid w:val="009E0ED3"/>
    <w:rsid w:val="009E1206"/>
    <w:rsid w:val="009E34E4"/>
    <w:rsid w:val="009E53AF"/>
    <w:rsid w:val="009E6D4B"/>
    <w:rsid w:val="009E6DF5"/>
    <w:rsid w:val="009F02C5"/>
    <w:rsid w:val="009F076C"/>
    <w:rsid w:val="009F34CC"/>
    <w:rsid w:val="009F3C4D"/>
    <w:rsid w:val="009F479E"/>
    <w:rsid w:val="009F66D9"/>
    <w:rsid w:val="00A016B2"/>
    <w:rsid w:val="00A035A3"/>
    <w:rsid w:val="00A060A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6AB"/>
    <w:rsid w:val="00AE00AE"/>
    <w:rsid w:val="00AE425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7AF"/>
    <w:rsid w:val="00B17927"/>
    <w:rsid w:val="00B2113E"/>
    <w:rsid w:val="00B2123B"/>
    <w:rsid w:val="00B2410E"/>
    <w:rsid w:val="00B2522D"/>
    <w:rsid w:val="00B2727D"/>
    <w:rsid w:val="00B301A2"/>
    <w:rsid w:val="00B31350"/>
    <w:rsid w:val="00B315A8"/>
    <w:rsid w:val="00B32C3E"/>
    <w:rsid w:val="00B33FA6"/>
    <w:rsid w:val="00B41D37"/>
    <w:rsid w:val="00B45128"/>
    <w:rsid w:val="00B53DB3"/>
    <w:rsid w:val="00B66AF2"/>
    <w:rsid w:val="00B72848"/>
    <w:rsid w:val="00B74544"/>
    <w:rsid w:val="00B76CCA"/>
    <w:rsid w:val="00B77754"/>
    <w:rsid w:val="00B81054"/>
    <w:rsid w:val="00B820DB"/>
    <w:rsid w:val="00B837F0"/>
    <w:rsid w:val="00B83896"/>
    <w:rsid w:val="00B84614"/>
    <w:rsid w:val="00B860A9"/>
    <w:rsid w:val="00B90D60"/>
    <w:rsid w:val="00B97264"/>
    <w:rsid w:val="00BA0143"/>
    <w:rsid w:val="00BA227A"/>
    <w:rsid w:val="00BA4C69"/>
    <w:rsid w:val="00BA61AF"/>
    <w:rsid w:val="00BB1630"/>
    <w:rsid w:val="00BB6747"/>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492"/>
    <w:rsid w:val="00C15000"/>
    <w:rsid w:val="00C15897"/>
    <w:rsid w:val="00C1616B"/>
    <w:rsid w:val="00C16B21"/>
    <w:rsid w:val="00C16DFC"/>
    <w:rsid w:val="00C2079E"/>
    <w:rsid w:val="00C221CD"/>
    <w:rsid w:val="00C27729"/>
    <w:rsid w:val="00C307E5"/>
    <w:rsid w:val="00C312FA"/>
    <w:rsid w:val="00C332C4"/>
    <w:rsid w:val="00C334F5"/>
    <w:rsid w:val="00C33A37"/>
    <w:rsid w:val="00C35A03"/>
    <w:rsid w:val="00C36A05"/>
    <w:rsid w:val="00C40BA5"/>
    <w:rsid w:val="00C432D9"/>
    <w:rsid w:val="00C44166"/>
    <w:rsid w:val="00C45B5B"/>
    <w:rsid w:val="00C46F26"/>
    <w:rsid w:val="00C51687"/>
    <w:rsid w:val="00C5289C"/>
    <w:rsid w:val="00C56008"/>
    <w:rsid w:val="00C56CBC"/>
    <w:rsid w:val="00C60CEA"/>
    <w:rsid w:val="00C617B0"/>
    <w:rsid w:val="00C62D2B"/>
    <w:rsid w:val="00C6344F"/>
    <w:rsid w:val="00C6551D"/>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FE9"/>
    <w:rsid w:val="00CB5C5F"/>
    <w:rsid w:val="00CC1BDF"/>
    <w:rsid w:val="00CC21EC"/>
    <w:rsid w:val="00CC482B"/>
    <w:rsid w:val="00CD105E"/>
    <w:rsid w:val="00CD4AE6"/>
    <w:rsid w:val="00CD5211"/>
    <w:rsid w:val="00CD57F9"/>
    <w:rsid w:val="00CD5CD1"/>
    <w:rsid w:val="00CE0BB8"/>
    <w:rsid w:val="00CE54E0"/>
    <w:rsid w:val="00CE5835"/>
    <w:rsid w:val="00CE6DF6"/>
    <w:rsid w:val="00CE6FA1"/>
    <w:rsid w:val="00CF16D6"/>
    <w:rsid w:val="00CF1938"/>
    <w:rsid w:val="00CF24CD"/>
    <w:rsid w:val="00D014B0"/>
    <w:rsid w:val="00D01F0A"/>
    <w:rsid w:val="00D13012"/>
    <w:rsid w:val="00D14159"/>
    <w:rsid w:val="00D14990"/>
    <w:rsid w:val="00D24268"/>
    <w:rsid w:val="00D25BE6"/>
    <w:rsid w:val="00D321DB"/>
    <w:rsid w:val="00D32460"/>
    <w:rsid w:val="00D32EBF"/>
    <w:rsid w:val="00D343B3"/>
    <w:rsid w:val="00D35073"/>
    <w:rsid w:val="00D36085"/>
    <w:rsid w:val="00D421D9"/>
    <w:rsid w:val="00D47344"/>
    <w:rsid w:val="00D47529"/>
    <w:rsid w:val="00D47713"/>
    <w:rsid w:val="00D50C00"/>
    <w:rsid w:val="00D51103"/>
    <w:rsid w:val="00D53B1C"/>
    <w:rsid w:val="00D55A7A"/>
    <w:rsid w:val="00D568D5"/>
    <w:rsid w:val="00D56B6F"/>
    <w:rsid w:val="00D57878"/>
    <w:rsid w:val="00D60AB7"/>
    <w:rsid w:val="00D6226F"/>
    <w:rsid w:val="00D67DE8"/>
    <w:rsid w:val="00D70E15"/>
    <w:rsid w:val="00D714E5"/>
    <w:rsid w:val="00D7541C"/>
    <w:rsid w:val="00D7546D"/>
    <w:rsid w:val="00D75C54"/>
    <w:rsid w:val="00D839C5"/>
    <w:rsid w:val="00D84043"/>
    <w:rsid w:val="00D91348"/>
    <w:rsid w:val="00D9566D"/>
    <w:rsid w:val="00DA0EF7"/>
    <w:rsid w:val="00DA4B3F"/>
    <w:rsid w:val="00DA4EB6"/>
    <w:rsid w:val="00DA5F0C"/>
    <w:rsid w:val="00DB131F"/>
    <w:rsid w:val="00DB20EB"/>
    <w:rsid w:val="00DB33F6"/>
    <w:rsid w:val="00DB38CC"/>
    <w:rsid w:val="00DC08B6"/>
    <w:rsid w:val="00DC277F"/>
    <w:rsid w:val="00DD0950"/>
    <w:rsid w:val="00DD0BFE"/>
    <w:rsid w:val="00DD29B1"/>
    <w:rsid w:val="00DD4AF9"/>
    <w:rsid w:val="00DD5D21"/>
    <w:rsid w:val="00DD5DF4"/>
    <w:rsid w:val="00DD5EE9"/>
    <w:rsid w:val="00DD7497"/>
    <w:rsid w:val="00DD782F"/>
    <w:rsid w:val="00DE0414"/>
    <w:rsid w:val="00DE0982"/>
    <w:rsid w:val="00DE1D11"/>
    <w:rsid w:val="00DE28ED"/>
    <w:rsid w:val="00DE419E"/>
    <w:rsid w:val="00DE44C3"/>
    <w:rsid w:val="00DE4D5E"/>
    <w:rsid w:val="00DE5527"/>
    <w:rsid w:val="00DE5CFF"/>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AD1"/>
    <w:rsid w:val="00E71E63"/>
    <w:rsid w:val="00E76D4C"/>
    <w:rsid w:val="00E81786"/>
    <w:rsid w:val="00E82BE8"/>
    <w:rsid w:val="00E85DE5"/>
    <w:rsid w:val="00E90EC0"/>
    <w:rsid w:val="00E944C1"/>
    <w:rsid w:val="00E97D8B"/>
    <w:rsid w:val="00EA2CBF"/>
    <w:rsid w:val="00EA5878"/>
    <w:rsid w:val="00EA7F55"/>
    <w:rsid w:val="00EB1CE6"/>
    <w:rsid w:val="00EB1F19"/>
    <w:rsid w:val="00EB7375"/>
    <w:rsid w:val="00EC06EA"/>
    <w:rsid w:val="00EC2660"/>
    <w:rsid w:val="00EC3057"/>
    <w:rsid w:val="00EC47C5"/>
    <w:rsid w:val="00EC78C1"/>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A6F"/>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964"/>
    <w:rsid w:val="00F65464"/>
    <w:rsid w:val="00F70E1C"/>
    <w:rsid w:val="00F72FCE"/>
    <w:rsid w:val="00F734F9"/>
    <w:rsid w:val="00F73F90"/>
    <w:rsid w:val="00F74D13"/>
    <w:rsid w:val="00F800D7"/>
    <w:rsid w:val="00F80FBD"/>
    <w:rsid w:val="00F849FF"/>
    <w:rsid w:val="00F86F58"/>
    <w:rsid w:val="00F936BB"/>
    <w:rsid w:val="00F93BAD"/>
    <w:rsid w:val="00F941DD"/>
    <w:rsid w:val="00F95311"/>
    <w:rsid w:val="00F95F8F"/>
    <w:rsid w:val="00FA0A18"/>
    <w:rsid w:val="00FA1BBD"/>
    <w:rsid w:val="00FA70EC"/>
    <w:rsid w:val="00FB60C6"/>
    <w:rsid w:val="00FC1707"/>
    <w:rsid w:val="00FC1C82"/>
    <w:rsid w:val="00FC1D2F"/>
    <w:rsid w:val="00FC45AC"/>
    <w:rsid w:val="00FC48D6"/>
    <w:rsid w:val="00FC4CFF"/>
    <w:rsid w:val="00FC5DE9"/>
    <w:rsid w:val="00FD0415"/>
    <w:rsid w:val="00FD44E2"/>
    <w:rsid w:val="00FD48FA"/>
    <w:rsid w:val="00FD73C3"/>
    <w:rsid w:val="00FE2FD3"/>
    <w:rsid w:val="00FE5699"/>
    <w:rsid w:val="00FE57BD"/>
    <w:rsid w:val="00FE6DE0"/>
    <w:rsid w:val="00FF06B2"/>
    <w:rsid w:val="00FF1D3C"/>
    <w:rsid w:val="00FF2542"/>
    <w:rsid w:val="00FF29EF"/>
    <w:rsid w:val="00FF3D23"/>
    <w:rsid w:val="00FF4DFD"/>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DEE37"/>
  <w15:chartTrackingRefBased/>
  <w15:docId w15:val="{66F1536C-4149-48E8-BF4B-7AA93CC18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6BB2"/>
    <w:rPr>
      <w:rFonts w:ascii="Calibri" w:hAnsi="Calibri" w:cs="Calibri"/>
    </w:rPr>
  </w:style>
  <w:style w:type="paragraph" w:styleId="Heading1">
    <w:name w:val="heading 1"/>
    <w:aliases w:val="Pocket"/>
    <w:basedOn w:val="Normal"/>
    <w:next w:val="Normal"/>
    <w:link w:val="Heading1Char"/>
    <w:qFormat/>
    <w:rsid w:val="005A6B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6B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A6B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5A6B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6BB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A6B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6BB2"/>
  </w:style>
  <w:style w:type="character" w:styleId="Emphasis">
    <w:name w:val="Emphasis"/>
    <w:basedOn w:val="DefaultParagraphFont"/>
    <w:uiPriority w:val="7"/>
    <w:qFormat/>
    <w:rsid w:val="005A6BB2"/>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5A6BB2"/>
    <w:rPr>
      <w:color w:val="auto"/>
      <w:u w:val="none"/>
    </w:rPr>
  </w:style>
  <w:style w:type="character" w:customStyle="1" w:styleId="Heading1Char">
    <w:name w:val="Heading 1 Char"/>
    <w:aliases w:val="Pocket Char"/>
    <w:basedOn w:val="DefaultParagraphFont"/>
    <w:link w:val="Heading1"/>
    <w:rsid w:val="005A6B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6BB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A6BB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A6BB2"/>
    <w:rPr>
      <w:rFonts w:ascii="Calibri" w:eastAsiaTheme="majorEastAsia" w:hAnsi="Calibri" w:cstheme="majorBidi"/>
      <w:b/>
      <w:iCs/>
      <w:sz w:val="26"/>
    </w:rPr>
  </w:style>
  <w:style w:type="character" w:customStyle="1" w:styleId="Style13ptBold">
    <w:name w:val="Style 13 pt Bold"/>
    <w:aliases w:val="Cite"/>
    <w:basedOn w:val="DefaultParagraphFont"/>
    <w:uiPriority w:val="5"/>
    <w:qFormat/>
    <w:rsid w:val="005A6BB2"/>
    <w:rPr>
      <w:b/>
      <w:bCs/>
      <w:sz w:val="26"/>
      <w:u w:val="none"/>
    </w:rPr>
  </w:style>
  <w:style w:type="character" w:customStyle="1" w:styleId="StyleUnderline">
    <w:name w:val="Style Underline"/>
    <w:aliases w:val="Underline"/>
    <w:basedOn w:val="DefaultParagraphFont"/>
    <w:uiPriority w:val="7"/>
    <w:qFormat/>
    <w:rsid w:val="005A6BB2"/>
    <w:rPr>
      <w:b w:val="0"/>
      <w:sz w:val="22"/>
      <w:u w:val="single"/>
    </w:rPr>
  </w:style>
  <w:style w:type="character" w:styleId="Strong">
    <w:name w:val="Strong"/>
    <w:basedOn w:val="DefaultParagraphFont"/>
    <w:uiPriority w:val="22"/>
    <w:semiHidden/>
    <w:qFormat/>
    <w:rsid w:val="005A6BB2"/>
    <w:rPr>
      <w:b/>
      <w:bCs/>
    </w:rPr>
  </w:style>
  <w:style w:type="character" w:styleId="BookTitle">
    <w:name w:val="Book Title"/>
    <w:basedOn w:val="DefaultParagraphFont"/>
    <w:uiPriority w:val="33"/>
    <w:semiHidden/>
    <w:qFormat/>
    <w:rsid w:val="005A6BB2"/>
    <w:rPr>
      <w:b/>
      <w:bCs/>
      <w:i/>
      <w:iCs/>
      <w:spacing w:val="5"/>
    </w:rPr>
  </w:style>
  <w:style w:type="character" w:customStyle="1" w:styleId="Heading5Char">
    <w:name w:val="Heading 5 Char"/>
    <w:basedOn w:val="DefaultParagraphFont"/>
    <w:link w:val="Heading5"/>
    <w:uiPriority w:val="9"/>
    <w:semiHidden/>
    <w:rsid w:val="005A6B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6BB2"/>
  </w:style>
  <w:style w:type="paragraph" w:styleId="Header">
    <w:name w:val="header"/>
    <w:basedOn w:val="Normal"/>
    <w:link w:val="HeaderChar"/>
    <w:uiPriority w:val="99"/>
    <w:semiHidden/>
    <w:rsid w:val="005A6B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6BB2"/>
    <w:rPr>
      <w:rFonts w:ascii="Calibri" w:hAnsi="Calibri" w:cs="Calibri"/>
    </w:rPr>
  </w:style>
  <w:style w:type="paragraph" w:styleId="Footer">
    <w:name w:val="footer"/>
    <w:basedOn w:val="Normal"/>
    <w:link w:val="FooterChar"/>
    <w:uiPriority w:val="99"/>
    <w:semiHidden/>
    <w:rsid w:val="005A6B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6BB2"/>
    <w:rPr>
      <w:rFonts w:ascii="Calibri" w:hAnsi="Calibri" w:cs="Calibri"/>
    </w:rPr>
  </w:style>
  <w:style w:type="paragraph" w:styleId="BodyText">
    <w:name w:val="Body Text"/>
    <w:basedOn w:val="Normal"/>
    <w:link w:val="BodyTextChar"/>
    <w:uiPriority w:val="99"/>
    <w:semiHidden/>
    <w:unhideWhenUsed/>
    <w:rsid w:val="005A6BB2"/>
    <w:pPr>
      <w:spacing w:after="120"/>
    </w:pPr>
  </w:style>
  <w:style w:type="character" w:customStyle="1" w:styleId="BodyTextChar">
    <w:name w:val="Body Text Char"/>
    <w:basedOn w:val="DefaultParagraphFont"/>
    <w:link w:val="BodyText"/>
    <w:uiPriority w:val="99"/>
    <w:semiHidden/>
    <w:rsid w:val="005A6BB2"/>
    <w:rPr>
      <w:rFonts w:ascii="Calibri" w:hAnsi="Calibri" w:cs="Calibri"/>
    </w:rPr>
  </w:style>
  <w:style w:type="paragraph" w:styleId="NoSpacing">
    <w:name w:val="No Spacing"/>
    <w:link w:val="NoSpacingChar"/>
    <w:uiPriority w:val="99"/>
    <w:semiHidden/>
    <w:unhideWhenUsed/>
    <w:qFormat/>
    <w:rsid w:val="005A6BB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A6BB2"/>
    <w:rPr>
      <w:rFonts w:ascii="Calibri" w:hAnsi="Calibri" w:cs="Calibri"/>
    </w:rPr>
  </w:style>
  <w:style w:type="character" w:styleId="Hyperlink">
    <w:name w:val="Hyperlink"/>
    <w:basedOn w:val="DefaultParagraphFont"/>
    <w:uiPriority w:val="99"/>
    <w:unhideWhenUsed/>
    <w:rsid w:val="005A6BB2"/>
    <w:rPr>
      <w:color w:val="0563C1" w:themeColor="hyperlink"/>
      <w:u w:val="single"/>
    </w:rPr>
  </w:style>
  <w:style w:type="character" w:styleId="UnresolvedMention">
    <w:name w:val="Unresolved Mention"/>
    <w:basedOn w:val="DefaultParagraphFont"/>
    <w:uiPriority w:val="99"/>
    <w:semiHidden/>
    <w:unhideWhenUsed/>
    <w:rsid w:val="005A6BB2"/>
    <w:rPr>
      <w:color w:val="605E5C"/>
      <w:shd w:val="clear" w:color="auto" w:fill="E1DFDD"/>
    </w:rPr>
  </w:style>
  <w:style w:type="paragraph" w:styleId="ListParagraph">
    <w:name w:val="List Paragraph"/>
    <w:basedOn w:val="Normal"/>
    <w:uiPriority w:val="34"/>
    <w:unhideWhenUsed/>
    <w:qFormat/>
    <w:rsid w:val="002370D5"/>
    <w:pPr>
      <w:ind w:left="720"/>
      <w:contextualSpacing/>
    </w:pPr>
  </w:style>
  <w:style w:type="paragraph" w:styleId="NormalWeb">
    <w:name w:val="Normal (Web)"/>
    <w:basedOn w:val="Normal"/>
    <w:uiPriority w:val="99"/>
    <w:semiHidden/>
    <w:unhideWhenUsed/>
    <w:rsid w:val="002370D5"/>
    <w:pPr>
      <w:spacing w:before="100" w:beforeAutospacing="1" w:after="100" w:afterAutospacing="1" w:line="240" w:lineRule="auto"/>
    </w:pPr>
    <w:rPr>
      <w:rFonts w:eastAsia="Times New Roman"/>
      <w:sz w:val="24"/>
      <w:szCs w:val="24"/>
      <w14:ligatures w14:val="standardContextual"/>
    </w:rPr>
  </w:style>
  <w:style w:type="paragraph" w:customStyle="1" w:styleId="comp">
    <w:name w:val="comp"/>
    <w:basedOn w:val="Normal"/>
    <w:rsid w:val="002370D5"/>
    <w:pPr>
      <w:spacing w:before="100" w:beforeAutospacing="1" w:after="100" w:afterAutospacing="1" w:line="240" w:lineRule="auto"/>
    </w:pPr>
    <w:rPr>
      <w:rFonts w:eastAsia="Times New Roman"/>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inonline.org/HOL/Page?handle=hein.journals/mlr119&amp;div=59&amp;g_sent=1&amp;casa_token=&amp;collection=journals%5d//eleanor" TargetMode="External"/><Relationship Id="rId13" Type="http://schemas.openxmlformats.org/officeDocument/2006/relationships/hyperlink" Target="https://www.cbpp.org/research/aid-to-the-aged-blind-and-disabled" TargetMode="External"/><Relationship Id="rId18" Type="http://schemas.openxmlformats.org/officeDocument/2006/relationships/hyperlink" Target="https://www.latinojustice.org/en/news/latinojustice-and-kasowitz-file-amicus-brief-supreme-court-support-puerto-rico-equal" TargetMode="External"/><Relationship Id="rId26" Type="http://schemas.openxmlformats.org/officeDocument/2006/relationships/hyperlink" Target="https://www.usatoday.com/story/news/politics/2021/06/07/biden-continues-legal-battle-over-disability-payments-puerto-ricans/7582307002/" TargetMode="External"/><Relationship Id="rId3" Type="http://schemas.openxmlformats.org/officeDocument/2006/relationships/styles" Target="styles.xml"/><Relationship Id="rId21" Type="http://schemas.openxmlformats.org/officeDocument/2006/relationships/hyperlink" Target="https://www.whitehouse.gov/briefing-room/statements-releases/2021/06/07/statement-by-president-joseph-r-biden-jr-on-puerto-rico/" TargetMode="External"/><Relationship Id="rId7" Type="http://schemas.openxmlformats.org/officeDocument/2006/relationships/endnotes" Target="endnotes.xml"/><Relationship Id="rId12" Type="http://schemas.openxmlformats.org/officeDocument/2006/relationships/hyperlink" Target="https://www.census.gov/library/stories/2019/09/puerto-rico-outmigration-increases-poverty-declines.html" TargetMode="External"/><Relationship Id="rId17" Type="http://schemas.openxmlformats.org/officeDocument/2006/relationships/hyperlink" Target="https://hispanicfederation.org/media/press_releases/hispanic_federation_decries_biden_administration_decisions_to_defend_discrimination_against_puerto_ricans/" TargetMode="External"/><Relationship Id="rId25" Type="http://schemas.openxmlformats.org/officeDocument/2006/relationships/hyperlink" Target="https://abcnews.go.com/Politics/obama-administration-drops-legal-defense-marriage-act/story?id=12981242" TargetMode="External"/><Relationship Id="rId2" Type="http://schemas.openxmlformats.org/officeDocument/2006/relationships/numbering" Target="numbering.xml"/><Relationship Id="rId16" Type="http://schemas.openxmlformats.org/officeDocument/2006/relationships/hyperlink" Target="https://www.americanbar.org/news/abanews/aba-news-archives/2021/09/aba-brief-asks-supreme-court-to-affirm-that-puerto-rico-resident/" TargetMode="External"/><Relationship Id="rId20" Type="http://schemas.openxmlformats.org/officeDocument/2006/relationships/hyperlink" Target="https://thehill.com/people/joe-bide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library/stories/state-by-state/puerto-rico-population-change-between-census-decade.html" TargetMode="External"/><Relationship Id="rId24" Type="http://schemas.openxmlformats.org/officeDocument/2006/relationships/hyperlink" Target="https://thehill.com/people/barack-obama/" TargetMode="External"/><Relationship Id="rId5" Type="http://schemas.openxmlformats.org/officeDocument/2006/relationships/webSettings" Target="webSettings.xml"/><Relationship Id="rId15" Type="http://schemas.openxmlformats.org/officeDocument/2006/relationships/hyperlink" Target="https://www.cbo.gov/system/files/2021-02/51313-2021-02-ssi.pdf" TargetMode="External"/><Relationship Id="rId23" Type="http://schemas.openxmlformats.org/officeDocument/2006/relationships/hyperlink" Target="https://thehill.com/regulation/court-battles/557166-biden-administration-will-defend-excluding-puerto-ricans-from" TargetMode="External"/><Relationship Id="rId28" Type="http://schemas.openxmlformats.org/officeDocument/2006/relationships/hyperlink" Target="https://heinonline.org/HOL/Page?handle=hein.journals/mlr119&amp;div=59&amp;g_sent=1&amp;casa_token=&amp;collection=journals%5d//eleanor" TargetMode="External"/><Relationship Id="rId10" Type="http://schemas.openxmlformats.org/officeDocument/2006/relationships/hyperlink" Target="https://thehill.com/opinion/judiciary/580498-in-ssi-case-supreme-court-should-extend-a-lifeline-to-puerto-rico/" TargetMode="External"/><Relationship Id="rId19" Type="http://schemas.openxmlformats.org/officeDocument/2006/relationships/hyperlink" Target="https://gonzalez-colon.house.gov/media/press-releases/jenniffer-gonz-lez-applauds-decision-first-circuit-court-ssi-discrimination" TargetMode="External"/><Relationship Id="rId4" Type="http://schemas.openxmlformats.org/officeDocument/2006/relationships/settings" Target="settings.xml"/><Relationship Id="rId9" Type="http://schemas.openxmlformats.org/officeDocument/2006/relationships/hyperlink" Target="https://en.as.com/en/2021/11/15/latest_news/1636995010_804243.html" TargetMode="External"/><Relationship Id="rId14" Type="http://schemas.openxmlformats.org/officeDocument/2006/relationships/hyperlink" Target="https://www.cbpp.org/research/aid-to-the-aged-blind-and-disabled" TargetMode="External"/><Relationship Id="rId22" Type="http://schemas.openxmlformats.org/officeDocument/2006/relationships/hyperlink" Target="https://thehill.com/regulation/court-battles/540992-supreme-court-to-hear-puerto-rico-aid-case" TargetMode="External"/><Relationship Id="rId27" Type="http://schemas.openxmlformats.org/officeDocument/2006/relationships/hyperlink" Target="https://www.supremecourt.gov/DocketPDF/20/20-303/161746/20201124165611158_20-303%20Vaello-Madero%20Cert%20Reply%20-%20Final.pdf" TargetMode="Externa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6" Type="http://schemas.openxmlformats.org/officeDocument/2006/relationships/hyperlink" Target="https://advance.lexis.com/api/document?collection=statutes-legislation&amp;id=urn:contentItem:8SHT-0712-D6RV-H34S-00000-00&amp;context=1516831" TargetMode="External"/><Relationship Id="rId117" Type="http://schemas.openxmlformats.org/officeDocument/2006/relationships/hyperlink" Target="https://advance.lexis.com/api/document?collection=cases&amp;id=urn:contentItem:5GCR-C5P1-F04K-H01H-00000-00&amp;context=1516831" TargetMode="External"/><Relationship Id="rId21" Type="http://schemas.openxmlformats.org/officeDocument/2006/relationships/hyperlink" Target="https://advance.lexis.com/api/document?collection=cases&amp;id=urn:contentItem:3S4X-77N0-003B-S1MJ-00000-00&amp;context=1516831" TargetMode="External"/><Relationship Id="rId42" Type="http://schemas.openxmlformats.org/officeDocument/2006/relationships/hyperlink" Target="https://advance.lexis.com/api/document?collection=cases&amp;id=urn:contentItem:3S4X-90H0-003B-S39Y-00000-00&amp;context=1516831" TargetMode="External"/><Relationship Id="rId47" Type="http://schemas.openxmlformats.org/officeDocument/2006/relationships/hyperlink" Target="https://advance.lexis.com/api/document?collection=statutes-legislation&amp;id=urn:contentItem:8T9R-R3X2-D6RV-H34P-00000-00&amp;context=1516831" TargetMode="External"/><Relationship Id="rId63" Type="http://schemas.openxmlformats.org/officeDocument/2006/relationships/hyperlink" Target="https://advance.lexis.com/api/document?collection=cases&amp;id=urn:contentItem:5GCR-C5P1-F04K-H01H-00000-00&amp;context=1516831" TargetMode="External"/><Relationship Id="rId68" Type="http://schemas.openxmlformats.org/officeDocument/2006/relationships/hyperlink" Target="https://advance.lexis.com/api/document?collection=cases&amp;id=urn:contentItem:5GCR-C5P1-F04K-H01H-00000-00&amp;context=1516831" TargetMode="External"/><Relationship Id="rId84" Type="http://schemas.openxmlformats.org/officeDocument/2006/relationships/hyperlink" Target="https://advance.lexis.com/api/document?collection=cases&amp;id=urn:contentItem:5GCR-C5P1-F04K-H01H-00000-00&amp;context=1516831" TargetMode="External"/><Relationship Id="rId89" Type="http://schemas.openxmlformats.org/officeDocument/2006/relationships/hyperlink" Target="https://advance.lexis.com/api/document?collection=cases&amp;id=urn:contentItem:5GCR-C5P1-F04K-H01H-00000-00&amp;context=1516831" TargetMode="External"/><Relationship Id="rId112" Type="http://schemas.openxmlformats.org/officeDocument/2006/relationships/hyperlink" Target="https://advance.lexis.com/api/document?collection=statutes-legislation&amp;id=urn:contentItem:67F7-7313-CGX8-02K0-00000-00&amp;context=1516831" TargetMode="External"/><Relationship Id="rId16" Type="http://schemas.openxmlformats.org/officeDocument/2006/relationships/hyperlink" Target="https://advance.lexis.com/api/document?collection=cases&amp;id=urn:contentItem:3RJ6-FD80-003B-R0N9-00000-00&amp;context=1516831" TargetMode="External"/><Relationship Id="rId107" Type="http://schemas.openxmlformats.org/officeDocument/2006/relationships/hyperlink" Target="https://advance.lexis.com/api/document?collection=cases&amp;id=urn:contentItem:5YMN-SD51-FK0M-S07C-00000-00&amp;context=1516831" TargetMode="External"/><Relationship Id="rId11" Type="http://schemas.openxmlformats.org/officeDocument/2006/relationships/hyperlink" Target="https://advance.lexis.com/api/document?collection=cases&amp;id=urn:contentItem:5YMN-SD51-FK0M-S07C-00000-00&amp;context=1516831" TargetMode="External"/><Relationship Id="rId32" Type="http://schemas.openxmlformats.org/officeDocument/2006/relationships/hyperlink" Target="https://advance.lexis.com/api/document?collection=cases&amp;id=urn:contentItem:3S4X-90H0-003B-S39Y-00000-00&amp;context=1516831" TargetMode="External"/><Relationship Id="rId37" Type="http://schemas.openxmlformats.org/officeDocument/2006/relationships/hyperlink" Target="https://advance.lexis.com/api/document?collection=cases&amp;id=urn:contentItem:5YMN-SD51-FK0M-S07C-00000-00&amp;context=1516831" TargetMode="External"/><Relationship Id="rId53" Type="http://schemas.openxmlformats.org/officeDocument/2006/relationships/hyperlink" Target="https://advance.lexis.com/api/document?collection=cases&amp;id=urn:contentItem:5YMN-SD51-FK0M-S07C-00000-00&amp;context=1516831" TargetMode="External"/><Relationship Id="rId58" Type="http://schemas.openxmlformats.org/officeDocument/2006/relationships/hyperlink" Target="https://advance.lexis.com/api/document?collection=cases&amp;id=urn:contentItem:3S4X-90H0-003B-S39Y-00000-00&amp;context=1516831" TargetMode="External"/><Relationship Id="rId74" Type="http://schemas.openxmlformats.org/officeDocument/2006/relationships/hyperlink" Target="https://advance.lexis.com/api/document?collection=cases&amp;id=urn:contentItem:5GCR-C5P1-F04K-H01H-00000-00&amp;context=1516831" TargetMode="External"/><Relationship Id="rId79" Type="http://schemas.openxmlformats.org/officeDocument/2006/relationships/hyperlink" Target="https://advance.lexis.com/api/document?collection=cases&amp;id=urn:contentItem:5GCR-C5P1-F04K-H01H-00000-00&amp;context=1516831" TargetMode="External"/><Relationship Id="rId102" Type="http://schemas.openxmlformats.org/officeDocument/2006/relationships/hyperlink" Target="https://advance.lexis.com/api/document?collection=cases&amp;id=urn:contentItem:3S4X-D780-003B-S2WM-00000-00&amp;context=1516831" TargetMode="External"/><Relationship Id="rId5" Type="http://schemas.openxmlformats.org/officeDocument/2006/relationships/hyperlink" Target="https://advance.lexis.com/api/document?collection=cases&amp;id=urn:contentItem:3S4X-5PW0-003B-S1GK-00000-00&amp;context=1516831" TargetMode="External"/><Relationship Id="rId90" Type="http://schemas.openxmlformats.org/officeDocument/2006/relationships/hyperlink" Target="https://advance.lexis.com/api/document?collection=cases&amp;id=urn:contentItem:5GCR-C5P1-F04K-H01H-00000-00&amp;context=1516831" TargetMode="External"/><Relationship Id="rId95" Type="http://schemas.openxmlformats.org/officeDocument/2006/relationships/hyperlink" Target="https://advance.lexis.com/api/document?collection=cases&amp;id=urn:contentItem:5YMN-SD51-FK0M-S07C-00000-00&amp;context=1516831" TargetMode="External"/><Relationship Id="rId22" Type="http://schemas.openxmlformats.org/officeDocument/2006/relationships/hyperlink" Target="https://advance.lexis.com/api/document?collection=cases&amp;id=urn:contentItem:3S4X-90H0-003B-S39Y-00000-00&amp;context=1516831" TargetMode="External"/><Relationship Id="rId27" Type="http://schemas.openxmlformats.org/officeDocument/2006/relationships/hyperlink" Target="https://advance.lexis.com/api/document?collection=statutes-legislation&amp;id=urn:contentItem:8SHT-0712-D6RV-H3F5-00000-00&amp;context=1516831" TargetMode="External"/><Relationship Id="rId43" Type="http://schemas.openxmlformats.org/officeDocument/2006/relationships/hyperlink" Target="https://advance.lexis.com/api/document?collection=cases&amp;id=urn:contentItem:3S4X-90H0-003B-S39Y-00000-00&amp;context=1516831" TargetMode="External"/><Relationship Id="rId48" Type="http://schemas.openxmlformats.org/officeDocument/2006/relationships/hyperlink" Target="https://advance.lexis.com/api/document?collection=cases&amp;id=urn:contentItem:3S4X-77N0-003B-S1MJ-00000-00&amp;context=1516831" TargetMode="External"/><Relationship Id="rId64" Type="http://schemas.openxmlformats.org/officeDocument/2006/relationships/hyperlink" Target="https://advance.lexis.com/api/document?collection=cases&amp;id=urn:contentItem:5GCR-C5P1-F04K-H01H-00000-00&amp;context=1516831" TargetMode="External"/><Relationship Id="rId69" Type="http://schemas.openxmlformats.org/officeDocument/2006/relationships/hyperlink" Target="https://advance.lexis.com/api/document?collection=cases&amp;id=urn:contentItem:5GCR-C5P1-F04K-H01H-00000-00&amp;context=1516831" TargetMode="External"/><Relationship Id="rId113" Type="http://schemas.openxmlformats.org/officeDocument/2006/relationships/hyperlink" Target="https://advance.lexis.com/api/document?collection=statutes-legislation&amp;id=urn:contentItem:8SN7-CJF2-D6RV-H2DR-00000-00&amp;context=1516831" TargetMode="External"/><Relationship Id="rId118" Type="http://schemas.openxmlformats.org/officeDocument/2006/relationships/hyperlink" Target="https://advance.lexis.com/api/document?collection=cases&amp;id=urn:contentItem:3S65-K4V0-003B-R3SK-00000-00&amp;context=1516831" TargetMode="External"/><Relationship Id="rId80" Type="http://schemas.openxmlformats.org/officeDocument/2006/relationships/hyperlink" Target="https://advance.lexis.com/api/document?collection=cases&amp;id=urn:contentItem:5GCR-C5P1-F04K-H01H-00000-00&amp;context=1516831" TargetMode="External"/><Relationship Id="rId85" Type="http://schemas.openxmlformats.org/officeDocument/2006/relationships/hyperlink" Target="https://advance.lexis.com/api/document?collection=cases&amp;id=urn:contentItem:5GCR-C5P1-F04K-H01H-00000-00&amp;context=1516831" TargetMode="External"/><Relationship Id="rId12" Type="http://schemas.openxmlformats.org/officeDocument/2006/relationships/hyperlink" Target="https://advance.lexis.com/api/document?collection=cases&amp;id=urn:contentItem:5YMN-SD51-FK0M-S07C-00000-00&amp;context=1516831" TargetMode="External"/><Relationship Id="rId17" Type="http://schemas.openxmlformats.org/officeDocument/2006/relationships/hyperlink" Target="https://advance.lexis.com/api/document?collection=cases&amp;id=urn:contentItem:5VC0-2GS1-JG59-20WV-00000-00&amp;context=1516831" TargetMode="External"/><Relationship Id="rId33" Type="http://schemas.openxmlformats.org/officeDocument/2006/relationships/hyperlink" Target="https://advance.lexis.com/api/document?collection=cases&amp;id=urn:contentItem:3S4X-90H0-003B-S39Y-00000-00&amp;context=1516831" TargetMode="External"/><Relationship Id="rId38" Type="http://schemas.openxmlformats.org/officeDocument/2006/relationships/hyperlink" Target="https://advance.lexis.com/api/document?collection=cases&amp;id=urn:contentItem:5YMN-SD51-FK0M-S07C-00000-00&amp;context=1516831" TargetMode="External"/><Relationship Id="rId59" Type="http://schemas.openxmlformats.org/officeDocument/2006/relationships/hyperlink" Target="https://advance.lexis.com/api/document?collection=cases&amp;id=urn:contentItem:3S4X-77N0-003B-S1MJ-00000-00&amp;context=1516831" TargetMode="External"/><Relationship Id="rId103" Type="http://schemas.openxmlformats.org/officeDocument/2006/relationships/hyperlink" Target="https://www.miamiherald.com/opinion/op-ed/article250447586.html" TargetMode="External"/><Relationship Id="rId108" Type="http://schemas.openxmlformats.org/officeDocument/2006/relationships/hyperlink" Target="https://perma.cc/84P5-AWM3" TargetMode="External"/><Relationship Id="rId54" Type="http://schemas.openxmlformats.org/officeDocument/2006/relationships/hyperlink" Target="https://advance.lexis.com/api/document?collection=cases&amp;id=urn:contentItem:5YMN-SD51-FK0M-S07C-00000-00&amp;context=1516831" TargetMode="External"/><Relationship Id="rId70" Type="http://schemas.openxmlformats.org/officeDocument/2006/relationships/hyperlink" Target="https://advance.lexis.com/api/document?collection=cases&amp;id=urn:contentItem:5GCR-C5P1-F04K-H01H-00000-00&amp;context=1516831" TargetMode="External"/><Relationship Id="rId75" Type="http://schemas.openxmlformats.org/officeDocument/2006/relationships/hyperlink" Target="https://advance.lexis.com/api/document?collection=cases&amp;id=urn:contentItem:5GCR-C5P1-F04K-H01H-00000-00&amp;context=1516831" TargetMode="External"/><Relationship Id="rId91" Type="http://schemas.openxmlformats.org/officeDocument/2006/relationships/hyperlink" Target="https://advance.lexis.com/api/document?collection=statutes-legislation&amp;id=urn:contentItem:8SN7-CJF2-D6RV-H0RH-00000-00&amp;context=1516831" TargetMode="External"/><Relationship Id="rId96" Type="http://schemas.openxmlformats.org/officeDocument/2006/relationships/hyperlink" Target="https://advance.lexis.com/api/document?collection=cases&amp;id=urn:contentItem:3S4X-90H0-003B-S39Y-00000-00&amp;context=1516831" TargetMode="External"/><Relationship Id="rId1" Type="http://schemas.openxmlformats.org/officeDocument/2006/relationships/hyperlink" Target="https://advance.lexis.com/api/document?collection=cases&amp;id=urn:contentItem:3S4X-5PW0-003B-S1GK-00000-00&amp;context=1516831" TargetMode="External"/><Relationship Id="rId6" Type="http://schemas.openxmlformats.org/officeDocument/2006/relationships/hyperlink" Target="https://advance.lexis.com/api/document?collection=analytical-materials&amp;id=urn:contentItem:48T6-3TJ0-00CV-50GX-00000-00&amp;context=1516831" TargetMode="External"/><Relationship Id="rId23" Type="http://schemas.openxmlformats.org/officeDocument/2006/relationships/hyperlink" Target="https://advance.lexis.com/api/document?collection=cases&amp;id=urn:contentItem:3S4X-90H0-003B-S39Y-00000-00&amp;context=1516831" TargetMode="External"/><Relationship Id="rId28" Type="http://schemas.openxmlformats.org/officeDocument/2006/relationships/hyperlink" Target="https://advance.lexis.com/api/document?collection=statutes-legislation&amp;id=urn:contentItem:8SHT-0712-D6RV-H3M4-00000-00&amp;context=1516831" TargetMode="External"/><Relationship Id="rId49" Type="http://schemas.openxmlformats.org/officeDocument/2006/relationships/hyperlink" Target="https://advance.lexis.com/api/document?collection=cases&amp;id=urn:contentItem:3S4X-77N0-003B-S1MJ-00000-00&amp;context=1516831" TargetMode="External"/><Relationship Id="rId114" Type="http://schemas.openxmlformats.org/officeDocument/2006/relationships/hyperlink" Target="https://advance.lexis.com/api/document?collection=statutes-legislation&amp;id=urn:contentItem:5YJB-CMR3-GXJ9-34V7-00000-00&amp;context=1516831" TargetMode="External"/><Relationship Id="rId119" Type="http://schemas.openxmlformats.org/officeDocument/2006/relationships/hyperlink" Target="https://advance.lexis.com/api/document?collection=cases&amp;id=urn:contentItem:3S65-K4V0-003B-R3SK-00000-00&amp;context=1516831" TargetMode="External"/><Relationship Id="rId44" Type="http://schemas.openxmlformats.org/officeDocument/2006/relationships/hyperlink" Target="https://advance.lexis.com/api/document?collection=cases&amp;id=urn:contentItem:3S4X-77N0-003B-S1MJ-00000-00&amp;context=1516831" TargetMode="External"/><Relationship Id="rId60" Type="http://schemas.openxmlformats.org/officeDocument/2006/relationships/hyperlink" Target="https://advance.lexis.com/api/document?collection=cases&amp;id=urn:contentItem:5YMN-SD51-FK0M-S07C-00000-00&amp;context=1516831" TargetMode="External"/><Relationship Id="rId65" Type="http://schemas.openxmlformats.org/officeDocument/2006/relationships/hyperlink" Target="https://advance.lexis.com/api/document?collection=cases&amp;id=urn:contentItem:3S65-K4V0-003B-R3SK-00000-00&amp;context=1516831" TargetMode="External"/><Relationship Id="rId81" Type="http://schemas.openxmlformats.org/officeDocument/2006/relationships/hyperlink" Target="https://advance.lexis.com/api/document?collection=cases&amp;id=urn:contentItem:3S4X-9W30-003B-S24X-00000-00&amp;context=1516831" TargetMode="External"/><Relationship Id="rId86" Type="http://schemas.openxmlformats.org/officeDocument/2006/relationships/hyperlink" Target="https://advance.lexis.com/api/document?collection=cases&amp;id=urn:contentItem:3S4X-00F0-003B-K267-00000-00&amp;context=1516831" TargetMode="External"/><Relationship Id="rId4" Type="http://schemas.openxmlformats.org/officeDocument/2006/relationships/hyperlink" Target="https://advance.lexis.com/api/document?collection=cases&amp;id=urn:contentItem:3S4X-5PW0-003B-S1GK-00000-00&amp;context=1516831" TargetMode="External"/><Relationship Id="rId9" Type="http://schemas.openxmlformats.org/officeDocument/2006/relationships/hyperlink" Target="https://perma.cc/RP9J-YQ4G" TargetMode="External"/><Relationship Id="rId13" Type="http://schemas.openxmlformats.org/officeDocument/2006/relationships/hyperlink" Target="https://advance.lexis.com/api/document?collection=cases&amp;id=urn:contentItem:3S4X-JD90-003B-S3RS-00000-00&amp;context=1516831" TargetMode="External"/><Relationship Id="rId18" Type="http://schemas.openxmlformats.org/officeDocument/2006/relationships/hyperlink" Target="https://advance.lexis.com/api/document?collection=cases&amp;id=urn:contentItem:5VC0-2GS1-JG59-20WV-00000-00&amp;context=1516831" TargetMode="External"/><Relationship Id="rId39" Type="http://schemas.openxmlformats.org/officeDocument/2006/relationships/hyperlink" Target="https://advance.lexis.com/api/document?collection=cases&amp;id=urn:contentItem:5YMN-SD51-FK0M-S07C-00000-00&amp;context=1516831" TargetMode="External"/><Relationship Id="rId109" Type="http://schemas.openxmlformats.org/officeDocument/2006/relationships/hyperlink" Target="https://advance.lexis.com/api/document?collection=statutes-legislation&amp;id=urn:contentItem:8SN7-CJF2-D6RV-H1N8-00000-00&amp;context=1516831" TargetMode="External"/><Relationship Id="rId34" Type="http://schemas.openxmlformats.org/officeDocument/2006/relationships/hyperlink" Target="https://advance.lexis.com/api/document?collection=cases&amp;id=urn:contentItem:3S4X-90H0-003B-S39Y-00000-00&amp;context=1516831" TargetMode="External"/><Relationship Id="rId50" Type="http://schemas.openxmlformats.org/officeDocument/2006/relationships/hyperlink" Target="https://advance.lexis.com/api/document?collection=cases&amp;id=urn:contentItem:3S4X-90H0-003B-S39Y-00000-00&amp;context=1516831" TargetMode="External"/><Relationship Id="rId55" Type="http://schemas.openxmlformats.org/officeDocument/2006/relationships/hyperlink" Target="https://advance.lexis.com/api/document?collection=cases&amp;id=urn:contentItem:5YMN-SD51-FK0M-S07C-00000-00&amp;context=1516831" TargetMode="External"/><Relationship Id="rId76" Type="http://schemas.openxmlformats.org/officeDocument/2006/relationships/hyperlink" Target="https://advance.lexis.com/api/document?collection=cases&amp;id=urn:contentItem:3S9B-KGT0-004C-0001-00000-00&amp;context=1516831" TargetMode="External"/><Relationship Id="rId97" Type="http://schemas.openxmlformats.org/officeDocument/2006/relationships/hyperlink" Target="https://advance.lexis.com/api/document?collection=cases&amp;id=urn:contentItem:3S4X-77N0-003B-S1MJ-00000-00&amp;context=1516831" TargetMode="External"/><Relationship Id="rId104" Type="http://schemas.openxmlformats.org/officeDocument/2006/relationships/hyperlink" Target="https://perma.cc/2K25-B4JG" TargetMode="External"/><Relationship Id="rId120" Type="http://schemas.openxmlformats.org/officeDocument/2006/relationships/hyperlink" Target="https://advance.lexis.com/api/document?collection=cases&amp;id=urn:contentItem:3S65-K4V0-003B-R3SK-00000-00&amp;context=1516831" TargetMode="External"/><Relationship Id="rId7" Type="http://schemas.openxmlformats.org/officeDocument/2006/relationships/hyperlink" Target="https://advance.lexis.com/api/document?collection=cases&amp;id=urn:contentItem:3S4X-KRR0-003B-H0G1-00000-00&amp;context=1516831" TargetMode="External"/><Relationship Id="rId71" Type="http://schemas.openxmlformats.org/officeDocument/2006/relationships/hyperlink" Target="https://advance.lexis.com/api/document?collection=cases&amp;id=urn:contentItem:5GCR-C5P1-F04K-H01H-00000-00&amp;context=1516831" TargetMode="External"/><Relationship Id="rId92" Type="http://schemas.openxmlformats.org/officeDocument/2006/relationships/hyperlink" Target="https://advance.lexis.com/api/document?collection=cases&amp;id=urn:contentItem:58RS-VT81-F04K-F07V-00000-00&amp;context=1516831" TargetMode="External"/><Relationship Id="rId2" Type="http://schemas.openxmlformats.org/officeDocument/2006/relationships/hyperlink" Target="https://advance.lexis.com/api/document?collection=cases&amp;id=urn:contentItem:3S4X-5PW0-003B-S1GK-00000-00&amp;context=1516831" TargetMode="External"/><Relationship Id="rId29" Type="http://schemas.openxmlformats.org/officeDocument/2006/relationships/hyperlink" Target="https://advance.lexis.com/api/document?collection=statutes-legislation&amp;id=urn:contentItem:8SHT-0712-D6RV-H3MG-00000-00&amp;context=1516831" TargetMode="External"/><Relationship Id="rId24" Type="http://schemas.openxmlformats.org/officeDocument/2006/relationships/hyperlink" Target="https://advance.lexis.com/api/document?collection=cases&amp;id=urn:contentItem:3S4X-90H0-003B-S39Y-00000-00&amp;context=1516831" TargetMode="External"/><Relationship Id="rId40" Type="http://schemas.openxmlformats.org/officeDocument/2006/relationships/hyperlink" Target="https://advance.lexis.com/api/document?collection=cases&amp;id=urn:contentItem:3S4X-90H0-003B-S39Y-00000-00&amp;context=1516831" TargetMode="External"/><Relationship Id="rId45" Type="http://schemas.openxmlformats.org/officeDocument/2006/relationships/hyperlink" Target="https://advance.lexis.com/api/document?collection=cases&amp;id=urn:contentItem:3S4X-77N0-003B-S1MJ-00000-00&amp;context=1516831" TargetMode="External"/><Relationship Id="rId66" Type="http://schemas.openxmlformats.org/officeDocument/2006/relationships/hyperlink" Target="https://advance.lexis.com/api/document?collection=cases&amp;id=urn:contentItem:5GCR-C5P1-F04K-H01H-00000-00&amp;context=1516831" TargetMode="External"/><Relationship Id="rId87" Type="http://schemas.openxmlformats.org/officeDocument/2006/relationships/hyperlink" Target="https://advance.lexis.com/api/document?collection=cases&amp;id=urn:contentItem:3S4X-22V0-0039-W2VX-00000-00&amp;context=1516831" TargetMode="External"/><Relationship Id="rId110" Type="http://schemas.openxmlformats.org/officeDocument/2006/relationships/hyperlink" Target="https://advance.lexis.com/api/document?collection=statutes-legislation&amp;id=urn:contentItem:8SN7-CJF2-D6RV-H2CF-00000-00&amp;context=1516831" TargetMode="External"/><Relationship Id="rId115" Type="http://schemas.openxmlformats.org/officeDocument/2006/relationships/hyperlink" Target="https://advance.lexis.com/api/document?collection=cases&amp;id=urn:contentItem:3S4X-8RX0-003B-709T-00000-00&amp;context=1516831" TargetMode="External"/><Relationship Id="rId61" Type="http://schemas.openxmlformats.org/officeDocument/2006/relationships/hyperlink" Target="https://advance.lexis.com/api/document?collection=cases&amp;id=urn:contentItem:5YMN-SD51-FK0M-S07C-00000-00&amp;context=1516831" TargetMode="External"/><Relationship Id="rId82" Type="http://schemas.openxmlformats.org/officeDocument/2006/relationships/hyperlink" Target="https://advance.lexis.com/api/document?collection=cases&amp;id=urn:contentItem:4VGV-KBT0-TXFX-525T-00000-00&amp;context=1516831" TargetMode="External"/><Relationship Id="rId19" Type="http://schemas.openxmlformats.org/officeDocument/2006/relationships/hyperlink" Target="https://advance.lexis.com/api/document?collection=cases&amp;id=urn:contentItem:5VC0-2GS1-JG59-20WV-00000-00&amp;context=1516831" TargetMode="External"/><Relationship Id="rId14" Type="http://schemas.openxmlformats.org/officeDocument/2006/relationships/hyperlink" Target="https://advance.lexis.com/api/document?collection=cases&amp;id=urn:contentItem:3S4X-JD90-003B-S3RS-00000-00&amp;context=1516831" TargetMode="External"/><Relationship Id="rId30" Type="http://schemas.openxmlformats.org/officeDocument/2006/relationships/hyperlink" Target="https://advance.lexis.com/api/document?collection=statutes-legislation&amp;id=urn:contentItem:8SHT-0712-D6RV-H3MG-00000-00&amp;context=1516831" TargetMode="External"/><Relationship Id="rId35" Type="http://schemas.openxmlformats.org/officeDocument/2006/relationships/hyperlink" Target="https://advance.lexis.com/api/document?collection=cases&amp;id=urn:contentItem:3S4X-90H0-003B-S39Y-00000-00&amp;context=1516831" TargetMode="External"/><Relationship Id="rId56" Type="http://schemas.openxmlformats.org/officeDocument/2006/relationships/hyperlink" Target="https://advance.lexis.com/api/document?collection=cases&amp;id=urn:contentItem:5GCR-C5P1-F04K-H01H-00000-00&amp;context=1516831" TargetMode="External"/><Relationship Id="rId77" Type="http://schemas.openxmlformats.org/officeDocument/2006/relationships/hyperlink" Target="https://advance.lexis.com/api/document?collection=cases&amp;id=urn:contentItem:3S4X-FXP0-003B-413W-00000-00&amp;context=1516831" TargetMode="External"/><Relationship Id="rId100" Type="http://schemas.openxmlformats.org/officeDocument/2006/relationships/hyperlink" Target="https://advance.lexis.com/api/document?collection=cases&amp;id=urn:contentItem:5YMN-SD51-FK0M-S07C-00000-00&amp;context=1516831" TargetMode="External"/><Relationship Id="rId105" Type="http://schemas.openxmlformats.org/officeDocument/2006/relationships/hyperlink" Target="https://advance.lexis.com/api/document?collection=cases&amp;id=urn:contentItem:5GCR-C5P1-F04K-H01H-00000-00&amp;context=1516831" TargetMode="External"/><Relationship Id="rId8" Type="http://schemas.openxmlformats.org/officeDocument/2006/relationships/hyperlink" Target="https://advance.lexis.com/api/document?collection=analytical-materials&amp;id=urn:contentItem:5BWD-Y6B0-02BN-10Y5-00000-00&amp;context=1516831" TargetMode="External"/><Relationship Id="rId51" Type="http://schemas.openxmlformats.org/officeDocument/2006/relationships/hyperlink" Target="https://advance.lexis.com/api/document?collection=cases&amp;id=urn:contentItem:3S4X-90H0-003B-S39Y-00000-00&amp;context=1516831" TargetMode="External"/><Relationship Id="rId72" Type="http://schemas.openxmlformats.org/officeDocument/2006/relationships/hyperlink" Target="https://advance.lexis.com/api/document?collection=cases&amp;id=urn:contentItem:5GCR-C5P1-F04K-H01H-00000-00&amp;context=1516831" TargetMode="External"/><Relationship Id="rId93" Type="http://schemas.openxmlformats.org/officeDocument/2006/relationships/hyperlink" Target="https://advance.lexis.com/api/document?collection=cases&amp;id=urn:contentItem:5YMN-SD51-FK0M-S07C-00000-00&amp;context=1516831" TargetMode="External"/><Relationship Id="rId98" Type="http://schemas.openxmlformats.org/officeDocument/2006/relationships/hyperlink" Target="https://advance.lexis.com/api/document?collection=cases&amp;id=urn:contentItem:5YMN-SD51-FK0M-S07C-00000-00&amp;context=1516831" TargetMode="External"/><Relationship Id="rId121" Type="http://schemas.openxmlformats.org/officeDocument/2006/relationships/hyperlink" Target="https://advance.lexis.com/api/document?collection=statutes-legislation&amp;id=urn:contentItem:8SDD-0P82-D6RV-H0RC-00000-00&amp;context=1516831" TargetMode="External"/><Relationship Id="rId3" Type="http://schemas.openxmlformats.org/officeDocument/2006/relationships/hyperlink" Target="https://advance.lexis.com/api/document?collection=cases&amp;id=urn:contentItem:3S4X-5PW0-003B-S1GK-00000-00&amp;context=1516831" TargetMode="External"/><Relationship Id="rId25" Type="http://schemas.openxmlformats.org/officeDocument/2006/relationships/hyperlink" Target="https://advance.lexis.com/api/document?collection=cases&amp;id=urn:contentItem:3S4X-90H0-003B-S39Y-00000-00&amp;context=1516831" TargetMode="External"/><Relationship Id="rId46" Type="http://schemas.openxmlformats.org/officeDocument/2006/relationships/hyperlink" Target="https://advance.lexis.com/api/document?collection=cases&amp;id=urn:contentItem:3S4X-77N0-003B-S1MJ-00000-00&amp;context=1516831" TargetMode="External"/><Relationship Id="rId67" Type="http://schemas.openxmlformats.org/officeDocument/2006/relationships/hyperlink" Target="https://advance.lexis.com/api/document?collection=cases&amp;id=urn:contentItem:5GCR-C5P1-F04K-H01H-00000-00&amp;context=1516831" TargetMode="External"/><Relationship Id="rId116" Type="http://schemas.openxmlformats.org/officeDocument/2006/relationships/hyperlink" Target="https://advance.lexis.com/api/document?collection=cases&amp;id=urn:contentItem:3S4X-8RX0-003B-709T-00000-00&amp;context=1516831" TargetMode="External"/><Relationship Id="rId20" Type="http://schemas.openxmlformats.org/officeDocument/2006/relationships/hyperlink" Target="https://advance.lexis.com/api/document?collection=cases&amp;id=urn:contentItem:3S4X-90H0-003B-S39Y-00000-00&amp;context=1516831" TargetMode="External"/><Relationship Id="rId41" Type="http://schemas.openxmlformats.org/officeDocument/2006/relationships/hyperlink" Target="https://advance.lexis.com/api/document?collection=cases&amp;id=urn:contentItem:3S4X-90H0-003B-S39Y-00000-00&amp;context=1516831" TargetMode="External"/><Relationship Id="rId62" Type="http://schemas.openxmlformats.org/officeDocument/2006/relationships/hyperlink" Target="https://advance.lexis.com/api/document?collection=cases&amp;id=urn:contentItem:3S4X-CS90-003B-S21M-00000-00&amp;context=1516831" TargetMode="External"/><Relationship Id="rId83" Type="http://schemas.openxmlformats.org/officeDocument/2006/relationships/hyperlink" Target="https://advance.lexis.com/api/document?collection=cases&amp;id=urn:contentItem:4GWC-YKX0-0038-X22Y-00000-00&amp;context=1516831" TargetMode="External"/><Relationship Id="rId88" Type="http://schemas.openxmlformats.org/officeDocument/2006/relationships/hyperlink" Target="https://advance.lexis.com/api/document?collection=cases&amp;id=urn:contentItem:3S4X-0V70-008H-V1F1-00000-00&amp;context=1516831" TargetMode="External"/><Relationship Id="rId111" Type="http://schemas.openxmlformats.org/officeDocument/2006/relationships/hyperlink" Target="https://advance.lexis.com/api/document?collection=statutes-legislation&amp;id=urn:contentItem:666W-N373-GXF6-8520-00000-00&amp;context=1516831" TargetMode="External"/><Relationship Id="rId15" Type="http://schemas.openxmlformats.org/officeDocument/2006/relationships/hyperlink" Target="https://advance.lexis.com/api/document?collection=cases&amp;id=urn:contentItem:3S4X-CS90-003B-S21M-00000-00&amp;context=1516831" TargetMode="External"/><Relationship Id="rId36" Type="http://schemas.openxmlformats.org/officeDocument/2006/relationships/hyperlink" Target="https://advance.lexis.com/api/document?collection=cases&amp;id=urn:contentItem:3S4X-90H0-003B-S39Y-00000-00&amp;context=1516831" TargetMode="External"/><Relationship Id="rId57" Type="http://schemas.openxmlformats.org/officeDocument/2006/relationships/hyperlink" Target="https://advance.lexis.com/api/document?collection=cases&amp;id=urn:contentItem:5GCR-C5P1-F04K-H01H-00000-00&amp;context=1516831" TargetMode="External"/><Relationship Id="rId106" Type="http://schemas.openxmlformats.org/officeDocument/2006/relationships/hyperlink" Target="https://advance.lexis.com/api/document?collection=cases&amp;id=urn:contentItem:5YMN-SD51-FK0M-S07C-00000-00&amp;context=1516831" TargetMode="External"/><Relationship Id="rId10" Type="http://schemas.openxmlformats.org/officeDocument/2006/relationships/hyperlink" Target="https://advance.lexis.com/api/document?collection=cases&amp;id=urn:contentItem:5YMN-SD51-FK0M-S07C-00000-00&amp;context=1516831" TargetMode="External"/><Relationship Id="rId31" Type="http://schemas.openxmlformats.org/officeDocument/2006/relationships/hyperlink" Target="https://advance.lexis.com/api/document?collection=cases&amp;id=urn:contentItem:3S4X-90H0-003B-S39Y-00000-00&amp;context=1516831" TargetMode="External"/><Relationship Id="rId52" Type="http://schemas.openxmlformats.org/officeDocument/2006/relationships/hyperlink" Target="https://advance.lexis.com/api/document?collection=cases&amp;id=urn:contentItem:5GCR-C5P1-F04K-H01H-00000-00&amp;context=1516831" TargetMode="External"/><Relationship Id="rId73" Type="http://schemas.openxmlformats.org/officeDocument/2006/relationships/hyperlink" Target="https://advance.lexis.com/api/document?collection=cases&amp;id=urn:contentItem:5GCR-C5P1-F04K-H01H-00000-00&amp;context=1516831" TargetMode="External"/><Relationship Id="rId78" Type="http://schemas.openxmlformats.org/officeDocument/2006/relationships/hyperlink" Target="https://advance.lexis.com/api/document?collection=cases&amp;id=urn:contentItem:3S54-5FW0-003B-R3T3-00000-00&amp;context=1516831" TargetMode="External"/><Relationship Id="rId94" Type="http://schemas.openxmlformats.org/officeDocument/2006/relationships/hyperlink" Target="https://advance.lexis.com/api/document?collection=cases&amp;id=urn:contentItem:5YMN-SD51-FK0M-S07C-00000-00&amp;context=1516831" TargetMode="External"/><Relationship Id="rId99" Type="http://schemas.openxmlformats.org/officeDocument/2006/relationships/hyperlink" Target="https://advance.lexis.com/api/document?collection=cases&amp;id=urn:contentItem:5YMN-SD51-FK0M-S07C-00000-00&amp;context=1516831" TargetMode="External"/><Relationship Id="rId101" Type="http://schemas.openxmlformats.org/officeDocument/2006/relationships/hyperlink" Target="https://advance.lexis.com/api/document?collection=cases&amp;id=urn:contentItem:5YMN-SD51-FK0M-S07C-00000-00&amp;context=15168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396</TotalTime>
  <Pages>1</Pages>
  <Words>48207</Words>
  <Characters>274785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Benjamin Sayers</cp:lastModifiedBy>
  <cp:revision>103</cp:revision>
  <dcterms:created xsi:type="dcterms:W3CDTF">2023-07-16T23:11:00Z</dcterms:created>
  <dcterms:modified xsi:type="dcterms:W3CDTF">2023-08-08T01:05:00Z</dcterms:modified>
</cp:coreProperties>
</file>