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4062" w14:textId="1F5916B3" w:rsidR="009D5463" w:rsidRDefault="009D5463" w:rsidP="009D5463">
      <w:pPr>
        <w:pStyle w:val="Heading1"/>
      </w:pPr>
      <w:r>
        <w:t>DDI BK—Puerto Rico SSI Neg</w:t>
      </w:r>
    </w:p>
    <w:p w14:paraId="0E75AF21" w14:textId="275FAB52" w:rsidR="009D5463" w:rsidRDefault="009D5463" w:rsidP="009D5463">
      <w:pPr>
        <w:pStyle w:val="Heading2"/>
      </w:pPr>
      <w:r>
        <w:lastRenderedPageBreak/>
        <w:t>Topicality</w:t>
      </w:r>
    </w:p>
    <w:p w14:paraId="53CC37CA" w14:textId="77777777" w:rsidR="009D5463" w:rsidRDefault="009D5463" w:rsidP="009D5463">
      <w:pPr>
        <w:pStyle w:val="Heading3"/>
      </w:pPr>
      <w:r>
        <w:lastRenderedPageBreak/>
        <w:t xml:space="preserve">1nc --- Social Security </w:t>
      </w:r>
    </w:p>
    <w:p w14:paraId="5C852011" w14:textId="77777777" w:rsidR="009D5463" w:rsidRDefault="009D5463" w:rsidP="009D5463">
      <w:pPr>
        <w:pStyle w:val="Heading4"/>
      </w:pPr>
      <w:r>
        <w:t>Legislation that “expands” social security must increase benefits</w:t>
      </w:r>
    </w:p>
    <w:p w14:paraId="7A2C044A" w14:textId="77777777" w:rsidR="009D5463" w:rsidRPr="009C6646" w:rsidRDefault="009D5463" w:rsidP="009D5463">
      <w:r w:rsidRPr="009C6646">
        <w:rPr>
          <w:rStyle w:val="Style13ptBold"/>
        </w:rPr>
        <w:t>Foster 19</w:t>
      </w:r>
      <w:r>
        <w:t xml:space="preserve"> [Sarah, </w:t>
      </w:r>
      <w:proofErr w:type="gramStart"/>
      <w:r>
        <w:t>principle</w:t>
      </w:r>
      <w:proofErr w:type="gramEnd"/>
      <w:r>
        <w:t xml:space="preserve"> U.S. economy reporter @ Bankrate, “What the new House bill to expand Social Security could mean for you” 5 February 2019, </w:t>
      </w:r>
      <w:r w:rsidRPr="0096375F">
        <w:t>https://www.bankrate.com/retirement/new-social-security-bill/</w:t>
      </w:r>
      <w:r>
        <w:t>, Bankrate. Accessed 13 July 2023]</w:t>
      </w:r>
    </w:p>
    <w:p w14:paraId="05AD7C1A" w14:textId="77777777" w:rsidR="009D5463" w:rsidRPr="009C6646" w:rsidRDefault="009D5463" w:rsidP="009D5463">
      <w:pPr>
        <w:rPr>
          <w:sz w:val="16"/>
        </w:rPr>
      </w:pPr>
      <w:r w:rsidRPr="009C6646">
        <w:rPr>
          <w:rStyle w:val="StyleUnderline"/>
        </w:rPr>
        <w:t xml:space="preserve">The new </w:t>
      </w:r>
      <w:r w:rsidRPr="00B934C4">
        <w:rPr>
          <w:rStyle w:val="Emphasis"/>
          <w:highlight w:val="green"/>
        </w:rPr>
        <w:t>Social Security</w:t>
      </w:r>
      <w:r w:rsidRPr="009C6646">
        <w:rPr>
          <w:rStyle w:val="StyleUnderline"/>
        </w:rPr>
        <w:t xml:space="preserve"> plan </w:t>
      </w:r>
      <w:r w:rsidRPr="00E020BD">
        <w:rPr>
          <w:rStyle w:val="StyleUnderline"/>
        </w:rPr>
        <w:t>has two mandates</w:t>
      </w:r>
      <w:r w:rsidRPr="009C6646">
        <w:rPr>
          <w:rStyle w:val="StyleUnderline"/>
        </w:rPr>
        <w:t>: “</w:t>
      </w:r>
      <w:r w:rsidRPr="00B934C4">
        <w:rPr>
          <w:rStyle w:val="StyleUnderline"/>
          <w:highlight w:val="green"/>
        </w:rPr>
        <w:t>expanding</w:t>
      </w:r>
      <w:r w:rsidRPr="009C6646">
        <w:rPr>
          <w:rStyle w:val="StyleUnderline"/>
        </w:rPr>
        <w:t xml:space="preserve">” </w:t>
      </w:r>
      <w:r w:rsidRPr="00B934C4">
        <w:rPr>
          <w:rStyle w:val="StyleUnderline"/>
          <w:highlight w:val="green"/>
        </w:rPr>
        <w:t>benefits</w:t>
      </w:r>
      <w:r w:rsidRPr="009C6646">
        <w:rPr>
          <w:rStyle w:val="StyleUnderline"/>
        </w:rPr>
        <w:t xml:space="preserve"> while “strengthening” funds</w:t>
      </w:r>
      <w:r w:rsidRPr="009C6646">
        <w:rPr>
          <w:sz w:val="16"/>
        </w:rPr>
        <w:t>, according to Rep. Larson’s site about the proposal.</w:t>
      </w:r>
    </w:p>
    <w:p w14:paraId="6B7EB69A" w14:textId="77777777" w:rsidR="009D5463" w:rsidRPr="00FC10BE" w:rsidRDefault="009D5463" w:rsidP="009D5463">
      <w:pPr>
        <w:rPr>
          <w:sz w:val="16"/>
        </w:rPr>
      </w:pPr>
      <w:r w:rsidRPr="009C6646">
        <w:rPr>
          <w:rStyle w:val="StyleUnderline"/>
        </w:rPr>
        <w:t xml:space="preserve">Expansions </w:t>
      </w:r>
      <w:r w:rsidRPr="00B934C4">
        <w:rPr>
          <w:rStyle w:val="StyleUnderline"/>
          <w:highlight w:val="green"/>
        </w:rPr>
        <w:t>include</w:t>
      </w:r>
      <w:r w:rsidRPr="009C6646">
        <w:rPr>
          <w:sz w:val="16"/>
        </w:rPr>
        <w:t xml:space="preserve"> the roughly 2 percent </w:t>
      </w:r>
      <w:r w:rsidRPr="00B934C4">
        <w:rPr>
          <w:rStyle w:val="StyleUnderline"/>
          <w:highlight w:val="green"/>
        </w:rPr>
        <w:t>benefit increase</w:t>
      </w:r>
      <w:r w:rsidRPr="009C6646">
        <w:rPr>
          <w:sz w:val="16"/>
        </w:rPr>
        <w:t xml:space="preserve">, as well as a measure to prevent retirees from paying taxes on them. </w:t>
      </w:r>
      <w:r w:rsidRPr="009C6646">
        <w:rPr>
          <w:rStyle w:val="StyleUnderline"/>
        </w:rPr>
        <w:t>The new minimum benefit will also be set at 25 percent above the poverty line</w:t>
      </w:r>
      <w:r w:rsidRPr="009C6646">
        <w:rPr>
          <w:sz w:val="16"/>
        </w:rPr>
        <w:t xml:space="preserve"> to provide more retirement income for some of the country’s lowest earners.</w:t>
      </w:r>
    </w:p>
    <w:p w14:paraId="773024E2" w14:textId="77777777" w:rsidR="009D5463" w:rsidRDefault="009D5463" w:rsidP="009D5463"/>
    <w:p w14:paraId="0D03E485" w14:textId="77777777" w:rsidR="009D5463" w:rsidRDefault="009D5463" w:rsidP="009D5463">
      <w:pPr>
        <w:pStyle w:val="Heading4"/>
      </w:pPr>
      <w:r>
        <w:t>Violation: They only expand to new territories they don’t expand what people get</w:t>
      </w:r>
    </w:p>
    <w:p w14:paraId="696283E0" w14:textId="77777777" w:rsidR="009D5463" w:rsidRPr="00E020BD" w:rsidRDefault="009D5463" w:rsidP="009D5463">
      <w:pPr>
        <w:pStyle w:val="Heading4"/>
      </w:pPr>
      <w:r>
        <w:t xml:space="preserve">Vote neg --- </w:t>
      </w:r>
      <w:r w:rsidRPr="00E020BD">
        <w:rPr>
          <w:u w:val="single"/>
        </w:rPr>
        <w:t>Limits</w:t>
      </w:r>
      <w:r>
        <w:rPr>
          <w:u w:val="single"/>
        </w:rPr>
        <w:t xml:space="preserve"> </w:t>
      </w:r>
      <w:r w:rsidRPr="00505BD3">
        <w:t>---</w:t>
      </w:r>
      <w:r>
        <w:rPr>
          <w:u w:val="single"/>
        </w:rPr>
        <w:t xml:space="preserve"> </w:t>
      </w:r>
      <w:proofErr w:type="spellStart"/>
      <w:r w:rsidRPr="00505BD3">
        <w:t>infinte</w:t>
      </w:r>
      <w:proofErr w:type="spellEnd"/>
      <w:r w:rsidRPr="00505BD3">
        <w:t xml:space="preserve"> unpredictable actors that would receive the benefits </w:t>
      </w:r>
    </w:p>
    <w:p w14:paraId="036A261C" w14:textId="77777777" w:rsidR="009D5463" w:rsidRPr="00D83D67" w:rsidRDefault="009D5463" w:rsidP="009D5463"/>
    <w:p w14:paraId="1A44ABB5" w14:textId="77777777" w:rsidR="009D5463" w:rsidRDefault="009D5463" w:rsidP="009D5463">
      <w:pPr>
        <w:pStyle w:val="Heading2"/>
      </w:pPr>
      <w:r>
        <w:lastRenderedPageBreak/>
        <w:t>Settler colonialism K</w:t>
      </w:r>
    </w:p>
    <w:p w14:paraId="577C06AF" w14:textId="77777777" w:rsidR="009D5463" w:rsidRPr="008F2F4F" w:rsidRDefault="009D5463" w:rsidP="009D5463">
      <w:pPr>
        <w:pStyle w:val="Heading4"/>
        <w:rPr>
          <w:rFonts w:cs="Times New Roman"/>
        </w:rPr>
      </w:pPr>
      <w:r w:rsidRPr="008F2F4F">
        <w:rPr>
          <w:rFonts w:cs="Times New Roman"/>
        </w:rPr>
        <w:t xml:space="preserve">The 1AC’s </w:t>
      </w:r>
      <w:r w:rsidRPr="008F2F4F">
        <w:rPr>
          <w:rFonts w:cs="Times New Roman"/>
          <w:u w:val="single"/>
        </w:rPr>
        <w:t>concession of reform</w:t>
      </w:r>
      <w:r w:rsidRPr="008F2F4F">
        <w:rPr>
          <w:rFonts w:cs="Times New Roman"/>
        </w:rPr>
        <w:t xml:space="preserve"> is drafted into a larger colonial </w:t>
      </w:r>
      <w:r w:rsidRPr="008F2F4F">
        <w:rPr>
          <w:rFonts w:cs="Times New Roman"/>
          <w:u w:val="single"/>
        </w:rPr>
        <w:t>politics of recognition</w:t>
      </w:r>
      <w:r w:rsidRPr="008F2F4F">
        <w:rPr>
          <w:rFonts w:cs="Times New Roman"/>
        </w:rPr>
        <w:t xml:space="preserve">, whereby </w:t>
      </w:r>
      <w:r w:rsidRPr="008F2F4F">
        <w:rPr>
          <w:rFonts w:cs="Times New Roman"/>
          <w:u w:val="single"/>
        </w:rPr>
        <w:t>symbolic gestures</w:t>
      </w:r>
      <w:r w:rsidRPr="008F2F4F">
        <w:rPr>
          <w:rFonts w:cs="Times New Roman"/>
        </w:rPr>
        <w:t xml:space="preserve"> of redress are offered to </w:t>
      </w:r>
      <w:r w:rsidRPr="008F2F4F">
        <w:rPr>
          <w:rFonts w:cs="Times New Roman"/>
          <w:u w:val="single"/>
        </w:rPr>
        <w:t>delegitimize</w:t>
      </w:r>
      <w:r w:rsidRPr="008F2F4F">
        <w:rPr>
          <w:rFonts w:cs="Times New Roman"/>
        </w:rPr>
        <w:t xml:space="preserve"> Native demands for </w:t>
      </w:r>
      <w:r w:rsidRPr="008F2F4F">
        <w:rPr>
          <w:rFonts w:cs="Times New Roman"/>
          <w:u w:val="single"/>
        </w:rPr>
        <w:t>structural transformation</w:t>
      </w:r>
      <w:r w:rsidRPr="008F2F4F">
        <w:rPr>
          <w:rFonts w:cs="Times New Roman"/>
        </w:rPr>
        <w:t xml:space="preserve"> and perpetuate </w:t>
      </w:r>
      <w:r w:rsidRPr="008F2F4F">
        <w:rPr>
          <w:rFonts w:cs="Times New Roman"/>
          <w:u w:val="single"/>
        </w:rPr>
        <w:t>asymmetries of power</w:t>
      </w:r>
      <w:r w:rsidRPr="008F2F4F">
        <w:rPr>
          <w:rFonts w:cs="Times New Roman"/>
        </w:rPr>
        <w:t xml:space="preserve">. </w:t>
      </w:r>
    </w:p>
    <w:p w14:paraId="4C194FCD" w14:textId="77777777" w:rsidR="009D5463" w:rsidRPr="008F2F4F" w:rsidRDefault="009D5463" w:rsidP="009D5463">
      <w:pPr>
        <w:spacing w:after="0" w:line="240" w:lineRule="auto"/>
      </w:pPr>
      <w:r w:rsidRPr="008F2F4F">
        <w:t xml:space="preserve">Glen </w:t>
      </w:r>
      <w:r w:rsidRPr="008F2F4F">
        <w:rPr>
          <w:rStyle w:val="Style13ptBold"/>
        </w:rPr>
        <w:t>Coulthard, 2014</w:t>
      </w:r>
      <w:r w:rsidRPr="008F2F4F">
        <w:t>, Y</w:t>
      </w:r>
      <w:r w:rsidRPr="008F2F4F">
        <w:rPr>
          <w:rFonts w:eastAsia="Times New Roman"/>
          <w:color w:val="222222"/>
          <w:sz w:val="21"/>
          <w:szCs w:val="21"/>
          <w:shd w:val="clear" w:color="auto" w:fill="FFFFFF"/>
        </w:rPr>
        <w:t>ellowknives Dene and an associate professor in the First Nations and Indigenous Studies Program and the Departments of Political Science at the University of British Columbia</w:t>
      </w:r>
      <w:r w:rsidRPr="008F2F4F">
        <w:rPr>
          <w:rFonts w:eastAsia="Times New Roman"/>
          <w:sz w:val="24"/>
        </w:rPr>
        <w:t xml:space="preserve">, </w:t>
      </w:r>
      <w:r w:rsidRPr="008F2F4F">
        <w:t>"Red Skin, White Masks," University of Minnesota Press, Conclusion, Pp. 155-7, https://www.upress.umn.edu/book-division/books/red-skin-white-masks</w:t>
      </w:r>
    </w:p>
    <w:p w14:paraId="0217385A" w14:textId="77777777" w:rsidR="009D5463" w:rsidRPr="008F2F4F" w:rsidRDefault="009D5463" w:rsidP="009D5463">
      <w:pPr>
        <w:spacing w:after="0" w:line="240" w:lineRule="auto"/>
        <w:rPr>
          <w:rFonts w:eastAsia="Times New Roman"/>
          <w:sz w:val="6"/>
          <w:szCs w:val="6"/>
        </w:rPr>
      </w:pPr>
    </w:p>
    <w:p w14:paraId="4FD9961B" w14:textId="77777777" w:rsidR="009D5463" w:rsidRPr="008F2F4F" w:rsidRDefault="009D5463" w:rsidP="009D5463">
      <w:pPr>
        <w:rPr>
          <w:sz w:val="10"/>
        </w:rPr>
      </w:pPr>
      <w:r w:rsidRPr="008F2F4F">
        <w:rPr>
          <w:sz w:val="10"/>
        </w:rPr>
        <w:t xml:space="preserve">For Alfred, </w:t>
      </w:r>
      <w:r w:rsidRPr="008F2F4F">
        <w:rPr>
          <w:rStyle w:val="Emphasis"/>
          <w:highlight w:val="green"/>
        </w:rPr>
        <w:t>colonial recognition politics</w:t>
      </w:r>
      <w:r w:rsidRPr="008F2F4F">
        <w:rPr>
          <w:rStyle w:val="StyleUnderline"/>
          <w:highlight w:val="green"/>
        </w:rPr>
        <w:t xml:space="preserve"> </w:t>
      </w:r>
      <w:r w:rsidRPr="0004795D">
        <w:rPr>
          <w:rStyle w:val="StyleUnderline"/>
        </w:rPr>
        <w:t>serves</w:t>
      </w:r>
      <w:r w:rsidRPr="0004795D">
        <w:rPr>
          <w:sz w:val="10"/>
        </w:rPr>
        <w:t xml:space="preserve"> the imperatives of </w:t>
      </w:r>
      <w:r w:rsidRPr="0004795D">
        <w:rPr>
          <w:rStyle w:val="StyleUnderline"/>
        </w:rPr>
        <w:t xml:space="preserve">capitalist accumulation by </w:t>
      </w:r>
      <w:r w:rsidRPr="008F2F4F">
        <w:rPr>
          <w:rStyle w:val="Emphasis"/>
          <w:highlight w:val="green"/>
        </w:rPr>
        <w:t>appearing</w:t>
      </w:r>
      <w:r w:rsidRPr="008F2F4F">
        <w:rPr>
          <w:rStyle w:val="StyleUnderline"/>
          <w:highlight w:val="green"/>
        </w:rPr>
        <w:t xml:space="preserve"> to address </w:t>
      </w:r>
      <w:r w:rsidRPr="0004795D">
        <w:rPr>
          <w:rStyle w:val="StyleUnderline"/>
        </w:rPr>
        <w:t xml:space="preserve">its </w:t>
      </w:r>
      <w:r w:rsidRPr="008F2F4F">
        <w:rPr>
          <w:rStyle w:val="StyleUnderline"/>
          <w:highlight w:val="green"/>
        </w:rPr>
        <w:t xml:space="preserve">colonial history through </w:t>
      </w:r>
      <w:r w:rsidRPr="0004795D">
        <w:rPr>
          <w:rStyle w:val="Emphasis"/>
        </w:rPr>
        <w:t xml:space="preserve">symbolic </w:t>
      </w:r>
      <w:r w:rsidRPr="008F2F4F">
        <w:rPr>
          <w:rStyle w:val="Emphasis"/>
          <w:highlight w:val="green"/>
        </w:rPr>
        <w:t>acts of redress</w:t>
      </w:r>
      <w:r w:rsidRPr="008F2F4F">
        <w:rPr>
          <w:rStyle w:val="StyleUnderline"/>
          <w:highlight w:val="green"/>
        </w:rPr>
        <w:t xml:space="preserve"> while</w:t>
      </w:r>
      <w:r w:rsidRPr="008F2F4F">
        <w:rPr>
          <w:rStyle w:val="StyleUnderline"/>
        </w:rPr>
        <w:t xml:space="preserve"> in actuality “</w:t>
      </w:r>
      <w:r w:rsidRPr="008F2F4F">
        <w:rPr>
          <w:rStyle w:val="StyleUnderline"/>
          <w:highlight w:val="green"/>
        </w:rPr>
        <w:t>further entrenching in law</w:t>
      </w:r>
      <w:r w:rsidRPr="008F2F4F">
        <w:rPr>
          <w:rStyle w:val="StyleUnderline"/>
        </w:rPr>
        <w:t xml:space="preserve"> and practice </w:t>
      </w:r>
      <w:r w:rsidRPr="0004795D">
        <w:rPr>
          <w:rStyle w:val="StyleUnderline"/>
        </w:rPr>
        <w:t xml:space="preserve">the </w:t>
      </w:r>
      <w:r w:rsidRPr="008F2F4F">
        <w:rPr>
          <w:rStyle w:val="Emphasis"/>
          <w:highlight w:val="green"/>
        </w:rPr>
        <w:t xml:space="preserve">real bases of </w:t>
      </w:r>
      <w:r w:rsidRPr="0004795D">
        <w:rPr>
          <w:rStyle w:val="Emphasis"/>
        </w:rPr>
        <w:t xml:space="preserve">its </w:t>
      </w:r>
      <w:r w:rsidRPr="008F2F4F">
        <w:rPr>
          <w:rStyle w:val="Emphasis"/>
          <w:highlight w:val="green"/>
        </w:rPr>
        <w:t>control</w:t>
      </w:r>
      <w:r w:rsidRPr="008F2F4F">
        <w:rPr>
          <w:rStyle w:val="StyleUnderline"/>
          <w:highlight w:val="green"/>
        </w:rPr>
        <w:t>.”</w:t>
      </w:r>
      <w:r w:rsidRPr="008F2F4F">
        <w:rPr>
          <w:sz w:val="10"/>
        </w:rPr>
        <w:t xml:space="preserve">11 As we have seen, over the last forty years Canada has recognized a host of rights specific to Aboriginal communities, including most importantly to land and self-government. </w:t>
      </w:r>
      <w:r w:rsidRPr="008F2F4F">
        <w:rPr>
          <w:rStyle w:val="StyleUnderline"/>
        </w:rPr>
        <w:t>Canada has always used this recognition</w:t>
      </w:r>
      <w:r w:rsidRPr="008F2F4F">
        <w:rPr>
          <w:sz w:val="10"/>
        </w:rPr>
        <w:t xml:space="preserve">, however, </w:t>
      </w:r>
      <w:r w:rsidRPr="008F2F4F">
        <w:rPr>
          <w:rStyle w:val="StyleUnderline"/>
        </w:rPr>
        <w:t xml:space="preserve">as </w:t>
      </w:r>
      <w:r w:rsidRPr="008F2F4F">
        <w:rPr>
          <w:rStyle w:val="Emphasis"/>
        </w:rPr>
        <w:t>evidence</w:t>
      </w:r>
      <w:r w:rsidRPr="008F2F4F">
        <w:rPr>
          <w:rStyle w:val="StyleUnderline"/>
        </w:rPr>
        <w:t xml:space="preserve"> of its ultimately </w:t>
      </w:r>
      <w:r w:rsidRPr="008F2F4F">
        <w:rPr>
          <w:rStyle w:val="Emphasis"/>
        </w:rPr>
        <w:t>just relationship</w:t>
      </w:r>
      <w:r w:rsidRPr="008F2F4F">
        <w:rPr>
          <w:rStyle w:val="StyleUnderline"/>
        </w:rPr>
        <w:t xml:space="preserve"> with Indigenous communities, even though this recognition continues to be </w:t>
      </w:r>
      <w:r w:rsidRPr="008F2F4F">
        <w:rPr>
          <w:rStyle w:val="Emphasis"/>
        </w:rPr>
        <w:t>structured with colonial power interests in mind.</w:t>
      </w:r>
      <w:r w:rsidRPr="008F2F4F">
        <w:rPr>
          <w:sz w:val="10"/>
        </w:rPr>
        <w:t xml:space="preserve"> Simpson levels a similar charge against the more recent “turn to reconciliation” in Indigenous </w:t>
      </w:r>
      <w:r w:rsidRPr="00BA68C9">
        <w:rPr>
          <w:sz w:val="10"/>
        </w:rPr>
        <w:t xml:space="preserve">politics. </w:t>
      </w:r>
      <w:r w:rsidRPr="00BA68C9">
        <w:rPr>
          <w:rStyle w:val="StyleUnderline"/>
        </w:rPr>
        <w:t>“As reconciliation has become institutionalized,”</w:t>
      </w:r>
      <w:r w:rsidRPr="00BA68C9">
        <w:rPr>
          <w:sz w:val="10"/>
        </w:rPr>
        <w:t xml:space="preserve"> writes Simpson, “I worry </w:t>
      </w:r>
      <w:r w:rsidRPr="00BA68C9">
        <w:rPr>
          <w:rStyle w:val="StyleUnderline"/>
        </w:rPr>
        <w:t xml:space="preserve">our participation will benefit the state in an </w:t>
      </w:r>
      <w:r w:rsidRPr="00BA68C9">
        <w:rPr>
          <w:rStyle w:val="Emphasis"/>
        </w:rPr>
        <w:t>asymmetrical fashion</w:t>
      </w:r>
      <w:r w:rsidRPr="00BA68C9">
        <w:rPr>
          <w:rStyle w:val="StyleUnderline"/>
        </w:rPr>
        <w:t>.”</w:t>
      </w:r>
      <w:r w:rsidRPr="00BA68C9">
        <w:rPr>
          <w:sz w:val="10"/>
        </w:rPr>
        <w:t xml:space="preserve">12 In Simpson’s view, </w:t>
      </w:r>
      <w:r w:rsidRPr="00BA68C9">
        <w:rPr>
          <w:rStyle w:val="StyleUnderline"/>
        </w:rPr>
        <w:t>the state’s</w:t>
      </w:r>
      <w:r w:rsidRPr="00BA68C9">
        <w:rPr>
          <w:sz w:val="10"/>
        </w:rPr>
        <w:t xml:space="preserve"> approach to </w:t>
      </w:r>
      <w:r w:rsidRPr="00BA68C9">
        <w:rPr>
          <w:rStyle w:val="StyleUnderline"/>
        </w:rPr>
        <w:t xml:space="preserve">reconciliation serves to </w:t>
      </w:r>
      <w:r w:rsidRPr="00BA68C9">
        <w:rPr>
          <w:rStyle w:val="Emphasis"/>
        </w:rPr>
        <w:t>neutralize</w:t>
      </w:r>
      <w:r w:rsidRPr="00BA68C9">
        <w:rPr>
          <w:rStyle w:val="StyleUnderline"/>
        </w:rPr>
        <w:t xml:space="preserve"> the legitimacy of Indigenous justice claims by offering statements of </w:t>
      </w:r>
      <w:r w:rsidRPr="00BA68C9">
        <w:rPr>
          <w:sz w:val="10"/>
        </w:rPr>
        <w:t xml:space="preserve">regret and </w:t>
      </w:r>
      <w:r w:rsidRPr="00BA68C9">
        <w:rPr>
          <w:rStyle w:val="StyleUnderline"/>
        </w:rPr>
        <w:t>apology for harms narrowly conceived</w:t>
      </w:r>
      <w:r w:rsidRPr="008F2F4F">
        <w:rPr>
          <w:rStyle w:val="StyleUnderline"/>
        </w:rPr>
        <w:t xml:space="preserve"> of as occurring in the past</w:t>
      </w:r>
      <w:r w:rsidRPr="008F2F4F">
        <w:rPr>
          <w:sz w:val="10"/>
        </w:rPr>
        <w:t xml:space="preserve">, thus </w:t>
      </w:r>
      <w:r w:rsidRPr="0004795D">
        <w:rPr>
          <w:rStyle w:val="StyleUnderline"/>
        </w:rPr>
        <w:t>off-loading</w:t>
      </w:r>
      <w:r w:rsidRPr="0004795D">
        <w:rPr>
          <w:sz w:val="10"/>
        </w:rPr>
        <w:t xml:space="preserve"> Canada’s </w:t>
      </w:r>
      <w:r w:rsidRPr="0004795D">
        <w:rPr>
          <w:rStyle w:val="StyleUnderline"/>
        </w:rPr>
        <w:t xml:space="preserve">responsibility to address </w:t>
      </w:r>
      <w:r w:rsidRPr="0004795D">
        <w:rPr>
          <w:rStyle w:val="Emphasis"/>
        </w:rPr>
        <w:t>structural injustices</w:t>
      </w:r>
      <w:r w:rsidRPr="0004795D">
        <w:rPr>
          <w:sz w:val="10"/>
        </w:rPr>
        <w:t xml:space="preserve"> </w:t>
      </w:r>
      <w:r w:rsidRPr="0004795D">
        <w:rPr>
          <w:rStyle w:val="StyleUnderline"/>
        </w:rPr>
        <w:t xml:space="preserve">that continue to inform our </w:t>
      </w:r>
      <w:r w:rsidRPr="0004795D">
        <w:rPr>
          <w:rStyle w:val="Emphasis"/>
        </w:rPr>
        <w:t>settler-colonial present</w:t>
      </w:r>
      <w:r w:rsidRPr="0004795D">
        <w:rPr>
          <w:sz w:val="10"/>
        </w:rPr>
        <w:t xml:space="preserve">. In doing so </w:t>
      </w:r>
      <w:r w:rsidRPr="0004795D">
        <w:rPr>
          <w:rStyle w:val="StyleUnderline"/>
        </w:rPr>
        <w:t xml:space="preserve">the </w:t>
      </w:r>
      <w:r w:rsidRPr="008F2F4F">
        <w:rPr>
          <w:rStyle w:val="StyleUnderline"/>
          <w:highlight w:val="green"/>
        </w:rPr>
        <w:t xml:space="preserve">state </w:t>
      </w:r>
      <w:r w:rsidRPr="00BA68C9">
        <w:rPr>
          <w:rStyle w:val="StyleUnderline"/>
        </w:rPr>
        <w:t xml:space="preserve">can </w:t>
      </w:r>
      <w:r w:rsidRPr="008F2F4F">
        <w:rPr>
          <w:rStyle w:val="StyleUnderline"/>
          <w:highlight w:val="green"/>
        </w:rPr>
        <w:t>claim “</w:t>
      </w:r>
      <w:r w:rsidRPr="0004795D">
        <w:rPr>
          <w:rStyle w:val="StyleUnderline"/>
        </w:rPr>
        <w:t xml:space="preserve">that the </w:t>
      </w:r>
      <w:r w:rsidRPr="008F2F4F">
        <w:rPr>
          <w:rStyle w:val="StyleUnderline"/>
          <w:highlight w:val="green"/>
        </w:rPr>
        <w:t>historical ‘</w:t>
      </w:r>
      <w:r w:rsidRPr="008F2F4F">
        <w:rPr>
          <w:rStyle w:val="Emphasis"/>
          <w:highlight w:val="green"/>
        </w:rPr>
        <w:t>wrong’</w:t>
      </w:r>
      <w:r w:rsidRPr="008F2F4F">
        <w:rPr>
          <w:rStyle w:val="StyleUnderline"/>
          <w:highlight w:val="green"/>
        </w:rPr>
        <w:t xml:space="preserve"> has been ‘</w:t>
      </w:r>
      <w:r w:rsidRPr="008F2F4F">
        <w:rPr>
          <w:rStyle w:val="Emphasis"/>
          <w:highlight w:val="green"/>
        </w:rPr>
        <w:t>righted’</w:t>
      </w:r>
      <w:r w:rsidRPr="008F2F4F">
        <w:rPr>
          <w:rStyle w:val="StyleUnderline"/>
          <w:highlight w:val="green"/>
        </w:rPr>
        <w:t xml:space="preserve"> </w:t>
      </w:r>
      <w:r w:rsidRPr="0004795D">
        <w:rPr>
          <w:rStyle w:val="StyleUnderline"/>
        </w:rPr>
        <w:t>and further transformation is not needed.”</w:t>
      </w:r>
      <w:r w:rsidRPr="0004795D">
        <w:rPr>
          <w:sz w:val="10"/>
        </w:rPr>
        <w:t xml:space="preserve">13 In the </w:t>
      </w:r>
      <w:r w:rsidRPr="008A6CA1">
        <w:rPr>
          <w:sz w:val="10"/>
        </w:rPr>
        <w:t xml:space="preserve">end, </w:t>
      </w:r>
      <w:r w:rsidRPr="008A6CA1">
        <w:rPr>
          <w:rStyle w:val="StyleUnderline"/>
        </w:rPr>
        <w:t>the optics created by these grand gestures of recognition</w:t>
      </w:r>
      <w:r w:rsidRPr="008A6CA1">
        <w:rPr>
          <w:sz w:val="10"/>
        </w:rPr>
        <w:t xml:space="preserve"> and reco</w:t>
      </w:r>
      <w:r w:rsidRPr="008F2F4F">
        <w:rPr>
          <w:sz w:val="10"/>
        </w:rPr>
        <w:t xml:space="preserve">nciliation </w:t>
      </w:r>
      <w:r w:rsidRPr="008F2F4F">
        <w:rPr>
          <w:rStyle w:val="StyleUnderline"/>
          <w:highlight w:val="green"/>
        </w:rPr>
        <w:t xml:space="preserve">suggests </w:t>
      </w:r>
      <w:r w:rsidRPr="0004795D">
        <w:rPr>
          <w:rStyle w:val="StyleUnderline"/>
        </w:rPr>
        <w:t xml:space="preserve">to the dominant society that </w:t>
      </w:r>
      <w:r w:rsidRPr="008F2F4F">
        <w:rPr>
          <w:rStyle w:val="StyleUnderline"/>
          <w:highlight w:val="green"/>
        </w:rPr>
        <w:t xml:space="preserve">we </w:t>
      </w:r>
      <w:r w:rsidRPr="008F2F4F">
        <w:rPr>
          <w:rStyle w:val="Emphasis"/>
          <w:highlight w:val="green"/>
        </w:rPr>
        <w:t>no longer have</w:t>
      </w:r>
      <w:r w:rsidRPr="008F2F4F">
        <w:rPr>
          <w:sz w:val="10"/>
          <w:highlight w:val="green"/>
        </w:rPr>
        <w:t xml:space="preserve"> </w:t>
      </w:r>
      <w:r w:rsidRPr="008F2F4F">
        <w:rPr>
          <w:sz w:val="10"/>
        </w:rPr>
        <w:t xml:space="preserve">a </w:t>
      </w:r>
      <w:r w:rsidRPr="008F2F4F">
        <w:rPr>
          <w:rStyle w:val="Emphasis"/>
          <w:highlight w:val="green"/>
        </w:rPr>
        <w:t>legitimate</w:t>
      </w:r>
      <w:r w:rsidRPr="008F2F4F">
        <w:rPr>
          <w:sz w:val="10"/>
        </w:rPr>
        <w:t xml:space="preserve"> ground to stand on in expressing our </w:t>
      </w:r>
      <w:r w:rsidRPr="008F2F4F">
        <w:rPr>
          <w:rStyle w:val="Emphasis"/>
          <w:highlight w:val="green"/>
        </w:rPr>
        <w:t>grievances</w:t>
      </w:r>
      <w:r w:rsidRPr="008F2F4F">
        <w:rPr>
          <w:sz w:val="10"/>
        </w:rPr>
        <w:t xml:space="preserve">. </w:t>
      </w:r>
      <w:r w:rsidRPr="008F2F4F">
        <w:rPr>
          <w:rStyle w:val="StyleUnderline"/>
        </w:rPr>
        <w:t>Instead, Indigenous people appear unappreciative, angry, and resentful,</w:t>
      </w:r>
      <w:r w:rsidRPr="008F2F4F">
        <w:rPr>
          <w:sz w:val="10"/>
        </w:rPr>
        <w:t xml:space="preserve"> as we saw in chapter 4. </w:t>
      </w:r>
    </w:p>
    <w:p w14:paraId="6960799A" w14:textId="77777777" w:rsidR="009D5463" w:rsidRPr="008F2F4F" w:rsidRDefault="009D5463" w:rsidP="009D5463">
      <w:pPr>
        <w:rPr>
          <w:rStyle w:val="StyleUnderline"/>
        </w:rPr>
      </w:pPr>
      <w:r w:rsidRPr="0004795D">
        <w:rPr>
          <w:rStyle w:val="StyleUnderline"/>
        </w:rPr>
        <w:t xml:space="preserve">The </w:t>
      </w:r>
      <w:r w:rsidRPr="008A6CA1">
        <w:rPr>
          <w:rStyle w:val="StyleUnderline"/>
        </w:rPr>
        <w:t>optics of recognition</w:t>
      </w:r>
      <w:r w:rsidRPr="008A6CA1">
        <w:rPr>
          <w:sz w:val="10"/>
        </w:rPr>
        <w:t xml:space="preserve"> and reconciliation can </w:t>
      </w:r>
      <w:r w:rsidRPr="008A6CA1">
        <w:rPr>
          <w:rStyle w:val="StyleUnderline"/>
        </w:rPr>
        <w:t xml:space="preserve">also have a </w:t>
      </w:r>
      <w:r w:rsidRPr="008A6CA1">
        <w:rPr>
          <w:rStyle w:val="Emphasis"/>
        </w:rPr>
        <w:t>colonial impact on Indigenous subjects</w:t>
      </w:r>
      <w:r w:rsidRPr="008A6CA1">
        <w:rPr>
          <w:sz w:val="10"/>
        </w:rPr>
        <w:t xml:space="preserve">. For both Alfred and Simpson, </w:t>
      </w:r>
      <w:r w:rsidRPr="008A6CA1">
        <w:rPr>
          <w:rStyle w:val="StyleUnderline"/>
        </w:rPr>
        <w:t xml:space="preserve">settler-colonial rule is a form of </w:t>
      </w:r>
      <w:r w:rsidRPr="008A6CA1">
        <w:rPr>
          <w:rStyle w:val="Emphasis"/>
        </w:rPr>
        <w:t>governmentality</w:t>
      </w:r>
      <w:r w:rsidRPr="008A6CA1">
        <w:rPr>
          <w:rStyle w:val="StyleUnderline"/>
        </w:rPr>
        <w:t>: a</w:t>
      </w:r>
      <w:r w:rsidRPr="008A6CA1">
        <w:rPr>
          <w:sz w:val="10"/>
        </w:rPr>
        <w:t xml:space="preserve"> relatively </w:t>
      </w:r>
      <w:r w:rsidRPr="008A6CA1">
        <w:rPr>
          <w:rStyle w:val="StyleUnderline"/>
        </w:rPr>
        <w:t>diffuse set of governing relations that</w:t>
      </w:r>
      <w:r w:rsidRPr="008A6CA1">
        <w:rPr>
          <w:sz w:val="10"/>
        </w:rPr>
        <w:t xml:space="preserve"> operate through a circumscribed mode of recognition that </w:t>
      </w:r>
      <w:r w:rsidRPr="008A6CA1">
        <w:rPr>
          <w:rStyle w:val="StyleUnderline"/>
        </w:rPr>
        <w:t>structurally ensure</w:t>
      </w:r>
      <w:r w:rsidRPr="008A6CA1">
        <w:rPr>
          <w:sz w:val="10"/>
        </w:rPr>
        <w:t xml:space="preserve">s </w:t>
      </w:r>
      <w:r w:rsidRPr="008A6CA1">
        <w:rPr>
          <w:rStyle w:val="StyleUnderline"/>
        </w:rPr>
        <w:t>continued access to Indigenous</w:t>
      </w:r>
      <w:r w:rsidRPr="008A6CA1">
        <w:rPr>
          <w:sz w:val="10"/>
        </w:rPr>
        <w:t xml:space="preserve"> peoples’ </w:t>
      </w:r>
      <w:r w:rsidRPr="008A6CA1">
        <w:rPr>
          <w:rStyle w:val="StyleUnderline"/>
        </w:rPr>
        <w:t xml:space="preserve">lands and resources by </w:t>
      </w:r>
      <w:r w:rsidRPr="008F2F4F">
        <w:rPr>
          <w:rStyle w:val="StyleUnderline"/>
          <w:highlight w:val="green"/>
        </w:rPr>
        <w:t xml:space="preserve">producing </w:t>
      </w:r>
      <w:r w:rsidRPr="008F2F4F">
        <w:rPr>
          <w:rStyle w:val="Emphasis"/>
          <w:highlight w:val="green"/>
        </w:rPr>
        <w:t>neocolonial subjectivities</w:t>
      </w:r>
      <w:r w:rsidRPr="008F2F4F">
        <w:rPr>
          <w:rStyle w:val="StyleUnderline"/>
          <w:highlight w:val="green"/>
        </w:rPr>
        <w:t xml:space="preserve"> that </w:t>
      </w:r>
      <w:r w:rsidRPr="008F2F4F">
        <w:rPr>
          <w:rStyle w:val="Emphasis"/>
          <w:highlight w:val="green"/>
        </w:rPr>
        <w:t>coopt Indigenous people</w:t>
      </w:r>
      <w:r w:rsidRPr="008F2F4F">
        <w:rPr>
          <w:rStyle w:val="StyleUnderline"/>
          <w:highlight w:val="green"/>
        </w:rPr>
        <w:t xml:space="preserve"> into becoming instruments of their own dispossession</w:t>
      </w:r>
      <w:r w:rsidRPr="008F2F4F">
        <w:rPr>
          <w:sz w:val="10"/>
        </w:rPr>
        <w:t xml:space="preserve">. According to this </w:t>
      </w:r>
      <w:r w:rsidRPr="0004795D">
        <w:rPr>
          <w:sz w:val="10"/>
        </w:rPr>
        <w:t xml:space="preserve">view, </w:t>
      </w:r>
      <w:r w:rsidRPr="0004795D">
        <w:rPr>
          <w:rStyle w:val="StyleUnderline"/>
        </w:rPr>
        <w:t xml:space="preserve">contemporary colonialism </w:t>
      </w:r>
      <w:r w:rsidRPr="0004795D">
        <w:rPr>
          <w:rStyle w:val="Emphasis"/>
        </w:rPr>
        <w:t>works through rather than entirely against freedom</w:t>
      </w:r>
      <w:r w:rsidRPr="0004795D">
        <w:rPr>
          <w:rStyle w:val="StyleUnderline"/>
        </w:rPr>
        <w:t>: In the “new relationship,”</w:t>
      </w:r>
      <w:r w:rsidRPr="0004795D">
        <w:rPr>
          <w:sz w:val="10"/>
        </w:rPr>
        <w:t xml:space="preserve"> writes Alfred, </w:t>
      </w:r>
      <w:r w:rsidRPr="0004795D">
        <w:rPr>
          <w:rStyle w:val="StyleUnderline"/>
        </w:rPr>
        <w:t>the “rusty cage</w:t>
      </w:r>
      <w:r w:rsidRPr="0004795D">
        <w:rPr>
          <w:sz w:val="10"/>
        </w:rPr>
        <w:t xml:space="preserve"> [of colonialism] </w:t>
      </w:r>
      <w:r w:rsidRPr="0004795D">
        <w:rPr>
          <w:rStyle w:val="StyleUnderline"/>
        </w:rPr>
        <w:t xml:space="preserve">may be broken, but a new chain has been strung around the indigenous neck; it offers </w:t>
      </w:r>
      <w:r w:rsidRPr="0004795D">
        <w:rPr>
          <w:rStyle w:val="Emphasis"/>
        </w:rPr>
        <w:t>more room to move</w:t>
      </w:r>
      <w:r w:rsidRPr="0004795D">
        <w:rPr>
          <w:rStyle w:val="StyleUnderline"/>
        </w:rPr>
        <w:t>, but it still ties</w:t>
      </w:r>
      <w:r w:rsidRPr="008F2F4F">
        <w:rPr>
          <w:rStyle w:val="StyleUnderline"/>
        </w:rPr>
        <w:t xml:space="preserve"> our people to </w:t>
      </w:r>
      <w:r w:rsidRPr="008A6CA1">
        <w:rPr>
          <w:rStyle w:val="Emphasis"/>
        </w:rPr>
        <w:t>white men pulling on the strong end</w:t>
      </w:r>
      <w:r w:rsidRPr="008A6CA1">
        <w:rPr>
          <w:rStyle w:val="StyleUnderline"/>
        </w:rPr>
        <w:t>.”</w:t>
      </w:r>
      <w:r w:rsidRPr="008A6CA1">
        <w:rPr>
          <w:sz w:val="10"/>
        </w:rPr>
        <w:t xml:space="preserve"> Alfred’s</w:t>
      </w:r>
      <w:r w:rsidRPr="008F2F4F">
        <w:rPr>
          <w:sz w:val="10"/>
        </w:rPr>
        <w:t xml:space="preserve"> concern here is that </w:t>
      </w:r>
      <w:r w:rsidRPr="008F2F4F">
        <w:rPr>
          <w:rStyle w:val="StyleUnderline"/>
        </w:rPr>
        <w:t xml:space="preserve">many Indigenous </w:t>
      </w:r>
      <w:r w:rsidRPr="008F2F4F">
        <w:rPr>
          <w:rStyle w:val="StyleUnderline"/>
          <w:highlight w:val="green"/>
        </w:rPr>
        <w:t>people</w:t>
      </w:r>
      <w:r w:rsidRPr="008F2F4F">
        <w:rPr>
          <w:sz w:val="10"/>
        </w:rPr>
        <w:t xml:space="preserve">, particularly those leaders and community organizers </w:t>
      </w:r>
      <w:r w:rsidRPr="008F2F4F">
        <w:rPr>
          <w:rStyle w:val="StyleUnderline"/>
        </w:rPr>
        <w:t xml:space="preserve">heavily </w:t>
      </w:r>
      <w:r w:rsidRPr="008F2F4F">
        <w:rPr>
          <w:rStyle w:val="StyleUnderline"/>
          <w:highlight w:val="green"/>
        </w:rPr>
        <w:t>invested in</w:t>
      </w:r>
      <w:r w:rsidRPr="008F2F4F">
        <w:rPr>
          <w:rStyle w:val="StyleUnderline"/>
        </w:rPr>
        <w:t xml:space="preserve"> the colonial politics of </w:t>
      </w:r>
      <w:r w:rsidRPr="008F2F4F">
        <w:rPr>
          <w:rStyle w:val="StyleUnderline"/>
          <w:highlight w:val="green"/>
        </w:rPr>
        <w:t xml:space="preserve">recognition, </w:t>
      </w:r>
      <w:r w:rsidRPr="0004795D">
        <w:rPr>
          <w:rStyle w:val="StyleUnderline"/>
        </w:rPr>
        <w:t xml:space="preserve">have </w:t>
      </w:r>
      <w:r w:rsidRPr="008A6CA1">
        <w:rPr>
          <w:rStyle w:val="StyleUnderline"/>
        </w:rPr>
        <w:t xml:space="preserve">come to </w:t>
      </w:r>
      <w:r w:rsidRPr="008F2F4F">
        <w:rPr>
          <w:rStyle w:val="StyleUnderline"/>
          <w:highlight w:val="green"/>
        </w:rPr>
        <w:t xml:space="preserve">associate this </w:t>
      </w:r>
      <w:r w:rsidRPr="008A6CA1">
        <w:rPr>
          <w:rStyle w:val="StyleUnderline"/>
        </w:rPr>
        <w:t xml:space="preserve">externally imposed </w:t>
      </w:r>
      <w:r w:rsidRPr="008F2F4F">
        <w:rPr>
          <w:rStyle w:val="StyleUnderline"/>
          <w:highlight w:val="green"/>
        </w:rPr>
        <w:t>field of maneuver with</w:t>
      </w:r>
      <w:r w:rsidRPr="008F2F4F">
        <w:rPr>
          <w:rStyle w:val="StyleUnderline"/>
        </w:rPr>
        <w:t xml:space="preserve"> freedom or </w:t>
      </w:r>
      <w:r w:rsidRPr="008F2F4F">
        <w:rPr>
          <w:rStyle w:val="Emphasis"/>
          <w:highlight w:val="green"/>
        </w:rPr>
        <w:t>decolonization itself</w:t>
      </w:r>
      <w:r w:rsidRPr="008F2F4F">
        <w:rPr>
          <w:rStyle w:val="Emphasis"/>
        </w:rPr>
        <w:t>.</w:t>
      </w:r>
      <w:r w:rsidRPr="008F2F4F">
        <w:rPr>
          <w:rStyle w:val="StyleUnderline"/>
        </w:rPr>
        <w:t xml:space="preserve"> </w:t>
      </w:r>
    </w:p>
    <w:p w14:paraId="3525FA17" w14:textId="77777777" w:rsidR="009D5463" w:rsidRDefault="009D5463" w:rsidP="009D5463">
      <w:pPr>
        <w:rPr>
          <w:rStyle w:val="StyleUnderline"/>
        </w:rPr>
      </w:pPr>
      <w:r w:rsidRPr="0004795D">
        <w:rPr>
          <w:rStyle w:val="StyleUnderline"/>
        </w:rPr>
        <w:t xml:space="preserve">The biopolitics of </w:t>
      </w:r>
      <w:r w:rsidRPr="008F2F4F">
        <w:rPr>
          <w:rStyle w:val="StyleUnderline"/>
          <w:highlight w:val="green"/>
        </w:rPr>
        <w:t>settler-colonial recognition</w:t>
      </w:r>
      <w:r w:rsidRPr="008F2F4F">
        <w:rPr>
          <w:rStyle w:val="StyleUnderline"/>
        </w:rPr>
        <w:t xml:space="preserve"> can </w:t>
      </w:r>
      <w:r w:rsidRPr="008F2F4F">
        <w:rPr>
          <w:rStyle w:val="StyleUnderline"/>
          <w:highlight w:val="green"/>
        </w:rPr>
        <w:t>also problematically inform</w:t>
      </w:r>
      <w:r w:rsidRPr="008F2F4F">
        <w:rPr>
          <w:rStyle w:val="StyleUnderline"/>
        </w:rPr>
        <w:t xml:space="preserve"> our efforts at Indigenous </w:t>
      </w:r>
      <w:r w:rsidRPr="008F2F4F">
        <w:rPr>
          <w:rStyle w:val="StyleUnderline"/>
          <w:highlight w:val="green"/>
        </w:rPr>
        <w:t>resurgence</w:t>
      </w:r>
      <w:r w:rsidRPr="008F2F4F">
        <w:rPr>
          <w:sz w:val="10"/>
        </w:rPr>
        <w:t xml:space="preserve">. For both authors, </w:t>
      </w:r>
      <w:r w:rsidRPr="008F2F4F">
        <w:rPr>
          <w:rStyle w:val="StyleUnderline"/>
        </w:rPr>
        <w:t xml:space="preserve">recognizing </w:t>
      </w:r>
      <w:r w:rsidRPr="008F2F4F">
        <w:rPr>
          <w:rStyle w:val="StyleUnderline"/>
          <w:highlight w:val="green"/>
        </w:rPr>
        <w:t>this demands</w:t>
      </w:r>
      <w:r w:rsidRPr="008F2F4F">
        <w:rPr>
          <w:rStyle w:val="StyleUnderline"/>
        </w:rPr>
        <w:t xml:space="preserve"> that </w:t>
      </w:r>
      <w:r w:rsidRPr="008F2F4F">
        <w:rPr>
          <w:rStyle w:val="StyleUnderline"/>
          <w:highlight w:val="green"/>
        </w:rPr>
        <w:t xml:space="preserve">we </w:t>
      </w:r>
      <w:r w:rsidRPr="008F2F4F">
        <w:rPr>
          <w:rStyle w:val="Emphasis"/>
          <w:highlight w:val="green"/>
        </w:rPr>
        <w:t>remain cognizant</w:t>
      </w:r>
      <w:r w:rsidRPr="008F2F4F">
        <w:rPr>
          <w:rStyle w:val="StyleUnderline"/>
          <w:highlight w:val="green"/>
        </w:rPr>
        <w:t xml:space="preserve"> of the pitfalls</w:t>
      </w:r>
      <w:r w:rsidRPr="008F2F4F">
        <w:rPr>
          <w:rStyle w:val="StyleUnderline"/>
        </w:rPr>
        <w:t xml:space="preserve"> associated </w:t>
      </w:r>
      <w:r w:rsidRPr="008F2F4F">
        <w:rPr>
          <w:rStyle w:val="StyleUnderline"/>
          <w:highlight w:val="green"/>
        </w:rPr>
        <w:t>with</w:t>
      </w:r>
      <w:r w:rsidRPr="008F2F4F">
        <w:rPr>
          <w:rStyle w:val="StyleUnderline"/>
        </w:rPr>
        <w:t xml:space="preserve"> retreating into an </w:t>
      </w:r>
      <w:r w:rsidRPr="008F2F4F">
        <w:rPr>
          <w:rStyle w:val="Emphasis"/>
          <w:highlight w:val="green"/>
        </w:rPr>
        <w:t>uncritical essentialism</w:t>
      </w:r>
      <w:r w:rsidRPr="008F2F4F">
        <w:rPr>
          <w:rStyle w:val="StyleUnderline"/>
        </w:rPr>
        <w:t xml:space="preserve"> in our practices of cultural revitalization.</w:t>
      </w:r>
      <w:r w:rsidRPr="008F2F4F">
        <w:rPr>
          <w:sz w:val="10"/>
        </w:rPr>
        <w:t xml:space="preserve"> As Alfred states in Peace, Power, Righteousness: “Working within a traditional framework, we must acknowledge the fact that traditions change, and that any particular notion that constitutes ‘tradition’ will be contested.”15 A similar insistence on cultural dynamism informs Simpson’s work. </w:t>
      </w:r>
      <w:r w:rsidRPr="008F2F4F">
        <w:rPr>
          <w:rStyle w:val="StyleUnderline"/>
          <w:highlight w:val="green"/>
        </w:rPr>
        <w:t>Resurgence</w:t>
      </w:r>
      <w:r w:rsidRPr="008F2F4F">
        <w:rPr>
          <w:rStyle w:val="StyleUnderline"/>
        </w:rPr>
        <w:t xml:space="preserve"> does not “literally </w:t>
      </w:r>
      <w:r w:rsidRPr="008F2F4F">
        <w:rPr>
          <w:rStyle w:val="StyleUnderline"/>
          <w:highlight w:val="green"/>
        </w:rPr>
        <w:t>mean</w:t>
      </w:r>
      <w:r w:rsidRPr="008F2F4F">
        <w:rPr>
          <w:rStyle w:val="StyleUnderline"/>
        </w:rPr>
        <w:t xml:space="preserve"> returning to the past,”</w:t>
      </w:r>
      <w:r w:rsidRPr="008F2F4F">
        <w:rPr>
          <w:sz w:val="10"/>
        </w:rPr>
        <w:t xml:space="preserve"> insists Simpson, “</w:t>
      </w:r>
      <w:r w:rsidRPr="008F2F4F">
        <w:rPr>
          <w:rStyle w:val="StyleUnderline"/>
        </w:rPr>
        <w:t>but rather</w:t>
      </w:r>
      <w:r w:rsidRPr="008F2F4F">
        <w:rPr>
          <w:sz w:val="10"/>
        </w:rPr>
        <w:t xml:space="preserve"> re-creating the cultural and political flourishment of the past to support the </w:t>
      </w:r>
      <w:proofErr w:type="spellStart"/>
      <w:r w:rsidRPr="008F2F4F">
        <w:rPr>
          <w:sz w:val="10"/>
        </w:rPr>
        <w:t>well being</w:t>
      </w:r>
      <w:proofErr w:type="spellEnd"/>
      <w:r w:rsidRPr="008F2F4F">
        <w:rPr>
          <w:sz w:val="10"/>
        </w:rPr>
        <w:t xml:space="preserve"> of our contemporary citizens.”16 For Simpson this requires </w:t>
      </w:r>
      <w:r w:rsidRPr="0004795D">
        <w:rPr>
          <w:rStyle w:val="StyleUnderline"/>
        </w:rPr>
        <w:t xml:space="preserve">that </w:t>
      </w:r>
      <w:r w:rsidRPr="008F2F4F">
        <w:rPr>
          <w:rStyle w:val="StyleUnderline"/>
          <w:highlight w:val="green"/>
        </w:rPr>
        <w:t>we reclaim “</w:t>
      </w:r>
      <w:r w:rsidRPr="0004795D">
        <w:rPr>
          <w:rStyle w:val="StyleUnderline"/>
        </w:rPr>
        <w:t xml:space="preserve">the </w:t>
      </w:r>
      <w:r w:rsidRPr="008F2F4F">
        <w:rPr>
          <w:rStyle w:val="Emphasis"/>
          <w:highlight w:val="green"/>
        </w:rPr>
        <w:t>fluidity of our traditions</w:t>
      </w:r>
      <w:r w:rsidRPr="008F2F4F">
        <w:rPr>
          <w:rStyle w:val="StyleUnderline"/>
          <w:highlight w:val="green"/>
        </w:rPr>
        <w:t xml:space="preserve">, not </w:t>
      </w:r>
      <w:r w:rsidRPr="0004795D">
        <w:rPr>
          <w:rStyle w:val="StyleUnderline"/>
        </w:rPr>
        <w:t xml:space="preserve">the </w:t>
      </w:r>
      <w:r w:rsidRPr="008F2F4F">
        <w:rPr>
          <w:rStyle w:val="StyleUnderline"/>
          <w:highlight w:val="green"/>
        </w:rPr>
        <w:t>rigidity of colonialism.”</w:t>
      </w:r>
      <w:r w:rsidRPr="008F2F4F">
        <w:rPr>
          <w:sz w:val="10"/>
        </w:rPr>
        <w:t xml:space="preserve"> Acknowledging culture’s malleability, however, does not mean that we cannot still identify certain “beliefs, values and principles that form the persistent core of a com- munity’s culture,” writes Alfred. </w:t>
      </w:r>
      <w:r w:rsidRPr="008F2F4F">
        <w:rPr>
          <w:rStyle w:val="StyleUnderline"/>
        </w:rPr>
        <w:t>It is this “</w:t>
      </w:r>
      <w:r w:rsidRPr="008F2F4F">
        <w:rPr>
          <w:rStyle w:val="Emphasis"/>
        </w:rPr>
        <w:t>traditional framework</w:t>
      </w:r>
      <w:r w:rsidRPr="008F2F4F">
        <w:rPr>
          <w:rStyle w:val="StyleUnderline"/>
        </w:rPr>
        <w:t xml:space="preserve"> that we must use as the </w:t>
      </w:r>
      <w:r w:rsidRPr="008F2F4F">
        <w:rPr>
          <w:rStyle w:val="Emphasis"/>
        </w:rPr>
        <w:t>basis</w:t>
      </w:r>
      <w:r w:rsidRPr="008F2F4F">
        <w:rPr>
          <w:rStyle w:val="StyleUnderline"/>
        </w:rPr>
        <w:t xml:space="preserve"> on which to build a </w:t>
      </w:r>
      <w:r w:rsidRPr="008F2F4F">
        <w:rPr>
          <w:rStyle w:val="Emphasis"/>
        </w:rPr>
        <w:t>better society</w:t>
      </w:r>
      <w:r w:rsidRPr="008F2F4F">
        <w:rPr>
          <w:rStyle w:val="StyleUnderline"/>
        </w:rPr>
        <w:t>.”</w:t>
      </w:r>
      <w:r w:rsidRPr="008F2F4F">
        <w:rPr>
          <w:sz w:val="10"/>
        </w:rPr>
        <w:t xml:space="preserve"> The </w:t>
      </w:r>
      <w:r w:rsidRPr="008F2F4F">
        <w:rPr>
          <w:rStyle w:val="StyleUnderline"/>
        </w:rPr>
        <w:t>resurgence</w:t>
      </w:r>
      <w:r w:rsidRPr="008F2F4F">
        <w:rPr>
          <w:sz w:val="10"/>
        </w:rPr>
        <w:t xml:space="preserve"> Alfred and Simpson advocate </w:t>
      </w:r>
      <w:r w:rsidRPr="008F2F4F">
        <w:rPr>
          <w:rStyle w:val="StyleUnderline"/>
        </w:rPr>
        <w:t>is thus</w:t>
      </w:r>
      <w:r w:rsidRPr="008F2F4F">
        <w:rPr>
          <w:sz w:val="10"/>
        </w:rPr>
        <w:t xml:space="preserve"> a </w:t>
      </w:r>
      <w:r w:rsidRPr="008F2F4F">
        <w:rPr>
          <w:rStyle w:val="StyleUnderline"/>
        </w:rPr>
        <w:t>critical</w:t>
      </w:r>
      <w:r w:rsidRPr="008F2F4F">
        <w:rPr>
          <w:sz w:val="10"/>
        </w:rPr>
        <w:t xml:space="preserve"> one: </w:t>
      </w:r>
      <w:r w:rsidRPr="008F2F4F">
        <w:rPr>
          <w:rStyle w:val="StyleUnderline"/>
        </w:rPr>
        <w:t xml:space="preserve">an intellectual, social, political, and artistic movement geared toward the </w:t>
      </w:r>
      <w:r w:rsidRPr="008F2F4F">
        <w:rPr>
          <w:rStyle w:val="Emphasis"/>
        </w:rPr>
        <w:t>self-reflective revitalization</w:t>
      </w:r>
      <w:r w:rsidRPr="008F2F4F">
        <w:rPr>
          <w:sz w:val="10"/>
        </w:rPr>
        <w:t xml:space="preserve"> </w:t>
      </w:r>
      <w:r w:rsidRPr="008F2F4F">
        <w:rPr>
          <w:rStyle w:val="StyleUnderline"/>
        </w:rPr>
        <w:t xml:space="preserve">of those “values, principles and other cultural </w:t>
      </w:r>
      <w:r w:rsidRPr="008F2F4F">
        <w:rPr>
          <w:rStyle w:val="StyleUnderline"/>
        </w:rPr>
        <w:lastRenderedPageBreak/>
        <w:t>elements that are best suited to the larger contemporary political and economic reality.</w:t>
      </w:r>
      <w:r w:rsidRPr="008F2F4F">
        <w:rPr>
          <w:sz w:val="10"/>
        </w:rPr>
        <w:t xml:space="preserve">”18 </w:t>
      </w:r>
      <w:r w:rsidRPr="008F2F4F">
        <w:rPr>
          <w:rStyle w:val="StyleUnderline"/>
          <w:highlight w:val="green"/>
        </w:rPr>
        <w:t>Resurgence</w:t>
      </w:r>
      <w:r w:rsidRPr="008F2F4F">
        <w:rPr>
          <w:sz w:val="10"/>
        </w:rPr>
        <w:t xml:space="preserve">, in this view, </w:t>
      </w:r>
      <w:r w:rsidRPr="0004795D">
        <w:rPr>
          <w:rStyle w:val="StyleUnderline"/>
        </w:rPr>
        <w:t xml:space="preserve">draws critically on the past with an eye to </w:t>
      </w:r>
      <w:r w:rsidRPr="008F2F4F">
        <w:rPr>
          <w:rStyle w:val="StyleUnderline"/>
          <w:highlight w:val="green"/>
        </w:rPr>
        <w:t>radically transform the colonial power relations that have come to dominate our present.</w:t>
      </w:r>
      <w:r w:rsidRPr="008F2F4F">
        <w:rPr>
          <w:rStyle w:val="StyleUnderline"/>
        </w:rPr>
        <w:t xml:space="preserve"> </w:t>
      </w:r>
    </w:p>
    <w:p w14:paraId="0CF80279" w14:textId="77777777" w:rsidR="009D5463" w:rsidRPr="008F2F4F" w:rsidRDefault="009D5463" w:rsidP="009D5463">
      <w:pPr>
        <w:pStyle w:val="Heading4"/>
        <w:rPr>
          <w:rFonts w:cs="Times New Roman"/>
        </w:rPr>
      </w:pPr>
      <w:r>
        <w:rPr>
          <w:rFonts w:cs="Times New Roman"/>
        </w:rPr>
        <w:t>Their invocation of a legalist approach to remedy centuries of colonial violence in p</w:t>
      </w:r>
      <w:r w:rsidRPr="008F2F4F">
        <w:rPr>
          <w:rFonts w:cs="Times New Roman"/>
        </w:rPr>
        <w:t xml:space="preserve">olicy debate is invested in a false assumption of </w:t>
      </w:r>
      <w:r w:rsidRPr="008F2F4F">
        <w:rPr>
          <w:rFonts w:cs="Times New Roman"/>
          <w:u w:val="single"/>
        </w:rPr>
        <w:t>subjective citizenship</w:t>
      </w:r>
      <w:r w:rsidRPr="008F2F4F">
        <w:rPr>
          <w:rFonts w:cs="Times New Roman"/>
        </w:rPr>
        <w:t xml:space="preserve"> and </w:t>
      </w:r>
      <w:r w:rsidRPr="008F2F4F">
        <w:rPr>
          <w:rFonts w:cs="Times New Roman"/>
          <w:u w:val="single"/>
        </w:rPr>
        <w:t>sovereignty</w:t>
      </w:r>
      <w:r w:rsidRPr="008F2F4F">
        <w:rPr>
          <w:rFonts w:cs="Times New Roman"/>
        </w:rPr>
        <w:t xml:space="preserve"> that is </w:t>
      </w:r>
      <w:r w:rsidRPr="008F2F4F">
        <w:rPr>
          <w:rFonts w:cs="Times New Roman"/>
          <w:u w:val="single"/>
        </w:rPr>
        <w:t>rooted</w:t>
      </w:r>
      <w:r w:rsidRPr="008F2F4F">
        <w:rPr>
          <w:rFonts w:cs="Times New Roman"/>
        </w:rPr>
        <w:t xml:space="preserve"> in settler colonial consciousness – Rhetorical spaces, like debate, </w:t>
      </w:r>
      <w:r w:rsidRPr="008F2F4F">
        <w:rPr>
          <w:rFonts w:cs="Times New Roman"/>
          <w:u w:val="single"/>
        </w:rPr>
        <w:t>layer ideological structures</w:t>
      </w:r>
      <w:r w:rsidRPr="008F2F4F">
        <w:rPr>
          <w:rFonts w:cs="Times New Roman"/>
        </w:rPr>
        <w:t xml:space="preserve"> of settler reproduction which create the conditions for settler colonialism to reproduce itself. </w:t>
      </w:r>
    </w:p>
    <w:p w14:paraId="2183A5B0" w14:textId="77777777" w:rsidR="009D5463" w:rsidRPr="008F2F4F" w:rsidRDefault="009D5463" w:rsidP="009D5463">
      <w:pPr>
        <w:rPr>
          <w:rStyle w:val="Style13ptBold"/>
          <w:b w:val="0"/>
          <w:bCs w:val="0"/>
          <w:sz w:val="18"/>
          <w:szCs w:val="14"/>
        </w:rPr>
      </w:pPr>
      <w:r w:rsidRPr="008F2F4F">
        <w:rPr>
          <w:rStyle w:val="Style13ptBold"/>
        </w:rPr>
        <w:t>Lechuga 20</w:t>
      </w:r>
      <w:r w:rsidRPr="008F2F4F">
        <w:rPr>
          <w:rStyle w:val="Style13ptBold"/>
          <w:b w:val="0"/>
          <w:sz w:val="18"/>
          <w:szCs w:val="14"/>
        </w:rPr>
        <w:t xml:space="preserve"> (Dr. Michael Lechuga researches and teaches Latina/o/x Studies Communication Studies, Rhetoric, Migration and Settler Colonialism Studies, and Affect Studies; “An anticolonial future: reassembling the way we do rhetoric”; Communication and Critical/Cultural Studies; December 4, 2020; https://www.tandfonline.com/doi/abs/10.1080/14791420.2020.1829659)//eleanor</w:t>
      </w:r>
    </w:p>
    <w:p w14:paraId="52782096" w14:textId="77777777" w:rsidR="009D5463" w:rsidRPr="00BA68C9" w:rsidRDefault="009D5463" w:rsidP="009D5463">
      <w:pPr>
        <w:rPr>
          <w:u w:val="single"/>
        </w:rPr>
      </w:pPr>
      <w:r w:rsidRPr="008F2F4F">
        <w:rPr>
          <w:sz w:val="16"/>
        </w:rPr>
        <w:t xml:space="preserve">To answer the first claim—that </w:t>
      </w:r>
      <w:r w:rsidRPr="008F2F4F">
        <w:rPr>
          <w:rStyle w:val="StyleUnderline"/>
        </w:rPr>
        <w:t>US rhetoric is the communication practice of organizing people and materials to serve the needs of the colonial settlement</w:t>
      </w:r>
      <w:r w:rsidRPr="008F2F4F">
        <w:rPr>
          <w:sz w:val="16"/>
        </w:rPr>
        <w:t xml:space="preserve">—I begin by looking at the Aristotelian tradition’s ongoing influence on the field. </w:t>
      </w:r>
      <w:r w:rsidRPr="008F2F4F">
        <w:rPr>
          <w:rStyle w:val="StyleUnderline"/>
        </w:rPr>
        <w:t xml:space="preserve">Aristotle’s rhetoric is a </w:t>
      </w:r>
      <w:proofErr w:type="spellStart"/>
      <w:proofErr w:type="gramStart"/>
      <w:r w:rsidRPr="008F2F4F">
        <w:rPr>
          <w:rStyle w:val="StyleUnderline"/>
        </w:rPr>
        <w:t>publicfacing</w:t>
      </w:r>
      <w:proofErr w:type="spellEnd"/>
      <w:proofErr w:type="gramEnd"/>
      <w:r w:rsidRPr="008F2F4F">
        <w:rPr>
          <w:rStyle w:val="StyleUnderline"/>
        </w:rPr>
        <w:t xml:space="preserve"> procedure for persuasion within a subjected citizenry</w:t>
      </w:r>
      <w:r w:rsidRPr="008F2F4F">
        <w:rPr>
          <w:sz w:val="16"/>
        </w:rPr>
        <w:t xml:space="preserve">. Its objective: to find all means that might convince an audience, not because dialectic deliberation will not work, but because “affecting the decisions of juries and assemblies is a matter of persuasiveness, not of knowledge.” 1 </w:t>
      </w:r>
      <w:r w:rsidRPr="008F2F4F">
        <w:rPr>
          <w:rStyle w:val="StyleUnderline"/>
        </w:rPr>
        <w:t>Rhetoricians in the US</w:t>
      </w:r>
      <w:r w:rsidRPr="008F2F4F">
        <w:rPr>
          <w:sz w:val="16"/>
        </w:rPr>
        <w:t xml:space="preserve"> still invested in Aristotle </w:t>
      </w:r>
      <w:r w:rsidRPr="008F2F4F">
        <w:rPr>
          <w:rStyle w:val="StyleUnderline"/>
        </w:rPr>
        <w:t>must account for this colonial carryover from Britain’s Aristotelian tradition</w:t>
      </w:r>
      <w:r w:rsidRPr="008F2F4F">
        <w:rPr>
          <w:sz w:val="16"/>
        </w:rPr>
        <w:t xml:space="preserve">. </w:t>
      </w:r>
      <w:r w:rsidRPr="008F2F4F">
        <w:rPr>
          <w:rStyle w:val="StyleUnderline"/>
        </w:rPr>
        <w:t xml:space="preserve">It represents particular forms of </w:t>
      </w:r>
      <w:r w:rsidRPr="008F2F4F">
        <w:rPr>
          <w:rStyle w:val="StyleUnderline"/>
          <w:highlight w:val="green"/>
        </w:rPr>
        <w:t>rhetorical</w:t>
      </w:r>
      <w:r w:rsidRPr="008F2F4F">
        <w:rPr>
          <w:rStyle w:val="StyleUnderline"/>
        </w:rPr>
        <w:t xml:space="preserve"> criticism </w:t>
      </w:r>
      <w:r w:rsidRPr="008F2F4F">
        <w:rPr>
          <w:rStyle w:val="StyleUnderline"/>
          <w:highlight w:val="green"/>
        </w:rPr>
        <w:t>and pedagogical practices—like</w:t>
      </w:r>
      <w:r w:rsidRPr="008F2F4F">
        <w:rPr>
          <w:rStyle w:val="StyleUnderline"/>
        </w:rPr>
        <w:t xml:space="preserve"> public speaking, </w:t>
      </w:r>
      <w:r w:rsidRPr="008F2F4F">
        <w:rPr>
          <w:rStyle w:val="Emphasis"/>
          <w:sz w:val="28"/>
          <w:szCs w:val="28"/>
          <w:highlight w:val="green"/>
        </w:rPr>
        <w:t>debate</w:t>
      </w:r>
      <w:r w:rsidRPr="008F2F4F">
        <w:rPr>
          <w:rStyle w:val="StyleUnderline"/>
        </w:rPr>
        <w:t xml:space="preserve">, and oral defenses—that </w:t>
      </w:r>
      <w:r w:rsidRPr="008F2F4F">
        <w:rPr>
          <w:rStyle w:val="Emphasis"/>
          <w:highlight w:val="green"/>
        </w:rPr>
        <w:t xml:space="preserve">rely on a notion of subjective </w:t>
      </w:r>
      <w:r w:rsidRPr="008F2F4F">
        <w:rPr>
          <w:rStyle w:val="Emphasis"/>
        </w:rPr>
        <w:t xml:space="preserve">citizenship and </w:t>
      </w:r>
      <w:r w:rsidRPr="008F2F4F">
        <w:rPr>
          <w:rStyle w:val="Emphasis"/>
          <w:highlight w:val="green"/>
        </w:rPr>
        <w:t>sovereignty</w:t>
      </w:r>
      <w:r w:rsidRPr="008F2F4F">
        <w:rPr>
          <w:rStyle w:val="StyleUnderline"/>
          <w:highlight w:val="green"/>
        </w:rPr>
        <w:t xml:space="preserve"> </w:t>
      </w:r>
      <w:r w:rsidRPr="008F2F4F">
        <w:rPr>
          <w:rStyle w:val="Emphasis"/>
          <w:highlight w:val="green"/>
        </w:rPr>
        <w:t>rooted in</w:t>
      </w:r>
      <w:r w:rsidRPr="008F2F4F">
        <w:rPr>
          <w:rStyle w:val="StyleUnderline"/>
        </w:rPr>
        <w:t xml:space="preserve"> a colonial (then </w:t>
      </w:r>
      <w:r w:rsidRPr="008F2F4F">
        <w:rPr>
          <w:rStyle w:val="Emphasis"/>
          <w:highlight w:val="green"/>
        </w:rPr>
        <w:t>settler colonial</w:t>
      </w:r>
      <w:r w:rsidRPr="008F2F4F">
        <w:rPr>
          <w:rStyle w:val="Emphasis"/>
        </w:rPr>
        <w:t xml:space="preserve">) </w:t>
      </w:r>
      <w:r w:rsidRPr="008F2F4F">
        <w:rPr>
          <w:rStyle w:val="Emphasis"/>
          <w:highlight w:val="green"/>
        </w:rPr>
        <w:t>consciousness</w:t>
      </w:r>
      <w:r w:rsidRPr="008F2F4F">
        <w:rPr>
          <w:sz w:val="16"/>
        </w:rPr>
        <w:t>.2 Lauer argues, for example, that classical rhetoric was essential in propulsion of the Roman Republic into the Roman Empire. As a result of Augustus’s shift from deliberative to epideictic rhetoric, the Roman Empire was able to sustain the spread of Roman ideology onto lands that would have otherwise exceeded its authority.3 Augustus knew that the legitimacy of the Roman Empire was contingent upon the ability to shape public memory so that Roman law would be seen as morally virtuous. Thus</w:t>
      </w:r>
      <w:r w:rsidRPr="008F2F4F">
        <w:rPr>
          <w:rStyle w:val="StyleUnderline"/>
        </w:rPr>
        <w:t xml:space="preserve">, </w:t>
      </w:r>
      <w:r w:rsidRPr="008F2F4F">
        <w:rPr>
          <w:rStyle w:val="StyleUnderline"/>
          <w:highlight w:val="green"/>
        </w:rPr>
        <w:t xml:space="preserve">the </w:t>
      </w:r>
      <w:r w:rsidRPr="008F2F4F">
        <w:rPr>
          <w:rStyle w:val="Emphasis"/>
          <w:highlight w:val="green"/>
        </w:rPr>
        <w:t>rhetorical authority of sovereignty</w:t>
      </w:r>
      <w:r w:rsidRPr="008F2F4F">
        <w:rPr>
          <w:rStyle w:val="StyleUnderline"/>
          <w:highlight w:val="green"/>
        </w:rPr>
        <w:t xml:space="preserve"> was used to justify</w:t>
      </w:r>
      <w:r w:rsidRPr="008F2F4F">
        <w:rPr>
          <w:rStyle w:val="StyleUnderline"/>
        </w:rPr>
        <w:t xml:space="preserve"> the </w:t>
      </w:r>
      <w:r w:rsidRPr="008F2F4F">
        <w:rPr>
          <w:rStyle w:val="StyleUnderline"/>
          <w:highlight w:val="green"/>
        </w:rPr>
        <w:t xml:space="preserve">expansion of </w:t>
      </w:r>
      <w:r w:rsidRPr="008F2F4F">
        <w:rPr>
          <w:rStyle w:val="StyleUnderline"/>
        </w:rPr>
        <w:t xml:space="preserve">the Roman </w:t>
      </w:r>
      <w:r w:rsidRPr="008F2F4F">
        <w:rPr>
          <w:rStyle w:val="StyleUnderline"/>
          <w:highlight w:val="green"/>
        </w:rPr>
        <w:t xml:space="preserve">Empire </w:t>
      </w:r>
      <w:r w:rsidRPr="008F2F4F">
        <w:rPr>
          <w:rStyle w:val="Emphasis"/>
          <w:highlight w:val="green"/>
        </w:rPr>
        <w:t>as a function of the persuasive power of its leaders</w:t>
      </w:r>
      <w:r w:rsidRPr="008F2F4F">
        <w:rPr>
          <w:rStyle w:val="StyleUnderline"/>
          <w:highlight w:val="green"/>
        </w:rPr>
        <w:t>.</w:t>
      </w:r>
      <w:r w:rsidRPr="008F2F4F">
        <w:rPr>
          <w:sz w:val="16"/>
        </w:rPr>
        <w:t xml:space="preserve"> Mary E. Stucky and John M. Murphy describe the way </w:t>
      </w:r>
      <w:r w:rsidRPr="008F2F4F">
        <w:rPr>
          <w:rStyle w:val="StyleUnderline"/>
          <w:highlight w:val="green"/>
        </w:rPr>
        <w:t>rhetorical authority is used</w:t>
      </w:r>
      <w:r w:rsidRPr="008F2F4F">
        <w:rPr>
          <w:sz w:val="16"/>
        </w:rPr>
        <w:t xml:space="preserve">, much like the Romans, </w:t>
      </w:r>
      <w:r w:rsidRPr="008F2F4F">
        <w:rPr>
          <w:rStyle w:val="StyleUnderline"/>
          <w:highlight w:val="green"/>
        </w:rPr>
        <w:t>to</w:t>
      </w:r>
      <w:r w:rsidRPr="008F2F4F">
        <w:rPr>
          <w:rStyle w:val="StyleUnderline"/>
        </w:rPr>
        <w:t xml:space="preserve"> also </w:t>
      </w:r>
      <w:r w:rsidRPr="008F2F4F">
        <w:rPr>
          <w:rStyle w:val="StyleUnderline"/>
          <w:highlight w:val="green"/>
        </w:rPr>
        <w:t>remove native peoples from their</w:t>
      </w:r>
      <w:r w:rsidRPr="008F2F4F">
        <w:rPr>
          <w:rStyle w:val="StyleUnderline"/>
        </w:rPr>
        <w:t xml:space="preserve"> stewarded </w:t>
      </w:r>
      <w:r w:rsidRPr="008F2F4F">
        <w:rPr>
          <w:rStyle w:val="StyleUnderline"/>
          <w:highlight w:val="green"/>
        </w:rPr>
        <w:t xml:space="preserve">lands for </w:t>
      </w:r>
      <w:r w:rsidRPr="008F2F4F">
        <w:rPr>
          <w:rStyle w:val="StyleUnderline"/>
        </w:rPr>
        <w:t xml:space="preserve">economic </w:t>
      </w:r>
      <w:r w:rsidRPr="008F2F4F">
        <w:rPr>
          <w:rStyle w:val="StyleUnderline"/>
          <w:highlight w:val="green"/>
        </w:rPr>
        <w:t>exploitation</w:t>
      </w:r>
      <w:r w:rsidRPr="008F2F4F">
        <w:rPr>
          <w:rStyle w:val="StyleUnderline"/>
        </w:rPr>
        <w:t xml:space="preserve"> in the U</w:t>
      </w:r>
      <w:r w:rsidRPr="008F2F4F">
        <w:rPr>
          <w:sz w:val="16"/>
        </w:rPr>
        <w:t xml:space="preserve">S.4 In both cases, </w:t>
      </w:r>
      <w:r w:rsidRPr="008F2F4F">
        <w:rPr>
          <w:rStyle w:val="StyleUnderline"/>
        </w:rPr>
        <w:t xml:space="preserve">rhetorical subjection and </w:t>
      </w:r>
      <w:r w:rsidRPr="008F2F4F">
        <w:rPr>
          <w:rStyle w:val="StyleUnderline"/>
          <w:highlight w:val="green"/>
        </w:rPr>
        <w:t>claims to sovereignty</w:t>
      </w:r>
      <w:r w:rsidRPr="008F2F4F">
        <w:rPr>
          <w:rStyle w:val="StyleUnderline"/>
        </w:rPr>
        <w:t xml:space="preserve"> are communicated onto bodies and lands, </w:t>
      </w:r>
      <w:r w:rsidRPr="008F2F4F">
        <w:rPr>
          <w:rStyle w:val="Emphasis"/>
          <w:highlight w:val="green"/>
        </w:rPr>
        <w:t>exert</w:t>
      </w:r>
      <w:r w:rsidRPr="008F2F4F">
        <w:rPr>
          <w:rStyle w:val="Emphasis"/>
        </w:rPr>
        <w:t xml:space="preserve">ing a </w:t>
      </w:r>
      <w:r w:rsidRPr="008F2F4F">
        <w:rPr>
          <w:rStyle w:val="Emphasis"/>
          <w:highlight w:val="green"/>
        </w:rPr>
        <w:t>discursive force</w:t>
      </w:r>
      <w:r w:rsidRPr="008F2F4F">
        <w:rPr>
          <w:rStyle w:val="StyleUnderline"/>
          <w:highlight w:val="green"/>
        </w:rPr>
        <w:t xml:space="preserve"> that commits colonial violence</w:t>
      </w:r>
      <w:r w:rsidRPr="008F2F4F">
        <w:rPr>
          <w:rStyle w:val="StyleUnderline"/>
        </w:rPr>
        <w:t>.</w:t>
      </w:r>
      <w:r w:rsidRPr="008F2F4F">
        <w:rPr>
          <w:sz w:val="16"/>
        </w:rPr>
        <w:t xml:space="preserve"> </w:t>
      </w:r>
      <w:r w:rsidRPr="008F2F4F">
        <w:rPr>
          <w:rStyle w:val="StyleUnderline"/>
        </w:rPr>
        <w:t xml:space="preserve">The practice of issuing rhetorical authority is intrinsically connected to colonial modernity. </w:t>
      </w:r>
      <w:r w:rsidRPr="008F2F4F">
        <w:rPr>
          <w:sz w:val="16"/>
        </w:rPr>
        <w:t>From Aristotelian thought to the middle of the twentieth century, “</w:t>
      </w:r>
      <w:r w:rsidRPr="008F2F4F">
        <w:rPr>
          <w:rStyle w:val="StyleUnderline"/>
        </w:rPr>
        <w:t>rhetorical criticism” focused almost exclusively on studying a speaker’s capacity to persuade publics through oratory.</w:t>
      </w:r>
      <w:r w:rsidRPr="008F2F4F">
        <w:rPr>
          <w:sz w:val="16"/>
        </w:rPr>
        <w:t xml:space="preserve">5 This meant </w:t>
      </w:r>
      <w:r w:rsidRPr="008F2F4F">
        <w:rPr>
          <w:rStyle w:val="StyleUnderline"/>
        </w:rPr>
        <w:t>that a training in rhetoric required studying “the texts of speeches delivered by the common and uncommon men who attempted to crystallize and mold public thinking about the issues of their day</w:t>
      </w:r>
      <w:r w:rsidRPr="008F2F4F">
        <w:rPr>
          <w:sz w:val="16"/>
        </w:rPr>
        <w:t xml:space="preserve">.” 6 The </w:t>
      </w:r>
      <w:r w:rsidRPr="008F2F4F">
        <w:rPr>
          <w:rStyle w:val="StyleUnderline"/>
        </w:rPr>
        <w:t>purpose of this training was not to disrupt existing systems of domination but, rather, to replicate them: as important as public address [is] itself in understanding [US] American culture is the character of the training in rhetoric provided by the nation’s colleges and universities. Rhetoric and rhetorical training … reflect to some extent the demands and expectations of the environment; the public image of the orator inevitably influences the collegiate training of future orators.</w:t>
      </w:r>
      <w:r w:rsidRPr="008F2F4F">
        <w:rPr>
          <w:sz w:val="16"/>
        </w:rPr>
        <w:t xml:space="preserve">7 Raymie McKerrow suggests that this tradition of training orators was reflected in the field up until the critical turn in the 1970s where scholars then begin to turn to rhetorical criticism of social justice movements and scholars like Maurice Charland and Michael Calvin McGee begin to rethink rhetorical subjectivity. McKerrow also credits Walter Fisher for work on </w:t>
      </w:r>
      <w:r w:rsidRPr="008F2F4F">
        <w:rPr>
          <w:rStyle w:val="StyleUnderline"/>
        </w:rPr>
        <w:t>narrative rhetoric</w:t>
      </w:r>
      <w:r w:rsidRPr="008F2F4F">
        <w:rPr>
          <w:sz w:val="16"/>
        </w:rPr>
        <w:t xml:space="preserve">, which McKerrow argues </w:t>
      </w:r>
      <w:r w:rsidRPr="008F2F4F">
        <w:rPr>
          <w:rStyle w:val="StyleUnderline"/>
        </w:rPr>
        <w:t>gave the field a language to study a “rational world paradigm” through narrative fidelity—though this “world paradigm” was certainly not inclusive of the indigenous narrative epistemologies</w:t>
      </w:r>
      <w:r w:rsidRPr="008F2F4F">
        <w:rPr>
          <w:sz w:val="16"/>
        </w:rPr>
        <w:t xml:space="preserve"> already circulating for centuries before the arrival of European rhetoric.8 While McKerrow argues that the 1970s moved US rhetoric past its European colonial roots and into a postmodern </w:t>
      </w:r>
      <w:r w:rsidRPr="008F2F4F">
        <w:rPr>
          <w:sz w:val="16"/>
        </w:rPr>
        <w:lastRenderedPageBreak/>
        <w:t xml:space="preserve">scholarly practice, </w:t>
      </w:r>
      <w:r w:rsidRPr="008F2F4F">
        <w:rPr>
          <w:rStyle w:val="StyleUnderline"/>
        </w:rPr>
        <w:t>much of the field continues to be entangled with processes of settler colonial modes of production: invoking political subjectivities, authorizing sovereignty, and narrating the settler colonial consciousness</w:t>
      </w:r>
      <w:r w:rsidRPr="008F2F4F">
        <w:rPr>
          <w:sz w:val="16"/>
        </w:rPr>
        <w:t xml:space="preserve">.9 Notably, </w:t>
      </w:r>
      <w:r w:rsidRPr="008F2F4F">
        <w:rPr>
          <w:rStyle w:val="StyleUnderline"/>
        </w:rPr>
        <w:t>the “the rhetoric of modernity” is a structural process driven by the production of colonial subjects</w:t>
      </w:r>
      <w:r w:rsidRPr="008F2F4F">
        <w:rPr>
          <w:sz w:val="16"/>
        </w:rPr>
        <w:t xml:space="preserve"> (i.e., Christian, white) </w:t>
      </w:r>
      <w:r w:rsidRPr="008F2F4F">
        <w:rPr>
          <w:rStyle w:val="StyleUnderline"/>
        </w:rPr>
        <w:t>and capitalist practices of production which originated in Europe and were spread throughout the Americas via genocide, occupation, enslavement, and war.</w:t>
      </w:r>
      <w:r w:rsidRPr="008F2F4F">
        <w:rPr>
          <w:sz w:val="16"/>
        </w:rPr>
        <w:t xml:space="preserve">10 Ultimately, the rhetoric of modernity is about the sovereignty constructed through a European ideological paradigm that was deduced from the rhetorical authority invented by monarchs, trade companies, and churches. Furthermore, </w:t>
      </w:r>
      <w:r w:rsidRPr="008F2F4F">
        <w:rPr>
          <w:rStyle w:val="StyleUnderline"/>
        </w:rPr>
        <w:t xml:space="preserve">that sovereignty exerted over colonial subjects relies on a distribution of settler colonial narratives that exist on a trajectory that has not quite finished the settler colonial project; settling for </w:t>
      </w:r>
      <w:proofErr w:type="spellStart"/>
      <w:r w:rsidRPr="008F2F4F">
        <w:rPr>
          <w:rStyle w:val="StyleUnderline"/>
          <w:highlight w:val="green"/>
        </w:rPr>
        <w:t>rhetorics</w:t>
      </w:r>
      <w:proofErr w:type="spellEnd"/>
      <w:r w:rsidRPr="008F2F4F">
        <w:rPr>
          <w:rStyle w:val="StyleUnderline"/>
          <w:highlight w:val="green"/>
        </w:rPr>
        <w:t xml:space="preserve"> of liberal modernity</w:t>
      </w:r>
      <w:r w:rsidRPr="008F2F4F">
        <w:rPr>
          <w:rStyle w:val="StyleUnderline"/>
        </w:rPr>
        <w:t xml:space="preserve"> simply “crucially </w:t>
      </w:r>
      <w:r w:rsidRPr="008F2F4F">
        <w:rPr>
          <w:rStyle w:val="StyleUnderline"/>
          <w:highlight w:val="green"/>
        </w:rPr>
        <w:t xml:space="preserve">contributes to </w:t>
      </w:r>
      <w:r w:rsidRPr="008F2F4F">
        <w:rPr>
          <w:rStyle w:val="Emphasis"/>
          <w:highlight w:val="green"/>
        </w:rPr>
        <w:t xml:space="preserve">blocking out indigenous </w:t>
      </w:r>
      <w:r w:rsidRPr="008F2F4F">
        <w:rPr>
          <w:rStyle w:val="Emphasis"/>
        </w:rPr>
        <w:t xml:space="preserve">peoples’ </w:t>
      </w:r>
      <w:r w:rsidRPr="008F2F4F">
        <w:rPr>
          <w:rStyle w:val="Emphasis"/>
          <w:highlight w:val="green"/>
        </w:rPr>
        <w:t>struggles</w:t>
      </w:r>
      <w:r w:rsidRPr="008F2F4F">
        <w:rPr>
          <w:rStyle w:val="StyleUnderline"/>
        </w:rPr>
        <w:t xml:space="preserve"> for a post-settler colonial future.” </w:t>
      </w:r>
      <w:r w:rsidRPr="008F2F4F">
        <w:rPr>
          <w:sz w:val="16"/>
        </w:rPr>
        <w:t xml:space="preserve">11 Thus, it is not enough to say that rhetoric is “the study” of how settler colonial ideology is communicated. Rather, it </w:t>
      </w:r>
      <w:r w:rsidRPr="008F2F4F">
        <w:rPr>
          <w:rStyle w:val="StyleUnderline"/>
        </w:rPr>
        <w:t xml:space="preserve">is a specific public-facing </w:t>
      </w:r>
      <w:r w:rsidRPr="008F2F4F">
        <w:rPr>
          <w:rStyle w:val="StyleUnderline"/>
          <w:highlight w:val="green"/>
        </w:rPr>
        <w:t>communication practice</w:t>
      </w:r>
      <w:r w:rsidRPr="008F2F4F">
        <w:rPr>
          <w:rStyle w:val="StyleUnderline"/>
        </w:rPr>
        <w:t xml:space="preserve"> that </w:t>
      </w:r>
      <w:r w:rsidRPr="008F2F4F">
        <w:rPr>
          <w:rStyle w:val="StyleUnderline"/>
          <w:highlight w:val="green"/>
        </w:rPr>
        <w:t>organize</w:t>
      </w:r>
      <w:r w:rsidRPr="008F2F4F">
        <w:rPr>
          <w:rStyle w:val="StyleUnderline"/>
        </w:rPr>
        <w:t xml:space="preserve">s </w:t>
      </w:r>
      <w:r w:rsidRPr="008F2F4F">
        <w:rPr>
          <w:rStyle w:val="StyleUnderline"/>
          <w:highlight w:val="green"/>
        </w:rPr>
        <w:t>people and materials (</w:t>
      </w:r>
      <w:r w:rsidRPr="008F2F4F">
        <w:rPr>
          <w:rStyle w:val="StyleUnderline"/>
        </w:rPr>
        <w:t xml:space="preserve">especially land) </w:t>
      </w:r>
      <w:r w:rsidRPr="008F2F4F">
        <w:rPr>
          <w:rStyle w:val="StyleUnderline"/>
          <w:highlight w:val="green"/>
        </w:rPr>
        <w:t xml:space="preserve">to serve </w:t>
      </w:r>
      <w:r w:rsidRPr="008F2F4F">
        <w:rPr>
          <w:rStyle w:val="StyleUnderline"/>
        </w:rPr>
        <w:t xml:space="preserve">the needs of a </w:t>
      </w:r>
      <w:r w:rsidRPr="008F2F4F">
        <w:rPr>
          <w:rStyle w:val="StyleUnderline"/>
          <w:highlight w:val="green"/>
        </w:rPr>
        <w:t>settlement</w:t>
      </w:r>
      <w:r w:rsidRPr="008F2F4F">
        <w:rPr>
          <w:rStyle w:val="StyleUnderline"/>
        </w:rPr>
        <w:t xml:space="preserve"> through claims of political sovereignty</w:t>
      </w:r>
      <w:r w:rsidRPr="008F2F4F">
        <w:rPr>
          <w:sz w:val="16"/>
        </w:rPr>
        <w:t xml:space="preserve">. Furthermore, </w:t>
      </w:r>
      <w:r w:rsidRPr="008F2F4F">
        <w:rPr>
          <w:rStyle w:val="StyleUnderline"/>
          <w:highlight w:val="green"/>
        </w:rPr>
        <w:t xml:space="preserve">rhetoric </w:t>
      </w:r>
      <w:r w:rsidRPr="008F2F4F">
        <w:rPr>
          <w:rStyle w:val="StyleUnderline"/>
        </w:rPr>
        <w:t xml:space="preserve">produces and </w:t>
      </w:r>
      <w:r w:rsidRPr="008F2F4F">
        <w:rPr>
          <w:rStyle w:val="StyleUnderline"/>
          <w:highlight w:val="green"/>
        </w:rPr>
        <w:t xml:space="preserve">circulates narrative forms that </w:t>
      </w:r>
      <w:r w:rsidRPr="008F2F4F">
        <w:rPr>
          <w:rStyle w:val="Emphasis"/>
          <w:highlight w:val="green"/>
        </w:rPr>
        <w:t xml:space="preserve">foreclose a </w:t>
      </w:r>
      <w:proofErr w:type="spellStart"/>
      <w:r w:rsidRPr="008F2F4F">
        <w:rPr>
          <w:rStyle w:val="Emphasis"/>
          <w:highlight w:val="green"/>
        </w:rPr>
        <w:t>postsettler</w:t>
      </w:r>
      <w:proofErr w:type="spellEnd"/>
      <w:r w:rsidRPr="008F2F4F">
        <w:rPr>
          <w:rStyle w:val="Emphasis"/>
          <w:highlight w:val="green"/>
        </w:rPr>
        <w:t xml:space="preserve"> future</w:t>
      </w:r>
      <w:r w:rsidRPr="008F2F4F">
        <w:rPr>
          <w:rStyle w:val="StyleUnderline"/>
        </w:rPr>
        <w:t xml:space="preserve"> by </w:t>
      </w:r>
      <w:r w:rsidRPr="008F2F4F">
        <w:rPr>
          <w:rStyle w:val="Emphasis"/>
          <w:highlight w:val="green"/>
        </w:rPr>
        <w:t>reproducing</w:t>
      </w:r>
      <w:r w:rsidRPr="008F2F4F">
        <w:rPr>
          <w:rStyle w:val="Emphasis"/>
        </w:rPr>
        <w:t xml:space="preserve"> the same sets of </w:t>
      </w:r>
      <w:r w:rsidRPr="008F2F4F">
        <w:rPr>
          <w:rStyle w:val="Emphasis"/>
          <w:highlight w:val="green"/>
        </w:rPr>
        <w:t>relationships</w:t>
      </w:r>
      <w:r w:rsidRPr="008F2F4F">
        <w:rPr>
          <w:rStyle w:val="StyleUnderline"/>
        </w:rPr>
        <w:t xml:space="preserve"> between bodies, lands, and power </w:t>
      </w:r>
      <w:r w:rsidRPr="008F2F4F">
        <w:rPr>
          <w:rStyle w:val="Emphasis"/>
        </w:rPr>
        <w:t xml:space="preserve">both </w:t>
      </w:r>
      <w:r w:rsidRPr="008F2F4F">
        <w:rPr>
          <w:rStyle w:val="Emphasis"/>
          <w:highlight w:val="green"/>
        </w:rPr>
        <w:t xml:space="preserve">in </w:t>
      </w:r>
      <w:r w:rsidRPr="008F2F4F">
        <w:rPr>
          <w:rStyle w:val="Emphasis"/>
        </w:rPr>
        <w:t xml:space="preserve">our </w:t>
      </w:r>
      <w:r w:rsidRPr="008F2F4F">
        <w:rPr>
          <w:rStyle w:val="Emphasis"/>
          <w:highlight w:val="green"/>
        </w:rPr>
        <w:t xml:space="preserve">research </w:t>
      </w:r>
      <w:r w:rsidRPr="008F2F4F">
        <w:rPr>
          <w:rStyle w:val="Emphasis"/>
        </w:rPr>
        <w:t>practices</w:t>
      </w:r>
      <w:r w:rsidRPr="008F2F4F">
        <w:rPr>
          <w:sz w:val="16"/>
        </w:rPr>
        <w:t xml:space="preserve"> (as I will describe below) </w:t>
      </w:r>
      <w:r w:rsidRPr="008F2F4F">
        <w:rPr>
          <w:rStyle w:val="Emphasis"/>
          <w:highlight w:val="green"/>
        </w:rPr>
        <w:t>and</w:t>
      </w:r>
      <w:r w:rsidRPr="008F2F4F">
        <w:rPr>
          <w:rStyle w:val="Emphasis"/>
        </w:rPr>
        <w:t xml:space="preserve"> in our </w:t>
      </w:r>
      <w:r w:rsidRPr="008F2F4F">
        <w:rPr>
          <w:rStyle w:val="Emphasis"/>
          <w:highlight w:val="green"/>
        </w:rPr>
        <w:t>pedagogies (</w:t>
      </w:r>
      <w:r w:rsidRPr="008F2F4F">
        <w:rPr>
          <w:rStyle w:val="Emphasis"/>
          <w:sz w:val="24"/>
          <w:highlight w:val="green"/>
        </w:rPr>
        <w:t>like debate</w:t>
      </w:r>
      <w:r w:rsidRPr="008F2F4F">
        <w:rPr>
          <w:rStyle w:val="Emphasis"/>
        </w:rPr>
        <w:t xml:space="preserve">, </w:t>
      </w:r>
      <w:r w:rsidRPr="008F2F4F">
        <w:rPr>
          <w:sz w:val="16"/>
        </w:rPr>
        <w:t xml:space="preserve">public speaking, </w:t>
      </w:r>
      <w:proofErr w:type="spellStart"/>
      <w:r w:rsidRPr="008F2F4F">
        <w:rPr>
          <w:sz w:val="16"/>
        </w:rPr>
        <w:t>etc</w:t>
      </w:r>
      <w:proofErr w:type="spellEnd"/>
      <w:r w:rsidRPr="008F2F4F">
        <w:rPr>
          <w:sz w:val="16"/>
        </w:rPr>
        <w:t xml:space="preserve">). Claim #2: </w:t>
      </w:r>
      <w:r w:rsidRPr="008F2F4F">
        <w:rPr>
          <w:rStyle w:val="StyleUnderline"/>
          <w:highlight w:val="green"/>
        </w:rPr>
        <w:t>assemblage theory frames rhetoric as an organizing logic</w:t>
      </w:r>
      <w:r w:rsidRPr="008F2F4F">
        <w:rPr>
          <w:rStyle w:val="StyleUnderline"/>
        </w:rPr>
        <w:t xml:space="preserve"> Embedded within the theory of assemblages is a way to consider how </w:t>
      </w:r>
      <w:r w:rsidRPr="008F2F4F">
        <w:rPr>
          <w:rStyle w:val="Emphasis"/>
          <w:highlight w:val="green"/>
        </w:rPr>
        <w:t>communication moves ideological power</w:t>
      </w:r>
      <w:r w:rsidRPr="008F2F4F">
        <w:rPr>
          <w:rStyle w:val="Emphasis"/>
        </w:rPr>
        <w:t xml:space="preserve"> </w:t>
      </w:r>
      <w:r w:rsidRPr="008F2F4F">
        <w:rPr>
          <w:rStyle w:val="StyleUnderline"/>
        </w:rPr>
        <w:t>onto bodies and throughout territories</w:t>
      </w:r>
      <w:r w:rsidRPr="008F2F4F">
        <w:rPr>
          <w:sz w:val="16"/>
        </w:rPr>
        <w:t xml:space="preserve">. </w:t>
      </w:r>
      <w:r w:rsidRPr="008F2F4F">
        <w:rPr>
          <w:rStyle w:val="StyleUnderline"/>
        </w:rPr>
        <w:t>Research on White Settler Governance (WSG)</w:t>
      </w:r>
      <w:r w:rsidRPr="008F2F4F">
        <w:rPr>
          <w:sz w:val="16"/>
        </w:rPr>
        <w:t xml:space="preserve"> emerging from Canadian Cultural Studies </w:t>
      </w:r>
      <w:r w:rsidRPr="008F2F4F">
        <w:rPr>
          <w:rStyle w:val="StyleUnderline"/>
        </w:rPr>
        <w:t>reverberates</w:t>
      </w:r>
      <w:r w:rsidRPr="008F2F4F">
        <w:rPr>
          <w:sz w:val="16"/>
        </w:rPr>
        <w:t xml:space="preserve"> Walter </w:t>
      </w:r>
      <w:proofErr w:type="spellStart"/>
      <w:r w:rsidRPr="008F2F4F">
        <w:rPr>
          <w:sz w:val="16"/>
        </w:rPr>
        <w:t>Mignolo</w:t>
      </w:r>
      <w:proofErr w:type="spellEnd"/>
      <w:r w:rsidRPr="008F2F4F">
        <w:rPr>
          <w:sz w:val="16"/>
        </w:rPr>
        <w:t xml:space="preserve"> and Lorenzo Veracini’s sentiment on </w:t>
      </w:r>
      <w:r w:rsidRPr="008F2F4F">
        <w:rPr>
          <w:rStyle w:val="StyleUnderline"/>
        </w:rPr>
        <w:t>the importance of studying the mechanisms of production behind settler colonialism</w:t>
      </w:r>
      <w:r w:rsidRPr="008F2F4F">
        <w:rPr>
          <w:sz w:val="16"/>
        </w:rPr>
        <w:t xml:space="preserve">. Scott Lauria Morgensen relies on a framework rooted in Foucault’s biopolitics and settler colonial studies to describe how </w:t>
      </w:r>
      <w:r w:rsidRPr="008F2F4F">
        <w:rPr>
          <w:rStyle w:val="StyleUnderline"/>
        </w:rPr>
        <w:t>WSG is founded by apparatuses of power that persist in producing populations and institutions that can reproduce settler logics</w:t>
      </w:r>
      <w:r w:rsidRPr="008F2F4F">
        <w:rPr>
          <w:sz w:val="16"/>
        </w:rPr>
        <w:t xml:space="preserve">: </w:t>
      </w:r>
      <w:r w:rsidRPr="008F2F4F">
        <w:rPr>
          <w:rStyle w:val="StyleUnderline"/>
        </w:rPr>
        <w:t xml:space="preserve">the biopolitics of settler colonialism will explain that the colonial era never ended … . Theories of the biopolitical state, regimes of global governance, and the war on terror will be insufficient unless they critically </w:t>
      </w:r>
      <w:proofErr w:type="spellStart"/>
      <w:r w:rsidRPr="008F2F4F">
        <w:rPr>
          <w:rStyle w:val="StyleUnderline"/>
        </w:rPr>
        <w:t>theorise</w:t>
      </w:r>
      <w:proofErr w:type="spellEnd"/>
      <w:r w:rsidRPr="008F2F4F">
        <w:rPr>
          <w:rStyle w:val="StyleUnderline"/>
        </w:rPr>
        <w:t xml:space="preserve"> settler colonialism as a historical and present condition and method of all such power</w:t>
      </w:r>
      <w:r w:rsidRPr="008F2F4F">
        <w:rPr>
          <w:sz w:val="16"/>
        </w:rPr>
        <w:t xml:space="preserve">.12 </w:t>
      </w:r>
      <w:r w:rsidRPr="008F2F4F">
        <w:rPr>
          <w:rStyle w:val="StyleUnderline"/>
        </w:rPr>
        <w:t>Settler colonialism</w:t>
      </w:r>
      <w:r w:rsidRPr="008F2F4F">
        <w:rPr>
          <w:sz w:val="16"/>
        </w:rPr>
        <w:t xml:space="preserve">, thus, </w:t>
      </w:r>
      <w:r w:rsidRPr="008F2F4F">
        <w:rPr>
          <w:rStyle w:val="StyleUnderline"/>
        </w:rPr>
        <w:t xml:space="preserve">is </w:t>
      </w:r>
      <w:r w:rsidRPr="008F2F4F">
        <w:rPr>
          <w:rStyle w:val="Emphasis"/>
        </w:rPr>
        <w:t>not simply a condition</w:t>
      </w:r>
      <w:r w:rsidRPr="008F2F4F">
        <w:rPr>
          <w:rStyle w:val="StyleUnderline"/>
        </w:rPr>
        <w:t xml:space="preserve"> that afflicts native peoples and lands, </w:t>
      </w:r>
      <w:r w:rsidRPr="008F2F4F">
        <w:rPr>
          <w:rStyle w:val="Emphasis"/>
        </w:rPr>
        <w:t xml:space="preserve">but is a method </w:t>
      </w:r>
      <w:r w:rsidRPr="008F2F4F">
        <w:rPr>
          <w:rStyle w:val="Emphasis"/>
          <w:highlight w:val="green"/>
        </w:rPr>
        <w:t xml:space="preserve">settler states </w:t>
      </w:r>
      <w:r w:rsidRPr="008F2F4F">
        <w:rPr>
          <w:rStyle w:val="Emphasis"/>
        </w:rPr>
        <w:t>undertake</w:t>
      </w:r>
      <w:r w:rsidRPr="008F2F4F">
        <w:rPr>
          <w:rStyle w:val="StyleUnderline"/>
        </w:rPr>
        <w:t xml:space="preserve"> in order to </w:t>
      </w:r>
      <w:r w:rsidRPr="008F2F4F">
        <w:rPr>
          <w:rStyle w:val="Emphasis"/>
          <w:highlight w:val="green"/>
        </w:rPr>
        <w:t xml:space="preserve">layer ideological structures of </w:t>
      </w:r>
      <w:r w:rsidRPr="008F2F4F">
        <w:rPr>
          <w:rStyle w:val="Emphasis"/>
        </w:rPr>
        <w:t xml:space="preserve">settler </w:t>
      </w:r>
      <w:r w:rsidRPr="008F2F4F">
        <w:rPr>
          <w:rStyle w:val="Emphasis"/>
          <w:highlight w:val="green"/>
        </w:rPr>
        <w:t>production</w:t>
      </w:r>
      <w:r w:rsidRPr="008F2F4F">
        <w:rPr>
          <w:sz w:val="16"/>
        </w:rPr>
        <w:t xml:space="preserve"> like universities, hospitals, and courts </w:t>
      </w:r>
      <w:r w:rsidRPr="008F2F4F">
        <w:rPr>
          <w:rStyle w:val="StyleUnderline"/>
        </w:rPr>
        <w:t>onto yet settler-occupied territories.</w:t>
      </w:r>
      <w:r w:rsidRPr="008F2F4F">
        <w:rPr>
          <w:sz w:val="16"/>
        </w:rPr>
        <w:t xml:space="preserve"> I argue that </w:t>
      </w:r>
      <w:r w:rsidRPr="008F2F4F">
        <w:rPr>
          <w:rStyle w:val="Emphasis"/>
        </w:rPr>
        <w:t>this is a communicable method</w:t>
      </w:r>
      <w:r w:rsidRPr="008F2F4F">
        <w:rPr>
          <w:sz w:val="16"/>
        </w:rPr>
        <w:t xml:space="preserve">. Patrick Wolfe suggests WSG organizes and endures through material mechanisms of ideological replacement, those that eliminate native peoples from lands and then occupy those lands indefinitely: “settler colonizers come to </w:t>
      </w:r>
      <w:proofErr w:type="gramStart"/>
      <w:r w:rsidRPr="008F2F4F">
        <w:rPr>
          <w:sz w:val="16"/>
        </w:rPr>
        <w:t>stay:</w:t>
      </w:r>
      <w:proofErr w:type="gramEnd"/>
      <w:r w:rsidRPr="008F2F4F">
        <w:rPr>
          <w:sz w:val="16"/>
        </w:rPr>
        <w:t xml:space="preserve"> invasion is a structure not an event … elimination is an organizing principal of settler-colonial society rather than a one-off (and superseded) occurrence … . Settler colonialism destroys to replace.” 13 </w:t>
      </w:r>
      <w:r w:rsidRPr="008F2F4F">
        <w:rPr>
          <w:rStyle w:val="StyleUnderline"/>
        </w:rPr>
        <w:t>What settler colonialism replaces,</w:t>
      </w:r>
      <w:r w:rsidRPr="008F2F4F">
        <w:rPr>
          <w:sz w:val="16"/>
        </w:rPr>
        <w:t xml:space="preserve"> though, </w:t>
      </w:r>
      <w:r w:rsidRPr="008F2F4F">
        <w:rPr>
          <w:rStyle w:val="StyleUnderline"/>
        </w:rPr>
        <w:t>is the order of how sets of relations between lands, peoples, and ideologies are mapped out onto invaded territories. As a structure of settler ideological power—or what I refer to as an assemblage</w:t>
      </w:r>
      <w:r w:rsidRPr="008F2F4F">
        <w:rPr>
          <w:sz w:val="16"/>
        </w:rPr>
        <w:t>—</w:t>
      </w:r>
      <w:r w:rsidRPr="008F2F4F">
        <w:rPr>
          <w:rStyle w:val="StyleUnderline"/>
          <w:highlight w:val="green"/>
        </w:rPr>
        <w:t xml:space="preserve">WSG </w:t>
      </w:r>
      <w:r w:rsidRPr="008F2F4F">
        <w:rPr>
          <w:rStyle w:val="StyleUnderline"/>
        </w:rPr>
        <w:t xml:space="preserve">persist in </w:t>
      </w:r>
      <w:r w:rsidRPr="008F2F4F">
        <w:rPr>
          <w:rStyle w:val="StyleUnderline"/>
          <w:highlight w:val="green"/>
        </w:rPr>
        <w:t>territorializ</w:t>
      </w:r>
      <w:r w:rsidRPr="008F2F4F">
        <w:rPr>
          <w:rStyle w:val="StyleUnderline"/>
        </w:rPr>
        <w:t xml:space="preserve">ing </w:t>
      </w:r>
      <w:r w:rsidRPr="008F2F4F">
        <w:rPr>
          <w:rStyle w:val="StyleUnderline"/>
          <w:highlight w:val="green"/>
        </w:rPr>
        <w:t>native lands and eliminat</w:t>
      </w:r>
      <w:r w:rsidRPr="008F2F4F">
        <w:rPr>
          <w:rStyle w:val="StyleUnderline"/>
        </w:rPr>
        <w:t xml:space="preserve">ing native </w:t>
      </w:r>
      <w:r w:rsidRPr="008F2F4F">
        <w:rPr>
          <w:rStyle w:val="StyleUnderline"/>
          <w:highlight w:val="green"/>
        </w:rPr>
        <w:t xml:space="preserve">peoples through </w:t>
      </w:r>
      <w:r w:rsidRPr="008F2F4F">
        <w:rPr>
          <w:rStyle w:val="Emphasis"/>
        </w:rPr>
        <w:t xml:space="preserve">organizing </w:t>
      </w:r>
      <w:r w:rsidRPr="008F2F4F">
        <w:rPr>
          <w:rStyle w:val="Emphasis"/>
          <w:highlight w:val="green"/>
        </w:rPr>
        <w:t xml:space="preserve">logics of </w:t>
      </w:r>
      <w:r w:rsidRPr="008F2F4F">
        <w:rPr>
          <w:rStyle w:val="Emphasis"/>
        </w:rPr>
        <w:t xml:space="preserve">subjectivity and </w:t>
      </w:r>
      <w:r w:rsidRPr="008F2F4F">
        <w:rPr>
          <w:rStyle w:val="Emphasis"/>
          <w:highlight w:val="green"/>
        </w:rPr>
        <w:t>sovereignty</w:t>
      </w:r>
      <w:r w:rsidRPr="008F2F4F">
        <w:rPr>
          <w:rStyle w:val="StyleUnderline"/>
          <w:highlight w:val="green"/>
        </w:rPr>
        <w:t xml:space="preserve"> </w:t>
      </w:r>
      <w:r w:rsidRPr="008F2F4F">
        <w:rPr>
          <w:rStyle w:val="Emphasis"/>
          <w:highlight w:val="green"/>
        </w:rPr>
        <w:t xml:space="preserve">circulated through narratives </w:t>
      </w:r>
      <w:r w:rsidRPr="008F2F4F">
        <w:rPr>
          <w:rStyle w:val="Emphasis"/>
        </w:rPr>
        <w:t>of settler logic.</w:t>
      </w:r>
      <w:r w:rsidRPr="008F2F4F">
        <w:rPr>
          <w:sz w:val="16"/>
        </w:rPr>
        <w:t xml:space="preserve"> </w:t>
      </w:r>
      <w:r w:rsidRPr="008F2F4F">
        <w:rPr>
          <w:rStyle w:val="StyleUnderline"/>
        </w:rPr>
        <w:t>Conventional rhetoric’s “</w:t>
      </w:r>
      <w:r w:rsidRPr="008F2F4F">
        <w:rPr>
          <w:rStyle w:val="Emphasis"/>
          <w:highlight w:val="green"/>
        </w:rPr>
        <w:t>agonistic” emphasis on evaluating</w:t>
      </w:r>
      <w:r w:rsidRPr="008F2F4F">
        <w:rPr>
          <w:rStyle w:val="Emphasis"/>
        </w:rPr>
        <w:t xml:space="preserve"> the efficacy</w:t>
      </w:r>
      <w:r w:rsidRPr="008F2F4F">
        <w:rPr>
          <w:rStyle w:val="StyleUnderline"/>
        </w:rPr>
        <w:t xml:space="preserve"> of a</w:t>
      </w:r>
      <w:r w:rsidRPr="008F2F4F">
        <w:rPr>
          <w:sz w:val="16"/>
        </w:rPr>
        <w:t xml:space="preserve"> given presidential address, </w:t>
      </w:r>
      <w:r w:rsidRPr="008F2F4F">
        <w:rPr>
          <w:rStyle w:val="Emphasis"/>
          <w:highlight w:val="green"/>
        </w:rPr>
        <w:t>congressional debate</w:t>
      </w:r>
      <w:r w:rsidRPr="008F2F4F">
        <w:rPr>
          <w:rStyle w:val="StyleUnderline"/>
        </w:rPr>
        <w:t xml:space="preserve">, or other communicative practice is inherently conservative, and thus settler colonial, for it </w:t>
      </w:r>
      <w:r w:rsidRPr="008F2F4F">
        <w:rPr>
          <w:rStyle w:val="StyleUnderline"/>
          <w:highlight w:val="green"/>
        </w:rPr>
        <w:t xml:space="preserve">positions the WSG </w:t>
      </w:r>
      <w:r w:rsidRPr="008F2F4F">
        <w:rPr>
          <w:rStyle w:val="StyleUnderline"/>
        </w:rPr>
        <w:t>statu</w:t>
      </w:r>
      <w:r w:rsidRPr="008F2F4F">
        <w:rPr>
          <w:rStyle w:val="StyleUnderline"/>
          <w:highlight w:val="green"/>
        </w:rPr>
        <w:t>s quo as a given</w:t>
      </w:r>
      <w:r w:rsidRPr="008F2F4F">
        <w:rPr>
          <w:sz w:val="16"/>
        </w:rPr>
        <w:t xml:space="preserve">; that is, </w:t>
      </w:r>
      <w:r w:rsidRPr="008F2F4F">
        <w:rPr>
          <w:rStyle w:val="StyleUnderline"/>
        </w:rPr>
        <w:t>when the organizing logics of settler colonialism are communicated effectively, this is “effective” rhetoric</w:t>
      </w:r>
      <w:r w:rsidRPr="008F2F4F">
        <w:rPr>
          <w:sz w:val="16"/>
        </w:rPr>
        <w:t xml:space="preserve">. Therefore, to frame rhetoric as the communicable organizing logics of WSG, a study of assemblages is warranted. For Gilles Deleuze and Félix </w:t>
      </w:r>
      <w:proofErr w:type="spellStart"/>
      <w:r w:rsidRPr="008F2F4F">
        <w:rPr>
          <w:sz w:val="16"/>
        </w:rPr>
        <w:t>Guattari</w:t>
      </w:r>
      <w:proofErr w:type="spellEnd"/>
      <w:r w:rsidRPr="008F2F4F">
        <w:rPr>
          <w:sz w:val="16"/>
        </w:rPr>
        <w:t xml:space="preserve">, </w:t>
      </w:r>
      <w:r w:rsidRPr="008F2F4F">
        <w:rPr>
          <w:rStyle w:val="StyleUnderline"/>
        </w:rPr>
        <w:t xml:space="preserve">assemblages are an “ad hoc logic” about the ways social formations rely on a combination of heterogeneous, </w:t>
      </w:r>
      <w:proofErr w:type="gramStart"/>
      <w:r w:rsidRPr="008F2F4F">
        <w:rPr>
          <w:rStyle w:val="StyleUnderline"/>
        </w:rPr>
        <w:t>material</w:t>
      </w:r>
      <w:proofErr w:type="gramEnd"/>
      <w:r w:rsidRPr="008F2F4F">
        <w:rPr>
          <w:rStyle w:val="StyleUnderline"/>
        </w:rPr>
        <w:t xml:space="preserve"> and human parts to create change.</w:t>
      </w:r>
      <w:r w:rsidRPr="008F2F4F">
        <w:rPr>
          <w:sz w:val="16"/>
        </w:rPr>
        <w:t xml:space="preserve">14 </w:t>
      </w:r>
      <w:r w:rsidRPr="008F2F4F">
        <w:rPr>
          <w:rStyle w:val="StyleUnderline"/>
        </w:rPr>
        <w:t>Assemblages are like self-replicating, overdetermined political machines where many seemingly random materials are arranged in a self-reinforcing fashion to produce and sustain a particular outcome</w:t>
      </w:r>
      <w:r w:rsidRPr="008F2F4F">
        <w:rPr>
          <w:sz w:val="16"/>
        </w:rPr>
        <w:t xml:space="preserve">. While Deleuze and </w:t>
      </w:r>
      <w:proofErr w:type="spellStart"/>
      <w:r w:rsidRPr="008F2F4F">
        <w:rPr>
          <w:sz w:val="16"/>
        </w:rPr>
        <w:t>Guattari’s</w:t>
      </w:r>
      <w:proofErr w:type="spellEnd"/>
      <w:r w:rsidRPr="008F2F4F">
        <w:rPr>
          <w:sz w:val="16"/>
        </w:rPr>
        <w:t xml:space="preserve"> understanding of political desire is ultimately framed in the context of late capitalism, </w:t>
      </w:r>
      <w:r w:rsidRPr="008F2F4F">
        <w:rPr>
          <w:rStyle w:val="StyleUnderline"/>
        </w:rPr>
        <w:t>thinking through</w:t>
      </w:r>
      <w:r w:rsidRPr="008F2F4F">
        <w:rPr>
          <w:sz w:val="16"/>
        </w:rPr>
        <w:t xml:space="preserve"> their conception of </w:t>
      </w:r>
      <w:r w:rsidRPr="008F2F4F">
        <w:rPr>
          <w:rStyle w:val="StyleUnderline"/>
        </w:rPr>
        <w:t>assemblage as it is moved by a settler colonial desire</w:t>
      </w:r>
      <w:r w:rsidRPr="008F2F4F">
        <w:rPr>
          <w:sz w:val="16"/>
        </w:rPr>
        <w:t xml:space="preserve">—a desire </w:t>
      </w:r>
      <w:proofErr w:type="spellStart"/>
      <w:r w:rsidRPr="008F2F4F">
        <w:rPr>
          <w:sz w:val="16"/>
        </w:rPr>
        <w:t>Mignolo</w:t>
      </w:r>
      <w:proofErr w:type="spellEnd"/>
      <w:r w:rsidRPr="008F2F4F">
        <w:rPr>
          <w:sz w:val="16"/>
        </w:rPr>
        <w:t xml:space="preserve"> asserts is dually capitalistic and </w:t>
      </w:r>
      <w:r w:rsidRPr="008F2F4F">
        <w:rPr>
          <w:sz w:val="16"/>
        </w:rPr>
        <w:lastRenderedPageBreak/>
        <w:t>genocidally white supremacist—</w:t>
      </w:r>
      <w:r w:rsidRPr="008F2F4F">
        <w:rPr>
          <w:rStyle w:val="StyleUnderline"/>
        </w:rPr>
        <w:t xml:space="preserve">warrants a discussion of how political ideologies of domination are assembled by rhetorical logics. </w:t>
      </w:r>
      <w:r w:rsidRPr="008F2F4F">
        <w:rPr>
          <w:sz w:val="16"/>
        </w:rPr>
        <w:t xml:space="preserve">For one, assemblages are not things, and they do not produce things; they are arrangements of things.15 Assemblages, though, do territorialize and code particular annunciations with an organizing logic. In this case, </w:t>
      </w:r>
      <w:r w:rsidRPr="008F2F4F">
        <w:rPr>
          <w:rStyle w:val="StyleUnderline"/>
        </w:rPr>
        <w:t>materials and bodies are arranged and mobilized on territories according to the logics of settler desire (resource extraction, labor extraction, and genocide</w:t>
      </w:r>
      <w:r w:rsidRPr="008F2F4F">
        <w:rPr>
          <w:sz w:val="16"/>
        </w:rPr>
        <w:t xml:space="preserve">), which has the dual effect of creating the conditions for settler logic to reproduce. For DeLanda, this point is particularly important: what one feels as an effect (or affect) from assemblages is the sense that territories are being reshaped and bodies recoded to be more conducive to the reproduction of the assemblage.16 This facet of assemblages intersects with the biopolitical study of WSG by explaining the ways </w:t>
      </w:r>
      <w:r w:rsidRPr="008F2F4F">
        <w:rPr>
          <w:rStyle w:val="Emphasis"/>
          <w:highlight w:val="green"/>
        </w:rPr>
        <w:t>ideological structures</w:t>
      </w:r>
      <w:r w:rsidRPr="008F2F4F">
        <w:rPr>
          <w:rStyle w:val="Emphasis"/>
        </w:rPr>
        <w:t xml:space="preserve"> </w:t>
      </w:r>
      <w:r w:rsidRPr="008F2F4F">
        <w:rPr>
          <w:rStyle w:val="StyleUnderline"/>
        </w:rPr>
        <w:t xml:space="preserve">of power </w:t>
      </w:r>
      <w:r w:rsidRPr="008F2F4F">
        <w:rPr>
          <w:rStyle w:val="Emphasis"/>
          <w:highlight w:val="green"/>
        </w:rPr>
        <w:t>arrange racial and economic hierarchies</w:t>
      </w:r>
      <w:r w:rsidRPr="008F2F4F">
        <w:rPr>
          <w:rStyle w:val="StyleUnderline"/>
        </w:rPr>
        <w:t xml:space="preserve"> in the service of </w:t>
      </w:r>
      <w:r w:rsidRPr="008F2F4F">
        <w:rPr>
          <w:rStyle w:val="StyleUnderline"/>
          <w:highlight w:val="green"/>
        </w:rPr>
        <w:t>producing</w:t>
      </w:r>
      <w:r w:rsidRPr="008F2F4F">
        <w:rPr>
          <w:rStyle w:val="StyleUnderline"/>
        </w:rPr>
        <w:t xml:space="preserve"> the </w:t>
      </w:r>
      <w:r w:rsidRPr="008F2F4F">
        <w:rPr>
          <w:rStyle w:val="StyleUnderline"/>
          <w:highlight w:val="green"/>
        </w:rPr>
        <w:t>conditions by which settler colonialism can reproduce</w:t>
      </w:r>
      <w:r w:rsidRPr="008F2F4F">
        <w:rPr>
          <w:rStyle w:val="StyleUnderline"/>
        </w:rPr>
        <w:t xml:space="preserve">. </w:t>
      </w:r>
      <w:r w:rsidRPr="008F2F4F">
        <w:rPr>
          <w:sz w:val="16"/>
        </w:rPr>
        <w:t xml:space="preserve">The other facet of assemblage, and the one that pertains most to the study of rhetoric, is Deleuze and </w:t>
      </w:r>
      <w:proofErr w:type="spellStart"/>
      <w:r w:rsidRPr="008F2F4F">
        <w:rPr>
          <w:sz w:val="16"/>
        </w:rPr>
        <w:t>Guattari’s</w:t>
      </w:r>
      <w:proofErr w:type="spellEnd"/>
      <w:r w:rsidRPr="008F2F4F">
        <w:rPr>
          <w:sz w:val="16"/>
        </w:rPr>
        <w:t xml:space="preserve"> concept of the abstract machine. </w:t>
      </w:r>
      <w:r w:rsidRPr="008F2F4F">
        <w:rPr>
          <w:rStyle w:val="StyleUnderline"/>
        </w:rPr>
        <w:t>An assemblage comprises the abstract machine, the concrete (material) components, and the personae (bodies</w:t>
      </w:r>
      <w:r w:rsidRPr="008F2F4F">
        <w:rPr>
          <w:sz w:val="16"/>
        </w:rPr>
        <w:t xml:space="preserve">). The abstract machine is the organizing logic of an assemblage: “the condition of an assemblage is abstract because it is not a thing or object that exists in the world, but rather something that lays out a set of relations wherein concrete elements and agencies appear.” 17 Thus, the abstract machine of an assemblage organizes the materials (including and especially land) and personae of the assemblage in a way that their sets of relationships affect the flows of power toward a particular desire. In the case of WSG, </w:t>
      </w:r>
      <w:r w:rsidRPr="008F2F4F">
        <w:rPr>
          <w:rStyle w:val="StyleUnderline"/>
        </w:rPr>
        <w:t>the capacity to call settler colonial subjects into being, the capacity to make sovereignty claims over native lands, and the capacity to normalize this invasive process through religious or grand global political narrative is organized by the abstract machine of settler logic</w:t>
      </w:r>
      <w:r w:rsidRPr="008F2F4F">
        <w:rPr>
          <w:sz w:val="16"/>
        </w:rPr>
        <w:t xml:space="preserve">—or what I described earlier as rhetoric. The </w:t>
      </w:r>
      <w:r w:rsidRPr="008F2F4F">
        <w:rPr>
          <w:rStyle w:val="StyleUnderline"/>
        </w:rPr>
        <w:t>abstract machine layers power over bodies and lands in a way that reshapes them to reproduce structures of settler power</w:t>
      </w:r>
      <w:r w:rsidRPr="008F2F4F">
        <w:rPr>
          <w:sz w:val="16"/>
        </w:rPr>
        <w:t xml:space="preserve">. In other words, </w:t>
      </w:r>
      <w:r w:rsidRPr="008F2F4F">
        <w:rPr>
          <w:rStyle w:val="StyleUnderline"/>
        </w:rPr>
        <w:t>settler colonial governance is an assemblage of ideological power</w:t>
      </w:r>
      <w:r w:rsidRPr="008F2F4F">
        <w:rPr>
          <w:sz w:val="16"/>
        </w:rPr>
        <w:t xml:space="preserve"> in North America </w:t>
      </w:r>
      <w:r w:rsidRPr="008F2F4F">
        <w:rPr>
          <w:rStyle w:val="StyleUnderline"/>
        </w:rPr>
        <w:t xml:space="preserve">that territorializes the lands stewarded by native peoples, codes the bodies of native, </w:t>
      </w:r>
      <w:proofErr w:type="spellStart"/>
      <w:r w:rsidRPr="008F2F4F">
        <w:rPr>
          <w:rStyle w:val="StyleUnderline"/>
        </w:rPr>
        <w:t>Mestizx</w:t>
      </w:r>
      <w:proofErr w:type="spellEnd"/>
      <w:r w:rsidRPr="008F2F4F">
        <w:rPr>
          <w:rStyle w:val="StyleUnderline"/>
        </w:rPr>
        <w:t xml:space="preserve">, and black peoples as Other, and </w:t>
      </w:r>
      <w:r w:rsidRPr="008F2F4F">
        <w:rPr>
          <w:rStyle w:val="Emphasis"/>
        </w:rPr>
        <w:t>shapes rhetorical/communicable landscapes</w:t>
      </w:r>
      <w:r w:rsidRPr="008F2F4F">
        <w:rPr>
          <w:rStyle w:val="StyleUnderline"/>
        </w:rPr>
        <w:t xml:space="preserve"> into </w:t>
      </w:r>
      <w:r w:rsidRPr="008F2F4F">
        <w:rPr>
          <w:rStyle w:val="Emphasis"/>
        </w:rPr>
        <w:t>spaces conducive to the reproduction of the settlement</w:t>
      </w:r>
      <w:r w:rsidRPr="008F2F4F">
        <w:rPr>
          <w:rStyle w:val="StyleUnderline"/>
        </w:rPr>
        <w:t>.</w:t>
      </w:r>
      <w:r w:rsidRPr="008F2F4F">
        <w:rPr>
          <w:sz w:val="16"/>
        </w:rPr>
        <w:t xml:space="preserve"> </w:t>
      </w:r>
      <w:r w:rsidRPr="008F2F4F">
        <w:rPr>
          <w:rStyle w:val="StyleUnderline"/>
        </w:rPr>
        <w:t xml:space="preserve">Rhetoric is the organizing logic of this white settler assemblage that is continuously communicated (discursively and affectively) to arrange the relationships between settler bodies, native bodies, occupied lands, and technologies of occupation. These tenets of rhetoric are articulated in the organizational logic of settler colonialism. We cannot undo settler colonialism unless we confront the </w:t>
      </w:r>
      <w:r w:rsidRPr="008F2F4F">
        <w:rPr>
          <w:rStyle w:val="Emphasis"/>
        </w:rPr>
        <w:t>normalization of these logics</w:t>
      </w:r>
      <w:r w:rsidRPr="008F2F4F">
        <w:rPr>
          <w:rStyle w:val="StyleUnderline"/>
        </w:rPr>
        <w:t xml:space="preserve"> and begin to </w:t>
      </w:r>
      <w:proofErr w:type="gramStart"/>
      <w:r w:rsidRPr="008F2F4F">
        <w:rPr>
          <w:rStyle w:val="StyleUnderline"/>
        </w:rPr>
        <w:t>rearticulate</w:t>
      </w:r>
      <w:proofErr w:type="gramEnd"/>
      <w:r w:rsidRPr="008F2F4F">
        <w:rPr>
          <w:rStyle w:val="StyleUnderline"/>
        </w:rPr>
        <w:t xml:space="preserve"> an anticolonial praxis-driven method for studying rhetoric. </w:t>
      </w:r>
      <w:r w:rsidRPr="008F2F4F">
        <w:rPr>
          <w:sz w:val="16"/>
        </w:rPr>
        <w:t>This work—if it assumes that conventional rhetoric is, in fact, the organizing logic of the settler colonial assemblage in North America—</w:t>
      </w:r>
      <w:r w:rsidRPr="008F2F4F">
        <w:rPr>
          <w:rStyle w:val="StyleUnderline"/>
        </w:rPr>
        <w:t>can undo our complicity as rhetoricians to reproduce settler colonialism.</w:t>
      </w:r>
    </w:p>
    <w:p w14:paraId="6586F78D" w14:textId="77777777" w:rsidR="009D5463" w:rsidRDefault="009D5463" w:rsidP="009D5463">
      <w:pPr>
        <w:pStyle w:val="Heading4"/>
      </w:pPr>
      <w:r>
        <w:t xml:space="preserve">The 1AC is NOT a radical departure from the </w:t>
      </w:r>
      <w:proofErr w:type="spellStart"/>
      <w:r>
        <w:t>squo</w:t>
      </w:r>
      <w:proofErr w:type="spellEnd"/>
      <w:r>
        <w:t xml:space="preserve"> but instead utilizes the rhetoric of decolonization as a FRONT for MORE GOVERNANCE.</w:t>
      </w:r>
    </w:p>
    <w:p w14:paraId="05D3CCFE" w14:textId="77777777" w:rsidR="009D5463" w:rsidRDefault="009D5463" w:rsidP="009D5463">
      <w:r w:rsidRPr="0040115B">
        <w:rPr>
          <w:rStyle w:val="Heading4Char"/>
        </w:rPr>
        <w:t xml:space="preserve">Garriga-Lopez </w:t>
      </w:r>
      <w:r>
        <w:rPr>
          <w:rStyle w:val="Heading4Char"/>
        </w:rPr>
        <w:t>‘</w:t>
      </w:r>
      <w:r w:rsidRPr="0040115B">
        <w:rPr>
          <w:rStyle w:val="Heading4Char"/>
        </w:rPr>
        <w:t>20</w:t>
      </w:r>
      <w:r w:rsidRPr="0040115B">
        <w:t xml:space="preserve"> [</w:t>
      </w:r>
      <w:r w:rsidRPr="00D86B90">
        <w:rPr>
          <w:u w:val="single"/>
        </w:rPr>
        <w:t>Adriana María</w:t>
      </w:r>
      <w:r>
        <w:t xml:space="preserve">; </w:t>
      </w:r>
      <w:r w:rsidRPr="00D86B90">
        <w:t>She is currently an associate professor of anthropology at Kalamazoo College in Michigan and an associate faculty member at the Brooklyn Institute for Social Research. She holds an MA, an MPhil, and a PhD in anthropology from Columbia University.</w:t>
      </w:r>
      <w:r>
        <w:t>;</w:t>
      </w:r>
      <w:r w:rsidRPr="0040115B">
        <w:t xml:space="preserve"> "Debt, Crisis, and Resurgence in Puerto Rico," </w:t>
      </w:r>
      <w:r>
        <w:t>Small Axe</w:t>
      </w:r>
      <w:r w:rsidRPr="0040115B">
        <w:t>, 7-1-2020, https://read.dukeupress.edu/small-axe/article/24/2%20(62)/122/166384/Debt-Crisis-and-Resurgence-in-Puerto-Rico, accessed 8-2-2023</w:t>
      </w:r>
      <w:r>
        <w:t xml:space="preserve">; </w:t>
      </w:r>
      <w:proofErr w:type="spellStart"/>
      <w:r>
        <w:t>ror</w:t>
      </w:r>
      <w:proofErr w:type="spellEnd"/>
      <w:r w:rsidRPr="0040115B">
        <w:t>]</w:t>
      </w:r>
    </w:p>
    <w:p w14:paraId="296BEDEA" w14:textId="77777777" w:rsidR="009D5463" w:rsidRPr="00D86B90" w:rsidRDefault="009D5463" w:rsidP="009D5463">
      <w:pPr>
        <w:rPr>
          <w:sz w:val="16"/>
        </w:rPr>
      </w:pPr>
      <w:r w:rsidRPr="00D86B90">
        <w:rPr>
          <w:sz w:val="16"/>
        </w:rPr>
        <w:t>But the</w:t>
      </w:r>
      <w:r w:rsidRPr="00D86B90">
        <w:rPr>
          <w:rStyle w:val="Emphasis"/>
        </w:rPr>
        <w:t xml:space="preserve"> </w:t>
      </w:r>
      <w:r w:rsidRPr="00D86B90">
        <w:rPr>
          <w:rStyle w:val="Emphasis"/>
          <w:highlight w:val="green"/>
        </w:rPr>
        <w:t>state</w:t>
      </w:r>
      <w:r w:rsidRPr="00D86B90">
        <w:rPr>
          <w:rStyle w:val="Emphasis"/>
        </w:rPr>
        <w:t>-</w:t>
      </w:r>
      <w:r w:rsidRPr="00D86B90">
        <w:rPr>
          <w:rStyle w:val="Emphasis"/>
          <w:highlight w:val="green"/>
        </w:rPr>
        <w:t>centered</w:t>
      </w:r>
      <w:r w:rsidRPr="00D86B90">
        <w:rPr>
          <w:rStyle w:val="Emphasis"/>
        </w:rPr>
        <w:t xml:space="preserve"> </w:t>
      </w:r>
      <w:r w:rsidRPr="00D86B90">
        <w:rPr>
          <w:rStyle w:val="Emphasis"/>
          <w:highlight w:val="green"/>
        </w:rPr>
        <w:t>discourse</w:t>
      </w:r>
      <w:r w:rsidRPr="00D86B90">
        <w:rPr>
          <w:sz w:val="16"/>
        </w:rPr>
        <w:t xml:space="preserve"> </w:t>
      </w:r>
      <w:r w:rsidRPr="00D86B90">
        <w:rPr>
          <w:rStyle w:val="StyleUnderline"/>
        </w:rPr>
        <w:t>of crisis</w:t>
      </w:r>
      <w:r w:rsidRPr="00D86B90">
        <w:rPr>
          <w:sz w:val="16"/>
        </w:rPr>
        <w:t xml:space="preserve"> </w:t>
      </w:r>
      <w:r w:rsidRPr="00D86B90">
        <w:rPr>
          <w:rStyle w:val="StyleUnderline"/>
          <w:highlight w:val="green"/>
        </w:rPr>
        <w:t>cannot</w:t>
      </w:r>
      <w:r w:rsidRPr="00D86B90">
        <w:rPr>
          <w:sz w:val="16"/>
        </w:rPr>
        <w:t xml:space="preserve"> </w:t>
      </w:r>
      <w:r w:rsidRPr="00D86B90">
        <w:rPr>
          <w:rStyle w:val="StyleUnderline"/>
          <w:highlight w:val="green"/>
        </w:rPr>
        <w:t>offer</w:t>
      </w:r>
      <w:r w:rsidRPr="00D86B90">
        <w:rPr>
          <w:sz w:val="16"/>
        </w:rPr>
        <w:t xml:space="preserve"> a </w:t>
      </w:r>
      <w:r w:rsidRPr="00D86B90">
        <w:rPr>
          <w:rStyle w:val="StyleUnderline"/>
        </w:rPr>
        <w:t>thorough accounting of</w:t>
      </w:r>
      <w:r w:rsidRPr="00D86B90">
        <w:rPr>
          <w:sz w:val="16"/>
        </w:rPr>
        <w:t xml:space="preserve"> the </w:t>
      </w:r>
      <w:r w:rsidRPr="00D86B90">
        <w:rPr>
          <w:rStyle w:val="StyleUnderline"/>
        </w:rPr>
        <w:t>potential for</w:t>
      </w:r>
      <w:r w:rsidRPr="00D86B90">
        <w:rPr>
          <w:sz w:val="16"/>
        </w:rPr>
        <w:t xml:space="preserve"> </w:t>
      </w:r>
      <w:r w:rsidRPr="00D86B90">
        <w:rPr>
          <w:rStyle w:val="Emphasis"/>
          <w:highlight w:val="green"/>
        </w:rPr>
        <w:t>decolonization</w:t>
      </w:r>
      <w:r w:rsidRPr="00D86B90">
        <w:rPr>
          <w:sz w:val="16"/>
        </w:rPr>
        <w:t xml:space="preserve"> in this historical time because crisis </w:t>
      </w:r>
      <w:proofErr w:type="gramStart"/>
      <w:r w:rsidRPr="00D86B90">
        <w:rPr>
          <w:sz w:val="16"/>
        </w:rPr>
        <w:t xml:space="preserve">always </w:t>
      </w:r>
      <w:r w:rsidRPr="00D86B90">
        <w:rPr>
          <w:rStyle w:val="StyleUnderline"/>
        </w:rPr>
        <w:t>already</w:t>
      </w:r>
      <w:proofErr w:type="gramEnd"/>
      <w:r w:rsidRPr="00D86B90">
        <w:rPr>
          <w:sz w:val="16"/>
        </w:rPr>
        <w:t xml:space="preserve"> </w:t>
      </w:r>
      <w:r w:rsidRPr="00D86B90">
        <w:rPr>
          <w:rStyle w:val="StyleUnderline"/>
          <w:highlight w:val="green"/>
        </w:rPr>
        <w:t>registers</w:t>
      </w:r>
      <w:r w:rsidRPr="00D86B90">
        <w:rPr>
          <w:sz w:val="16"/>
        </w:rPr>
        <w:t xml:space="preserve"> disorder </w:t>
      </w:r>
      <w:r w:rsidRPr="00D86B90">
        <w:rPr>
          <w:rStyle w:val="StyleUnderline"/>
          <w:highlight w:val="green"/>
        </w:rPr>
        <w:t>as</w:t>
      </w:r>
      <w:r w:rsidRPr="00D86B90">
        <w:rPr>
          <w:sz w:val="16"/>
        </w:rPr>
        <w:t xml:space="preserve"> a </w:t>
      </w:r>
      <w:r w:rsidRPr="00D86B90">
        <w:rPr>
          <w:rStyle w:val="StyleUnderline"/>
          <w:highlight w:val="green"/>
        </w:rPr>
        <w:t>problem of</w:t>
      </w:r>
      <w:r w:rsidRPr="00D86B90">
        <w:rPr>
          <w:sz w:val="16"/>
        </w:rPr>
        <w:t xml:space="preserve"> </w:t>
      </w:r>
      <w:r w:rsidRPr="00D86B90">
        <w:rPr>
          <w:rStyle w:val="Emphasis"/>
        </w:rPr>
        <w:t>economy</w:t>
      </w:r>
      <w:r w:rsidRPr="00D86B90">
        <w:rPr>
          <w:sz w:val="16"/>
        </w:rPr>
        <w:t xml:space="preserve"> </w:t>
      </w:r>
      <w:r w:rsidRPr="00D86B90">
        <w:rPr>
          <w:rStyle w:val="StyleUnderline"/>
        </w:rPr>
        <w:t>and</w:t>
      </w:r>
      <w:r w:rsidRPr="00D86B90">
        <w:rPr>
          <w:sz w:val="16"/>
        </w:rPr>
        <w:t xml:space="preserve"> </w:t>
      </w:r>
      <w:r w:rsidRPr="00D86B90">
        <w:rPr>
          <w:rStyle w:val="Emphasis"/>
        </w:rPr>
        <w:t xml:space="preserve">proper </w:t>
      </w:r>
      <w:r w:rsidRPr="00D86B90">
        <w:rPr>
          <w:rStyle w:val="Emphasis"/>
          <w:highlight w:val="green"/>
        </w:rPr>
        <w:t>governance</w:t>
      </w:r>
      <w:r w:rsidRPr="00D86B90">
        <w:rPr>
          <w:sz w:val="16"/>
        </w:rPr>
        <w:t xml:space="preserve">. Seen in this way, </w:t>
      </w:r>
      <w:r w:rsidRPr="00D86B90">
        <w:rPr>
          <w:rStyle w:val="StyleUnderline"/>
        </w:rPr>
        <w:t xml:space="preserve">disasters </w:t>
      </w:r>
      <w:r w:rsidRPr="00D86B90">
        <w:rPr>
          <w:rStyle w:val="StyleUnderline"/>
          <w:highlight w:val="green"/>
        </w:rPr>
        <w:t>become</w:t>
      </w:r>
      <w:r w:rsidRPr="00D86B90">
        <w:rPr>
          <w:sz w:val="16"/>
        </w:rPr>
        <w:t xml:space="preserve"> </w:t>
      </w:r>
      <w:r w:rsidRPr="00D86B90">
        <w:rPr>
          <w:rStyle w:val="Emphasis"/>
          <w:highlight w:val="green"/>
        </w:rPr>
        <w:t>opportunities for</w:t>
      </w:r>
      <w:r w:rsidRPr="00D86B90">
        <w:rPr>
          <w:sz w:val="16"/>
        </w:rPr>
        <w:t xml:space="preserve"> </w:t>
      </w:r>
      <w:r w:rsidRPr="00D86B90">
        <w:rPr>
          <w:rStyle w:val="StyleUnderline"/>
        </w:rPr>
        <w:t>the</w:t>
      </w:r>
      <w:r w:rsidRPr="00D86B90">
        <w:rPr>
          <w:sz w:val="16"/>
        </w:rPr>
        <w:t xml:space="preserve"> </w:t>
      </w:r>
      <w:r w:rsidRPr="00D86B90">
        <w:rPr>
          <w:rStyle w:val="Emphasis"/>
        </w:rPr>
        <w:t>financialization</w:t>
      </w:r>
      <w:r w:rsidRPr="00D86B90">
        <w:rPr>
          <w:sz w:val="16"/>
        </w:rPr>
        <w:t xml:space="preserve"> </w:t>
      </w:r>
      <w:r w:rsidRPr="00D86B90">
        <w:rPr>
          <w:rStyle w:val="StyleUnderline"/>
        </w:rPr>
        <w:t>of</w:t>
      </w:r>
      <w:r w:rsidRPr="00D86B90">
        <w:rPr>
          <w:sz w:val="16"/>
        </w:rPr>
        <w:t xml:space="preserve"> </w:t>
      </w:r>
      <w:r w:rsidRPr="00D86B90">
        <w:rPr>
          <w:rStyle w:val="Emphasis"/>
        </w:rPr>
        <w:t>resources</w:t>
      </w:r>
      <w:r w:rsidRPr="00D86B90">
        <w:rPr>
          <w:sz w:val="16"/>
        </w:rPr>
        <w:t xml:space="preserve"> </w:t>
      </w:r>
      <w:r w:rsidRPr="00D86B90">
        <w:rPr>
          <w:rStyle w:val="StyleUnderline"/>
        </w:rPr>
        <w:t>and</w:t>
      </w:r>
      <w:r w:rsidRPr="00D86B90">
        <w:rPr>
          <w:sz w:val="16"/>
        </w:rPr>
        <w:t xml:space="preserve"> the </w:t>
      </w:r>
      <w:r w:rsidRPr="00D86B90">
        <w:rPr>
          <w:rStyle w:val="StyleUnderline"/>
          <w:highlight w:val="green"/>
        </w:rPr>
        <w:t>securitization</w:t>
      </w:r>
      <w:r w:rsidRPr="00D86B90">
        <w:rPr>
          <w:rStyle w:val="StyleUnderline"/>
        </w:rPr>
        <w:t xml:space="preserve"> </w:t>
      </w:r>
      <w:r w:rsidRPr="00D86B90">
        <w:rPr>
          <w:rStyle w:val="StyleUnderline"/>
          <w:highlight w:val="green"/>
        </w:rPr>
        <w:t>of</w:t>
      </w:r>
      <w:r w:rsidRPr="00D86B90">
        <w:rPr>
          <w:sz w:val="16"/>
        </w:rPr>
        <w:t xml:space="preserve"> </w:t>
      </w:r>
      <w:r w:rsidRPr="00D86B90">
        <w:rPr>
          <w:rStyle w:val="StyleUnderline"/>
          <w:highlight w:val="green"/>
        </w:rPr>
        <w:t>the</w:t>
      </w:r>
      <w:r w:rsidRPr="00D86B90">
        <w:rPr>
          <w:sz w:val="16"/>
          <w:highlight w:val="green"/>
        </w:rPr>
        <w:t xml:space="preserve"> </w:t>
      </w:r>
      <w:r w:rsidRPr="00D86B90">
        <w:rPr>
          <w:rStyle w:val="Emphasis"/>
          <w:highlight w:val="green"/>
        </w:rPr>
        <w:t>colonial state</w:t>
      </w:r>
      <w:r w:rsidRPr="00D86B90">
        <w:rPr>
          <w:sz w:val="16"/>
        </w:rPr>
        <w:t xml:space="preserve">. But </w:t>
      </w:r>
      <w:proofErr w:type="spellStart"/>
      <w:r w:rsidRPr="00D86B90">
        <w:rPr>
          <w:sz w:val="16"/>
        </w:rPr>
        <w:t>futurescapes</w:t>
      </w:r>
      <w:proofErr w:type="spellEnd"/>
      <w:r w:rsidRPr="00D86B90">
        <w:rPr>
          <w:sz w:val="16"/>
        </w:rPr>
        <w:t xml:space="preserve"> in the middle Anthropocene contain moves we have not seen yet and may not know how to anticipate—modes of accumulating and dispersing life that are intertwined with but not entirely determined by political economic machinations or biopolitical exigencies. The stakes and scales of these debates are changing.</w:t>
      </w:r>
    </w:p>
    <w:p w14:paraId="2C92E1FB" w14:textId="77777777" w:rsidR="009D5463" w:rsidRPr="00D86B90" w:rsidRDefault="009D5463" w:rsidP="009D5463">
      <w:pPr>
        <w:rPr>
          <w:sz w:val="16"/>
        </w:rPr>
      </w:pPr>
      <w:r w:rsidRPr="00D86B90">
        <w:rPr>
          <w:sz w:val="16"/>
        </w:rPr>
        <w:t>Decolonial Resurgence</w:t>
      </w:r>
    </w:p>
    <w:p w14:paraId="19F427F6" w14:textId="77777777" w:rsidR="009D5463" w:rsidRPr="00D86B90" w:rsidRDefault="009D5463" w:rsidP="009D5463">
      <w:pPr>
        <w:rPr>
          <w:sz w:val="16"/>
        </w:rPr>
      </w:pPr>
      <w:r w:rsidRPr="00D86B90">
        <w:rPr>
          <w:sz w:val="16"/>
        </w:rPr>
        <w:lastRenderedPageBreak/>
        <w:t xml:space="preserve">I began conducting interviews with </w:t>
      </w:r>
      <w:r w:rsidRPr="0040115B">
        <w:rPr>
          <w:rStyle w:val="StyleUnderline"/>
        </w:rPr>
        <w:t xml:space="preserve">Hurricane Maria </w:t>
      </w:r>
      <w:r w:rsidRPr="0040115B">
        <w:rPr>
          <w:rStyle w:val="Emphasis"/>
        </w:rPr>
        <w:t>survivors</w:t>
      </w:r>
      <w:r w:rsidRPr="0040115B">
        <w:rPr>
          <w:rStyle w:val="StyleUnderline"/>
        </w:rPr>
        <w:t xml:space="preserve"> in Puerto Rico in December 2017, talking with dozens of people who took part in the </w:t>
      </w:r>
      <w:r w:rsidRPr="0040115B">
        <w:rPr>
          <w:rStyle w:val="Emphasis"/>
        </w:rPr>
        <w:t>recovery</w:t>
      </w:r>
      <w:r w:rsidRPr="0040115B">
        <w:rPr>
          <w:rStyle w:val="StyleUnderline"/>
        </w:rPr>
        <w:t xml:space="preserve"> </w:t>
      </w:r>
      <w:r w:rsidRPr="0040115B">
        <w:rPr>
          <w:rStyle w:val="Emphasis"/>
        </w:rPr>
        <w:t>efforts</w:t>
      </w:r>
      <w:r w:rsidRPr="0040115B">
        <w:rPr>
          <w:rStyle w:val="StyleUnderline"/>
        </w:rPr>
        <w:t xml:space="preserve"> in different ways</w:t>
      </w:r>
      <w:r w:rsidRPr="00D86B90">
        <w:rPr>
          <w:sz w:val="16"/>
        </w:rPr>
        <w:t xml:space="preserve">. The interviewees comprised several different groups, including health care workers providing medical services to those affected by the storm; small farmers working in various rural parts of the Puerto Rican archipelago; agricultural educators; volunteers; activists; and community organizers who were involved in hands-on brigade and recovery work. In 2019, along with a team of undergraduate students I also began interviewing Hurricane Maria survivors who moved to the Midwestern United States after the storm. In these interviews, a common theme emerged about </w:t>
      </w:r>
      <w:r w:rsidRPr="00D86B90">
        <w:rPr>
          <w:rStyle w:val="StyleUnderline"/>
        </w:rPr>
        <w:t>the ways</w:t>
      </w:r>
      <w:r w:rsidRPr="00D86B90">
        <w:rPr>
          <w:sz w:val="16"/>
        </w:rPr>
        <w:t xml:space="preserve"> </w:t>
      </w:r>
      <w:r w:rsidRPr="00D86B90">
        <w:rPr>
          <w:rStyle w:val="StyleUnderline"/>
        </w:rPr>
        <w:t>the</w:t>
      </w:r>
      <w:r w:rsidRPr="00D86B90">
        <w:rPr>
          <w:sz w:val="16"/>
        </w:rPr>
        <w:t xml:space="preserve"> </w:t>
      </w:r>
      <w:r w:rsidRPr="00D86B90">
        <w:rPr>
          <w:rStyle w:val="StyleUnderline"/>
          <w:highlight w:val="green"/>
        </w:rPr>
        <w:t>shortages</w:t>
      </w:r>
      <w:r w:rsidRPr="00D86B90">
        <w:rPr>
          <w:rStyle w:val="StyleUnderline"/>
        </w:rPr>
        <w:t xml:space="preserve"> in</w:t>
      </w:r>
      <w:r w:rsidRPr="00D86B90">
        <w:rPr>
          <w:sz w:val="16"/>
        </w:rPr>
        <w:t xml:space="preserve"> </w:t>
      </w:r>
      <w:r w:rsidRPr="00D86B90">
        <w:rPr>
          <w:rStyle w:val="Emphasis"/>
        </w:rPr>
        <w:t>water,</w:t>
      </w:r>
      <w:r w:rsidRPr="00D86B90">
        <w:rPr>
          <w:sz w:val="16"/>
        </w:rPr>
        <w:t xml:space="preserve"> </w:t>
      </w:r>
      <w:r w:rsidRPr="00D86B90">
        <w:rPr>
          <w:rStyle w:val="Emphasis"/>
        </w:rPr>
        <w:t>food</w:t>
      </w:r>
      <w:r w:rsidRPr="00D86B90">
        <w:rPr>
          <w:sz w:val="16"/>
        </w:rPr>
        <w:t xml:space="preserve">, </w:t>
      </w:r>
      <w:r w:rsidRPr="00D86B90">
        <w:rPr>
          <w:rStyle w:val="StyleUnderline"/>
        </w:rPr>
        <w:t>and</w:t>
      </w:r>
      <w:r w:rsidRPr="00D86B90">
        <w:rPr>
          <w:sz w:val="16"/>
        </w:rPr>
        <w:t xml:space="preserve"> </w:t>
      </w:r>
      <w:r w:rsidRPr="00D86B90">
        <w:rPr>
          <w:rStyle w:val="Emphasis"/>
        </w:rPr>
        <w:t>gasoline</w:t>
      </w:r>
      <w:r w:rsidRPr="00D86B90">
        <w:rPr>
          <w:sz w:val="16"/>
        </w:rPr>
        <w:t xml:space="preserve"> </w:t>
      </w:r>
      <w:r w:rsidRPr="00D86B90">
        <w:rPr>
          <w:rStyle w:val="StyleUnderline"/>
        </w:rPr>
        <w:t>that</w:t>
      </w:r>
      <w:r w:rsidRPr="00D86B90">
        <w:rPr>
          <w:sz w:val="16"/>
        </w:rPr>
        <w:t xml:space="preserve"> </w:t>
      </w:r>
      <w:r w:rsidRPr="00AA3865">
        <w:rPr>
          <w:rStyle w:val="StyleUnderline"/>
          <w:highlight w:val="green"/>
        </w:rPr>
        <w:t>people</w:t>
      </w:r>
      <w:r w:rsidRPr="00D86B90">
        <w:rPr>
          <w:rStyle w:val="StyleUnderline"/>
        </w:rPr>
        <w:t xml:space="preserve"> </w:t>
      </w:r>
      <w:r w:rsidRPr="00AA3865">
        <w:rPr>
          <w:rStyle w:val="StyleUnderline"/>
          <w:highlight w:val="green"/>
        </w:rPr>
        <w:t>experienced</w:t>
      </w:r>
      <w:r w:rsidRPr="00D86B90">
        <w:rPr>
          <w:rStyle w:val="StyleUnderline"/>
        </w:rPr>
        <w:t xml:space="preserve"> </w:t>
      </w:r>
      <w:r w:rsidRPr="00AA3865">
        <w:rPr>
          <w:rStyle w:val="StyleUnderline"/>
          <w:highlight w:val="green"/>
        </w:rPr>
        <w:t>led them</w:t>
      </w:r>
      <w:r w:rsidRPr="00AA3865">
        <w:rPr>
          <w:sz w:val="16"/>
          <w:highlight w:val="green"/>
        </w:rPr>
        <w:t xml:space="preserve"> </w:t>
      </w:r>
      <w:r w:rsidRPr="00AA3865">
        <w:rPr>
          <w:rStyle w:val="StyleUnderline"/>
          <w:highlight w:val="green"/>
        </w:rPr>
        <w:t>to understand</w:t>
      </w:r>
      <w:r w:rsidRPr="00D86B90">
        <w:rPr>
          <w:sz w:val="16"/>
        </w:rPr>
        <w:t xml:space="preserve"> in a visceral way that </w:t>
      </w:r>
      <w:r w:rsidRPr="00AA3865">
        <w:rPr>
          <w:rStyle w:val="StyleUnderline"/>
          <w:highlight w:val="green"/>
        </w:rPr>
        <w:t>they</w:t>
      </w:r>
      <w:r w:rsidRPr="00D86B90">
        <w:rPr>
          <w:rStyle w:val="StyleUnderline"/>
        </w:rPr>
        <w:t xml:space="preserve"> could</w:t>
      </w:r>
      <w:r w:rsidRPr="00D86B90">
        <w:rPr>
          <w:sz w:val="16"/>
        </w:rPr>
        <w:t xml:space="preserve"> </w:t>
      </w:r>
      <w:r w:rsidRPr="00AA3865">
        <w:rPr>
          <w:rStyle w:val="Emphasis"/>
          <w:highlight w:val="green"/>
        </w:rPr>
        <w:t>live reasonably</w:t>
      </w:r>
      <w:r w:rsidRPr="00AA3865">
        <w:rPr>
          <w:sz w:val="16"/>
          <w:highlight w:val="green"/>
        </w:rPr>
        <w:t xml:space="preserve"> </w:t>
      </w:r>
      <w:r w:rsidRPr="00AA3865">
        <w:rPr>
          <w:rStyle w:val="Emphasis"/>
          <w:highlight w:val="green"/>
        </w:rPr>
        <w:t>well</w:t>
      </w:r>
      <w:r w:rsidRPr="00D86B90">
        <w:rPr>
          <w:sz w:val="16"/>
        </w:rPr>
        <w:t xml:space="preserve"> </w:t>
      </w:r>
      <w:r w:rsidRPr="00AA3865">
        <w:rPr>
          <w:rStyle w:val="StyleUnderline"/>
          <w:highlight w:val="green"/>
        </w:rPr>
        <w:t>with</w:t>
      </w:r>
      <w:r w:rsidRPr="00AA3865">
        <w:rPr>
          <w:sz w:val="16"/>
          <w:highlight w:val="green"/>
        </w:rPr>
        <w:t xml:space="preserve"> </w:t>
      </w:r>
      <w:r w:rsidRPr="00AA3865">
        <w:rPr>
          <w:rStyle w:val="StyleUnderline"/>
          <w:highlight w:val="green"/>
        </w:rPr>
        <w:t>less</w:t>
      </w:r>
      <w:r w:rsidRPr="00D86B90">
        <w:rPr>
          <w:rStyle w:val="StyleUnderline"/>
        </w:rPr>
        <w:t xml:space="preserve"> than</w:t>
      </w:r>
      <w:r w:rsidRPr="00D86B90">
        <w:rPr>
          <w:sz w:val="16"/>
        </w:rPr>
        <w:t xml:space="preserve"> </w:t>
      </w:r>
      <w:r w:rsidRPr="00D86B90">
        <w:rPr>
          <w:rStyle w:val="Emphasis"/>
        </w:rPr>
        <w:t>they would have</w:t>
      </w:r>
      <w:r w:rsidRPr="00D86B90">
        <w:rPr>
          <w:sz w:val="16"/>
        </w:rPr>
        <w:t xml:space="preserve"> </w:t>
      </w:r>
      <w:r w:rsidRPr="00D86B90">
        <w:rPr>
          <w:rStyle w:val="StyleUnderline"/>
        </w:rPr>
        <w:t>thought</w:t>
      </w:r>
      <w:r w:rsidRPr="00D86B90">
        <w:rPr>
          <w:sz w:val="16"/>
        </w:rPr>
        <w:t xml:space="preserve"> </w:t>
      </w:r>
      <w:r w:rsidRPr="00D86B90">
        <w:rPr>
          <w:rStyle w:val="Emphasis"/>
        </w:rPr>
        <w:t>they needed</w:t>
      </w:r>
      <w:r w:rsidRPr="00D86B90">
        <w:rPr>
          <w:sz w:val="16"/>
        </w:rPr>
        <w:t>. As one nephrologist told me when interviewed about his family’s experiences after Maria, “</w:t>
      </w:r>
      <w:proofErr w:type="spellStart"/>
      <w:r w:rsidRPr="00D86B90">
        <w:rPr>
          <w:sz w:val="16"/>
        </w:rPr>
        <w:t>Yo</w:t>
      </w:r>
      <w:proofErr w:type="spellEnd"/>
      <w:r w:rsidRPr="00D86B90">
        <w:rPr>
          <w:sz w:val="16"/>
        </w:rPr>
        <w:t xml:space="preserve"> me di </w:t>
      </w:r>
      <w:proofErr w:type="spellStart"/>
      <w:r w:rsidRPr="00D86B90">
        <w:rPr>
          <w:sz w:val="16"/>
        </w:rPr>
        <w:t>cuenta</w:t>
      </w:r>
      <w:proofErr w:type="spellEnd"/>
      <w:r w:rsidRPr="00D86B90">
        <w:rPr>
          <w:sz w:val="16"/>
        </w:rPr>
        <w:t xml:space="preserve"> que </w:t>
      </w:r>
      <w:proofErr w:type="spellStart"/>
      <w:r w:rsidRPr="00D86B90">
        <w:rPr>
          <w:sz w:val="16"/>
        </w:rPr>
        <w:t>nosotros</w:t>
      </w:r>
      <w:proofErr w:type="spellEnd"/>
      <w:r w:rsidRPr="00D86B90">
        <w:rPr>
          <w:sz w:val="16"/>
        </w:rPr>
        <w:t xml:space="preserve"> </w:t>
      </w:r>
      <w:proofErr w:type="spellStart"/>
      <w:r w:rsidRPr="00D86B90">
        <w:rPr>
          <w:sz w:val="16"/>
        </w:rPr>
        <w:t>podíamos</w:t>
      </w:r>
      <w:proofErr w:type="spellEnd"/>
      <w:r w:rsidRPr="00D86B90">
        <w:rPr>
          <w:sz w:val="16"/>
        </w:rPr>
        <w:t xml:space="preserve"> </w:t>
      </w:r>
      <w:proofErr w:type="spellStart"/>
      <w:r w:rsidRPr="00D86B90">
        <w:rPr>
          <w:sz w:val="16"/>
        </w:rPr>
        <w:t>vivir</w:t>
      </w:r>
      <w:proofErr w:type="spellEnd"/>
      <w:r w:rsidRPr="00D86B90">
        <w:rPr>
          <w:sz w:val="16"/>
        </w:rPr>
        <w:t xml:space="preserve"> sin </w:t>
      </w:r>
      <w:proofErr w:type="spellStart"/>
      <w:r w:rsidRPr="00D86B90">
        <w:rPr>
          <w:sz w:val="16"/>
        </w:rPr>
        <w:t>muchas</w:t>
      </w:r>
      <w:proofErr w:type="spellEnd"/>
      <w:r w:rsidRPr="00D86B90">
        <w:rPr>
          <w:sz w:val="16"/>
        </w:rPr>
        <w:t xml:space="preserve"> </w:t>
      </w:r>
      <w:proofErr w:type="spellStart"/>
      <w:r w:rsidRPr="00D86B90">
        <w:rPr>
          <w:sz w:val="16"/>
        </w:rPr>
        <w:t>cosas</w:t>
      </w:r>
      <w:proofErr w:type="spellEnd"/>
      <w:r w:rsidRPr="00D86B90">
        <w:rPr>
          <w:sz w:val="16"/>
        </w:rPr>
        <w:t xml:space="preserve"> que </w:t>
      </w:r>
      <w:proofErr w:type="spellStart"/>
      <w:r w:rsidRPr="00D86B90">
        <w:rPr>
          <w:sz w:val="16"/>
        </w:rPr>
        <w:t>pensábamos</w:t>
      </w:r>
      <w:proofErr w:type="spellEnd"/>
      <w:r w:rsidRPr="00D86B90">
        <w:rPr>
          <w:sz w:val="16"/>
        </w:rPr>
        <w:t xml:space="preserve"> </w:t>
      </w:r>
      <w:proofErr w:type="spellStart"/>
      <w:r w:rsidRPr="00D86B90">
        <w:rPr>
          <w:sz w:val="16"/>
        </w:rPr>
        <w:t>necesarias</w:t>
      </w:r>
      <w:proofErr w:type="spellEnd"/>
      <w:r w:rsidRPr="00D86B90">
        <w:rPr>
          <w:sz w:val="16"/>
        </w:rPr>
        <w:t xml:space="preserve">” (“I realized that we could live without a lot of things we thought we needed”). Suddenly one could observe that the idea of the ecologically driven need for </w:t>
      </w:r>
      <w:proofErr w:type="spellStart"/>
      <w:r w:rsidRPr="00D86B90">
        <w:rPr>
          <w:sz w:val="16"/>
        </w:rPr>
        <w:t>decrecimiento</w:t>
      </w:r>
      <w:proofErr w:type="spellEnd"/>
      <w:r w:rsidRPr="00D86B90">
        <w:rPr>
          <w:sz w:val="16"/>
        </w:rPr>
        <w:t xml:space="preserve"> (degrowth) or the </w:t>
      </w:r>
      <w:r w:rsidRPr="00AA3865">
        <w:rPr>
          <w:rStyle w:val="StyleUnderline"/>
          <w:highlight w:val="green"/>
        </w:rPr>
        <w:t>scaling down</w:t>
      </w:r>
      <w:r w:rsidRPr="00D86B90">
        <w:rPr>
          <w:rStyle w:val="StyleUnderline"/>
        </w:rPr>
        <w:t xml:space="preserve"> of</w:t>
      </w:r>
      <w:r w:rsidRPr="00D86B90">
        <w:rPr>
          <w:sz w:val="16"/>
        </w:rPr>
        <w:t xml:space="preserve"> </w:t>
      </w:r>
      <w:r w:rsidRPr="00D86B90">
        <w:rPr>
          <w:rStyle w:val="Emphasis"/>
        </w:rPr>
        <w:t>consumptive practices</w:t>
      </w:r>
      <w:r w:rsidRPr="00D86B90">
        <w:rPr>
          <w:sz w:val="16"/>
        </w:rPr>
        <w:t xml:space="preserve"> </w:t>
      </w:r>
      <w:r w:rsidRPr="00D86B90">
        <w:rPr>
          <w:rStyle w:val="StyleUnderline"/>
        </w:rPr>
        <w:t>and</w:t>
      </w:r>
      <w:r w:rsidRPr="00D86B90">
        <w:rPr>
          <w:sz w:val="16"/>
        </w:rPr>
        <w:t xml:space="preserve"> </w:t>
      </w:r>
      <w:r w:rsidRPr="00D86B90">
        <w:rPr>
          <w:rStyle w:val="Emphasis"/>
        </w:rPr>
        <w:t>development</w:t>
      </w:r>
      <w:r w:rsidRPr="00D86B90">
        <w:rPr>
          <w:sz w:val="16"/>
        </w:rPr>
        <w:t xml:space="preserve"> </w:t>
      </w:r>
      <w:r w:rsidRPr="00D86B90">
        <w:rPr>
          <w:rStyle w:val="StyleUnderline"/>
        </w:rPr>
        <w:t>was not</w:t>
      </w:r>
      <w:r w:rsidRPr="00D86B90">
        <w:rPr>
          <w:sz w:val="16"/>
        </w:rPr>
        <w:t xml:space="preserve"> </w:t>
      </w:r>
      <w:r w:rsidRPr="00D86B90">
        <w:rPr>
          <w:rStyle w:val="StyleUnderline"/>
        </w:rPr>
        <w:t>simply</w:t>
      </w:r>
      <w:r w:rsidRPr="00D86B90">
        <w:rPr>
          <w:sz w:val="16"/>
        </w:rPr>
        <w:t xml:space="preserve"> a </w:t>
      </w:r>
      <w:r w:rsidRPr="00D86B90">
        <w:rPr>
          <w:rStyle w:val="StyleUnderline"/>
        </w:rPr>
        <w:t>question of</w:t>
      </w:r>
      <w:r w:rsidRPr="00D86B90">
        <w:rPr>
          <w:sz w:val="16"/>
        </w:rPr>
        <w:t xml:space="preserve"> </w:t>
      </w:r>
      <w:r w:rsidRPr="00D86B90">
        <w:rPr>
          <w:rStyle w:val="Emphasis"/>
        </w:rPr>
        <w:t>personal discipline</w:t>
      </w:r>
      <w:r w:rsidRPr="00D86B90">
        <w:rPr>
          <w:sz w:val="16"/>
        </w:rPr>
        <w:t xml:space="preserve"> </w:t>
      </w:r>
      <w:r w:rsidRPr="00D86B90">
        <w:rPr>
          <w:rStyle w:val="StyleUnderline"/>
        </w:rPr>
        <w:t>or</w:t>
      </w:r>
      <w:r w:rsidRPr="00D86B90">
        <w:rPr>
          <w:sz w:val="16"/>
        </w:rPr>
        <w:t xml:space="preserve"> </w:t>
      </w:r>
      <w:proofErr w:type="gramStart"/>
      <w:r w:rsidRPr="00D86B90">
        <w:rPr>
          <w:rStyle w:val="StyleUnderline"/>
        </w:rPr>
        <w:t>ethics</w:t>
      </w:r>
      <w:proofErr w:type="gramEnd"/>
      <w:r w:rsidRPr="00D86B90">
        <w:rPr>
          <w:sz w:val="16"/>
        </w:rPr>
        <w:t xml:space="preserve"> </w:t>
      </w:r>
      <w:r w:rsidRPr="00D86B90">
        <w:rPr>
          <w:rStyle w:val="StyleUnderline"/>
        </w:rPr>
        <w:t>but</w:t>
      </w:r>
      <w:r w:rsidRPr="00D86B90">
        <w:rPr>
          <w:sz w:val="16"/>
        </w:rPr>
        <w:t xml:space="preserve"> a </w:t>
      </w:r>
      <w:r w:rsidRPr="00AA3865">
        <w:rPr>
          <w:rStyle w:val="Emphasis"/>
          <w:highlight w:val="green"/>
        </w:rPr>
        <w:t>practical matter</w:t>
      </w:r>
      <w:r w:rsidRPr="00D86B90">
        <w:rPr>
          <w:sz w:val="16"/>
        </w:rPr>
        <w:t xml:space="preserve"> </w:t>
      </w:r>
      <w:r w:rsidRPr="00D86B90">
        <w:rPr>
          <w:rStyle w:val="StyleUnderline"/>
        </w:rPr>
        <w:t>dictated</w:t>
      </w:r>
      <w:r w:rsidRPr="00D86B90">
        <w:rPr>
          <w:sz w:val="16"/>
        </w:rPr>
        <w:t xml:space="preserve"> </w:t>
      </w:r>
      <w:r w:rsidRPr="00AA3865">
        <w:rPr>
          <w:rStyle w:val="StyleUnderline"/>
          <w:highlight w:val="green"/>
        </w:rPr>
        <w:t>by</w:t>
      </w:r>
      <w:r w:rsidRPr="00D86B90">
        <w:rPr>
          <w:sz w:val="16"/>
        </w:rPr>
        <w:t xml:space="preserve"> the </w:t>
      </w:r>
      <w:r w:rsidRPr="00AA3865">
        <w:rPr>
          <w:rStyle w:val="StyleUnderline"/>
          <w:highlight w:val="green"/>
        </w:rPr>
        <w:t>reality</w:t>
      </w:r>
      <w:r w:rsidRPr="00AA3865">
        <w:rPr>
          <w:sz w:val="16"/>
          <w:highlight w:val="green"/>
        </w:rPr>
        <w:t xml:space="preserve"> </w:t>
      </w:r>
      <w:r w:rsidRPr="00AA3865">
        <w:rPr>
          <w:rStyle w:val="StyleUnderline"/>
          <w:highlight w:val="green"/>
        </w:rPr>
        <w:t>of</w:t>
      </w:r>
      <w:r w:rsidRPr="00D86B90">
        <w:rPr>
          <w:rStyle w:val="StyleUnderline"/>
        </w:rPr>
        <w:t xml:space="preserve"> a</w:t>
      </w:r>
      <w:r w:rsidRPr="00D86B90">
        <w:rPr>
          <w:sz w:val="16"/>
        </w:rPr>
        <w:t xml:space="preserve"> </w:t>
      </w:r>
      <w:r w:rsidRPr="00D86B90">
        <w:rPr>
          <w:rStyle w:val="Emphasis"/>
        </w:rPr>
        <w:t>lack of access</w:t>
      </w:r>
      <w:r w:rsidRPr="00D86B90">
        <w:rPr>
          <w:sz w:val="16"/>
        </w:rPr>
        <w:t xml:space="preserve"> </w:t>
      </w:r>
      <w:r w:rsidRPr="00D86B90">
        <w:rPr>
          <w:rStyle w:val="StyleUnderline"/>
        </w:rPr>
        <w:t>to</w:t>
      </w:r>
      <w:r w:rsidRPr="00D86B90">
        <w:rPr>
          <w:sz w:val="16"/>
        </w:rPr>
        <w:t xml:space="preserve"> </w:t>
      </w:r>
      <w:r w:rsidRPr="00D86B90">
        <w:rPr>
          <w:rStyle w:val="Emphasis"/>
        </w:rPr>
        <w:t>consumer goods</w:t>
      </w:r>
      <w:r w:rsidRPr="00D86B90">
        <w:rPr>
          <w:sz w:val="16"/>
        </w:rPr>
        <w:t xml:space="preserve"> </w:t>
      </w:r>
      <w:r w:rsidRPr="00D86B90">
        <w:rPr>
          <w:rStyle w:val="StyleUnderline"/>
        </w:rPr>
        <w:t>and</w:t>
      </w:r>
      <w:r w:rsidRPr="00D86B90">
        <w:rPr>
          <w:sz w:val="16"/>
        </w:rPr>
        <w:t xml:space="preserve"> of </w:t>
      </w:r>
      <w:r w:rsidRPr="00AA3865">
        <w:rPr>
          <w:rStyle w:val="Emphasis"/>
          <w:highlight w:val="green"/>
        </w:rPr>
        <w:t>federal</w:t>
      </w:r>
      <w:r w:rsidRPr="00D86B90">
        <w:rPr>
          <w:rStyle w:val="Emphasis"/>
        </w:rPr>
        <w:t xml:space="preserve"> and state </w:t>
      </w:r>
      <w:r w:rsidRPr="00AA3865">
        <w:rPr>
          <w:rStyle w:val="Emphasis"/>
          <w:highlight w:val="green"/>
        </w:rPr>
        <w:t>resources</w:t>
      </w:r>
      <w:r w:rsidRPr="00D86B90">
        <w:rPr>
          <w:sz w:val="16"/>
        </w:rPr>
        <w:t xml:space="preserve"> that were missing in action. In the weeks and months after the storm, being able to feed one’s family and community was for many the most immediate task. </w:t>
      </w:r>
    </w:p>
    <w:p w14:paraId="46ADD0AC" w14:textId="77777777" w:rsidR="009D5463" w:rsidRPr="00D86B90" w:rsidRDefault="009D5463" w:rsidP="009D5463">
      <w:pPr>
        <w:rPr>
          <w:sz w:val="16"/>
        </w:rPr>
      </w:pPr>
      <w:r w:rsidRPr="00D86B90">
        <w:rPr>
          <w:sz w:val="16"/>
        </w:rPr>
        <w:t xml:space="preserve">The local market in foodstuffs in Puerto Rico is very expensive, since it is saturated by highly processed surplus items from US distributors and taxed with the highest sales tax in the United States (11.5 percent). After Hurricane Maria, there was a shortage of fresh foods, and people relied mostly on canned food and highly processed meals, which tend to be very high in sodium and sugar, posing potentially serious consequences for people suffering from high blood pressure, diabetes, and other common medical conditions. Furthermore, </w:t>
      </w:r>
      <w:r w:rsidRPr="00D86B90">
        <w:rPr>
          <w:rStyle w:val="StyleUnderline"/>
        </w:rPr>
        <w:t>research has found</w:t>
      </w:r>
      <w:r w:rsidRPr="00D86B90">
        <w:rPr>
          <w:sz w:val="16"/>
        </w:rPr>
        <w:t xml:space="preserve"> that the </w:t>
      </w:r>
      <w:r w:rsidRPr="00D86B90">
        <w:rPr>
          <w:rStyle w:val="StyleUnderline"/>
        </w:rPr>
        <w:t>food</w:t>
      </w:r>
      <w:r w:rsidRPr="00D86B90">
        <w:rPr>
          <w:sz w:val="16"/>
        </w:rPr>
        <w:t xml:space="preserve"> </w:t>
      </w:r>
      <w:r w:rsidRPr="00D86B90">
        <w:rPr>
          <w:rStyle w:val="StyleUnderline"/>
        </w:rPr>
        <w:t>aid</w:t>
      </w:r>
      <w:r w:rsidRPr="00D86B90">
        <w:rPr>
          <w:sz w:val="16"/>
        </w:rPr>
        <w:t xml:space="preserve"> </w:t>
      </w:r>
      <w:r w:rsidRPr="00D86B90">
        <w:rPr>
          <w:rStyle w:val="Emphasis"/>
        </w:rPr>
        <w:t>distributed</w:t>
      </w:r>
      <w:r w:rsidRPr="00D86B90">
        <w:rPr>
          <w:sz w:val="16"/>
        </w:rPr>
        <w:t xml:space="preserve"> </w:t>
      </w:r>
      <w:r w:rsidRPr="00D86B90">
        <w:rPr>
          <w:rStyle w:val="StyleUnderline"/>
        </w:rPr>
        <w:t>by</w:t>
      </w:r>
      <w:r w:rsidRPr="00D86B90">
        <w:rPr>
          <w:sz w:val="16"/>
        </w:rPr>
        <w:t xml:space="preserve"> the </w:t>
      </w:r>
      <w:r w:rsidRPr="00D86B90">
        <w:rPr>
          <w:rStyle w:val="StyleUnderline"/>
        </w:rPr>
        <w:t>military and</w:t>
      </w:r>
      <w:r w:rsidRPr="00D86B90">
        <w:rPr>
          <w:sz w:val="16"/>
        </w:rPr>
        <w:t xml:space="preserve"> </w:t>
      </w:r>
      <w:r w:rsidRPr="00D86B90">
        <w:rPr>
          <w:rStyle w:val="Emphasis"/>
        </w:rPr>
        <w:t>federal agencies</w:t>
      </w:r>
      <w:r w:rsidRPr="00D86B90">
        <w:rPr>
          <w:sz w:val="16"/>
        </w:rPr>
        <w:t xml:space="preserve"> </w:t>
      </w:r>
      <w:r w:rsidRPr="00D86B90">
        <w:rPr>
          <w:rStyle w:val="StyleUnderline"/>
        </w:rPr>
        <w:t>in</w:t>
      </w:r>
      <w:r w:rsidRPr="00D86B90">
        <w:rPr>
          <w:sz w:val="16"/>
        </w:rPr>
        <w:t xml:space="preserve"> </w:t>
      </w:r>
      <w:r w:rsidRPr="00D86B90">
        <w:rPr>
          <w:rStyle w:val="StyleUnderline"/>
        </w:rPr>
        <w:t>Puerto Rico</w:t>
      </w:r>
      <w:r w:rsidRPr="00D86B90">
        <w:rPr>
          <w:sz w:val="16"/>
        </w:rPr>
        <w:t xml:space="preserve"> </w:t>
      </w:r>
      <w:r w:rsidRPr="00D86B90">
        <w:rPr>
          <w:rStyle w:val="StyleUnderline"/>
        </w:rPr>
        <w:t>after</w:t>
      </w:r>
      <w:r w:rsidRPr="00D86B90">
        <w:rPr>
          <w:sz w:val="16"/>
        </w:rPr>
        <w:t xml:space="preserve"> </w:t>
      </w:r>
      <w:r w:rsidRPr="00D86B90">
        <w:rPr>
          <w:rStyle w:val="Emphasis"/>
        </w:rPr>
        <w:t>Maria</w:t>
      </w:r>
      <w:r w:rsidRPr="00D86B90">
        <w:rPr>
          <w:sz w:val="16"/>
        </w:rPr>
        <w:t xml:space="preserve"> </w:t>
      </w:r>
      <w:r w:rsidRPr="00D86B90">
        <w:rPr>
          <w:rStyle w:val="Emphasis"/>
        </w:rPr>
        <w:t>did not meet</w:t>
      </w:r>
      <w:r w:rsidRPr="00D86B90">
        <w:rPr>
          <w:sz w:val="16"/>
        </w:rPr>
        <w:t xml:space="preserve"> </w:t>
      </w:r>
      <w:r w:rsidRPr="00D86B90">
        <w:rPr>
          <w:rStyle w:val="StyleUnderline"/>
        </w:rPr>
        <w:t>nutritional guidelines</w:t>
      </w:r>
      <w:r w:rsidRPr="00D86B90">
        <w:rPr>
          <w:sz w:val="16"/>
        </w:rPr>
        <w:t xml:space="preserve"> because of the high levels of sodium and sugar.</w:t>
      </w:r>
    </w:p>
    <w:p w14:paraId="152B3B31" w14:textId="77777777" w:rsidR="009D5463" w:rsidRPr="00D86B90" w:rsidRDefault="009D5463" w:rsidP="009D5463">
      <w:pPr>
        <w:rPr>
          <w:sz w:val="16"/>
        </w:rPr>
      </w:pPr>
      <w:r w:rsidRPr="00D86B90">
        <w:rPr>
          <w:sz w:val="16"/>
        </w:rPr>
        <w:t xml:space="preserve">Scholars have noted that the agroecology movement in Puerto Rico </w:t>
      </w:r>
      <w:r w:rsidRPr="00AA3865">
        <w:rPr>
          <w:rStyle w:val="StyleUnderline"/>
          <w:highlight w:val="green"/>
        </w:rPr>
        <w:t>represents</w:t>
      </w:r>
      <w:r w:rsidRPr="00D86B90">
        <w:rPr>
          <w:sz w:val="16"/>
        </w:rPr>
        <w:t xml:space="preserve"> “a </w:t>
      </w:r>
      <w:r w:rsidRPr="00AA3865">
        <w:rPr>
          <w:rStyle w:val="StyleUnderline"/>
          <w:highlight w:val="green"/>
        </w:rPr>
        <w:t>desire for</w:t>
      </w:r>
      <w:r w:rsidRPr="00AA3865">
        <w:rPr>
          <w:sz w:val="16"/>
          <w:highlight w:val="green"/>
        </w:rPr>
        <w:t xml:space="preserve"> </w:t>
      </w:r>
      <w:r w:rsidRPr="00AA3865">
        <w:rPr>
          <w:rStyle w:val="Emphasis"/>
          <w:highlight w:val="green"/>
        </w:rPr>
        <w:t>autonomy</w:t>
      </w:r>
      <w:r w:rsidRPr="00D86B90">
        <w:rPr>
          <w:sz w:val="16"/>
        </w:rPr>
        <w:t xml:space="preserve"> </w:t>
      </w:r>
      <w:r w:rsidRPr="00D86B90">
        <w:rPr>
          <w:rStyle w:val="StyleUnderline"/>
        </w:rPr>
        <w:t>and</w:t>
      </w:r>
      <w:r w:rsidRPr="00D86B90">
        <w:rPr>
          <w:sz w:val="16"/>
        </w:rPr>
        <w:t xml:space="preserve"> </w:t>
      </w:r>
      <w:r w:rsidRPr="00D86B90">
        <w:rPr>
          <w:rStyle w:val="Emphasis"/>
        </w:rPr>
        <w:t>freedom</w:t>
      </w:r>
      <w:r w:rsidRPr="00D86B90">
        <w:rPr>
          <w:sz w:val="16"/>
        </w:rPr>
        <w:t xml:space="preserve"> </w:t>
      </w:r>
      <w:r w:rsidRPr="00AA3865">
        <w:rPr>
          <w:rStyle w:val="StyleUnderline"/>
          <w:highlight w:val="green"/>
        </w:rPr>
        <w:t>from</w:t>
      </w:r>
      <w:r w:rsidRPr="00D86B90">
        <w:rPr>
          <w:sz w:val="16"/>
        </w:rPr>
        <w:t xml:space="preserve"> </w:t>
      </w:r>
      <w:r w:rsidRPr="00D86B90">
        <w:rPr>
          <w:rStyle w:val="Emphasis"/>
        </w:rPr>
        <w:t>ongoing dependence</w:t>
      </w:r>
      <w:r w:rsidRPr="00D86B90">
        <w:rPr>
          <w:sz w:val="16"/>
        </w:rPr>
        <w:t xml:space="preserve"> </w:t>
      </w:r>
      <w:r w:rsidRPr="00D86B90">
        <w:rPr>
          <w:rStyle w:val="StyleUnderline"/>
        </w:rPr>
        <w:t>on</w:t>
      </w:r>
      <w:r w:rsidRPr="00D86B90">
        <w:rPr>
          <w:sz w:val="16"/>
        </w:rPr>
        <w:t xml:space="preserve"> </w:t>
      </w:r>
      <w:r w:rsidRPr="00AA3865">
        <w:rPr>
          <w:rStyle w:val="Emphasis"/>
          <w:highlight w:val="green"/>
        </w:rPr>
        <w:t>US</w:t>
      </w:r>
      <w:r w:rsidRPr="00D86B90">
        <w:rPr>
          <w:rStyle w:val="Emphasis"/>
        </w:rPr>
        <w:t xml:space="preserve"> </w:t>
      </w:r>
      <w:r w:rsidRPr="00AA3865">
        <w:rPr>
          <w:rStyle w:val="Emphasis"/>
          <w:highlight w:val="green"/>
        </w:rPr>
        <w:t>imports</w:t>
      </w:r>
      <w:r w:rsidRPr="00D86B90">
        <w:rPr>
          <w:sz w:val="16"/>
        </w:rPr>
        <w:t xml:space="preserve">.” Yet, at present, Puerto Rico imports approximately 85 percent of the food its residents consume.7 Although this statistic is repeated so often that it has become dogma, my research suggests </w:t>
      </w:r>
      <w:r w:rsidRPr="00D86B90">
        <w:rPr>
          <w:rStyle w:val="StyleUnderline"/>
        </w:rPr>
        <w:t>the number</w:t>
      </w:r>
      <w:r w:rsidRPr="00D86B90">
        <w:rPr>
          <w:sz w:val="16"/>
        </w:rPr>
        <w:t xml:space="preserve"> </w:t>
      </w:r>
      <w:r w:rsidRPr="00D86B90">
        <w:rPr>
          <w:rStyle w:val="Emphasis"/>
        </w:rPr>
        <w:t>does not account for</w:t>
      </w:r>
      <w:r w:rsidRPr="00D86B90">
        <w:rPr>
          <w:sz w:val="16"/>
        </w:rPr>
        <w:t xml:space="preserve"> </w:t>
      </w:r>
      <w:r w:rsidRPr="00D86B90">
        <w:rPr>
          <w:rStyle w:val="Emphasis"/>
        </w:rPr>
        <w:t>food items</w:t>
      </w:r>
      <w:r w:rsidRPr="00D86B90">
        <w:rPr>
          <w:sz w:val="16"/>
        </w:rPr>
        <w:t xml:space="preserve"> </w:t>
      </w:r>
      <w:r w:rsidRPr="00D86B90">
        <w:rPr>
          <w:rStyle w:val="StyleUnderline"/>
        </w:rPr>
        <w:t>that are not</w:t>
      </w:r>
      <w:r w:rsidRPr="00D86B90">
        <w:rPr>
          <w:sz w:val="16"/>
        </w:rPr>
        <w:t xml:space="preserve"> </w:t>
      </w:r>
      <w:r w:rsidRPr="00D86B90">
        <w:rPr>
          <w:rStyle w:val="Emphasis"/>
        </w:rPr>
        <w:t>commoditized</w:t>
      </w:r>
      <w:r w:rsidRPr="00D86B90">
        <w:rPr>
          <w:sz w:val="16"/>
        </w:rPr>
        <w:t xml:space="preserve"> </w:t>
      </w:r>
      <w:r w:rsidRPr="00D86B90">
        <w:rPr>
          <w:rStyle w:val="StyleUnderline"/>
        </w:rPr>
        <w:t>because</w:t>
      </w:r>
      <w:r w:rsidRPr="00D86B90">
        <w:rPr>
          <w:sz w:val="16"/>
        </w:rPr>
        <w:t xml:space="preserve"> </w:t>
      </w:r>
      <w:r w:rsidRPr="00D86B90">
        <w:rPr>
          <w:rStyle w:val="StyleUnderline"/>
        </w:rPr>
        <w:t>they never enter</w:t>
      </w:r>
      <w:r w:rsidRPr="00D86B90">
        <w:rPr>
          <w:sz w:val="16"/>
        </w:rPr>
        <w:t xml:space="preserve"> </w:t>
      </w:r>
      <w:r w:rsidRPr="00D86B90">
        <w:rPr>
          <w:rStyle w:val="Emphasis"/>
        </w:rPr>
        <w:t>the commodity chain</w:t>
      </w:r>
      <w:r w:rsidRPr="00D86B90">
        <w:rPr>
          <w:sz w:val="16"/>
        </w:rPr>
        <w:t xml:space="preserve"> </w:t>
      </w:r>
      <w:r w:rsidRPr="00D86B90">
        <w:rPr>
          <w:rStyle w:val="StyleUnderline"/>
        </w:rPr>
        <w:t>and</w:t>
      </w:r>
      <w:r w:rsidRPr="00D86B90">
        <w:rPr>
          <w:sz w:val="16"/>
        </w:rPr>
        <w:t xml:space="preserve"> instead </w:t>
      </w:r>
      <w:r w:rsidRPr="00D86B90">
        <w:rPr>
          <w:rStyle w:val="StyleUnderline"/>
        </w:rPr>
        <w:t>are traded or</w:t>
      </w:r>
      <w:r w:rsidRPr="00D86B90">
        <w:rPr>
          <w:sz w:val="16"/>
        </w:rPr>
        <w:t xml:space="preserve"> </w:t>
      </w:r>
      <w:r w:rsidRPr="00D86B90">
        <w:rPr>
          <w:rStyle w:val="Emphasis"/>
        </w:rPr>
        <w:t>exchanged</w:t>
      </w:r>
      <w:r w:rsidRPr="00D86B90">
        <w:rPr>
          <w:sz w:val="16"/>
        </w:rPr>
        <w:t xml:space="preserve"> </w:t>
      </w:r>
      <w:r w:rsidRPr="00D86B90">
        <w:rPr>
          <w:rStyle w:val="StyleUnderline"/>
        </w:rPr>
        <w:t>as</w:t>
      </w:r>
      <w:r w:rsidRPr="00D86B90">
        <w:rPr>
          <w:sz w:val="16"/>
        </w:rPr>
        <w:t xml:space="preserve"> part of </w:t>
      </w:r>
      <w:r w:rsidRPr="00D86B90">
        <w:rPr>
          <w:rStyle w:val="Emphasis"/>
        </w:rPr>
        <w:t>gift, salvage</w:t>
      </w:r>
      <w:r w:rsidRPr="00D86B90">
        <w:rPr>
          <w:sz w:val="16"/>
        </w:rPr>
        <w:t xml:space="preserve">, </w:t>
      </w:r>
      <w:r w:rsidRPr="00D86B90">
        <w:rPr>
          <w:rStyle w:val="StyleUnderline"/>
        </w:rPr>
        <w:t>or</w:t>
      </w:r>
      <w:r w:rsidRPr="00D86B90">
        <w:rPr>
          <w:sz w:val="16"/>
        </w:rPr>
        <w:t xml:space="preserve"> </w:t>
      </w:r>
      <w:r w:rsidRPr="00D86B90">
        <w:rPr>
          <w:rStyle w:val="Emphasis"/>
        </w:rPr>
        <w:t>solidarity economies</w:t>
      </w:r>
      <w:r w:rsidRPr="00D86B90">
        <w:rPr>
          <w:sz w:val="16"/>
        </w:rPr>
        <w:t xml:space="preserve">.8 These exchange or solidarity economies form the basis of a decolonial praxis that exists in the colonial present, </w:t>
      </w:r>
      <w:r w:rsidRPr="00AA3865">
        <w:rPr>
          <w:rStyle w:val="StyleUnderline"/>
          <w:highlight w:val="green"/>
        </w:rPr>
        <w:t>working</w:t>
      </w:r>
      <w:r w:rsidRPr="00D86B90">
        <w:rPr>
          <w:sz w:val="16"/>
        </w:rPr>
        <w:t xml:space="preserve"> </w:t>
      </w:r>
      <w:r w:rsidRPr="00D86B90">
        <w:rPr>
          <w:rStyle w:val="Emphasis"/>
        </w:rPr>
        <w:t>“</w:t>
      </w:r>
      <w:r w:rsidRPr="00AA3865">
        <w:rPr>
          <w:rStyle w:val="Emphasis"/>
          <w:highlight w:val="green"/>
        </w:rPr>
        <w:t>within,</w:t>
      </w:r>
      <w:r w:rsidRPr="00AA3865">
        <w:rPr>
          <w:sz w:val="16"/>
          <w:highlight w:val="green"/>
        </w:rPr>
        <w:t xml:space="preserve"> </w:t>
      </w:r>
      <w:r w:rsidRPr="00AA3865">
        <w:rPr>
          <w:rStyle w:val="Emphasis"/>
          <w:highlight w:val="green"/>
        </w:rPr>
        <w:t>against</w:t>
      </w:r>
      <w:r w:rsidRPr="00D86B90">
        <w:rPr>
          <w:rStyle w:val="StyleUnderline"/>
        </w:rPr>
        <w:t xml:space="preserve">, </w:t>
      </w:r>
      <w:r w:rsidRPr="00AA3865">
        <w:rPr>
          <w:rStyle w:val="StyleUnderline"/>
          <w:highlight w:val="green"/>
        </w:rPr>
        <w:t>and</w:t>
      </w:r>
      <w:r w:rsidRPr="00D86B90">
        <w:rPr>
          <w:sz w:val="16"/>
        </w:rPr>
        <w:t xml:space="preserve"> in </w:t>
      </w:r>
      <w:r w:rsidRPr="00AA3865">
        <w:rPr>
          <w:rStyle w:val="StyleUnderline"/>
          <w:highlight w:val="green"/>
        </w:rPr>
        <w:t>between</w:t>
      </w:r>
      <w:r w:rsidRPr="00D86B90">
        <w:rPr>
          <w:sz w:val="16"/>
        </w:rPr>
        <w:t xml:space="preserve"> the </w:t>
      </w:r>
      <w:r w:rsidRPr="00D86B90">
        <w:rPr>
          <w:rStyle w:val="StyleUnderline"/>
        </w:rPr>
        <w:t xml:space="preserve">powers of </w:t>
      </w:r>
      <w:r w:rsidRPr="00AA3865">
        <w:rPr>
          <w:rStyle w:val="StyleUnderline"/>
          <w:highlight w:val="green"/>
        </w:rPr>
        <w:t>the</w:t>
      </w:r>
      <w:r w:rsidRPr="00D86B90">
        <w:rPr>
          <w:sz w:val="16"/>
        </w:rPr>
        <w:t xml:space="preserve"> </w:t>
      </w:r>
      <w:r w:rsidRPr="00AA3865">
        <w:rPr>
          <w:rStyle w:val="Emphasis"/>
          <w:highlight w:val="green"/>
        </w:rPr>
        <w:t>sovereign</w:t>
      </w:r>
      <w:r w:rsidRPr="00D86B90">
        <w:rPr>
          <w:rStyle w:val="Emphasis"/>
        </w:rPr>
        <w:t xml:space="preserve"> liberal </w:t>
      </w:r>
      <w:r w:rsidRPr="00AA3865">
        <w:rPr>
          <w:rStyle w:val="Emphasis"/>
          <w:highlight w:val="green"/>
        </w:rPr>
        <w:t>state</w:t>
      </w:r>
      <w:r w:rsidRPr="00D86B90">
        <w:rPr>
          <w:sz w:val="16"/>
        </w:rPr>
        <w:t>.”9</w:t>
      </w:r>
    </w:p>
    <w:p w14:paraId="368A7F13" w14:textId="77777777" w:rsidR="009D5463" w:rsidRPr="00D86B90" w:rsidRDefault="009D5463" w:rsidP="009D5463">
      <w:pPr>
        <w:rPr>
          <w:sz w:val="16"/>
        </w:rPr>
      </w:pPr>
      <w:r w:rsidRPr="00D86B90">
        <w:rPr>
          <w:sz w:val="16"/>
        </w:rPr>
        <w:t xml:space="preserve">The collective search for a possible decolonial praxis within the permanent crisis has </w:t>
      </w:r>
      <w:r w:rsidRPr="00D86B90">
        <w:rPr>
          <w:rStyle w:val="StyleUnderline"/>
        </w:rPr>
        <w:t>led in part to a</w:t>
      </w:r>
      <w:r w:rsidRPr="00D86B90">
        <w:rPr>
          <w:sz w:val="16"/>
        </w:rPr>
        <w:t xml:space="preserve"> </w:t>
      </w:r>
      <w:r w:rsidRPr="00D86B90">
        <w:rPr>
          <w:rStyle w:val="StyleUnderline"/>
        </w:rPr>
        <w:t>surge in</w:t>
      </w:r>
      <w:r w:rsidRPr="00D86B90">
        <w:rPr>
          <w:sz w:val="16"/>
        </w:rPr>
        <w:t xml:space="preserve"> environmental consciousness among the population in Puerto Rico and a </w:t>
      </w:r>
      <w:r w:rsidRPr="00D86B90">
        <w:rPr>
          <w:rStyle w:val="StyleUnderline"/>
        </w:rPr>
        <w:t>growing interest</w:t>
      </w:r>
      <w:r w:rsidRPr="00D86B90">
        <w:rPr>
          <w:sz w:val="16"/>
        </w:rPr>
        <w:t xml:space="preserve"> </w:t>
      </w:r>
      <w:r w:rsidRPr="00D86B90">
        <w:rPr>
          <w:rStyle w:val="StyleUnderline"/>
        </w:rPr>
        <w:t>in</w:t>
      </w:r>
      <w:r w:rsidRPr="00D86B90">
        <w:rPr>
          <w:sz w:val="16"/>
        </w:rPr>
        <w:t xml:space="preserve"> </w:t>
      </w:r>
      <w:r w:rsidRPr="00D86B90">
        <w:rPr>
          <w:rStyle w:val="Emphasis"/>
        </w:rPr>
        <w:t>forms of social organization</w:t>
      </w:r>
      <w:r w:rsidRPr="00D86B90">
        <w:rPr>
          <w:sz w:val="16"/>
        </w:rPr>
        <w:t xml:space="preserve"> </w:t>
      </w:r>
      <w:r w:rsidRPr="00D86B90">
        <w:rPr>
          <w:rStyle w:val="StyleUnderline"/>
        </w:rPr>
        <w:t>centered on</w:t>
      </w:r>
      <w:r w:rsidRPr="00D86B90">
        <w:rPr>
          <w:sz w:val="16"/>
        </w:rPr>
        <w:t xml:space="preserve"> </w:t>
      </w:r>
      <w:r w:rsidRPr="00D86B90">
        <w:rPr>
          <w:rStyle w:val="Emphasis"/>
        </w:rPr>
        <w:t>shared</w:t>
      </w:r>
      <w:r w:rsidRPr="00D86B90">
        <w:rPr>
          <w:sz w:val="16"/>
        </w:rPr>
        <w:t xml:space="preserve"> </w:t>
      </w:r>
      <w:r w:rsidRPr="00D86B90">
        <w:rPr>
          <w:rStyle w:val="StyleUnderline"/>
        </w:rPr>
        <w:t>ecological</w:t>
      </w:r>
      <w:r w:rsidRPr="00D86B90">
        <w:rPr>
          <w:sz w:val="16"/>
        </w:rPr>
        <w:t xml:space="preserve"> </w:t>
      </w:r>
      <w:r w:rsidRPr="00D86B90">
        <w:rPr>
          <w:rStyle w:val="StyleUnderline"/>
        </w:rPr>
        <w:t>and</w:t>
      </w:r>
      <w:r w:rsidRPr="00D86B90">
        <w:rPr>
          <w:sz w:val="16"/>
        </w:rPr>
        <w:t xml:space="preserve"> </w:t>
      </w:r>
      <w:r w:rsidRPr="00D86B90">
        <w:rPr>
          <w:rStyle w:val="StyleUnderline"/>
        </w:rPr>
        <w:t>agricultural work</w:t>
      </w:r>
      <w:r w:rsidRPr="00D86B90">
        <w:rPr>
          <w:sz w:val="16"/>
        </w:rPr>
        <w:t xml:space="preserve">. Based in rural communities and organized in large part through the class-, gender-, and race-conscious theory of popular agroecology that emerged from South America through groups such as Vía </w:t>
      </w:r>
      <w:proofErr w:type="spellStart"/>
      <w:r w:rsidRPr="00D86B90">
        <w:rPr>
          <w:sz w:val="16"/>
        </w:rPr>
        <w:t>Campesina</w:t>
      </w:r>
      <w:proofErr w:type="spellEnd"/>
      <w:r w:rsidRPr="00D86B90">
        <w:rPr>
          <w:sz w:val="16"/>
        </w:rPr>
        <w:t xml:space="preserve"> and the </w:t>
      </w:r>
      <w:proofErr w:type="spellStart"/>
      <w:r w:rsidRPr="00D86B90">
        <w:rPr>
          <w:sz w:val="16"/>
        </w:rPr>
        <w:t>Movimento</w:t>
      </w:r>
      <w:proofErr w:type="spellEnd"/>
      <w:r w:rsidRPr="00D86B90">
        <w:rPr>
          <w:sz w:val="16"/>
        </w:rPr>
        <w:t xml:space="preserve"> Sem Terra in Brazil, this sector dovetails with the network of Mutual Aid Societies, feminist and queer collectives, and ad-hoc community service groups that activated after Hurricane Maria.10 From these entanglements </w:t>
      </w:r>
      <w:r w:rsidRPr="00AA3865">
        <w:rPr>
          <w:rStyle w:val="StyleUnderline"/>
          <w:highlight w:val="green"/>
        </w:rPr>
        <w:t>emerged</w:t>
      </w:r>
      <w:r w:rsidRPr="00D86B90">
        <w:rPr>
          <w:sz w:val="16"/>
        </w:rPr>
        <w:t xml:space="preserve"> a </w:t>
      </w:r>
      <w:r w:rsidRPr="00AA3865">
        <w:rPr>
          <w:rStyle w:val="StyleUnderline"/>
          <w:highlight w:val="green"/>
        </w:rPr>
        <w:t>new locus</w:t>
      </w:r>
      <w:r w:rsidRPr="00AA3865">
        <w:rPr>
          <w:sz w:val="16"/>
          <w:highlight w:val="green"/>
        </w:rPr>
        <w:t xml:space="preserve"> </w:t>
      </w:r>
      <w:r w:rsidRPr="00AA3865">
        <w:rPr>
          <w:rStyle w:val="StyleUnderline"/>
          <w:highlight w:val="green"/>
        </w:rPr>
        <w:t>of</w:t>
      </w:r>
      <w:r w:rsidRPr="00D86B90">
        <w:rPr>
          <w:sz w:val="16"/>
        </w:rPr>
        <w:t xml:space="preserve"> </w:t>
      </w:r>
      <w:r w:rsidRPr="00D86B90">
        <w:rPr>
          <w:rStyle w:val="Emphasis"/>
        </w:rPr>
        <w:t>civil, social, diasporic, artistic</w:t>
      </w:r>
      <w:r w:rsidRPr="00D86B90">
        <w:rPr>
          <w:rStyle w:val="StyleUnderline"/>
        </w:rPr>
        <w:t>,</w:t>
      </w:r>
      <w:r w:rsidRPr="00D86B90">
        <w:rPr>
          <w:sz w:val="16"/>
        </w:rPr>
        <w:t xml:space="preserve"> </w:t>
      </w:r>
      <w:r w:rsidRPr="00D86B90">
        <w:rPr>
          <w:rStyle w:val="Emphasis"/>
        </w:rPr>
        <w:t>and political</w:t>
      </w:r>
      <w:r w:rsidRPr="00D86B90">
        <w:rPr>
          <w:sz w:val="16"/>
        </w:rPr>
        <w:t xml:space="preserve"> </w:t>
      </w:r>
      <w:r w:rsidRPr="00D86B90">
        <w:rPr>
          <w:rStyle w:val="StyleUnderline"/>
        </w:rPr>
        <w:t>action</w:t>
      </w:r>
      <w:r w:rsidRPr="00D86B90">
        <w:rPr>
          <w:sz w:val="16"/>
        </w:rPr>
        <w:t xml:space="preserve"> </w:t>
      </w:r>
      <w:r w:rsidRPr="00D86B90">
        <w:rPr>
          <w:rStyle w:val="StyleUnderline"/>
        </w:rPr>
        <w:t>and</w:t>
      </w:r>
      <w:r w:rsidRPr="00D86B90">
        <w:rPr>
          <w:sz w:val="16"/>
        </w:rPr>
        <w:t xml:space="preserve"> </w:t>
      </w:r>
      <w:r w:rsidRPr="00AA3865">
        <w:rPr>
          <w:rStyle w:val="Emphasis"/>
          <w:highlight w:val="green"/>
        </w:rPr>
        <w:t>radical speculation</w:t>
      </w:r>
      <w:r w:rsidRPr="00D86B90">
        <w:rPr>
          <w:sz w:val="16"/>
        </w:rPr>
        <w:t xml:space="preserve"> </w:t>
      </w:r>
      <w:r w:rsidRPr="00D86B90">
        <w:rPr>
          <w:rStyle w:val="StyleUnderline"/>
        </w:rPr>
        <w:t>on</w:t>
      </w:r>
      <w:r w:rsidRPr="00D86B90">
        <w:rPr>
          <w:sz w:val="16"/>
        </w:rPr>
        <w:t xml:space="preserve"> the </w:t>
      </w:r>
      <w:r w:rsidRPr="00D86B90">
        <w:rPr>
          <w:rStyle w:val="StyleUnderline"/>
        </w:rPr>
        <w:t xml:space="preserve">future </w:t>
      </w:r>
      <w:r w:rsidRPr="00AA3865">
        <w:rPr>
          <w:rStyle w:val="StyleUnderline"/>
          <w:highlight w:val="green"/>
        </w:rPr>
        <w:t>of</w:t>
      </w:r>
      <w:r w:rsidRPr="00AA3865">
        <w:rPr>
          <w:sz w:val="16"/>
          <w:highlight w:val="green"/>
        </w:rPr>
        <w:t xml:space="preserve"> </w:t>
      </w:r>
      <w:r w:rsidRPr="00AA3865">
        <w:rPr>
          <w:rStyle w:val="Emphasis"/>
          <w:highlight w:val="green"/>
        </w:rPr>
        <w:t>Puerto Rico</w:t>
      </w:r>
      <w:r w:rsidRPr="00D86B90">
        <w:rPr>
          <w:sz w:val="16"/>
        </w:rPr>
        <w:t xml:space="preserve">. In the desperate weeks and months after Hurricane Maria, it became abundantly clear, as in the epigraph that opens this essay, that </w:t>
      </w:r>
      <w:r w:rsidRPr="00D86B90">
        <w:rPr>
          <w:rStyle w:val="StyleUnderline"/>
        </w:rPr>
        <w:t>“</w:t>
      </w:r>
      <w:r w:rsidRPr="00AA3865">
        <w:rPr>
          <w:rStyle w:val="StyleUnderline"/>
          <w:highlight w:val="green"/>
        </w:rPr>
        <w:t>all we have</w:t>
      </w:r>
      <w:r w:rsidRPr="00AA3865">
        <w:rPr>
          <w:sz w:val="16"/>
          <w:highlight w:val="green"/>
        </w:rPr>
        <w:t xml:space="preserve"> </w:t>
      </w:r>
      <w:r w:rsidRPr="00AA3865">
        <w:rPr>
          <w:rStyle w:val="StyleUnderline"/>
          <w:highlight w:val="green"/>
        </w:rPr>
        <w:t>is</w:t>
      </w:r>
      <w:r w:rsidRPr="00D86B90">
        <w:rPr>
          <w:sz w:val="16"/>
        </w:rPr>
        <w:t xml:space="preserve"> </w:t>
      </w:r>
      <w:r w:rsidRPr="00D86B90">
        <w:rPr>
          <w:rStyle w:val="Emphasis"/>
        </w:rPr>
        <w:t>what we owe</w:t>
      </w:r>
      <w:r w:rsidRPr="00D86B90">
        <w:rPr>
          <w:sz w:val="16"/>
        </w:rPr>
        <w:t xml:space="preserve"> </w:t>
      </w:r>
      <w:r w:rsidRPr="00D86B90">
        <w:rPr>
          <w:rStyle w:val="StyleUnderline"/>
        </w:rPr>
        <w:t>to</w:t>
      </w:r>
      <w:r w:rsidRPr="00D86B90">
        <w:rPr>
          <w:sz w:val="16"/>
        </w:rPr>
        <w:t xml:space="preserve"> </w:t>
      </w:r>
      <w:r w:rsidRPr="00D86B90">
        <w:rPr>
          <w:rStyle w:val="Emphasis"/>
        </w:rPr>
        <w:t>‘</w:t>
      </w:r>
      <w:r w:rsidRPr="00AA3865">
        <w:rPr>
          <w:rStyle w:val="Emphasis"/>
          <w:highlight w:val="green"/>
        </w:rPr>
        <w:t>one another</w:t>
      </w:r>
      <w:r w:rsidRPr="00D86B90">
        <w:rPr>
          <w:sz w:val="16"/>
        </w:rPr>
        <w:t xml:space="preserve">.’ ”11 The terrible beauty of this was expressed through the shared growing of crops, cooking, and eating with others, </w:t>
      </w:r>
      <w:r w:rsidRPr="00AA3865">
        <w:rPr>
          <w:rStyle w:val="StyleUnderline"/>
          <w:highlight w:val="green"/>
        </w:rPr>
        <w:t>generating</w:t>
      </w:r>
      <w:r w:rsidRPr="00D86B90">
        <w:rPr>
          <w:sz w:val="16"/>
        </w:rPr>
        <w:t xml:space="preserve"> </w:t>
      </w:r>
      <w:r w:rsidRPr="00D86B90">
        <w:rPr>
          <w:rStyle w:val="StyleUnderline"/>
        </w:rPr>
        <w:t>forms of</w:t>
      </w:r>
      <w:r w:rsidRPr="00D86B90">
        <w:rPr>
          <w:sz w:val="16"/>
        </w:rPr>
        <w:t xml:space="preserve"> </w:t>
      </w:r>
      <w:r w:rsidRPr="00AA3865">
        <w:rPr>
          <w:rStyle w:val="Emphasis"/>
          <w:highlight w:val="green"/>
        </w:rPr>
        <w:t>sociality</w:t>
      </w:r>
      <w:r w:rsidRPr="00D86B90">
        <w:rPr>
          <w:sz w:val="16"/>
        </w:rPr>
        <w:t xml:space="preserve"> </w:t>
      </w:r>
      <w:r w:rsidRPr="00AA3865">
        <w:rPr>
          <w:rStyle w:val="StyleUnderline"/>
          <w:highlight w:val="green"/>
        </w:rPr>
        <w:t>and</w:t>
      </w:r>
      <w:r w:rsidRPr="00D86B90">
        <w:rPr>
          <w:sz w:val="16"/>
        </w:rPr>
        <w:t xml:space="preserve"> </w:t>
      </w:r>
      <w:r w:rsidRPr="00AA3865">
        <w:rPr>
          <w:rStyle w:val="Emphasis"/>
          <w:highlight w:val="green"/>
        </w:rPr>
        <w:t>solidarity</w:t>
      </w:r>
      <w:r w:rsidRPr="00D86B90">
        <w:rPr>
          <w:sz w:val="16"/>
        </w:rPr>
        <w:t xml:space="preserve"> that had </w:t>
      </w:r>
      <w:r w:rsidRPr="00AA3865">
        <w:rPr>
          <w:rStyle w:val="StyleUnderline"/>
          <w:highlight w:val="green"/>
        </w:rPr>
        <w:t>not</w:t>
      </w:r>
      <w:r w:rsidRPr="00D86B90">
        <w:rPr>
          <w:sz w:val="16"/>
        </w:rPr>
        <w:t xml:space="preserve"> been </w:t>
      </w:r>
      <w:r w:rsidRPr="00D86B90">
        <w:rPr>
          <w:rStyle w:val="Emphasis"/>
        </w:rPr>
        <w:t xml:space="preserve">immediately </w:t>
      </w:r>
      <w:r w:rsidRPr="00AA3865">
        <w:rPr>
          <w:rStyle w:val="Emphasis"/>
          <w:highlight w:val="green"/>
        </w:rPr>
        <w:t>visible</w:t>
      </w:r>
      <w:r w:rsidRPr="00D86B90">
        <w:rPr>
          <w:rStyle w:val="Emphasis"/>
        </w:rPr>
        <w:t xml:space="preserve"> or</w:t>
      </w:r>
      <w:r w:rsidRPr="00D86B90">
        <w:rPr>
          <w:sz w:val="16"/>
        </w:rPr>
        <w:t xml:space="preserve"> </w:t>
      </w:r>
      <w:r w:rsidRPr="00D86B90">
        <w:rPr>
          <w:rStyle w:val="StyleUnderline"/>
        </w:rPr>
        <w:t>available</w:t>
      </w:r>
      <w:r w:rsidRPr="00D86B90">
        <w:rPr>
          <w:sz w:val="16"/>
        </w:rPr>
        <w:t xml:space="preserve"> before the events that unfolded in the weeks and months after Maria. </w:t>
      </w:r>
      <w:r w:rsidRPr="00D86B90">
        <w:rPr>
          <w:rStyle w:val="StyleUnderline"/>
        </w:rPr>
        <w:t>“We went back</w:t>
      </w:r>
      <w:r w:rsidRPr="00D86B90">
        <w:rPr>
          <w:sz w:val="16"/>
        </w:rPr>
        <w:t xml:space="preserve"> </w:t>
      </w:r>
      <w:r w:rsidRPr="00D86B90">
        <w:rPr>
          <w:rStyle w:val="StyleUnderline"/>
        </w:rPr>
        <w:t>to the way</w:t>
      </w:r>
      <w:r w:rsidRPr="00D86B90">
        <w:rPr>
          <w:sz w:val="16"/>
        </w:rPr>
        <w:t xml:space="preserve"> </w:t>
      </w:r>
      <w:r w:rsidRPr="00D86B90">
        <w:rPr>
          <w:rStyle w:val="Emphasis"/>
        </w:rPr>
        <w:t>we used to do it,”</w:t>
      </w:r>
      <w:r w:rsidRPr="00D86B90">
        <w:rPr>
          <w:sz w:val="16"/>
        </w:rPr>
        <w:t xml:space="preserve"> a seventy-three-year-old woman I interviewed told me. “Cooking together and sharing food with our neighbors. That used to be very common!</w:t>
      </w:r>
    </w:p>
    <w:p w14:paraId="7A39BF2F" w14:textId="77777777" w:rsidR="009D5463" w:rsidRDefault="009D5463" w:rsidP="009D5463"/>
    <w:p w14:paraId="146872A0" w14:textId="77777777" w:rsidR="009D5463" w:rsidRDefault="009D5463" w:rsidP="009D5463">
      <w:pPr>
        <w:pStyle w:val="Heading4"/>
      </w:pPr>
      <w:r>
        <w:lastRenderedPageBreak/>
        <w:t xml:space="preserve">Decolonization solves the case – you should refuse to evaluate all of their 2ac arguments about Puerto Rico needing assistance from settlers – there is ongoing resistance NOW – your role is to </w:t>
      </w:r>
      <w:r>
        <w:rPr>
          <w:u w:val="single"/>
        </w:rPr>
        <w:t>pick a side.</w:t>
      </w:r>
    </w:p>
    <w:p w14:paraId="0602240B" w14:textId="77777777" w:rsidR="009D5463" w:rsidRDefault="009D5463" w:rsidP="009D5463">
      <w:r w:rsidRPr="0040115B">
        <w:rPr>
          <w:rStyle w:val="Heading4Char"/>
        </w:rPr>
        <w:t xml:space="preserve">Garriga-Lopez </w:t>
      </w:r>
      <w:r>
        <w:rPr>
          <w:rStyle w:val="Heading4Char"/>
        </w:rPr>
        <w:t>‘</w:t>
      </w:r>
      <w:r w:rsidRPr="0040115B">
        <w:rPr>
          <w:rStyle w:val="Heading4Char"/>
        </w:rPr>
        <w:t>20</w:t>
      </w:r>
      <w:r w:rsidRPr="0040115B">
        <w:t xml:space="preserve"> [</w:t>
      </w:r>
      <w:r w:rsidRPr="00D86B90">
        <w:rPr>
          <w:u w:val="single"/>
        </w:rPr>
        <w:t>Adriana María</w:t>
      </w:r>
      <w:r>
        <w:t xml:space="preserve">; </w:t>
      </w:r>
      <w:r w:rsidRPr="00D86B90">
        <w:t>She is currently an associate professor of anthropology at Kalamazoo College in Michigan and an associate faculty member at the Brooklyn Institute for Social Research. She holds an MA, an MPhil, and a PhD in anthropology from Columbia University.</w:t>
      </w:r>
      <w:r>
        <w:t>;</w:t>
      </w:r>
      <w:r w:rsidRPr="0040115B">
        <w:t xml:space="preserve"> "Debt, Crisis, and Resurgence in Puerto Rico," </w:t>
      </w:r>
      <w:r>
        <w:t>Small Axe</w:t>
      </w:r>
      <w:r w:rsidRPr="0040115B">
        <w:t>, 7-1-2020, https://read.dukeupress.edu/small-axe/article/24/2%20(62)/122/166384/Debt-Crisis-and-Resurgence-in-Puerto-Rico, accessed 8-2-2023</w:t>
      </w:r>
      <w:r>
        <w:t xml:space="preserve">; </w:t>
      </w:r>
      <w:proofErr w:type="spellStart"/>
      <w:r>
        <w:t>ror</w:t>
      </w:r>
      <w:proofErr w:type="spellEnd"/>
      <w:r w:rsidRPr="0040115B">
        <w:t>]</w:t>
      </w:r>
    </w:p>
    <w:p w14:paraId="1B2D6B27" w14:textId="77777777" w:rsidR="009D5463" w:rsidRPr="00AA3865" w:rsidRDefault="009D5463" w:rsidP="009D5463">
      <w:pPr>
        <w:rPr>
          <w:sz w:val="16"/>
        </w:rPr>
      </w:pPr>
      <w:r w:rsidRPr="00AA3865">
        <w:rPr>
          <w:sz w:val="16"/>
        </w:rPr>
        <w:t xml:space="preserve">Carlos Rodríguez-Díaz has argued that </w:t>
      </w:r>
      <w:r w:rsidRPr="00AA3865">
        <w:rPr>
          <w:rStyle w:val="StyleUnderline"/>
        </w:rPr>
        <w:t>instead of seeing</w:t>
      </w:r>
      <w:r w:rsidRPr="00AA3865">
        <w:rPr>
          <w:sz w:val="16"/>
        </w:rPr>
        <w:t xml:space="preserve"> </w:t>
      </w:r>
      <w:r w:rsidRPr="00AA3865">
        <w:rPr>
          <w:rStyle w:val="StyleUnderline"/>
        </w:rPr>
        <w:t>efforts to</w:t>
      </w:r>
      <w:r w:rsidRPr="00AA3865">
        <w:rPr>
          <w:sz w:val="16"/>
        </w:rPr>
        <w:t xml:space="preserve"> </w:t>
      </w:r>
      <w:r w:rsidRPr="00AA3865">
        <w:rPr>
          <w:rStyle w:val="Emphasis"/>
        </w:rPr>
        <w:t>support community</w:t>
      </w:r>
      <w:r w:rsidRPr="00AA3865">
        <w:rPr>
          <w:sz w:val="16"/>
        </w:rPr>
        <w:t xml:space="preserve"> </w:t>
      </w:r>
      <w:r w:rsidRPr="00AA3865">
        <w:rPr>
          <w:rStyle w:val="StyleUnderline"/>
        </w:rPr>
        <w:t>survival</w:t>
      </w:r>
      <w:r w:rsidRPr="00AA3865">
        <w:rPr>
          <w:sz w:val="16"/>
        </w:rPr>
        <w:t xml:space="preserve"> </w:t>
      </w:r>
      <w:r w:rsidRPr="00AA3865">
        <w:rPr>
          <w:rStyle w:val="StyleUnderline"/>
        </w:rPr>
        <w:t>and</w:t>
      </w:r>
      <w:r w:rsidRPr="00AA3865">
        <w:rPr>
          <w:sz w:val="16"/>
        </w:rPr>
        <w:t xml:space="preserve"> </w:t>
      </w:r>
      <w:r w:rsidRPr="00AA3865">
        <w:rPr>
          <w:rStyle w:val="StyleUnderline"/>
          <w:highlight w:val="green"/>
        </w:rPr>
        <w:t>recovery</w:t>
      </w:r>
      <w:r w:rsidRPr="00AA3865">
        <w:rPr>
          <w:sz w:val="16"/>
        </w:rPr>
        <w:t xml:space="preserve"> from Hurricane Maria in Puerto Rico </w:t>
      </w:r>
      <w:r w:rsidRPr="00AA3865">
        <w:rPr>
          <w:rStyle w:val="StyleUnderline"/>
        </w:rPr>
        <w:t>as</w:t>
      </w:r>
      <w:r w:rsidRPr="00AA3865">
        <w:rPr>
          <w:sz w:val="16"/>
        </w:rPr>
        <w:t xml:space="preserve"> examples of </w:t>
      </w:r>
      <w:r w:rsidRPr="00AA3865">
        <w:rPr>
          <w:rStyle w:val="Emphasis"/>
        </w:rPr>
        <w:t>resilience</w:t>
      </w:r>
      <w:r w:rsidRPr="00AA3865">
        <w:rPr>
          <w:sz w:val="16"/>
        </w:rPr>
        <w:t xml:space="preserve">, these are </w:t>
      </w:r>
      <w:r w:rsidRPr="00AA3865">
        <w:rPr>
          <w:rStyle w:val="StyleUnderline"/>
        </w:rPr>
        <w:t xml:space="preserve">better </w:t>
      </w:r>
      <w:r w:rsidRPr="00AA3865">
        <w:rPr>
          <w:rStyle w:val="StyleUnderline"/>
          <w:highlight w:val="green"/>
        </w:rPr>
        <w:t>understood</w:t>
      </w:r>
      <w:r w:rsidRPr="00AA3865">
        <w:rPr>
          <w:sz w:val="16"/>
          <w:highlight w:val="green"/>
        </w:rPr>
        <w:t xml:space="preserve"> </w:t>
      </w:r>
      <w:r w:rsidRPr="00AA3865">
        <w:rPr>
          <w:rStyle w:val="StyleUnderline"/>
          <w:highlight w:val="green"/>
        </w:rPr>
        <w:t>as</w:t>
      </w:r>
      <w:r w:rsidRPr="00AA3865">
        <w:rPr>
          <w:sz w:val="16"/>
        </w:rPr>
        <w:t xml:space="preserve"> forms of </w:t>
      </w:r>
      <w:r w:rsidRPr="00AA3865">
        <w:rPr>
          <w:rStyle w:val="Emphasis"/>
          <w:highlight w:val="green"/>
        </w:rPr>
        <w:t>anticolonial</w:t>
      </w:r>
      <w:r w:rsidRPr="00AA3865">
        <w:rPr>
          <w:rStyle w:val="Emphasis"/>
        </w:rPr>
        <w:t xml:space="preserve"> </w:t>
      </w:r>
      <w:r w:rsidRPr="00AA3865">
        <w:rPr>
          <w:rStyle w:val="Emphasis"/>
          <w:highlight w:val="green"/>
        </w:rPr>
        <w:t>resistance</w:t>
      </w:r>
      <w:r w:rsidRPr="00AA3865">
        <w:rPr>
          <w:sz w:val="16"/>
        </w:rPr>
        <w:t xml:space="preserve">.12 Based in volunteer brigade work and rustic, do-it-yourself, communitarian approaches, as well as on a descaling of life in terms of lowering carbon footprint and reducing participation in mass consumer economies, independent feminist art collectives and small farms led by queer and </w:t>
      </w:r>
      <w:proofErr w:type="spellStart"/>
      <w:r w:rsidRPr="00AA3865">
        <w:rPr>
          <w:sz w:val="16"/>
        </w:rPr>
        <w:t>transfeminist</w:t>
      </w:r>
      <w:proofErr w:type="spellEnd"/>
      <w:r w:rsidRPr="00AA3865">
        <w:rPr>
          <w:sz w:val="16"/>
        </w:rPr>
        <w:t xml:space="preserve"> people in Puerto Rico have in some senses </w:t>
      </w:r>
      <w:r w:rsidRPr="00AA3865">
        <w:rPr>
          <w:rStyle w:val="StyleUnderline"/>
          <w:highlight w:val="green"/>
        </w:rPr>
        <w:t>flourished</w:t>
      </w:r>
      <w:r w:rsidRPr="00AA3865">
        <w:rPr>
          <w:rStyle w:val="StyleUnderline"/>
        </w:rPr>
        <w:t xml:space="preserve"> </w:t>
      </w:r>
      <w:r w:rsidRPr="00AA3865">
        <w:rPr>
          <w:rStyle w:val="StyleUnderline"/>
          <w:highlight w:val="green"/>
        </w:rPr>
        <w:t>in</w:t>
      </w:r>
      <w:r w:rsidRPr="00AA3865">
        <w:rPr>
          <w:rStyle w:val="StyleUnderline"/>
        </w:rPr>
        <w:t xml:space="preserve"> the</w:t>
      </w:r>
      <w:r w:rsidRPr="00AA3865">
        <w:rPr>
          <w:sz w:val="16"/>
        </w:rPr>
        <w:t xml:space="preserve"> </w:t>
      </w:r>
      <w:r w:rsidRPr="00AA3865">
        <w:rPr>
          <w:rStyle w:val="Emphasis"/>
        </w:rPr>
        <w:t>interstices</w:t>
      </w:r>
      <w:r w:rsidRPr="00AA3865">
        <w:rPr>
          <w:sz w:val="16"/>
        </w:rPr>
        <w:t xml:space="preserve"> </w:t>
      </w:r>
      <w:r w:rsidRPr="00AA3865">
        <w:rPr>
          <w:rStyle w:val="StyleUnderline"/>
        </w:rPr>
        <w:t>and</w:t>
      </w:r>
      <w:r w:rsidRPr="00AA3865">
        <w:rPr>
          <w:sz w:val="16"/>
        </w:rPr>
        <w:t xml:space="preserve"> </w:t>
      </w:r>
      <w:r w:rsidRPr="00AA3865">
        <w:rPr>
          <w:rStyle w:val="Emphasis"/>
          <w:highlight w:val="green"/>
        </w:rPr>
        <w:t>margins of the state</w:t>
      </w:r>
      <w:r w:rsidRPr="00AA3865">
        <w:rPr>
          <w:sz w:val="16"/>
        </w:rPr>
        <w:t xml:space="preserve">, </w:t>
      </w:r>
      <w:r w:rsidRPr="00AA3865">
        <w:rPr>
          <w:rStyle w:val="StyleUnderline"/>
        </w:rPr>
        <w:t>even</w:t>
      </w:r>
      <w:r w:rsidRPr="00AA3865">
        <w:rPr>
          <w:sz w:val="16"/>
        </w:rPr>
        <w:t xml:space="preserve"> </w:t>
      </w:r>
      <w:r w:rsidRPr="00AA3865">
        <w:rPr>
          <w:rStyle w:val="StyleUnderline"/>
        </w:rPr>
        <w:t>throughout</w:t>
      </w:r>
      <w:r w:rsidRPr="00AA3865">
        <w:rPr>
          <w:sz w:val="16"/>
        </w:rPr>
        <w:t xml:space="preserve"> the </w:t>
      </w:r>
      <w:r w:rsidRPr="00AA3865">
        <w:rPr>
          <w:rStyle w:val="StyleUnderline"/>
        </w:rPr>
        <w:t>economic</w:t>
      </w:r>
      <w:r w:rsidRPr="00AA3865">
        <w:rPr>
          <w:sz w:val="16"/>
        </w:rPr>
        <w:t xml:space="preserve"> </w:t>
      </w:r>
      <w:r w:rsidRPr="00AA3865">
        <w:rPr>
          <w:rStyle w:val="StyleUnderline"/>
        </w:rPr>
        <w:t>and</w:t>
      </w:r>
      <w:r w:rsidRPr="00AA3865">
        <w:rPr>
          <w:sz w:val="16"/>
        </w:rPr>
        <w:t xml:space="preserve"> </w:t>
      </w:r>
      <w:r w:rsidRPr="00AA3865">
        <w:rPr>
          <w:rStyle w:val="StyleUnderline"/>
        </w:rPr>
        <w:t>ecological</w:t>
      </w:r>
      <w:r w:rsidRPr="00AA3865">
        <w:rPr>
          <w:sz w:val="16"/>
        </w:rPr>
        <w:t xml:space="preserve"> </w:t>
      </w:r>
      <w:r w:rsidRPr="00AA3865">
        <w:rPr>
          <w:rStyle w:val="StyleUnderline"/>
        </w:rPr>
        <w:t>crises</w:t>
      </w:r>
      <w:r w:rsidRPr="00AA3865">
        <w:rPr>
          <w:sz w:val="16"/>
        </w:rPr>
        <w:t xml:space="preserve"> of recent years. But the </w:t>
      </w:r>
      <w:r w:rsidRPr="00AA3865">
        <w:rPr>
          <w:rStyle w:val="StyleUnderline"/>
          <w:highlight w:val="green"/>
        </w:rPr>
        <w:t>paradigm of</w:t>
      </w:r>
      <w:r w:rsidRPr="00AA3865">
        <w:rPr>
          <w:sz w:val="16"/>
          <w:highlight w:val="green"/>
        </w:rPr>
        <w:t xml:space="preserve"> </w:t>
      </w:r>
      <w:r w:rsidRPr="00AA3865">
        <w:rPr>
          <w:rStyle w:val="Emphasis"/>
          <w:highlight w:val="green"/>
        </w:rPr>
        <w:t>vulnerability</w:t>
      </w:r>
      <w:r w:rsidRPr="00AA3865">
        <w:rPr>
          <w:sz w:val="16"/>
        </w:rPr>
        <w:t xml:space="preserve"> </w:t>
      </w:r>
      <w:r w:rsidRPr="00AA3865">
        <w:rPr>
          <w:rStyle w:val="StyleUnderline"/>
        </w:rPr>
        <w:t>and</w:t>
      </w:r>
      <w:r w:rsidRPr="00AA3865">
        <w:rPr>
          <w:sz w:val="16"/>
        </w:rPr>
        <w:t xml:space="preserve"> </w:t>
      </w:r>
      <w:r w:rsidRPr="00AA3865">
        <w:rPr>
          <w:rStyle w:val="Emphasis"/>
        </w:rPr>
        <w:t>resilience</w:t>
      </w:r>
      <w:r w:rsidRPr="00AA3865">
        <w:rPr>
          <w:sz w:val="16"/>
        </w:rPr>
        <w:t xml:space="preserve"> </w:t>
      </w:r>
      <w:r w:rsidRPr="00AA3865">
        <w:rPr>
          <w:rStyle w:val="StyleUnderline"/>
        </w:rPr>
        <w:t>is</w:t>
      </w:r>
      <w:r w:rsidRPr="00AA3865">
        <w:rPr>
          <w:sz w:val="16"/>
        </w:rPr>
        <w:t xml:space="preserve"> </w:t>
      </w:r>
      <w:r w:rsidRPr="00AA3865">
        <w:rPr>
          <w:rStyle w:val="StyleUnderline"/>
          <w:highlight w:val="green"/>
        </w:rPr>
        <w:t>stretched thin</w:t>
      </w:r>
      <w:r w:rsidRPr="00AA3865">
        <w:rPr>
          <w:sz w:val="16"/>
        </w:rPr>
        <w:t xml:space="preserve"> </w:t>
      </w:r>
      <w:r w:rsidRPr="00AA3865">
        <w:rPr>
          <w:rStyle w:val="StyleUnderline"/>
          <w:highlight w:val="green"/>
        </w:rPr>
        <w:t>by</w:t>
      </w:r>
      <w:r w:rsidRPr="00AA3865">
        <w:rPr>
          <w:sz w:val="16"/>
        </w:rPr>
        <w:t xml:space="preserve"> the likelihood of recurring and intensifying storms and </w:t>
      </w:r>
      <w:r w:rsidRPr="00AA3865">
        <w:rPr>
          <w:rStyle w:val="Emphasis"/>
        </w:rPr>
        <w:t>social conditions</w:t>
      </w:r>
      <w:r w:rsidRPr="00AA3865">
        <w:rPr>
          <w:sz w:val="16"/>
        </w:rPr>
        <w:t xml:space="preserve"> characterized </w:t>
      </w:r>
      <w:r w:rsidRPr="00AA3865">
        <w:rPr>
          <w:rStyle w:val="StyleUnderline"/>
        </w:rPr>
        <w:t>by</w:t>
      </w:r>
      <w:r w:rsidRPr="00AA3865">
        <w:rPr>
          <w:sz w:val="16"/>
        </w:rPr>
        <w:t xml:space="preserve"> a </w:t>
      </w:r>
      <w:r w:rsidRPr="00AA3865">
        <w:rPr>
          <w:rStyle w:val="StyleUnderline"/>
          <w:highlight w:val="green"/>
        </w:rPr>
        <w:t>lack of</w:t>
      </w:r>
      <w:r w:rsidRPr="00AA3865">
        <w:rPr>
          <w:sz w:val="16"/>
        </w:rPr>
        <w:t xml:space="preserve"> access to </w:t>
      </w:r>
      <w:r w:rsidRPr="00AA3865">
        <w:rPr>
          <w:rStyle w:val="StyleUnderline"/>
        </w:rPr>
        <w:t>health care</w:t>
      </w:r>
      <w:r w:rsidRPr="00AA3865">
        <w:rPr>
          <w:sz w:val="16"/>
        </w:rPr>
        <w:t xml:space="preserve"> </w:t>
      </w:r>
      <w:r w:rsidRPr="00AA3865">
        <w:rPr>
          <w:rStyle w:val="StyleUnderline"/>
        </w:rPr>
        <w:t>and</w:t>
      </w:r>
      <w:r w:rsidRPr="00AA3865">
        <w:rPr>
          <w:sz w:val="16"/>
        </w:rPr>
        <w:t xml:space="preserve"> </w:t>
      </w:r>
      <w:r w:rsidRPr="00AA3865">
        <w:rPr>
          <w:rStyle w:val="Emphasis"/>
          <w:highlight w:val="green"/>
        </w:rPr>
        <w:t>social services</w:t>
      </w:r>
      <w:r w:rsidRPr="00AA3865">
        <w:rPr>
          <w:sz w:val="16"/>
        </w:rPr>
        <w:t>, extreme wealth polarization, and extensive interpersonal violence (including high rates of intimate violence and suicide).</w:t>
      </w:r>
    </w:p>
    <w:p w14:paraId="387470A4" w14:textId="77777777" w:rsidR="009D5463" w:rsidRPr="00AA3865" w:rsidRDefault="009D5463" w:rsidP="009D5463">
      <w:pPr>
        <w:rPr>
          <w:sz w:val="16"/>
        </w:rPr>
      </w:pPr>
      <w:r w:rsidRPr="00AA3865">
        <w:rPr>
          <w:rStyle w:val="StyleUnderline"/>
        </w:rPr>
        <w:t>The paradigm</w:t>
      </w:r>
      <w:r w:rsidRPr="00AA3865">
        <w:rPr>
          <w:sz w:val="16"/>
        </w:rPr>
        <w:t xml:space="preserve"> of </w:t>
      </w:r>
      <w:r w:rsidRPr="00AA3865">
        <w:rPr>
          <w:rStyle w:val="Emphasis"/>
        </w:rPr>
        <w:t>vulnerability and</w:t>
      </w:r>
      <w:r w:rsidRPr="00AA3865">
        <w:rPr>
          <w:sz w:val="16"/>
        </w:rPr>
        <w:t xml:space="preserve"> </w:t>
      </w:r>
      <w:r w:rsidRPr="00AA3865">
        <w:rPr>
          <w:rStyle w:val="Emphasis"/>
        </w:rPr>
        <w:t>resilience</w:t>
      </w:r>
      <w:r w:rsidRPr="00AA3865">
        <w:rPr>
          <w:sz w:val="16"/>
        </w:rPr>
        <w:t xml:space="preserve"> that </w:t>
      </w:r>
      <w:r w:rsidRPr="00AA3865">
        <w:rPr>
          <w:rStyle w:val="StyleUnderline"/>
          <w:highlight w:val="green"/>
        </w:rPr>
        <w:t>reigns</w:t>
      </w:r>
      <w:r w:rsidRPr="00AA3865">
        <w:rPr>
          <w:sz w:val="16"/>
          <w:highlight w:val="green"/>
        </w:rPr>
        <w:t xml:space="preserve"> </w:t>
      </w:r>
      <w:r w:rsidRPr="00AA3865">
        <w:rPr>
          <w:rStyle w:val="StyleUnderline"/>
          <w:highlight w:val="green"/>
        </w:rPr>
        <w:t>over</w:t>
      </w:r>
      <w:r w:rsidRPr="00AA3865">
        <w:rPr>
          <w:sz w:val="16"/>
        </w:rPr>
        <w:t xml:space="preserve"> the </w:t>
      </w:r>
      <w:r w:rsidRPr="00AA3865">
        <w:rPr>
          <w:rStyle w:val="Emphasis"/>
          <w:highlight w:val="green"/>
        </w:rPr>
        <w:t>disaster-industrial complex</w:t>
      </w:r>
      <w:r w:rsidRPr="00AA3865">
        <w:rPr>
          <w:sz w:val="16"/>
        </w:rPr>
        <w:t xml:space="preserve"> </w:t>
      </w:r>
      <w:r w:rsidRPr="00AA3865">
        <w:rPr>
          <w:rStyle w:val="StyleUnderline"/>
        </w:rPr>
        <w:t>dominated</w:t>
      </w:r>
      <w:r w:rsidRPr="00AA3865">
        <w:rPr>
          <w:sz w:val="16"/>
        </w:rPr>
        <w:t xml:space="preserve"> </w:t>
      </w:r>
      <w:r w:rsidRPr="00AA3865">
        <w:rPr>
          <w:rStyle w:val="StyleUnderline"/>
        </w:rPr>
        <w:t>by</w:t>
      </w:r>
      <w:r w:rsidRPr="00AA3865">
        <w:rPr>
          <w:sz w:val="16"/>
        </w:rPr>
        <w:t xml:space="preserve"> the </w:t>
      </w:r>
      <w:r w:rsidRPr="00AA3865">
        <w:rPr>
          <w:rStyle w:val="Emphasis"/>
        </w:rPr>
        <w:t>Federal Emergency Management</w:t>
      </w:r>
      <w:r w:rsidRPr="00AA3865">
        <w:rPr>
          <w:sz w:val="16"/>
        </w:rPr>
        <w:t xml:space="preserve"> </w:t>
      </w:r>
      <w:r w:rsidRPr="00AA3865">
        <w:rPr>
          <w:rStyle w:val="Emphasis"/>
        </w:rPr>
        <w:t>Agency</w:t>
      </w:r>
      <w:r w:rsidRPr="00AA3865">
        <w:rPr>
          <w:sz w:val="16"/>
        </w:rPr>
        <w:t xml:space="preserve"> and others is </w:t>
      </w:r>
      <w:r w:rsidRPr="00AA3865">
        <w:rPr>
          <w:rStyle w:val="StyleUnderline"/>
        </w:rPr>
        <w:t>not sufficient to create</w:t>
      </w:r>
      <w:r w:rsidRPr="00AA3865">
        <w:rPr>
          <w:sz w:val="16"/>
        </w:rPr>
        <w:t xml:space="preserve"> conditions of </w:t>
      </w:r>
      <w:r w:rsidRPr="00AA3865">
        <w:rPr>
          <w:rStyle w:val="Emphasis"/>
        </w:rPr>
        <w:t>livability</w:t>
      </w:r>
      <w:r w:rsidRPr="00AA3865">
        <w:rPr>
          <w:sz w:val="16"/>
        </w:rPr>
        <w:t xml:space="preserve">.13 The ways Puerto Ricans lived both before Maria and after were and are themselves too destructive and too tied up with fossil fuels, throw-away commodities, and the corporate-driven destruction of the natural world. </w:t>
      </w:r>
      <w:r w:rsidRPr="00AA3865">
        <w:rPr>
          <w:rStyle w:val="StyleUnderline"/>
          <w:highlight w:val="green"/>
        </w:rPr>
        <w:t>Resilience</w:t>
      </w:r>
      <w:r w:rsidRPr="00AA3865">
        <w:rPr>
          <w:sz w:val="16"/>
        </w:rPr>
        <w:t xml:space="preserve"> </w:t>
      </w:r>
      <w:r w:rsidRPr="00AA3865">
        <w:rPr>
          <w:rStyle w:val="Emphasis"/>
        </w:rPr>
        <w:t>as a figure</w:t>
      </w:r>
      <w:r w:rsidRPr="00AA3865">
        <w:rPr>
          <w:sz w:val="16"/>
        </w:rPr>
        <w:t xml:space="preserve"> </w:t>
      </w:r>
      <w:r w:rsidRPr="00AA3865">
        <w:rPr>
          <w:rStyle w:val="StyleUnderline"/>
          <w:highlight w:val="green"/>
        </w:rPr>
        <w:t>of</w:t>
      </w:r>
      <w:r w:rsidRPr="00AA3865">
        <w:rPr>
          <w:sz w:val="16"/>
          <w:highlight w:val="green"/>
        </w:rPr>
        <w:t xml:space="preserve"> </w:t>
      </w:r>
      <w:r w:rsidRPr="00AA3865">
        <w:rPr>
          <w:rStyle w:val="Emphasis"/>
          <w:highlight w:val="green"/>
        </w:rPr>
        <w:t>return</w:t>
      </w:r>
      <w:r w:rsidRPr="00AA3865">
        <w:rPr>
          <w:sz w:val="16"/>
        </w:rPr>
        <w:t xml:space="preserve"> </w:t>
      </w:r>
      <w:r w:rsidRPr="00AA3865">
        <w:rPr>
          <w:rStyle w:val="StyleUnderline"/>
        </w:rPr>
        <w:t>to</w:t>
      </w:r>
      <w:r w:rsidRPr="00AA3865">
        <w:rPr>
          <w:sz w:val="16"/>
        </w:rPr>
        <w:t xml:space="preserve"> a </w:t>
      </w:r>
      <w:r w:rsidRPr="00AA3865">
        <w:rPr>
          <w:rStyle w:val="Emphasis"/>
        </w:rPr>
        <w:t>previous state</w:t>
      </w:r>
      <w:r w:rsidRPr="00AA3865">
        <w:rPr>
          <w:sz w:val="16"/>
        </w:rPr>
        <w:t xml:space="preserve"> </w:t>
      </w:r>
      <w:r w:rsidRPr="00AA3865">
        <w:rPr>
          <w:rStyle w:val="Emphasis"/>
        </w:rPr>
        <w:t>of balance</w:t>
      </w:r>
      <w:r w:rsidRPr="00AA3865">
        <w:rPr>
          <w:sz w:val="16"/>
        </w:rPr>
        <w:t xml:space="preserve"> </w:t>
      </w:r>
      <w:r w:rsidRPr="00AA3865">
        <w:rPr>
          <w:rStyle w:val="StyleUnderline"/>
          <w:highlight w:val="green"/>
        </w:rPr>
        <w:t>is</w:t>
      </w:r>
      <w:r w:rsidRPr="00AA3865">
        <w:rPr>
          <w:sz w:val="16"/>
          <w:highlight w:val="green"/>
        </w:rPr>
        <w:t xml:space="preserve"> </w:t>
      </w:r>
      <w:r w:rsidRPr="00AA3865">
        <w:rPr>
          <w:rStyle w:val="Emphasis"/>
          <w:highlight w:val="green"/>
        </w:rPr>
        <w:t>impossible</w:t>
      </w:r>
      <w:r w:rsidRPr="00AA3865">
        <w:rPr>
          <w:sz w:val="16"/>
        </w:rPr>
        <w:t xml:space="preserve"> because the </w:t>
      </w:r>
      <w:r w:rsidRPr="00AA3865">
        <w:rPr>
          <w:rStyle w:val="Emphasis"/>
          <w:highlight w:val="green"/>
        </w:rPr>
        <w:t>balance never existed</w:t>
      </w:r>
      <w:r w:rsidRPr="00AA3865">
        <w:rPr>
          <w:sz w:val="16"/>
        </w:rPr>
        <w:t>. The crisis has always been with us. As Hilda Lloréns, in her critique of the notion of disaster capitalism asks, “When was capitalism not a disaster?” Lloréns’s work among coastal foragers in southeastern Puerto Rico shows that “</w:t>
      </w:r>
      <w:r w:rsidRPr="00AA3865">
        <w:rPr>
          <w:rStyle w:val="StyleUnderline"/>
        </w:rPr>
        <w:t>their</w:t>
      </w:r>
      <w:r w:rsidRPr="00AA3865">
        <w:rPr>
          <w:sz w:val="16"/>
        </w:rPr>
        <w:t xml:space="preserve"> moral values and </w:t>
      </w:r>
      <w:r w:rsidRPr="00AA3865">
        <w:rPr>
          <w:rStyle w:val="StyleUnderline"/>
          <w:highlight w:val="green"/>
        </w:rPr>
        <w:t>ideals</w:t>
      </w:r>
      <w:r w:rsidRPr="00AA3865">
        <w:rPr>
          <w:sz w:val="16"/>
        </w:rPr>
        <w:t xml:space="preserve"> </w:t>
      </w:r>
      <w:r w:rsidRPr="00AA3865">
        <w:rPr>
          <w:rStyle w:val="StyleUnderline"/>
          <w:highlight w:val="green"/>
        </w:rPr>
        <w:t>of</w:t>
      </w:r>
      <w:r w:rsidRPr="00AA3865">
        <w:rPr>
          <w:sz w:val="16"/>
        </w:rPr>
        <w:t xml:space="preserve"> </w:t>
      </w:r>
      <w:r w:rsidRPr="00AA3865">
        <w:rPr>
          <w:rStyle w:val="StyleUnderline"/>
        </w:rPr>
        <w:t>what it means</w:t>
      </w:r>
      <w:r w:rsidRPr="00AA3865">
        <w:rPr>
          <w:sz w:val="16"/>
        </w:rPr>
        <w:t xml:space="preserve"> </w:t>
      </w:r>
      <w:r w:rsidRPr="00AA3865">
        <w:rPr>
          <w:rStyle w:val="Emphasis"/>
        </w:rPr>
        <w:t>to be successful</w:t>
      </w:r>
      <w:r w:rsidRPr="00AA3865">
        <w:rPr>
          <w:sz w:val="16"/>
        </w:rPr>
        <w:t xml:space="preserve"> </w:t>
      </w:r>
      <w:r w:rsidRPr="00AA3865">
        <w:rPr>
          <w:rStyle w:val="StyleUnderline"/>
        </w:rPr>
        <w:t>in</w:t>
      </w:r>
      <w:r w:rsidRPr="00AA3865">
        <w:rPr>
          <w:sz w:val="16"/>
        </w:rPr>
        <w:t xml:space="preserve"> </w:t>
      </w:r>
      <w:r w:rsidRPr="00AA3865">
        <w:rPr>
          <w:rStyle w:val="Emphasis"/>
        </w:rPr>
        <w:t xml:space="preserve">leading a </w:t>
      </w:r>
      <w:r w:rsidRPr="00AA3865">
        <w:rPr>
          <w:rStyle w:val="Emphasis"/>
          <w:highlight w:val="green"/>
        </w:rPr>
        <w:t>good life</w:t>
      </w:r>
      <w:r w:rsidRPr="00AA3865">
        <w:rPr>
          <w:sz w:val="16"/>
        </w:rPr>
        <w:t xml:space="preserve"> </w:t>
      </w:r>
      <w:r w:rsidRPr="00AA3865">
        <w:rPr>
          <w:rStyle w:val="StyleUnderline"/>
        </w:rPr>
        <w:t>[are]</w:t>
      </w:r>
      <w:r w:rsidRPr="00AA3865">
        <w:rPr>
          <w:sz w:val="16"/>
        </w:rPr>
        <w:t xml:space="preserve"> </w:t>
      </w:r>
      <w:r w:rsidRPr="00AA3865">
        <w:rPr>
          <w:rStyle w:val="StyleUnderline"/>
          <w:highlight w:val="green"/>
        </w:rPr>
        <w:t>incongruent</w:t>
      </w:r>
      <w:r w:rsidRPr="00AA3865">
        <w:rPr>
          <w:sz w:val="16"/>
        </w:rPr>
        <w:t xml:space="preserve"> </w:t>
      </w:r>
      <w:r w:rsidRPr="00AA3865">
        <w:rPr>
          <w:rStyle w:val="StyleUnderline"/>
          <w:highlight w:val="green"/>
        </w:rPr>
        <w:t>with</w:t>
      </w:r>
      <w:r w:rsidRPr="00AA3865">
        <w:rPr>
          <w:sz w:val="16"/>
        </w:rPr>
        <w:t xml:space="preserve"> </w:t>
      </w:r>
      <w:proofErr w:type="gramStart"/>
      <w:r w:rsidRPr="00AA3865">
        <w:rPr>
          <w:rStyle w:val="Emphasis"/>
          <w:highlight w:val="green"/>
        </w:rPr>
        <w:t>middle</w:t>
      </w:r>
      <w:r w:rsidRPr="00AA3865">
        <w:rPr>
          <w:sz w:val="16"/>
        </w:rPr>
        <w:t xml:space="preserve"> </w:t>
      </w:r>
      <w:r w:rsidRPr="00AA3865">
        <w:rPr>
          <w:rStyle w:val="StyleUnderline"/>
        </w:rPr>
        <w:t>and</w:t>
      </w:r>
      <w:r w:rsidRPr="00AA3865">
        <w:rPr>
          <w:sz w:val="16"/>
        </w:rPr>
        <w:t xml:space="preserve"> </w:t>
      </w:r>
      <w:r w:rsidRPr="00AA3865">
        <w:rPr>
          <w:rStyle w:val="Emphasis"/>
        </w:rPr>
        <w:t xml:space="preserve">upper </w:t>
      </w:r>
      <w:r w:rsidRPr="00AA3865">
        <w:rPr>
          <w:rStyle w:val="Emphasis"/>
          <w:highlight w:val="green"/>
        </w:rPr>
        <w:t>class</w:t>
      </w:r>
      <w:proofErr w:type="gramEnd"/>
      <w:r w:rsidRPr="00AA3865">
        <w:rPr>
          <w:rStyle w:val="Emphasis"/>
          <w:highlight w:val="green"/>
        </w:rPr>
        <w:t xml:space="preserve"> values</w:t>
      </w:r>
      <w:r w:rsidRPr="00AA3865">
        <w:rPr>
          <w:sz w:val="16"/>
        </w:rPr>
        <w:t xml:space="preserve">.” Coastal resources </w:t>
      </w:r>
      <w:r w:rsidRPr="00AA3865">
        <w:rPr>
          <w:rStyle w:val="StyleUnderline"/>
        </w:rPr>
        <w:t>foragers</w:t>
      </w:r>
      <w:r w:rsidRPr="00AA3865">
        <w:rPr>
          <w:sz w:val="16"/>
        </w:rPr>
        <w:t xml:space="preserve"> (and, I would add, small farmers working through feminist agroecology models) “have </w:t>
      </w:r>
      <w:r w:rsidRPr="00AA3865">
        <w:rPr>
          <w:rStyle w:val="StyleUnderline"/>
        </w:rPr>
        <w:t>built strategies</w:t>
      </w:r>
      <w:r w:rsidRPr="00AA3865">
        <w:rPr>
          <w:sz w:val="16"/>
        </w:rPr>
        <w:t xml:space="preserve"> </w:t>
      </w:r>
      <w:r w:rsidRPr="00AA3865">
        <w:rPr>
          <w:rStyle w:val="StyleUnderline"/>
        </w:rPr>
        <w:t>to</w:t>
      </w:r>
      <w:r w:rsidRPr="00AA3865">
        <w:rPr>
          <w:sz w:val="16"/>
        </w:rPr>
        <w:t xml:space="preserve"> </w:t>
      </w:r>
      <w:r w:rsidRPr="00AA3865">
        <w:rPr>
          <w:rStyle w:val="StyleUnderline"/>
        </w:rPr>
        <w:t>navigate</w:t>
      </w:r>
      <w:r w:rsidRPr="00AA3865">
        <w:rPr>
          <w:sz w:val="16"/>
        </w:rPr>
        <w:t xml:space="preserve"> and resist local and </w:t>
      </w:r>
      <w:r w:rsidRPr="00AA3865">
        <w:rPr>
          <w:rStyle w:val="Emphasis"/>
        </w:rPr>
        <w:t>global crises</w:t>
      </w:r>
      <w:r w:rsidRPr="00AA3865">
        <w:rPr>
          <w:sz w:val="16"/>
        </w:rPr>
        <w:t xml:space="preserve">” and “exercise their agency by </w:t>
      </w:r>
      <w:r w:rsidRPr="00AA3865">
        <w:rPr>
          <w:rStyle w:val="StyleUnderline"/>
        </w:rPr>
        <w:t>crafting</w:t>
      </w:r>
      <w:r w:rsidRPr="00AA3865">
        <w:rPr>
          <w:sz w:val="16"/>
        </w:rPr>
        <w:t xml:space="preserve"> </w:t>
      </w:r>
      <w:r w:rsidRPr="00AA3865">
        <w:rPr>
          <w:rStyle w:val="Emphasis"/>
        </w:rPr>
        <w:t>life affirming strategies</w:t>
      </w:r>
      <w:r w:rsidRPr="00AA3865">
        <w:rPr>
          <w:sz w:val="16"/>
        </w:rPr>
        <w:t xml:space="preserve"> that </w:t>
      </w:r>
      <w:r w:rsidRPr="00AA3865">
        <w:rPr>
          <w:rStyle w:val="StyleUnderline"/>
        </w:rPr>
        <w:t>resist</w:t>
      </w:r>
      <w:r w:rsidRPr="00AA3865">
        <w:rPr>
          <w:sz w:val="16"/>
        </w:rPr>
        <w:t xml:space="preserve"> long-term </w:t>
      </w:r>
      <w:r w:rsidRPr="00AA3865">
        <w:rPr>
          <w:rStyle w:val="Emphasis"/>
        </w:rPr>
        <w:t>oppressive systems</w:t>
      </w:r>
      <w:r w:rsidRPr="00AA3865">
        <w:rPr>
          <w:sz w:val="16"/>
        </w:rPr>
        <w:t xml:space="preserve">, such as the racial capitalism with which Caribbean people have long grappled.”14 </w:t>
      </w:r>
      <w:r w:rsidRPr="00AA3865">
        <w:rPr>
          <w:rStyle w:val="StyleUnderline"/>
          <w:highlight w:val="green"/>
        </w:rPr>
        <w:t>These are lives</w:t>
      </w:r>
      <w:r w:rsidRPr="00AA3865">
        <w:rPr>
          <w:sz w:val="16"/>
          <w:highlight w:val="green"/>
        </w:rPr>
        <w:t xml:space="preserve"> </w:t>
      </w:r>
      <w:r w:rsidRPr="00AA3865">
        <w:rPr>
          <w:rStyle w:val="Emphasis"/>
          <w:highlight w:val="green"/>
        </w:rPr>
        <w:t>lived in between</w:t>
      </w:r>
      <w:r w:rsidRPr="00AA3865">
        <w:rPr>
          <w:sz w:val="16"/>
        </w:rPr>
        <w:t xml:space="preserve">, </w:t>
      </w:r>
      <w:r w:rsidRPr="00AA3865">
        <w:rPr>
          <w:rStyle w:val="StyleUnderline"/>
        </w:rPr>
        <w:t>flourishing in the</w:t>
      </w:r>
      <w:r w:rsidRPr="00AA3865">
        <w:rPr>
          <w:sz w:val="16"/>
        </w:rPr>
        <w:t xml:space="preserve"> </w:t>
      </w:r>
      <w:r w:rsidRPr="00AA3865">
        <w:rPr>
          <w:rStyle w:val="Emphasis"/>
          <w:highlight w:val="green"/>
        </w:rPr>
        <w:t xml:space="preserve">cracks </w:t>
      </w:r>
      <w:r w:rsidRPr="00AA3865">
        <w:rPr>
          <w:rStyle w:val="Emphasis"/>
        </w:rPr>
        <w:t>and fissures</w:t>
      </w:r>
      <w:r w:rsidRPr="00AA3865">
        <w:rPr>
          <w:sz w:val="16"/>
        </w:rPr>
        <w:t xml:space="preserve"> </w:t>
      </w:r>
      <w:r w:rsidRPr="00AA3865">
        <w:rPr>
          <w:rStyle w:val="StyleUnderline"/>
          <w:highlight w:val="green"/>
        </w:rPr>
        <w:t>of</w:t>
      </w:r>
      <w:r w:rsidRPr="00AA3865">
        <w:rPr>
          <w:sz w:val="16"/>
          <w:highlight w:val="green"/>
        </w:rPr>
        <w:t xml:space="preserve"> </w:t>
      </w:r>
      <w:r w:rsidRPr="00AA3865">
        <w:rPr>
          <w:rStyle w:val="Emphasis"/>
          <w:highlight w:val="green"/>
        </w:rPr>
        <w:t>colonial governance</w:t>
      </w:r>
      <w:r w:rsidRPr="00AA3865">
        <w:rPr>
          <w:sz w:val="16"/>
        </w:rPr>
        <w:t xml:space="preserve"> and epistemology </w:t>
      </w:r>
      <w:r w:rsidRPr="00AA3865">
        <w:rPr>
          <w:rStyle w:val="StyleUnderline"/>
          <w:highlight w:val="green"/>
        </w:rPr>
        <w:t>despite</w:t>
      </w:r>
      <w:r w:rsidRPr="00AA3865">
        <w:rPr>
          <w:rStyle w:val="StyleUnderline"/>
        </w:rPr>
        <w:t xml:space="preserve"> antagonism</w:t>
      </w:r>
      <w:r w:rsidRPr="00AA3865">
        <w:rPr>
          <w:sz w:val="16"/>
        </w:rPr>
        <w:t xml:space="preserve"> </w:t>
      </w:r>
      <w:r w:rsidRPr="00AA3865">
        <w:rPr>
          <w:rStyle w:val="StyleUnderline"/>
        </w:rPr>
        <w:t>and</w:t>
      </w:r>
      <w:r w:rsidRPr="00AA3865">
        <w:rPr>
          <w:sz w:val="16"/>
        </w:rPr>
        <w:t xml:space="preserve"> </w:t>
      </w:r>
      <w:r w:rsidRPr="00AA3865">
        <w:rPr>
          <w:rStyle w:val="StyleUnderline"/>
          <w:highlight w:val="green"/>
        </w:rPr>
        <w:t>neglect</w:t>
      </w:r>
      <w:r w:rsidRPr="00AA3865">
        <w:rPr>
          <w:sz w:val="16"/>
        </w:rPr>
        <w:t xml:space="preserve"> </w:t>
      </w:r>
      <w:r w:rsidRPr="00AA3865">
        <w:rPr>
          <w:rStyle w:val="StyleUnderline"/>
          <w:highlight w:val="green"/>
        </w:rPr>
        <w:t>from</w:t>
      </w:r>
      <w:r w:rsidRPr="00AA3865">
        <w:rPr>
          <w:rStyle w:val="StyleUnderline"/>
        </w:rPr>
        <w:t xml:space="preserve"> the </w:t>
      </w:r>
      <w:r w:rsidRPr="00AA3865">
        <w:rPr>
          <w:rStyle w:val="StyleUnderline"/>
          <w:highlight w:val="green"/>
        </w:rPr>
        <w:t>government</w:t>
      </w:r>
      <w:r w:rsidRPr="00AA3865">
        <w:rPr>
          <w:sz w:val="16"/>
        </w:rPr>
        <w:t xml:space="preserve"> and state institutions.</w:t>
      </w:r>
    </w:p>
    <w:p w14:paraId="66120344" w14:textId="77777777" w:rsidR="009D5463" w:rsidRDefault="009D5463" w:rsidP="009D5463"/>
    <w:p w14:paraId="5C1430AD" w14:textId="77777777" w:rsidR="009D5463" w:rsidRDefault="009D5463" w:rsidP="009D5463"/>
    <w:p w14:paraId="0D9C490C" w14:textId="77777777" w:rsidR="009D5463" w:rsidRDefault="009D5463" w:rsidP="009D5463">
      <w:pPr>
        <w:pStyle w:val="Heading4"/>
      </w:pPr>
      <w:r>
        <w:t xml:space="preserve">Only a prior refusal of the paradigm of colonization and a linking up of ongoing epistemic and material resistance with decolonization can solve the case – they MAINTAIN the structuring logics that undergird every impact they’ve read. Voting </w:t>
      </w:r>
      <w:proofErr w:type="spellStart"/>
      <w:r>
        <w:t>aff</w:t>
      </w:r>
      <w:proofErr w:type="spellEnd"/>
      <w:r>
        <w:t xml:space="preserve"> might make you feel good about yourself, but it also replicates racism. </w:t>
      </w:r>
    </w:p>
    <w:p w14:paraId="3FAB0FED" w14:textId="77777777" w:rsidR="009D5463" w:rsidRDefault="009D5463" w:rsidP="009D5463">
      <w:r w:rsidRPr="0040115B">
        <w:rPr>
          <w:rStyle w:val="Heading4Char"/>
        </w:rPr>
        <w:t xml:space="preserve">Garriga-Lopez </w:t>
      </w:r>
      <w:r>
        <w:rPr>
          <w:rStyle w:val="Heading4Char"/>
        </w:rPr>
        <w:t>‘</w:t>
      </w:r>
      <w:r w:rsidRPr="0040115B">
        <w:rPr>
          <w:rStyle w:val="Heading4Char"/>
        </w:rPr>
        <w:t>20</w:t>
      </w:r>
      <w:r w:rsidRPr="0040115B">
        <w:t xml:space="preserve"> [</w:t>
      </w:r>
      <w:r w:rsidRPr="00D86B90">
        <w:rPr>
          <w:u w:val="single"/>
        </w:rPr>
        <w:t>Adriana María</w:t>
      </w:r>
      <w:r>
        <w:t xml:space="preserve">; </w:t>
      </w:r>
      <w:r w:rsidRPr="00D86B90">
        <w:t>She is currently an associate professor of anthropology at Kalamazoo College in Michigan and an associate faculty member at the Brooklyn Institute for Social Research. She holds an MA, an MPhil, and a PhD in anthropology from Columbia University.</w:t>
      </w:r>
      <w:r>
        <w:t>;</w:t>
      </w:r>
      <w:r w:rsidRPr="0040115B">
        <w:t xml:space="preserve"> "Debt, Crisis, and Resurgence in Puerto Rico," </w:t>
      </w:r>
      <w:r>
        <w:t>Small Axe</w:t>
      </w:r>
      <w:r w:rsidRPr="0040115B">
        <w:t>, 7-1-2020, https://read.dukeupress.edu/small-</w:t>
      </w:r>
      <w:r w:rsidRPr="0040115B">
        <w:lastRenderedPageBreak/>
        <w:t>axe/article/24/2%20(62)/122/166384/Debt-Crisis-and-Resurgence-in-Puerto-Rico, accessed 8-2-2023</w:t>
      </w:r>
      <w:r>
        <w:t xml:space="preserve">; </w:t>
      </w:r>
      <w:proofErr w:type="spellStart"/>
      <w:r>
        <w:t>ror</w:t>
      </w:r>
      <w:proofErr w:type="spellEnd"/>
      <w:r w:rsidRPr="0040115B">
        <w:t>]</w:t>
      </w:r>
    </w:p>
    <w:p w14:paraId="208EC447" w14:textId="77777777" w:rsidR="009D5463" w:rsidRPr="002A739C" w:rsidRDefault="009D5463" w:rsidP="009D5463">
      <w:pPr>
        <w:rPr>
          <w:sz w:val="16"/>
        </w:rPr>
      </w:pPr>
      <w:r w:rsidRPr="002A739C">
        <w:rPr>
          <w:sz w:val="16"/>
        </w:rPr>
        <w:t>Epistemic Autonomy</w:t>
      </w:r>
    </w:p>
    <w:p w14:paraId="200C8EB8" w14:textId="77777777" w:rsidR="009D5463" w:rsidRPr="002A739C" w:rsidRDefault="009D5463" w:rsidP="009D5463">
      <w:pPr>
        <w:rPr>
          <w:sz w:val="16"/>
        </w:rPr>
      </w:pPr>
      <w:r w:rsidRPr="002A739C">
        <w:rPr>
          <w:sz w:val="16"/>
        </w:rPr>
        <w:t xml:space="preserve">As a central part of the social process of acknowledging change and preparing for the future, </w:t>
      </w:r>
      <w:r w:rsidRPr="00951CCA">
        <w:rPr>
          <w:rStyle w:val="StyleUnderline"/>
        </w:rPr>
        <w:t>independent trans/queer/femme/feminist</w:t>
      </w:r>
      <w:r w:rsidRPr="002A739C">
        <w:rPr>
          <w:sz w:val="16"/>
        </w:rPr>
        <w:t xml:space="preserve"> </w:t>
      </w:r>
      <w:r w:rsidRPr="00951CCA">
        <w:rPr>
          <w:rStyle w:val="Emphasis"/>
        </w:rPr>
        <w:t>artists</w:t>
      </w:r>
      <w:r w:rsidRPr="002A739C">
        <w:rPr>
          <w:sz w:val="16"/>
        </w:rPr>
        <w:t xml:space="preserve"> and farmers in Puerto Rico have been able to </w:t>
      </w:r>
      <w:r w:rsidRPr="00951CCA">
        <w:rPr>
          <w:rStyle w:val="StyleUnderline"/>
        </w:rPr>
        <w:t>perceive</w:t>
      </w:r>
      <w:r w:rsidRPr="002A739C">
        <w:rPr>
          <w:sz w:val="16"/>
        </w:rPr>
        <w:t xml:space="preserve"> </w:t>
      </w:r>
      <w:r w:rsidRPr="00951CCA">
        <w:rPr>
          <w:rStyle w:val="StyleUnderline"/>
        </w:rPr>
        <w:t>and respond</w:t>
      </w:r>
      <w:r w:rsidRPr="002A739C">
        <w:rPr>
          <w:sz w:val="16"/>
        </w:rPr>
        <w:t xml:space="preserve"> </w:t>
      </w:r>
      <w:r w:rsidRPr="00951CCA">
        <w:rPr>
          <w:rStyle w:val="Emphasis"/>
        </w:rPr>
        <w:t>to critical thresholds</w:t>
      </w:r>
      <w:r w:rsidRPr="002A739C">
        <w:rPr>
          <w:sz w:val="16"/>
        </w:rPr>
        <w:t xml:space="preserve"> </w:t>
      </w:r>
      <w:r w:rsidRPr="00951CCA">
        <w:rPr>
          <w:rStyle w:val="StyleUnderline"/>
        </w:rPr>
        <w:t>that others prefer</w:t>
      </w:r>
      <w:r w:rsidRPr="002A739C">
        <w:rPr>
          <w:sz w:val="16"/>
        </w:rPr>
        <w:t xml:space="preserve"> </w:t>
      </w:r>
      <w:r w:rsidRPr="00951CCA">
        <w:rPr>
          <w:rStyle w:val="StyleUnderline"/>
        </w:rPr>
        <w:t>to</w:t>
      </w:r>
      <w:r w:rsidRPr="002A739C">
        <w:rPr>
          <w:sz w:val="16"/>
        </w:rPr>
        <w:t xml:space="preserve"> </w:t>
      </w:r>
      <w:r w:rsidRPr="00951CCA">
        <w:rPr>
          <w:rStyle w:val="Emphasis"/>
        </w:rPr>
        <w:t>simply ignore,</w:t>
      </w:r>
      <w:r w:rsidRPr="002A739C">
        <w:rPr>
          <w:sz w:val="16"/>
        </w:rPr>
        <w:t xml:space="preserve"> disavow, or actively rebuke. As people who engage in practices of epistemic autonomy and embodied knowledge, </w:t>
      </w:r>
      <w:r w:rsidRPr="002A739C">
        <w:rPr>
          <w:rStyle w:val="Emphasis"/>
          <w:highlight w:val="green"/>
        </w:rPr>
        <w:t>Puerto Rican</w:t>
      </w:r>
      <w:r w:rsidRPr="002A739C">
        <w:rPr>
          <w:sz w:val="16"/>
        </w:rPr>
        <w:t xml:space="preserve"> farmers, environmental activists, and artists have </w:t>
      </w:r>
      <w:r w:rsidRPr="00951CCA">
        <w:rPr>
          <w:rStyle w:val="StyleUnderline"/>
        </w:rPr>
        <w:t>grasped</w:t>
      </w:r>
      <w:r w:rsidRPr="002A739C">
        <w:rPr>
          <w:sz w:val="16"/>
        </w:rPr>
        <w:t xml:space="preserve">, or at the </w:t>
      </w:r>
      <w:r w:rsidRPr="00951CCA">
        <w:rPr>
          <w:rStyle w:val="StyleUnderline"/>
        </w:rPr>
        <w:t>very least sought</w:t>
      </w:r>
      <w:r w:rsidRPr="002A739C">
        <w:rPr>
          <w:sz w:val="16"/>
        </w:rPr>
        <w:t xml:space="preserve"> </w:t>
      </w:r>
      <w:r w:rsidRPr="00951CCA">
        <w:rPr>
          <w:rStyle w:val="StyleUnderline"/>
        </w:rPr>
        <w:t>to</w:t>
      </w:r>
      <w:r w:rsidRPr="002A739C">
        <w:rPr>
          <w:sz w:val="16"/>
        </w:rPr>
        <w:t xml:space="preserve"> </w:t>
      </w:r>
      <w:r w:rsidRPr="002A739C">
        <w:rPr>
          <w:rStyle w:val="StyleUnderline"/>
          <w:highlight w:val="green"/>
        </w:rPr>
        <w:t>grasp</w:t>
      </w:r>
      <w:r w:rsidRPr="00951CCA">
        <w:rPr>
          <w:rStyle w:val="Emphasis"/>
        </w:rPr>
        <w:t xml:space="preserve">, </w:t>
      </w:r>
      <w:r w:rsidRPr="002A739C">
        <w:rPr>
          <w:rStyle w:val="Emphasis"/>
          <w:highlight w:val="green"/>
        </w:rPr>
        <w:t>decolonial</w:t>
      </w:r>
      <w:r w:rsidRPr="002A739C">
        <w:rPr>
          <w:sz w:val="16"/>
        </w:rPr>
        <w:t xml:space="preserve"> </w:t>
      </w:r>
      <w:r w:rsidRPr="00951CCA">
        <w:rPr>
          <w:rStyle w:val="StyleUnderline"/>
        </w:rPr>
        <w:t>and</w:t>
      </w:r>
      <w:r w:rsidRPr="002A739C">
        <w:rPr>
          <w:sz w:val="16"/>
        </w:rPr>
        <w:t xml:space="preserve"> </w:t>
      </w:r>
      <w:proofErr w:type="spellStart"/>
      <w:r w:rsidRPr="00951CCA">
        <w:rPr>
          <w:rStyle w:val="Emphasis"/>
        </w:rPr>
        <w:t>biotechnocultural</w:t>
      </w:r>
      <w:proofErr w:type="spellEnd"/>
      <w:r w:rsidRPr="00951CCA">
        <w:rPr>
          <w:rStyle w:val="Emphasis"/>
        </w:rPr>
        <w:t xml:space="preserve"> </w:t>
      </w:r>
      <w:r w:rsidRPr="002A739C">
        <w:rPr>
          <w:rStyle w:val="Emphasis"/>
          <w:highlight w:val="green"/>
        </w:rPr>
        <w:t>horizons</w:t>
      </w:r>
      <w:r w:rsidRPr="002A739C">
        <w:rPr>
          <w:sz w:val="16"/>
          <w:highlight w:val="green"/>
        </w:rPr>
        <w:t xml:space="preserve"> </w:t>
      </w:r>
      <w:r w:rsidRPr="002A739C">
        <w:rPr>
          <w:rStyle w:val="StyleUnderline"/>
          <w:highlight w:val="green"/>
        </w:rPr>
        <w:t>beyond</w:t>
      </w:r>
      <w:r w:rsidRPr="002A739C">
        <w:rPr>
          <w:sz w:val="16"/>
        </w:rPr>
        <w:t xml:space="preserve"> the </w:t>
      </w:r>
      <w:r w:rsidRPr="002A739C">
        <w:rPr>
          <w:rStyle w:val="Emphasis"/>
          <w:highlight w:val="green"/>
        </w:rPr>
        <w:t>immediacy and specificity</w:t>
      </w:r>
      <w:r w:rsidRPr="002A739C">
        <w:rPr>
          <w:sz w:val="16"/>
          <w:highlight w:val="green"/>
        </w:rPr>
        <w:t xml:space="preserve"> </w:t>
      </w:r>
      <w:r w:rsidRPr="002A739C">
        <w:rPr>
          <w:rStyle w:val="StyleUnderline"/>
          <w:highlight w:val="green"/>
        </w:rPr>
        <w:t>of</w:t>
      </w:r>
      <w:r w:rsidRPr="002A739C">
        <w:rPr>
          <w:sz w:val="16"/>
        </w:rPr>
        <w:t xml:space="preserve"> </w:t>
      </w:r>
      <w:r w:rsidRPr="002A739C">
        <w:rPr>
          <w:rStyle w:val="StyleUnderline"/>
          <w:highlight w:val="green"/>
        </w:rPr>
        <w:t>Hurricane</w:t>
      </w:r>
      <w:r w:rsidRPr="00951CCA">
        <w:rPr>
          <w:rStyle w:val="StyleUnderline"/>
        </w:rPr>
        <w:t xml:space="preserve"> </w:t>
      </w:r>
      <w:r w:rsidRPr="002A739C">
        <w:rPr>
          <w:rStyle w:val="StyleUnderline"/>
          <w:highlight w:val="green"/>
        </w:rPr>
        <w:t>Maria</w:t>
      </w:r>
      <w:r w:rsidRPr="002A739C">
        <w:rPr>
          <w:sz w:val="16"/>
        </w:rPr>
        <w:t xml:space="preserve"> or any other given crisis. This </w:t>
      </w:r>
      <w:proofErr w:type="spellStart"/>
      <w:r w:rsidRPr="002A739C">
        <w:rPr>
          <w:sz w:val="16"/>
        </w:rPr>
        <w:t>horizoning</w:t>
      </w:r>
      <w:proofErr w:type="spellEnd"/>
      <w:r w:rsidRPr="002A739C">
        <w:rPr>
          <w:sz w:val="16"/>
        </w:rPr>
        <w:t xml:space="preserve"> work </w:t>
      </w:r>
      <w:r w:rsidRPr="002A739C">
        <w:rPr>
          <w:rStyle w:val="StyleUnderline"/>
        </w:rPr>
        <w:t>creates</w:t>
      </w:r>
      <w:r w:rsidRPr="002A739C">
        <w:rPr>
          <w:sz w:val="16"/>
        </w:rPr>
        <w:t xml:space="preserve"> the </w:t>
      </w:r>
      <w:r w:rsidRPr="00951CCA">
        <w:rPr>
          <w:rStyle w:val="StyleUnderline"/>
        </w:rPr>
        <w:t xml:space="preserve">possibility </w:t>
      </w:r>
      <w:r w:rsidRPr="002A739C">
        <w:rPr>
          <w:rStyle w:val="StyleUnderline"/>
          <w:highlight w:val="green"/>
        </w:rPr>
        <w:t>for</w:t>
      </w:r>
      <w:r w:rsidRPr="00951CCA">
        <w:rPr>
          <w:rStyle w:val="StyleUnderline"/>
        </w:rPr>
        <w:t xml:space="preserve"> “</w:t>
      </w:r>
      <w:r w:rsidRPr="002A739C">
        <w:rPr>
          <w:rStyle w:val="Emphasis"/>
          <w:highlight w:val="green"/>
        </w:rPr>
        <w:t>pushing away</w:t>
      </w:r>
      <w:r w:rsidRPr="002A739C">
        <w:rPr>
          <w:sz w:val="16"/>
          <w:highlight w:val="green"/>
        </w:rPr>
        <w:t xml:space="preserve"> </w:t>
      </w:r>
      <w:r w:rsidRPr="002A739C">
        <w:rPr>
          <w:rStyle w:val="StyleUnderline"/>
          <w:highlight w:val="green"/>
        </w:rPr>
        <w:t>from</w:t>
      </w:r>
      <w:r w:rsidRPr="002A739C">
        <w:rPr>
          <w:sz w:val="16"/>
          <w:highlight w:val="green"/>
        </w:rPr>
        <w:t xml:space="preserve"> a</w:t>
      </w:r>
      <w:r w:rsidRPr="002A739C">
        <w:rPr>
          <w:sz w:val="16"/>
        </w:rPr>
        <w:t xml:space="preserve"> </w:t>
      </w:r>
      <w:r w:rsidRPr="002A739C">
        <w:rPr>
          <w:rStyle w:val="Emphasis"/>
          <w:highlight w:val="green"/>
        </w:rPr>
        <w:t>paradigm of</w:t>
      </w:r>
      <w:r w:rsidRPr="002A739C">
        <w:rPr>
          <w:sz w:val="16"/>
        </w:rPr>
        <w:t xml:space="preserve"> </w:t>
      </w:r>
      <w:r w:rsidRPr="00951CCA">
        <w:rPr>
          <w:rStyle w:val="StyleUnderline"/>
        </w:rPr>
        <w:t xml:space="preserve">mere </w:t>
      </w:r>
      <w:r w:rsidRPr="002A739C">
        <w:rPr>
          <w:rStyle w:val="StyleUnderline"/>
          <w:highlight w:val="green"/>
        </w:rPr>
        <w:t>resistance</w:t>
      </w:r>
      <w:r w:rsidRPr="002A739C">
        <w:rPr>
          <w:sz w:val="16"/>
        </w:rPr>
        <w:t xml:space="preserve"> </w:t>
      </w:r>
      <w:r w:rsidRPr="002A739C">
        <w:rPr>
          <w:rStyle w:val="StyleUnderline"/>
          <w:highlight w:val="green"/>
        </w:rPr>
        <w:t>into</w:t>
      </w:r>
      <w:r w:rsidRPr="002A739C">
        <w:rPr>
          <w:sz w:val="16"/>
        </w:rPr>
        <w:t xml:space="preserve"> the </w:t>
      </w:r>
      <w:r w:rsidRPr="002A739C">
        <w:rPr>
          <w:rStyle w:val="StyleUnderline"/>
          <w:highlight w:val="green"/>
        </w:rPr>
        <w:t>more</w:t>
      </w:r>
      <w:r w:rsidRPr="00951CCA">
        <w:rPr>
          <w:rStyle w:val="StyleUnderline"/>
        </w:rPr>
        <w:t xml:space="preserve"> </w:t>
      </w:r>
      <w:r w:rsidRPr="002A739C">
        <w:rPr>
          <w:rStyle w:val="StyleUnderline"/>
          <w:highlight w:val="green"/>
        </w:rPr>
        <w:t>layered</w:t>
      </w:r>
      <w:r w:rsidRPr="00951CCA">
        <w:rPr>
          <w:rStyle w:val="StyleUnderline"/>
        </w:rPr>
        <w:t xml:space="preserve"> </w:t>
      </w:r>
      <w:r w:rsidRPr="002A739C">
        <w:rPr>
          <w:rStyle w:val="StyleUnderline"/>
          <w:highlight w:val="green"/>
        </w:rPr>
        <w:t>terrain</w:t>
      </w:r>
      <w:r w:rsidRPr="002A739C">
        <w:rPr>
          <w:sz w:val="16"/>
          <w:highlight w:val="green"/>
        </w:rPr>
        <w:t xml:space="preserve"> </w:t>
      </w:r>
      <w:r w:rsidRPr="002A739C">
        <w:rPr>
          <w:rStyle w:val="StyleUnderline"/>
          <w:highlight w:val="green"/>
        </w:rPr>
        <w:t>of</w:t>
      </w:r>
      <w:r w:rsidRPr="002A739C">
        <w:rPr>
          <w:sz w:val="16"/>
          <w:highlight w:val="green"/>
        </w:rPr>
        <w:t xml:space="preserve"> </w:t>
      </w:r>
      <w:r w:rsidRPr="002A739C">
        <w:rPr>
          <w:rStyle w:val="Emphasis"/>
          <w:highlight w:val="green"/>
        </w:rPr>
        <w:t>potential</w:t>
      </w:r>
      <w:r w:rsidRPr="002A739C">
        <w:rPr>
          <w:sz w:val="16"/>
        </w:rPr>
        <w:t xml:space="preserve">, </w:t>
      </w:r>
      <w:r w:rsidRPr="002A739C">
        <w:rPr>
          <w:rStyle w:val="StyleUnderline"/>
        </w:rPr>
        <w:t>moving within</w:t>
      </w:r>
      <w:r w:rsidRPr="002A739C">
        <w:rPr>
          <w:sz w:val="16"/>
        </w:rPr>
        <w:t xml:space="preserve"> </w:t>
      </w:r>
      <w:r w:rsidRPr="002A739C">
        <w:rPr>
          <w:rStyle w:val="Emphasis"/>
        </w:rPr>
        <w:t>and beyond</w:t>
      </w:r>
      <w:r w:rsidRPr="002A739C">
        <w:rPr>
          <w:sz w:val="16"/>
        </w:rPr>
        <w:t xml:space="preserve"> </w:t>
      </w:r>
      <w:r w:rsidRPr="002A739C">
        <w:rPr>
          <w:rStyle w:val="StyleUnderline"/>
        </w:rPr>
        <w:t>the</w:t>
      </w:r>
      <w:r w:rsidRPr="002A739C">
        <w:rPr>
          <w:sz w:val="16"/>
        </w:rPr>
        <w:t xml:space="preserve"> </w:t>
      </w:r>
      <w:r w:rsidRPr="002A739C">
        <w:rPr>
          <w:rStyle w:val="Emphasis"/>
        </w:rPr>
        <w:t>extractive</w:t>
      </w:r>
      <w:r w:rsidRPr="002A739C">
        <w:rPr>
          <w:sz w:val="16"/>
        </w:rPr>
        <w:t xml:space="preserve"> </w:t>
      </w:r>
      <w:r w:rsidRPr="002A739C">
        <w:rPr>
          <w:rStyle w:val="StyleUnderline"/>
        </w:rPr>
        <w:t>zone</w:t>
      </w:r>
      <w:r w:rsidRPr="002A739C">
        <w:rPr>
          <w:sz w:val="16"/>
        </w:rPr>
        <w:t>.”26 These are conceptual tasks toward the horizon of livability for which creativity and an attitude of experimentation are fundamental.</w:t>
      </w:r>
    </w:p>
    <w:p w14:paraId="1CCBE1CB" w14:textId="77777777" w:rsidR="009D5463" w:rsidRPr="002A739C" w:rsidRDefault="009D5463" w:rsidP="009D5463">
      <w:pPr>
        <w:rPr>
          <w:sz w:val="16"/>
        </w:rPr>
      </w:pPr>
      <w:r w:rsidRPr="002A739C">
        <w:rPr>
          <w:sz w:val="16"/>
        </w:rPr>
        <w:t xml:space="preserve">Working against hegemonic narratives about race, class, and gender in Puerto Rico and the rest of the Caribbean </w:t>
      </w:r>
      <w:r w:rsidRPr="00951CCA">
        <w:rPr>
          <w:rStyle w:val="StyleUnderline"/>
        </w:rPr>
        <w:t>allows us to engage</w:t>
      </w:r>
      <w:r w:rsidRPr="002A739C">
        <w:rPr>
          <w:sz w:val="16"/>
        </w:rPr>
        <w:t xml:space="preserve"> directly </w:t>
      </w:r>
      <w:r w:rsidRPr="00951CCA">
        <w:rPr>
          <w:rStyle w:val="StyleUnderline"/>
        </w:rPr>
        <w:t>with people</w:t>
      </w:r>
      <w:r w:rsidRPr="002A739C">
        <w:rPr>
          <w:sz w:val="16"/>
        </w:rPr>
        <w:t xml:space="preserve"> </w:t>
      </w:r>
      <w:r w:rsidRPr="00951CCA">
        <w:rPr>
          <w:rStyle w:val="StyleUnderline"/>
        </w:rPr>
        <w:t>who have highly</w:t>
      </w:r>
      <w:r w:rsidRPr="002A739C">
        <w:rPr>
          <w:sz w:val="16"/>
        </w:rPr>
        <w:t xml:space="preserve"> </w:t>
      </w:r>
      <w:r w:rsidRPr="00951CCA">
        <w:rPr>
          <w:rStyle w:val="Emphasis"/>
        </w:rPr>
        <w:t>special-</w:t>
      </w:r>
      <w:proofErr w:type="spellStart"/>
      <w:r w:rsidRPr="00951CCA">
        <w:rPr>
          <w:rStyle w:val="Emphasis"/>
        </w:rPr>
        <w:t>ized</w:t>
      </w:r>
      <w:proofErr w:type="spellEnd"/>
      <w:r w:rsidRPr="002A739C">
        <w:rPr>
          <w:sz w:val="16"/>
        </w:rPr>
        <w:t xml:space="preserve"> </w:t>
      </w:r>
      <w:r w:rsidRPr="00951CCA">
        <w:rPr>
          <w:rStyle w:val="StyleUnderline"/>
        </w:rPr>
        <w:t>yet</w:t>
      </w:r>
      <w:r w:rsidRPr="002A739C">
        <w:rPr>
          <w:sz w:val="16"/>
        </w:rPr>
        <w:t xml:space="preserve"> </w:t>
      </w:r>
      <w:r w:rsidRPr="00951CCA">
        <w:rPr>
          <w:rStyle w:val="Emphasis"/>
        </w:rPr>
        <w:t>extremely marginalized</w:t>
      </w:r>
      <w:r w:rsidRPr="002A739C">
        <w:rPr>
          <w:sz w:val="16"/>
        </w:rPr>
        <w:t xml:space="preserve"> </w:t>
      </w:r>
      <w:r w:rsidRPr="00951CCA">
        <w:rPr>
          <w:rStyle w:val="StyleUnderline"/>
        </w:rPr>
        <w:t>knowledges</w:t>
      </w:r>
      <w:r w:rsidRPr="002A739C">
        <w:rPr>
          <w:sz w:val="16"/>
        </w:rPr>
        <w:t xml:space="preserve"> </w:t>
      </w:r>
      <w:r w:rsidRPr="00951CCA">
        <w:rPr>
          <w:rStyle w:val="Emphasis"/>
        </w:rPr>
        <w:t>about resources</w:t>
      </w:r>
      <w:r w:rsidRPr="002A739C">
        <w:rPr>
          <w:sz w:val="16"/>
        </w:rPr>
        <w:t xml:space="preserve"> such as bees and aquifers that are not necessarily available within the bounds of academia or scientific discourse. The </w:t>
      </w:r>
      <w:r w:rsidRPr="002A739C">
        <w:rPr>
          <w:rStyle w:val="StyleUnderline"/>
          <w:highlight w:val="green"/>
        </w:rPr>
        <w:t>reclamation</w:t>
      </w:r>
      <w:r w:rsidRPr="002A739C">
        <w:rPr>
          <w:sz w:val="16"/>
        </w:rPr>
        <w:t xml:space="preserve"> </w:t>
      </w:r>
      <w:r w:rsidRPr="002A739C">
        <w:rPr>
          <w:rStyle w:val="Emphasis"/>
          <w:highlight w:val="green"/>
        </w:rPr>
        <w:t>of</w:t>
      </w:r>
      <w:r w:rsidRPr="00951CCA">
        <w:rPr>
          <w:rStyle w:val="Emphasis"/>
        </w:rPr>
        <w:t xml:space="preserve"> </w:t>
      </w:r>
      <w:r w:rsidRPr="002A739C">
        <w:rPr>
          <w:rStyle w:val="Emphasis"/>
          <w:highlight w:val="green"/>
        </w:rPr>
        <w:t>ancestral</w:t>
      </w:r>
      <w:r w:rsidRPr="002A739C">
        <w:rPr>
          <w:sz w:val="16"/>
          <w:highlight w:val="green"/>
        </w:rPr>
        <w:t xml:space="preserve"> </w:t>
      </w:r>
      <w:proofErr w:type="gramStart"/>
      <w:r w:rsidRPr="002A739C">
        <w:rPr>
          <w:rStyle w:val="Emphasis"/>
          <w:highlight w:val="green"/>
        </w:rPr>
        <w:t>knowledges</w:t>
      </w:r>
      <w:proofErr w:type="gramEnd"/>
      <w:r w:rsidRPr="002A739C">
        <w:rPr>
          <w:sz w:val="16"/>
        </w:rPr>
        <w:t xml:space="preserve"> heretofore </w:t>
      </w:r>
      <w:r w:rsidRPr="00951CCA">
        <w:rPr>
          <w:rStyle w:val="StyleUnderline"/>
        </w:rPr>
        <w:t>rejected or</w:t>
      </w:r>
      <w:r w:rsidRPr="002A739C">
        <w:rPr>
          <w:sz w:val="16"/>
        </w:rPr>
        <w:t xml:space="preserve"> </w:t>
      </w:r>
      <w:r w:rsidRPr="00951CCA">
        <w:rPr>
          <w:rStyle w:val="Emphasis"/>
        </w:rPr>
        <w:t>disdained</w:t>
      </w:r>
      <w:r w:rsidRPr="002A739C">
        <w:rPr>
          <w:sz w:val="16"/>
        </w:rPr>
        <w:t xml:space="preserve"> (including agricultural and architectural knowledges</w:t>
      </w:r>
      <w:r w:rsidRPr="002A739C">
        <w:rPr>
          <w:sz w:val="16"/>
          <w:highlight w:val="green"/>
        </w:rPr>
        <w:t xml:space="preserve">) </w:t>
      </w:r>
      <w:r w:rsidRPr="002A739C">
        <w:rPr>
          <w:rStyle w:val="StyleUnderline"/>
          <w:highlight w:val="green"/>
        </w:rPr>
        <w:t>is central</w:t>
      </w:r>
      <w:r w:rsidRPr="002A739C">
        <w:rPr>
          <w:sz w:val="16"/>
        </w:rPr>
        <w:t xml:space="preserve"> to </w:t>
      </w:r>
      <w:r w:rsidRPr="002A739C">
        <w:rPr>
          <w:rStyle w:val="Emphasis"/>
          <w:highlight w:val="green"/>
        </w:rPr>
        <w:t>decolonizing</w:t>
      </w:r>
      <w:r w:rsidRPr="00951CCA">
        <w:rPr>
          <w:rStyle w:val="Emphasis"/>
        </w:rPr>
        <w:t xml:space="preserve"> our</w:t>
      </w:r>
      <w:r w:rsidRPr="002A739C">
        <w:rPr>
          <w:sz w:val="16"/>
        </w:rPr>
        <w:t xml:space="preserve"> </w:t>
      </w:r>
      <w:r w:rsidRPr="002A739C">
        <w:rPr>
          <w:rStyle w:val="StyleUnderline"/>
          <w:highlight w:val="green"/>
        </w:rPr>
        <w:t>relationship</w:t>
      </w:r>
      <w:r w:rsidRPr="002A739C">
        <w:rPr>
          <w:sz w:val="16"/>
        </w:rPr>
        <w:t xml:space="preserve"> </w:t>
      </w:r>
      <w:r w:rsidRPr="00951CCA">
        <w:rPr>
          <w:rStyle w:val="StyleUnderline"/>
        </w:rPr>
        <w:t>to</w:t>
      </w:r>
      <w:r w:rsidRPr="002A739C">
        <w:rPr>
          <w:sz w:val="16"/>
        </w:rPr>
        <w:t xml:space="preserve"> </w:t>
      </w:r>
      <w:r w:rsidRPr="00951CCA">
        <w:rPr>
          <w:rStyle w:val="Emphasis"/>
        </w:rPr>
        <w:t>the environment</w:t>
      </w:r>
      <w:r w:rsidRPr="002A739C">
        <w:rPr>
          <w:sz w:val="16"/>
        </w:rPr>
        <w:t xml:space="preserve"> and making it one that supports life. </w:t>
      </w:r>
      <w:r w:rsidRPr="00951CCA">
        <w:rPr>
          <w:rStyle w:val="StyleUnderline"/>
        </w:rPr>
        <w:t>This</w:t>
      </w:r>
      <w:r w:rsidRPr="002A739C">
        <w:rPr>
          <w:sz w:val="16"/>
        </w:rPr>
        <w:t xml:space="preserve"> transformative </w:t>
      </w:r>
      <w:r w:rsidRPr="00951CCA">
        <w:rPr>
          <w:rStyle w:val="StyleUnderline"/>
        </w:rPr>
        <w:t>act of</w:t>
      </w:r>
      <w:r w:rsidRPr="002A739C">
        <w:rPr>
          <w:sz w:val="16"/>
        </w:rPr>
        <w:t xml:space="preserve"> </w:t>
      </w:r>
      <w:r w:rsidRPr="00951CCA">
        <w:rPr>
          <w:rStyle w:val="Emphasis"/>
        </w:rPr>
        <w:t>rehabilitation</w:t>
      </w:r>
      <w:r w:rsidRPr="002A739C">
        <w:rPr>
          <w:sz w:val="16"/>
        </w:rPr>
        <w:t xml:space="preserve"> </w:t>
      </w:r>
      <w:r w:rsidRPr="00951CCA">
        <w:rPr>
          <w:rStyle w:val="StyleUnderline"/>
        </w:rPr>
        <w:t>or</w:t>
      </w:r>
      <w:r w:rsidRPr="002A739C">
        <w:rPr>
          <w:sz w:val="16"/>
        </w:rPr>
        <w:t xml:space="preserve"> </w:t>
      </w:r>
      <w:r w:rsidRPr="00951CCA">
        <w:rPr>
          <w:rStyle w:val="Emphasis"/>
        </w:rPr>
        <w:t>regeneration,</w:t>
      </w:r>
      <w:r w:rsidRPr="002A739C">
        <w:rPr>
          <w:sz w:val="16"/>
        </w:rPr>
        <w:t xml:space="preserve"> </w:t>
      </w:r>
      <w:r w:rsidRPr="00951CCA">
        <w:rPr>
          <w:rStyle w:val="StyleUnderline"/>
        </w:rPr>
        <w:t>both</w:t>
      </w:r>
      <w:r w:rsidRPr="002A739C">
        <w:rPr>
          <w:sz w:val="16"/>
        </w:rPr>
        <w:t xml:space="preserve"> </w:t>
      </w:r>
      <w:r w:rsidRPr="00951CCA">
        <w:rPr>
          <w:rStyle w:val="Emphasis"/>
        </w:rPr>
        <w:t>epistemological</w:t>
      </w:r>
      <w:r w:rsidRPr="002A739C">
        <w:rPr>
          <w:sz w:val="16"/>
        </w:rPr>
        <w:t xml:space="preserve"> </w:t>
      </w:r>
      <w:r w:rsidRPr="00951CCA">
        <w:rPr>
          <w:rStyle w:val="StyleUnderline"/>
        </w:rPr>
        <w:t>and</w:t>
      </w:r>
      <w:r w:rsidRPr="002A739C">
        <w:rPr>
          <w:sz w:val="16"/>
        </w:rPr>
        <w:t xml:space="preserve"> </w:t>
      </w:r>
      <w:r w:rsidRPr="00951CCA">
        <w:rPr>
          <w:rStyle w:val="Emphasis"/>
        </w:rPr>
        <w:t>ecological</w:t>
      </w:r>
      <w:r w:rsidRPr="002A739C">
        <w:rPr>
          <w:sz w:val="16"/>
        </w:rPr>
        <w:t xml:space="preserve"> in character, is </w:t>
      </w:r>
      <w:r w:rsidRPr="00951CCA">
        <w:rPr>
          <w:rStyle w:val="Emphasis"/>
        </w:rPr>
        <w:t>necessary now more than ever</w:t>
      </w:r>
      <w:r w:rsidRPr="002A739C">
        <w:rPr>
          <w:sz w:val="16"/>
        </w:rPr>
        <w:t xml:space="preserve">. It has been practiced by fishers, foragers, farmers, and beekeepers in Puerto Rico for hundreds of years and lives on in farms such as Finca </w:t>
      </w:r>
      <w:proofErr w:type="spellStart"/>
      <w:r w:rsidRPr="002A739C">
        <w:rPr>
          <w:sz w:val="16"/>
        </w:rPr>
        <w:t>Conciencia</w:t>
      </w:r>
      <w:proofErr w:type="spellEnd"/>
      <w:r w:rsidRPr="002A739C">
        <w:rPr>
          <w:sz w:val="16"/>
        </w:rPr>
        <w:t xml:space="preserve"> in Vieques and in projects such as the </w:t>
      </w:r>
      <w:proofErr w:type="spellStart"/>
      <w:r w:rsidRPr="002A739C">
        <w:rPr>
          <w:sz w:val="16"/>
        </w:rPr>
        <w:t>Colmena</w:t>
      </w:r>
      <w:proofErr w:type="spellEnd"/>
      <w:r w:rsidRPr="002A739C">
        <w:rPr>
          <w:sz w:val="16"/>
        </w:rPr>
        <w:t xml:space="preserve"> </w:t>
      </w:r>
      <w:proofErr w:type="spellStart"/>
      <w:r w:rsidRPr="002A739C">
        <w:rPr>
          <w:sz w:val="16"/>
        </w:rPr>
        <w:t>Cimarrona</w:t>
      </w:r>
      <w:proofErr w:type="spellEnd"/>
      <w:r w:rsidRPr="002A739C">
        <w:rPr>
          <w:sz w:val="16"/>
        </w:rPr>
        <w:t>, a network of agriculturalists, beekeepers, and activists who build community solidarity through food justice, herbal medicine, beekeeping, and farming education projects.27</w:t>
      </w:r>
    </w:p>
    <w:p w14:paraId="54A1DE05" w14:textId="77777777" w:rsidR="009D5463" w:rsidRPr="002A739C" w:rsidRDefault="009D5463" w:rsidP="009D5463">
      <w:pPr>
        <w:rPr>
          <w:sz w:val="16"/>
        </w:rPr>
      </w:pPr>
      <w:r w:rsidRPr="002A739C">
        <w:rPr>
          <w:sz w:val="16"/>
        </w:rPr>
        <w:t xml:space="preserve">In order to survive and thrive as Caribbean societies, island-based people must create regenerative cultures that can restore coastland, farmland, grassland, forests, mangroves, rivers, lakes, and other elements of the ecosystem that act as natural filtration systems.28 But the </w:t>
      </w:r>
      <w:r w:rsidRPr="00951CCA">
        <w:rPr>
          <w:rStyle w:val="StyleUnderline"/>
        </w:rPr>
        <w:t>methods for the</w:t>
      </w:r>
      <w:r w:rsidRPr="002A739C">
        <w:rPr>
          <w:sz w:val="16"/>
        </w:rPr>
        <w:t xml:space="preserve"> </w:t>
      </w:r>
      <w:r w:rsidRPr="00951CCA">
        <w:rPr>
          <w:rStyle w:val="Emphasis"/>
        </w:rPr>
        <w:t>creation</w:t>
      </w:r>
      <w:r w:rsidRPr="002A739C">
        <w:rPr>
          <w:sz w:val="16"/>
        </w:rPr>
        <w:t xml:space="preserve"> </w:t>
      </w:r>
      <w:r w:rsidRPr="00951CCA">
        <w:rPr>
          <w:rStyle w:val="StyleUnderline"/>
        </w:rPr>
        <w:t>of</w:t>
      </w:r>
      <w:r w:rsidRPr="002A739C">
        <w:rPr>
          <w:sz w:val="16"/>
        </w:rPr>
        <w:t xml:space="preserve"> </w:t>
      </w:r>
      <w:r w:rsidRPr="00951CCA">
        <w:rPr>
          <w:rStyle w:val="StyleUnderline"/>
        </w:rPr>
        <w:t>these regenerative</w:t>
      </w:r>
      <w:r w:rsidRPr="002A739C">
        <w:rPr>
          <w:sz w:val="16"/>
        </w:rPr>
        <w:t xml:space="preserve"> </w:t>
      </w:r>
      <w:r w:rsidRPr="00951CCA">
        <w:rPr>
          <w:rStyle w:val="Emphasis"/>
        </w:rPr>
        <w:t>cultures</w:t>
      </w:r>
      <w:r w:rsidRPr="002A739C">
        <w:rPr>
          <w:sz w:val="16"/>
        </w:rPr>
        <w:t xml:space="preserve"> </w:t>
      </w:r>
      <w:r w:rsidRPr="00951CCA">
        <w:rPr>
          <w:rStyle w:val="StyleUnderline"/>
        </w:rPr>
        <w:t>cannot rely on</w:t>
      </w:r>
      <w:r w:rsidRPr="002A739C">
        <w:rPr>
          <w:sz w:val="16"/>
        </w:rPr>
        <w:t xml:space="preserve"> </w:t>
      </w:r>
      <w:r w:rsidRPr="00951CCA">
        <w:rPr>
          <w:rStyle w:val="Emphasis"/>
        </w:rPr>
        <w:t>science alone</w:t>
      </w:r>
      <w:r w:rsidRPr="002A739C">
        <w:rPr>
          <w:sz w:val="16"/>
        </w:rPr>
        <w:t xml:space="preserve">, </w:t>
      </w:r>
      <w:r w:rsidRPr="00951CCA">
        <w:rPr>
          <w:rStyle w:val="StyleUnderline"/>
        </w:rPr>
        <w:t>since</w:t>
      </w:r>
      <w:r w:rsidRPr="002A739C">
        <w:rPr>
          <w:sz w:val="16"/>
        </w:rPr>
        <w:t xml:space="preserve"> the </w:t>
      </w:r>
      <w:r w:rsidRPr="00951CCA">
        <w:rPr>
          <w:rStyle w:val="StyleUnderline"/>
        </w:rPr>
        <w:t>current paradigms</w:t>
      </w:r>
      <w:r w:rsidRPr="002A739C">
        <w:rPr>
          <w:sz w:val="16"/>
        </w:rPr>
        <w:t xml:space="preserve"> </w:t>
      </w:r>
      <w:r w:rsidRPr="00951CCA">
        <w:rPr>
          <w:rStyle w:val="StyleUnderline"/>
        </w:rPr>
        <w:t>of</w:t>
      </w:r>
      <w:r w:rsidRPr="002A739C">
        <w:rPr>
          <w:sz w:val="16"/>
        </w:rPr>
        <w:t xml:space="preserve"> </w:t>
      </w:r>
      <w:r w:rsidRPr="002A739C">
        <w:rPr>
          <w:rStyle w:val="Emphasis"/>
          <w:highlight w:val="green"/>
        </w:rPr>
        <w:t>knowledge production</w:t>
      </w:r>
      <w:r w:rsidRPr="002A739C">
        <w:rPr>
          <w:sz w:val="16"/>
        </w:rPr>
        <w:t xml:space="preserve"> </w:t>
      </w:r>
      <w:r w:rsidRPr="00951CCA">
        <w:rPr>
          <w:rStyle w:val="StyleUnderline"/>
        </w:rPr>
        <w:t>and</w:t>
      </w:r>
      <w:r w:rsidRPr="002A739C">
        <w:rPr>
          <w:sz w:val="16"/>
        </w:rPr>
        <w:t xml:space="preserve"> </w:t>
      </w:r>
      <w:r w:rsidRPr="00951CCA">
        <w:rPr>
          <w:rStyle w:val="Emphasis"/>
        </w:rPr>
        <w:t>implementation</w:t>
      </w:r>
      <w:r w:rsidRPr="002A739C">
        <w:rPr>
          <w:sz w:val="16"/>
        </w:rPr>
        <w:t xml:space="preserve"> largely </w:t>
      </w:r>
      <w:r w:rsidRPr="002A739C">
        <w:rPr>
          <w:rStyle w:val="StyleUnderline"/>
          <w:highlight w:val="green"/>
        </w:rPr>
        <w:t>do not extend to</w:t>
      </w:r>
      <w:r w:rsidRPr="002A739C">
        <w:rPr>
          <w:sz w:val="16"/>
        </w:rPr>
        <w:t xml:space="preserve"> </w:t>
      </w:r>
      <w:r w:rsidRPr="002A739C">
        <w:rPr>
          <w:rStyle w:val="Emphasis"/>
          <w:highlight w:val="green"/>
        </w:rPr>
        <w:t>marginalized</w:t>
      </w:r>
      <w:r w:rsidRPr="002A739C">
        <w:rPr>
          <w:sz w:val="16"/>
        </w:rPr>
        <w:t xml:space="preserve"> </w:t>
      </w:r>
      <w:r w:rsidRPr="002A739C">
        <w:rPr>
          <w:rStyle w:val="Emphasis"/>
          <w:highlight w:val="green"/>
        </w:rPr>
        <w:t>communities</w:t>
      </w:r>
      <w:r w:rsidRPr="002A739C">
        <w:rPr>
          <w:sz w:val="16"/>
        </w:rPr>
        <w:t>.</w:t>
      </w:r>
    </w:p>
    <w:p w14:paraId="60CF4546" w14:textId="77777777" w:rsidR="009D5463" w:rsidRPr="002A739C" w:rsidRDefault="009D5463" w:rsidP="009D5463">
      <w:pPr>
        <w:rPr>
          <w:sz w:val="16"/>
        </w:rPr>
      </w:pPr>
      <w:r w:rsidRPr="002A739C">
        <w:rPr>
          <w:sz w:val="16"/>
        </w:rPr>
        <w:t xml:space="preserve">While the </w:t>
      </w:r>
      <w:r w:rsidRPr="00951CCA">
        <w:rPr>
          <w:rStyle w:val="StyleUnderline"/>
        </w:rPr>
        <w:t xml:space="preserve">Donald </w:t>
      </w:r>
      <w:r w:rsidRPr="002A739C">
        <w:rPr>
          <w:rStyle w:val="StyleUnderline"/>
          <w:highlight w:val="green"/>
        </w:rPr>
        <w:t>Trump</w:t>
      </w:r>
      <w:r w:rsidRPr="00951CCA">
        <w:rPr>
          <w:rStyle w:val="StyleUnderline"/>
        </w:rPr>
        <w:t xml:space="preserve"> </w:t>
      </w:r>
      <w:r w:rsidRPr="002A739C">
        <w:rPr>
          <w:rStyle w:val="StyleUnderline"/>
          <w:highlight w:val="green"/>
        </w:rPr>
        <w:t>administration’s</w:t>
      </w:r>
      <w:r w:rsidRPr="00951CCA">
        <w:rPr>
          <w:rStyle w:val="StyleUnderline"/>
        </w:rPr>
        <w:t xml:space="preserve"> discriminatory practices</w:t>
      </w:r>
      <w:r w:rsidRPr="002A739C">
        <w:rPr>
          <w:sz w:val="16"/>
        </w:rPr>
        <w:t xml:space="preserve"> and willful neglect of climate change have deepened poverty and </w:t>
      </w:r>
      <w:r w:rsidRPr="00951CCA">
        <w:rPr>
          <w:rStyle w:val="StyleUnderline"/>
        </w:rPr>
        <w:t>exacerbated precariousness</w:t>
      </w:r>
      <w:r w:rsidRPr="002A739C">
        <w:rPr>
          <w:sz w:val="16"/>
        </w:rPr>
        <w:t xml:space="preserve"> </w:t>
      </w:r>
      <w:r w:rsidRPr="00951CCA">
        <w:rPr>
          <w:rStyle w:val="StyleUnderline"/>
        </w:rPr>
        <w:t>in</w:t>
      </w:r>
      <w:r w:rsidRPr="002A739C">
        <w:rPr>
          <w:sz w:val="16"/>
        </w:rPr>
        <w:t xml:space="preserve"> </w:t>
      </w:r>
      <w:r w:rsidRPr="00951CCA">
        <w:rPr>
          <w:rStyle w:val="Emphasis"/>
        </w:rPr>
        <w:t>Puerto Rico</w:t>
      </w:r>
      <w:r w:rsidRPr="002A739C">
        <w:rPr>
          <w:sz w:val="16"/>
        </w:rPr>
        <w:t xml:space="preserve"> and the Virgin Islands, they have </w:t>
      </w:r>
      <w:r w:rsidRPr="00951CCA">
        <w:rPr>
          <w:rStyle w:val="StyleUnderline"/>
        </w:rPr>
        <w:t xml:space="preserve">also </w:t>
      </w:r>
      <w:r w:rsidRPr="002A739C">
        <w:rPr>
          <w:rStyle w:val="StyleUnderline"/>
          <w:highlight w:val="green"/>
        </w:rPr>
        <w:t>had</w:t>
      </w:r>
      <w:r w:rsidRPr="00951CCA">
        <w:rPr>
          <w:rStyle w:val="StyleUnderline"/>
        </w:rPr>
        <w:t xml:space="preserve"> serious </w:t>
      </w:r>
      <w:r w:rsidRPr="002A739C">
        <w:rPr>
          <w:rStyle w:val="StyleUnderline"/>
          <w:highlight w:val="green"/>
        </w:rPr>
        <w:t>consequences</w:t>
      </w:r>
      <w:r w:rsidRPr="002A739C">
        <w:rPr>
          <w:sz w:val="16"/>
          <w:highlight w:val="green"/>
        </w:rPr>
        <w:t xml:space="preserve"> </w:t>
      </w:r>
      <w:r w:rsidRPr="002A739C">
        <w:rPr>
          <w:rStyle w:val="Emphasis"/>
          <w:highlight w:val="green"/>
        </w:rPr>
        <w:t>for others</w:t>
      </w:r>
      <w:r w:rsidRPr="002A739C">
        <w:rPr>
          <w:sz w:val="16"/>
        </w:rPr>
        <w:t xml:space="preserve">. Farmers in the US Midwest, for example, found their process of recovery from historic floods in 2019 stymied by the intransigence of Republicans in Congress who wished to severely limit the amount of federal disaster aid sent to Puerto Rico, which was bundled in the same aid package legislation. In this interrupted geography of ecological disaster and personal loss currently already affecting millions of people, </w:t>
      </w:r>
      <w:r w:rsidRPr="00951CCA">
        <w:rPr>
          <w:rStyle w:val="StyleUnderline"/>
        </w:rPr>
        <w:t>the modus</w:t>
      </w:r>
      <w:r w:rsidRPr="002A739C">
        <w:rPr>
          <w:sz w:val="16"/>
        </w:rPr>
        <w:t xml:space="preserve"> </w:t>
      </w:r>
      <w:r w:rsidRPr="00951CCA">
        <w:rPr>
          <w:rStyle w:val="StyleUnderline"/>
        </w:rPr>
        <w:t>operandi</w:t>
      </w:r>
      <w:r w:rsidRPr="002A739C">
        <w:rPr>
          <w:sz w:val="16"/>
        </w:rPr>
        <w:t xml:space="preserve"> </w:t>
      </w:r>
      <w:r w:rsidRPr="00951CCA">
        <w:rPr>
          <w:rStyle w:val="Emphasis"/>
        </w:rPr>
        <w:t xml:space="preserve">of </w:t>
      </w:r>
      <w:r w:rsidRPr="002A739C">
        <w:rPr>
          <w:rStyle w:val="Emphasis"/>
          <w:highlight w:val="green"/>
        </w:rPr>
        <w:t>disaster relief</w:t>
      </w:r>
      <w:r w:rsidRPr="002A739C">
        <w:rPr>
          <w:sz w:val="16"/>
        </w:rPr>
        <w:t>—</w:t>
      </w:r>
      <w:r w:rsidRPr="00951CCA">
        <w:rPr>
          <w:rStyle w:val="StyleUnderline"/>
        </w:rPr>
        <w:t xml:space="preserve">that </w:t>
      </w:r>
      <w:r w:rsidRPr="002A739C">
        <w:rPr>
          <w:rStyle w:val="StyleUnderline"/>
          <w:highlight w:val="green"/>
        </w:rPr>
        <w:t>is</w:t>
      </w:r>
      <w:r w:rsidRPr="002A739C">
        <w:rPr>
          <w:sz w:val="16"/>
          <w:highlight w:val="green"/>
        </w:rPr>
        <w:t>,</w:t>
      </w:r>
      <w:r w:rsidRPr="002A739C">
        <w:rPr>
          <w:sz w:val="16"/>
        </w:rPr>
        <w:t xml:space="preserve"> </w:t>
      </w:r>
      <w:r w:rsidRPr="00951CCA">
        <w:rPr>
          <w:rStyle w:val="Emphasis"/>
        </w:rPr>
        <w:t>“</w:t>
      </w:r>
      <w:r w:rsidRPr="002A739C">
        <w:rPr>
          <w:rStyle w:val="Emphasis"/>
          <w:highlight w:val="green"/>
        </w:rPr>
        <w:t>logistics</w:t>
      </w:r>
      <w:r w:rsidRPr="00951CCA">
        <w:rPr>
          <w:rStyle w:val="Emphasis"/>
        </w:rPr>
        <w:t>”</w:t>
      </w:r>
      <w:r w:rsidRPr="002A739C">
        <w:rPr>
          <w:sz w:val="16"/>
        </w:rPr>
        <w:t xml:space="preserve"> </w:t>
      </w:r>
      <w:r w:rsidRPr="00951CCA">
        <w:rPr>
          <w:rStyle w:val="StyleUnderline"/>
        </w:rPr>
        <w:t>as</w:t>
      </w:r>
      <w:r w:rsidRPr="002A739C">
        <w:rPr>
          <w:sz w:val="16"/>
        </w:rPr>
        <w:t xml:space="preserve"> the </w:t>
      </w:r>
      <w:r w:rsidRPr="002A739C">
        <w:rPr>
          <w:rStyle w:val="Emphasis"/>
          <w:highlight w:val="green"/>
        </w:rPr>
        <w:t>strategic labor</w:t>
      </w:r>
      <w:r w:rsidRPr="00951CCA">
        <w:rPr>
          <w:rStyle w:val="Emphasis"/>
        </w:rPr>
        <w:t xml:space="preserve"> performed</w:t>
      </w:r>
      <w:r w:rsidRPr="002A739C">
        <w:rPr>
          <w:sz w:val="16"/>
        </w:rPr>
        <w:t xml:space="preserve"> </w:t>
      </w:r>
      <w:r w:rsidRPr="002A739C">
        <w:rPr>
          <w:sz w:val="16"/>
          <w:highlight w:val="green"/>
        </w:rPr>
        <w:t>by</w:t>
      </w:r>
      <w:r w:rsidRPr="002A739C">
        <w:rPr>
          <w:sz w:val="16"/>
        </w:rPr>
        <w:t xml:space="preserve"> </w:t>
      </w:r>
      <w:r w:rsidRPr="002A739C">
        <w:rPr>
          <w:rStyle w:val="Emphasis"/>
          <w:highlight w:val="green"/>
        </w:rPr>
        <w:t>colonial governmentality</w:t>
      </w:r>
      <w:r w:rsidRPr="002A739C">
        <w:rPr>
          <w:sz w:val="16"/>
        </w:rPr>
        <w:t xml:space="preserve">—is </w:t>
      </w:r>
      <w:r w:rsidRPr="002A739C">
        <w:rPr>
          <w:rStyle w:val="StyleUnderline"/>
          <w:highlight w:val="green"/>
        </w:rPr>
        <w:t>nothing other than</w:t>
      </w:r>
      <w:r w:rsidRPr="002A739C">
        <w:rPr>
          <w:sz w:val="16"/>
        </w:rPr>
        <w:t xml:space="preserve"> a </w:t>
      </w:r>
      <w:r w:rsidRPr="002A739C">
        <w:rPr>
          <w:rStyle w:val="Emphasis"/>
          <w:highlight w:val="green"/>
        </w:rPr>
        <w:t>managerial</w:t>
      </w:r>
      <w:r w:rsidRPr="00951CCA">
        <w:rPr>
          <w:rStyle w:val="Emphasis"/>
        </w:rPr>
        <w:t xml:space="preserve"> modality</w:t>
      </w:r>
      <w:r w:rsidRPr="002A739C">
        <w:rPr>
          <w:sz w:val="16"/>
        </w:rPr>
        <w:t xml:space="preserve"> </w:t>
      </w:r>
      <w:r w:rsidRPr="00951CCA">
        <w:rPr>
          <w:rStyle w:val="StyleUnderline"/>
        </w:rPr>
        <w:t>of</w:t>
      </w:r>
      <w:r w:rsidRPr="002A739C">
        <w:rPr>
          <w:sz w:val="16"/>
        </w:rPr>
        <w:t xml:space="preserve"> </w:t>
      </w:r>
      <w:r w:rsidRPr="002A739C">
        <w:rPr>
          <w:rStyle w:val="Emphasis"/>
        </w:rPr>
        <w:t xml:space="preserve">slow </w:t>
      </w:r>
      <w:r w:rsidRPr="002A739C">
        <w:rPr>
          <w:rStyle w:val="Emphasis"/>
          <w:highlight w:val="green"/>
        </w:rPr>
        <w:t>genocide</w:t>
      </w:r>
      <w:r w:rsidRPr="002A739C">
        <w:rPr>
          <w:sz w:val="16"/>
        </w:rPr>
        <w:t xml:space="preserve"> </w:t>
      </w:r>
      <w:r w:rsidRPr="002A739C">
        <w:rPr>
          <w:rStyle w:val="StyleUnderline"/>
          <w:highlight w:val="green"/>
        </w:rPr>
        <w:t>or</w:t>
      </w:r>
      <w:r w:rsidRPr="002A739C">
        <w:rPr>
          <w:sz w:val="16"/>
        </w:rPr>
        <w:t xml:space="preserve"> an </w:t>
      </w:r>
      <w:r w:rsidRPr="00951CCA">
        <w:rPr>
          <w:rStyle w:val="StyleUnderline"/>
        </w:rPr>
        <w:t>intensifying mode</w:t>
      </w:r>
      <w:r w:rsidRPr="002A739C">
        <w:rPr>
          <w:sz w:val="16"/>
        </w:rPr>
        <w:t xml:space="preserve"> </w:t>
      </w:r>
      <w:r w:rsidRPr="00951CCA">
        <w:rPr>
          <w:rStyle w:val="StyleUnderline"/>
        </w:rPr>
        <w:t>of</w:t>
      </w:r>
      <w:r w:rsidRPr="002A739C">
        <w:rPr>
          <w:sz w:val="16"/>
        </w:rPr>
        <w:t xml:space="preserve"> </w:t>
      </w:r>
      <w:r w:rsidRPr="002A739C">
        <w:rPr>
          <w:rStyle w:val="Emphasis"/>
          <w:highlight w:val="green"/>
        </w:rPr>
        <w:t>necropolitical governance</w:t>
      </w:r>
      <w:r w:rsidRPr="002A739C">
        <w:rPr>
          <w:sz w:val="16"/>
        </w:rPr>
        <w:t>.29</w:t>
      </w:r>
    </w:p>
    <w:p w14:paraId="0AA17802" w14:textId="77777777" w:rsidR="009D5463" w:rsidRPr="002A739C" w:rsidRDefault="009D5463" w:rsidP="009D5463">
      <w:pPr>
        <w:rPr>
          <w:sz w:val="16"/>
        </w:rPr>
      </w:pPr>
      <w:r w:rsidRPr="002A739C">
        <w:rPr>
          <w:sz w:val="16"/>
        </w:rPr>
        <w:t xml:space="preserve">Within this scenario, there are new questions to be asked about environmental justice in Puerto Rico and the Caribbean today. Environmental disruption and climate change have </w:t>
      </w:r>
      <w:r w:rsidRPr="002A739C">
        <w:rPr>
          <w:rStyle w:val="StyleUnderline"/>
        </w:rPr>
        <w:t>intensified</w:t>
      </w:r>
      <w:r w:rsidRPr="002A739C">
        <w:rPr>
          <w:sz w:val="16"/>
        </w:rPr>
        <w:t xml:space="preserve"> </w:t>
      </w:r>
      <w:r w:rsidRPr="00951CCA">
        <w:rPr>
          <w:rStyle w:val="Emphasis"/>
        </w:rPr>
        <w:t>poverty, expropriation</w:t>
      </w:r>
      <w:r w:rsidRPr="002A739C">
        <w:rPr>
          <w:sz w:val="16"/>
        </w:rPr>
        <w:t xml:space="preserve">, </w:t>
      </w:r>
      <w:r w:rsidRPr="00951CCA">
        <w:rPr>
          <w:rStyle w:val="Emphasis"/>
        </w:rPr>
        <w:t>social suffering</w:t>
      </w:r>
      <w:r w:rsidRPr="00951CCA">
        <w:rPr>
          <w:rStyle w:val="StyleUnderline"/>
        </w:rPr>
        <w:t>,</w:t>
      </w:r>
      <w:r w:rsidRPr="002A739C">
        <w:rPr>
          <w:sz w:val="16"/>
        </w:rPr>
        <w:t xml:space="preserve"> </w:t>
      </w:r>
      <w:r w:rsidRPr="00951CCA">
        <w:rPr>
          <w:rStyle w:val="StyleUnderline"/>
        </w:rPr>
        <w:t>and</w:t>
      </w:r>
      <w:r w:rsidRPr="002A739C">
        <w:rPr>
          <w:sz w:val="16"/>
        </w:rPr>
        <w:t xml:space="preserve"> </w:t>
      </w:r>
      <w:r w:rsidRPr="002A739C">
        <w:rPr>
          <w:rStyle w:val="Emphasis"/>
        </w:rPr>
        <w:t>socialized death</w:t>
      </w:r>
      <w:r w:rsidRPr="002A739C">
        <w:rPr>
          <w:sz w:val="16"/>
        </w:rPr>
        <w:t xml:space="preserve"> on these islands. </w:t>
      </w:r>
      <w:r w:rsidRPr="00951CCA">
        <w:rPr>
          <w:rStyle w:val="StyleUnderline"/>
        </w:rPr>
        <w:t>Intensifying modes</w:t>
      </w:r>
      <w:r w:rsidRPr="002A739C">
        <w:rPr>
          <w:sz w:val="16"/>
        </w:rPr>
        <w:t xml:space="preserve"> </w:t>
      </w:r>
      <w:r w:rsidRPr="00951CCA">
        <w:rPr>
          <w:rStyle w:val="StyleUnderline"/>
        </w:rPr>
        <w:t>of</w:t>
      </w:r>
      <w:r w:rsidRPr="002A739C">
        <w:rPr>
          <w:sz w:val="16"/>
        </w:rPr>
        <w:t xml:space="preserve"> </w:t>
      </w:r>
      <w:proofErr w:type="spellStart"/>
      <w:r w:rsidRPr="00951CCA">
        <w:rPr>
          <w:rStyle w:val="Emphasis"/>
        </w:rPr>
        <w:t>extractivism</w:t>
      </w:r>
      <w:proofErr w:type="spellEnd"/>
      <w:r w:rsidRPr="002A739C">
        <w:rPr>
          <w:sz w:val="16"/>
        </w:rPr>
        <w:t xml:space="preserve"> </w:t>
      </w:r>
      <w:r w:rsidRPr="00951CCA">
        <w:rPr>
          <w:rStyle w:val="StyleUnderline"/>
        </w:rPr>
        <w:t>in</w:t>
      </w:r>
      <w:r w:rsidRPr="002A739C">
        <w:rPr>
          <w:sz w:val="16"/>
        </w:rPr>
        <w:t xml:space="preserve"> </w:t>
      </w:r>
      <w:r w:rsidRPr="00951CCA">
        <w:rPr>
          <w:rStyle w:val="Emphasis"/>
        </w:rPr>
        <w:t>Puerto Rico</w:t>
      </w:r>
      <w:r w:rsidRPr="002A739C">
        <w:rPr>
          <w:sz w:val="16"/>
        </w:rPr>
        <w:t xml:space="preserve"> have also </w:t>
      </w:r>
      <w:r w:rsidRPr="00951CCA">
        <w:rPr>
          <w:rStyle w:val="StyleUnderline"/>
        </w:rPr>
        <w:t>generated</w:t>
      </w:r>
      <w:r w:rsidRPr="002A739C">
        <w:rPr>
          <w:sz w:val="16"/>
        </w:rPr>
        <w:t xml:space="preserve"> a </w:t>
      </w:r>
      <w:r w:rsidRPr="00951CCA">
        <w:rPr>
          <w:rStyle w:val="StyleUnderline"/>
        </w:rPr>
        <w:t>new</w:t>
      </w:r>
      <w:r w:rsidRPr="002A739C">
        <w:rPr>
          <w:sz w:val="16"/>
        </w:rPr>
        <w:t xml:space="preserve"> </w:t>
      </w:r>
      <w:r w:rsidRPr="00951CCA">
        <w:rPr>
          <w:rStyle w:val="Emphasis"/>
        </w:rPr>
        <w:t>economic space</w:t>
      </w:r>
      <w:r w:rsidRPr="002A739C">
        <w:rPr>
          <w:sz w:val="16"/>
        </w:rPr>
        <w:t xml:space="preserve"> </w:t>
      </w:r>
      <w:r w:rsidRPr="00951CCA">
        <w:rPr>
          <w:rStyle w:val="StyleUnderline"/>
        </w:rPr>
        <w:t>for</w:t>
      </w:r>
      <w:r w:rsidRPr="002A739C">
        <w:rPr>
          <w:sz w:val="16"/>
        </w:rPr>
        <w:t xml:space="preserve"> </w:t>
      </w:r>
      <w:r w:rsidRPr="00951CCA">
        <w:rPr>
          <w:rStyle w:val="Emphasis"/>
        </w:rPr>
        <w:t>venture philanthropy</w:t>
      </w:r>
      <w:r w:rsidRPr="002A739C">
        <w:rPr>
          <w:sz w:val="16"/>
        </w:rPr>
        <w:t xml:space="preserve">, which articulates its business model as a corporate-driven social justice program </w:t>
      </w:r>
      <w:r w:rsidRPr="00951CCA">
        <w:rPr>
          <w:rStyle w:val="StyleUnderline"/>
        </w:rPr>
        <w:t>based on</w:t>
      </w:r>
      <w:r w:rsidRPr="002A739C">
        <w:rPr>
          <w:sz w:val="16"/>
        </w:rPr>
        <w:t xml:space="preserve"> </w:t>
      </w:r>
      <w:r w:rsidRPr="00951CCA">
        <w:rPr>
          <w:rStyle w:val="Emphasis"/>
        </w:rPr>
        <w:t>“green” entrepreneurship</w:t>
      </w:r>
      <w:r w:rsidRPr="002A739C">
        <w:rPr>
          <w:sz w:val="16"/>
        </w:rPr>
        <w:t xml:space="preserve"> managed by nongovernmental organizations.</w:t>
      </w:r>
    </w:p>
    <w:p w14:paraId="6F859594" w14:textId="77777777" w:rsidR="009D5463" w:rsidRPr="002A739C" w:rsidRDefault="009D5463" w:rsidP="009D5463">
      <w:pPr>
        <w:rPr>
          <w:sz w:val="16"/>
        </w:rPr>
      </w:pPr>
      <w:r w:rsidRPr="002A739C">
        <w:rPr>
          <w:sz w:val="16"/>
        </w:rPr>
        <w:t>These programs often present themselves as community-based initiatives or mobilize the language of community while ceding control over local resources to what are in essence corporate interests.30 Local decolonizing discourses and practices, as well as decolonizing approaches to art, farming, and food justice, are very different from these kinds of “green colonialism” or “green capitalism” assemblages that presently, almost three years after Maria, vie for monopoly of transforming energy markets and control over natural resources and other utilities or basic systems.31</w:t>
      </w:r>
    </w:p>
    <w:p w14:paraId="72C83916" w14:textId="77777777" w:rsidR="009D5463" w:rsidRPr="002A739C" w:rsidRDefault="009D5463" w:rsidP="009D5463">
      <w:pPr>
        <w:rPr>
          <w:sz w:val="16"/>
        </w:rPr>
      </w:pPr>
      <w:r w:rsidRPr="002A739C">
        <w:rPr>
          <w:sz w:val="16"/>
        </w:rPr>
        <w:lastRenderedPageBreak/>
        <w:t>The US government and the energy industry are exercising great pressure to recreate the electrical system in Puerto Rico in such a way as to gain private control over a potentially highly lucrative, isolated, and unique energy market that can be legally locked into dependence on fossil fuels exported by US oil and gas companies.32 But while renewable alternative sources of power exist, thus offering the possibility of a livable and more equitable future for people who live on these islands, “green” colonial capitalism only ever elucidates profit as both motive and goal.</w:t>
      </w:r>
    </w:p>
    <w:p w14:paraId="0642F79C" w14:textId="77777777" w:rsidR="009D5463" w:rsidRPr="002A739C" w:rsidRDefault="009D5463" w:rsidP="009D5463">
      <w:pPr>
        <w:rPr>
          <w:sz w:val="16"/>
        </w:rPr>
      </w:pPr>
      <w:r w:rsidRPr="00951CCA">
        <w:rPr>
          <w:rStyle w:val="StyleUnderline"/>
        </w:rPr>
        <w:t>What are the</w:t>
      </w:r>
      <w:r w:rsidRPr="002A739C">
        <w:rPr>
          <w:sz w:val="16"/>
        </w:rPr>
        <w:t xml:space="preserve"> </w:t>
      </w:r>
      <w:r w:rsidRPr="00951CCA">
        <w:rPr>
          <w:rStyle w:val="StyleUnderline"/>
        </w:rPr>
        <w:t>limits</w:t>
      </w:r>
      <w:r w:rsidRPr="002A739C">
        <w:rPr>
          <w:sz w:val="16"/>
        </w:rPr>
        <w:t xml:space="preserve"> of </w:t>
      </w:r>
      <w:r w:rsidRPr="00951CCA">
        <w:rPr>
          <w:rStyle w:val="Emphasis"/>
        </w:rPr>
        <w:t>and possibilities</w:t>
      </w:r>
      <w:r w:rsidRPr="002A739C">
        <w:rPr>
          <w:sz w:val="16"/>
        </w:rPr>
        <w:t xml:space="preserve"> </w:t>
      </w:r>
      <w:r w:rsidRPr="00951CCA">
        <w:rPr>
          <w:rStyle w:val="StyleUnderline"/>
        </w:rPr>
        <w:t>for</w:t>
      </w:r>
      <w:r w:rsidRPr="002A739C">
        <w:rPr>
          <w:sz w:val="16"/>
        </w:rPr>
        <w:t xml:space="preserve"> </w:t>
      </w:r>
      <w:r w:rsidRPr="00951CCA">
        <w:rPr>
          <w:rStyle w:val="Emphasis"/>
        </w:rPr>
        <w:t>environmental justice</w:t>
      </w:r>
      <w:r w:rsidRPr="002A739C">
        <w:rPr>
          <w:sz w:val="16"/>
        </w:rPr>
        <w:t xml:space="preserve"> </w:t>
      </w:r>
      <w:r w:rsidRPr="00951CCA">
        <w:rPr>
          <w:rStyle w:val="StyleUnderline"/>
        </w:rPr>
        <w:t>in</w:t>
      </w:r>
      <w:r w:rsidRPr="002A739C">
        <w:rPr>
          <w:sz w:val="16"/>
        </w:rPr>
        <w:t xml:space="preserve"> </w:t>
      </w:r>
      <w:r w:rsidRPr="00951CCA">
        <w:rPr>
          <w:rStyle w:val="Emphasis"/>
        </w:rPr>
        <w:t>Puerto Rico</w:t>
      </w:r>
      <w:r w:rsidRPr="002A739C">
        <w:rPr>
          <w:sz w:val="16"/>
        </w:rPr>
        <w:t xml:space="preserve"> (and the Caribbean more broadly) today? What are the modes of organizing life and resources that create or sustain possibilities for survival among those who refuse to abandon the islands and who do not profit from the extractive sacrifice zone being demarcated by climate change and imperialism? </w:t>
      </w:r>
      <w:r w:rsidRPr="00951CCA">
        <w:rPr>
          <w:rStyle w:val="StyleUnderline"/>
        </w:rPr>
        <w:t>We must ask</w:t>
      </w:r>
      <w:r w:rsidRPr="002A739C">
        <w:rPr>
          <w:sz w:val="16"/>
        </w:rPr>
        <w:t xml:space="preserve"> these </w:t>
      </w:r>
      <w:r w:rsidRPr="00951CCA">
        <w:rPr>
          <w:rStyle w:val="StyleUnderline"/>
        </w:rPr>
        <w:t>questions</w:t>
      </w:r>
      <w:r w:rsidRPr="002A739C">
        <w:rPr>
          <w:sz w:val="16"/>
        </w:rPr>
        <w:t xml:space="preserve"> </w:t>
      </w:r>
      <w:r w:rsidRPr="00951CCA">
        <w:rPr>
          <w:rStyle w:val="StyleUnderline"/>
        </w:rPr>
        <w:t>carefully</w:t>
      </w:r>
      <w:r w:rsidRPr="002A739C">
        <w:rPr>
          <w:sz w:val="16"/>
        </w:rPr>
        <w:t xml:space="preserve">, given the large-scale absence of a protective, science-based governmental apparatus to regulate environmental issues locally as well as at the federal level. </w:t>
      </w:r>
      <w:r w:rsidRPr="002A739C">
        <w:rPr>
          <w:rStyle w:val="Emphasis"/>
          <w:highlight w:val="green"/>
        </w:rPr>
        <w:t>Electoral strategies</w:t>
      </w:r>
      <w:r w:rsidRPr="002A739C">
        <w:rPr>
          <w:sz w:val="16"/>
          <w:highlight w:val="green"/>
        </w:rPr>
        <w:t xml:space="preserve"> </w:t>
      </w:r>
      <w:r w:rsidRPr="002A739C">
        <w:rPr>
          <w:rStyle w:val="StyleUnderline"/>
          <w:highlight w:val="green"/>
        </w:rPr>
        <w:t>cannot be</w:t>
      </w:r>
      <w:r w:rsidRPr="002A739C">
        <w:rPr>
          <w:sz w:val="16"/>
          <w:highlight w:val="green"/>
        </w:rPr>
        <w:t xml:space="preserve"> </w:t>
      </w:r>
      <w:r w:rsidRPr="002A739C">
        <w:rPr>
          <w:rStyle w:val="Emphasis"/>
          <w:highlight w:val="green"/>
        </w:rPr>
        <w:t>the</w:t>
      </w:r>
      <w:r w:rsidRPr="00951CCA">
        <w:rPr>
          <w:rStyle w:val="Emphasis"/>
        </w:rPr>
        <w:t xml:space="preserve"> only </w:t>
      </w:r>
      <w:r w:rsidRPr="002A739C">
        <w:rPr>
          <w:rStyle w:val="Emphasis"/>
          <w:highlight w:val="green"/>
        </w:rPr>
        <w:t>answer</w:t>
      </w:r>
      <w:r w:rsidRPr="002A739C">
        <w:rPr>
          <w:sz w:val="16"/>
        </w:rPr>
        <w:t xml:space="preserve">. </w:t>
      </w:r>
      <w:r w:rsidRPr="002A739C">
        <w:rPr>
          <w:rStyle w:val="StyleUnderline"/>
          <w:highlight w:val="green"/>
        </w:rPr>
        <w:t>Political</w:t>
      </w:r>
      <w:r w:rsidRPr="00951CCA">
        <w:rPr>
          <w:rStyle w:val="StyleUnderline"/>
        </w:rPr>
        <w:t xml:space="preserve"> </w:t>
      </w:r>
      <w:r w:rsidRPr="002A739C">
        <w:rPr>
          <w:rStyle w:val="StyleUnderline"/>
          <w:highlight w:val="green"/>
        </w:rPr>
        <w:t>and</w:t>
      </w:r>
      <w:r w:rsidRPr="00951CCA">
        <w:rPr>
          <w:rStyle w:val="StyleUnderline"/>
        </w:rPr>
        <w:t xml:space="preserve"> </w:t>
      </w:r>
      <w:r w:rsidRPr="002A739C">
        <w:rPr>
          <w:rStyle w:val="StyleUnderline"/>
          <w:highlight w:val="green"/>
        </w:rPr>
        <w:t>economic</w:t>
      </w:r>
      <w:r w:rsidRPr="00951CCA">
        <w:rPr>
          <w:rStyle w:val="StyleUnderline"/>
        </w:rPr>
        <w:t xml:space="preserve"> </w:t>
      </w:r>
      <w:r w:rsidRPr="002A739C">
        <w:rPr>
          <w:rStyle w:val="StyleUnderline"/>
          <w:highlight w:val="green"/>
        </w:rPr>
        <w:t>shifts</w:t>
      </w:r>
      <w:r w:rsidRPr="002A739C">
        <w:rPr>
          <w:sz w:val="16"/>
        </w:rPr>
        <w:t xml:space="preserve"> </w:t>
      </w:r>
      <w:r w:rsidRPr="002A739C">
        <w:rPr>
          <w:rStyle w:val="StyleUnderline"/>
          <w:highlight w:val="green"/>
        </w:rPr>
        <w:t>may</w:t>
      </w:r>
      <w:r w:rsidRPr="002A739C">
        <w:rPr>
          <w:sz w:val="16"/>
        </w:rPr>
        <w:t xml:space="preserve"> ultimately </w:t>
      </w:r>
      <w:r w:rsidRPr="002A739C">
        <w:rPr>
          <w:rStyle w:val="StyleUnderline"/>
          <w:highlight w:val="green"/>
        </w:rPr>
        <w:t>transform</w:t>
      </w:r>
      <w:r w:rsidRPr="002A739C">
        <w:rPr>
          <w:sz w:val="16"/>
        </w:rPr>
        <w:t xml:space="preserve"> </w:t>
      </w:r>
      <w:r w:rsidRPr="00951CCA">
        <w:rPr>
          <w:rStyle w:val="StyleUnderline"/>
        </w:rPr>
        <w:t xml:space="preserve">the </w:t>
      </w:r>
      <w:r w:rsidRPr="002A739C">
        <w:rPr>
          <w:rStyle w:val="StyleUnderline"/>
          <w:highlight w:val="green"/>
        </w:rPr>
        <w:t>relationship</w:t>
      </w:r>
      <w:r w:rsidRPr="002A739C">
        <w:rPr>
          <w:sz w:val="16"/>
          <w:highlight w:val="green"/>
        </w:rPr>
        <w:t xml:space="preserve"> </w:t>
      </w:r>
      <w:r w:rsidRPr="002A739C">
        <w:rPr>
          <w:rStyle w:val="StyleUnderline"/>
          <w:highlight w:val="green"/>
        </w:rPr>
        <w:t>between</w:t>
      </w:r>
      <w:r w:rsidRPr="002A739C">
        <w:rPr>
          <w:sz w:val="16"/>
          <w:highlight w:val="green"/>
        </w:rPr>
        <w:t xml:space="preserve"> </w:t>
      </w:r>
      <w:r w:rsidRPr="002A739C">
        <w:rPr>
          <w:rStyle w:val="Emphasis"/>
          <w:highlight w:val="green"/>
        </w:rPr>
        <w:t>the</w:t>
      </w:r>
      <w:r w:rsidRPr="00951CCA">
        <w:rPr>
          <w:rStyle w:val="Emphasis"/>
        </w:rPr>
        <w:t xml:space="preserve"> </w:t>
      </w:r>
      <w:r w:rsidRPr="002A739C">
        <w:rPr>
          <w:rStyle w:val="Emphasis"/>
          <w:highlight w:val="green"/>
        </w:rPr>
        <w:t>United</w:t>
      </w:r>
      <w:r w:rsidRPr="00951CCA">
        <w:rPr>
          <w:rStyle w:val="Emphasis"/>
        </w:rPr>
        <w:t xml:space="preserve"> </w:t>
      </w:r>
      <w:r w:rsidRPr="002A739C">
        <w:rPr>
          <w:rStyle w:val="Emphasis"/>
          <w:highlight w:val="green"/>
        </w:rPr>
        <w:t>States</w:t>
      </w:r>
      <w:r w:rsidRPr="002A739C">
        <w:rPr>
          <w:sz w:val="16"/>
        </w:rPr>
        <w:t xml:space="preserve"> </w:t>
      </w:r>
      <w:r w:rsidRPr="002A739C">
        <w:rPr>
          <w:rStyle w:val="StyleUnderline"/>
          <w:highlight w:val="green"/>
        </w:rPr>
        <w:t>and</w:t>
      </w:r>
      <w:r w:rsidRPr="002A739C">
        <w:rPr>
          <w:sz w:val="16"/>
          <w:highlight w:val="green"/>
        </w:rPr>
        <w:t xml:space="preserve"> </w:t>
      </w:r>
      <w:r w:rsidRPr="002A739C">
        <w:rPr>
          <w:rStyle w:val="Emphasis"/>
          <w:highlight w:val="green"/>
        </w:rPr>
        <w:t>Puerto</w:t>
      </w:r>
      <w:r w:rsidRPr="00951CCA">
        <w:rPr>
          <w:rStyle w:val="Emphasis"/>
        </w:rPr>
        <w:t xml:space="preserve"> </w:t>
      </w:r>
      <w:r w:rsidRPr="002A739C">
        <w:rPr>
          <w:rStyle w:val="Emphasis"/>
          <w:highlight w:val="green"/>
        </w:rPr>
        <w:t>Rico</w:t>
      </w:r>
      <w:r w:rsidRPr="002A739C">
        <w:rPr>
          <w:sz w:val="16"/>
        </w:rPr>
        <w:t xml:space="preserve">, </w:t>
      </w:r>
      <w:r w:rsidRPr="002A739C">
        <w:rPr>
          <w:rStyle w:val="StyleUnderline"/>
          <w:highlight w:val="green"/>
        </w:rPr>
        <w:t>but</w:t>
      </w:r>
      <w:r w:rsidRPr="00951CCA">
        <w:rPr>
          <w:rStyle w:val="StyleUnderline"/>
        </w:rPr>
        <w:t xml:space="preserve"> the </w:t>
      </w:r>
      <w:r w:rsidRPr="002A739C">
        <w:rPr>
          <w:rStyle w:val="StyleUnderline"/>
          <w:highlight w:val="green"/>
        </w:rPr>
        <w:t>larger questions</w:t>
      </w:r>
      <w:r w:rsidRPr="002A739C">
        <w:rPr>
          <w:sz w:val="16"/>
        </w:rPr>
        <w:t xml:space="preserve"> posed by environmental disruption and the consequences of climate change will be regionally specific, affecting the entirety of the Caribbean basin, and they will </w:t>
      </w:r>
      <w:r w:rsidRPr="002A739C">
        <w:rPr>
          <w:rStyle w:val="StyleUnderline"/>
          <w:highlight w:val="green"/>
        </w:rPr>
        <w:t>not</w:t>
      </w:r>
      <w:r w:rsidRPr="00951CCA">
        <w:rPr>
          <w:rStyle w:val="StyleUnderline"/>
        </w:rPr>
        <w:t xml:space="preserve"> be easily </w:t>
      </w:r>
      <w:r w:rsidRPr="002A739C">
        <w:rPr>
          <w:rStyle w:val="StyleUnderline"/>
          <w:highlight w:val="green"/>
        </w:rPr>
        <w:t>resolved</w:t>
      </w:r>
      <w:r w:rsidRPr="002A739C">
        <w:rPr>
          <w:sz w:val="16"/>
        </w:rPr>
        <w:t>.</w:t>
      </w:r>
    </w:p>
    <w:p w14:paraId="5221BD77" w14:textId="77777777" w:rsidR="009D5463" w:rsidRPr="002A739C" w:rsidRDefault="009D5463" w:rsidP="009D5463">
      <w:pPr>
        <w:rPr>
          <w:sz w:val="16"/>
        </w:rPr>
      </w:pPr>
      <w:r w:rsidRPr="002A739C">
        <w:rPr>
          <w:rStyle w:val="Emphasis"/>
          <w:highlight w:val="green"/>
        </w:rPr>
        <w:t>Decolonial</w:t>
      </w:r>
      <w:r w:rsidRPr="00951CCA">
        <w:rPr>
          <w:rStyle w:val="Emphasis"/>
        </w:rPr>
        <w:t xml:space="preserve"> resistance</w:t>
      </w:r>
      <w:r w:rsidRPr="002A739C">
        <w:rPr>
          <w:sz w:val="16"/>
        </w:rPr>
        <w:t xml:space="preserve"> </w:t>
      </w:r>
      <w:r w:rsidRPr="00951CCA">
        <w:rPr>
          <w:rStyle w:val="StyleUnderline"/>
        </w:rPr>
        <w:t>to</w:t>
      </w:r>
      <w:r w:rsidRPr="002A739C">
        <w:rPr>
          <w:sz w:val="16"/>
        </w:rPr>
        <w:t xml:space="preserve"> </w:t>
      </w:r>
      <w:r w:rsidRPr="00951CCA">
        <w:rPr>
          <w:rStyle w:val="Emphasis"/>
        </w:rPr>
        <w:t>US colonial power</w:t>
      </w:r>
      <w:r w:rsidRPr="002A739C">
        <w:rPr>
          <w:sz w:val="16"/>
        </w:rPr>
        <w:t xml:space="preserve"> and green capitalism </w:t>
      </w:r>
      <w:r w:rsidRPr="00951CCA">
        <w:rPr>
          <w:rStyle w:val="StyleUnderline"/>
        </w:rPr>
        <w:t>expresses itself</w:t>
      </w:r>
      <w:r w:rsidRPr="002A739C">
        <w:rPr>
          <w:sz w:val="16"/>
        </w:rPr>
        <w:t xml:space="preserve"> </w:t>
      </w:r>
      <w:r w:rsidRPr="00951CCA">
        <w:rPr>
          <w:rStyle w:val="StyleUnderline"/>
        </w:rPr>
        <w:t>through</w:t>
      </w:r>
      <w:r w:rsidRPr="002A739C">
        <w:rPr>
          <w:sz w:val="16"/>
        </w:rPr>
        <w:t xml:space="preserve"> </w:t>
      </w:r>
      <w:r w:rsidRPr="00951CCA">
        <w:rPr>
          <w:rStyle w:val="StyleUnderline"/>
        </w:rPr>
        <w:t>agricultural, foraging, and beekeeping practices,</w:t>
      </w:r>
      <w:r w:rsidRPr="002A739C">
        <w:rPr>
          <w:sz w:val="16"/>
        </w:rPr>
        <w:t xml:space="preserve"> as well as through popular philosophies such as agroecology, </w:t>
      </w:r>
      <w:r w:rsidRPr="00951CCA">
        <w:rPr>
          <w:rStyle w:val="StyleUnderline"/>
        </w:rPr>
        <w:t>which center</w:t>
      </w:r>
      <w:r w:rsidRPr="002A739C">
        <w:rPr>
          <w:sz w:val="16"/>
        </w:rPr>
        <w:t xml:space="preserve"> (1) a </w:t>
      </w:r>
      <w:r w:rsidRPr="00951CCA">
        <w:rPr>
          <w:rStyle w:val="StyleUnderline"/>
        </w:rPr>
        <w:t>revaluation of</w:t>
      </w:r>
      <w:r w:rsidRPr="002A739C">
        <w:rPr>
          <w:sz w:val="16"/>
        </w:rPr>
        <w:t xml:space="preserve"> </w:t>
      </w:r>
      <w:r w:rsidRPr="00951CCA">
        <w:rPr>
          <w:rStyle w:val="Emphasis"/>
        </w:rPr>
        <w:t>ancestral black</w:t>
      </w:r>
      <w:r w:rsidRPr="002A739C">
        <w:rPr>
          <w:sz w:val="16"/>
        </w:rPr>
        <w:t xml:space="preserve"> </w:t>
      </w:r>
      <w:r w:rsidRPr="00951CCA">
        <w:rPr>
          <w:rStyle w:val="StyleUnderline"/>
        </w:rPr>
        <w:t>and</w:t>
      </w:r>
      <w:r w:rsidRPr="002A739C">
        <w:rPr>
          <w:sz w:val="16"/>
        </w:rPr>
        <w:t xml:space="preserve"> </w:t>
      </w:r>
      <w:r w:rsidRPr="00951CCA">
        <w:rPr>
          <w:rStyle w:val="Emphasis"/>
        </w:rPr>
        <w:t>indigenous knowledges</w:t>
      </w:r>
      <w:r w:rsidRPr="002A739C">
        <w:rPr>
          <w:sz w:val="16"/>
        </w:rPr>
        <w:t xml:space="preserve"> and epistemologies and (2) a trans/queer/femme/feminist transformation of relational modes and social norms for collaborative endeavors (such as farms, or other collectives) based on a situational analysis of the intersection of multiple oppressions. Some of the most exciting and recent political developments in Puerto Rico include the creation of artistic and farming collectives based on these ideas </w:t>
      </w:r>
      <w:r w:rsidRPr="00951CCA">
        <w:rPr>
          <w:rStyle w:val="StyleUnderline"/>
        </w:rPr>
        <w:t>as alternative</w:t>
      </w:r>
      <w:r w:rsidRPr="002A739C">
        <w:rPr>
          <w:sz w:val="16"/>
        </w:rPr>
        <w:t xml:space="preserve"> </w:t>
      </w:r>
      <w:r w:rsidRPr="00951CCA">
        <w:rPr>
          <w:rStyle w:val="StyleUnderline"/>
        </w:rPr>
        <w:t>modes of</w:t>
      </w:r>
      <w:r w:rsidRPr="002A739C">
        <w:rPr>
          <w:sz w:val="16"/>
        </w:rPr>
        <w:t xml:space="preserve"> </w:t>
      </w:r>
      <w:r w:rsidRPr="002A739C">
        <w:rPr>
          <w:rStyle w:val="Emphasis"/>
          <w:highlight w:val="green"/>
        </w:rPr>
        <w:t>organizing</w:t>
      </w:r>
      <w:r w:rsidRPr="00951CCA">
        <w:rPr>
          <w:rStyle w:val="Emphasis"/>
        </w:rPr>
        <w:t xml:space="preserve"> community</w:t>
      </w:r>
      <w:r w:rsidRPr="002A739C">
        <w:rPr>
          <w:sz w:val="16"/>
        </w:rPr>
        <w:t xml:space="preserve"> </w:t>
      </w:r>
      <w:r w:rsidRPr="00951CCA">
        <w:rPr>
          <w:rStyle w:val="StyleUnderline"/>
        </w:rPr>
        <w:t>life</w:t>
      </w:r>
      <w:r w:rsidRPr="002A739C">
        <w:rPr>
          <w:sz w:val="16"/>
        </w:rPr>
        <w:t xml:space="preserve"> </w:t>
      </w:r>
      <w:r w:rsidRPr="00951CCA">
        <w:rPr>
          <w:rStyle w:val="StyleUnderline"/>
        </w:rPr>
        <w:t>that function</w:t>
      </w:r>
      <w:r w:rsidRPr="002A739C">
        <w:rPr>
          <w:sz w:val="16"/>
        </w:rPr>
        <w:t xml:space="preserve"> </w:t>
      </w:r>
      <w:r w:rsidRPr="00951CCA">
        <w:rPr>
          <w:rStyle w:val="StyleUnderline"/>
        </w:rPr>
        <w:t>on</w:t>
      </w:r>
      <w:r w:rsidRPr="002A739C">
        <w:rPr>
          <w:sz w:val="16"/>
        </w:rPr>
        <w:t xml:space="preserve"> a </w:t>
      </w:r>
      <w:r w:rsidRPr="002A739C">
        <w:rPr>
          <w:rStyle w:val="StyleUnderline"/>
          <w:highlight w:val="green"/>
        </w:rPr>
        <w:t>much</w:t>
      </w:r>
      <w:r w:rsidRPr="00951CCA">
        <w:rPr>
          <w:rStyle w:val="StyleUnderline"/>
        </w:rPr>
        <w:t xml:space="preserve"> </w:t>
      </w:r>
      <w:r w:rsidRPr="002A739C">
        <w:rPr>
          <w:rStyle w:val="StyleUnderline"/>
          <w:highlight w:val="green"/>
        </w:rPr>
        <w:t>smaller scale</w:t>
      </w:r>
      <w:r w:rsidRPr="002A739C">
        <w:rPr>
          <w:sz w:val="16"/>
        </w:rPr>
        <w:t xml:space="preserve"> </w:t>
      </w:r>
      <w:r w:rsidRPr="00951CCA">
        <w:rPr>
          <w:rStyle w:val="StyleUnderline"/>
        </w:rPr>
        <w:t>than</w:t>
      </w:r>
      <w:r w:rsidRPr="002A739C">
        <w:rPr>
          <w:sz w:val="16"/>
        </w:rPr>
        <w:t xml:space="preserve"> the </w:t>
      </w:r>
      <w:r w:rsidRPr="00951CCA">
        <w:rPr>
          <w:rStyle w:val="Emphasis"/>
        </w:rPr>
        <w:t>grand narratives</w:t>
      </w:r>
      <w:r w:rsidRPr="002A739C">
        <w:rPr>
          <w:sz w:val="16"/>
        </w:rPr>
        <w:t xml:space="preserve"> </w:t>
      </w:r>
      <w:r w:rsidRPr="00951CCA">
        <w:rPr>
          <w:rStyle w:val="StyleUnderline"/>
        </w:rPr>
        <w:t>of</w:t>
      </w:r>
      <w:r w:rsidRPr="002A739C">
        <w:rPr>
          <w:sz w:val="16"/>
        </w:rPr>
        <w:t xml:space="preserve"> </w:t>
      </w:r>
      <w:r w:rsidRPr="00951CCA">
        <w:rPr>
          <w:rStyle w:val="Emphasis"/>
        </w:rPr>
        <w:t>previous anticolonial imaginaries.</w:t>
      </w:r>
      <w:r w:rsidRPr="002A739C">
        <w:rPr>
          <w:sz w:val="16"/>
        </w:rPr>
        <w:t xml:space="preserve"> </w:t>
      </w:r>
      <w:r w:rsidRPr="00951CCA">
        <w:rPr>
          <w:rStyle w:val="StyleUnderline"/>
        </w:rPr>
        <w:t>This</w:t>
      </w:r>
      <w:r w:rsidRPr="002A739C">
        <w:rPr>
          <w:sz w:val="16"/>
        </w:rPr>
        <w:t xml:space="preserve"> </w:t>
      </w:r>
      <w:r w:rsidRPr="00951CCA">
        <w:rPr>
          <w:rStyle w:val="StyleUnderline"/>
        </w:rPr>
        <w:t>“</w:t>
      </w:r>
      <w:proofErr w:type="spellStart"/>
      <w:r w:rsidRPr="00951CCA">
        <w:rPr>
          <w:rStyle w:val="Emphasis"/>
        </w:rPr>
        <w:t>undercommons</w:t>
      </w:r>
      <w:proofErr w:type="spellEnd"/>
      <w:r w:rsidRPr="00951CCA">
        <w:rPr>
          <w:rStyle w:val="Emphasis"/>
        </w:rPr>
        <w:t>”</w:t>
      </w:r>
      <w:r w:rsidRPr="002A739C">
        <w:rPr>
          <w:sz w:val="16"/>
        </w:rPr>
        <w:t xml:space="preserve"> </w:t>
      </w:r>
      <w:r w:rsidRPr="00951CCA">
        <w:rPr>
          <w:rStyle w:val="StyleUnderline"/>
        </w:rPr>
        <w:t>is</w:t>
      </w:r>
      <w:r w:rsidRPr="002A739C">
        <w:rPr>
          <w:sz w:val="16"/>
        </w:rPr>
        <w:t xml:space="preserve"> </w:t>
      </w:r>
      <w:r w:rsidRPr="00951CCA">
        <w:rPr>
          <w:rStyle w:val="Emphasis"/>
        </w:rPr>
        <w:t>small and marginal</w:t>
      </w:r>
      <w:r w:rsidRPr="002A739C">
        <w:rPr>
          <w:sz w:val="16"/>
        </w:rPr>
        <w:t xml:space="preserve">, </w:t>
      </w:r>
      <w:r w:rsidRPr="00951CCA">
        <w:rPr>
          <w:rStyle w:val="StyleUnderline"/>
        </w:rPr>
        <w:t>but</w:t>
      </w:r>
      <w:r w:rsidRPr="002A739C">
        <w:rPr>
          <w:sz w:val="16"/>
        </w:rPr>
        <w:t xml:space="preserve"> its </w:t>
      </w:r>
      <w:r w:rsidRPr="002A739C">
        <w:rPr>
          <w:rStyle w:val="StyleUnderline"/>
          <w:highlight w:val="green"/>
        </w:rPr>
        <w:t>power</w:t>
      </w:r>
      <w:r w:rsidRPr="00951CCA">
        <w:rPr>
          <w:rStyle w:val="StyleUnderline"/>
        </w:rPr>
        <w:t xml:space="preserve"> should </w:t>
      </w:r>
      <w:r w:rsidRPr="002A739C">
        <w:rPr>
          <w:rStyle w:val="StyleUnderline"/>
          <w:highlight w:val="green"/>
        </w:rPr>
        <w:t>not</w:t>
      </w:r>
      <w:r w:rsidRPr="00951CCA">
        <w:rPr>
          <w:rStyle w:val="StyleUnderline"/>
        </w:rPr>
        <w:t xml:space="preserve"> be</w:t>
      </w:r>
      <w:r w:rsidRPr="002A739C">
        <w:rPr>
          <w:sz w:val="16"/>
        </w:rPr>
        <w:t xml:space="preserve"> </w:t>
      </w:r>
      <w:r w:rsidRPr="002A739C">
        <w:rPr>
          <w:rStyle w:val="Emphasis"/>
          <w:highlight w:val="green"/>
        </w:rPr>
        <w:t>underestimated</w:t>
      </w:r>
      <w:r w:rsidRPr="00951CCA">
        <w:rPr>
          <w:rStyle w:val="Emphasis"/>
        </w:rPr>
        <w:t>,</w:t>
      </w:r>
      <w:r w:rsidRPr="002A739C">
        <w:rPr>
          <w:sz w:val="16"/>
        </w:rPr>
        <w:t xml:space="preserve"> since its instrumentalities actually sustained and protected many lives after Maria and were a central part of the popular mobilizations that removed Governor Ricardo Roselló from power in July 2019.33</w:t>
      </w:r>
    </w:p>
    <w:p w14:paraId="736E54FF" w14:textId="77777777" w:rsidR="009D5463" w:rsidRPr="002A739C" w:rsidRDefault="009D5463" w:rsidP="009D5463">
      <w:pPr>
        <w:rPr>
          <w:sz w:val="16"/>
        </w:rPr>
      </w:pPr>
      <w:r w:rsidRPr="002A739C">
        <w:rPr>
          <w:sz w:val="16"/>
        </w:rPr>
        <w:t xml:space="preserve">The space of fugitive survival through small farming or foraging in Puerto Rico abuts large, even existential questions at the edges of Puerto Rican identity. For example, I support calls for change from leaders—like Winona LaDuke’s call for indigenous people to be at the helm of any new federal environmental program, such as the much-discussed Green New Deal34—but </w:t>
      </w:r>
      <w:r w:rsidRPr="00951CCA">
        <w:rPr>
          <w:rStyle w:val="StyleUnderline"/>
        </w:rPr>
        <w:t>in</w:t>
      </w:r>
      <w:r w:rsidRPr="002A739C">
        <w:rPr>
          <w:sz w:val="16"/>
        </w:rPr>
        <w:t xml:space="preserve"> </w:t>
      </w:r>
      <w:r w:rsidRPr="00951CCA">
        <w:rPr>
          <w:rStyle w:val="Emphasis"/>
        </w:rPr>
        <w:t>Puerto Rico</w:t>
      </w:r>
      <w:r w:rsidRPr="002A739C">
        <w:rPr>
          <w:sz w:val="16"/>
        </w:rPr>
        <w:t xml:space="preserve">, as perhaps elsewhere, this would </w:t>
      </w:r>
      <w:r w:rsidRPr="00951CCA">
        <w:rPr>
          <w:rStyle w:val="StyleUnderline"/>
        </w:rPr>
        <w:t>require</w:t>
      </w:r>
      <w:r w:rsidRPr="002A739C">
        <w:rPr>
          <w:sz w:val="16"/>
        </w:rPr>
        <w:t xml:space="preserve"> a </w:t>
      </w:r>
      <w:r w:rsidRPr="00951CCA">
        <w:rPr>
          <w:rStyle w:val="StyleUnderline"/>
        </w:rPr>
        <w:t>deep and</w:t>
      </w:r>
      <w:r w:rsidRPr="002A739C">
        <w:rPr>
          <w:sz w:val="16"/>
        </w:rPr>
        <w:t xml:space="preserve"> </w:t>
      </w:r>
      <w:r w:rsidRPr="00951CCA">
        <w:rPr>
          <w:rStyle w:val="Emphasis"/>
        </w:rPr>
        <w:t>self-critical reconsideration</w:t>
      </w:r>
      <w:r w:rsidRPr="002A739C">
        <w:rPr>
          <w:sz w:val="16"/>
        </w:rPr>
        <w:t xml:space="preserve"> </w:t>
      </w:r>
      <w:r w:rsidRPr="00951CCA">
        <w:rPr>
          <w:rStyle w:val="StyleUnderline"/>
        </w:rPr>
        <w:t>of</w:t>
      </w:r>
      <w:r w:rsidRPr="002A739C">
        <w:rPr>
          <w:sz w:val="16"/>
        </w:rPr>
        <w:t xml:space="preserve"> </w:t>
      </w:r>
      <w:r w:rsidRPr="00951CCA">
        <w:rPr>
          <w:rStyle w:val="StyleUnderline"/>
        </w:rPr>
        <w:t>our</w:t>
      </w:r>
      <w:r w:rsidRPr="002A739C">
        <w:rPr>
          <w:sz w:val="16"/>
        </w:rPr>
        <w:t xml:space="preserve"> </w:t>
      </w:r>
      <w:r w:rsidRPr="00951CCA">
        <w:rPr>
          <w:rStyle w:val="StyleUnderline"/>
        </w:rPr>
        <w:t>relationship to</w:t>
      </w:r>
      <w:r w:rsidRPr="002A739C">
        <w:rPr>
          <w:sz w:val="16"/>
        </w:rPr>
        <w:t xml:space="preserve"> </w:t>
      </w:r>
      <w:r w:rsidRPr="00951CCA">
        <w:rPr>
          <w:rStyle w:val="StyleUnderline"/>
        </w:rPr>
        <w:t>our</w:t>
      </w:r>
      <w:r w:rsidRPr="002A739C">
        <w:rPr>
          <w:sz w:val="16"/>
        </w:rPr>
        <w:t xml:space="preserve"> </w:t>
      </w:r>
      <w:r w:rsidRPr="00951CCA">
        <w:rPr>
          <w:rStyle w:val="StyleUnderline"/>
        </w:rPr>
        <w:t>own</w:t>
      </w:r>
      <w:r w:rsidRPr="002A739C">
        <w:rPr>
          <w:sz w:val="16"/>
        </w:rPr>
        <w:t xml:space="preserve"> </w:t>
      </w:r>
      <w:r w:rsidRPr="00951CCA">
        <w:rPr>
          <w:rStyle w:val="Emphasis"/>
        </w:rPr>
        <w:t>indigeneity and blackness</w:t>
      </w:r>
      <w:r w:rsidRPr="002A739C">
        <w:rPr>
          <w:sz w:val="16"/>
        </w:rPr>
        <w:t>, including a resignification of the forms of value Puerto Ricans commonly attach to the cultural knowledges of Taíno and African peoples.35</w:t>
      </w:r>
    </w:p>
    <w:p w14:paraId="6ABFA183" w14:textId="77777777" w:rsidR="009D5463" w:rsidRPr="002A739C" w:rsidRDefault="009D5463" w:rsidP="009D5463">
      <w:pPr>
        <w:rPr>
          <w:sz w:val="16"/>
        </w:rPr>
      </w:pPr>
      <w:r w:rsidRPr="002A739C">
        <w:rPr>
          <w:sz w:val="16"/>
        </w:rPr>
        <w:t xml:space="preserve">It is one thing to talk about the genocide perpetrated by Europeans against indigenous people, which is a historical reality, and quite another to reproduce the “myth of indigenous Caribbean extinction.”36 I have argued elsewhere that </w:t>
      </w:r>
      <w:r w:rsidRPr="002A739C">
        <w:rPr>
          <w:rStyle w:val="Emphasis"/>
          <w:highlight w:val="green"/>
        </w:rPr>
        <w:t>indigeneity</w:t>
      </w:r>
      <w:r w:rsidRPr="002A739C">
        <w:rPr>
          <w:sz w:val="16"/>
        </w:rPr>
        <w:t xml:space="preserve"> </w:t>
      </w:r>
      <w:r w:rsidRPr="002A739C">
        <w:rPr>
          <w:rStyle w:val="StyleUnderline"/>
          <w:highlight w:val="green"/>
        </w:rPr>
        <w:t>should not be</w:t>
      </w:r>
      <w:r w:rsidRPr="002A739C">
        <w:rPr>
          <w:rStyle w:val="StyleUnderline"/>
        </w:rPr>
        <w:t xml:space="preserve"> foreclosed</w:t>
      </w:r>
      <w:r w:rsidRPr="002A739C">
        <w:rPr>
          <w:sz w:val="16"/>
        </w:rPr>
        <w:t xml:space="preserve"> </w:t>
      </w:r>
      <w:r w:rsidRPr="002A739C">
        <w:rPr>
          <w:rStyle w:val="StyleUnderline"/>
        </w:rPr>
        <w:t>as a</w:t>
      </w:r>
      <w:r w:rsidRPr="002A739C">
        <w:rPr>
          <w:sz w:val="16"/>
        </w:rPr>
        <w:t xml:space="preserve"> </w:t>
      </w:r>
      <w:r w:rsidRPr="002A739C">
        <w:rPr>
          <w:rStyle w:val="Emphasis"/>
          <w:highlight w:val="green"/>
        </w:rPr>
        <w:t>political arena</w:t>
      </w:r>
      <w:r w:rsidRPr="002A739C">
        <w:rPr>
          <w:sz w:val="16"/>
        </w:rPr>
        <w:t xml:space="preserve"> </w:t>
      </w:r>
      <w:r w:rsidRPr="002A739C">
        <w:rPr>
          <w:rStyle w:val="StyleUnderline"/>
        </w:rPr>
        <w:t>for</w:t>
      </w:r>
      <w:r w:rsidRPr="002A739C">
        <w:rPr>
          <w:sz w:val="16"/>
        </w:rPr>
        <w:t xml:space="preserve"> </w:t>
      </w:r>
      <w:r w:rsidRPr="002A739C">
        <w:rPr>
          <w:rStyle w:val="Emphasis"/>
        </w:rPr>
        <w:t>Puerto Ricans</w:t>
      </w:r>
      <w:r w:rsidRPr="002A739C">
        <w:rPr>
          <w:sz w:val="16"/>
        </w:rPr>
        <w:t>.37 The force of indigenous and black decolonial environmentalisms across the Americas makes the need for this reevaluation in the contemporary Puerto Rican and Caribbean context more promising and urgent than ever.</w:t>
      </w:r>
    </w:p>
    <w:p w14:paraId="54A40790" w14:textId="77777777" w:rsidR="009D5463" w:rsidRDefault="009D5463" w:rsidP="009D5463"/>
    <w:p w14:paraId="33C30B83" w14:textId="77777777" w:rsidR="009D5463" w:rsidRDefault="009D5463" w:rsidP="009D5463"/>
    <w:p w14:paraId="5C9D5F27" w14:textId="77777777" w:rsidR="009D5463" w:rsidRDefault="009D5463" w:rsidP="009D5463">
      <w:pPr>
        <w:pStyle w:val="Heading4"/>
      </w:pPr>
      <w:r>
        <w:t xml:space="preserve">The expansion of the welfare state maintains the debtor relationship with Puerto Rico as PERMANENT CRISIS </w:t>
      </w:r>
    </w:p>
    <w:p w14:paraId="1C584EB6" w14:textId="77777777" w:rsidR="009D5463" w:rsidRDefault="009D5463" w:rsidP="009D5463">
      <w:r w:rsidRPr="0040115B">
        <w:rPr>
          <w:rStyle w:val="Heading4Char"/>
        </w:rPr>
        <w:t xml:space="preserve">Garriga-Lopez </w:t>
      </w:r>
      <w:r>
        <w:rPr>
          <w:rStyle w:val="Heading4Char"/>
        </w:rPr>
        <w:t>‘</w:t>
      </w:r>
      <w:r w:rsidRPr="0040115B">
        <w:rPr>
          <w:rStyle w:val="Heading4Char"/>
        </w:rPr>
        <w:t>20</w:t>
      </w:r>
      <w:r w:rsidRPr="0040115B">
        <w:t xml:space="preserve"> [</w:t>
      </w:r>
      <w:r w:rsidRPr="00D86B90">
        <w:rPr>
          <w:u w:val="single"/>
        </w:rPr>
        <w:t>Adriana María</w:t>
      </w:r>
      <w:r>
        <w:t xml:space="preserve">; </w:t>
      </w:r>
      <w:r w:rsidRPr="00D86B90">
        <w:t>She is currently an associate professor of anthropology at Kalamazoo College in Michigan and an associate faculty member at the Brooklyn Institute for Social Research. She holds an MA, an MPhil, and a PhD in anthropology from Columbia University.</w:t>
      </w:r>
      <w:r>
        <w:t>;</w:t>
      </w:r>
      <w:r w:rsidRPr="0040115B">
        <w:t xml:space="preserve"> "Debt, Crisis, and Resurgence in Puerto Rico," </w:t>
      </w:r>
      <w:r>
        <w:t>Small Axe</w:t>
      </w:r>
      <w:r w:rsidRPr="0040115B">
        <w:t>, 7-1-2020, https://read.dukeupress.edu/small-axe/article/24/2%20(62)/122/166384/Debt-Crisis-and-Resurgence-in-Puerto-Rico, accessed 8-2-2023</w:t>
      </w:r>
      <w:r>
        <w:t xml:space="preserve">; </w:t>
      </w:r>
      <w:proofErr w:type="spellStart"/>
      <w:r>
        <w:t>ror</w:t>
      </w:r>
      <w:proofErr w:type="spellEnd"/>
      <w:r w:rsidRPr="0040115B">
        <w:t>]</w:t>
      </w:r>
    </w:p>
    <w:p w14:paraId="02D0530B" w14:textId="77777777" w:rsidR="009D5463" w:rsidRPr="002A739C" w:rsidRDefault="009D5463" w:rsidP="009D5463">
      <w:pPr>
        <w:rPr>
          <w:sz w:val="16"/>
        </w:rPr>
      </w:pPr>
      <w:r w:rsidRPr="002A739C">
        <w:rPr>
          <w:sz w:val="16"/>
        </w:rPr>
        <w:t xml:space="preserve">Ecological </w:t>
      </w:r>
      <w:proofErr w:type="spellStart"/>
      <w:r w:rsidRPr="002A739C">
        <w:rPr>
          <w:sz w:val="16"/>
        </w:rPr>
        <w:t>Marronage</w:t>
      </w:r>
      <w:proofErr w:type="spellEnd"/>
    </w:p>
    <w:p w14:paraId="0D0E85F2" w14:textId="77777777" w:rsidR="009D5463" w:rsidRPr="002A739C" w:rsidRDefault="009D5463" w:rsidP="009D5463">
      <w:pPr>
        <w:rPr>
          <w:sz w:val="16"/>
        </w:rPr>
      </w:pPr>
      <w:r w:rsidRPr="002A739C">
        <w:rPr>
          <w:rStyle w:val="StyleUnderline"/>
        </w:rPr>
        <w:lastRenderedPageBreak/>
        <w:t xml:space="preserve">The </w:t>
      </w:r>
      <w:r w:rsidRPr="002A739C">
        <w:rPr>
          <w:rStyle w:val="StyleUnderline"/>
          <w:highlight w:val="green"/>
        </w:rPr>
        <w:t>democratic deficit</w:t>
      </w:r>
      <w:r w:rsidRPr="002A739C">
        <w:rPr>
          <w:sz w:val="16"/>
        </w:rPr>
        <w:t xml:space="preserve"> </w:t>
      </w:r>
      <w:r w:rsidRPr="002A739C">
        <w:rPr>
          <w:rStyle w:val="StyleUnderline"/>
        </w:rPr>
        <w:t xml:space="preserve">that </w:t>
      </w:r>
      <w:r w:rsidRPr="002A739C">
        <w:rPr>
          <w:rStyle w:val="StyleUnderline"/>
          <w:highlight w:val="green"/>
        </w:rPr>
        <w:t>exists</w:t>
      </w:r>
      <w:r w:rsidRPr="002A739C">
        <w:rPr>
          <w:sz w:val="16"/>
          <w:highlight w:val="green"/>
        </w:rPr>
        <w:t xml:space="preserve"> </w:t>
      </w:r>
      <w:r w:rsidRPr="002A739C">
        <w:rPr>
          <w:rStyle w:val="StyleUnderline"/>
          <w:highlight w:val="green"/>
        </w:rPr>
        <w:t>in</w:t>
      </w:r>
      <w:r w:rsidRPr="002A739C">
        <w:rPr>
          <w:sz w:val="16"/>
          <w:highlight w:val="green"/>
        </w:rPr>
        <w:t xml:space="preserve"> </w:t>
      </w:r>
      <w:r w:rsidRPr="002A739C">
        <w:rPr>
          <w:rStyle w:val="Emphasis"/>
          <w:highlight w:val="green"/>
        </w:rPr>
        <w:t>Puerto Rico</w:t>
      </w:r>
      <w:r w:rsidRPr="002A739C">
        <w:rPr>
          <w:sz w:val="16"/>
        </w:rPr>
        <w:t xml:space="preserve"> </w:t>
      </w:r>
      <w:r w:rsidRPr="002A739C">
        <w:rPr>
          <w:rStyle w:val="StyleUnderline"/>
          <w:highlight w:val="green"/>
        </w:rPr>
        <w:t>guarantees</w:t>
      </w:r>
      <w:r w:rsidRPr="002A739C">
        <w:rPr>
          <w:sz w:val="16"/>
        </w:rPr>
        <w:t xml:space="preserve"> the </w:t>
      </w:r>
      <w:r w:rsidRPr="002A739C">
        <w:rPr>
          <w:rStyle w:val="StyleUnderline"/>
        </w:rPr>
        <w:t>continuing use</w:t>
      </w:r>
      <w:r w:rsidRPr="002A739C">
        <w:rPr>
          <w:sz w:val="16"/>
        </w:rPr>
        <w:t xml:space="preserve"> </w:t>
      </w:r>
      <w:r w:rsidRPr="002A739C">
        <w:rPr>
          <w:rStyle w:val="StyleUnderline"/>
        </w:rPr>
        <w:t>of</w:t>
      </w:r>
      <w:r w:rsidRPr="002A739C">
        <w:rPr>
          <w:sz w:val="16"/>
        </w:rPr>
        <w:t xml:space="preserve"> </w:t>
      </w:r>
      <w:r w:rsidRPr="002A739C">
        <w:rPr>
          <w:rStyle w:val="Emphasis"/>
          <w:highlight w:val="green"/>
        </w:rPr>
        <w:t>debt</w:t>
      </w:r>
      <w:r w:rsidRPr="002A739C">
        <w:rPr>
          <w:sz w:val="16"/>
        </w:rPr>
        <w:t xml:space="preserve"> </w:t>
      </w:r>
      <w:r w:rsidRPr="002A739C">
        <w:rPr>
          <w:rStyle w:val="StyleUnderline"/>
          <w:highlight w:val="green"/>
        </w:rPr>
        <w:t>as</w:t>
      </w:r>
      <w:r w:rsidRPr="002A739C">
        <w:rPr>
          <w:sz w:val="16"/>
        </w:rPr>
        <w:t xml:space="preserve"> the </w:t>
      </w:r>
      <w:r w:rsidRPr="002A739C">
        <w:rPr>
          <w:rStyle w:val="StyleUnderline"/>
          <w:highlight w:val="green"/>
        </w:rPr>
        <w:t>justification</w:t>
      </w:r>
      <w:r w:rsidRPr="002A739C">
        <w:rPr>
          <w:sz w:val="16"/>
        </w:rPr>
        <w:t xml:space="preserve"> </w:t>
      </w:r>
      <w:r w:rsidRPr="002A739C">
        <w:rPr>
          <w:rStyle w:val="StyleUnderline"/>
          <w:highlight w:val="green"/>
        </w:rPr>
        <w:t>for</w:t>
      </w:r>
      <w:r w:rsidRPr="002A739C">
        <w:rPr>
          <w:sz w:val="16"/>
        </w:rPr>
        <w:t xml:space="preserve"> </w:t>
      </w:r>
      <w:r w:rsidRPr="002A739C">
        <w:rPr>
          <w:rStyle w:val="StyleUnderline"/>
        </w:rPr>
        <w:t>a</w:t>
      </w:r>
      <w:r w:rsidRPr="002A739C">
        <w:rPr>
          <w:sz w:val="16"/>
        </w:rPr>
        <w:t xml:space="preserve"> </w:t>
      </w:r>
      <w:r w:rsidRPr="002A739C">
        <w:rPr>
          <w:rStyle w:val="Emphasis"/>
          <w:highlight w:val="green"/>
        </w:rPr>
        <w:t>permanent crisis</w:t>
      </w:r>
      <w:r w:rsidRPr="002A739C">
        <w:rPr>
          <w:rStyle w:val="Emphasis"/>
        </w:rPr>
        <w:t>.</w:t>
      </w:r>
      <w:r w:rsidRPr="002A739C">
        <w:rPr>
          <w:sz w:val="16"/>
        </w:rPr>
        <w:t xml:space="preserve"> </w:t>
      </w:r>
      <w:r w:rsidRPr="002A739C">
        <w:rPr>
          <w:rStyle w:val="StyleUnderline"/>
        </w:rPr>
        <w:t>Empowering</w:t>
      </w:r>
      <w:r w:rsidRPr="002A739C">
        <w:rPr>
          <w:sz w:val="16"/>
        </w:rPr>
        <w:t xml:space="preserve"> </w:t>
      </w:r>
      <w:r w:rsidRPr="002A739C">
        <w:rPr>
          <w:rStyle w:val="Emphasis"/>
        </w:rPr>
        <w:t>poor communities</w:t>
      </w:r>
      <w:r w:rsidRPr="002A739C">
        <w:rPr>
          <w:sz w:val="16"/>
        </w:rPr>
        <w:t xml:space="preserve"> </w:t>
      </w:r>
      <w:r w:rsidRPr="002A739C">
        <w:rPr>
          <w:rStyle w:val="StyleUnderline"/>
        </w:rPr>
        <w:t>to</w:t>
      </w:r>
      <w:r w:rsidRPr="002A739C">
        <w:rPr>
          <w:sz w:val="16"/>
        </w:rPr>
        <w:t xml:space="preserve"> </w:t>
      </w:r>
      <w:r w:rsidRPr="002A739C">
        <w:rPr>
          <w:rStyle w:val="StyleUnderline"/>
        </w:rPr>
        <w:t>use</w:t>
      </w:r>
      <w:r w:rsidRPr="002A739C">
        <w:rPr>
          <w:sz w:val="16"/>
        </w:rPr>
        <w:t xml:space="preserve"> scientific and technical </w:t>
      </w:r>
      <w:r w:rsidRPr="002A739C">
        <w:rPr>
          <w:rStyle w:val="StyleUnderline"/>
        </w:rPr>
        <w:t>knowledge</w:t>
      </w:r>
      <w:r w:rsidRPr="002A739C">
        <w:rPr>
          <w:sz w:val="16"/>
        </w:rPr>
        <w:t xml:space="preserve"> </w:t>
      </w:r>
      <w:r w:rsidRPr="002A739C">
        <w:rPr>
          <w:rStyle w:val="StyleUnderline"/>
        </w:rPr>
        <w:t>through</w:t>
      </w:r>
      <w:r w:rsidRPr="002A739C">
        <w:rPr>
          <w:sz w:val="16"/>
        </w:rPr>
        <w:t xml:space="preserve"> </w:t>
      </w:r>
      <w:r w:rsidRPr="002A739C">
        <w:rPr>
          <w:rStyle w:val="Emphasis"/>
        </w:rPr>
        <w:t>citizen science</w:t>
      </w:r>
      <w:r w:rsidRPr="002A739C">
        <w:rPr>
          <w:sz w:val="16"/>
        </w:rPr>
        <w:t xml:space="preserve">, </w:t>
      </w:r>
      <w:r w:rsidRPr="002A739C">
        <w:rPr>
          <w:rStyle w:val="Emphasis"/>
          <w:highlight w:val="green"/>
        </w:rPr>
        <w:t>valorizing</w:t>
      </w:r>
      <w:r w:rsidRPr="002A739C">
        <w:rPr>
          <w:sz w:val="16"/>
        </w:rPr>
        <w:t xml:space="preserve"> </w:t>
      </w:r>
      <w:r w:rsidRPr="002A739C">
        <w:rPr>
          <w:rStyle w:val="StyleUnderline"/>
        </w:rPr>
        <w:t xml:space="preserve">black and </w:t>
      </w:r>
      <w:r w:rsidRPr="002A739C">
        <w:rPr>
          <w:rStyle w:val="StyleUnderline"/>
          <w:highlight w:val="green"/>
        </w:rPr>
        <w:t>indigenous knowledges</w:t>
      </w:r>
      <w:r w:rsidRPr="002A739C">
        <w:rPr>
          <w:sz w:val="16"/>
          <w:highlight w:val="green"/>
        </w:rPr>
        <w:t xml:space="preserve"> </w:t>
      </w:r>
      <w:r w:rsidRPr="002A739C">
        <w:rPr>
          <w:rStyle w:val="StyleUnderline"/>
          <w:highlight w:val="green"/>
        </w:rPr>
        <w:t>about land</w:t>
      </w:r>
      <w:r w:rsidRPr="002A739C">
        <w:rPr>
          <w:sz w:val="16"/>
        </w:rPr>
        <w:t xml:space="preserve"> </w:t>
      </w:r>
      <w:r w:rsidRPr="002A739C">
        <w:rPr>
          <w:rStyle w:val="StyleUnderline"/>
          <w:highlight w:val="green"/>
        </w:rPr>
        <w:t>and</w:t>
      </w:r>
      <w:r w:rsidRPr="002A739C">
        <w:rPr>
          <w:sz w:val="16"/>
        </w:rPr>
        <w:t xml:space="preserve"> farming, and buttressing autonomy for women, girls, and gender-nonconforming people through the reclamation of small farming and egalitarian water management practices </w:t>
      </w:r>
      <w:r w:rsidRPr="002A739C">
        <w:rPr>
          <w:rStyle w:val="StyleUnderline"/>
        </w:rPr>
        <w:t>is more than</w:t>
      </w:r>
      <w:r w:rsidRPr="002A739C">
        <w:rPr>
          <w:sz w:val="16"/>
        </w:rPr>
        <w:t xml:space="preserve"> </w:t>
      </w:r>
      <w:r w:rsidRPr="002A739C">
        <w:rPr>
          <w:rStyle w:val="StyleUnderline"/>
        </w:rPr>
        <w:t>an</w:t>
      </w:r>
      <w:r w:rsidRPr="002A739C">
        <w:rPr>
          <w:sz w:val="16"/>
        </w:rPr>
        <w:t xml:space="preserve"> </w:t>
      </w:r>
      <w:r w:rsidRPr="002A739C">
        <w:rPr>
          <w:rStyle w:val="Emphasis"/>
        </w:rPr>
        <w:t>important</w:t>
      </w:r>
      <w:r w:rsidRPr="002A739C">
        <w:rPr>
          <w:sz w:val="16"/>
        </w:rPr>
        <w:t xml:space="preserve"> feminist, trans/queer, </w:t>
      </w:r>
      <w:r w:rsidRPr="002A739C">
        <w:rPr>
          <w:rStyle w:val="StyleUnderline"/>
        </w:rPr>
        <w:t xml:space="preserve">and </w:t>
      </w:r>
      <w:r w:rsidRPr="002A739C">
        <w:rPr>
          <w:rStyle w:val="StyleUnderline"/>
          <w:highlight w:val="green"/>
        </w:rPr>
        <w:t>decolonial</w:t>
      </w:r>
      <w:r w:rsidRPr="002A739C">
        <w:rPr>
          <w:sz w:val="16"/>
          <w:highlight w:val="green"/>
        </w:rPr>
        <w:t xml:space="preserve"> </w:t>
      </w:r>
      <w:r w:rsidRPr="002A739C">
        <w:rPr>
          <w:rStyle w:val="Emphasis"/>
          <w:highlight w:val="green"/>
        </w:rPr>
        <w:t>agenda</w:t>
      </w:r>
      <w:r w:rsidRPr="002A739C">
        <w:rPr>
          <w:sz w:val="16"/>
        </w:rPr>
        <w:t xml:space="preserve">.38 It might also be </w:t>
      </w:r>
      <w:r w:rsidRPr="002A739C">
        <w:rPr>
          <w:rStyle w:val="Emphasis"/>
        </w:rPr>
        <w:t>Puerto Rico’s</w:t>
      </w:r>
      <w:r w:rsidRPr="002A739C">
        <w:rPr>
          <w:sz w:val="16"/>
        </w:rPr>
        <w:t xml:space="preserve"> </w:t>
      </w:r>
      <w:r w:rsidRPr="002A739C">
        <w:rPr>
          <w:rStyle w:val="StyleUnderline"/>
          <w:highlight w:val="green"/>
        </w:rPr>
        <w:t>only real hope</w:t>
      </w:r>
      <w:r w:rsidRPr="002A739C">
        <w:rPr>
          <w:sz w:val="16"/>
          <w:highlight w:val="green"/>
        </w:rPr>
        <w:t xml:space="preserve"> </w:t>
      </w:r>
      <w:r w:rsidRPr="002A739C">
        <w:rPr>
          <w:rStyle w:val="StyleUnderline"/>
        </w:rPr>
        <w:t>of</w:t>
      </w:r>
      <w:r w:rsidRPr="002A739C">
        <w:rPr>
          <w:sz w:val="16"/>
        </w:rPr>
        <w:t xml:space="preserve"> </w:t>
      </w:r>
      <w:r w:rsidRPr="002A739C">
        <w:rPr>
          <w:rStyle w:val="StyleUnderline"/>
        </w:rPr>
        <w:t>adapting to</w:t>
      </w:r>
      <w:r w:rsidRPr="002A739C">
        <w:rPr>
          <w:sz w:val="16"/>
        </w:rPr>
        <w:t xml:space="preserve"> the </w:t>
      </w:r>
      <w:r w:rsidRPr="002A739C">
        <w:rPr>
          <w:rStyle w:val="StyleUnderline"/>
        </w:rPr>
        <w:t>environmental</w:t>
      </w:r>
      <w:r w:rsidRPr="002A739C">
        <w:rPr>
          <w:sz w:val="16"/>
        </w:rPr>
        <w:t xml:space="preserve"> </w:t>
      </w:r>
      <w:r w:rsidRPr="002A739C">
        <w:rPr>
          <w:rStyle w:val="StyleUnderline"/>
        </w:rPr>
        <w:t>and</w:t>
      </w:r>
      <w:r w:rsidRPr="002A739C">
        <w:rPr>
          <w:sz w:val="16"/>
        </w:rPr>
        <w:t xml:space="preserve"> </w:t>
      </w:r>
      <w:r w:rsidRPr="002A739C">
        <w:rPr>
          <w:rStyle w:val="Emphasis"/>
        </w:rPr>
        <w:t>economic changes</w:t>
      </w:r>
      <w:r w:rsidRPr="002A739C">
        <w:rPr>
          <w:sz w:val="16"/>
        </w:rPr>
        <w:t xml:space="preserve"> </w:t>
      </w:r>
      <w:r w:rsidRPr="002A739C">
        <w:rPr>
          <w:rStyle w:val="StyleUnderline"/>
        </w:rPr>
        <w:t>currently</w:t>
      </w:r>
      <w:r w:rsidRPr="002A739C">
        <w:rPr>
          <w:sz w:val="16"/>
        </w:rPr>
        <w:t xml:space="preserve"> </w:t>
      </w:r>
      <w:r w:rsidRPr="002A739C">
        <w:rPr>
          <w:rStyle w:val="StyleUnderline"/>
        </w:rPr>
        <w:t>underway</w:t>
      </w:r>
      <w:r w:rsidRPr="002A739C">
        <w:rPr>
          <w:sz w:val="16"/>
        </w:rPr>
        <w:t xml:space="preserve">. </w:t>
      </w:r>
      <w:r w:rsidRPr="002A739C">
        <w:rPr>
          <w:rStyle w:val="StyleUnderline"/>
        </w:rPr>
        <w:t>Creating</w:t>
      </w:r>
      <w:r w:rsidRPr="002A739C">
        <w:rPr>
          <w:sz w:val="16"/>
        </w:rPr>
        <w:t xml:space="preserve"> and supporting regenerative biosocial technologies is imperative, as is the </w:t>
      </w:r>
      <w:r w:rsidRPr="002A739C">
        <w:rPr>
          <w:rStyle w:val="StyleUnderline"/>
          <w:highlight w:val="green"/>
        </w:rPr>
        <w:t>reconceptualization</w:t>
      </w:r>
      <w:r w:rsidRPr="002A739C">
        <w:rPr>
          <w:sz w:val="16"/>
        </w:rPr>
        <w:t xml:space="preserve"> </w:t>
      </w:r>
      <w:r w:rsidRPr="002A739C">
        <w:rPr>
          <w:rStyle w:val="StyleUnderline"/>
          <w:highlight w:val="green"/>
        </w:rPr>
        <w:t>of</w:t>
      </w:r>
      <w:r w:rsidRPr="002A739C">
        <w:rPr>
          <w:rStyle w:val="StyleUnderline"/>
        </w:rPr>
        <w:t xml:space="preserve"> the</w:t>
      </w:r>
      <w:r w:rsidRPr="002A739C">
        <w:rPr>
          <w:sz w:val="16"/>
        </w:rPr>
        <w:t xml:space="preserve"> </w:t>
      </w:r>
      <w:r w:rsidRPr="002A739C">
        <w:rPr>
          <w:rStyle w:val="Emphasis"/>
          <w:highlight w:val="green"/>
        </w:rPr>
        <w:t>relationship</w:t>
      </w:r>
      <w:r w:rsidRPr="002A739C">
        <w:rPr>
          <w:sz w:val="16"/>
        </w:rPr>
        <w:t xml:space="preserve"> </w:t>
      </w:r>
      <w:r w:rsidRPr="002A739C">
        <w:rPr>
          <w:rStyle w:val="StyleUnderline"/>
          <w:highlight w:val="green"/>
        </w:rPr>
        <w:t>between</w:t>
      </w:r>
      <w:r w:rsidRPr="002A739C">
        <w:rPr>
          <w:sz w:val="16"/>
        </w:rPr>
        <w:t xml:space="preserve"> </w:t>
      </w:r>
      <w:r w:rsidRPr="002A739C">
        <w:rPr>
          <w:rStyle w:val="Emphasis"/>
          <w:highlight w:val="green"/>
        </w:rPr>
        <w:t>islands</w:t>
      </w:r>
      <w:r w:rsidRPr="002A739C">
        <w:rPr>
          <w:sz w:val="16"/>
        </w:rPr>
        <w:t>, between humans and nonhumans, and between culture and nature.</w:t>
      </w:r>
    </w:p>
    <w:p w14:paraId="01354A32" w14:textId="77777777" w:rsidR="009D5463" w:rsidRDefault="009D5463" w:rsidP="009D5463">
      <w:pPr>
        <w:rPr>
          <w:sz w:val="16"/>
        </w:rPr>
      </w:pPr>
      <w:proofErr w:type="gramStart"/>
      <w:r w:rsidRPr="002A739C">
        <w:rPr>
          <w:sz w:val="16"/>
        </w:rPr>
        <w:t>Ultimately</w:t>
      </w:r>
      <w:proofErr w:type="gramEnd"/>
      <w:r w:rsidRPr="002A739C">
        <w:rPr>
          <w:sz w:val="16"/>
        </w:rPr>
        <w:t xml:space="preserve"> </w:t>
      </w:r>
      <w:r w:rsidRPr="002A739C">
        <w:rPr>
          <w:rStyle w:val="StyleUnderline"/>
        </w:rPr>
        <w:t>we will all</w:t>
      </w:r>
      <w:r w:rsidRPr="002A739C">
        <w:rPr>
          <w:sz w:val="16"/>
        </w:rPr>
        <w:t xml:space="preserve"> </w:t>
      </w:r>
      <w:r w:rsidRPr="002A739C">
        <w:rPr>
          <w:rStyle w:val="StyleUnderline"/>
        </w:rPr>
        <w:t>be</w:t>
      </w:r>
      <w:r w:rsidRPr="002A739C">
        <w:rPr>
          <w:sz w:val="16"/>
        </w:rPr>
        <w:t xml:space="preserve"> </w:t>
      </w:r>
      <w:r w:rsidRPr="002A739C">
        <w:rPr>
          <w:rStyle w:val="Emphasis"/>
        </w:rPr>
        <w:t>forced</w:t>
      </w:r>
      <w:r w:rsidRPr="002A739C">
        <w:rPr>
          <w:sz w:val="16"/>
        </w:rPr>
        <w:t xml:space="preserve"> </w:t>
      </w:r>
      <w:r w:rsidRPr="002A739C">
        <w:rPr>
          <w:rStyle w:val="StyleUnderline"/>
        </w:rPr>
        <w:t>to</w:t>
      </w:r>
      <w:r w:rsidRPr="002A739C">
        <w:rPr>
          <w:sz w:val="16"/>
        </w:rPr>
        <w:t xml:space="preserve"> </w:t>
      </w:r>
      <w:r w:rsidRPr="002A739C">
        <w:rPr>
          <w:rStyle w:val="StyleUnderline"/>
        </w:rPr>
        <w:t>learn</w:t>
      </w:r>
      <w:r w:rsidRPr="002A739C">
        <w:rPr>
          <w:sz w:val="16"/>
        </w:rPr>
        <w:t xml:space="preserve"> </w:t>
      </w:r>
      <w:r w:rsidRPr="002A739C">
        <w:rPr>
          <w:rStyle w:val="Emphasis"/>
        </w:rPr>
        <w:t>to live differently in</w:t>
      </w:r>
      <w:r w:rsidRPr="002A739C">
        <w:rPr>
          <w:sz w:val="16"/>
        </w:rPr>
        <w:t xml:space="preserve"> this changing world, and </w:t>
      </w:r>
      <w:r w:rsidRPr="002A739C">
        <w:rPr>
          <w:rStyle w:val="StyleUnderline"/>
        </w:rPr>
        <w:t>it is possible</w:t>
      </w:r>
      <w:r w:rsidRPr="002A739C">
        <w:rPr>
          <w:sz w:val="16"/>
        </w:rPr>
        <w:t xml:space="preserve"> </w:t>
      </w:r>
      <w:r w:rsidRPr="002A739C">
        <w:rPr>
          <w:rStyle w:val="StyleUnderline"/>
        </w:rPr>
        <w:t>that neither</w:t>
      </w:r>
      <w:r w:rsidRPr="002A739C">
        <w:rPr>
          <w:sz w:val="16"/>
        </w:rPr>
        <w:t xml:space="preserve"> </w:t>
      </w:r>
      <w:r w:rsidRPr="002A739C">
        <w:rPr>
          <w:rStyle w:val="Emphasis"/>
        </w:rPr>
        <w:t>debt</w:t>
      </w:r>
      <w:r w:rsidRPr="002A739C">
        <w:rPr>
          <w:sz w:val="16"/>
        </w:rPr>
        <w:t xml:space="preserve"> </w:t>
      </w:r>
      <w:r w:rsidRPr="002A739C">
        <w:rPr>
          <w:rStyle w:val="StyleUnderline"/>
        </w:rPr>
        <w:t>nor</w:t>
      </w:r>
      <w:r w:rsidRPr="002A739C">
        <w:rPr>
          <w:sz w:val="16"/>
        </w:rPr>
        <w:t xml:space="preserve"> </w:t>
      </w:r>
      <w:r w:rsidRPr="002A739C">
        <w:rPr>
          <w:rStyle w:val="Emphasis"/>
        </w:rPr>
        <w:t>crisis</w:t>
      </w:r>
      <w:r w:rsidRPr="002A739C">
        <w:rPr>
          <w:sz w:val="16"/>
        </w:rPr>
        <w:t xml:space="preserve"> </w:t>
      </w:r>
      <w:r w:rsidRPr="002A739C">
        <w:rPr>
          <w:rStyle w:val="StyleUnderline"/>
        </w:rPr>
        <w:t>may survive</w:t>
      </w:r>
      <w:r w:rsidRPr="002A739C">
        <w:rPr>
          <w:sz w:val="16"/>
        </w:rPr>
        <w:t xml:space="preserve"> as sociopolitical paradigms. Thankfully, </w:t>
      </w:r>
      <w:r w:rsidRPr="002A739C">
        <w:rPr>
          <w:rStyle w:val="StyleUnderline"/>
        </w:rPr>
        <w:t>despite</w:t>
      </w:r>
      <w:r w:rsidRPr="002A739C">
        <w:rPr>
          <w:sz w:val="16"/>
        </w:rPr>
        <w:t xml:space="preserve"> </w:t>
      </w:r>
      <w:r w:rsidRPr="002A739C">
        <w:rPr>
          <w:rStyle w:val="StyleUnderline"/>
        </w:rPr>
        <w:t>all that has</w:t>
      </w:r>
      <w:r w:rsidRPr="002A739C">
        <w:rPr>
          <w:sz w:val="16"/>
        </w:rPr>
        <w:t xml:space="preserve"> </w:t>
      </w:r>
      <w:r w:rsidRPr="002A739C">
        <w:rPr>
          <w:rStyle w:val="StyleUnderline"/>
        </w:rPr>
        <w:t>been</w:t>
      </w:r>
      <w:r w:rsidRPr="002A739C">
        <w:rPr>
          <w:sz w:val="16"/>
        </w:rPr>
        <w:t xml:space="preserve"> </w:t>
      </w:r>
      <w:r w:rsidRPr="002A739C">
        <w:rPr>
          <w:rStyle w:val="Emphasis"/>
        </w:rPr>
        <w:t>lost</w:t>
      </w:r>
      <w:r w:rsidRPr="002A739C">
        <w:rPr>
          <w:sz w:val="16"/>
        </w:rPr>
        <w:t xml:space="preserve"> </w:t>
      </w:r>
      <w:r w:rsidRPr="002A739C">
        <w:rPr>
          <w:rStyle w:val="StyleUnderline"/>
        </w:rPr>
        <w:t>and</w:t>
      </w:r>
      <w:r w:rsidRPr="002A739C">
        <w:rPr>
          <w:sz w:val="16"/>
        </w:rPr>
        <w:t xml:space="preserve"> </w:t>
      </w:r>
      <w:r w:rsidRPr="002A739C">
        <w:rPr>
          <w:rStyle w:val="StyleUnderline"/>
        </w:rPr>
        <w:t>all that is</w:t>
      </w:r>
      <w:r w:rsidRPr="002A739C">
        <w:rPr>
          <w:sz w:val="16"/>
        </w:rPr>
        <w:t xml:space="preserve"> </w:t>
      </w:r>
      <w:r w:rsidRPr="002A739C">
        <w:rPr>
          <w:rStyle w:val="Emphasis"/>
        </w:rPr>
        <w:t>owed</w:t>
      </w:r>
      <w:r w:rsidRPr="002A739C">
        <w:rPr>
          <w:sz w:val="16"/>
        </w:rPr>
        <w:t xml:space="preserve">, </w:t>
      </w:r>
      <w:r w:rsidRPr="002A739C">
        <w:rPr>
          <w:rStyle w:val="StyleUnderline"/>
        </w:rPr>
        <w:t>we still have each other</w:t>
      </w:r>
      <w:r w:rsidRPr="002A739C">
        <w:rPr>
          <w:sz w:val="16"/>
        </w:rPr>
        <w:t>.</w:t>
      </w:r>
    </w:p>
    <w:p w14:paraId="746C09E3" w14:textId="77777777" w:rsidR="009D5463" w:rsidRDefault="009D5463" w:rsidP="009D5463">
      <w:pPr>
        <w:rPr>
          <w:sz w:val="16"/>
        </w:rPr>
      </w:pPr>
    </w:p>
    <w:p w14:paraId="6FC44114" w14:textId="77777777" w:rsidR="009D5463" w:rsidRDefault="009D5463" w:rsidP="009D5463">
      <w:pPr>
        <w:rPr>
          <w:sz w:val="16"/>
        </w:rPr>
      </w:pPr>
    </w:p>
    <w:p w14:paraId="5701853D" w14:textId="77777777" w:rsidR="009D5463" w:rsidRDefault="009D5463" w:rsidP="009D5463">
      <w:pPr>
        <w:pStyle w:val="Heading4"/>
      </w:pPr>
      <w:r>
        <w:t xml:space="preserve">The settler states relationship with Puerto Rico can’t be disentangled from the imposition of colonial debt – the overturning of </w:t>
      </w:r>
      <w:proofErr w:type="spellStart"/>
      <w:r>
        <w:t>Vaello</w:t>
      </w:r>
      <w:proofErr w:type="spellEnd"/>
      <w:r>
        <w:t>-Madero is the latest “gift” to the territories that will balloon the coercive debt burden to infinite proportions</w:t>
      </w:r>
    </w:p>
    <w:p w14:paraId="7061616E" w14:textId="77777777" w:rsidR="009D5463" w:rsidRPr="00EF7A63" w:rsidRDefault="009D5463" w:rsidP="009D5463">
      <w:r w:rsidRPr="0040115B">
        <w:rPr>
          <w:rStyle w:val="Heading4Char"/>
        </w:rPr>
        <w:t xml:space="preserve">Garriga-Lopez </w:t>
      </w:r>
      <w:r>
        <w:rPr>
          <w:rStyle w:val="Heading4Char"/>
        </w:rPr>
        <w:t>‘</w:t>
      </w:r>
      <w:r w:rsidRPr="0040115B">
        <w:rPr>
          <w:rStyle w:val="Heading4Char"/>
        </w:rPr>
        <w:t>20</w:t>
      </w:r>
      <w:r w:rsidRPr="0040115B">
        <w:t xml:space="preserve"> [</w:t>
      </w:r>
      <w:r w:rsidRPr="00D86B90">
        <w:rPr>
          <w:u w:val="single"/>
        </w:rPr>
        <w:t>Adriana María</w:t>
      </w:r>
      <w:r>
        <w:t xml:space="preserve">; </w:t>
      </w:r>
      <w:r w:rsidRPr="00D86B90">
        <w:t>She is currently an associate professor of anthropology at Kalamazoo College in Michigan and an associate faculty member at the Brooklyn Institute for Social Research. She holds an MA, an MPhil, and a PhD in anthropology from Columbia University.</w:t>
      </w:r>
      <w:r>
        <w:t>;</w:t>
      </w:r>
      <w:r w:rsidRPr="0040115B">
        <w:t xml:space="preserve"> "Debt, Crisis, and Resurgence in Puerto Rico," </w:t>
      </w:r>
      <w:r>
        <w:t>Small Axe</w:t>
      </w:r>
      <w:r w:rsidRPr="0040115B">
        <w:t>, 7-1-2020, https://read.dukeupress.edu/small-axe/article/24/2%20(62)/122/166384/Debt-Crisis-and-Resurgence-in-Puerto-Rico, accessed 8-2-2023</w:t>
      </w:r>
      <w:r>
        <w:t xml:space="preserve">; </w:t>
      </w:r>
      <w:proofErr w:type="spellStart"/>
      <w:r>
        <w:t>ror</w:t>
      </w:r>
      <w:proofErr w:type="spellEnd"/>
      <w:r w:rsidRPr="0040115B">
        <w:t>]</w:t>
      </w:r>
    </w:p>
    <w:p w14:paraId="62E3A4DB" w14:textId="77777777" w:rsidR="009D5463" w:rsidRPr="00EF7A63" w:rsidRDefault="009D5463" w:rsidP="009D5463">
      <w:pPr>
        <w:rPr>
          <w:sz w:val="16"/>
        </w:rPr>
      </w:pPr>
      <w:r w:rsidRPr="00EF7A63">
        <w:rPr>
          <w:rStyle w:val="StyleUnderline"/>
        </w:rPr>
        <w:t>Because we are</w:t>
      </w:r>
      <w:r w:rsidRPr="00EF7A63">
        <w:rPr>
          <w:sz w:val="16"/>
        </w:rPr>
        <w:t xml:space="preserve"> </w:t>
      </w:r>
      <w:r w:rsidRPr="00EF7A63">
        <w:rPr>
          <w:rStyle w:val="Emphasis"/>
        </w:rPr>
        <w:t>invaluable</w:t>
      </w:r>
      <w:r w:rsidRPr="00EF7A63">
        <w:rPr>
          <w:sz w:val="16"/>
        </w:rPr>
        <w:t xml:space="preserve">, </w:t>
      </w:r>
      <w:r w:rsidRPr="00EF7A63">
        <w:rPr>
          <w:rStyle w:val="StyleUnderline"/>
          <w:highlight w:val="green"/>
        </w:rPr>
        <w:t>we can never</w:t>
      </w:r>
      <w:r w:rsidRPr="00EF7A63">
        <w:rPr>
          <w:sz w:val="16"/>
          <w:highlight w:val="green"/>
        </w:rPr>
        <w:t xml:space="preserve"> </w:t>
      </w:r>
      <w:r w:rsidRPr="00EF7A63">
        <w:rPr>
          <w:rStyle w:val="Emphasis"/>
          <w:highlight w:val="green"/>
        </w:rPr>
        <w:t>pay for ourselves</w:t>
      </w:r>
      <w:r w:rsidRPr="00EF7A63">
        <w:rPr>
          <w:sz w:val="16"/>
        </w:rPr>
        <w:t xml:space="preserve">. </w:t>
      </w:r>
      <w:r w:rsidRPr="00EF7A63">
        <w:rPr>
          <w:rStyle w:val="StyleUnderline"/>
          <w:highlight w:val="green"/>
        </w:rPr>
        <w:t>Nevertheless</w:t>
      </w:r>
      <w:r w:rsidRPr="00EF7A63">
        <w:rPr>
          <w:sz w:val="16"/>
        </w:rPr>
        <w:t xml:space="preserve">, </w:t>
      </w:r>
      <w:r w:rsidRPr="00EF7A63">
        <w:rPr>
          <w:rStyle w:val="Emphasis"/>
          <w:highlight w:val="green"/>
        </w:rPr>
        <w:t>we are required to pay</w:t>
      </w:r>
      <w:r w:rsidRPr="00EF7A63">
        <w:rPr>
          <w:sz w:val="16"/>
          <w:highlight w:val="green"/>
        </w:rPr>
        <w:t>.</w:t>
      </w:r>
      <w:r w:rsidRPr="00EF7A63">
        <w:rPr>
          <w:sz w:val="16"/>
        </w:rPr>
        <w:t xml:space="preserve"> </w:t>
      </w:r>
      <w:r w:rsidRPr="00EF7A63">
        <w:rPr>
          <w:rStyle w:val="StyleUnderline"/>
          <w:highlight w:val="green"/>
        </w:rPr>
        <w:t>Incessantly</w:t>
      </w:r>
      <w:r w:rsidRPr="00EF7A63">
        <w:rPr>
          <w:sz w:val="16"/>
        </w:rPr>
        <w:t xml:space="preserve"> </w:t>
      </w:r>
      <w:r w:rsidRPr="00EF7A63">
        <w:rPr>
          <w:rStyle w:val="Emphasis"/>
          <w:highlight w:val="green"/>
        </w:rPr>
        <w:t>we pay</w:t>
      </w:r>
      <w:r w:rsidRPr="00EF7A63">
        <w:rPr>
          <w:sz w:val="16"/>
        </w:rPr>
        <w:t xml:space="preserve"> </w:t>
      </w:r>
      <w:r w:rsidRPr="00EF7A63">
        <w:rPr>
          <w:rStyle w:val="Emphasis"/>
        </w:rPr>
        <w:t>what can’t be paid</w:t>
      </w:r>
      <w:r w:rsidRPr="00EF7A63">
        <w:rPr>
          <w:sz w:val="16"/>
        </w:rPr>
        <w:t xml:space="preserve">. </w:t>
      </w:r>
      <w:r w:rsidRPr="00EF7A63">
        <w:rPr>
          <w:rStyle w:val="Emphasis"/>
        </w:rPr>
        <w:t>We pay</w:t>
      </w:r>
      <w:r w:rsidRPr="00EF7A63">
        <w:rPr>
          <w:sz w:val="16"/>
        </w:rPr>
        <w:t xml:space="preserve">, </w:t>
      </w:r>
      <w:r w:rsidRPr="00EF7A63">
        <w:rPr>
          <w:rStyle w:val="Emphasis"/>
        </w:rPr>
        <w:t>and pay</w:t>
      </w:r>
      <w:r w:rsidRPr="00EF7A63">
        <w:rPr>
          <w:sz w:val="16"/>
        </w:rPr>
        <w:t xml:space="preserve">, </w:t>
      </w:r>
      <w:r w:rsidRPr="00EF7A63">
        <w:rPr>
          <w:rStyle w:val="Emphasis"/>
        </w:rPr>
        <w:t>and pay</w:t>
      </w:r>
      <w:r w:rsidRPr="00EF7A63">
        <w:rPr>
          <w:sz w:val="16"/>
        </w:rPr>
        <w:t xml:space="preserve">, </w:t>
      </w:r>
      <w:r w:rsidRPr="00EF7A63">
        <w:rPr>
          <w:rStyle w:val="StyleUnderline"/>
        </w:rPr>
        <w:t>but not to own</w:t>
      </w:r>
      <w:r w:rsidRPr="00EF7A63">
        <w:rPr>
          <w:sz w:val="16"/>
        </w:rPr>
        <w:t xml:space="preserve">. Even our mothers, even our children, are not ours. We never come to terms, and this is too terribly beautiful for words. </w:t>
      </w:r>
      <w:r w:rsidRPr="00EF7A63">
        <w:rPr>
          <w:rStyle w:val="Emphasis"/>
          <w:highlight w:val="green"/>
        </w:rPr>
        <w:t>Our indebtedness</w:t>
      </w:r>
      <w:r w:rsidRPr="00EF7A63">
        <w:rPr>
          <w:sz w:val="16"/>
        </w:rPr>
        <w:t xml:space="preserve"> </w:t>
      </w:r>
      <w:r w:rsidRPr="00EF7A63">
        <w:rPr>
          <w:rStyle w:val="StyleUnderline"/>
          <w:highlight w:val="green"/>
        </w:rPr>
        <w:t>is all we have</w:t>
      </w:r>
      <w:r w:rsidRPr="00EF7A63">
        <w:rPr>
          <w:sz w:val="16"/>
        </w:rPr>
        <w:t xml:space="preserve">, and </w:t>
      </w:r>
      <w:r w:rsidRPr="00EF7A63">
        <w:rPr>
          <w:rStyle w:val="StyleUnderline"/>
        </w:rPr>
        <w:t>all we have</w:t>
      </w:r>
      <w:r w:rsidRPr="00EF7A63">
        <w:rPr>
          <w:sz w:val="16"/>
        </w:rPr>
        <w:t xml:space="preserve"> </w:t>
      </w:r>
      <w:r w:rsidRPr="00EF7A63">
        <w:rPr>
          <w:rStyle w:val="StyleUnderline"/>
        </w:rPr>
        <w:t>is</w:t>
      </w:r>
      <w:r w:rsidRPr="00EF7A63">
        <w:rPr>
          <w:sz w:val="16"/>
        </w:rPr>
        <w:t xml:space="preserve"> </w:t>
      </w:r>
      <w:r w:rsidRPr="00EF7A63">
        <w:rPr>
          <w:rStyle w:val="Emphasis"/>
        </w:rPr>
        <w:t>what we owe</w:t>
      </w:r>
      <w:r w:rsidRPr="00EF7A63">
        <w:rPr>
          <w:sz w:val="16"/>
        </w:rPr>
        <w:t xml:space="preserve"> </w:t>
      </w:r>
      <w:r w:rsidRPr="00EF7A63">
        <w:rPr>
          <w:rStyle w:val="StyleUnderline"/>
        </w:rPr>
        <w:t>to</w:t>
      </w:r>
      <w:r w:rsidRPr="00EF7A63">
        <w:rPr>
          <w:sz w:val="16"/>
        </w:rPr>
        <w:t xml:space="preserve"> </w:t>
      </w:r>
      <w:r w:rsidRPr="00EF7A63">
        <w:rPr>
          <w:rStyle w:val="Emphasis"/>
        </w:rPr>
        <w:t>“one another.”</w:t>
      </w:r>
    </w:p>
    <w:p w14:paraId="523854FA" w14:textId="77777777" w:rsidR="009D5463" w:rsidRPr="00EF7A63" w:rsidRDefault="009D5463" w:rsidP="009D5463">
      <w:pPr>
        <w:rPr>
          <w:sz w:val="16"/>
        </w:rPr>
      </w:pPr>
      <w:r w:rsidRPr="00EF7A63">
        <w:rPr>
          <w:sz w:val="16"/>
        </w:rPr>
        <w:t>—Fred Moten and Stefano Harney, “Indent (to Serve the Debt)”</w:t>
      </w:r>
    </w:p>
    <w:p w14:paraId="5620D87B" w14:textId="77777777" w:rsidR="009D5463" w:rsidRPr="00EF7A63" w:rsidRDefault="009D5463" w:rsidP="009D5463">
      <w:pPr>
        <w:rPr>
          <w:sz w:val="16"/>
        </w:rPr>
      </w:pPr>
      <w:r w:rsidRPr="00EF7A63">
        <w:rPr>
          <w:sz w:val="16"/>
        </w:rPr>
        <w:t xml:space="preserve">What happens to the </w:t>
      </w:r>
      <w:r w:rsidRPr="00EF7A63">
        <w:rPr>
          <w:rStyle w:val="StyleUnderline"/>
        </w:rPr>
        <w:t xml:space="preserve">notion of </w:t>
      </w:r>
      <w:r w:rsidRPr="00EF7A63">
        <w:rPr>
          <w:rStyle w:val="StyleUnderline"/>
          <w:highlight w:val="green"/>
        </w:rPr>
        <w:t>crisis</w:t>
      </w:r>
      <w:r w:rsidRPr="00EF7A63">
        <w:rPr>
          <w:sz w:val="16"/>
        </w:rPr>
        <w:t xml:space="preserve"> </w:t>
      </w:r>
      <w:r w:rsidRPr="00EF7A63">
        <w:rPr>
          <w:rStyle w:val="StyleUnderline"/>
          <w:highlight w:val="green"/>
        </w:rPr>
        <w:t>as</w:t>
      </w:r>
      <w:r w:rsidRPr="00EF7A63">
        <w:rPr>
          <w:rStyle w:val="StyleUnderline"/>
        </w:rPr>
        <w:t xml:space="preserve"> a </w:t>
      </w:r>
      <w:r w:rsidRPr="00EF7A63">
        <w:rPr>
          <w:rStyle w:val="StyleUnderline"/>
          <w:highlight w:val="green"/>
        </w:rPr>
        <w:t>heuristic</w:t>
      </w:r>
      <w:r w:rsidRPr="00EF7A63">
        <w:rPr>
          <w:sz w:val="16"/>
        </w:rPr>
        <w:t xml:space="preserve"> </w:t>
      </w:r>
      <w:r w:rsidRPr="00EF7A63">
        <w:rPr>
          <w:rStyle w:val="StyleUnderline"/>
          <w:highlight w:val="green"/>
        </w:rPr>
        <w:t>for</w:t>
      </w:r>
      <w:r w:rsidRPr="00EF7A63">
        <w:rPr>
          <w:sz w:val="16"/>
        </w:rPr>
        <w:t xml:space="preserve"> </w:t>
      </w:r>
      <w:r w:rsidRPr="00EF7A63">
        <w:rPr>
          <w:rStyle w:val="Emphasis"/>
          <w:highlight w:val="green"/>
        </w:rPr>
        <w:t>understanding</w:t>
      </w:r>
      <w:r w:rsidRPr="00EF7A63">
        <w:rPr>
          <w:sz w:val="16"/>
        </w:rPr>
        <w:t xml:space="preserve"> </w:t>
      </w:r>
      <w:r w:rsidRPr="00EF7A63">
        <w:rPr>
          <w:rStyle w:val="StyleUnderline"/>
        </w:rPr>
        <w:t>a</w:t>
      </w:r>
      <w:r w:rsidRPr="00EF7A63">
        <w:rPr>
          <w:sz w:val="16"/>
        </w:rPr>
        <w:t xml:space="preserve"> </w:t>
      </w:r>
      <w:r w:rsidRPr="00EF7A63">
        <w:rPr>
          <w:rStyle w:val="Emphasis"/>
        </w:rPr>
        <w:t xml:space="preserve">specific moment in </w:t>
      </w:r>
      <w:r w:rsidRPr="00EF7A63">
        <w:rPr>
          <w:rStyle w:val="StyleUnderline"/>
        </w:rPr>
        <w:t>history</w:t>
      </w:r>
      <w:r w:rsidRPr="00EF7A63">
        <w:rPr>
          <w:sz w:val="16"/>
        </w:rPr>
        <w:t xml:space="preserve"> when it is stretched into the foreseeable future? </w:t>
      </w:r>
      <w:r w:rsidRPr="00EF7A63">
        <w:rPr>
          <w:rStyle w:val="StyleUnderline"/>
        </w:rPr>
        <w:t>How does</w:t>
      </w:r>
      <w:r w:rsidRPr="00EF7A63">
        <w:rPr>
          <w:sz w:val="16"/>
        </w:rPr>
        <w:t xml:space="preserve"> the longue durée of </w:t>
      </w:r>
      <w:r w:rsidRPr="00EF7A63">
        <w:rPr>
          <w:rStyle w:val="StyleUnderline"/>
        </w:rPr>
        <w:t>debt</w:t>
      </w:r>
      <w:r w:rsidRPr="00EF7A63">
        <w:rPr>
          <w:sz w:val="16"/>
        </w:rPr>
        <w:t xml:space="preserve"> </w:t>
      </w:r>
      <w:r w:rsidRPr="00EF7A63">
        <w:rPr>
          <w:rStyle w:val="Emphasis"/>
        </w:rPr>
        <w:t>modulate crisis</w:t>
      </w:r>
      <w:r w:rsidRPr="00EF7A63">
        <w:rPr>
          <w:sz w:val="16"/>
        </w:rPr>
        <w:t xml:space="preserve">? Does the </w:t>
      </w:r>
      <w:r w:rsidRPr="00EF7A63">
        <w:rPr>
          <w:rStyle w:val="Emphasis"/>
        </w:rPr>
        <w:t>debt crisis</w:t>
      </w:r>
      <w:r w:rsidRPr="00EF7A63">
        <w:rPr>
          <w:sz w:val="16"/>
        </w:rPr>
        <w:t xml:space="preserve"> </w:t>
      </w:r>
      <w:r w:rsidRPr="00EF7A63">
        <w:rPr>
          <w:rStyle w:val="StyleUnderline"/>
        </w:rPr>
        <w:t>in</w:t>
      </w:r>
      <w:r w:rsidRPr="00EF7A63">
        <w:rPr>
          <w:sz w:val="16"/>
        </w:rPr>
        <w:t xml:space="preserve"> contemporary </w:t>
      </w:r>
      <w:r w:rsidRPr="00EF7A63">
        <w:rPr>
          <w:rStyle w:val="StyleUnderline"/>
        </w:rPr>
        <w:t>Puerto Rico</w:t>
      </w:r>
      <w:r w:rsidRPr="00EF7A63">
        <w:rPr>
          <w:sz w:val="16"/>
        </w:rPr>
        <w:t xml:space="preserve"> </w:t>
      </w:r>
      <w:r w:rsidRPr="00EF7A63">
        <w:rPr>
          <w:rStyle w:val="StyleUnderline"/>
        </w:rPr>
        <w:t>represent</w:t>
      </w:r>
      <w:r w:rsidRPr="00EF7A63">
        <w:rPr>
          <w:sz w:val="16"/>
        </w:rPr>
        <w:t xml:space="preserve"> a </w:t>
      </w:r>
      <w:r w:rsidRPr="00EF7A63">
        <w:rPr>
          <w:rStyle w:val="Emphasis"/>
        </w:rPr>
        <w:t>discrete event</w:t>
      </w:r>
      <w:r w:rsidRPr="00EF7A63">
        <w:rPr>
          <w:sz w:val="16"/>
        </w:rPr>
        <w:t xml:space="preserve">, </w:t>
      </w:r>
      <w:r w:rsidRPr="00EF7A63">
        <w:rPr>
          <w:rStyle w:val="StyleUnderline"/>
        </w:rPr>
        <w:t>or</w:t>
      </w:r>
      <w:r w:rsidRPr="00EF7A63">
        <w:rPr>
          <w:sz w:val="16"/>
        </w:rPr>
        <w:t xml:space="preserve"> </w:t>
      </w:r>
      <w:r w:rsidRPr="00EF7A63">
        <w:rPr>
          <w:rStyle w:val="StyleUnderline"/>
        </w:rPr>
        <w:t>does it</w:t>
      </w:r>
      <w:r w:rsidRPr="00EF7A63">
        <w:rPr>
          <w:sz w:val="16"/>
        </w:rPr>
        <w:t xml:space="preserve"> instead </w:t>
      </w:r>
      <w:r w:rsidRPr="00EF7A63">
        <w:rPr>
          <w:rStyle w:val="StyleUnderline"/>
          <w:highlight w:val="green"/>
        </w:rPr>
        <w:t>describe</w:t>
      </w:r>
      <w:r w:rsidRPr="00EF7A63">
        <w:rPr>
          <w:sz w:val="16"/>
        </w:rPr>
        <w:t xml:space="preserve"> </w:t>
      </w:r>
      <w:r w:rsidRPr="00EF7A63">
        <w:rPr>
          <w:rStyle w:val="Emphasis"/>
        </w:rPr>
        <w:t xml:space="preserve">a </w:t>
      </w:r>
      <w:r w:rsidRPr="00EF7A63">
        <w:rPr>
          <w:rStyle w:val="Emphasis"/>
          <w:highlight w:val="green"/>
        </w:rPr>
        <w:t>new normal</w:t>
      </w:r>
      <w:r w:rsidRPr="00EF7A63">
        <w:rPr>
          <w:rStyle w:val="StyleUnderline"/>
        </w:rPr>
        <w:t>, that</w:t>
      </w:r>
      <w:r w:rsidRPr="00EF7A63">
        <w:rPr>
          <w:sz w:val="16"/>
        </w:rPr>
        <w:t xml:space="preserve"> is, </w:t>
      </w:r>
      <w:r w:rsidRPr="00EF7A63">
        <w:rPr>
          <w:rStyle w:val="Emphasis"/>
          <w:highlight w:val="green"/>
        </w:rPr>
        <w:t>a</w:t>
      </w:r>
      <w:r w:rsidRPr="00EF7A63">
        <w:rPr>
          <w:rStyle w:val="Emphasis"/>
        </w:rPr>
        <w:t xml:space="preserve"> </w:t>
      </w:r>
      <w:r w:rsidRPr="00EF7A63">
        <w:rPr>
          <w:rStyle w:val="Emphasis"/>
          <w:highlight w:val="green"/>
        </w:rPr>
        <w:t>permanent</w:t>
      </w:r>
      <w:r w:rsidRPr="00EF7A63">
        <w:rPr>
          <w:rStyle w:val="Emphasis"/>
        </w:rPr>
        <w:t xml:space="preserve"> </w:t>
      </w:r>
      <w:r w:rsidRPr="00EF7A63">
        <w:rPr>
          <w:rStyle w:val="Emphasis"/>
          <w:highlight w:val="green"/>
        </w:rPr>
        <w:t>state of affairs</w:t>
      </w:r>
      <w:r w:rsidRPr="00EF7A63">
        <w:rPr>
          <w:sz w:val="16"/>
        </w:rPr>
        <w:t xml:space="preserve">? In this essay, I am working to discern and describe a different future for Puerto Rico, one that does away with crisis thinking as a point of departure for analyzing the politics of debt without thereby disavowing the real effects of ongoing colonialism, economic recession, and ecological disruption. Ultimately, </w:t>
      </w:r>
      <w:r w:rsidRPr="00EF7A63">
        <w:rPr>
          <w:rStyle w:val="StyleUnderline"/>
        </w:rPr>
        <w:t>I am interested</w:t>
      </w:r>
      <w:r w:rsidRPr="00EF7A63">
        <w:rPr>
          <w:sz w:val="16"/>
        </w:rPr>
        <w:t xml:space="preserve"> </w:t>
      </w:r>
      <w:r w:rsidRPr="00EF7A63">
        <w:rPr>
          <w:rStyle w:val="StyleUnderline"/>
        </w:rPr>
        <w:t>in</w:t>
      </w:r>
      <w:r w:rsidRPr="00EF7A63">
        <w:rPr>
          <w:sz w:val="16"/>
        </w:rPr>
        <w:t xml:space="preserve"> </w:t>
      </w:r>
      <w:r w:rsidRPr="00EF7A63">
        <w:rPr>
          <w:rStyle w:val="StyleUnderline"/>
        </w:rPr>
        <w:t>the</w:t>
      </w:r>
      <w:r w:rsidRPr="00EF7A63">
        <w:rPr>
          <w:sz w:val="16"/>
        </w:rPr>
        <w:t xml:space="preserve"> </w:t>
      </w:r>
      <w:r w:rsidRPr="00EF7A63">
        <w:rPr>
          <w:rStyle w:val="StyleUnderline"/>
        </w:rPr>
        <w:t>ways</w:t>
      </w:r>
      <w:r w:rsidRPr="00EF7A63">
        <w:rPr>
          <w:sz w:val="16"/>
        </w:rPr>
        <w:t xml:space="preserve"> </w:t>
      </w:r>
      <w:r w:rsidRPr="00EF7A63">
        <w:rPr>
          <w:rStyle w:val="Emphasis"/>
        </w:rPr>
        <w:t>Puerto Ricans</w:t>
      </w:r>
      <w:r w:rsidRPr="00EF7A63">
        <w:rPr>
          <w:sz w:val="16"/>
        </w:rPr>
        <w:t xml:space="preserve"> have </w:t>
      </w:r>
      <w:r w:rsidRPr="00EF7A63">
        <w:rPr>
          <w:rStyle w:val="StyleUnderline"/>
        </w:rPr>
        <w:t>claimed</w:t>
      </w:r>
      <w:r w:rsidRPr="00EF7A63">
        <w:rPr>
          <w:sz w:val="16"/>
        </w:rPr>
        <w:t xml:space="preserve"> </w:t>
      </w:r>
      <w:r w:rsidRPr="00EF7A63">
        <w:rPr>
          <w:rStyle w:val="StyleUnderline"/>
        </w:rPr>
        <w:t>and enacted</w:t>
      </w:r>
      <w:r w:rsidRPr="00EF7A63">
        <w:rPr>
          <w:sz w:val="16"/>
        </w:rPr>
        <w:t xml:space="preserve"> </w:t>
      </w:r>
      <w:r w:rsidRPr="00EF7A63">
        <w:rPr>
          <w:rStyle w:val="Emphasis"/>
        </w:rPr>
        <w:t>forms of historical memory, social</w:t>
      </w:r>
      <w:r w:rsidRPr="00EF7A63">
        <w:rPr>
          <w:sz w:val="16"/>
        </w:rPr>
        <w:t xml:space="preserve"> </w:t>
      </w:r>
      <w:r w:rsidRPr="00EF7A63">
        <w:rPr>
          <w:rStyle w:val="Emphasis"/>
        </w:rPr>
        <w:t>life</w:t>
      </w:r>
      <w:r w:rsidRPr="00EF7A63">
        <w:rPr>
          <w:sz w:val="16"/>
        </w:rPr>
        <w:t xml:space="preserve">, </w:t>
      </w:r>
      <w:r w:rsidRPr="00EF7A63">
        <w:rPr>
          <w:rStyle w:val="StyleUnderline"/>
        </w:rPr>
        <w:t>and</w:t>
      </w:r>
      <w:r w:rsidRPr="00EF7A63">
        <w:rPr>
          <w:sz w:val="16"/>
        </w:rPr>
        <w:t xml:space="preserve"> </w:t>
      </w:r>
      <w:r w:rsidRPr="00EF7A63">
        <w:rPr>
          <w:rStyle w:val="Emphasis"/>
        </w:rPr>
        <w:t>political resurgence</w:t>
      </w:r>
      <w:r w:rsidRPr="00EF7A63">
        <w:rPr>
          <w:sz w:val="16"/>
        </w:rPr>
        <w:t xml:space="preserve"> that challenge the hegemonic narrative of crisis.</w:t>
      </w:r>
    </w:p>
    <w:p w14:paraId="451DC279" w14:textId="77777777" w:rsidR="009D5463" w:rsidRPr="00EF7A63" w:rsidRDefault="009D5463" w:rsidP="009D5463">
      <w:pPr>
        <w:rPr>
          <w:sz w:val="16"/>
        </w:rPr>
      </w:pPr>
      <w:r w:rsidRPr="00EF7A63">
        <w:rPr>
          <w:sz w:val="16"/>
        </w:rPr>
        <w:t>Under the current fiscal plan orchestrated by the congressionally appointed Federal Oversight and Management Board—created by the 2016 Puerto Rico Oversight, Management, and Economic Stability Act, or PROMESA (meaning “promise” in Spanish)—</w:t>
      </w:r>
      <w:r w:rsidRPr="00EF7A63">
        <w:rPr>
          <w:rStyle w:val="StyleUnderline"/>
        </w:rPr>
        <w:t xml:space="preserve">it will </w:t>
      </w:r>
      <w:r w:rsidRPr="00EF7A63">
        <w:rPr>
          <w:rStyle w:val="StyleUnderline"/>
          <w:highlight w:val="green"/>
        </w:rPr>
        <w:t>take</w:t>
      </w:r>
      <w:r w:rsidRPr="00EF7A63">
        <w:rPr>
          <w:rStyle w:val="StyleUnderline"/>
        </w:rPr>
        <w:t xml:space="preserve"> the</w:t>
      </w:r>
      <w:r w:rsidRPr="00EF7A63">
        <w:rPr>
          <w:sz w:val="16"/>
        </w:rPr>
        <w:t xml:space="preserve"> </w:t>
      </w:r>
      <w:r w:rsidRPr="00EF7A63">
        <w:rPr>
          <w:rStyle w:val="StyleUnderline"/>
        </w:rPr>
        <w:t xml:space="preserve">people of </w:t>
      </w:r>
      <w:r w:rsidRPr="00EF7A63">
        <w:rPr>
          <w:rStyle w:val="Emphasis"/>
          <w:highlight w:val="green"/>
        </w:rPr>
        <w:t>Puerto Rico</w:t>
      </w:r>
      <w:r w:rsidRPr="00EF7A63">
        <w:rPr>
          <w:sz w:val="16"/>
          <w:highlight w:val="green"/>
        </w:rPr>
        <w:t xml:space="preserve"> </w:t>
      </w:r>
      <w:r w:rsidRPr="00EF7A63">
        <w:rPr>
          <w:rStyle w:val="StyleUnderline"/>
        </w:rPr>
        <w:t>approximately</w:t>
      </w:r>
      <w:r w:rsidRPr="00EF7A63">
        <w:rPr>
          <w:sz w:val="16"/>
        </w:rPr>
        <w:t xml:space="preserve"> </w:t>
      </w:r>
      <w:r w:rsidRPr="00EF7A63">
        <w:rPr>
          <w:rStyle w:val="StyleUnderline"/>
          <w:highlight w:val="green"/>
        </w:rPr>
        <w:t>forty years</w:t>
      </w:r>
      <w:r w:rsidRPr="00EF7A63">
        <w:rPr>
          <w:sz w:val="16"/>
          <w:highlight w:val="green"/>
        </w:rPr>
        <w:t xml:space="preserve"> </w:t>
      </w:r>
      <w:r w:rsidRPr="00EF7A63">
        <w:rPr>
          <w:rStyle w:val="StyleUnderline"/>
          <w:highlight w:val="green"/>
        </w:rPr>
        <w:t>to pay</w:t>
      </w:r>
      <w:r w:rsidRPr="00EF7A63">
        <w:rPr>
          <w:rStyle w:val="StyleUnderline"/>
        </w:rPr>
        <w:t xml:space="preserve"> over</w:t>
      </w:r>
      <w:r w:rsidRPr="00EF7A63">
        <w:rPr>
          <w:sz w:val="16"/>
        </w:rPr>
        <w:t xml:space="preserve"> </w:t>
      </w:r>
      <w:r w:rsidRPr="00EF7A63">
        <w:rPr>
          <w:rStyle w:val="Emphasis"/>
        </w:rPr>
        <w:t>$120</w:t>
      </w:r>
      <w:r w:rsidRPr="00EF7A63">
        <w:rPr>
          <w:sz w:val="16"/>
        </w:rPr>
        <w:t xml:space="preserve"> </w:t>
      </w:r>
      <w:r w:rsidRPr="00EF7A63">
        <w:rPr>
          <w:rStyle w:val="Emphasis"/>
        </w:rPr>
        <w:t>billion</w:t>
      </w:r>
      <w:r w:rsidRPr="00EF7A63">
        <w:rPr>
          <w:sz w:val="16"/>
        </w:rPr>
        <w:t xml:space="preserve"> </w:t>
      </w:r>
      <w:r w:rsidRPr="00EF7A63">
        <w:rPr>
          <w:rStyle w:val="Emphasis"/>
        </w:rPr>
        <w:t xml:space="preserve">in </w:t>
      </w:r>
      <w:r w:rsidRPr="00EF7A63">
        <w:rPr>
          <w:rStyle w:val="Emphasis"/>
          <w:highlight w:val="green"/>
        </w:rPr>
        <w:t>debt</w:t>
      </w:r>
      <w:r w:rsidRPr="00EF7A63">
        <w:rPr>
          <w:sz w:val="16"/>
        </w:rPr>
        <w:t xml:space="preserve">.1 In reality, </w:t>
      </w:r>
      <w:r w:rsidRPr="00EF7A63">
        <w:rPr>
          <w:rStyle w:val="StyleUnderline"/>
        </w:rPr>
        <w:t>this debt will</w:t>
      </w:r>
      <w:r w:rsidRPr="00EF7A63">
        <w:rPr>
          <w:sz w:val="16"/>
        </w:rPr>
        <w:t xml:space="preserve"> </w:t>
      </w:r>
      <w:r w:rsidRPr="00EF7A63">
        <w:rPr>
          <w:rStyle w:val="Emphasis"/>
          <w:highlight w:val="green"/>
        </w:rPr>
        <w:t>likely</w:t>
      </w:r>
      <w:r w:rsidRPr="00EF7A63">
        <w:rPr>
          <w:rStyle w:val="Emphasis"/>
        </w:rPr>
        <w:t xml:space="preserve"> </w:t>
      </w:r>
      <w:r w:rsidRPr="00EF7A63">
        <w:rPr>
          <w:rStyle w:val="Emphasis"/>
          <w:highlight w:val="green"/>
        </w:rPr>
        <w:t>never</w:t>
      </w:r>
      <w:r w:rsidRPr="00EF7A63">
        <w:rPr>
          <w:sz w:val="16"/>
        </w:rPr>
        <w:t xml:space="preserve"> </w:t>
      </w:r>
      <w:r w:rsidRPr="00EF7A63">
        <w:rPr>
          <w:rStyle w:val="StyleUnderline"/>
        </w:rPr>
        <w:t>be</w:t>
      </w:r>
      <w:r w:rsidRPr="00EF7A63">
        <w:rPr>
          <w:sz w:val="16"/>
        </w:rPr>
        <w:t xml:space="preserve"> </w:t>
      </w:r>
      <w:r w:rsidRPr="00EF7A63">
        <w:rPr>
          <w:rStyle w:val="Emphasis"/>
          <w:highlight w:val="green"/>
        </w:rPr>
        <w:t>paid</w:t>
      </w:r>
      <w:r w:rsidRPr="00EF7A63">
        <w:rPr>
          <w:rStyle w:val="Emphasis"/>
        </w:rPr>
        <w:t xml:space="preserve"> in its entirety</w:t>
      </w:r>
      <w:r w:rsidRPr="00EF7A63">
        <w:rPr>
          <w:sz w:val="16"/>
        </w:rPr>
        <w:t xml:space="preserve">. </w:t>
      </w:r>
      <w:r w:rsidRPr="00EF7A63">
        <w:rPr>
          <w:rStyle w:val="StyleUnderline"/>
        </w:rPr>
        <w:t>Despite the</w:t>
      </w:r>
      <w:r w:rsidRPr="00EF7A63">
        <w:rPr>
          <w:sz w:val="16"/>
        </w:rPr>
        <w:t xml:space="preserve"> </w:t>
      </w:r>
      <w:r w:rsidRPr="00EF7A63">
        <w:rPr>
          <w:rStyle w:val="Emphasis"/>
        </w:rPr>
        <w:t>rhetoric</w:t>
      </w:r>
      <w:r w:rsidRPr="00EF7A63">
        <w:rPr>
          <w:sz w:val="16"/>
        </w:rPr>
        <w:t xml:space="preserve"> </w:t>
      </w:r>
      <w:r w:rsidRPr="00EF7A63">
        <w:rPr>
          <w:rStyle w:val="StyleUnderline"/>
        </w:rPr>
        <w:t>and all</w:t>
      </w:r>
      <w:r w:rsidRPr="00EF7A63">
        <w:rPr>
          <w:sz w:val="16"/>
        </w:rPr>
        <w:t xml:space="preserve"> </w:t>
      </w:r>
      <w:r w:rsidRPr="00EF7A63">
        <w:rPr>
          <w:rStyle w:val="Emphasis"/>
        </w:rPr>
        <w:t>appearances to the contrary</w:t>
      </w:r>
      <w:r w:rsidRPr="00EF7A63">
        <w:rPr>
          <w:sz w:val="16"/>
        </w:rPr>
        <w:t xml:space="preserve">, </w:t>
      </w:r>
      <w:r w:rsidRPr="00EF7A63">
        <w:rPr>
          <w:rStyle w:val="StyleUnderline"/>
          <w:highlight w:val="green"/>
        </w:rPr>
        <w:t>creditors</w:t>
      </w:r>
      <w:r w:rsidRPr="00EF7A63">
        <w:rPr>
          <w:rStyle w:val="StyleUnderline"/>
        </w:rPr>
        <w:t xml:space="preserve"> do not</w:t>
      </w:r>
      <w:r w:rsidRPr="00EF7A63">
        <w:rPr>
          <w:sz w:val="16"/>
        </w:rPr>
        <w:t xml:space="preserve"> </w:t>
      </w:r>
      <w:r w:rsidRPr="00EF7A63">
        <w:rPr>
          <w:rStyle w:val="StyleUnderline"/>
        </w:rPr>
        <w:t xml:space="preserve">actually </w:t>
      </w:r>
      <w:r w:rsidRPr="00EF7A63">
        <w:rPr>
          <w:rStyle w:val="StyleUnderline"/>
          <w:highlight w:val="green"/>
        </w:rPr>
        <w:t>expect</w:t>
      </w:r>
      <w:r w:rsidRPr="00EF7A63">
        <w:rPr>
          <w:sz w:val="16"/>
        </w:rPr>
        <w:t xml:space="preserve"> </w:t>
      </w:r>
      <w:r w:rsidRPr="00EF7A63">
        <w:rPr>
          <w:rStyle w:val="Emphasis"/>
        </w:rPr>
        <w:t>Puerto Rico</w:t>
      </w:r>
      <w:r w:rsidRPr="00EF7A63">
        <w:rPr>
          <w:sz w:val="16"/>
        </w:rPr>
        <w:t xml:space="preserve"> </w:t>
      </w:r>
      <w:r w:rsidRPr="00EF7A63">
        <w:rPr>
          <w:rStyle w:val="StyleUnderline"/>
        </w:rPr>
        <w:t>to pay off</w:t>
      </w:r>
      <w:r w:rsidRPr="00EF7A63">
        <w:rPr>
          <w:sz w:val="16"/>
        </w:rPr>
        <w:t xml:space="preserve"> </w:t>
      </w:r>
      <w:r w:rsidRPr="00EF7A63">
        <w:rPr>
          <w:rStyle w:val="Emphasis"/>
        </w:rPr>
        <w:t>this debt</w:t>
      </w:r>
      <w:r w:rsidRPr="00EF7A63">
        <w:rPr>
          <w:sz w:val="16"/>
        </w:rPr>
        <w:t xml:space="preserve">. What investors expect and desire is for Puerto Ricans to </w:t>
      </w:r>
      <w:r w:rsidRPr="00EF7A63">
        <w:rPr>
          <w:rStyle w:val="StyleUnderline"/>
        </w:rPr>
        <w:t xml:space="preserve">continue </w:t>
      </w:r>
      <w:r w:rsidRPr="00EF7A63">
        <w:rPr>
          <w:rStyle w:val="StyleUnderline"/>
          <w:highlight w:val="green"/>
        </w:rPr>
        <w:t>paying</w:t>
      </w:r>
      <w:r w:rsidRPr="00EF7A63">
        <w:rPr>
          <w:rStyle w:val="StyleUnderline"/>
        </w:rPr>
        <w:t xml:space="preserve"> </w:t>
      </w:r>
      <w:r w:rsidRPr="00EF7A63">
        <w:rPr>
          <w:rStyle w:val="StyleUnderline"/>
          <w:highlight w:val="green"/>
        </w:rPr>
        <w:lastRenderedPageBreak/>
        <w:t>interest</w:t>
      </w:r>
      <w:r w:rsidRPr="00EF7A63">
        <w:rPr>
          <w:rStyle w:val="StyleUnderline"/>
        </w:rPr>
        <w:t xml:space="preserve"> on</w:t>
      </w:r>
      <w:r w:rsidRPr="00EF7A63">
        <w:rPr>
          <w:sz w:val="16"/>
        </w:rPr>
        <w:t xml:space="preserve"> </w:t>
      </w:r>
      <w:r w:rsidRPr="00EF7A63">
        <w:rPr>
          <w:rStyle w:val="Emphasis"/>
        </w:rPr>
        <w:t>this debt</w:t>
      </w:r>
      <w:r w:rsidRPr="00EF7A63">
        <w:rPr>
          <w:sz w:val="16"/>
        </w:rPr>
        <w:t xml:space="preserve">, which has been inflated through speculation in financial markets.2 In other words, for the people of </w:t>
      </w:r>
      <w:r w:rsidRPr="00EF7A63">
        <w:rPr>
          <w:rStyle w:val="Emphasis"/>
          <w:highlight w:val="green"/>
        </w:rPr>
        <w:t>Puerto</w:t>
      </w:r>
      <w:r w:rsidRPr="00EF7A63">
        <w:rPr>
          <w:rStyle w:val="Emphasis"/>
        </w:rPr>
        <w:t xml:space="preserve"> </w:t>
      </w:r>
      <w:r w:rsidRPr="00EF7A63">
        <w:rPr>
          <w:rStyle w:val="Emphasis"/>
          <w:highlight w:val="green"/>
        </w:rPr>
        <w:t>Rico</w:t>
      </w:r>
      <w:r w:rsidRPr="00EF7A63">
        <w:rPr>
          <w:sz w:val="16"/>
        </w:rPr>
        <w:t xml:space="preserve"> the </w:t>
      </w:r>
      <w:r w:rsidRPr="00EF7A63">
        <w:rPr>
          <w:rStyle w:val="StyleUnderline"/>
          <w:highlight w:val="green"/>
        </w:rPr>
        <w:t>future</w:t>
      </w:r>
      <w:r w:rsidRPr="00EF7A63">
        <w:rPr>
          <w:rStyle w:val="StyleUnderline"/>
        </w:rPr>
        <w:t xml:space="preserve"> holds</w:t>
      </w:r>
      <w:r w:rsidRPr="00EF7A63">
        <w:rPr>
          <w:sz w:val="16"/>
        </w:rPr>
        <w:t xml:space="preserve"> the dreaded </w:t>
      </w:r>
      <w:r w:rsidRPr="00EF7A63">
        <w:rPr>
          <w:rStyle w:val="StyleUnderline"/>
          <w:highlight w:val="green"/>
        </w:rPr>
        <w:t>promise</w:t>
      </w:r>
      <w:r w:rsidRPr="00EF7A63">
        <w:rPr>
          <w:sz w:val="16"/>
        </w:rPr>
        <w:t xml:space="preserve"> </w:t>
      </w:r>
      <w:r w:rsidRPr="00EF7A63">
        <w:rPr>
          <w:rStyle w:val="StyleUnderline"/>
        </w:rPr>
        <w:t>of</w:t>
      </w:r>
      <w:r w:rsidRPr="00EF7A63">
        <w:rPr>
          <w:sz w:val="16"/>
        </w:rPr>
        <w:t xml:space="preserve"> </w:t>
      </w:r>
      <w:r w:rsidRPr="00EF7A63">
        <w:rPr>
          <w:rStyle w:val="Emphasis"/>
        </w:rPr>
        <w:t xml:space="preserve">more </w:t>
      </w:r>
      <w:r w:rsidRPr="00EF7A63">
        <w:rPr>
          <w:rStyle w:val="Emphasis"/>
          <w:highlight w:val="green"/>
        </w:rPr>
        <w:t>debt service</w:t>
      </w:r>
      <w:r w:rsidRPr="00EF7A63">
        <w:rPr>
          <w:sz w:val="16"/>
        </w:rPr>
        <w:t xml:space="preserve">, </w:t>
      </w:r>
      <w:r w:rsidRPr="00EF7A63">
        <w:rPr>
          <w:rStyle w:val="StyleUnderline"/>
        </w:rPr>
        <w:t>more payments to</w:t>
      </w:r>
      <w:r w:rsidRPr="00EF7A63">
        <w:rPr>
          <w:sz w:val="16"/>
        </w:rPr>
        <w:t xml:space="preserve"> </w:t>
      </w:r>
      <w:r w:rsidRPr="00EF7A63">
        <w:rPr>
          <w:rStyle w:val="StyleUnderline"/>
        </w:rPr>
        <w:t>pay</w:t>
      </w:r>
      <w:r w:rsidRPr="00EF7A63">
        <w:rPr>
          <w:sz w:val="16"/>
        </w:rPr>
        <w:t xml:space="preserve"> </w:t>
      </w:r>
      <w:r w:rsidRPr="00EF7A63">
        <w:rPr>
          <w:rStyle w:val="Emphasis"/>
        </w:rPr>
        <w:t>what cannot be paid</w:t>
      </w:r>
      <w:r w:rsidRPr="00EF7A63">
        <w:rPr>
          <w:sz w:val="16"/>
        </w:rPr>
        <w:t>.</w:t>
      </w:r>
    </w:p>
    <w:p w14:paraId="21BA62FE" w14:textId="77777777" w:rsidR="009D5463" w:rsidRPr="00EF7A63" w:rsidRDefault="009D5463" w:rsidP="009D5463">
      <w:pPr>
        <w:rPr>
          <w:sz w:val="16"/>
        </w:rPr>
      </w:pPr>
      <w:r w:rsidRPr="00EF7A63">
        <w:rPr>
          <w:sz w:val="16"/>
        </w:rPr>
        <w:t xml:space="preserve">For some, however, the </w:t>
      </w:r>
      <w:r w:rsidRPr="00EF7A63">
        <w:rPr>
          <w:rStyle w:val="StyleUnderline"/>
        </w:rPr>
        <w:t>combination of the crises</w:t>
      </w:r>
      <w:r w:rsidRPr="00EF7A63">
        <w:rPr>
          <w:sz w:val="16"/>
        </w:rPr>
        <w:t xml:space="preserve"> </w:t>
      </w:r>
      <w:r w:rsidRPr="00EF7A63">
        <w:rPr>
          <w:rStyle w:val="StyleUnderline"/>
        </w:rPr>
        <w:t>generated by the</w:t>
      </w:r>
      <w:r w:rsidRPr="00EF7A63">
        <w:rPr>
          <w:sz w:val="16"/>
        </w:rPr>
        <w:t xml:space="preserve"> </w:t>
      </w:r>
      <w:r w:rsidRPr="00EF7A63">
        <w:rPr>
          <w:rStyle w:val="Emphasis"/>
          <w:highlight w:val="green"/>
        </w:rPr>
        <w:t>debt burden</w:t>
      </w:r>
      <w:r w:rsidRPr="00EF7A63">
        <w:rPr>
          <w:sz w:val="16"/>
        </w:rPr>
        <w:t xml:space="preserve"> </w:t>
      </w:r>
      <w:r w:rsidRPr="00EF7A63">
        <w:rPr>
          <w:rStyle w:val="StyleUnderline"/>
        </w:rPr>
        <w:t>since</w:t>
      </w:r>
      <w:r w:rsidRPr="00EF7A63">
        <w:rPr>
          <w:sz w:val="16"/>
        </w:rPr>
        <w:t xml:space="preserve"> </w:t>
      </w:r>
      <w:r w:rsidRPr="00EF7A63">
        <w:rPr>
          <w:rStyle w:val="Emphasis"/>
        </w:rPr>
        <w:t>2006,</w:t>
      </w:r>
      <w:r w:rsidRPr="00EF7A63">
        <w:rPr>
          <w:sz w:val="16"/>
        </w:rPr>
        <w:t xml:space="preserve"> </w:t>
      </w:r>
      <w:r w:rsidRPr="00EF7A63">
        <w:rPr>
          <w:rStyle w:val="Emphasis"/>
        </w:rPr>
        <w:t>Hurricane Maria’s</w:t>
      </w:r>
      <w:r w:rsidRPr="00EF7A63">
        <w:rPr>
          <w:sz w:val="16"/>
        </w:rPr>
        <w:t xml:space="preserve"> impact in 2017, and the earthquakes that shook the island in January 2020 has </w:t>
      </w:r>
      <w:r w:rsidRPr="00EF7A63">
        <w:rPr>
          <w:rStyle w:val="StyleUnderline"/>
        </w:rPr>
        <w:t xml:space="preserve">forcefully </w:t>
      </w:r>
      <w:r w:rsidRPr="00EF7A63">
        <w:rPr>
          <w:rStyle w:val="StyleUnderline"/>
          <w:highlight w:val="green"/>
        </w:rPr>
        <w:t>established</w:t>
      </w:r>
      <w:r w:rsidRPr="00EF7A63">
        <w:rPr>
          <w:sz w:val="16"/>
        </w:rPr>
        <w:t xml:space="preserve"> the </w:t>
      </w:r>
      <w:r w:rsidRPr="00EF7A63">
        <w:rPr>
          <w:rStyle w:val="Emphasis"/>
          <w:highlight w:val="green"/>
        </w:rPr>
        <w:t>urgency of</w:t>
      </w:r>
      <w:r w:rsidRPr="00EF7A63">
        <w:rPr>
          <w:rStyle w:val="Emphasis"/>
        </w:rPr>
        <w:t xml:space="preserve"> </w:t>
      </w:r>
      <w:r w:rsidRPr="00EF7A63">
        <w:rPr>
          <w:rStyle w:val="Emphasis"/>
          <w:highlight w:val="green"/>
        </w:rPr>
        <w:t>decolonization</w:t>
      </w:r>
      <w:r w:rsidRPr="00EF7A63">
        <w:rPr>
          <w:sz w:val="16"/>
        </w:rPr>
        <w:t xml:space="preserve"> </w:t>
      </w:r>
      <w:r w:rsidRPr="00EF7A63">
        <w:rPr>
          <w:rStyle w:val="StyleUnderline"/>
        </w:rPr>
        <w:t>as</w:t>
      </w:r>
      <w:r w:rsidRPr="00EF7A63">
        <w:rPr>
          <w:sz w:val="16"/>
        </w:rPr>
        <w:t xml:space="preserve"> a </w:t>
      </w:r>
      <w:r w:rsidRPr="00EF7A63">
        <w:rPr>
          <w:rStyle w:val="Emphasis"/>
        </w:rPr>
        <w:t>political-economic</w:t>
      </w:r>
      <w:r w:rsidRPr="00EF7A63">
        <w:rPr>
          <w:sz w:val="16"/>
        </w:rPr>
        <w:t xml:space="preserve">, epistemological, affective, and </w:t>
      </w:r>
      <w:r w:rsidRPr="00EF7A63">
        <w:rPr>
          <w:rStyle w:val="StyleUnderline"/>
        </w:rPr>
        <w:t>cultural project</w:t>
      </w:r>
      <w:r w:rsidRPr="00EF7A63">
        <w:rPr>
          <w:sz w:val="16"/>
        </w:rPr>
        <w:t xml:space="preserve"> in Puerto Rico.3 While people are concerned about the economy and their own ability to survive, </w:t>
      </w:r>
      <w:r w:rsidRPr="00EF7A63">
        <w:rPr>
          <w:rStyle w:val="StyleUnderline"/>
        </w:rPr>
        <w:t>there is also much</w:t>
      </w:r>
      <w:r w:rsidRPr="00EF7A63">
        <w:rPr>
          <w:sz w:val="16"/>
        </w:rPr>
        <w:t xml:space="preserve"> </w:t>
      </w:r>
      <w:r w:rsidRPr="00EF7A63">
        <w:rPr>
          <w:rStyle w:val="Emphasis"/>
          <w:highlight w:val="green"/>
        </w:rPr>
        <w:t>skepticism</w:t>
      </w:r>
      <w:r w:rsidRPr="00EF7A63">
        <w:rPr>
          <w:sz w:val="16"/>
        </w:rPr>
        <w:t xml:space="preserve"> </w:t>
      </w:r>
      <w:r w:rsidRPr="00EF7A63">
        <w:rPr>
          <w:rStyle w:val="StyleUnderline"/>
          <w:highlight w:val="green"/>
        </w:rPr>
        <w:t>among</w:t>
      </w:r>
      <w:r w:rsidRPr="00EF7A63">
        <w:rPr>
          <w:rStyle w:val="StyleUnderline"/>
        </w:rPr>
        <w:t xml:space="preserve"> </w:t>
      </w:r>
      <w:r w:rsidRPr="00EF7A63">
        <w:rPr>
          <w:rStyle w:val="StyleUnderline"/>
          <w:highlight w:val="green"/>
        </w:rPr>
        <w:t>Puerto</w:t>
      </w:r>
      <w:r w:rsidRPr="00EF7A63">
        <w:rPr>
          <w:sz w:val="16"/>
          <w:highlight w:val="green"/>
        </w:rPr>
        <w:t xml:space="preserve"> </w:t>
      </w:r>
      <w:r w:rsidRPr="00EF7A63">
        <w:rPr>
          <w:rStyle w:val="StyleUnderline"/>
          <w:highlight w:val="green"/>
        </w:rPr>
        <w:t>Ricans</w:t>
      </w:r>
      <w:r w:rsidRPr="00EF7A63">
        <w:rPr>
          <w:sz w:val="16"/>
          <w:highlight w:val="green"/>
        </w:rPr>
        <w:t xml:space="preserve"> </w:t>
      </w:r>
      <w:r w:rsidRPr="00EF7A63">
        <w:rPr>
          <w:rStyle w:val="StyleUnderline"/>
        </w:rPr>
        <w:t>today</w:t>
      </w:r>
      <w:r w:rsidRPr="00EF7A63">
        <w:rPr>
          <w:sz w:val="16"/>
        </w:rPr>
        <w:t xml:space="preserve"> </w:t>
      </w:r>
      <w:r w:rsidRPr="00EF7A63">
        <w:rPr>
          <w:rStyle w:val="StyleUnderline"/>
          <w:highlight w:val="green"/>
        </w:rPr>
        <w:t>about</w:t>
      </w:r>
      <w:r w:rsidRPr="00EF7A63">
        <w:rPr>
          <w:sz w:val="16"/>
        </w:rPr>
        <w:t xml:space="preserve"> the </w:t>
      </w:r>
      <w:r w:rsidRPr="00EF7A63">
        <w:rPr>
          <w:rStyle w:val="Emphasis"/>
        </w:rPr>
        <w:t>individualist values</w:t>
      </w:r>
      <w:r w:rsidRPr="00EF7A63">
        <w:rPr>
          <w:sz w:val="16"/>
        </w:rPr>
        <w:t xml:space="preserve"> </w:t>
      </w:r>
      <w:r w:rsidRPr="00EF7A63">
        <w:rPr>
          <w:rStyle w:val="StyleUnderline"/>
        </w:rPr>
        <w:t>and</w:t>
      </w:r>
      <w:r w:rsidRPr="00EF7A63">
        <w:rPr>
          <w:sz w:val="16"/>
        </w:rPr>
        <w:t xml:space="preserve"> </w:t>
      </w:r>
      <w:r w:rsidRPr="00EF7A63">
        <w:rPr>
          <w:rStyle w:val="Emphasis"/>
        </w:rPr>
        <w:t>consumerist ethics</w:t>
      </w:r>
      <w:r w:rsidRPr="00EF7A63">
        <w:rPr>
          <w:sz w:val="16"/>
        </w:rPr>
        <w:t xml:space="preserve"> </w:t>
      </w:r>
      <w:r w:rsidRPr="00EF7A63">
        <w:rPr>
          <w:rStyle w:val="StyleUnderline"/>
        </w:rPr>
        <w:t>that underlie</w:t>
      </w:r>
      <w:r w:rsidRPr="00EF7A63">
        <w:rPr>
          <w:sz w:val="16"/>
        </w:rPr>
        <w:t xml:space="preserve"> the </w:t>
      </w:r>
      <w:r w:rsidRPr="00EF7A63">
        <w:rPr>
          <w:rStyle w:val="StyleUnderline"/>
        </w:rPr>
        <w:t>economic life</w:t>
      </w:r>
      <w:r w:rsidRPr="00EF7A63">
        <w:rPr>
          <w:sz w:val="16"/>
        </w:rPr>
        <w:t xml:space="preserve"> of what Efrén Rivera Ramos </w:t>
      </w:r>
      <w:r w:rsidRPr="00EF7A63">
        <w:rPr>
          <w:rStyle w:val="StyleUnderline"/>
        </w:rPr>
        <w:t>calls the</w:t>
      </w:r>
      <w:r w:rsidRPr="00EF7A63">
        <w:rPr>
          <w:sz w:val="16"/>
        </w:rPr>
        <w:t xml:space="preserve"> “</w:t>
      </w:r>
      <w:r w:rsidRPr="00EF7A63">
        <w:rPr>
          <w:rStyle w:val="Emphasis"/>
        </w:rPr>
        <w:t xml:space="preserve">modern </w:t>
      </w:r>
      <w:r w:rsidRPr="00EF7A63">
        <w:rPr>
          <w:rStyle w:val="Emphasis"/>
          <w:highlight w:val="green"/>
        </w:rPr>
        <w:t>colonial welfare state</w:t>
      </w:r>
      <w:r w:rsidRPr="00EF7A63">
        <w:rPr>
          <w:rStyle w:val="Emphasis"/>
        </w:rPr>
        <w:t>.”</w:t>
      </w:r>
      <w:r w:rsidRPr="00EF7A63">
        <w:rPr>
          <w:sz w:val="16"/>
        </w:rPr>
        <w:t xml:space="preserve">4 There is </w:t>
      </w:r>
      <w:r w:rsidRPr="00EF7A63">
        <w:rPr>
          <w:rStyle w:val="StyleUnderline"/>
        </w:rPr>
        <w:t>now a</w:t>
      </w:r>
      <w:r w:rsidRPr="00EF7A63">
        <w:rPr>
          <w:sz w:val="16"/>
        </w:rPr>
        <w:t xml:space="preserve"> </w:t>
      </w:r>
      <w:r w:rsidRPr="00EF7A63">
        <w:rPr>
          <w:rStyle w:val="Emphasis"/>
          <w:highlight w:val="green"/>
        </w:rPr>
        <w:t>shared awareness</w:t>
      </w:r>
      <w:r w:rsidRPr="00EF7A63">
        <w:rPr>
          <w:sz w:val="16"/>
        </w:rPr>
        <w:t xml:space="preserve"> </w:t>
      </w:r>
      <w:r w:rsidRPr="00EF7A63">
        <w:rPr>
          <w:rStyle w:val="StyleUnderline"/>
          <w:highlight w:val="green"/>
        </w:rPr>
        <w:t>for</w:t>
      </w:r>
      <w:r w:rsidRPr="00EF7A63">
        <w:rPr>
          <w:sz w:val="16"/>
        </w:rPr>
        <w:t xml:space="preserve"> everyday </w:t>
      </w:r>
      <w:r w:rsidRPr="00EF7A63">
        <w:rPr>
          <w:rStyle w:val="StyleUnderline"/>
        </w:rPr>
        <w:t>people in</w:t>
      </w:r>
      <w:r w:rsidRPr="00EF7A63">
        <w:rPr>
          <w:sz w:val="16"/>
        </w:rPr>
        <w:t xml:space="preserve"> </w:t>
      </w:r>
      <w:r w:rsidRPr="00EF7A63">
        <w:rPr>
          <w:rStyle w:val="StyleUnderline"/>
          <w:highlight w:val="green"/>
        </w:rPr>
        <w:t>Puerto</w:t>
      </w:r>
      <w:r w:rsidRPr="00EF7A63">
        <w:rPr>
          <w:rStyle w:val="StyleUnderline"/>
        </w:rPr>
        <w:t xml:space="preserve"> </w:t>
      </w:r>
      <w:r w:rsidRPr="00EF7A63">
        <w:rPr>
          <w:rStyle w:val="StyleUnderline"/>
          <w:highlight w:val="green"/>
        </w:rPr>
        <w:t>Rico</w:t>
      </w:r>
      <w:r w:rsidRPr="00EF7A63">
        <w:rPr>
          <w:sz w:val="16"/>
        </w:rPr>
        <w:t xml:space="preserve"> that </w:t>
      </w:r>
      <w:r w:rsidRPr="00EF7A63">
        <w:rPr>
          <w:rStyle w:val="StyleUnderline"/>
          <w:highlight w:val="green"/>
        </w:rPr>
        <w:t>they have</w:t>
      </w:r>
      <w:r w:rsidRPr="00EF7A63">
        <w:rPr>
          <w:sz w:val="16"/>
        </w:rPr>
        <w:t xml:space="preserve"> or can count on only </w:t>
      </w:r>
      <w:r w:rsidRPr="00EF7A63">
        <w:rPr>
          <w:rStyle w:val="StyleUnderline"/>
          <w:highlight w:val="green"/>
        </w:rPr>
        <w:t>what they</w:t>
      </w:r>
      <w:r w:rsidRPr="00EF7A63">
        <w:rPr>
          <w:rStyle w:val="StyleUnderline"/>
        </w:rPr>
        <w:t xml:space="preserve"> can </w:t>
      </w:r>
      <w:r w:rsidRPr="00EF7A63">
        <w:rPr>
          <w:rStyle w:val="StyleUnderline"/>
          <w:highlight w:val="green"/>
        </w:rPr>
        <w:t>give</w:t>
      </w:r>
      <w:r w:rsidRPr="00EF7A63">
        <w:rPr>
          <w:sz w:val="16"/>
          <w:highlight w:val="green"/>
        </w:rPr>
        <w:t xml:space="preserve"> </w:t>
      </w:r>
      <w:r w:rsidRPr="00EF7A63">
        <w:rPr>
          <w:rStyle w:val="Emphasis"/>
          <w:highlight w:val="green"/>
        </w:rPr>
        <w:t>to one another</w:t>
      </w:r>
      <w:r w:rsidRPr="00EF7A63">
        <w:rPr>
          <w:sz w:val="16"/>
        </w:rPr>
        <w:t xml:space="preserve">, a reality laid bare by Hurricane Maria and the botched recovery that followed and reprised by the effects of the earthquake swarm of 2020. For </w:t>
      </w:r>
      <w:r w:rsidRPr="00EF7A63">
        <w:rPr>
          <w:rStyle w:val="StyleUnderline"/>
        </w:rPr>
        <w:t>those of us</w:t>
      </w:r>
      <w:r w:rsidRPr="00EF7A63">
        <w:rPr>
          <w:sz w:val="16"/>
        </w:rPr>
        <w:t xml:space="preserve"> </w:t>
      </w:r>
      <w:r w:rsidRPr="00EF7A63">
        <w:rPr>
          <w:rStyle w:val="Emphasis"/>
        </w:rPr>
        <w:t>in the Puerto Rican diaspora</w:t>
      </w:r>
      <w:r w:rsidRPr="00EF7A63">
        <w:rPr>
          <w:rStyle w:val="StyleUnderline"/>
        </w:rPr>
        <w:t>,</w:t>
      </w:r>
      <w:r w:rsidRPr="00EF7A63">
        <w:rPr>
          <w:sz w:val="16"/>
        </w:rPr>
        <w:t xml:space="preserve"> </w:t>
      </w:r>
      <w:r w:rsidRPr="00EF7A63">
        <w:rPr>
          <w:rStyle w:val="StyleUnderline"/>
        </w:rPr>
        <w:t>too</w:t>
      </w:r>
      <w:r w:rsidRPr="00EF7A63">
        <w:rPr>
          <w:sz w:val="16"/>
        </w:rPr>
        <w:t xml:space="preserve">, </w:t>
      </w:r>
      <w:r w:rsidRPr="00EF7A63">
        <w:rPr>
          <w:rStyle w:val="StyleUnderline"/>
        </w:rPr>
        <w:t>the</w:t>
      </w:r>
      <w:r w:rsidRPr="00EF7A63">
        <w:rPr>
          <w:sz w:val="16"/>
        </w:rPr>
        <w:t xml:space="preserve"> </w:t>
      </w:r>
      <w:r w:rsidRPr="00EF7A63">
        <w:rPr>
          <w:rStyle w:val="StyleUnderline"/>
        </w:rPr>
        <w:t>urgencies of our</w:t>
      </w:r>
      <w:r w:rsidRPr="00EF7A63">
        <w:rPr>
          <w:sz w:val="16"/>
        </w:rPr>
        <w:t xml:space="preserve"> </w:t>
      </w:r>
      <w:r w:rsidRPr="00EF7A63">
        <w:rPr>
          <w:rStyle w:val="Emphasis"/>
        </w:rPr>
        <w:t>contemporary moment</w:t>
      </w:r>
      <w:r w:rsidRPr="00EF7A63">
        <w:rPr>
          <w:sz w:val="16"/>
        </w:rPr>
        <w:t xml:space="preserve"> </w:t>
      </w:r>
      <w:r w:rsidRPr="00EF7A63">
        <w:rPr>
          <w:rStyle w:val="StyleUnderline"/>
        </w:rPr>
        <w:t>demand answers</w:t>
      </w:r>
      <w:r w:rsidRPr="00EF7A63">
        <w:rPr>
          <w:sz w:val="16"/>
        </w:rPr>
        <w:t xml:space="preserve"> </w:t>
      </w:r>
      <w:r w:rsidRPr="00EF7A63">
        <w:rPr>
          <w:rStyle w:val="StyleUnderline"/>
        </w:rPr>
        <w:t>to</w:t>
      </w:r>
      <w:r w:rsidRPr="00EF7A63">
        <w:rPr>
          <w:sz w:val="16"/>
        </w:rPr>
        <w:t xml:space="preserve"> the </w:t>
      </w:r>
      <w:r w:rsidRPr="00EF7A63">
        <w:rPr>
          <w:rStyle w:val="StyleUnderline"/>
        </w:rPr>
        <w:t>questions of</w:t>
      </w:r>
      <w:r w:rsidRPr="00EF7A63">
        <w:rPr>
          <w:sz w:val="16"/>
        </w:rPr>
        <w:t xml:space="preserve"> </w:t>
      </w:r>
      <w:r w:rsidRPr="00EF7A63">
        <w:rPr>
          <w:rStyle w:val="StyleUnderline"/>
        </w:rPr>
        <w:t>whether</w:t>
      </w:r>
      <w:r w:rsidRPr="00EF7A63">
        <w:rPr>
          <w:sz w:val="16"/>
        </w:rPr>
        <w:t xml:space="preserve"> and </w:t>
      </w:r>
      <w:r w:rsidRPr="00EF7A63">
        <w:rPr>
          <w:rStyle w:val="StyleUnderline"/>
        </w:rPr>
        <w:t>how</w:t>
      </w:r>
      <w:r w:rsidRPr="00EF7A63">
        <w:rPr>
          <w:sz w:val="16"/>
        </w:rPr>
        <w:t xml:space="preserve"> </w:t>
      </w:r>
      <w:r w:rsidRPr="00EF7A63">
        <w:rPr>
          <w:rStyle w:val="StyleUnderline"/>
        </w:rPr>
        <w:t>we</w:t>
      </w:r>
      <w:r w:rsidRPr="00EF7A63">
        <w:rPr>
          <w:sz w:val="16"/>
        </w:rPr>
        <w:t xml:space="preserve"> </w:t>
      </w:r>
      <w:r w:rsidRPr="00EF7A63">
        <w:rPr>
          <w:rStyle w:val="Emphasis"/>
        </w:rPr>
        <w:t>are implicated</w:t>
      </w:r>
      <w:r w:rsidRPr="00EF7A63">
        <w:rPr>
          <w:sz w:val="16"/>
        </w:rPr>
        <w:t xml:space="preserve"> </w:t>
      </w:r>
      <w:r w:rsidRPr="00EF7A63">
        <w:rPr>
          <w:rStyle w:val="StyleUnderline"/>
        </w:rPr>
        <w:t>in</w:t>
      </w:r>
      <w:r w:rsidRPr="00EF7A63">
        <w:rPr>
          <w:sz w:val="16"/>
        </w:rPr>
        <w:t xml:space="preserve"> </w:t>
      </w:r>
      <w:r w:rsidRPr="00EF7A63">
        <w:rPr>
          <w:rStyle w:val="StyleUnderline"/>
        </w:rPr>
        <w:t>and called</w:t>
      </w:r>
      <w:r w:rsidRPr="00EF7A63">
        <w:rPr>
          <w:sz w:val="16"/>
        </w:rPr>
        <w:t xml:space="preserve"> </w:t>
      </w:r>
      <w:r w:rsidRPr="00EF7A63">
        <w:rPr>
          <w:rStyle w:val="StyleUnderline"/>
        </w:rPr>
        <w:t>on</w:t>
      </w:r>
      <w:r w:rsidRPr="00EF7A63">
        <w:rPr>
          <w:sz w:val="16"/>
        </w:rPr>
        <w:t xml:space="preserve"> </w:t>
      </w:r>
      <w:r w:rsidRPr="00EF7A63">
        <w:rPr>
          <w:rStyle w:val="StyleUnderline"/>
        </w:rPr>
        <w:t>by</w:t>
      </w:r>
      <w:r w:rsidRPr="00EF7A63">
        <w:rPr>
          <w:sz w:val="16"/>
        </w:rPr>
        <w:t xml:space="preserve"> </w:t>
      </w:r>
      <w:r w:rsidRPr="00EF7A63">
        <w:rPr>
          <w:rStyle w:val="StyleUnderline"/>
        </w:rPr>
        <w:t>those</w:t>
      </w:r>
      <w:r w:rsidRPr="00EF7A63">
        <w:rPr>
          <w:sz w:val="16"/>
        </w:rPr>
        <w:t xml:space="preserve"> </w:t>
      </w:r>
      <w:r w:rsidRPr="00EF7A63">
        <w:rPr>
          <w:rStyle w:val="Emphasis"/>
        </w:rPr>
        <w:t>networks</w:t>
      </w:r>
      <w:r w:rsidRPr="00EF7A63">
        <w:rPr>
          <w:sz w:val="16"/>
        </w:rPr>
        <w:t xml:space="preserve"> </w:t>
      </w:r>
      <w:r w:rsidRPr="00EF7A63">
        <w:rPr>
          <w:rStyle w:val="StyleUnderline"/>
        </w:rPr>
        <w:t>serving</w:t>
      </w:r>
      <w:r w:rsidRPr="00EF7A63">
        <w:rPr>
          <w:sz w:val="16"/>
        </w:rPr>
        <w:t xml:space="preserve"> </w:t>
      </w:r>
      <w:r w:rsidRPr="00EF7A63">
        <w:rPr>
          <w:rStyle w:val="Emphasis"/>
        </w:rPr>
        <w:t>people’s needs</w:t>
      </w:r>
      <w:r w:rsidRPr="00EF7A63">
        <w:rPr>
          <w:sz w:val="16"/>
        </w:rPr>
        <w:t xml:space="preserve"> </w:t>
      </w:r>
      <w:r w:rsidRPr="00EF7A63">
        <w:rPr>
          <w:rStyle w:val="StyleUnderline"/>
        </w:rPr>
        <w:t>in the face</w:t>
      </w:r>
      <w:r w:rsidRPr="00EF7A63">
        <w:rPr>
          <w:sz w:val="16"/>
        </w:rPr>
        <w:t xml:space="preserve"> </w:t>
      </w:r>
      <w:r w:rsidRPr="00EF7A63">
        <w:rPr>
          <w:rStyle w:val="StyleUnderline"/>
        </w:rPr>
        <w:t>of</w:t>
      </w:r>
      <w:r w:rsidRPr="00EF7A63">
        <w:rPr>
          <w:sz w:val="16"/>
        </w:rPr>
        <w:t xml:space="preserve"> </w:t>
      </w:r>
      <w:r w:rsidRPr="00EF7A63">
        <w:rPr>
          <w:rStyle w:val="Emphasis"/>
        </w:rPr>
        <w:t>governmental inaction</w:t>
      </w:r>
      <w:r w:rsidRPr="00EF7A63">
        <w:rPr>
          <w:sz w:val="16"/>
        </w:rPr>
        <w:t xml:space="preserve"> on the islands.2</w:t>
      </w:r>
    </w:p>
    <w:p w14:paraId="0674653F" w14:textId="77777777" w:rsidR="009D5463" w:rsidRPr="008F2F4F" w:rsidRDefault="009D5463" w:rsidP="009D5463">
      <w:pPr>
        <w:pStyle w:val="Heading4"/>
        <w:rPr>
          <w:rFonts w:cs="Times New Roman"/>
        </w:rPr>
      </w:pPr>
      <w:r w:rsidRPr="008F2F4F">
        <w:rPr>
          <w:rFonts w:cs="Times New Roman"/>
        </w:rPr>
        <w:t xml:space="preserve">Thus, the only alternative is one of decolonization. </w:t>
      </w:r>
    </w:p>
    <w:p w14:paraId="3A5CD37D" w14:textId="77777777" w:rsidR="009D5463" w:rsidRPr="008F2F4F" w:rsidRDefault="009D5463" w:rsidP="009D5463">
      <w:pPr>
        <w:rPr>
          <w:bCs/>
          <w:sz w:val="20"/>
        </w:rPr>
      </w:pPr>
      <w:r w:rsidRPr="008F2F4F">
        <w:rPr>
          <w:rStyle w:val="Style13ptBold"/>
        </w:rPr>
        <w:t xml:space="preserve">Tuck and Yang 12 </w:t>
      </w:r>
      <w:r w:rsidRPr="008F2F4F">
        <w:rPr>
          <w:rStyle w:val="Style13ptBold"/>
          <w:b w:val="0"/>
          <w:sz w:val="20"/>
        </w:rPr>
        <w:t xml:space="preserve">[Eve Tuck, </w:t>
      </w:r>
      <w:proofErr w:type="spellStart"/>
      <w:r w:rsidRPr="008F2F4F">
        <w:rPr>
          <w:rStyle w:val="Style13ptBold"/>
          <w:b w:val="0"/>
          <w:sz w:val="20"/>
        </w:rPr>
        <w:t>Unangax</w:t>
      </w:r>
      <w:proofErr w:type="spellEnd"/>
      <w:r w:rsidRPr="008F2F4F">
        <w:rPr>
          <w:rStyle w:val="Style13ptBold"/>
          <w:b w:val="0"/>
          <w:sz w:val="20"/>
        </w:rPr>
        <w:t xml:space="preserve">, State University of New York at New Paltz K. Wayne Yang University of California, San Diego; “Decolonization is not a metaphor”; Decolonization: Indigeneity, Education &amp; Society; 2012; </w:t>
      </w:r>
      <w:hyperlink r:id="rId8" w:history="1">
        <w:r w:rsidRPr="008F2F4F">
          <w:rPr>
            <w:rStyle w:val="Style13ptBold"/>
            <w:b w:val="0"/>
            <w:sz w:val="20"/>
          </w:rPr>
          <w:t>https://clas.osu.edu/sites/clas.osu.edu/files/Tuck%20and%20Yang%202012%20Decolonization%20is%20not%20a%20metaphor.pdf</w:t>
        </w:r>
      </w:hyperlink>
      <w:r w:rsidRPr="008F2F4F">
        <w:rPr>
          <w:rStyle w:val="Style13ptBold"/>
          <w:b w:val="0"/>
          <w:sz w:val="20"/>
        </w:rPr>
        <w:t>]//eleanor</w:t>
      </w:r>
    </w:p>
    <w:p w14:paraId="162A45B1" w14:textId="77777777" w:rsidR="009D5463" w:rsidRPr="008F2F4F" w:rsidRDefault="009D5463" w:rsidP="009D5463">
      <w:pPr>
        <w:rPr>
          <w:rStyle w:val="StyleUnderline"/>
        </w:rPr>
      </w:pPr>
      <w:r w:rsidRPr="008F2F4F">
        <w:rPr>
          <w:rStyle w:val="StyleUnderline"/>
        </w:rPr>
        <w:t xml:space="preserve">An </w:t>
      </w:r>
      <w:r w:rsidRPr="008F2F4F">
        <w:rPr>
          <w:rStyle w:val="StyleUnderline"/>
          <w:highlight w:val="green"/>
        </w:rPr>
        <w:t>ethic of incommensurability</w:t>
      </w:r>
      <w:r w:rsidRPr="008F2F4F">
        <w:rPr>
          <w:rStyle w:val="StyleUnderline"/>
        </w:rPr>
        <w:t xml:space="preserve">, which </w:t>
      </w:r>
      <w:r w:rsidRPr="008F2F4F">
        <w:rPr>
          <w:rStyle w:val="StyleUnderline"/>
          <w:highlight w:val="green"/>
        </w:rPr>
        <w:t>guides moves that unsettle innocence, stands in contrast to</w:t>
      </w:r>
      <w:r w:rsidRPr="008F2F4F">
        <w:rPr>
          <w:rStyle w:val="StyleUnderline"/>
        </w:rPr>
        <w:t xml:space="preserve"> aims of </w:t>
      </w:r>
      <w:r w:rsidRPr="008F2F4F">
        <w:rPr>
          <w:rStyle w:val="StyleUnderline"/>
          <w:highlight w:val="green"/>
        </w:rPr>
        <w:t>reconciliation</w:t>
      </w:r>
      <w:r w:rsidRPr="008F2F4F">
        <w:rPr>
          <w:rStyle w:val="StyleUnderline"/>
        </w:rPr>
        <w:t xml:space="preserve">, </w:t>
      </w:r>
      <w:r w:rsidRPr="008F2F4F">
        <w:rPr>
          <w:rStyle w:val="StyleUnderline"/>
          <w:highlight w:val="green"/>
        </w:rPr>
        <w:t>which motivate settler moves to innocence</w:t>
      </w:r>
      <w:r w:rsidRPr="008F2F4F">
        <w:rPr>
          <w:rStyle w:val="StyleUnderline"/>
        </w:rPr>
        <w:t xml:space="preserve">. </w:t>
      </w:r>
      <w:r w:rsidRPr="008F2F4F">
        <w:rPr>
          <w:rStyle w:val="StyleUnderline"/>
          <w:highlight w:val="green"/>
        </w:rPr>
        <w:t xml:space="preserve">Reconciliation </w:t>
      </w:r>
      <w:r w:rsidRPr="00F424BF">
        <w:rPr>
          <w:rStyle w:val="StyleUnderline"/>
        </w:rPr>
        <w:t xml:space="preserve">is about </w:t>
      </w:r>
      <w:r w:rsidRPr="008F2F4F">
        <w:rPr>
          <w:rStyle w:val="StyleUnderline"/>
          <w:highlight w:val="green"/>
        </w:rPr>
        <w:t>rescuing settler</w:t>
      </w:r>
      <w:r w:rsidRPr="008F2F4F">
        <w:rPr>
          <w:rStyle w:val="StyleUnderline"/>
        </w:rPr>
        <w:t xml:space="preserve"> </w:t>
      </w:r>
      <w:r w:rsidRPr="008F2F4F">
        <w:rPr>
          <w:rStyle w:val="StyleUnderline"/>
          <w:highlight w:val="green"/>
        </w:rPr>
        <w:t>normalcy</w:t>
      </w:r>
      <w:r w:rsidRPr="008F2F4F">
        <w:rPr>
          <w:rStyle w:val="StyleUnderline"/>
        </w:rPr>
        <w:t xml:space="preserve">, about </w:t>
      </w:r>
      <w:r w:rsidRPr="008F2F4F">
        <w:rPr>
          <w:rStyle w:val="StyleUnderline"/>
          <w:highlight w:val="green"/>
        </w:rPr>
        <w:t>rescuing</w:t>
      </w:r>
      <w:r w:rsidRPr="008F2F4F">
        <w:rPr>
          <w:rStyle w:val="StyleUnderline"/>
        </w:rPr>
        <w:t xml:space="preserve"> a </w:t>
      </w:r>
      <w:proofErr w:type="gramStart"/>
      <w:r w:rsidRPr="008F2F4F">
        <w:rPr>
          <w:rStyle w:val="StyleUnderline"/>
          <w:highlight w:val="green"/>
        </w:rPr>
        <w:t>settler</w:t>
      </w:r>
      <w:proofErr w:type="gramEnd"/>
      <w:r w:rsidRPr="008F2F4F">
        <w:rPr>
          <w:rStyle w:val="StyleUnderline"/>
          <w:highlight w:val="green"/>
        </w:rPr>
        <w:t xml:space="preserve"> future</w:t>
      </w:r>
      <w:r w:rsidRPr="008F2F4F">
        <w:rPr>
          <w:rStyle w:val="StyleUnderline"/>
        </w:rPr>
        <w:t xml:space="preserve">. Reconciliation is </w:t>
      </w:r>
      <w:r w:rsidRPr="008F2F4F">
        <w:rPr>
          <w:rStyle w:val="StyleUnderline"/>
          <w:highlight w:val="green"/>
        </w:rPr>
        <w:t xml:space="preserve">concerned with questions of what </w:t>
      </w:r>
      <w:proofErr w:type="gramStart"/>
      <w:r w:rsidRPr="008F2F4F">
        <w:rPr>
          <w:rStyle w:val="StyleUnderline"/>
          <w:highlight w:val="green"/>
        </w:rPr>
        <w:t>will decol</w:t>
      </w:r>
      <w:r w:rsidRPr="008F2F4F">
        <w:rPr>
          <w:rStyle w:val="StyleUnderline"/>
        </w:rPr>
        <w:t>onization</w:t>
      </w:r>
      <w:proofErr w:type="gramEnd"/>
      <w:r w:rsidRPr="008F2F4F">
        <w:rPr>
          <w:rStyle w:val="StyleUnderline"/>
        </w:rPr>
        <w:t xml:space="preserve"> </w:t>
      </w:r>
      <w:r w:rsidRPr="008F2F4F">
        <w:rPr>
          <w:rStyle w:val="StyleUnderline"/>
          <w:highlight w:val="green"/>
        </w:rPr>
        <w:t>look like?</w:t>
      </w:r>
      <w:r w:rsidRPr="008F2F4F">
        <w:rPr>
          <w:rStyle w:val="StyleUnderline"/>
        </w:rPr>
        <w:t xml:space="preserve"> </w:t>
      </w:r>
      <w:r w:rsidRPr="008F2F4F">
        <w:t xml:space="preserve">What will happen after abolition? </w:t>
      </w:r>
      <w:r w:rsidRPr="008F2F4F">
        <w:rPr>
          <w:rStyle w:val="StyleUnderline"/>
          <w:highlight w:val="green"/>
        </w:rPr>
        <w:t>What will be the consequences</w:t>
      </w:r>
      <w:r w:rsidRPr="008F2F4F">
        <w:rPr>
          <w:rStyle w:val="StyleUnderline"/>
        </w:rPr>
        <w:t xml:space="preserve"> of decolonization </w:t>
      </w:r>
      <w:r w:rsidRPr="008F2F4F">
        <w:rPr>
          <w:rStyle w:val="StyleUnderline"/>
          <w:highlight w:val="green"/>
        </w:rPr>
        <w:t xml:space="preserve">for the </w:t>
      </w:r>
      <w:proofErr w:type="gramStart"/>
      <w:r w:rsidRPr="008F2F4F">
        <w:rPr>
          <w:rStyle w:val="StyleUnderline"/>
          <w:highlight w:val="green"/>
        </w:rPr>
        <w:t>settler</w:t>
      </w:r>
      <w:proofErr w:type="gramEnd"/>
      <w:r w:rsidRPr="008F2F4F">
        <w:rPr>
          <w:rStyle w:val="StyleUnderline"/>
          <w:highlight w:val="green"/>
        </w:rPr>
        <w:t>?</w:t>
      </w:r>
      <w:r w:rsidRPr="008F2F4F">
        <w:t xml:space="preserve"> </w:t>
      </w:r>
      <w:r w:rsidRPr="008F2F4F">
        <w:rPr>
          <w:rStyle w:val="StyleUnderline"/>
          <w:highlight w:val="green"/>
        </w:rPr>
        <w:t xml:space="preserve">Incommensurability acknowledges </w:t>
      </w:r>
      <w:r w:rsidRPr="00F424BF">
        <w:rPr>
          <w:rStyle w:val="StyleUnderline"/>
        </w:rPr>
        <w:t xml:space="preserve">that </w:t>
      </w:r>
      <w:r w:rsidRPr="008F2F4F">
        <w:rPr>
          <w:rStyle w:val="StyleUnderline"/>
          <w:highlight w:val="green"/>
        </w:rPr>
        <w:t>these questions need not</w:t>
      </w:r>
      <w:r w:rsidRPr="008F2F4F">
        <w:rPr>
          <w:rStyle w:val="StyleUnderline"/>
        </w:rPr>
        <w:t xml:space="preserve">, and perhaps cannot, </w:t>
      </w:r>
      <w:r w:rsidRPr="008F2F4F">
        <w:rPr>
          <w:rStyle w:val="StyleUnderline"/>
          <w:highlight w:val="green"/>
        </w:rPr>
        <w:t>be answered</w:t>
      </w:r>
      <w:r w:rsidRPr="008F2F4F">
        <w:rPr>
          <w:rStyle w:val="StyleUnderline"/>
        </w:rPr>
        <w:t xml:space="preserve"> in order </w:t>
      </w:r>
      <w:r w:rsidRPr="008F2F4F">
        <w:rPr>
          <w:rStyle w:val="StyleUnderline"/>
          <w:highlight w:val="green"/>
        </w:rPr>
        <w:t xml:space="preserve">for decolonization to exist </w:t>
      </w:r>
      <w:r w:rsidRPr="00F424BF">
        <w:rPr>
          <w:rStyle w:val="StyleUnderline"/>
        </w:rPr>
        <w:t>as a framework.</w:t>
      </w:r>
    </w:p>
    <w:p w14:paraId="6EC064A0" w14:textId="77777777" w:rsidR="009D5463" w:rsidRPr="008F2F4F" w:rsidRDefault="009D5463" w:rsidP="009D5463">
      <w:r w:rsidRPr="008F2F4F">
        <w:t xml:space="preserve">We want to say, first, that </w:t>
      </w:r>
      <w:r w:rsidRPr="008F2F4F">
        <w:rPr>
          <w:rStyle w:val="Emphasis"/>
          <w:highlight w:val="green"/>
        </w:rPr>
        <w:t>decolonization is not obliged to answer</w:t>
      </w:r>
      <w:r w:rsidRPr="008F2F4F">
        <w:rPr>
          <w:rStyle w:val="StyleUnderline"/>
          <w:highlight w:val="green"/>
        </w:rPr>
        <w:t xml:space="preserve"> those questions</w:t>
      </w:r>
      <w:r w:rsidRPr="008F2F4F">
        <w:t xml:space="preserve"> - </w:t>
      </w:r>
      <w:r w:rsidRPr="008F2F4F">
        <w:rPr>
          <w:rStyle w:val="StyleUnderline"/>
          <w:highlight w:val="green"/>
        </w:rPr>
        <w:t xml:space="preserve">decolonization is </w:t>
      </w:r>
      <w:r w:rsidRPr="008F2F4F">
        <w:rPr>
          <w:rStyle w:val="Emphasis"/>
          <w:highlight w:val="green"/>
        </w:rPr>
        <w:t>not accountable to settlers, or settler futurity</w:t>
      </w:r>
      <w:r w:rsidRPr="008F2F4F">
        <w:rPr>
          <w:rStyle w:val="StyleUnderline"/>
          <w:highlight w:val="green"/>
        </w:rPr>
        <w:t xml:space="preserve">. Decolonization is </w:t>
      </w:r>
      <w:r w:rsidRPr="008F2F4F">
        <w:rPr>
          <w:rStyle w:val="Emphasis"/>
          <w:highlight w:val="green"/>
        </w:rPr>
        <w:t>accountable to Indigenous sovereignty and futurity</w:t>
      </w:r>
      <w:r w:rsidRPr="008F2F4F">
        <w:rPr>
          <w:highlight w:val="green"/>
        </w:rPr>
        <w:t>.</w:t>
      </w:r>
      <w:r w:rsidRPr="008F2F4F">
        <w:t xml:space="preserve"> Still, we acknowledge the questions of those wary participants in Occupy Oakland and other settlers who want to know what decolonization will require of them. </w:t>
      </w:r>
      <w:r w:rsidRPr="008F2F4F">
        <w:rPr>
          <w:rStyle w:val="StyleUnderline"/>
        </w:rPr>
        <w:t xml:space="preserve">The </w:t>
      </w:r>
      <w:r w:rsidRPr="008F2F4F">
        <w:rPr>
          <w:rStyle w:val="StyleUnderline"/>
          <w:highlight w:val="green"/>
        </w:rPr>
        <w:t>answers are</w:t>
      </w:r>
      <w:r w:rsidRPr="008F2F4F">
        <w:rPr>
          <w:rStyle w:val="StyleUnderline"/>
        </w:rPr>
        <w:t xml:space="preserve"> </w:t>
      </w:r>
      <w:r w:rsidRPr="008F2F4F">
        <w:rPr>
          <w:rStyle w:val="StyleUnderline"/>
          <w:highlight w:val="green"/>
        </w:rPr>
        <w:t xml:space="preserve">not </w:t>
      </w:r>
      <w:r w:rsidRPr="008F2F4F">
        <w:rPr>
          <w:rStyle w:val="StyleUnderline"/>
        </w:rPr>
        <w:t xml:space="preserve">fully </w:t>
      </w:r>
      <w:r w:rsidRPr="008F2F4F">
        <w:rPr>
          <w:rStyle w:val="StyleUnderline"/>
          <w:highlight w:val="green"/>
        </w:rPr>
        <w:t>in view and can’t be as long as decolonization remains punctuated by metaphor</w:t>
      </w:r>
      <w:r w:rsidRPr="008F2F4F">
        <w:rPr>
          <w:rStyle w:val="StyleUnderline"/>
        </w:rPr>
        <w:t xml:space="preserve">. The answers will not emerge from friendly understanding, and indeed require a dangerous understanding of </w:t>
      </w:r>
      <w:proofErr w:type="spellStart"/>
      <w:r w:rsidRPr="008F2F4F">
        <w:rPr>
          <w:rStyle w:val="StyleUnderline"/>
        </w:rPr>
        <w:t>uncommonality</w:t>
      </w:r>
      <w:proofErr w:type="spellEnd"/>
      <w:r w:rsidRPr="008F2F4F">
        <w:rPr>
          <w:rStyle w:val="StyleUnderline"/>
        </w:rPr>
        <w:t xml:space="preserve"> that un-coalesces coalition politics - moves that may feel very unfriendly. But we will find out the answers as we get there, “in the exact measure that we can discern the movements which give [decolonization] historical form and content”</w:t>
      </w:r>
      <w:r w:rsidRPr="008F2F4F">
        <w:t xml:space="preserve"> (Fanon, 1963, p. 36).</w:t>
      </w:r>
    </w:p>
    <w:p w14:paraId="65E13958" w14:textId="77777777" w:rsidR="009D5463" w:rsidRPr="008F2F4F" w:rsidRDefault="009D5463" w:rsidP="009D5463">
      <w:pPr>
        <w:rPr>
          <w:rStyle w:val="StyleUnderline"/>
        </w:rPr>
      </w:pPr>
      <w:r w:rsidRPr="008F2F4F">
        <w:rPr>
          <w:rStyle w:val="StyleUnderline"/>
          <w:highlight w:val="green"/>
        </w:rPr>
        <w:t>To</w:t>
      </w:r>
      <w:r w:rsidRPr="008F2F4F">
        <w:rPr>
          <w:rStyle w:val="StyleUnderline"/>
        </w:rPr>
        <w:t xml:space="preserve"> fully </w:t>
      </w:r>
      <w:r w:rsidRPr="008F2F4F">
        <w:rPr>
          <w:rStyle w:val="StyleUnderline"/>
          <w:highlight w:val="green"/>
        </w:rPr>
        <w:t xml:space="preserve">enact an ethic of incommensurability means </w:t>
      </w:r>
      <w:r w:rsidRPr="008F2F4F">
        <w:rPr>
          <w:rStyle w:val="Emphasis"/>
          <w:highlight w:val="green"/>
        </w:rPr>
        <w:t>relinquishing settler futurity</w:t>
      </w:r>
      <w:r w:rsidRPr="008F2F4F">
        <w:rPr>
          <w:rStyle w:val="StyleUnderline"/>
        </w:rPr>
        <w:t xml:space="preserve">, </w:t>
      </w:r>
      <w:r w:rsidRPr="008F2F4F">
        <w:rPr>
          <w:rStyle w:val="StyleUnderline"/>
          <w:highlight w:val="green"/>
        </w:rPr>
        <w:t>abandoning</w:t>
      </w:r>
      <w:r w:rsidRPr="008F2F4F">
        <w:rPr>
          <w:rStyle w:val="StyleUnderline"/>
        </w:rPr>
        <w:t xml:space="preserve"> the </w:t>
      </w:r>
      <w:r w:rsidRPr="008F2F4F">
        <w:rPr>
          <w:rStyle w:val="StyleUnderline"/>
          <w:highlight w:val="green"/>
        </w:rPr>
        <w:t>hope that settlers may</w:t>
      </w:r>
      <w:r w:rsidRPr="008F2F4F">
        <w:rPr>
          <w:rStyle w:val="StyleUnderline"/>
        </w:rPr>
        <w:t xml:space="preserve"> one day </w:t>
      </w:r>
      <w:r w:rsidRPr="008F2F4F">
        <w:rPr>
          <w:rStyle w:val="StyleUnderline"/>
          <w:highlight w:val="green"/>
        </w:rPr>
        <w:t xml:space="preserve">be commensurable to Native peoples. </w:t>
      </w:r>
      <w:r w:rsidRPr="008F2F4F">
        <w:rPr>
          <w:rStyle w:val="StyleUnderline"/>
        </w:rPr>
        <w:t xml:space="preserve">It means </w:t>
      </w:r>
      <w:r w:rsidRPr="008F2F4F">
        <w:rPr>
          <w:rStyle w:val="Emphasis"/>
          <w:highlight w:val="green"/>
        </w:rPr>
        <w:t>removing</w:t>
      </w:r>
      <w:r w:rsidRPr="008F2F4F">
        <w:rPr>
          <w:rStyle w:val="Emphasis"/>
        </w:rPr>
        <w:t xml:space="preserve"> the </w:t>
      </w:r>
      <w:r w:rsidRPr="008F2F4F">
        <w:rPr>
          <w:rStyle w:val="Emphasis"/>
          <w:highlight w:val="green"/>
        </w:rPr>
        <w:t>asterisks</w:t>
      </w:r>
      <w:r w:rsidRPr="008F2F4F">
        <w:rPr>
          <w:rStyle w:val="StyleUnderline"/>
          <w:highlight w:val="green"/>
        </w:rPr>
        <w:t xml:space="preserve">, </w:t>
      </w:r>
      <w:r w:rsidRPr="008F2F4F">
        <w:rPr>
          <w:rStyle w:val="Emphasis"/>
        </w:rPr>
        <w:t>periods</w:t>
      </w:r>
      <w:r w:rsidRPr="008F2F4F">
        <w:rPr>
          <w:rStyle w:val="StyleUnderline"/>
        </w:rPr>
        <w:t xml:space="preserve">, </w:t>
      </w:r>
      <w:r w:rsidRPr="008F2F4F">
        <w:rPr>
          <w:rStyle w:val="Emphasis"/>
          <w:highlight w:val="green"/>
        </w:rPr>
        <w:t>commas</w:t>
      </w:r>
      <w:r w:rsidRPr="008F2F4F">
        <w:rPr>
          <w:rStyle w:val="StyleUnderline"/>
        </w:rPr>
        <w:t xml:space="preserve">, </w:t>
      </w:r>
      <w:r w:rsidRPr="008F2F4F">
        <w:rPr>
          <w:rStyle w:val="Emphasis"/>
        </w:rPr>
        <w:t>apostrophes</w:t>
      </w:r>
      <w:r w:rsidRPr="008F2F4F">
        <w:rPr>
          <w:rStyle w:val="StyleUnderline"/>
        </w:rPr>
        <w:t xml:space="preserve">, </w:t>
      </w:r>
      <w:r w:rsidRPr="008F2F4F">
        <w:rPr>
          <w:rStyle w:val="Emphasis"/>
        </w:rPr>
        <w:t>the whereas’s</w:t>
      </w:r>
      <w:r w:rsidRPr="008F2F4F">
        <w:rPr>
          <w:rStyle w:val="StyleUnderline"/>
        </w:rPr>
        <w:t xml:space="preserve">, </w:t>
      </w:r>
      <w:r w:rsidRPr="008F2F4F">
        <w:rPr>
          <w:rStyle w:val="Emphasis"/>
        </w:rPr>
        <w:t xml:space="preserve">buts, </w:t>
      </w:r>
      <w:r w:rsidRPr="008F2F4F">
        <w:rPr>
          <w:rStyle w:val="Emphasis"/>
          <w:highlight w:val="green"/>
        </w:rPr>
        <w:t>and conditional clauses</w:t>
      </w:r>
      <w:r w:rsidRPr="008F2F4F">
        <w:rPr>
          <w:rStyle w:val="StyleUnderline"/>
          <w:highlight w:val="green"/>
        </w:rPr>
        <w:t xml:space="preserve"> that </w:t>
      </w:r>
      <w:r w:rsidRPr="008F2F4F">
        <w:rPr>
          <w:rStyle w:val="Emphasis"/>
          <w:highlight w:val="green"/>
        </w:rPr>
        <w:t>punctuate</w:t>
      </w:r>
      <w:r w:rsidRPr="008F2F4F">
        <w:rPr>
          <w:rStyle w:val="Emphasis"/>
        </w:rPr>
        <w:t xml:space="preserve"> </w:t>
      </w:r>
      <w:r w:rsidRPr="008F2F4F">
        <w:rPr>
          <w:rStyle w:val="Emphasis"/>
          <w:highlight w:val="green"/>
        </w:rPr>
        <w:t>decolonization</w:t>
      </w:r>
      <w:r w:rsidRPr="008F2F4F">
        <w:rPr>
          <w:rStyle w:val="StyleUnderline"/>
          <w:highlight w:val="green"/>
        </w:rPr>
        <w:t xml:space="preserve"> and </w:t>
      </w:r>
      <w:r w:rsidRPr="008F2F4F">
        <w:rPr>
          <w:rStyle w:val="Emphasis"/>
          <w:highlight w:val="green"/>
        </w:rPr>
        <w:t>underwrite settler innocence</w:t>
      </w:r>
      <w:r w:rsidRPr="008F2F4F">
        <w:rPr>
          <w:rStyle w:val="Emphasis"/>
        </w:rPr>
        <w:t>.</w:t>
      </w:r>
      <w:r w:rsidRPr="008F2F4F">
        <w:t xml:space="preserve"> </w:t>
      </w:r>
      <w:r w:rsidRPr="008F2F4F">
        <w:rPr>
          <w:rStyle w:val="StyleUnderline"/>
        </w:rPr>
        <w:t>The Native futures, the lives to be lived once the settler nation is gone - these are the unwritten possibilities made possible by an ethic of incommensurability.</w:t>
      </w:r>
    </w:p>
    <w:p w14:paraId="0C61E27A" w14:textId="77777777" w:rsidR="009D5463" w:rsidRPr="008F2F4F" w:rsidRDefault="009D5463" w:rsidP="009D5463">
      <w:r w:rsidRPr="008F2F4F">
        <w:t>when you take away the punctuation</w:t>
      </w:r>
    </w:p>
    <w:p w14:paraId="223A1F50" w14:textId="77777777" w:rsidR="009D5463" w:rsidRPr="008F2F4F" w:rsidRDefault="009D5463" w:rsidP="009D5463">
      <w:r w:rsidRPr="008F2F4F">
        <w:lastRenderedPageBreak/>
        <w:t>he says of</w:t>
      </w:r>
    </w:p>
    <w:p w14:paraId="2AD0145C" w14:textId="77777777" w:rsidR="009D5463" w:rsidRPr="008F2F4F" w:rsidRDefault="009D5463" w:rsidP="009D5463">
      <w:r w:rsidRPr="008F2F4F">
        <w:t>lines lifted from the documents about</w:t>
      </w:r>
    </w:p>
    <w:p w14:paraId="0BA9CE2A" w14:textId="77777777" w:rsidR="009D5463" w:rsidRPr="008F2F4F" w:rsidRDefault="009D5463" w:rsidP="009D5463">
      <w:r w:rsidRPr="008F2F4F">
        <w:t>military-occupied land</w:t>
      </w:r>
    </w:p>
    <w:p w14:paraId="0C56D257" w14:textId="77777777" w:rsidR="009D5463" w:rsidRPr="008F2F4F" w:rsidRDefault="009D5463" w:rsidP="009D5463">
      <w:r w:rsidRPr="008F2F4F">
        <w:t>its acreage and location</w:t>
      </w:r>
    </w:p>
    <w:p w14:paraId="79D0061B" w14:textId="77777777" w:rsidR="009D5463" w:rsidRPr="008F2F4F" w:rsidRDefault="009D5463" w:rsidP="009D5463">
      <w:r w:rsidRPr="008F2F4F">
        <w:t>you take away its finality</w:t>
      </w:r>
    </w:p>
    <w:p w14:paraId="3C8723FC" w14:textId="77777777" w:rsidR="009D5463" w:rsidRPr="008F2F4F" w:rsidRDefault="009D5463" w:rsidP="009D5463">
      <w:r w:rsidRPr="008F2F4F">
        <w:t>opening the possibility of other futures</w:t>
      </w:r>
    </w:p>
    <w:p w14:paraId="277C3CDC" w14:textId="77777777" w:rsidR="009D5463" w:rsidRPr="008F2F4F" w:rsidRDefault="009D5463" w:rsidP="009D5463">
      <w:r w:rsidRPr="008F2F4F">
        <w:t xml:space="preserve">-Craig Santos Perez, </w:t>
      </w:r>
      <w:proofErr w:type="spellStart"/>
      <w:r w:rsidRPr="008F2F4F">
        <w:t>Chamoru</w:t>
      </w:r>
      <w:proofErr w:type="spellEnd"/>
      <w:r w:rsidRPr="008F2F4F">
        <w:t xml:space="preserve"> scholar and poet</w:t>
      </w:r>
    </w:p>
    <w:p w14:paraId="6437943E" w14:textId="77777777" w:rsidR="009D5463" w:rsidRPr="008F2F4F" w:rsidRDefault="009D5463" w:rsidP="009D5463">
      <w:r w:rsidRPr="008F2F4F">
        <w:t>(as quoted by Voeltz, 2012)</w:t>
      </w:r>
    </w:p>
    <w:p w14:paraId="433F03F0" w14:textId="77777777" w:rsidR="009D5463" w:rsidRPr="008F2F4F" w:rsidRDefault="009D5463" w:rsidP="009D5463">
      <w:pPr>
        <w:rPr>
          <w:rStyle w:val="StyleUnderline"/>
        </w:rPr>
      </w:pPr>
      <w:r w:rsidRPr="008F2F4F">
        <w:rPr>
          <w:rStyle w:val="StyleUnderline"/>
          <w:highlight w:val="green"/>
        </w:rPr>
        <w:t>Decolonization offers a different perspective to human</w:t>
      </w:r>
      <w:r w:rsidRPr="008F2F4F">
        <w:rPr>
          <w:rStyle w:val="StyleUnderline"/>
        </w:rPr>
        <w:t xml:space="preserve"> and civil </w:t>
      </w:r>
      <w:proofErr w:type="gramStart"/>
      <w:r w:rsidRPr="008F2F4F">
        <w:rPr>
          <w:rStyle w:val="StyleUnderline"/>
          <w:highlight w:val="green"/>
        </w:rPr>
        <w:t>rights based</w:t>
      </w:r>
      <w:proofErr w:type="gramEnd"/>
      <w:r w:rsidRPr="008F2F4F">
        <w:rPr>
          <w:rStyle w:val="StyleUnderline"/>
          <w:highlight w:val="green"/>
        </w:rPr>
        <w:t xml:space="preserve"> approaches</w:t>
      </w:r>
      <w:r w:rsidRPr="008F2F4F">
        <w:rPr>
          <w:rStyle w:val="StyleUnderline"/>
        </w:rPr>
        <w:t xml:space="preserve"> to justice, an </w:t>
      </w:r>
      <w:r w:rsidRPr="008F2F4F">
        <w:rPr>
          <w:rStyle w:val="StyleUnderline"/>
          <w:highlight w:val="green"/>
        </w:rPr>
        <w:t>unsettling</w:t>
      </w:r>
      <w:r w:rsidRPr="008F2F4F">
        <w:rPr>
          <w:rStyle w:val="StyleUnderline"/>
        </w:rPr>
        <w:t xml:space="preserve"> one, </w:t>
      </w:r>
      <w:r w:rsidRPr="008F2F4F">
        <w:rPr>
          <w:rStyle w:val="StyleUnderline"/>
          <w:highlight w:val="green"/>
        </w:rPr>
        <w:t>rather than</w:t>
      </w:r>
      <w:r w:rsidRPr="008F2F4F">
        <w:rPr>
          <w:rStyle w:val="StyleUnderline"/>
        </w:rPr>
        <w:t xml:space="preserve"> a </w:t>
      </w:r>
      <w:r w:rsidRPr="008F2F4F">
        <w:rPr>
          <w:rStyle w:val="StyleUnderline"/>
          <w:highlight w:val="green"/>
        </w:rPr>
        <w:t>complementary</w:t>
      </w:r>
      <w:r w:rsidRPr="008F2F4F">
        <w:rPr>
          <w:rStyle w:val="StyleUnderline"/>
        </w:rPr>
        <w:t xml:space="preserve"> one. </w:t>
      </w:r>
      <w:r w:rsidRPr="008F2F4F">
        <w:rPr>
          <w:rStyle w:val="StyleUnderline"/>
          <w:highlight w:val="green"/>
        </w:rPr>
        <w:t xml:space="preserve">Decolonization is not an “and”. It is </w:t>
      </w:r>
      <w:proofErr w:type="gramStart"/>
      <w:r w:rsidRPr="008F2F4F">
        <w:rPr>
          <w:rStyle w:val="StyleUnderline"/>
          <w:highlight w:val="green"/>
        </w:rPr>
        <w:t>an elsewhere</w:t>
      </w:r>
      <w:proofErr w:type="gramEnd"/>
      <w:r w:rsidRPr="008F2F4F">
        <w:rPr>
          <w:rStyle w:val="StyleUnderline"/>
        </w:rPr>
        <w:t>.</w:t>
      </w:r>
    </w:p>
    <w:p w14:paraId="6386D9DD" w14:textId="77777777" w:rsidR="009D5463" w:rsidRPr="00F06822" w:rsidRDefault="009D5463" w:rsidP="009D5463"/>
    <w:p w14:paraId="4760DEA8" w14:textId="37C8A3D3" w:rsidR="009D5463" w:rsidRDefault="009D5463" w:rsidP="009D5463">
      <w:pPr>
        <w:pStyle w:val="Heading2"/>
      </w:pPr>
      <w:r>
        <w:lastRenderedPageBreak/>
        <w:t>Ethics of Care K</w:t>
      </w:r>
    </w:p>
    <w:p w14:paraId="6A4AB808" w14:textId="77777777" w:rsidR="009D5463" w:rsidRDefault="009D5463" w:rsidP="009D5463">
      <w:r>
        <w:t xml:space="preserve">The </w:t>
      </w:r>
      <w:proofErr w:type="spellStart"/>
      <w:r>
        <w:t>aff</w:t>
      </w:r>
      <w:proofErr w:type="spellEnd"/>
      <w:r>
        <w:t xml:space="preserve"> </w:t>
      </w:r>
      <w:proofErr w:type="spellStart"/>
      <w:r>
        <w:t>reintrenches</w:t>
      </w:r>
      <w:proofErr w:type="spellEnd"/>
      <w:r>
        <w:t xml:space="preserve"> and further an ethics of care and makes </w:t>
      </w:r>
      <w:proofErr w:type="spellStart"/>
      <w:r>
        <w:t>htem</w:t>
      </w:r>
      <w:proofErr w:type="spellEnd"/>
      <w:r>
        <w:t xml:space="preserve"> more </w:t>
      </w:r>
      <w:proofErr w:type="spellStart"/>
      <w:r>
        <w:t>dependenet</w:t>
      </w:r>
      <w:proofErr w:type="spellEnd"/>
      <w:r>
        <w:t xml:space="preserve"> or further implicated in US law or jurisdiction – in order to win the argument is that the overturning of the thing – </w:t>
      </w:r>
      <w:proofErr w:type="spellStart"/>
      <w:r>
        <w:t>its</w:t>
      </w:r>
      <w:proofErr w:type="spellEnd"/>
      <w:r>
        <w:t xml:space="preserve"> not a reverse causal thing – making it reverse causal – pass something racist = pass something racist doesn’t assume that the racism that affects Puerto </w:t>
      </w:r>
      <w:proofErr w:type="spellStart"/>
      <w:r>
        <w:t>rico</w:t>
      </w:r>
      <w:proofErr w:type="spellEnd"/>
      <w:r>
        <w:t xml:space="preserve"> is not </w:t>
      </w:r>
      <w:proofErr w:type="spellStart"/>
      <w:r>
        <w:t>jus</w:t>
      </w:r>
      <w:proofErr w:type="spellEnd"/>
      <w:r>
        <w:t xml:space="preserve"> legal racism is extra-judicial racism</w:t>
      </w:r>
    </w:p>
    <w:p w14:paraId="4F83056A" w14:textId="77777777" w:rsidR="009D5463" w:rsidRDefault="009D5463" w:rsidP="009D5463">
      <w:pPr>
        <w:pStyle w:val="ListParagraph"/>
        <w:numPr>
          <w:ilvl w:val="0"/>
          <w:numId w:val="45"/>
        </w:numPr>
      </w:pPr>
      <w:proofErr w:type="spellStart"/>
      <w:r>
        <w:t>Its</w:t>
      </w:r>
      <w:proofErr w:type="spellEnd"/>
      <w:r>
        <w:t xml:space="preserve"> not whether they resolve </w:t>
      </w:r>
      <w:proofErr w:type="spellStart"/>
      <w:r>
        <w:t>usfg</w:t>
      </w:r>
      <w:proofErr w:type="spellEnd"/>
      <w:r>
        <w:t xml:space="preserve"> racism but rather if they resolve extra-judicial racism</w:t>
      </w:r>
    </w:p>
    <w:p w14:paraId="70738CAB" w14:textId="77777777" w:rsidR="009D5463" w:rsidRDefault="009D5463" w:rsidP="009D5463">
      <w:pPr>
        <w:pStyle w:val="ListParagraph"/>
        <w:numPr>
          <w:ilvl w:val="0"/>
          <w:numId w:val="45"/>
        </w:numPr>
      </w:pPr>
      <w:r>
        <w:t xml:space="preserve">Alt + </w:t>
      </w:r>
      <w:proofErr w:type="spellStart"/>
      <w:r>
        <w:t>cosmo</w:t>
      </w:r>
      <w:proofErr w:type="spellEnd"/>
      <w:r>
        <w:t xml:space="preserve"> k + cap k</w:t>
      </w:r>
    </w:p>
    <w:p w14:paraId="1BE8822C" w14:textId="77777777" w:rsidR="009D5463" w:rsidRDefault="009D5463" w:rsidP="009D5463">
      <w:pPr>
        <w:pStyle w:val="ListParagraph"/>
        <w:numPr>
          <w:ilvl w:val="0"/>
          <w:numId w:val="45"/>
        </w:numPr>
      </w:pPr>
      <w:r>
        <w:t xml:space="preserve">Trust = no voting reps </w:t>
      </w:r>
    </w:p>
    <w:p w14:paraId="41D683D0" w14:textId="77777777" w:rsidR="009D5463" w:rsidRDefault="009D5463" w:rsidP="009D5463">
      <w:pPr>
        <w:pStyle w:val="ListParagraph"/>
        <w:numPr>
          <w:ilvl w:val="0"/>
          <w:numId w:val="45"/>
        </w:numPr>
      </w:pPr>
      <w:r>
        <w:t>Care = poverty reps + social security</w:t>
      </w:r>
    </w:p>
    <w:p w14:paraId="5D8B9462" w14:textId="77777777" w:rsidR="009D5463" w:rsidRPr="00211929" w:rsidRDefault="009D5463" w:rsidP="009D5463">
      <w:pPr>
        <w:pStyle w:val="Heading4"/>
        <w:rPr>
          <w:rFonts w:asciiTheme="minorHAnsi" w:hAnsiTheme="minorHAnsi" w:cstheme="minorHAnsi"/>
        </w:rPr>
      </w:pPr>
      <w:r w:rsidRPr="00211929">
        <w:rPr>
          <w:rFonts w:asciiTheme="minorHAnsi" w:hAnsiTheme="minorHAnsi" w:cstheme="minorHAnsi"/>
          <w:i/>
          <w:u w:val="single"/>
        </w:rPr>
        <w:t>All capitalism is racial capitalism</w:t>
      </w:r>
      <w:r w:rsidRPr="00211929">
        <w:rPr>
          <w:rFonts w:asciiTheme="minorHAnsi" w:hAnsiTheme="minorHAnsi" w:cstheme="minorHAnsi"/>
        </w:rPr>
        <w:t xml:space="preserve"> – global political economy was built and sustained by </w:t>
      </w:r>
      <w:r w:rsidRPr="00211929">
        <w:rPr>
          <w:rFonts w:asciiTheme="minorHAnsi" w:hAnsiTheme="minorHAnsi" w:cstheme="minorHAnsi"/>
          <w:u w:val="single"/>
        </w:rPr>
        <w:t>theft of Indigenous land</w:t>
      </w:r>
      <w:r w:rsidRPr="00211929">
        <w:rPr>
          <w:rFonts w:asciiTheme="minorHAnsi" w:hAnsiTheme="minorHAnsi" w:cstheme="minorHAnsi"/>
        </w:rPr>
        <w:t xml:space="preserve">, </w:t>
      </w:r>
      <w:proofErr w:type="spellStart"/>
      <w:r w:rsidRPr="00211929">
        <w:rPr>
          <w:rFonts w:asciiTheme="minorHAnsi" w:hAnsiTheme="minorHAnsi" w:cstheme="minorHAnsi"/>
          <w:u w:val="single"/>
        </w:rPr>
        <w:t>superexploitation</w:t>
      </w:r>
      <w:proofErr w:type="spellEnd"/>
      <w:r w:rsidRPr="00211929">
        <w:rPr>
          <w:rFonts w:asciiTheme="minorHAnsi" w:hAnsiTheme="minorHAnsi" w:cstheme="minorHAnsi"/>
          <w:u w:val="single"/>
        </w:rPr>
        <w:t xml:space="preserve"> of Black labor</w:t>
      </w:r>
      <w:r w:rsidRPr="00211929">
        <w:rPr>
          <w:rFonts w:asciiTheme="minorHAnsi" w:hAnsiTheme="minorHAnsi" w:cstheme="minorHAnsi"/>
        </w:rPr>
        <w:t xml:space="preserve">, </w:t>
      </w:r>
      <w:r w:rsidRPr="00211929">
        <w:rPr>
          <w:rFonts w:asciiTheme="minorHAnsi" w:hAnsiTheme="minorHAnsi" w:cstheme="minorHAnsi"/>
          <w:u w:val="single"/>
        </w:rPr>
        <w:t>imperial extraction</w:t>
      </w:r>
      <w:r w:rsidRPr="00211929">
        <w:rPr>
          <w:rFonts w:asciiTheme="minorHAnsi" w:hAnsiTheme="minorHAnsi" w:cstheme="minorHAnsi"/>
        </w:rPr>
        <w:t xml:space="preserve">, and </w:t>
      </w:r>
      <w:r w:rsidRPr="00211929">
        <w:rPr>
          <w:rFonts w:asciiTheme="minorHAnsi" w:hAnsiTheme="minorHAnsi" w:cstheme="minorHAnsi"/>
          <w:u w:val="single"/>
        </w:rPr>
        <w:t>racist devaluation of “disposable” populations</w:t>
      </w:r>
      <w:r w:rsidRPr="00211929">
        <w:rPr>
          <w:rFonts w:asciiTheme="minorHAnsi" w:hAnsiTheme="minorHAnsi" w:cstheme="minorHAnsi"/>
        </w:rPr>
        <w:t xml:space="preserve">. This </w:t>
      </w:r>
      <w:proofErr w:type="spellStart"/>
      <w:r w:rsidRPr="00211929">
        <w:rPr>
          <w:rFonts w:asciiTheme="minorHAnsi" w:hAnsiTheme="minorHAnsi" w:cstheme="minorHAnsi"/>
        </w:rPr>
        <w:t>necroeconomy</w:t>
      </w:r>
      <w:proofErr w:type="spellEnd"/>
      <w:r w:rsidRPr="00211929">
        <w:rPr>
          <w:rFonts w:asciiTheme="minorHAnsi" w:hAnsiTheme="minorHAnsi" w:cstheme="minorHAnsi"/>
        </w:rPr>
        <w:t xml:space="preserve"> is </w:t>
      </w:r>
      <w:r w:rsidRPr="00211929">
        <w:rPr>
          <w:rFonts w:asciiTheme="minorHAnsi" w:hAnsiTheme="minorHAnsi" w:cstheme="minorHAnsi"/>
          <w:u w:val="single"/>
        </w:rPr>
        <w:t>terminally unsustainable</w:t>
      </w:r>
      <w:r w:rsidRPr="00211929">
        <w:rPr>
          <w:rFonts w:asciiTheme="minorHAnsi" w:hAnsiTheme="minorHAnsi" w:cstheme="minorHAnsi"/>
        </w:rPr>
        <w:t xml:space="preserve">, culminating in </w:t>
      </w:r>
      <w:r w:rsidRPr="00211929">
        <w:rPr>
          <w:rFonts w:asciiTheme="minorHAnsi" w:hAnsiTheme="minorHAnsi" w:cstheme="minorHAnsi"/>
          <w:u w:val="single"/>
        </w:rPr>
        <w:t>endless war</w:t>
      </w:r>
      <w:r w:rsidRPr="00211929">
        <w:rPr>
          <w:rFonts w:asciiTheme="minorHAnsi" w:hAnsiTheme="minorHAnsi" w:cstheme="minorHAnsi"/>
        </w:rPr>
        <w:t xml:space="preserve"> and </w:t>
      </w:r>
      <w:r w:rsidRPr="00211929">
        <w:rPr>
          <w:rFonts w:asciiTheme="minorHAnsi" w:hAnsiTheme="minorHAnsi" w:cstheme="minorHAnsi"/>
          <w:u w:val="single"/>
        </w:rPr>
        <w:t>ecological collapse</w:t>
      </w:r>
      <w:r w:rsidRPr="00211929">
        <w:rPr>
          <w:rFonts w:asciiTheme="minorHAnsi" w:hAnsiTheme="minorHAnsi" w:cstheme="minorHAnsi"/>
        </w:rPr>
        <w:t>.</w:t>
      </w:r>
    </w:p>
    <w:p w14:paraId="4EC85AED" w14:textId="77777777" w:rsidR="009D5463" w:rsidRPr="00211929" w:rsidRDefault="009D5463" w:rsidP="009D5463">
      <w:pPr>
        <w:rPr>
          <w:rStyle w:val="Style13ptBold"/>
          <w:rFonts w:asciiTheme="minorHAnsi" w:hAnsiTheme="minorHAnsi" w:cstheme="minorHAnsi"/>
          <w:b w:val="0"/>
          <w:bCs w:val="0"/>
          <w:sz w:val="16"/>
        </w:rPr>
      </w:pPr>
      <w:r w:rsidRPr="00211929">
        <w:rPr>
          <w:rStyle w:val="Style13ptBold"/>
          <w:rFonts w:asciiTheme="minorHAnsi" w:hAnsiTheme="minorHAnsi" w:cstheme="minorHAnsi"/>
        </w:rPr>
        <w:t xml:space="preserve">Burden-Stelley, ’20 </w:t>
      </w:r>
      <w:r w:rsidRPr="006A249E">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9" w:history="1">
        <w:r w:rsidRPr="006A249E">
          <w:rPr>
            <w:rStyle w:val="Hyperlink"/>
          </w:rPr>
          <w:t>https://monthlyreview.org/2020/07/01/modern-u-s-racial-capitalism/</w:t>
        </w:r>
      </w:hyperlink>
      <w:r w:rsidRPr="006A249E">
        <w:t xml:space="preserve"> *Footnote 14 is inserted below the paragraph it’s cited in, all others omitted for readability **edited for problematic language //</w:t>
      </w:r>
      <w:proofErr w:type="spellStart"/>
      <w:r w:rsidRPr="006A249E">
        <w:t>jwc</w:t>
      </w:r>
      <w:proofErr w:type="spellEnd"/>
      <w:r w:rsidRPr="006A249E">
        <w:t>]</w:t>
      </w:r>
    </w:p>
    <w:p w14:paraId="77552271" w14:textId="77777777" w:rsidR="009D5463" w:rsidRDefault="009D5463" w:rsidP="009D5463">
      <w:pPr>
        <w:rPr>
          <w:rFonts w:asciiTheme="minorHAnsi" w:hAnsiTheme="minorHAnsi" w:cstheme="minorHAnsi"/>
          <w:sz w:val="16"/>
        </w:rPr>
      </w:pPr>
      <w:r w:rsidRPr="00211929">
        <w:rPr>
          <w:rFonts w:asciiTheme="minorHAnsi" w:hAnsiTheme="minorHAnsi" w:cstheme="minorHAnsi"/>
          <w:sz w:val="16"/>
        </w:rPr>
        <w:t xml:space="preserve">Drawing on the intellectual production of twentieth-century Black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w:t>
      </w:r>
      <w:r w:rsidRPr="00211929">
        <w:rPr>
          <w:rStyle w:val="Emphasis"/>
          <w:rFonts w:asciiTheme="minorHAnsi" w:hAnsiTheme="minorHAnsi" w:cstheme="minorHAnsi"/>
        </w:rPr>
        <w:t xml:space="preserve">I theorize modern U.S. </w:t>
      </w:r>
      <w:r w:rsidRPr="00B934C4">
        <w:rPr>
          <w:rStyle w:val="Emphasis"/>
          <w:rFonts w:asciiTheme="minorHAnsi" w:hAnsiTheme="minorHAnsi" w:cstheme="minorHAnsi"/>
          <w:highlight w:val="green"/>
        </w:rPr>
        <w:t>racial capitalism</w:t>
      </w:r>
      <w:r w:rsidRPr="00211929">
        <w:rPr>
          <w:rStyle w:val="Emphasis"/>
          <w:rFonts w:asciiTheme="minorHAnsi" w:hAnsiTheme="minorHAnsi" w:cstheme="minorHAnsi"/>
        </w:rPr>
        <w:t xml:space="preserve"> as </w:t>
      </w:r>
      <w:r w:rsidRPr="00B934C4">
        <w:rPr>
          <w:rStyle w:val="Emphasis"/>
          <w:rFonts w:asciiTheme="minorHAnsi" w:hAnsiTheme="minorHAnsi" w:cstheme="minorHAnsi"/>
          <w:highlight w:val="green"/>
        </w:rPr>
        <w:t>a racially hierarchical political economy constituting war and militarism, imperialist accumulation,</w:t>
      </w:r>
      <w:r w:rsidRPr="00211929">
        <w:rPr>
          <w:rStyle w:val="Emphasis"/>
          <w:rFonts w:asciiTheme="minorHAnsi" w:hAnsiTheme="minorHAnsi" w:cstheme="minorHAnsi"/>
        </w:rPr>
        <w:t xml:space="preserve"> expropriation by domination, </w:t>
      </w:r>
      <w:r w:rsidRPr="00B934C4">
        <w:rPr>
          <w:rStyle w:val="Emphasis"/>
          <w:rFonts w:asciiTheme="minorHAnsi" w:hAnsiTheme="minorHAnsi" w:cstheme="minorHAnsi"/>
          <w:highlight w:val="green"/>
        </w:rPr>
        <w:t>and labor superexploitation.</w:t>
      </w:r>
      <w:r w:rsidRPr="00211929">
        <w:rPr>
          <w:rFonts w:asciiTheme="minorHAnsi" w:hAnsiTheme="minorHAnsi" w:cstheme="minorHAnsi"/>
          <w:sz w:val="16"/>
        </w:rPr>
        <w:t xml:space="preserve">14 The racial here specifically refers to Blackness, defined as African descendants’ relationship to the capitalist mode of production—their structural location—and the condition, status, and material realities emanating therefrom.15 </w:t>
      </w:r>
      <w:r w:rsidRPr="00211929">
        <w:rPr>
          <w:rStyle w:val="StyleUnderline"/>
          <w:rFonts w:asciiTheme="minorHAnsi" w:hAnsiTheme="minorHAnsi" w:cstheme="minorHAnsi"/>
        </w:rPr>
        <w:t xml:space="preserve">It is out of this structural location that the </w:t>
      </w:r>
      <w:r w:rsidRPr="00B934C4">
        <w:rPr>
          <w:rStyle w:val="StyleUnderline"/>
          <w:rFonts w:asciiTheme="minorHAnsi" w:hAnsiTheme="minorHAnsi" w:cstheme="minorHAnsi"/>
          <w:highlight w:val="green"/>
        </w:rPr>
        <w:t>irresolvable contradiction of value minus worth</w:t>
      </w:r>
      <w:r w:rsidRPr="00211929">
        <w:rPr>
          <w:rStyle w:val="StyleUnderline"/>
          <w:rFonts w:asciiTheme="minorHAnsi" w:hAnsiTheme="minorHAnsi" w:cstheme="minorHAnsi"/>
        </w:rPr>
        <w:t xml:space="preserve"> arises. Stated differently, </w:t>
      </w:r>
      <w:r w:rsidRPr="00B934C4">
        <w:rPr>
          <w:rStyle w:val="StyleUnderline"/>
          <w:rFonts w:asciiTheme="minorHAnsi" w:hAnsiTheme="minorHAnsi" w:cstheme="minorHAnsi"/>
          <w:highlight w:val="green"/>
        </w:rPr>
        <w:t>Blackness</w:t>
      </w:r>
      <w:r w:rsidRPr="00211929">
        <w:rPr>
          <w:rStyle w:val="StyleUnderline"/>
          <w:rFonts w:asciiTheme="minorHAnsi" w:hAnsiTheme="minorHAnsi" w:cstheme="minorHAnsi"/>
        </w:rPr>
        <w:t xml:space="preserve"> is a capacious category of </w:t>
      </w:r>
      <w:r w:rsidRPr="00B934C4">
        <w:rPr>
          <w:rStyle w:val="StyleUnderline"/>
          <w:rFonts w:asciiTheme="minorHAnsi" w:hAnsiTheme="minorHAnsi" w:cstheme="minorHAnsi"/>
          <w:highlight w:val="green"/>
        </w:rPr>
        <w:t>surplus value extraction essential to</w:t>
      </w:r>
      <w:r w:rsidRPr="00211929">
        <w:rPr>
          <w:rStyle w:val="StyleUnderline"/>
          <w:rFonts w:asciiTheme="minorHAnsi" w:hAnsiTheme="minorHAnsi" w:cstheme="minorHAnsi"/>
        </w:rPr>
        <w:t xml:space="preserve"> an array of political-economic functions, including </w:t>
      </w:r>
      <w:r w:rsidRPr="00B934C4">
        <w:rPr>
          <w:rStyle w:val="StyleUnderline"/>
          <w:rFonts w:asciiTheme="minorHAnsi" w:hAnsiTheme="minorHAnsi" w:cstheme="minorHAnsi"/>
          <w:highlight w:val="green"/>
        </w:rPr>
        <w:t>accumulation</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disaccumulation</w:t>
      </w:r>
      <w:proofErr w:type="spellEnd"/>
      <w:r w:rsidRPr="00211929">
        <w:rPr>
          <w:rStyle w:val="StyleUnderline"/>
          <w:rFonts w:asciiTheme="minorHAnsi" w:hAnsiTheme="minorHAnsi" w:cstheme="minorHAnsi"/>
        </w:rPr>
        <w:t>, debt, planned obsolescence, and absorption of the burdens of economic crises.</w:t>
      </w:r>
      <w:r w:rsidRPr="00211929">
        <w:rPr>
          <w:rFonts w:asciiTheme="minorHAnsi" w:hAnsiTheme="minorHAnsi" w:cstheme="minorHAnsi"/>
          <w:sz w:val="16"/>
        </w:rPr>
        <w:t xml:space="preserve">16 At the same time, </w:t>
      </w:r>
      <w:r w:rsidRPr="00B934C4">
        <w:rPr>
          <w:rStyle w:val="Emphasis"/>
          <w:rFonts w:asciiTheme="minorHAnsi" w:hAnsiTheme="minorHAnsi" w:cstheme="minorHAnsi"/>
          <w:highlight w:val="green"/>
        </w:rPr>
        <w:t>Blackness is the</w:t>
      </w:r>
      <w:r w:rsidRPr="00211929">
        <w:rPr>
          <w:rStyle w:val="Emphasis"/>
          <w:rFonts w:asciiTheme="minorHAnsi" w:hAnsiTheme="minorHAnsi" w:cstheme="minorHAnsi"/>
        </w:rPr>
        <w:t xml:space="preserve"> quintessential </w:t>
      </w:r>
      <w:r w:rsidRPr="00B934C4">
        <w:rPr>
          <w:rStyle w:val="Emphasis"/>
          <w:rFonts w:asciiTheme="minorHAnsi" w:hAnsiTheme="minorHAnsi" w:cstheme="minorHAnsi"/>
          <w:highlight w:val="green"/>
        </w:rPr>
        <w:t>condition of disposability</w:t>
      </w:r>
      <w:r w:rsidRPr="00211929">
        <w:rPr>
          <w:rStyle w:val="Emphasis"/>
          <w:rFonts w:asciiTheme="minorHAnsi" w:hAnsiTheme="minorHAnsi" w:cstheme="minorHAnsi"/>
        </w:rPr>
        <w:t xml:space="preserve">, expendability, and </w:t>
      </w:r>
      <w:proofErr w:type="spellStart"/>
      <w:r w:rsidRPr="00211929">
        <w:rPr>
          <w:rStyle w:val="Emphasis"/>
          <w:rFonts w:asciiTheme="minorHAnsi" w:hAnsiTheme="minorHAnsi" w:cstheme="minorHAnsi"/>
        </w:rPr>
        <w:t>devalorization</w:t>
      </w:r>
      <w:proofErr w:type="spellEnd"/>
      <w:r w:rsidRPr="00211929">
        <w:rPr>
          <w:rStyle w:val="Emphasis"/>
          <w:rFonts w:asciiTheme="minorHAnsi" w:hAnsiTheme="minorHAnsi" w:cstheme="minorHAnsi"/>
        </w:rPr>
        <w:t>.</w:t>
      </w:r>
      <w:r w:rsidRPr="00211929">
        <w:rPr>
          <w:rFonts w:asciiTheme="minorHAnsi" w:hAnsiTheme="minorHAnsi" w:cstheme="minorHAnsi"/>
          <w:sz w:val="16"/>
        </w:rPr>
        <w:t xml:space="preserve"> [Footnote 14]: </w:t>
      </w:r>
      <w:r w:rsidRPr="00B934C4">
        <w:rPr>
          <w:rStyle w:val="StyleUnderline"/>
          <w:rFonts w:asciiTheme="minorHAnsi" w:hAnsiTheme="minorHAnsi" w:cstheme="minorHAnsi"/>
          <w:highlight w:val="green"/>
        </w:rPr>
        <w:t>Another feature</w:t>
      </w:r>
      <w:r w:rsidRPr="00211929">
        <w:rPr>
          <w:rStyle w:val="StyleUnderline"/>
          <w:rFonts w:asciiTheme="minorHAnsi" w:hAnsiTheme="minorHAnsi" w:cstheme="minorHAnsi"/>
        </w:rPr>
        <w:t xml:space="preserve"> of modern U.S. racial capitalism </w:t>
      </w:r>
      <w:r w:rsidRPr="00B934C4">
        <w:rPr>
          <w:rStyle w:val="StyleUnderline"/>
          <w:rFonts w:asciiTheme="minorHAnsi" w:hAnsiTheme="minorHAnsi" w:cstheme="minorHAnsi"/>
          <w:highlight w:val="green"/>
        </w:rPr>
        <w:t>is property by dispossession.</w:t>
      </w:r>
      <w:r w:rsidRPr="00211929">
        <w:rPr>
          <w:rFonts w:asciiTheme="minorHAnsi" w:hAnsiTheme="minorHAnsi" w:cstheme="minorHAnsi"/>
          <w:sz w:val="16"/>
        </w:rPr>
        <w:t xml:space="preserve"> In Theft Is Property! Dispossession and Critical Theory, Robert Nichols draws on the experience of Indigenous peoples in the United States, Canada, and New Zealand to theorize how </w:t>
      </w:r>
      <w:r w:rsidRPr="00211929">
        <w:rPr>
          <w:rStyle w:val="Emphasis"/>
          <w:rFonts w:asciiTheme="minorHAnsi" w:hAnsiTheme="minorHAnsi" w:cstheme="minorHAnsi"/>
        </w:rPr>
        <w:t>the “</w:t>
      </w:r>
      <w:r w:rsidRPr="00B934C4">
        <w:rPr>
          <w:rStyle w:val="Emphasis"/>
          <w:rFonts w:asciiTheme="minorHAnsi" w:hAnsiTheme="minorHAnsi" w:cstheme="minorHAnsi"/>
          <w:highlight w:val="green"/>
        </w:rPr>
        <w:t>system of</w:t>
      </w:r>
      <w:r w:rsidRPr="00211929">
        <w:rPr>
          <w:rStyle w:val="Emphasis"/>
          <w:rFonts w:asciiTheme="minorHAnsi" w:hAnsiTheme="minorHAnsi" w:cstheme="minorHAnsi"/>
        </w:rPr>
        <w:t xml:space="preserve"> landed </w:t>
      </w:r>
      <w:r w:rsidRPr="00B934C4">
        <w:rPr>
          <w:rStyle w:val="Emphasis"/>
          <w:rFonts w:asciiTheme="minorHAnsi" w:hAnsiTheme="minorHAnsi" w:cstheme="minorHAnsi"/>
          <w:highlight w:val="green"/>
        </w:rPr>
        <w:t>property” was</w:t>
      </w:r>
      <w:r w:rsidRPr="00211929">
        <w:rPr>
          <w:rStyle w:val="Emphasis"/>
          <w:rFonts w:asciiTheme="minorHAnsi" w:hAnsiTheme="minorHAnsi" w:cstheme="minorHAnsi"/>
        </w:rPr>
        <w:t xml:space="preserve"> fundamentally </w:t>
      </w:r>
      <w:r w:rsidRPr="00B934C4">
        <w:rPr>
          <w:rStyle w:val="Emphasis"/>
          <w:rFonts w:asciiTheme="minorHAnsi" w:hAnsiTheme="minorHAnsi" w:cstheme="minorHAnsi"/>
          <w:highlight w:val="green"/>
        </w:rPr>
        <w:t>predicated on violent dispossession.</w:t>
      </w:r>
      <w:r w:rsidRPr="00211929">
        <w:rPr>
          <w:rFonts w:asciiTheme="minorHAnsi" w:hAnsiTheme="minorHAnsi" w:cstheme="minorHAnsi"/>
          <w:sz w:val="16"/>
        </w:rPr>
        <w:t xml:space="preserve"> While the Anglo-derived legal-political regimes differed in these localities, </w:t>
      </w:r>
      <w:r w:rsidRPr="00211929">
        <w:rPr>
          <w:rStyle w:val="StyleUnderline"/>
          <w:rFonts w:asciiTheme="minorHAnsi" w:hAnsiTheme="minorHAnsi" w:cstheme="minorHAnsi"/>
        </w:rPr>
        <w:t xml:space="preserve">the “intertwined and co-constitutive” material effects </w:t>
      </w:r>
      <w:r w:rsidRPr="00B934C4">
        <w:rPr>
          <w:rStyle w:val="StyleUnderline"/>
          <w:rFonts w:asciiTheme="minorHAnsi" w:hAnsiTheme="minorHAnsi" w:cstheme="minorHAnsi"/>
          <w:highlight w:val="green"/>
        </w:rPr>
        <w:t>converged in</w:t>
      </w:r>
      <w:r w:rsidRPr="00211929">
        <w:rPr>
          <w:rStyle w:val="StyleUnderline"/>
          <w:rFonts w:asciiTheme="minorHAnsi" w:hAnsiTheme="minorHAnsi" w:cstheme="minorHAnsi"/>
        </w:rPr>
        <w:t xml:space="preserve"> the </w:t>
      </w:r>
      <w:r w:rsidRPr="00B934C4">
        <w:rPr>
          <w:rStyle w:val="StyleUnderline"/>
          <w:rFonts w:asciiTheme="minorHAnsi" w:hAnsiTheme="minorHAnsi" w:cstheme="minorHAnsi"/>
          <w:highlight w:val="green"/>
        </w:rPr>
        <w:t>legalized theft of indigenous territory</w:t>
      </w:r>
      <w:r w:rsidRPr="00211929">
        <w:rPr>
          <w:rStyle w:val="StyleUnderline"/>
          <w:rFonts w:asciiTheme="minorHAnsi" w:hAnsiTheme="minorHAnsi" w:cstheme="minorHAnsi"/>
        </w:rPr>
        <w:t xml:space="preserve"> amounting in “approximately 6 percent of the total land on the surface of Earth.</w:t>
      </w:r>
      <w:r w:rsidRPr="00211929">
        <w:rPr>
          <w:rFonts w:asciiTheme="minorHAnsi" w:hAnsiTheme="minorHAnsi" w:cstheme="minorHAnsi"/>
          <w:sz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sidRPr="00211929">
        <w:rPr>
          <w:rFonts w:asciiTheme="minorHAnsi" w:hAnsiTheme="minorHAnsi" w:cstheme="minorHAnsi"/>
          <w:sz w:val="16"/>
        </w:rPr>
        <w:t>recursivity</w:t>
      </w:r>
      <w:proofErr w:type="spellEnd"/>
      <w:r w:rsidRPr="00211929">
        <w:rPr>
          <w:rFonts w:asciiTheme="minorHAnsi" w:hAnsiTheme="minorHAnsi" w:cstheme="minorHAnsi"/>
          <w:sz w:val="16"/>
        </w:rPr>
        <w:t xml:space="preserve">. Recursive dispossession is effectively a form of property-generating theft.” As such, </w:t>
      </w:r>
      <w:proofErr w:type="gramStart"/>
      <w:r w:rsidRPr="00211929">
        <w:rPr>
          <w:rStyle w:val="StyleUnderline"/>
          <w:rFonts w:asciiTheme="minorHAnsi" w:hAnsiTheme="minorHAnsi" w:cstheme="minorHAnsi"/>
        </w:rPr>
        <w:t>theft</w:t>
      </w:r>
      <w:proofErr w:type="gramEnd"/>
      <w:r w:rsidRPr="00211929">
        <w:rPr>
          <w:rStyle w:val="StyleUnderline"/>
          <w:rFonts w:asciiTheme="minorHAnsi" w:hAnsiTheme="minorHAnsi" w:cstheme="minorHAnsi"/>
        </w:rPr>
        <w:t xml:space="preserve"> and </w:t>
      </w:r>
      <w:r w:rsidRPr="00B934C4">
        <w:rPr>
          <w:rStyle w:val="StyleUnderline"/>
          <w:rFonts w:asciiTheme="minorHAnsi" w:hAnsiTheme="minorHAnsi" w:cstheme="minorHAnsi"/>
          <w:highlight w:val="green"/>
        </w:rPr>
        <w:t>dispossession, through property</w:t>
      </w:r>
      <w:r w:rsidRPr="00211929">
        <w:rPr>
          <w:rStyle w:val="StyleUnderline"/>
          <w:rFonts w:asciiTheme="minorHAnsi" w:hAnsiTheme="minorHAnsi" w:cstheme="minorHAnsi"/>
        </w:rPr>
        <w:t xml:space="preserve"> regimes, </w:t>
      </w:r>
      <w:r w:rsidRPr="00B934C4">
        <w:rPr>
          <w:rStyle w:val="StyleUnderline"/>
          <w:rFonts w:asciiTheme="minorHAnsi" w:hAnsiTheme="minorHAnsi" w:cstheme="minorHAnsi"/>
          <w:highlight w:val="green"/>
        </w:rPr>
        <w:t>are an ongoing feature of</w:t>
      </w:r>
      <w:r w:rsidRPr="00211929">
        <w:rPr>
          <w:rStyle w:val="StyleUnderline"/>
          <w:rFonts w:asciiTheme="minorHAnsi" w:hAnsiTheme="minorHAnsi" w:cstheme="minorHAnsi"/>
        </w:rPr>
        <w:t xml:space="preserve"> the Indigenous reality of modern U.S. </w:t>
      </w:r>
      <w:r w:rsidRPr="00B934C4">
        <w:rPr>
          <w:rStyle w:val="StyleUnderline"/>
          <w:rFonts w:asciiTheme="minorHAnsi" w:hAnsiTheme="minorHAnsi" w:cstheme="minorHAnsi"/>
          <w:highlight w:val="green"/>
        </w:rPr>
        <w:t>racial cap</w:t>
      </w:r>
      <w:r w:rsidRPr="00211929">
        <w:rPr>
          <w:rStyle w:val="StyleUnderline"/>
          <w:rFonts w:asciiTheme="minorHAnsi" w:hAnsiTheme="minorHAnsi" w:cstheme="minorHAnsi"/>
        </w:rPr>
        <w:t>italism.</w:t>
      </w:r>
      <w:r w:rsidRPr="00211929">
        <w:rPr>
          <w:rFonts w:asciiTheme="minorHAnsi" w:hAnsiTheme="minorHAnsi" w:cstheme="minorHAnsi"/>
          <w:sz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sidRPr="00211929">
        <w:rPr>
          <w:rStyle w:val="StyleUnderline"/>
          <w:rFonts w:asciiTheme="minorHAnsi" w:hAnsiTheme="minorHAnsi" w:cstheme="minorHAnsi"/>
        </w:rPr>
        <w:t>Modern U.S. racial capitalism arose in the context of the First World War, when</w:t>
      </w:r>
      <w:r w:rsidRPr="00211929">
        <w:rPr>
          <w:rFonts w:asciiTheme="minorHAnsi" w:hAnsiTheme="minorHAnsi" w:cstheme="minorHAnsi"/>
          <w:sz w:val="16"/>
        </w:rPr>
        <w:t xml:space="preserve">, as Cox explains, </w:t>
      </w:r>
      <w:r w:rsidRPr="00211929">
        <w:rPr>
          <w:rStyle w:val="StyleUnderline"/>
          <w:rFonts w:asciiTheme="minorHAnsi" w:hAnsiTheme="minorHAnsi" w:cstheme="minorHAnsi"/>
        </w:rPr>
        <w:t>the United States took advantage of the conflict to capture the markets of South America, Asia, and Africa for its “over-expanded capacity.</w:t>
      </w:r>
      <w:r w:rsidRPr="00211929">
        <w:rPr>
          <w:rFonts w:asciiTheme="minorHAnsi" w:hAnsiTheme="minorHAnsi" w:cstheme="minorHAnsi"/>
          <w:sz w:val="16"/>
        </w:rPr>
        <w:t xml:space="preserve">”18 Cox further expounds upon this auspicious moment of ascendant modern U.S. racial capitalism thus: By 1914, the United States had brought its superb natural resources within reach of intensive exploitation. Under the </w:t>
      </w:r>
      <w:r w:rsidRPr="00211929">
        <w:rPr>
          <w:rFonts w:asciiTheme="minorHAnsi" w:hAnsiTheme="minorHAnsi" w:cstheme="minorHAnsi"/>
          <w:sz w:val="16"/>
        </w:rPr>
        <w:lastRenderedPageBreak/>
        <w:t xml:space="preserve">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211929">
        <w:rPr>
          <w:rFonts w:asciiTheme="minorHAnsi" w:hAnsiTheme="minorHAnsi" w:cstheme="minorHAnsi"/>
          <w:sz w:val="16"/>
        </w:rPr>
        <w:t>ever widening</w:t>
      </w:r>
      <w:proofErr w:type="gramEnd"/>
      <w:r w:rsidRPr="00211929">
        <w:rPr>
          <w:rFonts w:asciiTheme="minorHAnsi" w:hAnsiTheme="minorHAnsi" w:cstheme="minorHAnsi"/>
          <w:sz w:val="16"/>
        </w:rPr>
        <w:t xml:space="preserve"> foreign commerce</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211929">
        <w:rPr>
          <w:rStyle w:val="Emphasis"/>
          <w:rFonts w:asciiTheme="minorHAnsi" w:hAnsiTheme="minorHAnsi" w:cstheme="minorHAnsi"/>
        </w:rPr>
        <w:t xml:space="preserve">Modern U.S. racial </w:t>
      </w:r>
      <w:r w:rsidRPr="00B934C4">
        <w:rPr>
          <w:rStyle w:val="Emphasis"/>
          <w:rFonts w:asciiTheme="minorHAnsi" w:hAnsiTheme="minorHAnsi" w:cstheme="minorHAnsi"/>
          <w:highlight w:val="green"/>
        </w:rPr>
        <w:t>cap</w:t>
      </w:r>
      <w:r w:rsidRPr="00211929">
        <w:rPr>
          <w:rFonts w:asciiTheme="minorHAnsi" w:hAnsiTheme="minorHAnsi" w:cstheme="minorHAnsi"/>
          <w:sz w:val="16"/>
        </w:rPr>
        <w:t xml:space="preserve">italism </w:t>
      </w:r>
      <w:r w:rsidRPr="00B934C4">
        <w:rPr>
          <w:rStyle w:val="Emphasis"/>
          <w:rFonts w:asciiTheme="minorHAnsi" w:hAnsiTheme="minorHAnsi" w:cstheme="minorHAnsi"/>
          <w:highlight w:val="green"/>
        </w:rPr>
        <w:t>is</w:t>
      </w:r>
      <w:r w:rsidRPr="00211929">
        <w:rPr>
          <w:rStyle w:val="Emphasis"/>
          <w:rFonts w:asciiTheme="minorHAnsi" w:hAnsiTheme="minorHAnsi" w:cstheme="minorHAnsi"/>
        </w:rPr>
        <w:t xml:space="preserve"> thus </w:t>
      </w:r>
      <w:r w:rsidRPr="00B934C4">
        <w:rPr>
          <w:rStyle w:val="Emphasis"/>
          <w:rFonts w:asciiTheme="minorHAnsi" w:hAnsiTheme="minorHAnsi" w:cstheme="minorHAnsi"/>
          <w:highlight w:val="green"/>
        </w:rPr>
        <w:t>sustained by</w:t>
      </w:r>
      <w:r w:rsidRPr="00211929">
        <w:rPr>
          <w:rStyle w:val="Emphasis"/>
          <w:rFonts w:asciiTheme="minorHAnsi" w:hAnsiTheme="minorHAnsi" w:cstheme="minorHAnsi"/>
        </w:rPr>
        <w:t xml:space="preserve"> military expenditure, the </w:t>
      </w:r>
      <w:r w:rsidRPr="00B934C4">
        <w:rPr>
          <w:rStyle w:val="Emphasis"/>
          <w:rFonts w:asciiTheme="minorHAnsi" w:hAnsiTheme="minorHAnsi" w:cstheme="minorHAnsi"/>
          <w:highlight w:val="green"/>
        </w:rPr>
        <w:t>maintenance of an extremely low standard of living in “dependent” countries, and</w:t>
      </w:r>
      <w:r w:rsidRPr="00211929">
        <w:rPr>
          <w:rStyle w:val="Emphasis"/>
          <w:rFonts w:asciiTheme="minorHAnsi" w:hAnsiTheme="minorHAnsi" w:cstheme="minorHAnsi"/>
        </w:rPr>
        <w:t xml:space="preserve"> the </w:t>
      </w:r>
      <w:r w:rsidRPr="00B934C4">
        <w:rPr>
          <w:rStyle w:val="Emphasis"/>
          <w:rFonts w:asciiTheme="minorHAnsi" w:hAnsiTheme="minorHAnsi" w:cstheme="minorHAnsi"/>
          <w:highlight w:val="green"/>
        </w:rPr>
        <w:t xml:space="preserve">domestic </w:t>
      </w:r>
      <w:proofErr w:type="spellStart"/>
      <w:r w:rsidRPr="00B934C4">
        <w:rPr>
          <w:rStyle w:val="Emphasis"/>
          <w:rFonts w:asciiTheme="minorHAnsi" w:hAnsiTheme="minorHAnsi" w:cstheme="minorHAnsi"/>
          <w:highlight w:val="green"/>
        </w:rPr>
        <w:t>superexploitation</w:t>
      </w:r>
      <w:proofErr w:type="spellEnd"/>
      <w:r w:rsidRPr="00B934C4">
        <w:rPr>
          <w:rStyle w:val="Emphasis"/>
          <w:rFonts w:asciiTheme="minorHAnsi" w:hAnsiTheme="minorHAnsi" w:cstheme="minorHAnsi"/>
          <w:highlight w:val="green"/>
        </w:rPr>
        <w:t xml:space="preserve"> of Black</w:t>
      </w:r>
      <w:r w:rsidRPr="00211929">
        <w:rPr>
          <w:rStyle w:val="Emphasis"/>
          <w:rFonts w:asciiTheme="minorHAnsi" w:hAnsiTheme="minorHAnsi" w:cstheme="minorHAnsi"/>
        </w:rPr>
        <w:t xml:space="preserve"> toilers and </w:t>
      </w:r>
      <w:r w:rsidRPr="00B934C4">
        <w:rPr>
          <w:rStyle w:val="Emphasis"/>
          <w:rFonts w:asciiTheme="minorHAnsi" w:hAnsiTheme="minorHAnsi" w:cstheme="minorHAnsi"/>
          <w:highlight w:val="green"/>
        </w:rPr>
        <w:t>laborers.</w:t>
      </w:r>
      <w:r w:rsidRPr="00211929">
        <w:rPr>
          <w:rFonts w:asciiTheme="minorHAnsi" w:hAnsiTheme="minorHAnsi" w:cstheme="minorHAnsi"/>
          <w:sz w:val="16"/>
        </w:rPr>
        <w:t xml:space="preserve"> Cox notes that Black labor has been the “chief human factor” in wealth production; as such, “</w:t>
      </w:r>
      <w:r w:rsidRPr="00211929">
        <w:rPr>
          <w:rStyle w:val="StyleUnderline"/>
          <w:rFonts w:asciiTheme="minorHAnsi" w:hAnsiTheme="minorHAnsi" w:cstheme="minorHAnsi"/>
        </w:rPr>
        <w:t xml:space="preserve">the dominant economic </w:t>
      </w:r>
      <w:r w:rsidRPr="00B934C4">
        <w:rPr>
          <w:rStyle w:val="StyleUnderline"/>
          <w:rFonts w:asciiTheme="minorHAnsi" w:hAnsiTheme="minorHAnsi" w:cstheme="minorHAnsi"/>
          <w:highlight w:val="green"/>
        </w:rPr>
        <w:t>class has always been at the</w:t>
      </w:r>
      <w:r w:rsidRPr="00211929">
        <w:rPr>
          <w:rStyle w:val="StyleUnderline"/>
          <w:rFonts w:asciiTheme="minorHAnsi" w:hAnsiTheme="minorHAnsi" w:cstheme="minorHAnsi"/>
        </w:rPr>
        <w:t xml:space="preserve"> motivating </w:t>
      </w:r>
      <w:r w:rsidRPr="00B934C4">
        <w:rPr>
          <w:rStyle w:val="StyleUnderline"/>
          <w:rFonts w:asciiTheme="minorHAnsi" w:hAnsiTheme="minorHAnsi" w:cstheme="minorHAnsi"/>
          <w:highlight w:val="green"/>
        </w:rPr>
        <w:t>center of</w:t>
      </w:r>
      <w:r w:rsidRPr="00211929">
        <w:rPr>
          <w:rStyle w:val="StyleUnderline"/>
          <w:rFonts w:asciiTheme="minorHAnsi" w:hAnsiTheme="minorHAnsi" w:cstheme="minorHAnsi"/>
        </w:rPr>
        <w:t xml:space="preserve"> the spreads of </w:t>
      </w:r>
      <w:r w:rsidRPr="00B934C4">
        <w:rPr>
          <w:rStyle w:val="StyleUnderline"/>
          <w:rFonts w:asciiTheme="minorHAnsi" w:hAnsiTheme="minorHAnsi" w:cstheme="minorHAnsi"/>
          <w:highlight w:val="green"/>
        </w:rPr>
        <w:t>racial antagonism.</w:t>
      </w:r>
      <w:r w:rsidRPr="00211929">
        <w:rPr>
          <w:rStyle w:val="StyleUnderline"/>
          <w:rFonts w:asciiTheme="minorHAnsi" w:hAnsiTheme="minorHAnsi" w:cstheme="minorHAnsi"/>
        </w:rPr>
        <w:t xml:space="preserve"> This is to be expected since the economic content of the antagonism, especially at its proliferating source in the South, has been precisely that of labor-capital relations.</w:t>
      </w:r>
      <w:r w:rsidRPr="00211929">
        <w:rPr>
          <w:rFonts w:asciiTheme="minorHAnsi" w:hAnsiTheme="minorHAnsi" w:cstheme="minorHAnsi"/>
          <w:sz w:val="16"/>
        </w:rPr>
        <w:t xml:space="preserve">”23 In a general sense, </w:t>
      </w:r>
      <w:r w:rsidRPr="00211929">
        <w:rPr>
          <w:rStyle w:val="StyleUnderline"/>
          <w:rFonts w:asciiTheme="minorHAnsi" w:hAnsiTheme="minorHAnsi" w:cstheme="minorHAnsi"/>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sidRPr="00211929">
        <w:rPr>
          <w:rFonts w:asciiTheme="minorHAnsi" w:hAnsiTheme="minorHAnsi" w:cstheme="minorHAnsi"/>
          <w:sz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sidRPr="00211929">
        <w:rPr>
          <w:rFonts w:asciiTheme="minorHAnsi" w:hAnsiTheme="minorHAnsi" w:cstheme="minorHAnsi"/>
          <w:sz w:val="16"/>
        </w:rPr>
        <w:t>anticapitalist</w:t>
      </w:r>
      <w:proofErr w:type="spellEnd"/>
      <w:r w:rsidRPr="00211929">
        <w:rPr>
          <w:rFonts w:asciiTheme="minorHAnsi" w:hAnsiTheme="minorHAnsi" w:cstheme="minorHAnsi"/>
          <w:sz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sidRPr="00211929">
        <w:rPr>
          <w:rFonts w:asciiTheme="minorHAnsi" w:hAnsiTheme="minorHAnsi" w:cstheme="minorHAnsi"/>
          <w:sz w:val="16"/>
        </w:rPr>
        <w:t>antisexism</w:t>
      </w:r>
      <w:proofErr w:type="spellEnd"/>
      <w:r w:rsidRPr="00211929">
        <w:rPr>
          <w:rFonts w:asciiTheme="minorHAnsi" w:hAnsiTheme="minorHAnsi" w:cstheme="minorHAnsi"/>
          <w:sz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sidRPr="00211929">
        <w:rPr>
          <w:rFonts w:asciiTheme="minorHAnsi" w:hAnsiTheme="minorHAnsi" w:cstheme="minorHAnsi"/>
          <w:strike/>
          <w:sz w:val="16"/>
        </w:rPr>
        <w:t>Negroes</w:t>
      </w:r>
      <w:r w:rsidRPr="00211929">
        <w:rPr>
          <w:rFonts w:asciiTheme="minorHAnsi" w:hAnsiTheme="minorHAnsi" w:cstheme="minorHAnsi"/>
          <w:sz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w:t>
      </w:r>
      <w:r w:rsidRPr="00211929">
        <w:rPr>
          <w:rFonts w:asciiTheme="minorHAnsi" w:hAnsiTheme="minorHAnsi" w:cstheme="minorHAnsi"/>
          <w:sz w:val="16"/>
        </w:rPr>
        <w:lastRenderedPageBreak/>
        <w:t xml:space="preserve">on the one hand, and capitalist exploitation and class antagonism on the other hand.33 Although Robinson draws on scholars like Fernand Braudel, Henri </w:t>
      </w:r>
      <w:proofErr w:type="spellStart"/>
      <w:r w:rsidRPr="00211929">
        <w:rPr>
          <w:rFonts w:asciiTheme="minorHAnsi" w:hAnsiTheme="minorHAnsi" w:cstheme="minorHAnsi"/>
          <w:sz w:val="16"/>
        </w:rPr>
        <w:t>Pirenne</w:t>
      </w:r>
      <w:proofErr w:type="spellEnd"/>
      <w:r w:rsidRPr="00211929">
        <w:rPr>
          <w:rFonts w:asciiTheme="minorHAnsi" w:hAnsiTheme="minorHAnsi" w:cstheme="minorHAnsi"/>
          <w:sz w:val="16"/>
        </w:rPr>
        <w:t xml:space="preserve">, David Brion Davis, and Eli Heckscher to understand European history, socialist theory, and the European working class, the work of Black Marxists like James Ford, Walter Rodney, Amílcar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to explicate the defining features of modern U.S. racial capitalism—war and militarism, imperialist accumulation, expropriation by domination, labor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and property by dispossession. In this, I demonstrate that their critiques and analyses offer a blueprint for theorizing modern U.S. racial capitalism. </w:t>
      </w:r>
      <w:r w:rsidRPr="00B934C4">
        <w:rPr>
          <w:rStyle w:val="Emphasis"/>
          <w:rFonts w:asciiTheme="minorHAnsi" w:hAnsiTheme="minorHAnsi" w:cstheme="minorHAnsi"/>
          <w:highlight w:val="green"/>
        </w:rPr>
        <w:t>War and militarism facilitate</w:t>
      </w:r>
      <w:r w:rsidRPr="00211929">
        <w:rPr>
          <w:rStyle w:val="Emphasis"/>
          <w:rFonts w:asciiTheme="minorHAnsi" w:hAnsiTheme="minorHAnsi" w:cstheme="minorHAnsi"/>
        </w:rPr>
        <w:t xml:space="preserve"> the </w:t>
      </w:r>
      <w:r w:rsidRPr="00B934C4">
        <w:rPr>
          <w:rStyle w:val="Emphasis"/>
          <w:rFonts w:asciiTheme="minorHAnsi" w:hAnsiTheme="minorHAnsi" w:cstheme="minorHAnsi"/>
          <w:highlight w:val="green"/>
        </w:rPr>
        <w:t>endless</w:t>
      </w:r>
      <w:r w:rsidRPr="00211929">
        <w:rPr>
          <w:rStyle w:val="Emphasis"/>
          <w:rFonts w:asciiTheme="minorHAnsi" w:hAnsiTheme="minorHAnsi" w:cstheme="minorHAnsi"/>
        </w:rPr>
        <w:t xml:space="preserve"> drive for </w:t>
      </w:r>
      <w:r w:rsidRPr="00B934C4">
        <w:rPr>
          <w:rStyle w:val="Emphasis"/>
          <w:rFonts w:asciiTheme="minorHAnsi" w:hAnsiTheme="minorHAnsi" w:cstheme="minorHAnsi"/>
          <w:highlight w:val="green"/>
        </w:rPr>
        <w:t>profit.</w:t>
      </w:r>
      <w:r w:rsidRPr="00211929">
        <w:rPr>
          <w:rStyle w:val="Emphasis"/>
          <w:rFonts w:asciiTheme="minorHAnsi" w:hAnsiTheme="minorHAnsi" w:cstheme="minorHAnsi"/>
        </w:rPr>
        <w:t xml:space="preserve"> Military </w:t>
      </w:r>
      <w:r w:rsidRPr="00B934C4">
        <w:rPr>
          <w:rStyle w:val="Emphasis"/>
          <w:rFonts w:asciiTheme="minorHAnsi" w:hAnsiTheme="minorHAnsi" w:cstheme="minorHAnsi"/>
          <w:highlight w:val="green"/>
        </w:rPr>
        <w:t>conflicts between imperial powers</w:t>
      </w:r>
      <w:r w:rsidRPr="00211929">
        <w:rPr>
          <w:rStyle w:val="Emphasis"/>
          <w:rFonts w:asciiTheme="minorHAnsi" w:hAnsiTheme="minorHAnsi" w:cstheme="minorHAnsi"/>
        </w:rPr>
        <w:t xml:space="preserve"> result in the </w:t>
      </w:r>
      <w:r w:rsidRPr="00B934C4">
        <w:rPr>
          <w:rStyle w:val="Emphasis"/>
          <w:rFonts w:asciiTheme="minorHAnsi" w:hAnsiTheme="minorHAnsi" w:cstheme="minorHAnsi"/>
          <w:highlight w:val="green"/>
        </w:rPr>
        <w:t>reapportion</w:t>
      </w:r>
      <w:r w:rsidRPr="00211929">
        <w:rPr>
          <w:rStyle w:val="Emphasis"/>
          <w:rFonts w:asciiTheme="minorHAnsi" w:hAnsiTheme="minorHAnsi" w:cstheme="minorHAnsi"/>
        </w:rPr>
        <w:t xml:space="preserve">ing of boundaries, possessions, and </w:t>
      </w:r>
      <w:r w:rsidRPr="00B934C4">
        <w:rPr>
          <w:rStyle w:val="Emphasis"/>
          <w:rFonts w:asciiTheme="minorHAnsi" w:hAnsiTheme="minorHAnsi" w:cstheme="minorHAnsi"/>
          <w:highlight w:val="green"/>
        </w:rPr>
        <w:t>spheres of influence that</w:t>
      </w:r>
      <w:r w:rsidRPr="00211929">
        <w:rPr>
          <w:rStyle w:val="Emphasis"/>
          <w:rFonts w:asciiTheme="minorHAnsi" w:hAnsiTheme="minorHAnsi" w:cstheme="minorHAnsi"/>
        </w:rPr>
        <w:t xml:space="preserve"> often </w:t>
      </w:r>
      <w:r w:rsidRPr="00B934C4">
        <w:rPr>
          <w:rStyle w:val="Emphasis"/>
          <w:rFonts w:asciiTheme="minorHAnsi" w:hAnsiTheme="minorHAnsi" w:cstheme="minorHAnsi"/>
          <w:highlight w:val="green"/>
        </w:rPr>
        <w:t>exacerbate racial</w:t>
      </w:r>
      <w:r w:rsidRPr="00211929">
        <w:rPr>
          <w:rStyle w:val="Emphasis"/>
          <w:rFonts w:asciiTheme="minorHAnsi" w:hAnsiTheme="minorHAnsi" w:cstheme="minorHAnsi"/>
        </w:rPr>
        <w:t xml:space="preserve"> and spatial </w:t>
      </w:r>
      <w:r w:rsidRPr="00B934C4">
        <w:rPr>
          <w:rStyle w:val="Emphasis"/>
          <w:rFonts w:asciiTheme="minorHAnsi" w:hAnsiTheme="minorHAnsi" w:cstheme="minorHAnsi"/>
          <w:highlight w:val="green"/>
        </w:rPr>
        <w:t>economic subjection.</w:t>
      </w:r>
      <w:r w:rsidRPr="00211929">
        <w:rPr>
          <w:rFonts w:asciiTheme="minorHAnsi" w:hAnsiTheme="minorHAnsi" w:cstheme="minorHAnsi"/>
          <w:sz w:val="16"/>
        </w:rPr>
        <w:t xml:space="preserve"> War and militarism also perpetuate the endless construction of “threats,” primarily in racialized and socialist states, against which to defend progress, prosperity, freedom, and security. </w:t>
      </w:r>
      <w:r w:rsidRPr="00211929">
        <w:rPr>
          <w:rStyle w:val="StyleUnderline"/>
          <w:rFonts w:asciiTheme="minorHAnsi" w:hAnsiTheme="minorHAnsi" w:cstheme="minorHAnsi"/>
        </w:rPr>
        <w:t xml:space="preserve">The </w:t>
      </w:r>
      <w:r w:rsidRPr="00B934C4">
        <w:rPr>
          <w:rStyle w:val="StyleUnderline"/>
          <w:rFonts w:asciiTheme="minorHAnsi" w:hAnsiTheme="minorHAnsi" w:cstheme="minorHAnsi"/>
          <w:highlight w:val="green"/>
        </w:rPr>
        <w:t>manufacturing</w:t>
      </w:r>
      <w:r w:rsidRPr="00211929">
        <w:rPr>
          <w:rStyle w:val="StyleUnderline"/>
          <w:rFonts w:asciiTheme="minorHAnsi" w:hAnsiTheme="minorHAnsi" w:cstheme="minorHAnsi"/>
        </w:rPr>
        <w:t xml:space="preserve"> of </w:t>
      </w:r>
      <w:r w:rsidRPr="00B934C4">
        <w:rPr>
          <w:rStyle w:val="StyleUnderline"/>
          <w:rFonts w:asciiTheme="minorHAnsi" w:hAnsiTheme="minorHAnsi" w:cstheme="minorHAnsi"/>
          <w:highlight w:val="green"/>
        </w:rPr>
        <w:t>conflict legitimates</w:t>
      </w:r>
      <w:r w:rsidRPr="00211929">
        <w:rPr>
          <w:rStyle w:val="StyleUnderline"/>
          <w:rFonts w:asciiTheme="minorHAnsi" w:hAnsiTheme="minorHAnsi" w:cstheme="minorHAnsi"/>
        </w:rPr>
        <w:t xml:space="preserve"> the mobilization of </w:t>
      </w:r>
      <w:r w:rsidRPr="00B934C4">
        <w:rPr>
          <w:rStyle w:val="StyleUnderline"/>
          <w:rFonts w:asciiTheme="minorHAnsi" w:hAnsiTheme="minorHAnsi" w:cstheme="minorHAnsi"/>
          <w:highlight w:val="green"/>
        </w:rPr>
        <w:t>extraordinary violence to expropriate</w:t>
      </w:r>
      <w:r w:rsidRPr="00211929">
        <w:rPr>
          <w:rStyle w:val="StyleUnderline"/>
          <w:rFonts w:asciiTheme="minorHAnsi" w:hAnsiTheme="minorHAnsi" w:cstheme="minorHAnsi"/>
        </w:rPr>
        <w:t xml:space="preserve"> untold </w:t>
      </w:r>
      <w:r w:rsidRPr="00B934C4">
        <w:rPr>
          <w:rStyle w:val="StyleUnderline"/>
          <w:rFonts w:asciiTheme="minorHAnsi" w:hAnsiTheme="minorHAnsi" w:cstheme="minorHAnsi"/>
          <w:highlight w:val="green"/>
        </w:rPr>
        <w:t>resources</w:t>
      </w:r>
      <w:r w:rsidRPr="00211929">
        <w:rPr>
          <w:rStyle w:val="StyleUnderline"/>
          <w:rFonts w:asciiTheme="minorHAnsi" w:hAnsiTheme="minorHAnsi" w:cstheme="minorHAnsi"/>
        </w:rPr>
        <w:t xml:space="preserve"> that produce relations of underdevelopment, dependency, extraversion, and disarticulation </w:t>
      </w:r>
      <w:r w:rsidRPr="00B934C4">
        <w:rPr>
          <w:rStyle w:val="StyleUnderline"/>
          <w:rFonts w:asciiTheme="minorHAnsi" w:hAnsiTheme="minorHAnsi" w:cstheme="minorHAnsi"/>
          <w:highlight w:val="green"/>
        </w:rPr>
        <w:t>in the Global South.</w:t>
      </w:r>
      <w:r w:rsidRPr="00211929">
        <w:rPr>
          <w:rFonts w:asciiTheme="minorHAnsi" w:hAnsiTheme="minorHAnsi" w:cstheme="minorHAnsi"/>
          <w:sz w:val="16"/>
        </w:rPr>
        <w:t xml:space="preserve"> Moreover, </w:t>
      </w:r>
      <w:r w:rsidRPr="00211929">
        <w:rPr>
          <w:rStyle w:val="StyleUnderline"/>
          <w:rFonts w:asciiTheme="minorHAnsi" w:hAnsiTheme="minorHAnsi" w:cstheme="minorHAnsi"/>
        </w:rPr>
        <w:t xml:space="preserve">the ruling elite and labor aristocracy in </w:t>
      </w:r>
      <w:r w:rsidRPr="00B934C4">
        <w:rPr>
          <w:rStyle w:val="StyleUnderline"/>
          <w:rFonts w:asciiTheme="minorHAnsi" w:hAnsiTheme="minorHAnsi" w:cstheme="minorHAnsi"/>
          <w:highlight w:val="green"/>
        </w:rPr>
        <w:t>imperialist countries</w:t>
      </w:r>
      <w:r w:rsidRPr="00211929">
        <w:rPr>
          <w:rStyle w:val="StyleUnderline"/>
          <w:rFonts w:asciiTheme="minorHAnsi" w:hAnsiTheme="minorHAnsi" w:cstheme="minorHAnsi"/>
        </w:rPr>
        <w:t xml:space="preserve">, not least the United States, </w:t>
      </w:r>
      <w:r w:rsidRPr="00B934C4">
        <w:rPr>
          <w:rStyle w:val="StyleUnderline"/>
          <w:rFonts w:asciiTheme="minorHAnsi" w:hAnsiTheme="minorHAnsi" w:cstheme="minorHAnsi"/>
          <w:highlight w:val="green"/>
        </w:rPr>
        <w:t>wage perpetual war to defend their way of life</w:t>
      </w:r>
      <w:r w:rsidRPr="00211929">
        <w:rPr>
          <w:rStyle w:val="StyleUnderline"/>
          <w:rFonts w:asciiTheme="minorHAnsi" w:hAnsiTheme="minorHAnsi" w:cstheme="minorHAnsi"/>
        </w:rPr>
        <w:t xml:space="preserve"> and standard of living </w:t>
      </w:r>
      <w:r w:rsidRPr="00B934C4">
        <w:rPr>
          <w:rStyle w:val="StyleUnderline"/>
          <w:rFonts w:asciiTheme="minorHAnsi" w:hAnsiTheme="minorHAnsi" w:cstheme="minorHAnsi"/>
          <w:highlight w:val="green"/>
        </w:rPr>
        <w:t>against the racialized majority</w:t>
      </w:r>
      <w:r w:rsidRPr="00211929">
        <w:rPr>
          <w:rStyle w:val="StyleUnderline"/>
          <w:rFonts w:asciiTheme="minorHAnsi" w:hAnsiTheme="minorHAnsi" w:cstheme="minorHAnsi"/>
        </w:rPr>
        <w:t xml:space="preserve"> who, because they would benefit most from the redistribution of the world’s wealth and resources, represent a perpetual threat.</w:t>
      </w:r>
      <w:r w:rsidRPr="00211929">
        <w:rPr>
          <w:rFonts w:asciiTheme="minorHAnsi" w:hAnsiTheme="minorHAnsi" w:cstheme="minorHAnsi"/>
          <w:sz w:val="16"/>
        </w:rPr>
        <w:t xml:space="preserve">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w:t>
      </w:r>
      <w:proofErr w:type="gramStart"/>
      <w:r w:rsidRPr="00211929">
        <w:rPr>
          <w:rFonts w:asciiTheme="minorHAnsi" w:hAnsiTheme="minorHAnsi" w:cstheme="minorHAnsi"/>
          <w:sz w:val="16"/>
        </w:rPr>
        <w:t>clashes</w:t>
      </w:r>
      <w:proofErr w:type="gramEnd"/>
      <w:r w:rsidRPr="00211929">
        <w:rPr>
          <w:rFonts w:asciiTheme="minorHAnsi" w:hAnsiTheme="minorHAnsi" w:cstheme="minorHAnsi"/>
          <w:sz w:val="16"/>
        </w:rPr>
        <w:t xml:space="preserve">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For white folk to insist upon the right to manage their own ancestral lands, free from the domination of tyrants, domestic and foreign, is variously described as “democracy” and “self-determination.” For Negroes, </w:t>
      </w:r>
      <w:proofErr w:type="gramStart"/>
      <w:r w:rsidRPr="00211929">
        <w:rPr>
          <w:rFonts w:asciiTheme="minorHAnsi" w:hAnsiTheme="minorHAnsi" w:cstheme="minorHAnsi"/>
          <w:sz w:val="16"/>
        </w:rPr>
        <w:t>Egyptians</w:t>
      </w:r>
      <w:proofErr w:type="gramEnd"/>
      <w:r w:rsidRPr="00211929">
        <w:rPr>
          <w:rFonts w:asciiTheme="minorHAnsi" w:hAnsiTheme="minorHAnsi" w:cstheme="minorHAnsi"/>
          <w:sz w:val="16"/>
        </w:rPr>
        <w:t xml:space="preserve"> and Hindus to seek the same thing is impudence.… Truly has it been said that “the problem of the 20th century is the problem of the ‘Color Line.'” And </w:t>
      </w:r>
      <w:r w:rsidRPr="00B934C4">
        <w:rPr>
          <w:rStyle w:val="Emphasis"/>
          <w:rFonts w:asciiTheme="minorHAnsi" w:hAnsiTheme="minorHAnsi" w:cstheme="minorHAnsi"/>
          <w:highlight w:val="green"/>
        </w:rPr>
        <w:t>wars</w:t>
      </w:r>
      <w:r w:rsidRPr="00211929">
        <w:rPr>
          <w:rStyle w:val="Emphasis"/>
          <w:rFonts w:asciiTheme="minorHAnsi" w:hAnsiTheme="minorHAnsi" w:cstheme="minorHAnsi"/>
        </w:rPr>
        <w:t xml:space="preserve"> are not likely to end; in fact, they </w:t>
      </w:r>
      <w:r w:rsidRPr="00B934C4">
        <w:rPr>
          <w:rStyle w:val="Emphasis"/>
          <w:rFonts w:asciiTheme="minorHAnsi" w:hAnsiTheme="minorHAnsi" w:cstheme="minorHAnsi"/>
          <w:highlight w:val="green"/>
        </w:rPr>
        <w:t>are likely to be wider and more terrible—so long as</w:t>
      </w:r>
      <w:r w:rsidRPr="00211929">
        <w:rPr>
          <w:rStyle w:val="Emphasis"/>
          <w:rFonts w:asciiTheme="minorHAnsi" w:hAnsiTheme="minorHAnsi" w:cstheme="minorHAnsi"/>
        </w:rPr>
        <w:t xml:space="preserve"> this theory of </w:t>
      </w:r>
      <w:r w:rsidRPr="00B934C4">
        <w:rPr>
          <w:rStyle w:val="Emphasis"/>
          <w:rFonts w:asciiTheme="minorHAnsi" w:hAnsiTheme="minorHAnsi" w:cstheme="minorHAnsi"/>
          <w:highlight w:val="green"/>
        </w:rPr>
        <w:t>white domination seeks to hold down</w:t>
      </w:r>
      <w:r w:rsidRPr="00211929">
        <w:rPr>
          <w:rStyle w:val="Emphasis"/>
          <w:rFonts w:asciiTheme="minorHAnsi" w:hAnsiTheme="minorHAnsi" w:cstheme="minorHAnsi"/>
        </w:rPr>
        <w:t xml:space="preserve"> the majority of </w:t>
      </w:r>
      <w:r w:rsidRPr="00B934C4">
        <w:rPr>
          <w:rStyle w:val="Emphasis"/>
          <w:rFonts w:asciiTheme="minorHAnsi" w:hAnsiTheme="minorHAnsi" w:cstheme="minorHAnsi"/>
          <w:highlight w:val="green"/>
        </w:rPr>
        <w:t>the world</w:t>
      </w:r>
      <w:r w:rsidRPr="00211929">
        <w:rPr>
          <w:rStyle w:val="Emphasis"/>
          <w:rFonts w:asciiTheme="minorHAnsi" w:hAnsiTheme="minorHAnsi" w:cstheme="minorHAnsi"/>
        </w:rPr>
        <w:t xml:space="preserve">’s people </w:t>
      </w:r>
      <w:r w:rsidRPr="00B934C4">
        <w:rPr>
          <w:rStyle w:val="Emphasis"/>
          <w:rFonts w:asciiTheme="minorHAnsi" w:hAnsiTheme="minorHAnsi" w:cstheme="minorHAnsi"/>
          <w:highlight w:val="green"/>
        </w:rPr>
        <w:t>under the</w:t>
      </w:r>
      <w:r w:rsidRPr="00211929">
        <w:rPr>
          <w:rStyle w:val="Emphasis"/>
          <w:rFonts w:asciiTheme="minorHAnsi" w:hAnsiTheme="minorHAnsi" w:cstheme="minorHAnsi"/>
        </w:rPr>
        <w:t xml:space="preserve"> iron </w:t>
      </w:r>
      <w:r w:rsidRPr="00B934C4">
        <w:rPr>
          <w:rStyle w:val="Emphasis"/>
          <w:rFonts w:asciiTheme="minorHAnsi" w:hAnsiTheme="minorHAnsi" w:cstheme="minorHAnsi"/>
          <w:highlight w:val="green"/>
        </w:rPr>
        <w:t>heel of racial oppression.</w:t>
      </w:r>
      <w:r w:rsidRPr="00211929">
        <w:rPr>
          <w:rFonts w:asciiTheme="minorHAnsi" w:hAnsiTheme="minorHAnsi" w:cstheme="minorHAnsi"/>
          <w:sz w:val="16"/>
        </w:rPr>
        <w:t xml:space="preserve">35 For Du Bois, </w:t>
      </w:r>
      <w:r w:rsidRPr="00211929">
        <w:rPr>
          <w:rStyle w:val="StyleUnderline"/>
          <w:rFonts w:asciiTheme="minorHAnsi" w:hAnsiTheme="minorHAnsi" w:cstheme="minorHAnsi"/>
        </w:rPr>
        <w:t>the imperialist rivalry for the booty on offer in Africa drove Berlin’s efforts to consolidate its place in the sun by displacing London in particular.</w:t>
      </w:r>
      <w:r w:rsidRPr="00211929">
        <w:rPr>
          <w:rFonts w:asciiTheme="minorHAnsi" w:hAnsiTheme="minorHAnsi" w:cstheme="minorHAnsi"/>
          <w:sz w:val="16"/>
        </w:rPr>
        <w:t xml:space="preserve"> While Vladimir Lenin understood that “the war [was] a product of half a century of development of world capitalism and of billions of threads and connections,” Du Bois expanded this analysis by providing a critique of the racial foundations of capitalist expansion.36 </w:t>
      </w:r>
      <w:r w:rsidRPr="00211929">
        <w:rPr>
          <w:rStyle w:val="StyleUnderline"/>
          <w:rFonts w:asciiTheme="minorHAnsi" w:hAnsiTheme="minorHAnsi" w:cstheme="minorHAnsi"/>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sidRPr="00211929">
        <w:rPr>
          <w:rFonts w:asciiTheme="minorHAnsi" w:hAnsiTheme="minorHAnsi" w:cstheme="minorHAnsi"/>
          <w:sz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sidRPr="00211929">
        <w:rPr>
          <w:rFonts w:asciiTheme="minorHAnsi" w:hAnsiTheme="minorHAnsi" w:cstheme="minorHAnsi"/>
          <w:strike/>
          <w:sz w:val="16"/>
        </w:rPr>
        <w:t>chinks and niggers</w:t>
      </w:r>
      <w:r w:rsidRPr="00211929">
        <w:rPr>
          <w:rFonts w:asciiTheme="minorHAnsi" w:hAnsiTheme="minorHAnsi" w:cstheme="minorHAnsi"/>
          <w:sz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sidRPr="00B934C4">
        <w:rPr>
          <w:rStyle w:val="Emphasis"/>
          <w:rFonts w:asciiTheme="minorHAnsi" w:hAnsiTheme="minorHAnsi" w:cstheme="minorHAnsi"/>
          <w:highlight w:val="green"/>
        </w:rPr>
        <w:t>Imperialist accumulation denotes</w:t>
      </w:r>
      <w:r w:rsidRPr="00211929">
        <w:rPr>
          <w:rStyle w:val="Emphasis"/>
          <w:rFonts w:asciiTheme="minorHAnsi" w:hAnsiTheme="minorHAnsi" w:cstheme="minorHAnsi"/>
        </w:rPr>
        <w:t xml:space="preserve"> the rapacious </w:t>
      </w:r>
      <w:r w:rsidRPr="00B934C4">
        <w:rPr>
          <w:rStyle w:val="Emphasis"/>
          <w:rFonts w:asciiTheme="minorHAnsi" w:hAnsiTheme="minorHAnsi" w:cstheme="minorHAnsi"/>
          <w:highlight w:val="green"/>
        </w:rPr>
        <w:t>conscription of resources and labor for</w:t>
      </w:r>
      <w:r w:rsidRPr="00211929">
        <w:rPr>
          <w:rStyle w:val="Emphasis"/>
          <w:rFonts w:asciiTheme="minorHAnsi" w:hAnsiTheme="minorHAnsi" w:cstheme="minorHAnsi"/>
        </w:rPr>
        <w:t xml:space="preserve"> the purpose of </w:t>
      </w:r>
      <w:proofErr w:type="spellStart"/>
      <w:r w:rsidRPr="00B934C4">
        <w:rPr>
          <w:rStyle w:val="Emphasis"/>
          <w:rFonts w:asciiTheme="minorHAnsi" w:hAnsiTheme="minorHAnsi" w:cstheme="minorHAnsi"/>
          <w:highlight w:val="green"/>
        </w:rPr>
        <w:t>superprofits</w:t>
      </w:r>
      <w:proofErr w:type="spellEnd"/>
      <w:r w:rsidRPr="00B934C4">
        <w:rPr>
          <w:rStyle w:val="Emphasis"/>
          <w:rFonts w:asciiTheme="minorHAnsi" w:hAnsiTheme="minorHAnsi" w:cstheme="minorHAnsi"/>
          <w:highlight w:val="green"/>
        </w:rPr>
        <w:t xml:space="preserve"> through violent means</w:t>
      </w:r>
      <w:r w:rsidRPr="00211929">
        <w:rPr>
          <w:rStyle w:val="Emphasis"/>
          <w:rFonts w:asciiTheme="minorHAnsi" w:hAnsiTheme="minorHAnsi" w:cstheme="minorHAnsi"/>
        </w:rPr>
        <w:t xml:space="preserve"> that are generally reserved </w:t>
      </w:r>
      <w:r w:rsidRPr="00B934C4">
        <w:rPr>
          <w:rStyle w:val="Emphasis"/>
          <w:rFonts w:asciiTheme="minorHAnsi" w:hAnsiTheme="minorHAnsi" w:cstheme="minorHAnsi"/>
          <w:highlight w:val="green"/>
        </w:rPr>
        <w:t>for populations deemed racially inferior.</w:t>
      </w:r>
      <w:r w:rsidRPr="00211929">
        <w:rPr>
          <w:rFonts w:asciiTheme="minorHAnsi" w:hAnsiTheme="minorHAnsi" w:cstheme="minorHAnsi"/>
          <w:sz w:val="16"/>
        </w:rPr>
        <w:t xml:space="preserve"> On the precipice of the Great Depression, </w:t>
      </w:r>
      <w:r w:rsidRPr="00211929">
        <w:rPr>
          <w:rStyle w:val="StyleUnderline"/>
          <w:rFonts w:asciiTheme="minorHAnsi" w:hAnsiTheme="minorHAnsi" w:cstheme="minorHAnsi"/>
        </w:rPr>
        <w:t xml:space="preserve">the prominent Black communist James Ford </w:t>
      </w:r>
      <w:r w:rsidRPr="00211929">
        <w:rPr>
          <w:rStyle w:val="StyleUnderline"/>
          <w:rFonts w:asciiTheme="minorHAnsi" w:hAnsiTheme="minorHAnsi" w:cstheme="minorHAnsi"/>
        </w:rPr>
        <w:lastRenderedPageBreak/>
        <w:t>beautifully explicated imperialist accumulation.</w:t>
      </w:r>
      <w:r w:rsidRPr="00211929">
        <w:rPr>
          <w:rFonts w:asciiTheme="minorHAnsi" w:hAnsiTheme="minorHAnsi" w:cstheme="minorHAnsi"/>
          <w:sz w:val="16"/>
        </w:rPr>
        <w:t xml:space="preserve"> In his 1929 report on the Second World Congress of the League Against Imperialism, </w:t>
      </w:r>
      <w:r w:rsidRPr="00211929">
        <w:rPr>
          <w:rStyle w:val="Emphasis"/>
          <w:rFonts w:asciiTheme="minorHAnsi" w:hAnsiTheme="minorHAnsi" w:cstheme="minorHAnsi"/>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sidRPr="00211929">
        <w:rPr>
          <w:rFonts w:asciiTheme="minorHAnsi" w:hAnsiTheme="minorHAnsi" w:cstheme="minorHAnsi"/>
          <w:sz w:val="16"/>
        </w:rPr>
        <w:t xml:space="preserve"> In the U.S. South, </w:t>
      </w:r>
      <w:r w:rsidRPr="00211929">
        <w:rPr>
          <w:rStyle w:val="StyleUnderline"/>
          <w:rFonts w:asciiTheme="minorHAnsi" w:hAnsiTheme="minorHAnsi" w:cstheme="minorHAnsi"/>
        </w:rPr>
        <w:t xml:space="preserve">the Black poor were dehumanized by </w:t>
      </w:r>
      <w:r w:rsidRPr="00B934C4">
        <w:rPr>
          <w:rStyle w:val="StyleUnderline"/>
          <w:rFonts w:asciiTheme="minorHAnsi" w:hAnsiTheme="minorHAnsi" w:cstheme="minorHAnsi"/>
          <w:highlight w:val="green"/>
        </w:rPr>
        <w:t>Wall Street</w:t>
      </w:r>
      <w:r w:rsidRPr="00211929">
        <w:rPr>
          <w:rStyle w:val="StyleUnderline"/>
          <w:rFonts w:asciiTheme="minorHAnsi" w:hAnsiTheme="minorHAnsi" w:cstheme="minorHAnsi"/>
        </w:rPr>
        <w:t>, “white big business</w:t>
      </w:r>
      <w:r w:rsidRPr="00211929">
        <w:rPr>
          <w:rFonts w:asciiTheme="minorHAnsi" w:hAnsiTheme="minorHAnsi" w:cstheme="minorHAnsi"/>
          <w:sz w:val="16"/>
        </w:rPr>
        <w:t xml:space="preserve">,” and the “rising </w:t>
      </w:r>
      <w:r w:rsidRPr="00211929">
        <w:rPr>
          <w:rFonts w:asciiTheme="minorHAnsi" w:hAnsiTheme="minorHAnsi" w:cstheme="minorHAnsi"/>
          <w:strike/>
          <w:sz w:val="16"/>
        </w:rPr>
        <w:t>Negro</w:t>
      </w:r>
      <w:r w:rsidRPr="00211929">
        <w:rPr>
          <w:rFonts w:asciiTheme="minorHAnsi" w:hAnsiTheme="minorHAnsi" w:cstheme="minorHAnsi"/>
          <w:sz w:val="16"/>
        </w:rPr>
        <w:t xml:space="preserve"> [Black] bourgeoisie” </w:t>
      </w:r>
      <w:r w:rsidRPr="00211929">
        <w:rPr>
          <w:rStyle w:val="Emphasis"/>
          <w:rFonts w:asciiTheme="minorHAnsi" w:hAnsiTheme="minorHAnsi" w:cstheme="minorHAnsi"/>
        </w:rPr>
        <w:t xml:space="preserve">whose </w:t>
      </w:r>
      <w:r w:rsidRPr="00B934C4">
        <w:rPr>
          <w:rStyle w:val="Emphasis"/>
          <w:rFonts w:asciiTheme="minorHAnsi" w:hAnsiTheme="minorHAnsi" w:cstheme="minorHAnsi"/>
          <w:highlight w:val="green"/>
        </w:rPr>
        <w:t>condition of possibility was the subjection of the Black working class.</w:t>
      </w:r>
      <w:r w:rsidRPr="00211929">
        <w:rPr>
          <w:rFonts w:asciiTheme="minorHAnsi" w:hAnsiTheme="minorHAnsi" w:cstheme="minorHAnsi"/>
          <w:sz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sidRPr="00211929">
        <w:rPr>
          <w:rStyle w:val="StyleUnderline"/>
          <w:rFonts w:asciiTheme="minorHAnsi" w:hAnsiTheme="minorHAnsi" w:cstheme="minorHAnsi"/>
        </w:rPr>
        <w:t xml:space="preserve">throughout Africa, the U.S. South, and the Caribbean, </w:t>
      </w:r>
      <w:r w:rsidRPr="00B934C4">
        <w:rPr>
          <w:rStyle w:val="Emphasis"/>
          <w:rFonts w:asciiTheme="minorHAnsi" w:hAnsiTheme="minorHAnsi" w:cstheme="minorHAnsi"/>
          <w:highlight w:val="green"/>
        </w:rPr>
        <w:t>Black workers were impressed into forced labor</w:t>
      </w:r>
      <w:r w:rsidRPr="00211929">
        <w:rPr>
          <w:rStyle w:val="StyleUnderline"/>
          <w:rFonts w:asciiTheme="minorHAnsi" w:hAnsiTheme="minorHAnsi" w:cstheme="minorHAnsi"/>
        </w:rPr>
        <w:t xml:space="preserve">, laying railroads, building roads and bridges, and working in mines; were entrapped on plantations through peonage; </w:t>
      </w:r>
      <w:r w:rsidRPr="00B934C4">
        <w:rPr>
          <w:rStyle w:val="StyleUnderline"/>
          <w:rFonts w:asciiTheme="minorHAnsi" w:hAnsiTheme="minorHAnsi" w:cstheme="minorHAnsi"/>
          <w:highlight w:val="green"/>
        </w:rPr>
        <w:t>and</w:t>
      </w:r>
      <w:r w:rsidRPr="00211929">
        <w:rPr>
          <w:rStyle w:val="StyleUnderline"/>
          <w:rFonts w:asciiTheme="minorHAnsi" w:hAnsiTheme="minorHAnsi" w:cstheme="minorHAnsi"/>
        </w:rPr>
        <w:t xml:space="preserve"> were subjected to convict leasing. In addition, they </w:t>
      </w:r>
      <w:r w:rsidRPr="00B934C4">
        <w:rPr>
          <w:rStyle w:val="StyleUnderline"/>
          <w:rFonts w:asciiTheme="minorHAnsi" w:hAnsiTheme="minorHAnsi" w:cstheme="minorHAnsi"/>
          <w:highlight w:val="green"/>
        </w:rPr>
        <w:t>suffered intolerable working conditions and</w:t>
      </w:r>
      <w:r w:rsidRPr="00211929">
        <w:rPr>
          <w:rStyle w:val="StyleUnderline"/>
          <w:rFonts w:asciiTheme="minorHAnsi" w:hAnsiTheme="minorHAnsi" w:cstheme="minorHAnsi"/>
        </w:rPr>
        <w:t xml:space="preserve"> routinized </w:t>
      </w:r>
      <w:r w:rsidRPr="00B934C4">
        <w:rPr>
          <w:rStyle w:val="StyleUnderline"/>
          <w:rFonts w:asciiTheme="minorHAnsi" w:hAnsiTheme="minorHAnsi" w:cstheme="minorHAnsi"/>
          <w:highlight w:val="green"/>
        </w:rPr>
        <w:t>violence.</w:t>
      </w:r>
      <w:r w:rsidRPr="00211929">
        <w:rPr>
          <w:rFonts w:asciiTheme="minorHAnsi" w:hAnsiTheme="minorHAnsi" w:cstheme="minorHAnsi"/>
          <w:sz w:val="16"/>
        </w:rPr>
        <w:t xml:space="preserve">41 </w:t>
      </w:r>
      <w:r w:rsidRPr="00211929">
        <w:rPr>
          <w:rStyle w:val="StyleUnderline"/>
          <w:rFonts w:asciiTheme="minorHAnsi" w:hAnsiTheme="minorHAnsi" w:cstheme="minorHAnsi"/>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sidRPr="00211929">
        <w:rPr>
          <w:rFonts w:asciiTheme="minorHAnsi" w:hAnsiTheme="minorHAnsi" w:cstheme="minorHAnsi"/>
          <w:sz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sidRPr="00211929">
        <w:rPr>
          <w:rStyle w:val="StyleUnderline"/>
          <w:rFonts w:asciiTheme="minorHAnsi" w:hAnsiTheme="minorHAnsi" w:cstheme="minorHAnsi"/>
        </w:rPr>
        <w:t xml:space="preserve">The petition meticulously documented the past and present </w:t>
      </w:r>
      <w:r w:rsidRPr="00B934C4">
        <w:rPr>
          <w:rStyle w:val="StyleUnderline"/>
          <w:rFonts w:asciiTheme="minorHAnsi" w:hAnsiTheme="minorHAnsi" w:cstheme="minorHAnsi"/>
          <w:highlight w:val="green"/>
        </w:rPr>
        <w:t>expropriation of Black people</w:t>
      </w:r>
      <w:r w:rsidRPr="00211929">
        <w:rPr>
          <w:rStyle w:val="StyleUnderline"/>
          <w:rFonts w:asciiTheme="minorHAnsi" w:hAnsiTheme="minorHAnsi" w:cstheme="minorHAnsi"/>
        </w:rPr>
        <w:t xml:space="preserve"> by the ruling class of modern U.S. racial capitalism </w:t>
      </w:r>
      <w:r w:rsidRPr="00B934C4">
        <w:rPr>
          <w:rStyle w:val="StyleUnderline"/>
          <w:rFonts w:asciiTheme="minorHAnsi" w:hAnsiTheme="minorHAnsi" w:cstheme="minorHAnsi"/>
          <w:highlight w:val="green"/>
        </w:rPr>
        <w:t>through</w:t>
      </w:r>
      <w:r w:rsidRPr="00211929">
        <w:rPr>
          <w:rStyle w:val="StyleUnderline"/>
          <w:rFonts w:asciiTheme="minorHAnsi" w:hAnsiTheme="minorHAnsi" w:cstheme="minorHAnsi"/>
        </w:rPr>
        <w:t xml:space="preserve"> consistent and persistent </w:t>
      </w:r>
      <w:r w:rsidRPr="00B934C4">
        <w:rPr>
          <w:rStyle w:val="StyleUnderline"/>
          <w:rFonts w:asciiTheme="minorHAnsi" w:hAnsiTheme="minorHAnsi" w:cstheme="minorHAnsi"/>
          <w:highlight w:val="green"/>
        </w:rPr>
        <w:t>discrimination</w:t>
      </w:r>
      <w:r w:rsidRPr="00211929">
        <w:rPr>
          <w:rStyle w:val="StyleUnderline"/>
          <w:rFonts w:asciiTheme="minorHAnsi" w:hAnsiTheme="minorHAnsi" w:cstheme="minorHAnsi"/>
        </w:rPr>
        <w:t xml:space="preserve"> in employment, </w:t>
      </w:r>
      <w:r w:rsidRPr="00B934C4">
        <w:rPr>
          <w:rStyle w:val="StyleUnderline"/>
          <w:rFonts w:asciiTheme="minorHAnsi" w:hAnsiTheme="minorHAnsi" w:cstheme="minorHAnsi"/>
          <w:highlight w:val="green"/>
        </w:rPr>
        <w:t>unfair wages</w:t>
      </w:r>
      <w:r w:rsidRPr="00211929">
        <w:rPr>
          <w:rStyle w:val="StyleUnderline"/>
          <w:rFonts w:asciiTheme="minorHAnsi" w:hAnsiTheme="minorHAnsi" w:cstheme="minorHAnsi"/>
        </w:rPr>
        <w:t xml:space="preserve">, forced ghettoization, inequitable and inferior accommodation and services, </w:t>
      </w:r>
      <w:r w:rsidRPr="00B934C4">
        <w:rPr>
          <w:rStyle w:val="StyleUnderline"/>
          <w:rFonts w:asciiTheme="minorHAnsi" w:hAnsiTheme="minorHAnsi" w:cstheme="minorHAnsi"/>
          <w:highlight w:val="green"/>
        </w:rPr>
        <w:t>and</w:t>
      </w:r>
      <w:r w:rsidRPr="00211929">
        <w:rPr>
          <w:rStyle w:val="StyleUnderline"/>
          <w:rFonts w:asciiTheme="minorHAnsi" w:hAnsiTheme="minorHAnsi" w:cstheme="minorHAnsi"/>
        </w:rPr>
        <w:t xml:space="preserve"> the </w:t>
      </w:r>
      <w:r w:rsidRPr="00B934C4">
        <w:rPr>
          <w:rStyle w:val="StyleUnderline"/>
          <w:rFonts w:asciiTheme="minorHAnsi" w:hAnsiTheme="minorHAnsi" w:cstheme="minorHAnsi"/>
          <w:highlight w:val="green"/>
        </w:rPr>
        <w:t>denial of justice</w:t>
      </w:r>
      <w:r w:rsidRPr="00211929">
        <w:rPr>
          <w:rStyle w:val="StyleUnderline"/>
          <w:rFonts w:asciiTheme="minorHAnsi" w:hAnsiTheme="minorHAnsi" w:cstheme="minorHAnsi"/>
        </w:rPr>
        <w:t xml:space="preserve"> in the courts. It further argued that this process was sustained by genocidal terror, white supremacist law, and the drive of monopoly capitalists for </w:t>
      </w:r>
      <w:proofErr w:type="spellStart"/>
      <w:r w:rsidRPr="00211929">
        <w:rPr>
          <w:rStyle w:val="StyleUnderline"/>
          <w:rFonts w:asciiTheme="minorHAnsi" w:hAnsiTheme="minorHAnsi" w:cstheme="minorHAnsi"/>
        </w:rPr>
        <w:t>superprofits</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sidRPr="00211929">
        <w:rPr>
          <w:rStyle w:val="StyleUnderline"/>
          <w:rFonts w:asciiTheme="minorHAnsi" w:hAnsiTheme="minorHAnsi" w:cstheme="minorHAnsi"/>
        </w:rPr>
        <w:t>We Charge Genocide further conveyed that expropriation by domination</w:t>
      </w:r>
      <w:r w:rsidRPr="00211929">
        <w:rPr>
          <w:rFonts w:asciiTheme="minorHAnsi" w:hAnsiTheme="minorHAnsi" w:cstheme="minorHAnsi"/>
          <w:sz w:val="16"/>
        </w:rPr>
        <w:t xml:space="preserve">, a central element of modern U.S. racial capitalism, </w:t>
      </w:r>
      <w:r w:rsidRPr="00211929">
        <w:rPr>
          <w:rStyle w:val="StyleUnderline"/>
          <w:rFonts w:asciiTheme="minorHAnsi" w:hAnsiTheme="minorHAnsi" w:cstheme="minorHAnsi"/>
        </w:rPr>
        <w:t xml:space="preserve">was more than a domestic concern because such </w:t>
      </w:r>
      <w:r w:rsidRPr="00B934C4">
        <w:rPr>
          <w:rStyle w:val="StyleUnderline"/>
          <w:rFonts w:asciiTheme="minorHAnsi" w:hAnsiTheme="minorHAnsi" w:cstheme="minorHAnsi"/>
          <w:highlight w:val="green"/>
        </w:rPr>
        <w:t>practices “at home</w:t>
      </w:r>
      <w:r w:rsidRPr="00211929">
        <w:rPr>
          <w:rStyle w:val="StyleUnderline"/>
          <w:rFonts w:asciiTheme="minorHAnsi" w:hAnsiTheme="minorHAnsi" w:cstheme="minorHAnsi"/>
        </w:rPr>
        <w:t xml:space="preserve"> must inevitably </w:t>
      </w:r>
      <w:r w:rsidRPr="00B934C4">
        <w:rPr>
          <w:rStyle w:val="StyleUnderline"/>
          <w:rFonts w:asciiTheme="minorHAnsi" w:hAnsiTheme="minorHAnsi" w:cstheme="minorHAnsi"/>
          <w:highlight w:val="green"/>
        </w:rPr>
        <w:t>create racist commodities</w:t>
      </w:r>
      <w:r w:rsidRPr="00211929">
        <w:rPr>
          <w:rStyle w:val="StyleUnderline"/>
          <w:rFonts w:asciiTheme="minorHAnsi" w:hAnsiTheme="minorHAnsi" w:cstheme="minorHAnsi"/>
        </w:rPr>
        <w:t xml:space="preserve"> for export </w:t>
      </w:r>
      <w:r w:rsidRPr="00B934C4">
        <w:rPr>
          <w:rStyle w:val="StyleUnderline"/>
          <w:rFonts w:asciiTheme="minorHAnsi" w:hAnsiTheme="minorHAnsi" w:cstheme="minorHAnsi"/>
          <w:highlight w:val="green"/>
        </w:rPr>
        <w:t>abroad</w:t>
      </w:r>
      <w:r w:rsidRPr="00211929">
        <w:rPr>
          <w:rStyle w:val="StyleUnderline"/>
          <w:rFonts w:asciiTheme="minorHAnsi" w:hAnsiTheme="minorHAnsi" w:cstheme="minorHAnsi"/>
        </w:rPr>
        <w:t xml:space="preserve">—must inevitably </w:t>
      </w:r>
      <w:r w:rsidRPr="00B934C4">
        <w:rPr>
          <w:rStyle w:val="StyleUnderline"/>
          <w:rFonts w:asciiTheme="minorHAnsi" w:hAnsiTheme="minorHAnsi" w:cstheme="minorHAnsi"/>
          <w:highlight w:val="green"/>
        </w:rPr>
        <w:t>tend toward war.</w:t>
      </w:r>
      <w:r w:rsidRPr="00211929">
        <w:rPr>
          <w:rFonts w:asciiTheme="minorHAnsi" w:hAnsiTheme="minorHAnsi" w:cstheme="minorHAnsi"/>
          <w:sz w:val="16"/>
        </w:rPr>
        <w:t xml:space="preserve">”44 </w:t>
      </w:r>
      <w:r w:rsidRPr="00211929">
        <w:rPr>
          <w:rStyle w:val="StyleUnderline"/>
          <w:rFonts w:asciiTheme="minorHAnsi" w:hAnsiTheme="minorHAnsi" w:cstheme="minorHAnsi"/>
        </w:rPr>
        <w:t xml:space="preserve">Labor </w:t>
      </w:r>
      <w:proofErr w:type="spellStart"/>
      <w:r w:rsidRPr="00B934C4">
        <w:rPr>
          <w:rStyle w:val="StyleUnderline"/>
          <w:rFonts w:asciiTheme="minorHAnsi" w:hAnsiTheme="minorHAnsi" w:cstheme="minorHAnsi"/>
          <w:highlight w:val="green"/>
        </w:rPr>
        <w:t>superexploitation</w:t>
      </w:r>
      <w:proofErr w:type="spellEnd"/>
      <w:r w:rsidRPr="00211929">
        <w:rPr>
          <w:rStyle w:val="StyleUnderline"/>
          <w:rFonts w:asciiTheme="minorHAnsi" w:hAnsiTheme="minorHAnsi" w:cstheme="minorHAnsi"/>
        </w:rPr>
        <w:t xml:space="preserve"> can be understood as an economic relationship in which the intensity, form, and racial basis of exploitation </w:t>
      </w:r>
      <w:r w:rsidRPr="00B934C4">
        <w:rPr>
          <w:rStyle w:val="StyleUnderline"/>
          <w:rFonts w:asciiTheme="minorHAnsi" w:hAnsiTheme="minorHAnsi" w:cstheme="minorHAnsi"/>
          <w:highlight w:val="green"/>
        </w:rPr>
        <w:t>differs little from slavery.</w:t>
      </w:r>
      <w:r w:rsidRPr="00211929">
        <w:rPr>
          <w:rStyle w:val="StyleUnderline"/>
          <w:rFonts w:asciiTheme="minorHAnsi" w:hAnsiTheme="minorHAnsi" w:cstheme="minorHAnsi"/>
        </w:rPr>
        <w:t xml:space="preserve"> Its effects are so extreme that it pushes racialized, particularly Black, labor effectively below the level of sheer physical subsistence.</w:t>
      </w:r>
      <w:r w:rsidRPr="00211929">
        <w:rPr>
          <w:rFonts w:asciiTheme="minorHAnsi" w:hAnsiTheme="minorHAnsi" w:cstheme="minorHAnsi"/>
          <w:sz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sidRPr="00B934C4">
        <w:rPr>
          <w:rStyle w:val="Emphasis"/>
          <w:rFonts w:asciiTheme="minorHAnsi" w:hAnsiTheme="minorHAnsi" w:cstheme="minorHAnsi"/>
          <w:highlight w:val="green"/>
        </w:rPr>
        <w:t>superexploitation</w:t>
      </w:r>
      <w:proofErr w:type="spellEnd"/>
      <w:r w:rsidRPr="00B934C4">
        <w:rPr>
          <w:rStyle w:val="Emphasis"/>
          <w:rFonts w:asciiTheme="minorHAnsi" w:hAnsiTheme="minorHAnsi" w:cstheme="minorHAnsi"/>
          <w:highlight w:val="green"/>
        </w:rPr>
        <w:t xml:space="preserve"> of Black nations</w:t>
      </w:r>
      <w:r w:rsidRPr="00211929">
        <w:rPr>
          <w:rStyle w:val="StyleUnderline"/>
          <w:rFonts w:asciiTheme="minorHAnsi" w:hAnsiTheme="minorHAnsi" w:cstheme="minorHAnsi"/>
        </w:rPr>
        <w:t xml:space="preserve"> like Haiti in the first quarter of the twentieth century for the purposes of consolidating Wall Street control over land, commercial relations, and production was accompanied by the brutalization of Black labor, the </w:t>
      </w:r>
      <w:r w:rsidRPr="00B934C4">
        <w:rPr>
          <w:rStyle w:val="Emphasis"/>
          <w:rFonts w:asciiTheme="minorHAnsi" w:hAnsiTheme="minorHAnsi" w:cstheme="minorHAnsi"/>
          <w:highlight w:val="green"/>
        </w:rPr>
        <w:t>export of Jim Crow</w:t>
      </w:r>
      <w:r w:rsidRPr="00211929">
        <w:rPr>
          <w:rStyle w:val="StyleUnderline"/>
          <w:rFonts w:asciiTheme="minorHAnsi" w:hAnsiTheme="minorHAnsi" w:cstheme="minorHAnsi"/>
        </w:rPr>
        <w:t xml:space="preserve"> practices, </w:t>
      </w:r>
      <w:r w:rsidRPr="00B934C4">
        <w:rPr>
          <w:rStyle w:val="Emphasis"/>
          <w:rFonts w:asciiTheme="minorHAnsi" w:hAnsiTheme="minorHAnsi" w:cstheme="minorHAnsi"/>
          <w:highlight w:val="green"/>
        </w:rPr>
        <w:t>military occupation</w:t>
      </w:r>
      <w:r w:rsidRPr="00211929">
        <w:rPr>
          <w:rStyle w:val="StyleUnderline"/>
          <w:rFonts w:asciiTheme="minorHAnsi" w:hAnsiTheme="minorHAnsi" w:cstheme="minorHAnsi"/>
        </w:rPr>
        <w:t>, and political repression.</w:t>
      </w:r>
      <w:r w:rsidRPr="00211929">
        <w:rPr>
          <w:rFonts w:asciiTheme="minorHAnsi" w:hAnsiTheme="minorHAnsi" w:cstheme="minorHAnsi"/>
          <w:sz w:val="16"/>
        </w:rPr>
        <w:t xml:space="preserve">46 In effect,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sidRPr="00211929">
        <w:rPr>
          <w:rStyle w:val="StyleUnderline"/>
          <w:rFonts w:asciiTheme="minorHAnsi" w:hAnsiTheme="minorHAnsi" w:cstheme="minorHAnsi"/>
        </w:rPr>
        <w:t xml:space="preserve">The </w:t>
      </w:r>
      <w:r w:rsidRPr="00B934C4">
        <w:rPr>
          <w:rStyle w:val="StyleUnderline"/>
          <w:rFonts w:asciiTheme="minorHAnsi" w:hAnsiTheme="minorHAnsi" w:cstheme="minorHAnsi"/>
          <w:highlight w:val="green"/>
        </w:rPr>
        <w:t>entrapment of Black women in domestic labor</w:t>
      </w:r>
      <w:r w:rsidRPr="00211929">
        <w:rPr>
          <w:rStyle w:val="StyleUnderline"/>
          <w:rFonts w:asciiTheme="minorHAnsi" w:hAnsiTheme="minorHAnsi" w:cstheme="minorHAnsi"/>
        </w:rPr>
        <w:t xml:space="preserve"> throughout the twentieth century—a function of their </w:t>
      </w:r>
      <w:r w:rsidRPr="00211929">
        <w:rPr>
          <w:rStyle w:val="StyleUnderline"/>
          <w:rFonts w:asciiTheme="minorHAnsi" w:hAnsiTheme="minorHAnsi" w:cstheme="minorHAnsi"/>
        </w:rPr>
        <w:lastRenderedPageBreak/>
        <w:t>“triple oppression”—</w:t>
      </w:r>
      <w:r w:rsidRPr="00B934C4">
        <w:rPr>
          <w:rStyle w:val="StyleUnderline"/>
          <w:rFonts w:asciiTheme="minorHAnsi" w:hAnsiTheme="minorHAnsi" w:cstheme="minorHAnsi"/>
          <w:highlight w:val="green"/>
        </w:rPr>
        <w:t>is</w:t>
      </w:r>
      <w:r w:rsidRPr="00211929">
        <w:rPr>
          <w:rStyle w:val="StyleUnderline"/>
          <w:rFonts w:asciiTheme="minorHAnsi" w:hAnsiTheme="minorHAnsi" w:cstheme="minorHAnsi"/>
        </w:rPr>
        <w:t xml:space="preserve"> perhaps </w:t>
      </w:r>
      <w:r w:rsidRPr="00B934C4">
        <w:rPr>
          <w:rStyle w:val="StyleUnderline"/>
          <w:rFonts w:asciiTheme="minorHAnsi" w:hAnsiTheme="minorHAnsi" w:cstheme="minorHAnsi"/>
          <w:highlight w:val="green"/>
        </w:rPr>
        <w:t>the most glaring example</w:t>
      </w:r>
      <w:r w:rsidRPr="00211929">
        <w:rPr>
          <w:rStyle w:val="StyleUnderline"/>
          <w:rFonts w:asciiTheme="minorHAnsi" w:hAnsiTheme="minorHAnsi" w:cstheme="minorHAnsi"/>
        </w:rPr>
        <w:t xml:space="preserve"> of labor </w:t>
      </w:r>
      <w:proofErr w:type="spellStart"/>
      <w:r w:rsidRPr="00211929">
        <w:rPr>
          <w:rStyle w:val="StyleUnderline"/>
          <w:rFonts w:asciiTheme="minorHAnsi" w:hAnsiTheme="minorHAnsi" w:cstheme="minorHAnsi"/>
        </w:rPr>
        <w:t>superexploitation</w:t>
      </w:r>
      <w:proofErr w:type="spellEnd"/>
      <w:r w:rsidRPr="00211929">
        <w:rPr>
          <w:rStyle w:val="StyleUnderline"/>
          <w:rFonts w:asciiTheme="minorHAnsi" w:hAnsiTheme="minorHAnsi" w:cstheme="minorHAnsi"/>
        </w:rPr>
        <w:t xml:space="preserve"> under modern U.S. racial capitalism.</w:t>
      </w:r>
      <w:r w:rsidRPr="00211929">
        <w:rPr>
          <w:rFonts w:asciiTheme="minorHAnsi" w:hAnsiTheme="minorHAnsi" w:cstheme="minorHAnsi"/>
          <w:sz w:val="16"/>
        </w:rPr>
        <w:t xml:space="preserve"> In 1936, the lifelong Black radical Louise Thompson explained that Black women’s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sidRPr="00211929">
        <w:rPr>
          <w:rStyle w:val="StyleUnderline"/>
          <w:rFonts w:asciiTheme="minorHAnsi" w:hAnsiTheme="minorHAnsi" w:cstheme="minorHAnsi"/>
        </w:rPr>
        <w:t>This form of labor exploitation was unique to the female sex because domestic work was conventional “women’s work,” and it was racialized insofar as the denigration of Black people fitted this group of women for low-wage, unprotected, and contingent labor.</w:t>
      </w:r>
      <w:r w:rsidRPr="00211929">
        <w:rPr>
          <w:rFonts w:asciiTheme="minorHAnsi" w:hAnsiTheme="minorHAnsi" w:cstheme="minorHAnsi"/>
          <w:sz w:val="16"/>
        </w:rPr>
        <w:t>50</w:t>
      </w:r>
    </w:p>
    <w:p w14:paraId="18173BEB" w14:textId="77777777" w:rsidR="009D5463" w:rsidRPr="00211929" w:rsidRDefault="009D5463" w:rsidP="009D5463">
      <w:pPr>
        <w:pStyle w:val="Heading4"/>
        <w:rPr>
          <w:rFonts w:asciiTheme="minorHAnsi" w:hAnsiTheme="minorHAnsi" w:cstheme="minorHAnsi"/>
        </w:rPr>
      </w:pPr>
      <w:r w:rsidRPr="00211929">
        <w:rPr>
          <w:rFonts w:asciiTheme="minorHAnsi" w:hAnsiTheme="minorHAnsi" w:cstheme="minorHAnsi"/>
        </w:rPr>
        <w:t xml:space="preserve">They have mobilized the </w:t>
      </w:r>
      <w:r w:rsidRPr="00211929">
        <w:rPr>
          <w:rFonts w:asciiTheme="minorHAnsi" w:hAnsiTheme="minorHAnsi" w:cstheme="minorHAnsi"/>
          <w:u w:val="single"/>
        </w:rPr>
        <w:t>progressive counterinsurgency</w:t>
      </w:r>
      <w:r w:rsidRPr="00211929">
        <w:rPr>
          <w:rFonts w:asciiTheme="minorHAnsi" w:hAnsiTheme="minorHAnsi" w:cstheme="minorHAnsi"/>
        </w:rPr>
        <w:t xml:space="preserve"> – the </w:t>
      </w:r>
      <w:proofErr w:type="spellStart"/>
      <w:r w:rsidRPr="00211929">
        <w:rPr>
          <w:rFonts w:asciiTheme="minorHAnsi" w:hAnsiTheme="minorHAnsi" w:cstheme="minorHAnsi"/>
        </w:rPr>
        <w:t>aff’s</w:t>
      </w:r>
      <w:proofErr w:type="spellEnd"/>
      <w:r w:rsidRPr="00211929">
        <w:rPr>
          <w:rFonts w:asciiTheme="minorHAnsi" w:hAnsiTheme="minorHAnsi" w:cstheme="minorHAnsi"/>
        </w:rPr>
        <w:t xml:space="preserve"> calls for “non-reformist reform” and “redistribution” attempt to </w:t>
      </w:r>
      <w:r w:rsidRPr="00211929">
        <w:rPr>
          <w:rFonts w:asciiTheme="minorHAnsi" w:hAnsiTheme="minorHAnsi" w:cstheme="minorHAnsi"/>
          <w:u w:val="single"/>
        </w:rPr>
        <w:t>capture radical content</w:t>
      </w:r>
      <w:r w:rsidRPr="00211929">
        <w:rPr>
          <w:rFonts w:asciiTheme="minorHAnsi" w:hAnsiTheme="minorHAnsi" w:cstheme="minorHAnsi"/>
        </w:rPr>
        <w:t xml:space="preserve"> in </w:t>
      </w:r>
      <w:r w:rsidRPr="00211929">
        <w:rPr>
          <w:rFonts w:asciiTheme="minorHAnsi" w:hAnsiTheme="minorHAnsi" w:cstheme="minorHAnsi"/>
          <w:u w:val="single"/>
        </w:rPr>
        <w:t>liberal form</w:t>
      </w:r>
      <w:r w:rsidRPr="00211929">
        <w:rPr>
          <w:rFonts w:asciiTheme="minorHAnsi" w:hAnsiTheme="minorHAnsi" w:cstheme="minorHAnsi"/>
        </w:rPr>
        <w:t xml:space="preserve">, naturalizing a </w:t>
      </w:r>
      <w:r w:rsidRPr="00211929">
        <w:rPr>
          <w:rFonts w:asciiTheme="minorHAnsi" w:hAnsiTheme="minorHAnsi" w:cstheme="minorHAnsi"/>
          <w:u w:val="single"/>
        </w:rPr>
        <w:t>violent identification with state power</w:t>
      </w:r>
      <w:r w:rsidRPr="00211929">
        <w:rPr>
          <w:rFonts w:asciiTheme="minorHAnsi" w:hAnsiTheme="minorHAnsi" w:cstheme="minorHAnsi"/>
        </w:rPr>
        <w:t xml:space="preserve"> and </w:t>
      </w:r>
      <w:r w:rsidRPr="00211929">
        <w:rPr>
          <w:rFonts w:asciiTheme="minorHAnsi" w:hAnsiTheme="minorHAnsi" w:cstheme="minorHAnsi"/>
          <w:u w:val="single"/>
        </w:rPr>
        <w:t>legitimating imperial governance</w:t>
      </w:r>
      <w:r w:rsidRPr="00211929">
        <w:rPr>
          <w:rFonts w:asciiTheme="minorHAnsi" w:hAnsiTheme="minorHAnsi" w:cstheme="minorHAnsi"/>
        </w:rPr>
        <w:t xml:space="preserve"> as “</w:t>
      </w:r>
      <w:r w:rsidRPr="00211929">
        <w:rPr>
          <w:rFonts w:asciiTheme="minorHAnsi" w:hAnsiTheme="minorHAnsi" w:cstheme="minorHAnsi"/>
          <w:u w:val="single"/>
        </w:rPr>
        <w:t>self-correcting</w:t>
      </w:r>
      <w:r w:rsidRPr="00211929">
        <w:rPr>
          <w:rFonts w:asciiTheme="minorHAnsi" w:hAnsiTheme="minorHAnsi" w:cstheme="minorHAnsi"/>
          <w:i/>
          <w:u w:val="single"/>
        </w:rPr>
        <w:t>.</w:t>
      </w:r>
      <w:r w:rsidRPr="00211929">
        <w:rPr>
          <w:rFonts w:asciiTheme="minorHAnsi" w:hAnsiTheme="minorHAnsi" w:cstheme="minorHAnsi"/>
        </w:rPr>
        <w:t>”</w:t>
      </w:r>
    </w:p>
    <w:p w14:paraId="4E626B61" w14:textId="77777777" w:rsidR="009D5463" w:rsidRPr="00211929" w:rsidRDefault="009D5463" w:rsidP="009D5463">
      <w:pPr>
        <w:rPr>
          <w:rStyle w:val="Style13ptBold"/>
          <w:rFonts w:asciiTheme="minorHAnsi" w:hAnsiTheme="minorHAnsi" w:cstheme="minorHAnsi"/>
          <w:b w:val="0"/>
          <w:bCs w:val="0"/>
          <w:sz w:val="16"/>
        </w:rPr>
      </w:pPr>
      <w:r w:rsidRPr="00211929">
        <w:rPr>
          <w:rStyle w:val="Style13ptBold"/>
          <w:rFonts w:asciiTheme="minorHAnsi" w:hAnsiTheme="minorHAnsi" w:cstheme="minorHAnsi"/>
        </w:rPr>
        <w:t xml:space="preserve">Rodríguez, ’23 </w:t>
      </w:r>
      <w:r w:rsidRPr="00211929">
        <w:rPr>
          <w:rStyle w:val="Style13ptBold"/>
          <w:rFonts w:asciiTheme="minorHAnsi" w:hAnsiTheme="minorHAnsi" w:cstheme="minorHAnsi"/>
          <w:sz w:val="16"/>
        </w:rPr>
        <w:t>[Dylan Rodríguez, Professor in the Department of Media and Cultural Studies at the University of California, Riverside, “The Routledge History of Police Brutality in America,” published in 2023, pp. 488-491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30BE4D3E" w14:textId="77777777" w:rsidR="009D5463" w:rsidRDefault="009D5463" w:rsidP="009D5463">
      <w:pPr>
        <w:rPr>
          <w:rStyle w:val="Emphasis"/>
          <w:rFonts w:asciiTheme="minorHAnsi" w:hAnsiTheme="minorHAnsi" w:cstheme="minorHAnsi"/>
        </w:rPr>
      </w:pPr>
      <w:r w:rsidRPr="00211929">
        <w:rPr>
          <w:rFonts w:asciiTheme="minorHAnsi" w:hAnsiTheme="minorHAnsi"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w:t>
      </w:r>
      <w:proofErr w:type="spellStart"/>
      <w:r w:rsidRPr="00211929">
        <w:rPr>
          <w:rFonts w:asciiTheme="minorHAnsi" w:hAnsiTheme="minorHAnsi" w:cstheme="minorHAnsi"/>
          <w:sz w:val="16"/>
        </w:rPr>
        <w:t>rhetorics</w:t>
      </w:r>
      <w:proofErr w:type="spellEnd"/>
      <w:r w:rsidRPr="00211929">
        <w:rPr>
          <w:rFonts w:asciiTheme="minorHAnsi" w:hAnsiTheme="minorHAnsi" w:cstheme="minorHAnsi"/>
          <w:sz w:val="16"/>
        </w:rPr>
        <w:t xml:space="preserve">, and institutional solicitations of reformism. </w:t>
      </w:r>
      <w:r w:rsidRPr="00211929">
        <w:rPr>
          <w:rStyle w:val="StyleUnderline"/>
          <w:rFonts w:asciiTheme="minorHAnsi" w:hAnsiTheme="minorHAnsi" w:cstheme="minorHAnsi"/>
        </w:rPr>
        <w:t xml:space="preserve">Various </w:t>
      </w:r>
      <w:r w:rsidRPr="00B934C4">
        <w:rPr>
          <w:rStyle w:val="StyleUnderline"/>
          <w:rFonts w:asciiTheme="minorHAnsi" w:hAnsiTheme="minorHAnsi" w:cstheme="minorHAnsi"/>
          <w:highlight w:val="green"/>
        </w:rPr>
        <w:t>institutional responses to</w:t>
      </w:r>
      <w:r w:rsidRPr="00211929">
        <w:rPr>
          <w:rStyle w:val="StyleUnderline"/>
          <w:rFonts w:asciiTheme="minorHAnsi" w:hAnsiTheme="minorHAnsi" w:cstheme="minorHAnsi"/>
        </w:rPr>
        <w:t xml:space="preserve"> the global </w:t>
      </w:r>
      <w:r w:rsidRPr="00B934C4">
        <w:rPr>
          <w:rStyle w:val="StyleUnderline"/>
          <w:rFonts w:asciiTheme="minorHAnsi" w:hAnsiTheme="minorHAnsi" w:cstheme="minorHAnsi"/>
          <w:highlight w:val="green"/>
        </w:rPr>
        <w:t>uprisings</w:t>
      </w:r>
      <w:r w:rsidRPr="00211929">
        <w:rPr>
          <w:rStyle w:val="StyleUnderline"/>
          <w:rFonts w:asciiTheme="minorHAnsi" w:hAnsiTheme="minorHAnsi" w:cstheme="minorHAnsi"/>
        </w:rPr>
        <w:t xml:space="preserve"> of 2020 openly </w:t>
      </w:r>
      <w:r w:rsidRPr="00B934C4">
        <w:rPr>
          <w:rStyle w:val="StyleUnderline"/>
          <w:rFonts w:asciiTheme="minorHAnsi" w:hAnsiTheme="minorHAnsi" w:cstheme="minorHAnsi"/>
          <w:highlight w:val="green"/>
        </w:rPr>
        <w:t>expropriate the</w:t>
      </w:r>
      <w:r w:rsidRPr="00211929">
        <w:rPr>
          <w:rStyle w:val="StyleUnderline"/>
          <w:rFonts w:asciiTheme="minorHAnsi" w:hAnsiTheme="minorHAnsi" w:cstheme="minorHAnsi"/>
        </w:rPr>
        <w:t xml:space="preserve"> language, </w:t>
      </w:r>
      <w:r w:rsidRPr="00B934C4">
        <w:rPr>
          <w:rStyle w:val="StyleUnderline"/>
          <w:rFonts w:asciiTheme="minorHAnsi" w:hAnsiTheme="minorHAnsi" w:cstheme="minorHAnsi"/>
          <w:highlight w:val="green"/>
        </w:rPr>
        <w:t>thought</w:t>
      </w:r>
      <w:r w:rsidRPr="00211929">
        <w:rPr>
          <w:rStyle w:val="StyleUnderline"/>
          <w:rFonts w:asciiTheme="minorHAnsi" w:hAnsiTheme="minorHAnsi" w:cstheme="minorHAnsi"/>
        </w:rPr>
        <w:t xml:space="preserve">, and creativity </w:t>
      </w:r>
      <w:r w:rsidRPr="00B934C4">
        <w:rPr>
          <w:rStyle w:val="StyleUnderline"/>
          <w:rFonts w:asciiTheme="minorHAnsi" w:hAnsiTheme="minorHAnsi" w:cstheme="minorHAnsi"/>
          <w:highlight w:val="green"/>
        </w:rPr>
        <w:t>of radical</w:t>
      </w:r>
      <w:r w:rsidRPr="00211929">
        <w:rPr>
          <w:rStyle w:val="StyleUnderline"/>
          <w:rFonts w:asciiTheme="minorHAnsi" w:hAnsiTheme="minorHAnsi" w:cstheme="minorHAnsi"/>
        </w:rPr>
        <w:t xml:space="preserve">, abolitionist, revolutionary, and anti-colonial </w:t>
      </w:r>
      <w:r w:rsidRPr="00B934C4">
        <w:rPr>
          <w:rStyle w:val="StyleUnderline"/>
          <w:rFonts w:asciiTheme="minorHAnsi" w:hAnsiTheme="minorHAnsi" w:cstheme="minorHAnsi"/>
          <w:highlight w:val="green"/>
        </w:rPr>
        <w:t>movements</w:t>
      </w:r>
      <w:r w:rsidRPr="00211929">
        <w:rPr>
          <w:rStyle w:val="StyleUnderline"/>
          <w:rFonts w:asciiTheme="minorHAnsi" w:hAnsiTheme="minorHAnsi" w:cstheme="minorHAnsi"/>
        </w:rPr>
        <w:t xml:space="preserve"> as part of a cultural ensemble of counterinsurgency</w:t>
      </w:r>
      <w:r w:rsidRPr="00211929">
        <w:rPr>
          <w:rFonts w:asciiTheme="minorHAnsi" w:hAnsiTheme="minorHAnsi" w:cstheme="minorHAnsi"/>
          <w:sz w:val="16"/>
        </w:rPr>
        <w:t xml:space="preserve">. The symbolic, aesthetic, pedagogical, and other cultural productions of </w:t>
      </w:r>
      <w:r w:rsidRPr="00211929">
        <w:rPr>
          <w:rStyle w:val="StyleUnderline"/>
          <w:rFonts w:asciiTheme="minorHAnsi" w:hAnsiTheme="minorHAnsi" w:cstheme="minorHAnsi"/>
        </w:rPr>
        <w:t xml:space="preserve">counterinsurgency attempt </w:t>
      </w:r>
      <w:r w:rsidRPr="00B934C4">
        <w:rPr>
          <w:rStyle w:val="StyleUnderline"/>
          <w:rFonts w:asciiTheme="minorHAnsi" w:hAnsiTheme="minorHAnsi" w:cstheme="minorHAnsi"/>
          <w:highlight w:val="green"/>
        </w:rPr>
        <w:t>to domesticate</w:t>
      </w:r>
      <w:r w:rsidRPr="00211929">
        <w:rPr>
          <w:rStyle w:val="StyleUnderline"/>
          <w:rFonts w:asciiTheme="minorHAnsi" w:hAnsiTheme="minorHAnsi" w:cstheme="minorHAnsi"/>
        </w:rPr>
        <w:t xml:space="preserve"> the lexicons of </w:t>
      </w:r>
      <w:r w:rsidRPr="00B934C4">
        <w:rPr>
          <w:rStyle w:val="StyleUnderline"/>
          <w:rFonts w:asciiTheme="minorHAnsi" w:hAnsiTheme="minorHAnsi" w:cstheme="minorHAnsi"/>
          <w:highlight w:val="green"/>
        </w:rPr>
        <w:t>revolt</w:t>
      </w:r>
      <w:r w:rsidRPr="00211929">
        <w:rPr>
          <w:rStyle w:val="StyleUnderline"/>
          <w:rFonts w:asciiTheme="minorHAnsi" w:hAnsiTheme="minorHAnsi" w:cstheme="minorHAnsi"/>
        </w:rPr>
        <w:t xml:space="preserve"> in what might be conceptualized as </w:t>
      </w:r>
      <w:r w:rsidRPr="00B934C4">
        <w:rPr>
          <w:rStyle w:val="StyleUnderline"/>
          <w:rFonts w:asciiTheme="minorHAnsi" w:hAnsiTheme="minorHAnsi" w:cstheme="minorHAnsi"/>
          <w:highlight w:val="green"/>
        </w:rPr>
        <w:t>a</w:t>
      </w:r>
      <w:r w:rsidRPr="00211929">
        <w:rPr>
          <w:rStyle w:val="StyleUnderline"/>
          <w:rFonts w:asciiTheme="minorHAnsi" w:hAnsiTheme="minorHAnsi" w:cstheme="minorHAnsi"/>
        </w:rPr>
        <w:t xml:space="preserve"> strategic reformist </w:t>
      </w:r>
      <w:r w:rsidRPr="00B934C4">
        <w:rPr>
          <w:rStyle w:val="StyleUnderline"/>
          <w:rFonts w:asciiTheme="minorHAnsi" w:hAnsiTheme="minorHAnsi" w:cstheme="minorHAnsi"/>
          <w:highlight w:val="green"/>
        </w:rPr>
        <w:t>conquest of ideas</w:t>
      </w:r>
      <w:r w:rsidRPr="00211929">
        <w:rPr>
          <w:rStyle w:val="StyleUnderline"/>
          <w:rFonts w:asciiTheme="minorHAnsi" w:hAnsiTheme="minorHAnsi" w:cstheme="minorHAnsi"/>
        </w:rPr>
        <w:t xml:space="preserve"> and imagination, knowledge and language, </w:t>
      </w:r>
      <w:proofErr w:type="gramStart"/>
      <w:r w:rsidRPr="00211929">
        <w:rPr>
          <w:rStyle w:val="StyleUnderline"/>
          <w:rFonts w:asciiTheme="minorHAnsi" w:hAnsiTheme="minorHAnsi" w:cstheme="minorHAnsi"/>
        </w:rPr>
        <w:t>pedagogy</w:t>
      </w:r>
      <w:proofErr w:type="gramEnd"/>
      <w:r w:rsidRPr="00211929">
        <w:rPr>
          <w:rStyle w:val="StyleUnderline"/>
          <w:rFonts w:asciiTheme="minorHAnsi" w:hAnsiTheme="minorHAnsi" w:cstheme="minorHAnsi"/>
        </w:rPr>
        <w:t xml:space="preserve"> and aesthetic.</w:t>
      </w:r>
      <w:r w:rsidRPr="00211929">
        <w:rPr>
          <w:rFonts w:asciiTheme="minorHAnsi" w:hAnsiTheme="minorHAnsi" w:cstheme="minorHAnsi"/>
          <w:sz w:val="16"/>
        </w:rPr>
        <w:t xml:space="preserve"> Published in 2006, the US Army and Marine Corps’ Counterinsurgency field manual (also known as </w:t>
      </w:r>
      <w:r w:rsidRPr="00211929">
        <w:rPr>
          <w:rStyle w:val="StyleUnderline"/>
          <w:rFonts w:asciiTheme="minorHAnsi" w:hAnsiTheme="minorHAnsi" w:cstheme="minorHAnsi"/>
        </w:rPr>
        <w:t>US Army Field Manual 3-24) articulates multiple pedagogical strategies and tactics as primary methods for subduing and pacifying resistance to US militarism and empire.</w:t>
      </w:r>
      <w:r w:rsidRPr="00211929">
        <w:rPr>
          <w:rFonts w:asciiTheme="minorHAnsi" w:hAnsiTheme="minorHAnsi"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shared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revolt against US police/colonial power, the field manual foregrounds interdisciplinary methods of solicitation, selective empowerment, and reform, including piecemeal changes to economic, governmental, and schooling infrastructures. </w:t>
      </w:r>
      <w:r w:rsidRPr="00B934C4">
        <w:rPr>
          <w:rStyle w:val="StyleUnderline"/>
          <w:rFonts w:asciiTheme="minorHAnsi" w:hAnsiTheme="minorHAnsi" w:cstheme="minorHAnsi"/>
          <w:highlight w:val="green"/>
        </w:rPr>
        <w:t>Counterinsurgent reformism</w:t>
      </w:r>
      <w:r w:rsidRPr="00211929">
        <w:rPr>
          <w:rStyle w:val="StyleUnderline"/>
          <w:rFonts w:asciiTheme="minorHAnsi" w:hAnsiTheme="minorHAnsi" w:cstheme="minorHAnsi"/>
        </w:rPr>
        <w:t xml:space="preserve">, in this instance, </w:t>
      </w:r>
      <w:r w:rsidRPr="00B934C4">
        <w:rPr>
          <w:rStyle w:val="StyleUnderline"/>
          <w:rFonts w:asciiTheme="minorHAnsi" w:hAnsiTheme="minorHAnsi" w:cstheme="minorHAnsi"/>
          <w:highlight w:val="green"/>
        </w:rPr>
        <w:t>is a primary composite of</w:t>
      </w:r>
      <w:r w:rsidRPr="00211929">
        <w:rPr>
          <w:rStyle w:val="StyleUnderline"/>
          <w:rFonts w:asciiTheme="minorHAnsi" w:hAnsiTheme="minorHAnsi" w:cstheme="minorHAnsi"/>
        </w:rPr>
        <w:t xml:space="preserve"> an ensemble of </w:t>
      </w:r>
      <w:r w:rsidRPr="00B934C4">
        <w:rPr>
          <w:rStyle w:val="StyleUnderline"/>
          <w:rFonts w:asciiTheme="minorHAnsi" w:hAnsiTheme="minorHAnsi" w:cstheme="minorHAnsi"/>
          <w:highlight w:val="green"/>
        </w:rPr>
        <w:t>legitimation</w:t>
      </w:r>
      <w:r w:rsidRPr="00211929">
        <w:rPr>
          <w:rStyle w:val="StyleUnderline"/>
          <w:rFonts w:asciiTheme="minorHAnsi" w:hAnsiTheme="minorHAnsi" w:cstheme="minorHAnsi"/>
        </w:rPr>
        <w:t>: notably, the text introduces a discrete discussion of this matter with the boldfaced heading “Legitimacy Is the Main Objective.</w:t>
      </w:r>
      <w:r w:rsidRPr="00211929">
        <w:rPr>
          <w:rFonts w:asciiTheme="minorHAnsi" w:hAnsiTheme="minorHAnsi"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211929">
        <w:rPr>
          <w:rStyle w:val="StyleUnderline"/>
          <w:rFonts w:asciiTheme="minorHAnsi" w:hAnsiTheme="minorHAnsi" w:cstheme="minorHAnsi"/>
        </w:rPr>
        <w:t xml:space="preserve">Accounting </w:t>
      </w:r>
      <w:r w:rsidRPr="00211929">
        <w:rPr>
          <w:rStyle w:val="StyleUnderline"/>
          <w:rFonts w:asciiTheme="minorHAnsi" w:hAnsiTheme="minorHAnsi" w:cstheme="minorHAnsi"/>
        </w:rPr>
        <w:lastRenderedPageBreak/>
        <w:t xml:space="preserve">for the fact that hegemonic consent is not possible under conditions of conquest, occupation, or displacement, the strategic goal of </w:t>
      </w:r>
      <w:r w:rsidRPr="00B934C4">
        <w:rPr>
          <w:rStyle w:val="StyleUnderline"/>
          <w:rFonts w:asciiTheme="minorHAnsi" w:hAnsiTheme="minorHAnsi" w:cstheme="minorHAnsi"/>
          <w:highlight w:val="green"/>
        </w:rPr>
        <w:t>legitimacy</w:t>
      </w:r>
      <w:r w:rsidRPr="00211929">
        <w:rPr>
          <w:rStyle w:val="StyleUnderline"/>
          <w:rFonts w:asciiTheme="minorHAnsi" w:hAnsiTheme="minorHAnsi" w:cstheme="minorHAnsi"/>
        </w:rPr>
        <w:t>—a term that must be distinguished from both hegemony and consent—</w:t>
      </w:r>
      <w:r w:rsidRPr="00B934C4">
        <w:rPr>
          <w:rStyle w:val="StyleUnderline"/>
          <w:rFonts w:asciiTheme="minorHAnsi" w:hAnsiTheme="minorHAnsi" w:cstheme="minorHAnsi"/>
          <w:highlight w:val="green"/>
        </w:rPr>
        <w:t>relies on reformism as</w:t>
      </w:r>
      <w:r w:rsidRPr="00211929">
        <w:rPr>
          <w:rStyle w:val="StyleUnderline"/>
          <w:rFonts w:asciiTheme="minorHAnsi" w:hAnsiTheme="minorHAnsi" w:cstheme="minorHAnsi"/>
        </w:rPr>
        <w:t xml:space="preserve"> a technology of </w:t>
      </w:r>
      <w:r w:rsidRPr="00B934C4">
        <w:rPr>
          <w:rStyle w:val="StyleUnderline"/>
          <w:rFonts w:asciiTheme="minorHAnsi" w:hAnsiTheme="minorHAnsi" w:cstheme="minorHAnsi"/>
          <w:highlight w:val="green"/>
        </w:rPr>
        <w:t>policing.</w:t>
      </w:r>
      <w:r w:rsidRPr="00211929">
        <w:rPr>
          <w:rFonts w:asciiTheme="minorHAnsi" w:hAnsiTheme="minorHAnsi" w:cstheme="minorHAnsi"/>
          <w:sz w:val="16"/>
        </w:rPr>
        <w:t xml:space="preserve"> To clarify, </w:t>
      </w:r>
      <w:proofErr w:type="spellStart"/>
      <w:r w:rsidRPr="00211929">
        <w:rPr>
          <w:rStyle w:val="StyleUnderline"/>
          <w:rFonts w:asciiTheme="minorHAnsi" w:hAnsiTheme="minorHAnsi" w:cstheme="minorHAnsi"/>
        </w:rPr>
        <w:t>i</w:t>
      </w:r>
      <w:proofErr w:type="spellEnd"/>
      <w:r w:rsidRPr="00211929">
        <w:rPr>
          <w:rStyle w:val="StyleUnderline"/>
          <w:rFonts w:asciiTheme="minorHAnsi" w:hAnsiTheme="minorHAnsi" w:cstheme="minorHAnsi"/>
        </w:rPr>
        <w:t xml:space="preserve"> am not merely thinking of reforms to the police in this instance, but am conceptualizing the full cultural, political, aesthetic, and infrastructural apparatus of reformism as a marshaling of police power that includes and exceeds the discrete institution of the police.</w:t>
      </w:r>
      <w:r w:rsidRPr="00211929">
        <w:rPr>
          <w:rFonts w:asciiTheme="minorHAnsi" w:hAnsiTheme="minorHAnsi" w:cstheme="minorHAnsi"/>
          <w:sz w:val="16"/>
        </w:rPr>
        <w:t xml:space="preserve"> Alongside the immediately recognizable counterinsurgency protocols of infiltration, assassination, and blunt military/police force, </w:t>
      </w:r>
      <w:r w:rsidRPr="00211929">
        <w:rPr>
          <w:rStyle w:val="StyleUnderline"/>
          <w:rFonts w:asciiTheme="minorHAnsi" w:hAnsiTheme="minorHAnsi" w:cstheme="minorHAnsi"/>
        </w:rPr>
        <w:t xml:space="preserve">Field Manual 3-24 outlines a strategy of reformist triage </w:t>
      </w:r>
      <w:r w:rsidRPr="00B934C4">
        <w:rPr>
          <w:rStyle w:val="StyleUnderline"/>
          <w:rFonts w:asciiTheme="minorHAnsi" w:hAnsiTheme="minorHAnsi" w:cstheme="minorHAnsi"/>
          <w:highlight w:val="green"/>
        </w:rPr>
        <w:t>that ostensibly addresses</w:t>
      </w:r>
      <w:r w:rsidRPr="00211929">
        <w:rPr>
          <w:rStyle w:val="StyleUnderline"/>
          <w:rFonts w:asciiTheme="minorHAnsi" w:hAnsiTheme="minorHAnsi" w:cstheme="minorHAnsi"/>
        </w:rPr>
        <w:t xml:space="preserve"> the material </w:t>
      </w:r>
      <w:r w:rsidRPr="00B934C4">
        <w:rPr>
          <w:rStyle w:val="StyleUnderline"/>
          <w:rFonts w:asciiTheme="minorHAnsi" w:hAnsiTheme="minorHAnsi" w:cstheme="minorHAnsi"/>
          <w:highlight w:val="green"/>
        </w:rPr>
        <w:t>conditions underlying</w:t>
      </w:r>
      <w:r w:rsidRPr="00211929">
        <w:rPr>
          <w:rStyle w:val="StyleUnderline"/>
          <w:rFonts w:asciiTheme="minorHAnsi" w:hAnsiTheme="minorHAnsi" w:cstheme="minorHAnsi"/>
        </w:rPr>
        <w:t xml:space="preserve"> occupied/policed peoples’ </w:t>
      </w:r>
      <w:r w:rsidRPr="00B934C4">
        <w:rPr>
          <w:rStyle w:val="StyleUnderline"/>
          <w:rFonts w:asciiTheme="minorHAnsi" w:hAnsiTheme="minorHAnsi" w:cstheme="minorHAnsi"/>
          <w:highlight w:val="green"/>
        </w:rPr>
        <w:t>revolts</w:t>
      </w:r>
      <w:r w:rsidRPr="00211929">
        <w:rPr>
          <w:rFonts w:asciiTheme="minorHAnsi" w:hAnsiTheme="minorHAnsi" w:cstheme="minorHAnsi"/>
          <w:sz w:val="16"/>
        </w:rPr>
        <w:t>: [K]</w:t>
      </w:r>
      <w:proofErr w:type="spellStart"/>
      <w:r w:rsidRPr="00211929">
        <w:rPr>
          <w:rFonts w:asciiTheme="minorHAnsi" w:hAnsiTheme="minorHAnsi" w:cstheme="minorHAnsi"/>
          <w:sz w:val="16"/>
        </w:rPr>
        <w:t>illing</w:t>
      </w:r>
      <w:proofErr w:type="spellEnd"/>
      <w:r w:rsidRPr="00211929">
        <w:rPr>
          <w:rFonts w:asciiTheme="minorHAnsi" w:hAnsiTheme="minorHAnsi" w:cstheme="minorHAnsi"/>
          <w:sz w:val="16"/>
        </w:rPr>
        <w:t xml:space="preserve"> insurgents—while necessary, especially with respect to extremists—by itself cannot defeat an insurgency. </w:t>
      </w:r>
      <w:r w:rsidRPr="00211929">
        <w:rPr>
          <w:rStyle w:val="StyleUnderline"/>
          <w:rFonts w:asciiTheme="minorHAnsi" w:hAnsiTheme="minorHAnsi" w:cstheme="minorHAnsi"/>
        </w:rPr>
        <w:t>Gaining and retaining the initiative requires counterinsurgents to address the insurgency’s causes through stability operations as well. This initially involves securing and controlling the local populace and providing for essential services. As security improves, military resources contribute to supporting government reforms and reconstruction projects.</w:t>
      </w:r>
      <w:r w:rsidRPr="00211929">
        <w:rPr>
          <w:rFonts w:asciiTheme="minorHAnsi" w:hAnsiTheme="minorHAnsi"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211929">
        <w:rPr>
          <w:rStyle w:val="StyleUnderline"/>
          <w:rFonts w:asciiTheme="minorHAnsi" w:hAnsiTheme="minorHAnsi" w:cstheme="minorHAnsi"/>
        </w:rPr>
        <w:t xml:space="preserve">a </w:t>
      </w:r>
      <w:r w:rsidRPr="00B934C4">
        <w:rPr>
          <w:rStyle w:val="StyleUnderline"/>
          <w:rFonts w:asciiTheme="minorHAnsi" w:hAnsiTheme="minorHAnsi" w:cstheme="minorHAnsi"/>
          <w:highlight w:val="green"/>
        </w:rPr>
        <w:t>coalescence of</w:t>
      </w:r>
      <w:r w:rsidRPr="00211929">
        <w:rPr>
          <w:rStyle w:val="StyleUnderline"/>
          <w:rFonts w:asciiTheme="minorHAnsi" w:hAnsiTheme="minorHAnsi" w:cstheme="minorHAnsi"/>
        </w:rPr>
        <w:t xml:space="preserve"> philanthropic foundation executives, elected </w:t>
      </w:r>
      <w:r w:rsidRPr="00B934C4">
        <w:rPr>
          <w:rStyle w:val="StyleUnderline"/>
          <w:rFonts w:asciiTheme="minorHAnsi" w:hAnsiTheme="minorHAnsi" w:cstheme="minorHAnsi"/>
          <w:highlight w:val="green"/>
        </w:rPr>
        <w:t>politicians, police</w:t>
      </w:r>
      <w:r w:rsidRPr="00211929">
        <w:rPr>
          <w:rStyle w:val="StyleUnderline"/>
          <w:rFonts w:asciiTheme="minorHAnsi" w:hAnsiTheme="minorHAnsi" w:cstheme="minorHAnsi"/>
        </w:rPr>
        <w:t xml:space="preserve"> officials, </w:t>
      </w:r>
      <w:r w:rsidRPr="00B934C4">
        <w:rPr>
          <w:rStyle w:val="StyleUnderline"/>
          <w:rFonts w:asciiTheme="minorHAnsi" w:hAnsiTheme="minorHAnsi" w:cstheme="minorHAnsi"/>
          <w:highlight w:val="green"/>
        </w:rPr>
        <w:t>academics</w:t>
      </w:r>
      <w:r w:rsidRPr="00211929">
        <w:rPr>
          <w:rStyle w:val="StyleUnderline"/>
          <w:rFonts w:asciiTheme="minorHAnsi" w:hAnsiTheme="minorHAnsi" w:cstheme="minorHAnsi"/>
        </w:rPr>
        <w:t xml:space="preserve">, opportunistic community-based </w:t>
      </w:r>
      <w:r w:rsidRPr="00B934C4">
        <w:rPr>
          <w:rStyle w:val="StyleUnderline"/>
          <w:rFonts w:asciiTheme="minorHAnsi" w:hAnsiTheme="minorHAnsi" w:cstheme="minorHAnsi"/>
          <w:highlight w:val="green"/>
        </w:rPr>
        <w:t>liberal reformers</w:t>
      </w:r>
      <w:r w:rsidRPr="00211929">
        <w:rPr>
          <w:rStyle w:val="StyleUnderline"/>
          <w:rFonts w:asciiTheme="minorHAnsi" w:hAnsiTheme="minorHAnsi" w:cstheme="minorHAnsi"/>
        </w:rPr>
        <w:t xml:space="preserve">, and other counterinsurgent actors </w:t>
      </w:r>
      <w:r w:rsidRPr="00B934C4">
        <w:rPr>
          <w:rStyle w:val="StyleUnderline"/>
          <w:rFonts w:asciiTheme="minorHAnsi" w:hAnsiTheme="minorHAnsi" w:cstheme="minorHAnsi"/>
          <w:highlight w:val="green"/>
        </w:rPr>
        <w:t>played a central</w:t>
      </w:r>
      <w:r w:rsidRPr="00211929">
        <w:rPr>
          <w:rStyle w:val="StyleUnderline"/>
          <w:rFonts w:asciiTheme="minorHAnsi" w:hAnsiTheme="minorHAnsi" w:cstheme="minorHAnsi"/>
        </w:rPr>
        <w:t xml:space="preserve"> rather than corollary </w:t>
      </w:r>
      <w:r w:rsidRPr="00B934C4">
        <w:rPr>
          <w:rStyle w:val="StyleUnderline"/>
          <w:rFonts w:asciiTheme="minorHAnsi" w:hAnsiTheme="minorHAnsi" w:cstheme="minorHAnsi"/>
          <w:highlight w:val="green"/>
        </w:rPr>
        <w:t>role in institutionalizing</w:t>
      </w:r>
      <w:r w:rsidRPr="00211929">
        <w:rPr>
          <w:rStyle w:val="StyleUnderline"/>
          <w:rFonts w:asciiTheme="minorHAnsi" w:hAnsiTheme="minorHAnsi" w:cstheme="minorHAnsi"/>
        </w:rPr>
        <w:t xml:space="preserve"> the </w:t>
      </w:r>
      <w:r w:rsidRPr="00B934C4">
        <w:rPr>
          <w:rStyle w:val="StyleUnderline"/>
          <w:rFonts w:asciiTheme="minorHAnsi" w:hAnsiTheme="minorHAnsi" w:cstheme="minorHAnsi"/>
          <w:highlight w:val="green"/>
        </w:rPr>
        <w:t>suppression of</w:t>
      </w:r>
      <w:r w:rsidRPr="00211929">
        <w:rPr>
          <w:rStyle w:val="StyleUnderline"/>
          <w:rFonts w:asciiTheme="minorHAnsi" w:hAnsiTheme="minorHAnsi" w:cstheme="minorHAnsi"/>
        </w:rPr>
        <w:t xml:space="preserve"> domestic </w:t>
      </w:r>
      <w:r w:rsidRPr="00B934C4">
        <w:rPr>
          <w:rStyle w:val="StyleUnderline"/>
          <w:rFonts w:asciiTheme="minorHAnsi" w:hAnsiTheme="minorHAnsi" w:cstheme="minorHAnsi"/>
          <w:highlight w:val="green"/>
        </w:rPr>
        <w:t>Black radicals</w:t>
      </w:r>
      <w:r w:rsidRPr="00211929">
        <w:rPr>
          <w:rStyle w:val="StyleUnderline"/>
          <w:rFonts w:asciiTheme="minorHAnsi" w:hAnsiTheme="minorHAnsi" w:cstheme="minorHAnsi"/>
        </w:rPr>
        <w:t xml:space="preserve"> and revolutionaries during the late-1960s and 1970s.</w:t>
      </w:r>
      <w:r w:rsidRPr="00211929">
        <w:rPr>
          <w:rFonts w:asciiTheme="minorHAnsi" w:hAnsiTheme="minorHAnsi"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 came as no immediate surprise to Bundy’s hearers. For some </w:t>
      </w:r>
      <w:proofErr w:type="gramStart"/>
      <w:r w:rsidRPr="00211929">
        <w:rPr>
          <w:rFonts w:asciiTheme="minorHAnsi" w:hAnsiTheme="minorHAnsi" w:cstheme="minorHAnsi"/>
          <w:sz w:val="16"/>
        </w:rPr>
        <w:t>time</w:t>
      </w:r>
      <w:proofErr w:type="gramEnd"/>
      <w:r w:rsidRPr="00211929">
        <w:rPr>
          <w:rFonts w:asciiTheme="minorHAnsi" w:hAnsiTheme="minorHAnsi" w:cstheme="minorHAnsi"/>
          <w:sz w:val="16"/>
        </w:rPr>
        <w:t xml:space="preserve"> the foundation had been involved in efforts to upgrade [B]lack higher education, and it had given money to Urban League projects in the field of housing … .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211929">
        <w:rPr>
          <w:rStyle w:val="StyleUnderline"/>
          <w:rFonts w:asciiTheme="minorHAnsi" w:hAnsiTheme="minorHAnsi" w:cstheme="minorHAnsi"/>
        </w:rPr>
        <w:t>this ensemble of pacification is a relatively durable one that is overtly endorsed by Counterinsurgency</w:t>
      </w:r>
      <w:r w:rsidRPr="00211929">
        <w:rPr>
          <w:rFonts w:asciiTheme="minorHAnsi" w:hAnsiTheme="minorHAnsi" w:cstheme="minorHAnsi"/>
          <w:sz w:val="16"/>
        </w:rPr>
        <w:t>: [C]</w:t>
      </w:r>
      <w:proofErr w:type="spellStart"/>
      <w:r w:rsidRPr="00211929">
        <w:rPr>
          <w:rFonts w:asciiTheme="minorHAnsi" w:hAnsiTheme="minorHAnsi" w:cstheme="minorHAnsi"/>
          <w:sz w:val="16"/>
        </w:rPr>
        <w:t>ounterinsurgents</w:t>
      </w:r>
      <w:proofErr w:type="spellEnd"/>
      <w:r w:rsidRPr="00211929">
        <w:rPr>
          <w:rFonts w:asciiTheme="minorHAnsi" w:hAnsiTheme="minorHAnsi" w:cstheme="minorHAnsi"/>
          <w:sz w:val="16"/>
        </w:rPr>
        <w:t xml:space="preserve"> typically have to adopt different approaches to address each element of the insurgency. For example, </w:t>
      </w:r>
      <w:r w:rsidRPr="00211929">
        <w:rPr>
          <w:rStyle w:val="StyleUnderline"/>
          <w:rFonts w:asciiTheme="minorHAnsi" w:hAnsiTheme="minorHAnsi" w:cstheme="minorHAnsi"/>
        </w:rPr>
        <w:t>auxiliaries might be co-opted by economic or political reforms</w:t>
      </w:r>
      <w:r w:rsidRPr="00211929">
        <w:rPr>
          <w:rFonts w:asciiTheme="minorHAnsi" w:hAnsiTheme="minorHAnsi"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211929">
        <w:rPr>
          <w:rStyle w:val="StyleUnderline"/>
          <w:rFonts w:asciiTheme="minorHAnsi" w:hAnsiTheme="minorHAnsi" w:cstheme="minorHAnsi"/>
        </w:rPr>
        <w:t xml:space="preserve">The US state’s mobilization to create a </w:t>
      </w:r>
      <w:r w:rsidRPr="00B934C4">
        <w:rPr>
          <w:rStyle w:val="StyleUnderline"/>
          <w:rFonts w:asciiTheme="minorHAnsi" w:hAnsiTheme="minorHAnsi" w:cstheme="minorHAnsi"/>
          <w:highlight w:val="green"/>
        </w:rPr>
        <w:t>counterinsurgent “learning environment</w:t>
      </w:r>
      <w:r w:rsidRPr="00211929">
        <w:rPr>
          <w:rStyle w:val="StyleUnderline"/>
          <w:rFonts w:asciiTheme="minorHAnsi" w:hAnsiTheme="minorHAnsi" w:cstheme="minorHAnsi"/>
        </w:rPr>
        <w:t xml:space="preserve">” has and </w:t>
      </w:r>
      <w:r w:rsidRPr="00B934C4">
        <w:rPr>
          <w:rStyle w:val="StyleUnderline"/>
          <w:rFonts w:asciiTheme="minorHAnsi" w:hAnsiTheme="minorHAnsi" w:cstheme="minorHAnsi"/>
          <w:highlight w:val="green"/>
        </w:rPr>
        <w:t>will</w:t>
      </w:r>
      <w:r w:rsidRPr="00211929">
        <w:rPr>
          <w:rStyle w:val="StyleUnderline"/>
          <w:rFonts w:asciiTheme="minorHAnsi" w:hAnsiTheme="minorHAnsi" w:cstheme="minorHAnsi"/>
        </w:rPr>
        <w:t xml:space="preserve"> continue to rely on a combination of state and extra-state strategies to </w:t>
      </w:r>
      <w:r w:rsidRPr="00B934C4">
        <w:rPr>
          <w:rStyle w:val="StyleUnderline"/>
          <w:rFonts w:asciiTheme="minorHAnsi" w:hAnsiTheme="minorHAnsi" w:cstheme="minorHAnsi"/>
          <w:highlight w:val="green"/>
        </w:rPr>
        <w:t>circulate</w:t>
      </w:r>
      <w:r w:rsidRPr="00211929">
        <w:rPr>
          <w:rStyle w:val="StyleUnderline"/>
          <w:rFonts w:asciiTheme="minorHAnsi" w:hAnsiTheme="minorHAnsi" w:cstheme="minorHAnsi"/>
        </w:rPr>
        <w:t xml:space="preserve"> waves of </w:t>
      </w:r>
      <w:r w:rsidRPr="00B934C4">
        <w:rPr>
          <w:rStyle w:val="StyleUnderline"/>
          <w:rFonts w:asciiTheme="minorHAnsi" w:hAnsiTheme="minorHAnsi" w:cstheme="minorHAnsi"/>
          <w:highlight w:val="green"/>
        </w:rPr>
        <w:t>police reform messaging</w:t>
      </w:r>
      <w:r w:rsidRPr="00211929">
        <w:rPr>
          <w:rStyle w:val="StyleUnderline"/>
          <w:rFonts w:asciiTheme="minorHAnsi" w:hAnsiTheme="minorHAnsi" w:cstheme="minorHAnsi"/>
        </w:rPr>
        <w:t xml:space="preserve"> through the efforts of elected officials, philanthropic foundations and nonprofit organizations, schooling, and educational institutions, corporations, industrialized professional sports, and religious leaders, among others.</w:t>
      </w:r>
      <w:r w:rsidRPr="00211929">
        <w:rPr>
          <w:rFonts w:asciiTheme="minorHAnsi" w:hAnsiTheme="minorHAnsi" w:cstheme="minorHAnsi"/>
          <w:sz w:val="16"/>
        </w:rPr>
        <w:t xml:space="preserve"> Echoing Geo Maher’s assertion that “</w:t>
      </w:r>
      <w:r w:rsidRPr="00B934C4">
        <w:rPr>
          <w:rStyle w:val="Emphasis"/>
          <w:rFonts w:asciiTheme="minorHAnsi" w:hAnsiTheme="minorHAnsi" w:cstheme="minorHAnsi"/>
          <w:highlight w:val="green"/>
        </w:rPr>
        <w:t>police reform has been</w:t>
      </w:r>
      <w:r w:rsidRPr="00211929">
        <w:rPr>
          <w:rStyle w:val="Emphasis"/>
          <w:rFonts w:asciiTheme="minorHAnsi" w:hAnsiTheme="minorHAnsi" w:cstheme="minorHAnsi"/>
        </w:rPr>
        <w:t xml:space="preserve"> largely </w:t>
      </w:r>
      <w:r w:rsidRPr="00B934C4">
        <w:rPr>
          <w:rStyle w:val="Emphasis"/>
          <w:rFonts w:asciiTheme="minorHAnsi" w:hAnsiTheme="minorHAnsi" w:cstheme="minorHAnsi"/>
          <w:highlight w:val="green"/>
        </w:rPr>
        <w:t>successful in its</w:t>
      </w:r>
      <w:r w:rsidRPr="00211929">
        <w:rPr>
          <w:rStyle w:val="Emphasis"/>
          <w:rFonts w:asciiTheme="minorHAnsi" w:hAnsiTheme="minorHAnsi" w:cstheme="minorHAnsi"/>
        </w:rPr>
        <w:t xml:space="preserve"> own </w:t>
      </w:r>
      <w:r w:rsidRPr="00B934C4">
        <w:rPr>
          <w:rStyle w:val="Emphasis"/>
          <w:rFonts w:asciiTheme="minorHAnsi" w:hAnsiTheme="minorHAnsi" w:cstheme="minorHAnsi"/>
          <w:highlight w:val="green"/>
        </w:rPr>
        <w:t>task: to legitimize the police</w:t>
      </w:r>
      <w:r w:rsidRPr="00211929">
        <w:rPr>
          <w:rFonts w:asciiTheme="minorHAnsi" w:hAnsiTheme="minorHAnsi" w:cstheme="minorHAnsi"/>
          <w:sz w:val="16"/>
        </w:rPr>
        <w:t xml:space="preserve">,” Schrader suggests that such </w:t>
      </w:r>
      <w:r w:rsidRPr="00B934C4">
        <w:rPr>
          <w:rStyle w:val="Emphasis"/>
          <w:rFonts w:asciiTheme="minorHAnsi" w:hAnsiTheme="minorHAnsi" w:cstheme="minorHAnsi"/>
          <w:highlight w:val="green"/>
        </w:rPr>
        <w:t>reform</w:t>
      </w:r>
      <w:r w:rsidRPr="00211929">
        <w:rPr>
          <w:rStyle w:val="Emphasis"/>
          <w:rFonts w:asciiTheme="minorHAnsi" w:hAnsiTheme="minorHAnsi" w:cstheme="minorHAnsi"/>
        </w:rPr>
        <w:t xml:space="preserve"> has historically “</w:t>
      </w:r>
      <w:r w:rsidRPr="00B934C4">
        <w:rPr>
          <w:rStyle w:val="Emphasis"/>
          <w:rFonts w:asciiTheme="minorHAnsi" w:hAnsiTheme="minorHAnsi" w:cstheme="minorHAnsi"/>
          <w:highlight w:val="green"/>
        </w:rPr>
        <w:t>aimed to bolster</w:t>
      </w:r>
      <w:r w:rsidRPr="00211929">
        <w:rPr>
          <w:rStyle w:val="Emphasis"/>
          <w:rFonts w:asciiTheme="minorHAnsi" w:hAnsiTheme="minorHAnsi" w:cstheme="minorHAnsi"/>
        </w:rPr>
        <w:t xml:space="preserve"> the </w:t>
      </w:r>
      <w:r w:rsidRPr="00B934C4">
        <w:rPr>
          <w:rStyle w:val="Emphasis"/>
          <w:rFonts w:asciiTheme="minorHAnsi" w:hAnsiTheme="minorHAnsi" w:cstheme="minorHAnsi"/>
          <w:highlight w:val="green"/>
        </w:rPr>
        <w:t>legitimacy</w:t>
      </w:r>
      <w:r w:rsidRPr="00211929">
        <w:rPr>
          <w:rStyle w:val="Emphasis"/>
          <w:rFonts w:asciiTheme="minorHAnsi" w:hAnsiTheme="minorHAnsi" w:cstheme="minorHAnsi"/>
        </w:rPr>
        <w:t xml:space="preserve"> of the institution </w:t>
      </w:r>
      <w:r w:rsidRPr="00B934C4">
        <w:rPr>
          <w:rStyle w:val="Emphasis"/>
          <w:rFonts w:asciiTheme="minorHAnsi" w:hAnsiTheme="minorHAnsi" w:cstheme="minorHAnsi"/>
          <w:highlight w:val="green"/>
        </w:rPr>
        <w:t>and rehearse</w:t>
      </w:r>
      <w:r w:rsidRPr="00211929">
        <w:rPr>
          <w:rStyle w:val="Emphasis"/>
          <w:rFonts w:asciiTheme="minorHAnsi" w:hAnsiTheme="minorHAnsi" w:cstheme="minorHAnsi"/>
        </w:rPr>
        <w:t xml:space="preserve"> new </w:t>
      </w:r>
      <w:r w:rsidRPr="00B934C4">
        <w:rPr>
          <w:rStyle w:val="Emphasis"/>
          <w:rFonts w:asciiTheme="minorHAnsi" w:hAnsiTheme="minorHAnsi" w:cstheme="minorHAnsi"/>
          <w:highlight w:val="green"/>
        </w:rPr>
        <w:t>modes of regulating and producing social order.</w:t>
      </w:r>
      <w:r w:rsidRPr="00211929">
        <w:rPr>
          <w:rFonts w:asciiTheme="minorHAnsi" w:hAnsiTheme="minorHAnsi" w:cstheme="minorHAnsi"/>
          <w:sz w:val="16"/>
        </w:rPr>
        <w:t xml:space="preserve">”23 </w:t>
      </w:r>
      <w:r w:rsidRPr="00211929">
        <w:rPr>
          <w:rStyle w:val="StyleUnderline"/>
          <w:rFonts w:asciiTheme="minorHAnsi" w:hAnsiTheme="minorHAnsi" w:cstheme="minorHAnsi"/>
        </w:rPr>
        <w:t xml:space="preserve">A stream of </w:t>
      </w:r>
      <w:r w:rsidRPr="00B934C4">
        <w:rPr>
          <w:rStyle w:val="StyleUnderline"/>
          <w:rFonts w:asciiTheme="minorHAnsi" w:hAnsiTheme="minorHAnsi" w:cstheme="minorHAnsi"/>
          <w:highlight w:val="green"/>
        </w:rPr>
        <w:t>counterinsurgency</w:t>
      </w:r>
      <w:r w:rsidRPr="00211929">
        <w:rPr>
          <w:rStyle w:val="StyleUnderline"/>
          <w:rFonts w:asciiTheme="minorHAnsi" w:hAnsiTheme="minorHAnsi" w:cstheme="minorHAnsi"/>
        </w:rPr>
        <w:t xml:space="preserve"> thus </w:t>
      </w:r>
      <w:r w:rsidRPr="00B934C4">
        <w:rPr>
          <w:rStyle w:val="StyleUnderline"/>
          <w:rFonts w:asciiTheme="minorHAnsi" w:hAnsiTheme="minorHAnsi" w:cstheme="minorHAnsi"/>
          <w:highlight w:val="green"/>
        </w:rPr>
        <w:t>works through both “reform” and “reformism</w:t>
      </w:r>
      <w:r w:rsidRPr="00211929">
        <w:rPr>
          <w:rStyle w:val="StyleUnderline"/>
          <w:rFonts w:asciiTheme="minorHAnsi" w:hAnsiTheme="minorHAnsi" w:cstheme="minorHAnsi"/>
        </w:rPr>
        <w:t>,” terms that are often conflated but which require clear practical and conceptual differentiation.</w:t>
      </w:r>
      <w:r w:rsidRPr="00211929">
        <w:rPr>
          <w:rFonts w:asciiTheme="minorHAnsi" w:hAnsiTheme="minorHAnsi" w:cstheme="minorHAnsi"/>
          <w:sz w:val="16"/>
        </w:rPr>
        <w:t xml:space="preserve"> For the sake of clarity, it is helpful to </w:t>
      </w:r>
      <w:r w:rsidRPr="00211929">
        <w:rPr>
          <w:rStyle w:val="StyleUnderline"/>
          <w:rFonts w:asciiTheme="minorHAnsi" w:hAnsiTheme="minorHAnsi"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211929">
        <w:rPr>
          <w:rFonts w:asciiTheme="minorHAnsi" w:hAnsiTheme="minorHAnsi" w:cstheme="minorHAnsi"/>
          <w:sz w:val="16"/>
        </w:rPr>
        <w:t xml:space="preserve"> </w:t>
      </w:r>
      <w:r w:rsidRPr="00B934C4">
        <w:rPr>
          <w:rStyle w:val="Emphasis"/>
          <w:rFonts w:asciiTheme="minorHAnsi" w:hAnsiTheme="minorHAnsi" w:cstheme="minorHAnsi"/>
          <w:highlight w:val="green"/>
        </w:rPr>
        <w:t xml:space="preserve">Agitating for </w:t>
      </w:r>
      <w:r w:rsidRPr="00B934C4">
        <w:rPr>
          <w:rStyle w:val="Emphasis"/>
          <w:rFonts w:asciiTheme="minorHAnsi" w:hAnsiTheme="minorHAnsi" w:cstheme="minorHAnsi"/>
          <w:highlight w:val="green"/>
        </w:rPr>
        <w:lastRenderedPageBreak/>
        <w:t>reform within</w:t>
      </w:r>
      <w:r w:rsidRPr="00211929">
        <w:rPr>
          <w:rStyle w:val="Emphasis"/>
          <w:rFonts w:asciiTheme="minorHAnsi" w:hAnsiTheme="minorHAnsi" w:cstheme="minorHAnsi"/>
        </w:rPr>
        <w:t xml:space="preserve"> such </w:t>
      </w:r>
      <w:r w:rsidRPr="00B934C4">
        <w:rPr>
          <w:rStyle w:val="Emphasis"/>
          <w:rFonts w:asciiTheme="minorHAnsi" w:hAnsiTheme="minorHAnsi" w:cstheme="minorHAnsi"/>
          <w:highlight w:val="green"/>
        </w:rPr>
        <w:t>systems entails identification and adjustment of</w:t>
      </w:r>
      <w:r w:rsidRPr="00211929">
        <w:rPr>
          <w:rStyle w:val="Emphasis"/>
          <w:rFonts w:asciiTheme="minorHAnsi" w:hAnsiTheme="minorHAnsi" w:cstheme="minorHAnsi"/>
        </w:rPr>
        <w:t xml:space="preserve"> relatively isolated aspects of their </w:t>
      </w:r>
      <w:r w:rsidRPr="00B934C4">
        <w:rPr>
          <w:rStyle w:val="Emphasis"/>
          <w:rFonts w:asciiTheme="minorHAnsi" w:hAnsiTheme="minorHAnsi" w:cstheme="minorHAnsi"/>
          <w:highlight w:val="green"/>
        </w:rPr>
        <w:t>operation</w:t>
      </w:r>
      <w:r w:rsidRPr="00211929">
        <w:rPr>
          <w:rStyle w:val="Emphasis"/>
          <w:rFonts w:asciiTheme="minorHAnsi" w:hAnsiTheme="minorHAnsi" w:cstheme="minorHAnsi"/>
        </w:rPr>
        <w:t xml:space="preserve">, often for the announced purpose of </w:t>
      </w:r>
      <w:r w:rsidRPr="00B934C4">
        <w:rPr>
          <w:rStyle w:val="Emphasis"/>
          <w:rFonts w:asciiTheme="minorHAnsi" w:hAnsiTheme="minorHAnsi" w:cstheme="minorHAnsi"/>
          <w:highlight w:val="green"/>
        </w:rPr>
        <w:t>increasing (perceptions of) access and equity</w:t>
      </w:r>
      <w:r w:rsidRPr="00211929">
        <w:rPr>
          <w:rStyle w:val="Emphasis"/>
          <w:rFonts w:asciiTheme="minorHAnsi" w:hAnsiTheme="minorHAnsi"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211929">
        <w:rPr>
          <w:rFonts w:asciiTheme="minorHAnsi" w:hAnsiTheme="minorHAnsi" w:cstheme="minorHAnsi"/>
          <w:sz w:val="16"/>
        </w:rPr>
        <w:t xml:space="preserve">24 In many cases, </w:t>
      </w:r>
      <w:r w:rsidRPr="00B934C4">
        <w:rPr>
          <w:rStyle w:val="Emphasis"/>
          <w:rFonts w:asciiTheme="minorHAnsi" w:hAnsiTheme="minorHAnsi" w:cstheme="minorHAnsi"/>
          <w:highlight w:val="green"/>
        </w:rPr>
        <w:t>the purpose</w:t>
      </w:r>
      <w:r w:rsidRPr="00211929">
        <w:rPr>
          <w:rStyle w:val="Emphasis"/>
          <w:rFonts w:asciiTheme="minorHAnsi" w:hAnsiTheme="minorHAnsi" w:cstheme="minorHAnsi"/>
        </w:rPr>
        <w:t xml:space="preserve"> of a given reform </w:t>
      </w:r>
      <w:r w:rsidRPr="00B934C4">
        <w:rPr>
          <w:rStyle w:val="Emphasis"/>
          <w:rFonts w:asciiTheme="minorHAnsi" w:hAnsiTheme="minorHAnsi" w:cstheme="minorHAnsi"/>
          <w:highlight w:val="green"/>
        </w:rPr>
        <w:t>is to protect systems against collapse</w:t>
      </w:r>
      <w:r w:rsidRPr="00211929">
        <w:rPr>
          <w:rStyle w:val="StyleUnderline"/>
          <w:rFonts w:asciiTheme="minorHAnsi" w:hAnsiTheme="minorHAnsi" w:cstheme="minorHAnsi"/>
        </w:rPr>
        <w:t>, whether caused by internal contradiction and dysfunction or external forces of opposition. “Reformism,” on the other hand, is a militant ideological and political position that is often sanctioned by a combination of state power and the institutions that constitute gendered racial capitalism</w:t>
      </w:r>
      <w:r w:rsidRPr="00211929">
        <w:rPr>
          <w:rFonts w:asciiTheme="minorHAnsi" w:hAnsiTheme="minorHAnsi" w:cstheme="minorHAnsi"/>
          <w:sz w:val="16"/>
        </w:rPr>
        <w:t xml:space="preserve">, including those encompassed in the formation of the nonprofit industrial complex that Allen’s 1969 study so astutely anticipated at the time of its publication. </w:t>
      </w:r>
      <w:r w:rsidRPr="00B934C4">
        <w:rPr>
          <w:rStyle w:val="Emphasis"/>
          <w:rFonts w:asciiTheme="minorHAnsi" w:hAnsiTheme="minorHAnsi" w:cstheme="minorHAnsi"/>
          <w:highlight w:val="green"/>
        </w:rPr>
        <w:t>Reformism</w:t>
      </w:r>
      <w:r w:rsidRPr="00211929">
        <w:rPr>
          <w:rStyle w:val="Emphasis"/>
          <w:rFonts w:asciiTheme="minorHAnsi" w:hAnsiTheme="minorHAnsi" w:cstheme="minorHAnsi"/>
        </w:rPr>
        <w:t xml:space="preserve"> militantly </w:t>
      </w:r>
      <w:r w:rsidRPr="00B934C4">
        <w:rPr>
          <w:rStyle w:val="Emphasis"/>
          <w:rFonts w:asciiTheme="minorHAnsi" w:hAnsiTheme="minorHAnsi" w:cstheme="minorHAnsi"/>
          <w:highlight w:val="green"/>
        </w:rPr>
        <w:t>stakes the claim that</w:t>
      </w:r>
      <w:r w:rsidRPr="00211929">
        <w:rPr>
          <w:rStyle w:val="Emphasis"/>
          <w:rFonts w:asciiTheme="minorHAnsi" w:hAnsiTheme="minorHAnsi" w:cstheme="minorHAnsi"/>
        </w:rPr>
        <w:t xml:space="preserve"> the cultural and political ensemble—including the </w:t>
      </w:r>
      <w:r w:rsidRPr="00B934C4">
        <w:rPr>
          <w:rStyle w:val="Emphasis"/>
          <w:rFonts w:asciiTheme="minorHAnsi" w:hAnsiTheme="minorHAnsi" w:cstheme="minorHAnsi"/>
          <w:highlight w:val="green"/>
        </w:rPr>
        <w:t>epistemological structure—of</w:t>
      </w:r>
      <w:r w:rsidRPr="00211929">
        <w:rPr>
          <w:rStyle w:val="Emphasis"/>
          <w:rFonts w:asciiTheme="minorHAnsi" w:hAnsiTheme="minorHAnsi" w:cstheme="minorHAnsi"/>
        </w:rPr>
        <w:t xml:space="preserve"> an </w:t>
      </w:r>
      <w:r w:rsidRPr="00B934C4">
        <w:rPr>
          <w:rStyle w:val="Emphasis"/>
          <w:rFonts w:asciiTheme="minorHAnsi" w:hAnsiTheme="minorHAnsi" w:cstheme="minorHAnsi"/>
          <w:highlight w:val="green"/>
        </w:rPr>
        <w:t>existing order ought</w:t>
      </w:r>
      <w:r w:rsidRPr="00211929">
        <w:rPr>
          <w:rStyle w:val="Emphasis"/>
          <w:rFonts w:asciiTheme="minorHAnsi" w:hAnsiTheme="minorHAnsi" w:cstheme="minorHAnsi"/>
        </w:rPr>
        <w:t xml:space="preserve"> to </w:t>
      </w:r>
      <w:r w:rsidRPr="00B934C4">
        <w:rPr>
          <w:rStyle w:val="Emphasis"/>
          <w:rFonts w:asciiTheme="minorHAnsi" w:hAnsiTheme="minorHAnsi" w:cstheme="minorHAnsi"/>
          <w:highlight w:val="green"/>
        </w:rPr>
        <w:t>be</w:t>
      </w:r>
      <w:r w:rsidRPr="00211929">
        <w:rPr>
          <w:rStyle w:val="Emphasis"/>
          <w:rFonts w:asciiTheme="minorHAnsi" w:hAnsiTheme="minorHAnsi" w:cstheme="minorHAnsi"/>
        </w:rPr>
        <w:t xml:space="preserve"> protected, legitimated, and </w:t>
      </w:r>
      <w:r w:rsidRPr="00B934C4">
        <w:rPr>
          <w:rStyle w:val="Emphasis"/>
          <w:rFonts w:asciiTheme="minorHAnsi" w:hAnsiTheme="minorHAnsi" w:cstheme="minorHAnsi"/>
          <w:highlight w:val="green"/>
        </w:rPr>
        <w:t>sustained</w:t>
      </w:r>
      <w:r w:rsidRPr="00211929">
        <w:rPr>
          <w:rStyle w:val="Emphasis"/>
          <w:rFonts w:asciiTheme="minorHAnsi" w:hAnsiTheme="minorHAnsi" w:cstheme="minorHAnsi"/>
        </w:rPr>
        <w:t xml:space="preserve"> rather than transformed, abolished, or creatively disrupted.</w:t>
      </w:r>
      <w:r w:rsidRPr="00211929">
        <w:rPr>
          <w:rFonts w:asciiTheme="minorHAnsi" w:hAnsiTheme="minorHAnsi" w:cstheme="minorHAnsi"/>
          <w:sz w:val="16"/>
        </w:rPr>
        <w:t xml:space="preserve"> As a defense of the existing order, </w:t>
      </w:r>
      <w:r w:rsidRPr="00211929">
        <w:rPr>
          <w:rStyle w:val="StyleUnderline"/>
          <w:rFonts w:asciiTheme="minorHAnsi" w:hAnsiTheme="minorHAnsi" w:cstheme="minorHAnsi"/>
        </w:rPr>
        <w:t>the reformist position may passively and/or actively criminalize and endanger those people, communities, and movements that seek fundamental—that is, radical, abolitionist, anti-colonialist, or revolutionary—change to an oppressive arrangement.</w:t>
      </w:r>
      <w:r w:rsidRPr="00211929">
        <w:rPr>
          <w:rFonts w:asciiTheme="minorHAnsi" w:hAnsiTheme="minorHAnsi" w:cstheme="minorHAnsi"/>
          <w:sz w:val="16"/>
        </w:rPr>
        <w:t xml:space="preserve"> As Erica Edwards has demonstrated, </w:t>
      </w:r>
      <w:r w:rsidRPr="00211929">
        <w:rPr>
          <w:rStyle w:val="Emphasis"/>
          <w:rFonts w:asciiTheme="minorHAnsi" w:hAnsiTheme="minorHAnsi" w:cstheme="minorHAnsi"/>
        </w:rPr>
        <w:t xml:space="preserve">reformism often </w:t>
      </w:r>
      <w:r w:rsidRPr="00B934C4">
        <w:rPr>
          <w:rStyle w:val="Emphasis"/>
          <w:rFonts w:asciiTheme="minorHAnsi" w:hAnsiTheme="minorHAnsi" w:cstheme="minorHAnsi"/>
          <w:highlight w:val="green"/>
        </w:rPr>
        <w:t>pivots on gendered racial performances of</w:t>
      </w:r>
      <w:r w:rsidRPr="00211929">
        <w:rPr>
          <w:rStyle w:val="Emphasis"/>
          <w:rFonts w:asciiTheme="minorHAnsi" w:hAnsiTheme="minorHAnsi" w:cstheme="minorHAnsi"/>
        </w:rPr>
        <w:t xml:space="preserve"> (Black) </w:t>
      </w:r>
      <w:r w:rsidRPr="00B934C4">
        <w:rPr>
          <w:rStyle w:val="Emphasis"/>
          <w:rFonts w:asciiTheme="minorHAnsi" w:hAnsiTheme="minorHAnsi" w:cstheme="minorHAnsi"/>
          <w:highlight w:val="green"/>
        </w:rPr>
        <w:t>respectability</w:t>
      </w:r>
      <w:r w:rsidRPr="00211929">
        <w:rPr>
          <w:rStyle w:val="Emphasis"/>
          <w:rFonts w:asciiTheme="minorHAnsi" w:hAnsiTheme="minorHAnsi" w:cstheme="minorHAnsi"/>
        </w:rPr>
        <w:t>, which often induce or converge with cultural logics of commodification and racial fetish as well as entrepreneurial (neoliberal brand building) opportunism.</w:t>
      </w:r>
      <w:r w:rsidRPr="00211929">
        <w:rPr>
          <w:rFonts w:asciiTheme="minorHAnsi" w:hAnsiTheme="minorHAnsi" w:cstheme="minorHAnsi"/>
          <w:sz w:val="16"/>
        </w:rPr>
        <w:t xml:space="preserve">25 Finally, and perhaps most importantly, </w:t>
      </w:r>
      <w:r w:rsidRPr="00211929">
        <w:rPr>
          <w:rStyle w:val="Emphasis"/>
          <w:rFonts w:asciiTheme="minorHAnsi" w:hAnsiTheme="minorHAnsi" w:cstheme="minorHAnsi"/>
        </w:rPr>
        <w:t xml:space="preserve">reformism attempts </w:t>
      </w:r>
      <w:r w:rsidRPr="00B934C4">
        <w:rPr>
          <w:rStyle w:val="Emphasis"/>
          <w:rFonts w:asciiTheme="minorHAnsi" w:hAnsiTheme="minorHAnsi" w:cstheme="minorHAnsi"/>
          <w:highlight w:val="green"/>
        </w:rPr>
        <w:t>to delimit</w:t>
      </w:r>
      <w:r w:rsidRPr="00211929">
        <w:rPr>
          <w:rStyle w:val="Emphasis"/>
          <w:rFonts w:asciiTheme="minorHAnsi" w:hAnsiTheme="minorHAnsi" w:cstheme="minorHAnsi"/>
        </w:rPr>
        <w:t xml:space="preserve"> the </w:t>
      </w:r>
      <w:r w:rsidRPr="00B934C4">
        <w:rPr>
          <w:rStyle w:val="Emphasis"/>
          <w:rFonts w:asciiTheme="minorHAnsi" w:hAnsiTheme="minorHAnsi" w:cstheme="minorHAnsi"/>
          <w:highlight w:val="green"/>
        </w:rPr>
        <w:t>imaginative horizon</w:t>
      </w:r>
      <w:r w:rsidRPr="00211929">
        <w:rPr>
          <w:rStyle w:val="Emphasis"/>
          <w:rFonts w:asciiTheme="minorHAnsi" w:hAnsiTheme="minorHAnsi" w:cstheme="minorHAnsi"/>
        </w:rPr>
        <w:t xml:space="preserve"> of political possibility </w:t>
      </w:r>
      <w:r w:rsidRPr="00B934C4">
        <w:rPr>
          <w:rStyle w:val="Emphasis"/>
          <w:rFonts w:asciiTheme="minorHAnsi" w:hAnsiTheme="minorHAnsi" w:cstheme="minorHAnsi"/>
          <w:highlight w:val="green"/>
        </w:rPr>
        <w:t>to</w:t>
      </w:r>
      <w:r w:rsidRPr="00211929">
        <w:rPr>
          <w:rStyle w:val="Emphasis"/>
          <w:rFonts w:asciiTheme="minorHAnsi" w:hAnsiTheme="minorHAnsi" w:cstheme="minorHAnsi"/>
        </w:rPr>
        <w:t xml:space="preserve"> that which is seen as achievable within the protocols and power relations of </w:t>
      </w:r>
      <w:r w:rsidRPr="00B934C4">
        <w:rPr>
          <w:rStyle w:val="Emphasis"/>
          <w:rFonts w:asciiTheme="minorHAnsi" w:hAnsiTheme="minorHAnsi" w:cstheme="minorHAnsi"/>
          <w:highlight w:val="green"/>
        </w:rPr>
        <w:t>existing institutional forms.</w:t>
      </w:r>
    </w:p>
    <w:p w14:paraId="0FA617AC" w14:textId="77777777" w:rsidR="009D5463" w:rsidRPr="00211929" w:rsidRDefault="009D5463" w:rsidP="009D5463">
      <w:pPr>
        <w:pStyle w:val="Heading4"/>
        <w:rPr>
          <w:rFonts w:asciiTheme="minorHAnsi" w:hAnsiTheme="minorHAnsi" w:cstheme="minorHAnsi"/>
        </w:rPr>
      </w:pPr>
      <w:r w:rsidRPr="00211929">
        <w:rPr>
          <w:rFonts w:asciiTheme="minorHAnsi" w:hAnsiTheme="minorHAnsi" w:cstheme="minorHAnsi"/>
        </w:rPr>
        <w:t xml:space="preserve">Fiscal redistribution recreates </w:t>
      </w:r>
      <w:r w:rsidRPr="00211929">
        <w:rPr>
          <w:rFonts w:asciiTheme="minorHAnsi" w:hAnsiTheme="minorHAnsi" w:cstheme="minorHAnsi"/>
          <w:u w:val="single"/>
        </w:rPr>
        <w:t>democratic despotism</w:t>
      </w:r>
      <w:r w:rsidRPr="00211929">
        <w:rPr>
          <w:rFonts w:asciiTheme="minorHAnsi" w:hAnsiTheme="minorHAnsi" w:cstheme="minorHAnsi"/>
        </w:rPr>
        <w:t xml:space="preserve"> – their project is a </w:t>
      </w:r>
      <w:r w:rsidRPr="00211929">
        <w:rPr>
          <w:rFonts w:asciiTheme="minorHAnsi" w:hAnsiTheme="minorHAnsi" w:cstheme="minorHAnsi"/>
          <w:u w:val="single"/>
        </w:rPr>
        <w:t>feel-good moment</w:t>
      </w:r>
      <w:r w:rsidRPr="00211929">
        <w:rPr>
          <w:rFonts w:asciiTheme="minorHAnsi" w:hAnsiTheme="minorHAnsi" w:cstheme="minorHAnsi"/>
        </w:rPr>
        <w:t xml:space="preserve"> that actually makes </w:t>
      </w:r>
      <w:r w:rsidRPr="00211929">
        <w:rPr>
          <w:rFonts w:asciiTheme="minorHAnsi" w:hAnsiTheme="minorHAnsi" w:cstheme="minorHAnsi"/>
          <w:u w:val="single"/>
        </w:rPr>
        <w:t>imperial violence inevitable</w:t>
      </w:r>
      <w:r w:rsidRPr="00211929">
        <w:rPr>
          <w:rFonts w:asciiTheme="minorHAnsi" w:hAnsiTheme="minorHAnsi" w:cstheme="minorHAnsi"/>
        </w:rPr>
        <w:t xml:space="preserve">. Only an </w:t>
      </w:r>
      <w:r w:rsidRPr="00211929">
        <w:rPr>
          <w:rFonts w:asciiTheme="minorHAnsi" w:hAnsiTheme="minorHAnsi" w:cstheme="minorHAnsi"/>
          <w:u w:val="single"/>
        </w:rPr>
        <w:t>organizational form</w:t>
      </w:r>
      <w:r w:rsidRPr="00211929">
        <w:rPr>
          <w:rFonts w:asciiTheme="minorHAnsi" w:hAnsiTheme="minorHAnsi" w:cstheme="minorHAnsi"/>
        </w:rPr>
        <w:t xml:space="preserve"> that breaks up the kinds of </w:t>
      </w:r>
      <w:r w:rsidRPr="00211929">
        <w:rPr>
          <w:rFonts w:asciiTheme="minorHAnsi" w:hAnsiTheme="minorHAnsi" w:cstheme="minorHAnsi"/>
          <w:u w:val="single"/>
        </w:rPr>
        <w:t>racialized attachments</w:t>
      </w:r>
      <w:r w:rsidRPr="00211929">
        <w:rPr>
          <w:rFonts w:asciiTheme="minorHAnsi" w:hAnsiTheme="minorHAnsi" w:cstheme="minorHAnsi"/>
        </w:rPr>
        <w:t xml:space="preserve"> which facilitate </w:t>
      </w:r>
      <w:r w:rsidRPr="00211929">
        <w:rPr>
          <w:rFonts w:asciiTheme="minorHAnsi" w:hAnsiTheme="minorHAnsi" w:cstheme="minorHAnsi"/>
          <w:u w:val="single"/>
        </w:rPr>
        <w:t>counterinsurgency</w:t>
      </w:r>
      <w:r w:rsidRPr="00211929">
        <w:rPr>
          <w:rFonts w:asciiTheme="minorHAnsi" w:hAnsiTheme="minorHAnsi" w:cstheme="minorHAnsi"/>
        </w:rPr>
        <w:t xml:space="preserve"> against capitalism can solve.</w:t>
      </w:r>
    </w:p>
    <w:p w14:paraId="71E6D448" w14:textId="77777777" w:rsidR="009D5463" w:rsidRPr="006D1FF2" w:rsidRDefault="009D5463" w:rsidP="009D5463">
      <w:pPr>
        <w:rPr>
          <w:rStyle w:val="Style13ptBold"/>
          <w:rFonts w:asciiTheme="minorHAnsi" w:hAnsiTheme="minorHAnsi" w:cstheme="minorHAnsi"/>
          <w:b w:val="0"/>
          <w:bCs w:val="0"/>
          <w:sz w:val="16"/>
        </w:rPr>
      </w:pPr>
      <w:r w:rsidRPr="00211929">
        <w:rPr>
          <w:rStyle w:val="Style13ptBold"/>
          <w:rFonts w:asciiTheme="minorHAnsi" w:hAnsiTheme="minorHAnsi" w:cstheme="minorHAnsi"/>
        </w:rPr>
        <w:t xml:space="preserve">Pitts, ’20 </w:t>
      </w:r>
      <w:r w:rsidRPr="006D1FF2">
        <w:rPr>
          <w:rStyle w:val="Style13ptBold"/>
          <w:rFonts w:asciiTheme="minorHAnsi" w:hAnsiTheme="minorHAnsi" w:cstheme="minorHAnsi"/>
          <w:b w:val="0"/>
          <w:bCs w:val="0"/>
          <w:sz w:val="16"/>
        </w:rPr>
        <w:t>[Jennifer Pitts, Professor of Political Science and in the Committee on Social Thought at the University of Chicago, “Empire and its afterlives,” published in 2020</w:t>
      </w:r>
      <w:r w:rsidRPr="006D1FF2">
        <w:rPr>
          <w:rStyle w:val="Style13ptBold"/>
          <w:rFonts w:asciiTheme="minorHAnsi" w:hAnsiTheme="minorHAnsi" w:cstheme="minorHAnsi"/>
          <w:sz w:val="16"/>
          <w:szCs w:val="16"/>
        </w:rPr>
        <w:t xml:space="preserve">, </w:t>
      </w:r>
      <w:hyperlink r:id="rId10" w:history="1">
        <w:r w:rsidRPr="006D1FF2">
          <w:rPr>
            <w:rStyle w:val="Hyperlink"/>
            <w:rFonts w:asciiTheme="minorHAnsi" w:hAnsiTheme="minorHAnsi" w:cstheme="minorHAnsi"/>
            <w:sz w:val="16"/>
            <w:szCs w:val="16"/>
          </w:rPr>
          <w:t>https://rdcu.be/dgVcP</w:t>
        </w:r>
      </w:hyperlink>
      <w:r w:rsidRPr="006D1FF2">
        <w:rPr>
          <w:rStyle w:val="Style13ptBold"/>
          <w:rFonts w:asciiTheme="minorHAnsi" w:hAnsiTheme="minorHAnsi" w:cstheme="minorHAnsi"/>
          <w:b w:val="0"/>
          <w:bCs w:val="0"/>
          <w:sz w:val="16"/>
        </w:rPr>
        <w:t xml:space="preserve"> //</w:t>
      </w:r>
      <w:proofErr w:type="spellStart"/>
      <w:r w:rsidRPr="006D1FF2">
        <w:rPr>
          <w:rStyle w:val="Style13ptBold"/>
          <w:rFonts w:asciiTheme="minorHAnsi" w:hAnsiTheme="minorHAnsi" w:cstheme="minorHAnsi"/>
          <w:b w:val="0"/>
          <w:bCs w:val="0"/>
          <w:sz w:val="16"/>
        </w:rPr>
        <w:t>jwc</w:t>
      </w:r>
      <w:proofErr w:type="spellEnd"/>
      <w:r w:rsidRPr="006D1FF2">
        <w:rPr>
          <w:rStyle w:val="Style13ptBold"/>
          <w:rFonts w:asciiTheme="minorHAnsi" w:hAnsiTheme="minorHAnsi" w:cstheme="minorHAnsi"/>
          <w:b w:val="0"/>
          <w:bCs w:val="0"/>
          <w:sz w:val="16"/>
        </w:rPr>
        <w:t>]</w:t>
      </w:r>
    </w:p>
    <w:p w14:paraId="3F6AD434" w14:textId="77777777" w:rsidR="009D5463" w:rsidRDefault="009D5463" w:rsidP="009D5463">
      <w:pPr>
        <w:rPr>
          <w:rFonts w:asciiTheme="minorHAnsi" w:hAnsiTheme="minorHAnsi" w:cstheme="minorHAnsi"/>
          <w:sz w:val="16"/>
        </w:rPr>
      </w:pPr>
      <w:r w:rsidRPr="00B934C4">
        <w:rPr>
          <w:rStyle w:val="Emphasis"/>
          <w:rFonts w:asciiTheme="minorHAnsi" w:hAnsiTheme="minorHAnsi" w:cstheme="minorHAnsi"/>
          <w:highlight w:val="green"/>
        </w:rPr>
        <w:t>The most important feature of the modern world order</w:t>
      </w:r>
      <w:r w:rsidRPr="00211929">
        <w:rPr>
          <w:rFonts w:asciiTheme="minorHAnsi" w:hAnsiTheme="minorHAnsi" w:cstheme="minorHAnsi"/>
          <w:sz w:val="16"/>
        </w:rPr>
        <w:t xml:space="preserve">, arguably, </w:t>
      </w:r>
      <w:r w:rsidRPr="00B934C4">
        <w:rPr>
          <w:rStyle w:val="Emphasis"/>
          <w:rFonts w:asciiTheme="minorHAnsi" w:hAnsiTheme="minorHAnsi" w:cstheme="minorHAnsi"/>
          <w:highlight w:val="green"/>
        </w:rPr>
        <w:t>has been its imperial structure</w:t>
      </w:r>
      <w:r w:rsidRPr="00211929">
        <w:rPr>
          <w:rStyle w:val="Emphasis"/>
          <w:rFonts w:asciiTheme="minorHAnsi" w:hAnsiTheme="minorHAnsi" w:cstheme="minorHAnsi"/>
        </w:rPr>
        <w:t xml:space="preserve"> of racialized, capitalist hierarchy.</w:t>
      </w:r>
      <w:r w:rsidRPr="00211929">
        <w:rPr>
          <w:rFonts w:asciiTheme="minorHAnsi" w:hAnsiTheme="minorHAnsi" w:cstheme="minorHAnsi"/>
          <w:sz w:val="16"/>
        </w:rPr>
        <w:t xml:space="preserve"> The contours of this hierarchy of wealth, political power and legal standing have changed significantly since its inauguration in the fifteenth century, but its continuity as a basic fact and its implications for the world since so-called decolonization should remain at the center of our description and analysis. The pervasive nature of these imperial dynamics means that the tasks for postcolonial political theory are vast. The very categories that have structured the discipline of political science since the end of the Second World War contribute to the challenge. 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 as a discipline preoccupied with the management of colonial and racial hierarchy. Postcolonial theory, in contrast, refers not to a time after the end of empire, a condition that we are nowhere near achieving, but rather after the inauguration of the modern imperial world order (Seth, 2013, p. 1).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 </w:t>
      </w:r>
      <w:r w:rsidRPr="00211929">
        <w:rPr>
          <w:rStyle w:val="StyleUnderline"/>
          <w:rFonts w:asciiTheme="minorHAnsi" w:hAnsiTheme="minorHAnsi" w:cstheme="minorHAnsi"/>
        </w:rPr>
        <w:t xml:space="preserve">The tenacity of this imperial formation is due in part to the flexibility, and the attractions, of some of </w:t>
      </w:r>
      <w:r w:rsidRPr="00B934C4">
        <w:rPr>
          <w:rStyle w:val="StyleUnderline"/>
          <w:rFonts w:asciiTheme="minorHAnsi" w:hAnsiTheme="minorHAnsi" w:cstheme="minorHAnsi"/>
          <w:highlight w:val="green"/>
        </w:rPr>
        <w:t>its key legitimating discourses</w:t>
      </w:r>
      <w:r w:rsidRPr="00211929">
        <w:rPr>
          <w:rStyle w:val="StyleUnderline"/>
          <w:rFonts w:asciiTheme="minorHAnsi" w:hAnsiTheme="minorHAnsi" w:cstheme="minorHAnsi"/>
        </w:rPr>
        <w:t xml:space="preserve">, including </w:t>
      </w:r>
      <w:r w:rsidRPr="00B934C4">
        <w:rPr>
          <w:rStyle w:val="StyleUnderline"/>
          <w:rFonts w:asciiTheme="minorHAnsi" w:hAnsiTheme="minorHAnsi" w:cstheme="minorHAnsi"/>
          <w:highlight w:val="green"/>
        </w:rPr>
        <w:t xml:space="preserve">liberalism and </w:t>
      </w:r>
      <w:r w:rsidRPr="00B934C4">
        <w:rPr>
          <w:rStyle w:val="Emphasis"/>
          <w:rFonts w:asciiTheme="minorHAnsi" w:hAnsiTheme="minorHAnsi" w:cstheme="minorHAnsi"/>
          <w:highlight w:val="green"/>
        </w:rPr>
        <w:t>i</w:t>
      </w:r>
      <w:r w:rsidRPr="00211929">
        <w:rPr>
          <w:rFonts w:asciiTheme="minorHAnsi" w:hAnsiTheme="minorHAnsi" w:cstheme="minorHAnsi"/>
          <w:sz w:val="8"/>
          <w:szCs w:val="8"/>
        </w:rPr>
        <w:t xml:space="preserve">nternational </w:t>
      </w:r>
      <w:r w:rsidRPr="00B934C4">
        <w:rPr>
          <w:rStyle w:val="Emphasis"/>
          <w:rFonts w:asciiTheme="minorHAnsi" w:hAnsiTheme="minorHAnsi" w:cstheme="minorHAnsi"/>
          <w:highlight w:val="green"/>
        </w:rPr>
        <w:t>law.</w:t>
      </w:r>
      <w:r w:rsidRPr="00211929">
        <w:rPr>
          <w:rFonts w:asciiTheme="minorHAnsi" w:hAnsiTheme="minorHAnsi" w:cstheme="minorHAnsi"/>
          <w:sz w:val="16"/>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w:t>
      </w:r>
      <w:r w:rsidRPr="00211929">
        <w:rPr>
          <w:rStyle w:val="StyleUnderline"/>
          <w:rFonts w:asciiTheme="minorHAnsi" w:hAnsiTheme="minorHAnsi" w:cstheme="minorHAnsi"/>
        </w:rPr>
        <w:t xml:space="preserve">the ways in which </w:t>
      </w:r>
      <w:r w:rsidRPr="00B934C4">
        <w:rPr>
          <w:rStyle w:val="StyleUnderline"/>
          <w:rFonts w:asciiTheme="minorHAnsi" w:hAnsiTheme="minorHAnsi" w:cstheme="minorHAnsi"/>
          <w:highlight w:val="green"/>
        </w:rPr>
        <w:t>an image of</w:t>
      </w:r>
      <w:r w:rsidRPr="00211929">
        <w:rPr>
          <w:rStyle w:val="StyleUnderline"/>
          <w:rFonts w:asciiTheme="minorHAnsi" w:hAnsiTheme="minorHAnsi" w:cstheme="minorHAnsi"/>
        </w:rPr>
        <w:t xml:space="preserve"> the world as </w:t>
      </w:r>
      <w:r w:rsidRPr="00B934C4">
        <w:rPr>
          <w:rStyle w:val="StyleUnderline"/>
          <w:rFonts w:asciiTheme="minorHAnsi" w:hAnsiTheme="minorHAnsi" w:cstheme="minorHAnsi"/>
          <w:highlight w:val="green"/>
        </w:rPr>
        <w:t>an international community of free and independent states</w:t>
      </w:r>
      <w:r w:rsidRPr="00211929">
        <w:rPr>
          <w:rStyle w:val="StyleUnderline"/>
          <w:rFonts w:asciiTheme="minorHAnsi" w:hAnsiTheme="minorHAnsi" w:cstheme="minorHAnsi"/>
        </w:rPr>
        <w:t xml:space="preserve"> was used to </w:t>
      </w:r>
      <w:r w:rsidRPr="00B934C4">
        <w:rPr>
          <w:rStyle w:val="StyleUnderline"/>
          <w:rFonts w:asciiTheme="minorHAnsi" w:hAnsiTheme="minorHAnsi" w:cstheme="minorHAnsi"/>
          <w:highlight w:val="green"/>
        </w:rPr>
        <w:t>justify</w:t>
      </w:r>
      <w:r w:rsidRPr="00211929">
        <w:rPr>
          <w:rStyle w:val="StyleUnderline"/>
          <w:rFonts w:asciiTheme="minorHAnsi" w:hAnsiTheme="minorHAnsi" w:cstheme="minorHAnsi"/>
        </w:rPr>
        <w:t xml:space="preserve"> </w:t>
      </w:r>
      <w:r w:rsidRPr="00211929">
        <w:rPr>
          <w:rStyle w:val="StyleUnderline"/>
          <w:rFonts w:asciiTheme="minorHAnsi" w:hAnsiTheme="minorHAnsi" w:cstheme="minorHAnsi"/>
        </w:rPr>
        <w:lastRenderedPageBreak/>
        <w:t xml:space="preserve">European </w:t>
      </w:r>
      <w:r w:rsidRPr="00B934C4">
        <w:rPr>
          <w:rStyle w:val="StyleUnderline"/>
          <w:rFonts w:asciiTheme="minorHAnsi" w:hAnsiTheme="minorHAnsi" w:cstheme="minorHAnsi"/>
          <w:highlight w:val="green"/>
        </w:rPr>
        <w:t>imperial domination</w:t>
      </w:r>
      <w:r w:rsidRPr="00211929">
        <w:rPr>
          <w:rStyle w:val="StyleUnderline"/>
          <w:rFonts w:asciiTheme="minorHAnsi" w:hAnsiTheme="minorHAnsi" w:cstheme="minorHAnsi"/>
        </w:rPr>
        <w:t xml:space="preserve">, and sometimes to criticize it, but especially to occlude it. The state system itself, that is, as an ideology and as a set of </w:t>
      </w:r>
      <w:r w:rsidRPr="00B934C4">
        <w:rPr>
          <w:rStyle w:val="StyleUnderline"/>
          <w:rFonts w:asciiTheme="minorHAnsi" w:hAnsiTheme="minorHAnsi" w:cstheme="minorHAnsi"/>
          <w:highlight w:val="green"/>
        </w:rPr>
        <w:t>legal institutions and political practices, entrenched imperial hierarchies while</w:t>
      </w:r>
      <w:r w:rsidRPr="00211929">
        <w:rPr>
          <w:rStyle w:val="StyleUnderline"/>
          <w:rFonts w:asciiTheme="minorHAnsi" w:hAnsiTheme="minorHAnsi" w:cstheme="minorHAnsi"/>
        </w:rPr>
        <w:t xml:space="preserve"> simultaneously </w:t>
      </w:r>
      <w:r w:rsidRPr="00B934C4">
        <w:rPr>
          <w:rStyle w:val="StyleUnderline"/>
          <w:rFonts w:asciiTheme="minorHAnsi" w:hAnsiTheme="minorHAnsi" w:cstheme="minorHAnsi"/>
          <w:highlight w:val="green"/>
        </w:rPr>
        <w:t>obscuring them</w:t>
      </w:r>
      <w:r w:rsidRPr="00211929">
        <w:rPr>
          <w:rStyle w:val="StyleUnderline"/>
          <w:rFonts w:asciiTheme="minorHAnsi" w:hAnsiTheme="minorHAnsi" w:cstheme="minorHAnsi"/>
        </w:rPr>
        <w:t xml:space="preserve"> with the appearance of formal equality</w:t>
      </w:r>
      <w:r w:rsidRPr="00211929">
        <w:rPr>
          <w:rFonts w:asciiTheme="minorHAnsi" w:hAnsiTheme="minorHAnsi" w:cstheme="minorHAnsi"/>
          <w:sz w:val="16"/>
        </w:rPr>
        <w:t xml:space="preserve">, as it continues to do. As a conceptual frame, or ‘language of disclosure’, the notion of an international community of states has thus obscured or distorted much of global politics since it was invented, and as it was entrenched over the course of the nineteenth and twentieth centuries (Tully, 2008, vol. 2, p. 127). </w:t>
      </w:r>
      <w:r w:rsidRPr="00211929">
        <w:rPr>
          <w:rStyle w:val="StyleUnderline"/>
          <w:rFonts w:asciiTheme="minorHAnsi" w:hAnsiTheme="minorHAnsi" w:cstheme="minorHAnsi"/>
        </w:rPr>
        <w:t xml:space="preserve">It follows that </w:t>
      </w:r>
      <w:r w:rsidRPr="00B934C4">
        <w:rPr>
          <w:rStyle w:val="StyleUnderline"/>
          <w:rFonts w:asciiTheme="minorHAnsi" w:hAnsiTheme="minorHAnsi" w:cstheme="minorHAnsi"/>
          <w:highlight w:val="green"/>
        </w:rPr>
        <w:t>any discussion of the politics of territorial states</w:t>
      </w:r>
      <w:r w:rsidRPr="00211929">
        <w:rPr>
          <w:rStyle w:val="StyleUnderline"/>
          <w:rFonts w:asciiTheme="minorHAnsi" w:hAnsiTheme="minorHAnsi" w:cstheme="minorHAnsi"/>
        </w:rPr>
        <w:t xml:space="preserve">, or of the world as a system of such states, </w:t>
      </w:r>
      <w:r w:rsidRPr="00B934C4">
        <w:rPr>
          <w:rStyle w:val="StyleUnderline"/>
          <w:rFonts w:asciiTheme="minorHAnsi" w:hAnsiTheme="minorHAnsi" w:cstheme="minorHAnsi"/>
          <w:highlight w:val="green"/>
        </w:rPr>
        <w:t>must take</w:t>
      </w:r>
      <w:r w:rsidRPr="00211929">
        <w:rPr>
          <w:rStyle w:val="StyleUnderline"/>
          <w:rFonts w:asciiTheme="minorHAnsi" w:hAnsiTheme="minorHAnsi" w:cstheme="minorHAnsi"/>
        </w:rPr>
        <w:t xml:space="preserve"> place alongside a </w:t>
      </w:r>
      <w:r w:rsidRPr="00B934C4">
        <w:rPr>
          <w:rStyle w:val="StyleUnderline"/>
          <w:rFonts w:asciiTheme="minorHAnsi" w:hAnsiTheme="minorHAnsi" w:cstheme="minorHAnsi"/>
          <w:highlight w:val="green"/>
        </w:rPr>
        <w:t>recognition of</w:t>
      </w:r>
      <w:r w:rsidRPr="00211929">
        <w:rPr>
          <w:rStyle w:val="StyleUnderline"/>
          <w:rFonts w:asciiTheme="minorHAnsi" w:hAnsiTheme="minorHAnsi" w:cstheme="minorHAnsi"/>
        </w:rPr>
        <w:t xml:space="preserve"> more fundamental </w:t>
      </w:r>
      <w:r w:rsidRPr="00B934C4">
        <w:rPr>
          <w:rStyle w:val="StyleUnderline"/>
          <w:rFonts w:asciiTheme="minorHAnsi" w:hAnsiTheme="minorHAnsi" w:cstheme="minorHAnsi"/>
          <w:highlight w:val="green"/>
        </w:rPr>
        <w:t>imperial structures.</w:t>
      </w:r>
      <w:r w:rsidRPr="00211929">
        <w:rPr>
          <w:rStyle w:val="StyleUnderline"/>
          <w:rFonts w:asciiTheme="minorHAnsi" w:hAnsiTheme="minorHAnsi" w:cstheme="minorHAnsi"/>
        </w:rPr>
        <w:t xml:space="preserve"> Given the extent of the task of taking stock of the persistence of global hierarchy, I hesitate to write prescriptively about what political theorists concerned with empire should be considering.</w:t>
      </w:r>
      <w:r w:rsidRPr="00211929">
        <w:rPr>
          <w:rFonts w:asciiTheme="minorHAnsi" w:hAnsiTheme="minorHAnsi" w:cstheme="minorHAnsi"/>
          <w:sz w:val="16"/>
        </w:rPr>
        <w:t xml:space="preserve">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 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 The notion of such a community of states that respect one another’s autonomy, while </w:t>
      </w:r>
      <w:proofErr w:type="gramStart"/>
      <w:r w:rsidRPr="00211929">
        <w:rPr>
          <w:rFonts w:asciiTheme="minorHAnsi" w:hAnsiTheme="minorHAnsi" w:cstheme="minorHAnsi"/>
          <w:sz w:val="16"/>
        </w:rPr>
        <w:t>offering assistance</w:t>
      </w:r>
      <w:proofErr w:type="gramEnd"/>
      <w:r w:rsidRPr="00211929">
        <w:rPr>
          <w:rFonts w:asciiTheme="minorHAnsi" w:hAnsiTheme="minorHAnsi" w:cstheme="minorHAnsi"/>
          <w:sz w:val="16"/>
        </w:rPr>
        <w:t xml:space="preserve"> when needed, is in many ways a compelling normative vision. But it has always also been, as is commonly the case in international law, an aspiration couched as a description, a conflation that has generated two different but related problems. First, to the extent that the aspiration has been used as a working description, it has masked the imperial nature of European states (as in Rawls, 1999). Second, </w:t>
      </w:r>
      <w:r w:rsidRPr="00211929">
        <w:rPr>
          <w:rStyle w:val="StyleUnderline"/>
          <w:rFonts w:asciiTheme="minorHAnsi" w:hAnsiTheme="minorHAnsi" w:cstheme="minorHAnsi"/>
        </w:rPr>
        <w:t xml:space="preserve">to the extent that the aspiration has been shaped by empirical </w:t>
      </w:r>
      <w:r w:rsidRPr="00B934C4">
        <w:rPr>
          <w:rStyle w:val="StyleUnderline"/>
          <w:rFonts w:asciiTheme="minorHAnsi" w:hAnsiTheme="minorHAnsi" w:cstheme="minorHAnsi"/>
          <w:highlight w:val="green"/>
        </w:rPr>
        <w:t>assumptions</w:t>
      </w:r>
      <w:r w:rsidRPr="00211929">
        <w:rPr>
          <w:rStyle w:val="StyleUnderline"/>
          <w:rFonts w:asciiTheme="minorHAnsi" w:hAnsiTheme="minorHAnsi" w:cstheme="minorHAnsi"/>
        </w:rPr>
        <w:t xml:space="preserve"> – for instance, </w:t>
      </w:r>
      <w:r w:rsidRPr="00B934C4">
        <w:rPr>
          <w:rStyle w:val="StyleUnderline"/>
          <w:rFonts w:asciiTheme="minorHAnsi" w:hAnsiTheme="minorHAnsi" w:cstheme="minorHAnsi"/>
          <w:highlight w:val="green"/>
        </w:rPr>
        <w:t>as to what forms of prosperity or solidarity are possible</w:t>
      </w:r>
      <w:r w:rsidRPr="00211929">
        <w:rPr>
          <w:rStyle w:val="StyleUnderline"/>
          <w:rFonts w:asciiTheme="minorHAnsi" w:hAnsiTheme="minorHAnsi" w:cstheme="minorHAnsi"/>
        </w:rPr>
        <w:t xml:space="preserve"> in the modern nation-state – it has </w:t>
      </w:r>
      <w:r w:rsidRPr="00B934C4">
        <w:rPr>
          <w:rStyle w:val="StyleUnderline"/>
          <w:rFonts w:asciiTheme="minorHAnsi" w:hAnsiTheme="minorHAnsi" w:cstheme="minorHAnsi"/>
          <w:highlight w:val="green"/>
        </w:rPr>
        <w:t>presupposed conditions</w:t>
      </w:r>
      <w:r w:rsidRPr="00211929">
        <w:rPr>
          <w:rStyle w:val="StyleUnderline"/>
          <w:rFonts w:asciiTheme="minorHAnsi" w:hAnsiTheme="minorHAnsi" w:cstheme="minorHAnsi"/>
        </w:rPr>
        <w:t xml:space="preserve"> that came about through imperialism and in many instances remain </w:t>
      </w:r>
      <w:r w:rsidRPr="00B934C4">
        <w:rPr>
          <w:rStyle w:val="StyleUnderline"/>
          <w:rFonts w:asciiTheme="minorHAnsi" w:hAnsiTheme="minorHAnsi" w:cstheme="minorHAnsi"/>
          <w:highlight w:val="green"/>
        </w:rPr>
        <w:t>dependent on global hierarchies.</w:t>
      </w:r>
      <w:r w:rsidRPr="00211929">
        <w:rPr>
          <w:rStyle w:val="StyleUnderline"/>
          <w:rFonts w:asciiTheme="minorHAnsi" w:hAnsiTheme="minorHAnsi" w:cstheme="minorHAnsi"/>
        </w:rPr>
        <w:t xml:space="preserve"> This is one reason among many to relinquish ‘liberal-democratic’ states of the global north as normative models. Du Bois’s critique of what he called ‘</w:t>
      </w:r>
      <w:r w:rsidRPr="00B934C4">
        <w:rPr>
          <w:rStyle w:val="StyleUnderline"/>
          <w:rFonts w:asciiTheme="minorHAnsi" w:hAnsiTheme="minorHAnsi" w:cstheme="minorHAnsi"/>
          <w:highlight w:val="green"/>
        </w:rPr>
        <w:t>democratic despotism</w:t>
      </w:r>
      <w:r w:rsidRPr="00211929">
        <w:rPr>
          <w:rStyle w:val="StyleUnderline"/>
          <w:rFonts w:asciiTheme="minorHAnsi" w:hAnsiTheme="minorHAnsi" w:cstheme="minorHAnsi"/>
        </w:rPr>
        <w:t>’ illuminates these two intertwined but distinct problems.</w:t>
      </w:r>
      <w:r w:rsidRPr="00211929">
        <w:rPr>
          <w:rFonts w:asciiTheme="minorHAnsi" w:hAnsiTheme="minorHAnsi" w:cstheme="minorHAnsi"/>
          <w:sz w:val="16"/>
        </w:rPr>
        <w:t xml:space="preserve"> As I only began to suggest in Boundaries, Du Bois’s First World War essays offer a profound contrast with the views of the European international lawyers and political theorists of whom my study is a critique. </w:t>
      </w:r>
      <w:r w:rsidRPr="00211929">
        <w:rPr>
          <w:rStyle w:val="StyleUnderline"/>
          <w:rFonts w:asciiTheme="minorHAnsi" w:hAnsiTheme="minorHAnsi" w:cstheme="minorHAnsi"/>
        </w:rPr>
        <w:t xml:space="preserve">Du Bois </w:t>
      </w:r>
      <w:r w:rsidRPr="00B934C4">
        <w:rPr>
          <w:rStyle w:val="StyleUnderline"/>
          <w:rFonts w:asciiTheme="minorHAnsi" w:hAnsiTheme="minorHAnsi" w:cstheme="minorHAnsi"/>
          <w:highlight w:val="green"/>
        </w:rPr>
        <w:t>saw</w:t>
      </w:r>
      <w:r w:rsidRPr="00211929">
        <w:rPr>
          <w:rStyle w:val="StyleUnderline"/>
          <w:rFonts w:asciiTheme="minorHAnsi" w:hAnsiTheme="minorHAnsi" w:cstheme="minorHAnsi"/>
        </w:rPr>
        <w:t xml:space="preserve"> the modern world order not as an expanding community of states but as a global economic and political system shaped above all by the dynamics of imperial domination. His early efforts to make sense of the industrial imperialism of his present involved </w:t>
      </w:r>
      <w:r w:rsidRPr="00B934C4">
        <w:rPr>
          <w:rStyle w:val="Emphasis"/>
          <w:rFonts w:asciiTheme="minorHAnsi" w:hAnsiTheme="minorHAnsi" w:cstheme="minorHAnsi"/>
          <w:highlight w:val="green"/>
        </w:rPr>
        <w:t>a longue durée global history linking conquest, commerce, and race</w:t>
      </w:r>
      <w:r w:rsidRPr="00211929">
        <w:rPr>
          <w:rStyle w:val="Emphasis"/>
          <w:rFonts w:asciiTheme="minorHAnsi" w:hAnsiTheme="minorHAnsi" w:cstheme="minorHAnsi"/>
        </w:rPr>
        <w:t xml:space="preserve">, and showing that the key political developments on which modern Europeans prided themselves – advancing freedom and equality under democracy, the increasing prosperity of their populations – were </w:t>
      </w:r>
      <w:r w:rsidRPr="00B934C4">
        <w:rPr>
          <w:rStyle w:val="Emphasis"/>
          <w:rFonts w:asciiTheme="minorHAnsi" w:hAnsiTheme="minorHAnsi" w:cstheme="minorHAnsi"/>
          <w:highlight w:val="green"/>
        </w:rPr>
        <w:t>parasitic on imperial exploitation.</w:t>
      </w:r>
      <w:r w:rsidRPr="00211929">
        <w:rPr>
          <w:rStyle w:val="StyleUnderline"/>
          <w:rFonts w:asciiTheme="minorHAnsi" w:hAnsiTheme="minorHAnsi" w:cstheme="minorHAnsi"/>
        </w:rPr>
        <w:t xml:space="preserve"> His critique bore on the interaction of ideas and material forces: white supremacy and European ideas of civilization together with the operations of global capital. The ideology and the legal and institutional structure of </w:t>
      </w:r>
      <w:r w:rsidRPr="00B934C4">
        <w:rPr>
          <w:rStyle w:val="StyleUnderline"/>
          <w:rFonts w:asciiTheme="minorHAnsi" w:hAnsiTheme="minorHAnsi" w:cstheme="minorHAnsi"/>
          <w:highlight w:val="green"/>
        </w:rPr>
        <w:t>the international system facilitated</w:t>
      </w:r>
      <w:r w:rsidRPr="00211929">
        <w:rPr>
          <w:rStyle w:val="StyleUnderline"/>
          <w:rFonts w:asciiTheme="minorHAnsi" w:hAnsiTheme="minorHAnsi" w:cstheme="minorHAnsi"/>
        </w:rPr>
        <w:t xml:space="preserve"> the </w:t>
      </w:r>
      <w:r w:rsidRPr="00B934C4">
        <w:rPr>
          <w:rStyle w:val="StyleUnderline"/>
          <w:rFonts w:asciiTheme="minorHAnsi" w:hAnsiTheme="minorHAnsi" w:cstheme="minorHAnsi"/>
          <w:highlight w:val="green"/>
        </w:rPr>
        <w:t>exploitation inevitable under capitalism by placing it in</w:t>
      </w:r>
      <w:r w:rsidRPr="00211929">
        <w:rPr>
          <w:rStyle w:val="StyleUnderline"/>
          <w:rFonts w:asciiTheme="minorHAnsi" w:hAnsiTheme="minorHAnsi" w:cstheme="minorHAnsi"/>
        </w:rPr>
        <w:t xml:space="preserve"> imperial and </w:t>
      </w:r>
      <w:r w:rsidRPr="00B934C4">
        <w:rPr>
          <w:rStyle w:val="StyleUnderline"/>
          <w:rFonts w:asciiTheme="minorHAnsi" w:hAnsiTheme="minorHAnsi" w:cstheme="minorHAnsi"/>
          <w:highlight w:val="green"/>
        </w:rPr>
        <w:t>racialized spaces</w:t>
      </w:r>
      <w:r w:rsidRPr="00211929">
        <w:rPr>
          <w:rStyle w:val="StyleUnderline"/>
          <w:rFonts w:asciiTheme="minorHAnsi" w:hAnsiTheme="minorHAnsi" w:cstheme="minorHAnsi"/>
        </w:rPr>
        <w:t xml:space="preserve"> outside the bounds of ‘international’ concern. And because European </w:t>
      </w:r>
      <w:r w:rsidRPr="00B934C4">
        <w:rPr>
          <w:rStyle w:val="StyleUnderline"/>
          <w:rFonts w:asciiTheme="minorHAnsi" w:hAnsiTheme="minorHAnsi" w:cstheme="minorHAnsi"/>
          <w:highlight w:val="green"/>
        </w:rPr>
        <w:t>democratization</w:t>
      </w:r>
      <w:r w:rsidRPr="00211929">
        <w:rPr>
          <w:rStyle w:val="StyleUnderline"/>
          <w:rFonts w:asciiTheme="minorHAnsi" w:hAnsiTheme="minorHAnsi" w:cstheme="minorHAnsi"/>
        </w:rPr>
        <w:t xml:space="preserve"> itself </w:t>
      </w:r>
      <w:r w:rsidRPr="00B934C4">
        <w:rPr>
          <w:rStyle w:val="StyleUnderline"/>
          <w:rFonts w:asciiTheme="minorHAnsi" w:hAnsiTheme="minorHAnsi" w:cstheme="minorHAnsi"/>
          <w:highlight w:val="green"/>
        </w:rPr>
        <w:t>relied on imperial exploitation</w:t>
      </w:r>
      <w:r w:rsidRPr="00211929">
        <w:rPr>
          <w:rStyle w:val="StyleUnderline"/>
          <w:rFonts w:asciiTheme="minorHAnsi" w:hAnsiTheme="minorHAnsi" w:cstheme="minorHAnsi"/>
        </w:rPr>
        <w:t xml:space="preserve">, </w:t>
      </w:r>
      <w:proofErr w:type="gramStart"/>
      <w:r w:rsidRPr="00211929">
        <w:rPr>
          <w:rStyle w:val="StyleUnderline"/>
          <w:rFonts w:asciiTheme="minorHAnsi" w:hAnsiTheme="minorHAnsi" w:cstheme="minorHAnsi"/>
        </w:rPr>
        <w:t>empire</w:t>
      </w:r>
      <w:proofErr w:type="gramEnd"/>
      <w:r w:rsidRPr="00211929">
        <w:rPr>
          <w:rStyle w:val="StyleUnderline"/>
          <w:rFonts w:asciiTheme="minorHAnsi" w:hAnsiTheme="minorHAnsi" w:cstheme="minorHAnsi"/>
        </w:rPr>
        <w:t xml:space="preserve"> had morphed into a distinct and novel phenomenon: ‘democratic despotism’. The </w:t>
      </w:r>
      <w:r w:rsidRPr="00B934C4">
        <w:rPr>
          <w:rStyle w:val="StyleUnderline"/>
          <w:rFonts w:asciiTheme="minorHAnsi" w:hAnsiTheme="minorHAnsi" w:cstheme="minorHAnsi"/>
          <w:highlight w:val="green"/>
        </w:rPr>
        <w:t>sharing</w:t>
      </w:r>
      <w:r w:rsidRPr="00211929">
        <w:rPr>
          <w:rStyle w:val="StyleUnderline"/>
          <w:rFonts w:asciiTheme="minorHAnsi" w:hAnsiTheme="minorHAnsi" w:cstheme="minorHAnsi"/>
        </w:rPr>
        <w:t xml:space="preserve"> of </w:t>
      </w:r>
      <w:r w:rsidRPr="00B934C4">
        <w:rPr>
          <w:rStyle w:val="StyleUnderline"/>
          <w:rFonts w:asciiTheme="minorHAnsi" w:hAnsiTheme="minorHAnsi" w:cstheme="minorHAnsi"/>
          <w:highlight w:val="green"/>
        </w:rPr>
        <w:t>imperial spoils eased social conflict</w:t>
      </w:r>
      <w:r w:rsidRPr="00211929">
        <w:rPr>
          <w:rStyle w:val="StyleUnderline"/>
          <w:rFonts w:asciiTheme="minorHAnsi" w:hAnsiTheme="minorHAnsi" w:cstheme="minorHAnsi"/>
        </w:rPr>
        <w:t xml:space="preserve"> within Europe, simultaneously reconciling the ruling ‘captains of industry’ to increased power-sharing at home as long as they had continued impunity in the colonies, and mitigating the poverty and political agitation of the European masses through colonial profits and consumer goods</w:t>
      </w:r>
      <w:r w:rsidRPr="00211929">
        <w:rPr>
          <w:rFonts w:asciiTheme="minorHAnsi" w:hAnsiTheme="minorHAnsi" w:cstheme="minorHAnsi"/>
          <w:sz w:val="16"/>
        </w:rPr>
        <w:t xml:space="preserve"> (Du Bois, 1915, p. 709). </w:t>
      </w:r>
      <w:r w:rsidRPr="00211929">
        <w:rPr>
          <w:rStyle w:val="StyleUnderline"/>
          <w:rFonts w:asciiTheme="minorHAnsi" w:hAnsiTheme="minorHAnsi" w:cstheme="minorHAnsi"/>
        </w:rPr>
        <w:t xml:space="preserve">Despite the fact that the white working classes themselves suffered under imperial capitalism, </w:t>
      </w:r>
      <w:r w:rsidRPr="00B934C4">
        <w:rPr>
          <w:rStyle w:val="StyleUnderline"/>
          <w:rFonts w:asciiTheme="minorHAnsi" w:hAnsiTheme="minorHAnsi" w:cstheme="minorHAnsi"/>
          <w:highlight w:val="green"/>
        </w:rPr>
        <w:t>white socialists</w:t>
      </w:r>
      <w:r w:rsidRPr="00211929">
        <w:rPr>
          <w:rStyle w:val="StyleUnderline"/>
          <w:rFonts w:asciiTheme="minorHAnsi" w:hAnsiTheme="minorHAnsi" w:cstheme="minorHAnsi"/>
        </w:rPr>
        <w:t xml:space="preserve"> and their labor supporters </w:t>
      </w:r>
      <w:r w:rsidRPr="00B934C4">
        <w:rPr>
          <w:rStyle w:val="StyleUnderline"/>
          <w:rFonts w:asciiTheme="minorHAnsi" w:hAnsiTheme="minorHAnsi" w:cstheme="minorHAnsi"/>
          <w:highlight w:val="green"/>
        </w:rPr>
        <w:t>fail</w:t>
      </w:r>
      <w:r w:rsidRPr="00211929">
        <w:rPr>
          <w:rStyle w:val="StyleUnderline"/>
          <w:rFonts w:asciiTheme="minorHAnsi" w:hAnsiTheme="minorHAnsi" w:cstheme="minorHAnsi"/>
        </w:rPr>
        <w:t xml:space="preserve">ed </w:t>
      </w:r>
      <w:r w:rsidRPr="00B934C4">
        <w:rPr>
          <w:rStyle w:val="StyleUnderline"/>
          <w:rFonts w:asciiTheme="minorHAnsi" w:hAnsiTheme="minorHAnsi" w:cstheme="minorHAnsi"/>
          <w:highlight w:val="green"/>
        </w:rPr>
        <w:t>to</w:t>
      </w:r>
      <w:r w:rsidRPr="00211929">
        <w:rPr>
          <w:rStyle w:val="StyleUnderline"/>
          <w:rFonts w:asciiTheme="minorHAnsi" w:hAnsiTheme="minorHAnsi" w:cstheme="minorHAnsi"/>
        </w:rPr>
        <w:t xml:space="preserve"> acknowledge or to </w:t>
      </w:r>
      <w:r w:rsidRPr="00B934C4">
        <w:rPr>
          <w:rStyle w:val="StyleUnderline"/>
          <w:rFonts w:asciiTheme="minorHAnsi" w:hAnsiTheme="minorHAnsi" w:cstheme="minorHAnsi"/>
          <w:highlight w:val="green"/>
        </w:rPr>
        <w:t>combat</w:t>
      </w:r>
      <w:r w:rsidRPr="00211929">
        <w:rPr>
          <w:rStyle w:val="StyleUnderline"/>
          <w:rFonts w:asciiTheme="minorHAnsi" w:hAnsiTheme="minorHAnsi" w:cstheme="minorHAnsi"/>
        </w:rPr>
        <w:t xml:space="preserve"> the dynamics of </w:t>
      </w:r>
      <w:r w:rsidRPr="00B934C4">
        <w:rPr>
          <w:rStyle w:val="StyleUnderline"/>
          <w:rFonts w:asciiTheme="minorHAnsi" w:hAnsiTheme="minorHAnsi" w:cstheme="minorHAnsi"/>
          <w:highlight w:val="green"/>
        </w:rPr>
        <w:t>global domination because they were</w:t>
      </w:r>
      <w:r w:rsidRPr="00211929">
        <w:rPr>
          <w:rStyle w:val="StyleUnderline"/>
          <w:rFonts w:asciiTheme="minorHAnsi" w:hAnsiTheme="minorHAnsi" w:cstheme="minorHAnsi"/>
        </w:rPr>
        <w:t xml:space="preserve"> also its </w:t>
      </w:r>
      <w:r w:rsidRPr="00B934C4">
        <w:rPr>
          <w:rStyle w:val="StyleUnderline"/>
          <w:rFonts w:asciiTheme="minorHAnsi" w:hAnsiTheme="minorHAnsi" w:cstheme="minorHAnsi"/>
          <w:highlight w:val="green"/>
        </w:rPr>
        <w:t>beneficiaries</w:t>
      </w:r>
      <w:r w:rsidRPr="00211929">
        <w:rPr>
          <w:rStyle w:val="StyleUnderline"/>
          <w:rFonts w:asciiTheme="minorHAnsi" w:hAnsiTheme="minorHAnsi" w:cstheme="minorHAnsi"/>
        </w:rPr>
        <w:t xml:space="preserve">: ‘in this crime white labor is </w:t>
      </w:r>
      <w:proofErr w:type="spellStart"/>
      <w:r w:rsidRPr="00211929">
        <w:rPr>
          <w:rStyle w:val="StyleUnderline"/>
          <w:rFonts w:asciiTheme="minorHAnsi" w:hAnsiTheme="minorHAnsi" w:cstheme="minorHAnsi"/>
        </w:rPr>
        <w:t>particeps</w:t>
      </w:r>
      <w:proofErr w:type="spellEnd"/>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criminis</w:t>
      </w:r>
      <w:proofErr w:type="spellEnd"/>
      <w:r w:rsidRPr="00211929">
        <w:rPr>
          <w:rStyle w:val="StyleUnderline"/>
          <w:rFonts w:asciiTheme="minorHAnsi" w:hAnsiTheme="minorHAnsi" w:cstheme="minorHAnsi"/>
        </w:rPr>
        <w:t xml:space="preserve"> with white capital</w:t>
      </w:r>
      <w:r w:rsidRPr="00211929">
        <w:rPr>
          <w:rFonts w:asciiTheme="minorHAnsi" w:hAnsiTheme="minorHAnsi" w:cstheme="minorHAnsi"/>
          <w:sz w:val="16"/>
        </w:rPr>
        <w:t xml:space="preserve">’ (Du Bois, 1921, p. 7). They had been seduced into demanding a greater share of imperial profits, rather than recognizing that ultimately their own liberation depended on their working to end the even more extreme exploitation of non-whites around the world. On Du Bois’s account, </w:t>
      </w:r>
      <w:r w:rsidRPr="00211929">
        <w:rPr>
          <w:rStyle w:val="StyleUnderline"/>
          <w:rFonts w:asciiTheme="minorHAnsi" w:hAnsiTheme="minorHAnsi" w:cstheme="minorHAnsi"/>
        </w:rPr>
        <w:t>the modern nation – and therefore the international system – was not</w:t>
      </w:r>
      <w:r w:rsidRPr="00211929">
        <w:rPr>
          <w:rFonts w:asciiTheme="minorHAnsi" w:hAnsiTheme="minorHAnsi" w:cstheme="minorHAnsi"/>
          <w:sz w:val="16"/>
        </w:rPr>
        <w:t xml:space="preserve">, as other critics such as J.A. Hobson were arguing, </w:t>
      </w:r>
      <w:r w:rsidRPr="00211929">
        <w:rPr>
          <w:rStyle w:val="Emphasis"/>
          <w:rFonts w:asciiTheme="minorHAnsi" w:hAnsiTheme="minorHAnsi" w:cstheme="minorHAnsi"/>
        </w:rPr>
        <w:lastRenderedPageBreak/>
        <w:t>perverted by imperialism, but in fact created by it. The Euro-American nation-state system emerged as an idealization perched atop structures of global empire.</w:t>
      </w:r>
      <w:r w:rsidRPr="00211929">
        <w:rPr>
          <w:rFonts w:asciiTheme="minorHAnsi" w:hAnsiTheme="minorHAnsi" w:cstheme="minorHAnsi"/>
          <w:sz w:val="16"/>
        </w:rPr>
        <w:t xml:space="preserve"> A wealth of recent scholarship on empire, settler colonialism, and their contemporary instantiations, develops these Du </w:t>
      </w:r>
      <w:proofErr w:type="spellStart"/>
      <w:r w:rsidRPr="00211929">
        <w:rPr>
          <w:rFonts w:asciiTheme="minorHAnsi" w:hAnsiTheme="minorHAnsi" w:cstheme="minorHAnsi"/>
          <w:sz w:val="16"/>
        </w:rPr>
        <w:t>Boisian</w:t>
      </w:r>
      <w:proofErr w:type="spellEnd"/>
      <w:r w:rsidRPr="00211929">
        <w:rPr>
          <w:rFonts w:asciiTheme="minorHAnsi" w:hAnsiTheme="minorHAnsi" w:cstheme="minorHAnsi"/>
          <w:sz w:val="16"/>
        </w:rPr>
        <w:t xml:space="preserve"> insights, drawing the connections between racial and imperial domination ‘within’ societies and between them, tracing the connections between democracy or popular sovereignty and imperial subjugation, elucidating the dynamics of racial capitalism, and attending to the resources in anticolonial thought and action, especially in political solidarities across the global south. As Aziz Rana argued in Two Faces of American Freedom, </w:t>
      </w:r>
      <w:proofErr w:type="gramStart"/>
      <w:r w:rsidRPr="00211929">
        <w:rPr>
          <w:rFonts w:asciiTheme="minorHAnsi" w:hAnsiTheme="minorHAnsi" w:cstheme="minorHAnsi"/>
          <w:sz w:val="16"/>
        </w:rPr>
        <w:t>freedom</w:t>
      </w:r>
      <w:proofErr w:type="gramEnd"/>
      <w:r w:rsidRPr="00211929">
        <w:rPr>
          <w:rFonts w:asciiTheme="minorHAnsi" w:hAnsiTheme="minorHAnsi" w:cstheme="minorHAnsi"/>
          <w:sz w:val="16"/>
        </w:rPr>
        <w:t xml:space="preserve">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 (2010, p. 3). </w:t>
      </w:r>
      <w:r w:rsidRPr="00211929">
        <w:rPr>
          <w:rStyle w:val="StyleUnderline"/>
          <w:rFonts w:asciiTheme="minorHAnsi" w:hAnsiTheme="minorHAnsi" w:cstheme="minorHAnsi"/>
        </w:rPr>
        <w:t xml:space="preserve">Settlers’ ongoing insistence on </w:t>
      </w:r>
      <w:r w:rsidRPr="00B934C4">
        <w:rPr>
          <w:rStyle w:val="StyleUnderline"/>
          <w:rFonts w:asciiTheme="minorHAnsi" w:hAnsiTheme="minorHAnsi" w:cstheme="minorHAnsi"/>
          <w:highlight w:val="green"/>
        </w:rPr>
        <w:t>interpreting Indigenous claims for land and</w:t>
      </w:r>
      <w:r w:rsidRPr="00211929">
        <w:rPr>
          <w:rStyle w:val="StyleUnderline"/>
          <w:rFonts w:asciiTheme="minorHAnsi" w:hAnsiTheme="minorHAnsi" w:cstheme="minorHAnsi"/>
        </w:rPr>
        <w:t xml:space="preserve"> political </w:t>
      </w:r>
      <w:r w:rsidRPr="00B934C4">
        <w:rPr>
          <w:rStyle w:val="StyleUnderline"/>
          <w:rFonts w:asciiTheme="minorHAnsi" w:hAnsiTheme="minorHAnsi" w:cstheme="minorHAnsi"/>
          <w:highlight w:val="green"/>
        </w:rPr>
        <w:t>autonomy in their own terms</w:t>
      </w:r>
      <w:r w:rsidRPr="00211929">
        <w:rPr>
          <w:rStyle w:val="StyleUnderline"/>
          <w:rFonts w:asciiTheme="minorHAnsi" w:hAnsiTheme="minorHAnsi" w:cstheme="minorHAnsi"/>
        </w:rPr>
        <w:t xml:space="preserve">, moreover – as claims for property rights and cultural freedoms – </w:t>
      </w:r>
      <w:r w:rsidRPr="00B934C4">
        <w:rPr>
          <w:rStyle w:val="StyleUnderline"/>
          <w:rFonts w:asciiTheme="minorHAnsi" w:hAnsiTheme="minorHAnsi" w:cstheme="minorHAnsi"/>
          <w:highlight w:val="green"/>
        </w:rPr>
        <w:t>renders them impervious to the</w:t>
      </w:r>
      <w:r w:rsidRPr="00211929">
        <w:rPr>
          <w:rStyle w:val="StyleUnderline"/>
          <w:rFonts w:asciiTheme="minorHAnsi" w:hAnsiTheme="minorHAnsi" w:cstheme="minorHAnsi"/>
        </w:rPr>
        <w:t xml:space="preserve"> radical </w:t>
      </w:r>
      <w:r w:rsidRPr="00B934C4">
        <w:rPr>
          <w:rStyle w:val="StyleUnderline"/>
          <w:rFonts w:asciiTheme="minorHAnsi" w:hAnsiTheme="minorHAnsi" w:cstheme="minorHAnsi"/>
          <w:highlight w:val="green"/>
        </w:rPr>
        <w:t>challenge such claims pose to</w:t>
      </w:r>
      <w:r w:rsidRPr="00211929">
        <w:rPr>
          <w:rStyle w:val="StyleUnderline"/>
          <w:rFonts w:asciiTheme="minorHAnsi" w:hAnsiTheme="minorHAnsi" w:cstheme="minorHAnsi"/>
        </w:rPr>
        <w:t xml:space="preserve"> the </w:t>
      </w:r>
      <w:r w:rsidRPr="00B934C4">
        <w:rPr>
          <w:rStyle w:val="StyleUnderline"/>
          <w:rFonts w:asciiTheme="minorHAnsi" w:hAnsiTheme="minorHAnsi" w:cstheme="minorHAnsi"/>
          <w:highlight w:val="green"/>
        </w:rPr>
        <w:t>settler</w:t>
      </w:r>
      <w:r w:rsidRPr="00211929">
        <w:rPr>
          <w:rStyle w:val="StyleUnderline"/>
          <w:rFonts w:asciiTheme="minorHAnsi" w:hAnsiTheme="minorHAnsi" w:cstheme="minorHAnsi"/>
        </w:rPr>
        <w:t xml:space="preserve">-colonial model of development, </w:t>
      </w:r>
      <w:r w:rsidRPr="00B934C4">
        <w:rPr>
          <w:rStyle w:val="StyleUnderline"/>
          <w:rFonts w:asciiTheme="minorHAnsi" w:hAnsiTheme="minorHAnsi" w:cstheme="minorHAnsi"/>
          <w:highlight w:val="green"/>
        </w:rPr>
        <w:t>capital</w:t>
      </w:r>
      <w:r w:rsidRPr="00211929">
        <w:rPr>
          <w:rStyle w:val="StyleUnderline"/>
          <w:rFonts w:asciiTheme="minorHAnsi" w:hAnsiTheme="minorHAnsi" w:cstheme="minorHAnsi"/>
        </w:rPr>
        <w:t xml:space="preserve"> accumulation by means of dispossession, and the political practices that depend on them</w:t>
      </w:r>
      <w:r w:rsidRPr="00211929">
        <w:rPr>
          <w:rFonts w:asciiTheme="minorHAnsi" w:hAnsiTheme="minorHAnsi" w:cstheme="minorHAnsi"/>
          <w:sz w:val="16"/>
        </w:rPr>
        <w:t xml:space="preserve"> (Coulthard, 2014). These pathologies are closely bound to the broader dynamics of democratic despotism identified by Du Bois – to democratization in non-settler imperial states – in ways that bear on both democratic theory and the study of settler-colonial societies. </w:t>
      </w:r>
      <w:r w:rsidRPr="00211929">
        <w:rPr>
          <w:rStyle w:val="StyleUnderline"/>
          <w:rFonts w:asciiTheme="minorHAnsi" w:hAnsiTheme="minorHAnsi" w:cstheme="minorHAnsi"/>
        </w:rPr>
        <w:t>The economic and political life of European metropolitan citizens was similarly premised on imperial domination and expropriation</w:t>
      </w:r>
      <w:r w:rsidRPr="00211929">
        <w:rPr>
          <w:rFonts w:asciiTheme="minorHAnsi" w:hAnsiTheme="minorHAnsi" w:cstheme="minorHAnsi"/>
          <w:sz w:val="16"/>
        </w:rPr>
        <w:t xml:space="preserve">: the industrial productivity enabled by the opening of agricultural land in the western hemisphere to European economies; the fueling of the European working class by sugar calories made cheap by the use of slave labor; the sense of </w:t>
      </w:r>
      <w:r w:rsidRPr="00211929">
        <w:rPr>
          <w:rStyle w:val="Emphasis"/>
          <w:rFonts w:asciiTheme="minorHAnsi" w:hAnsiTheme="minorHAnsi" w:cstheme="minorHAnsi"/>
        </w:rPr>
        <w:t xml:space="preserve">political inclusion of the working class generated by a shared colonial project. </w:t>
      </w:r>
      <w:r w:rsidRPr="00B934C4">
        <w:rPr>
          <w:rStyle w:val="Emphasis"/>
          <w:rFonts w:asciiTheme="minorHAnsi" w:hAnsiTheme="minorHAnsi" w:cstheme="minorHAnsi"/>
          <w:highlight w:val="green"/>
        </w:rPr>
        <w:t>Class conflict</w:t>
      </w:r>
      <w:r w:rsidRPr="00211929">
        <w:rPr>
          <w:rStyle w:val="Emphasis"/>
          <w:rFonts w:asciiTheme="minorHAnsi" w:hAnsiTheme="minorHAnsi" w:cstheme="minorHAnsi"/>
        </w:rPr>
        <w:t xml:space="preserve"> in Europe </w:t>
      </w:r>
      <w:r w:rsidRPr="00B934C4">
        <w:rPr>
          <w:rStyle w:val="Emphasis"/>
          <w:rFonts w:asciiTheme="minorHAnsi" w:hAnsiTheme="minorHAnsi" w:cstheme="minorHAnsi"/>
          <w:highlight w:val="green"/>
        </w:rPr>
        <w:t>was mitigated</w:t>
      </w:r>
      <w:r w:rsidRPr="00211929">
        <w:rPr>
          <w:rStyle w:val="Emphasis"/>
          <w:rFonts w:asciiTheme="minorHAnsi" w:hAnsiTheme="minorHAnsi" w:cstheme="minorHAnsi"/>
        </w:rPr>
        <w:t xml:space="preserve">, democratic communities forged, </w:t>
      </w:r>
      <w:r w:rsidRPr="00B934C4">
        <w:rPr>
          <w:rStyle w:val="Emphasis"/>
          <w:rFonts w:asciiTheme="minorHAnsi" w:hAnsiTheme="minorHAnsi" w:cstheme="minorHAnsi"/>
          <w:highlight w:val="green"/>
        </w:rPr>
        <w:t>and welfare states inaugurated on the back of imperial expropriati</w:t>
      </w:r>
      <w:r w:rsidRPr="00211929">
        <w:rPr>
          <w:rStyle w:val="Emphasis"/>
          <w:rFonts w:asciiTheme="minorHAnsi" w:hAnsiTheme="minorHAnsi" w:cstheme="minorHAnsi"/>
        </w:rPr>
        <w:t>on, white supremacy, and, as Inés Valdez has shown, racialized imperial labor control.</w:t>
      </w:r>
      <w:r w:rsidRPr="00211929">
        <w:rPr>
          <w:rFonts w:asciiTheme="minorHAnsi" w:hAnsiTheme="minorHAnsi" w:cstheme="minorHAnsi"/>
          <w:sz w:val="16"/>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B934C4">
        <w:rPr>
          <w:rStyle w:val="Emphasis"/>
          <w:rFonts w:asciiTheme="minorHAnsi" w:hAnsiTheme="minorHAnsi" w:cstheme="minorHAnsi"/>
          <w:highlight w:val="green"/>
        </w:rPr>
        <w:t>Thanks to</w:t>
      </w:r>
      <w:r w:rsidRPr="00211929">
        <w:rPr>
          <w:rStyle w:val="Emphasis"/>
          <w:rFonts w:asciiTheme="minorHAnsi" w:hAnsiTheme="minorHAnsi" w:cstheme="minorHAnsi"/>
        </w:rPr>
        <w:t xml:space="preserve"> the </w:t>
      </w:r>
      <w:r w:rsidRPr="00B934C4">
        <w:rPr>
          <w:rStyle w:val="Emphasis"/>
          <w:rFonts w:asciiTheme="minorHAnsi" w:hAnsiTheme="minorHAnsi" w:cstheme="minorHAnsi"/>
          <w:highlight w:val="green"/>
        </w:rPr>
        <w:t>global heg</w:t>
      </w:r>
      <w:r w:rsidRPr="00211929">
        <w:rPr>
          <w:rFonts w:asciiTheme="minorHAnsi" w:hAnsiTheme="minorHAnsi" w:cstheme="minorHAnsi"/>
          <w:sz w:val="16"/>
        </w:rPr>
        <w:t xml:space="preserve">emony </w:t>
      </w:r>
      <w:r w:rsidRPr="00B934C4">
        <w:rPr>
          <w:rStyle w:val="Emphasis"/>
          <w:rFonts w:asciiTheme="minorHAnsi" w:hAnsiTheme="minorHAnsi" w:cstheme="minorHAnsi"/>
          <w:highlight w:val="green"/>
        </w:rPr>
        <w:t>of the U</w:t>
      </w:r>
      <w:r w:rsidRPr="00211929">
        <w:rPr>
          <w:rFonts w:asciiTheme="minorHAnsi" w:hAnsiTheme="minorHAnsi" w:cstheme="minorHAnsi"/>
          <w:sz w:val="16"/>
        </w:rPr>
        <w:t xml:space="preserve">nited </w:t>
      </w:r>
      <w:r w:rsidRPr="00B934C4">
        <w:rPr>
          <w:rStyle w:val="Emphasis"/>
          <w:rFonts w:asciiTheme="minorHAnsi" w:hAnsiTheme="minorHAnsi" w:cstheme="minorHAnsi"/>
          <w:highlight w:val="green"/>
        </w:rPr>
        <w:t>S</w:t>
      </w:r>
      <w:r w:rsidRPr="00211929">
        <w:rPr>
          <w:rFonts w:asciiTheme="minorHAnsi" w:hAnsiTheme="minorHAnsi" w:cstheme="minorHAnsi"/>
          <w:sz w:val="16"/>
        </w:rPr>
        <w:t xml:space="preserve">tates, </w:t>
      </w:r>
      <w:r w:rsidRPr="00211929">
        <w:rPr>
          <w:rStyle w:val="Emphasis"/>
          <w:rFonts w:asciiTheme="minorHAnsi" w:hAnsiTheme="minorHAnsi" w:cstheme="minorHAnsi"/>
        </w:rPr>
        <w:t xml:space="preserve">the constellation of distinct but connected forms of imperial domination that </w:t>
      </w:r>
      <w:r w:rsidRPr="00B934C4">
        <w:rPr>
          <w:rStyle w:val="Emphasis"/>
          <w:rFonts w:asciiTheme="minorHAnsi" w:hAnsiTheme="minorHAnsi" w:cstheme="minorHAnsi"/>
          <w:highlight w:val="green"/>
        </w:rPr>
        <w:t>has characterized</w:t>
      </w:r>
      <w:r w:rsidRPr="00211929">
        <w:rPr>
          <w:rStyle w:val="Emphasis"/>
          <w:rFonts w:asciiTheme="minorHAnsi" w:hAnsiTheme="minorHAnsi" w:cstheme="minorHAnsi"/>
        </w:rPr>
        <w:t xml:space="preserve"> American history – </w:t>
      </w:r>
      <w:r w:rsidRPr="00B934C4">
        <w:rPr>
          <w:rStyle w:val="Emphasis"/>
          <w:rFonts w:asciiTheme="minorHAnsi" w:hAnsiTheme="minorHAnsi" w:cstheme="minorHAnsi"/>
          <w:highlight w:val="green"/>
        </w:rPr>
        <w:t>slavery, settler colonialism, and conquest</w:t>
      </w:r>
      <w:r w:rsidRPr="00211929">
        <w:rPr>
          <w:rStyle w:val="Emphasis"/>
          <w:rFonts w:asciiTheme="minorHAnsi" w:hAnsiTheme="minorHAnsi" w:cstheme="minorHAnsi"/>
        </w:rPr>
        <w:t xml:space="preserve"> of both adjacent and more distant territory – has </w:t>
      </w:r>
      <w:r w:rsidRPr="00B934C4">
        <w:rPr>
          <w:rStyle w:val="Emphasis"/>
          <w:rFonts w:asciiTheme="minorHAnsi" w:hAnsiTheme="minorHAnsi" w:cstheme="minorHAnsi"/>
          <w:highlight w:val="green"/>
        </w:rPr>
        <w:t>ramified around the world.</w:t>
      </w:r>
      <w:r w:rsidRPr="00211929">
        <w:rPr>
          <w:rFonts w:asciiTheme="minorHAnsi" w:hAnsiTheme="minorHAnsi" w:cstheme="minorHAnsi"/>
          <w:sz w:val="16"/>
        </w:rPr>
        <w:t xml:space="preserve"> As the sociologist Matthew Desmond (2019) has argued, </w:t>
      </w:r>
      <w:r w:rsidRPr="00B934C4">
        <w:rPr>
          <w:rStyle w:val="StyleUnderline"/>
          <w:rFonts w:asciiTheme="minorHAnsi" w:hAnsiTheme="minorHAnsi" w:cstheme="minorHAnsi"/>
          <w:highlight w:val="green"/>
        </w:rPr>
        <w:t>America’s ‘low-road capitalism</w:t>
      </w:r>
      <w:r w:rsidRPr="00211929">
        <w:rPr>
          <w:rStyle w:val="StyleUnderline"/>
          <w:rFonts w:asciiTheme="minorHAnsi" w:hAnsiTheme="minorHAnsi" w:cstheme="minorHAnsi"/>
        </w:rPr>
        <w:t xml:space="preserve">’ – characterized by depressed wages, extreme inequality, racism, union-busting, the punitive disciplining of workers, lax regulation of labor standards, and ‘normalized insecurity’ – can be traced to </w:t>
      </w:r>
      <w:r w:rsidRPr="00211929">
        <w:rPr>
          <w:rStyle w:val="Emphasis"/>
          <w:rFonts w:asciiTheme="minorHAnsi" w:hAnsiTheme="minorHAnsi" w:cstheme="minorHAnsi"/>
        </w:rPr>
        <w:t>slavery.</w:t>
      </w:r>
      <w:r w:rsidRPr="00211929">
        <w:rPr>
          <w:rFonts w:asciiTheme="minorHAnsi" w:hAnsiTheme="minorHAnsi" w:cstheme="minorHAnsi"/>
          <w:sz w:val="16"/>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 Just as Du Bois had demonstrated the continuities between empires and European nation-states as their chief modern agents, he also showed that postcolonial states suffered new iterations of imperial domination obscured by international law.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B934C4">
        <w:rPr>
          <w:rStyle w:val="StyleUnderline"/>
          <w:rFonts w:asciiTheme="minorHAnsi" w:hAnsiTheme="minorHAnsi" w:cstheme="minorHAnsi"/>
          <w:highlight w:val="green"/>
        </w:rPr>
        <w:t>debt remains a</w:t>
      </w:r>
      <w:r w:rsidRPr="00211929">
        <w:rPr>
          <w:rStyle w:val="StyleUnderline"/>
          <w:rFonts w:asciiTheme="minorHAnsi" w:hAnsiTheme="minorHAnsi" w:cstheme="minorHAnsi"/>
        </w:rPr>
        <w:t xml:space="preserve"> major </w:t>
      </w:r>
      <w:r w:rsidRPr="00B934C4">
        <w:rPr>
          <w:rStyle w:val="StyleUnderline"/>
          <w:rFonts w:asciiTheme="minorHAnsi" w:hAnsiTheme="minorHAnsi" w:cstheme="minorHAnsi"/>
          <w:highlight w:val="green"/>
        </w:rPr>
        <w:t>mechanism of</w:t>
      </w:r>
      <w:r w:rsidRPr="00211929">
        <w:rPr>
          <w:rStyle w:val="StyleUnderline"/>
          <w:rFonts w:asciiTheme="minorHAnsi" w:hAnsiTheme="minorHAnsi" w:cstheme="minorHAnsi"/>
        </w:rPr>
        <w:t xml:space="preserve"> neo-</w:t>
      </w:r>
      <w:r w:rsidRPr="00B934C4">
        <w:rPr>
          <w:rStyle w:val="StyleUnderline"/>
          <w:rFonts w:asciiTheme="minorHAnsi" w:hAnsiTheme="minorHAnsi" w:cstheme="minorHAnsi"/>
          <w:highlight w:val="green"/>
        </w:rPr>
        <w:t>colonial control</w:t>
      </w:r>
      <w:r w:rsidRPr="00211929">
        <w:rPr>
          <w:rStyle w:val="StyleUnderline"/>
          <w:rFonts w:asciiTheme="minorHAnsi" w:hAnsiTheme="minorHAnsi" w:cstheme="minorHAnsi"/>
        </w:rPr>
        <w:t>, now enforced by a rigid ‘statist’ norm of repayment that states in the global north did not abide by before the 1930s, when they were the major borrowers and defaults were common.</w:t>
      </w:r>
      <w:r w:rsidRPr="00211929">
        <w:rPr>
          <w:rFonts w:asciiTheme="minorHAnsi" w:hAnsiTheme="minorHAnsi" w:cstheme="minorHAnsi"/>
          <w:sz w:val="16"/>
        </w:rPr>
        <w:t xml:space="preserve"> This norm, widely considered to be both apolitical and indispensable to the functioning of international finance, is neither. It imposes extraordinary costs on the populations of postcolonial states, while encouraging speculators and investors to make indiscriminate loans, confident that, however illegitimate, </w:t>
      </w:r>
      <w:proofErr w:type="gramStart"/>
      <w:r w:rsidRPr="00211929">
        <w:rPr>
          <w:rFonts w:asciiTheme="minorHAnsi" w:hAnsiTheme="minorHAnsi" w:cstheme="minorHAnsi"/>
          <w:sz w:val="16"/>
        </w:rPr>
        <w:t>predatory</w:t>
      </w:r>
      <w:proofErr w:type="gramEnd"/>
      <w:r w:rsidRPr="00211929">
        <w:rPr>
          <w:rFonts w:asciiTheme="minorHAnsi" w:hAnsiTheme="minorHAnsi" w:cstheme="minorHAnsi"/>
          <w:sz w:val="16"/>
        </w:rPr>
        <w:t xml:space="preserve"> or transitory a given regime or loan package, the population is on the hook for repayment (Lienau, 2014; </w:t>
      </w:r>
      <w:proofErr w:type="spellStart"/>
      <w:r w:rsidRPr="00211929">
        <w:rPr>
          <w:rFonts w:asciiTheme="minorHAnsi" w:hAnsiTheme="minorHAnsi" w:cstheme="minorHAnsi"/>
          <w:sz w:val="16"/>
        </w:rPr>
        <w:t>Roos</w:t>
      </w:r>
      <w:proofErr w:type="spellEnd"/>
      <w:r w:rsidRPr="00211929">
        <w:rPr>
          <w:rFonts w:asciiTheme="minorHAnsi" w:hAnsiTheme="minorHAnsi" w:cstheme="minorHAnsi"/>
          <w:sz w:val="16"/>
        </w:rPr>
        <w:t xml:space="preserve">, 2019). In this way, </w:t>
      </w:r>
      <w:r w:rsidRPr="00211929">
        <w:rPr>
          <w:rStyle w:val="StyleUnderline"/>
          <w:rFonts w:asciiTheme="minorHAnsi" w:hAnsiTheme="minorHAnsi" w:cstheme="minorHAnsi"/>
        </w:rPr>
        <w:t xml:space="preserve">international </w:t>
      </w:r>
      <w:r w:rsidRPr="00B934C4">
        <w:rPr>
          <w:rStyle w:val="StyleUnderline"/>
          <w:rFonts w:asciiTheme="minorHAnsi" w:hAnsiTheme="minorHAnsi" w:cstheme="minorHAnsi"/>
          <w:highlight w:val="green"/>
        </w:rPr>
        <w:t>law and norms</w:t>
      </w:r>
      <w:r w:rsidRPr="00211929">
        <w:rPr>
          <w:rStyle w:val="StyleUnderline"/>
          <w:rFonts w:asciiTheme="minorHAnsi" w:hAnsiTheme="minorHAnsi" w:cstheme="minorHAnsi"/>
        </w:rPr>
        <w:t xml:space="preserve">, and a flawed, tendentious understanding of their history, </w:t>
      </w:r>
      <w:r w:rsidRPr="00B934C4">
        <w:rPr>
          <w:rStyle w:val="StyleUnderline"/>
          <w:rFonts w:asciiTheme="minorHAnsi" w:hAnsiTheme="minorHAnsi" w:cstheme="minorHAnsi"/>
          <w:highlight w:val="green"/>
        </w:rPr>
        <w:t>discipline postcolonial</w:t>
      </w:r>
      <w:r w:rsidRPr="00211929">
        <w:rPr>
          <w:rStyle w:val="StyleUnderline"/>
          <w:rFonts w:asciiTheme="minorHAnsi" w:hAnsiTheme="minorHAnsi" w:cstheme="minorHAnsi"/>
        </w:rPr>
        <w:t xml:space="preserve"> states </w:t>
      </w:r>
      <w:r w:rsidRPr="00B934C4">
        <w:rPr>
          <w:rStyle w:val="StyleUnderline"/>
          <w:rFonts w:asciiTheme="minorHAnsi" w:hAnsiTheme="minorHAnsi" w:cstheme="minorHAnsi"/>
          <w:highlight w:val="green"/>
        </w:rPr>
        <w:t>to</w:t>
      </w:r>
      <w:r w:rsidRPr="00211929">
        <w:rPr>
          <w:rStyle w:val="StyleUnderline"/>
          <w:rFonts w:asciiTheme="minorHAnsi" w:hAnsiTheme="minorHAnsi" w:cstheme="minorHAnsi"/>
        </w:rPr>
        <w:t xml:space="preserve"> adhere to unprecedentedly onerous repayment terms and further entrench their subjugated international standing.</w:t>
      </w:r>
      <w:r w:rsidRPr="00211929">
        <w:rPr>
          <w:rFonts w:asciiTheme="minorHAnsi" w:hAnsiTheme="minorHAnsi" w:cstheme="minorHAnsi"/>
          <w:sz w:val="16"/>
        </w:rPr>
        <w:t xml:space="preserve"> In Boundaries I followed Martti </w:t>
      </w:r>
      <w:proofErr w:type="spellStart"/>
      <w:r w:rsidRPr="00211929">
        <w:rPr>
          <w:rFonts w:asciiTheme="minorHAnsi" w:hAnsiTheme="minorHAnsi" w:cstheme="minorHAnsi"/>
          <w:sz w:val="16"/>
        </w:rPr>
        <w:t>Koskenniemi</w:t>
      </w:r>
      <w:proofErr w:type="spellEnd"/>
      <w:r w:rsidRPr="00211929">
        <w:rPr>
          <w:rFonts w:asciiTheme="minorHAnsi" w:hAnsiTheme="minorHAnsi" w:cstheme="minorHAnsi"/>
          <w:sz w:val="16"/>
        </w:rPr>
        <w:t xml:space="preserve"> in treating law as a set of discursive and institutional resources mobilized by ‘people with projects’, asking what sort of political work these resources did for those who deployed them (Kennedy, 2000; </w:t>
      </w:r>
      <w:proofErr w:type="spellStart"/>
      <w:r w:rsidRPr="00211929">
        <w:rPr>
          <w:rFonts w:asciiTheme="minorHAnsi" w:hAnsiTheme="minorHAnsi" w:cstheme="minorHAnsi"/>
          <w:sz w:val="16"/>
        </w:rPr>
        <w:t>Koskenniemi</w:t>
      </w:r>
      <w:proofErr w:type="spellEnd"/>
      <w:r w:rsidRPr="00211929">
        <w:rPr>
          <w:rFonts w:asciiTheme="minorHAnsi" w:hAnsiTheme="minorHAnsi" w:cstheme="minorHAnsi"/>
          <w:sz w:val="16"/>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w:t>
      </w:r>
      <w:r w:rsidRPr="00211929">
        <w:rPr>
          <w:rFonts w:asciiTheme="minorHAnsi" w:hAnsiTheme="minorHAnsi" w:cstheme="minorHAnsi"/>
          <w:sz w:val="16"/>
        </w:rPr>
        <w:lastRenderedPageBreak/>
        <w:t xml:space="preserve">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w:t>
      </w:r>
      <w:r w:rsidRPr="00211929">
        <w:rPr>
          <w:rStyle w:val="StyleUnderline"/>
          <w:rFonts w:asciiTheme="minorHAnsi" w:hAnsiTheme="minorHAnsi" w:cstheme="minorHAnsi"/>
        </w:rPr>
        <w:t xml:space="preserve">this scholarship tracks more explicitly liberal international law’s </w:t>
      </w:r>
      <w:r w:rsidRPr="00B934C4">
        <w:rPr>
          <w:rStyle w:val="StyleUnderline"/>
          <w:rFonts w:asciiTheme="minorHAnsi" w:hAnsiTheme="minorHAnsi" w:cstheme="minorHAnsi"/>
          <w:highlight w:val="green"/>
        </w:rPr>
        <w:t>work</w:t>
      </w:r>
      <w:r w:rsidRPr="00211929">
        <w:rPr>
          <w:rStyle w:val="StyleUnderline"/>
          <w:rFonts w:asciiTheme="minorHAnsi" w:hAnsiTheme="minorHAnsi" w:cstheme="minorHAnsi"/>
        </w:rPr>
        <w:t xml:space="preserve"> </w:t>
      </w:r>
      <w:r w:rsidRPr="00B934C4">
        <w:rPr>
          <w:rStyle w:val="StyleUnderline"/>
          <w:rFonts w:asciiTheme="minorHAnsi" w:hAnsiTheme="minorHAnsi" w:cstheme="minorHAnsi"/>
          <w:highlight w:val="green"/>
        </w:rPr>
        <w:t>in service to</w:t>
      </w:r>
      <w:r w:rsidRPr="00211929">
        <w:rPr>
          <w:rStyle w:val="StyleUnderline"/>
          <w:rFonts w:asciiTheme="minorHAnsi" w:hAnsiTheme="minorHAnsi" w:cstheme="minorHAnsi"/>
        </w:rPr>
        <w:t xml:space="preserve"> imperatives of </w:t>
      </w:r>
      <w:r w:rsidRPr="00B934C4">
        <w:rPr>
          <w:rStyle w:val="StyleUnderline"/>
          <w:rFonts w:asciiTheme="minorHAnsi" w:hAnsiTheme="minorHAnsi" w:cstheme="minorHAnsi"/>
          <w:highlight w:val="green"/>
        </w:rPr>
        <w:t>capitalism</w:t>
      </w:r>
      <w:r w:rsidRPr="00211929">
        <w:rPr>
          <w:rStyle w:val="StyleUnderline"/>
          <w:rFonts w:asciiTheme="minorHAnsi" w:hAnsiTheme="minorHAnsi" w:cstheme="minorHAnsi"/>
        </w:rPr>
        <w:t>: the domination performed by the norms themselves rather than by their violation. International law, as these accounts show, 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211929">
        <w:rPr>
          <w:rFonts w:asciiTheme="minorHAnsi" w:hAnsiTheme="minorHAnsi" w:cstheme="minorHAnsi"/>
          <w:sz w:val="16"/>
        </w:rPr>
        <w:t xml:space="preserve"> (Parfitt, 2019, p. 57). The democratic nation-state as it emerged in Europe, then, was both a creature and an agent of imperial capitalism, though in its self-conception it was the antithesis of empire and its successor in a historical progression toward a more just and equal world. </w:t>
      </w:r>
      <w:r w:rsidRPr="00211929">
        <w:rPr>
          <w:rStyle w:val="StyleUnderline"/>
          <w:rFonts w:asciiTheme="minorHAnsi" w:hAnsiTheme="minorHAnsi" w:cstheme="minorHAnsi"/>
        </w:rPr>
        <w:t xml:space="preserve">Just </w:t>
      </w:r>
      <w:r w:rsidRPr="00B934C4">
        <w:rPr>
          <w:rStyle w:val="StyleUnderline"/>
          <w:rFonts w:asciiTheme="minorHAnsi" w:hAnsiTheme="minorHAnsi" w:cstheme="minorHAnsi"/>
          <w:highlight w:val="green"/>
        </w:rPr>
        <w:t>as the capitalist corporation is</w:t>
      </w:r>
      <w:r w:rsidRPr="00211929">
        <w:rPr>
          <w:rStyle w:val="StyleUnderline"/>
          <w:rFonts w:asciiTheme="minorHAnsi" w:hAnsiTheme="minorHAnsi" w:cstheme="minorHAnsi"/>
        </w:rPr>
        <w:t xml:space="preserve"> sometimes described as </w:t>
      </w:r>
      <w:r w:rsidRPr="00B934C4">
        <w:rPr>
          <w:rStyle w:val="StyleUnderline"/>
          <w:rFonts w:asciiTheme="minorHAnsi" w:hAnsiTheme="minorHAnsi" w:cstheme="minorHAnsi"/>
          <w:highlight w:val="green"/>
        </w:rPr>
        <w:t>an ‘externality machine</w:t>
      </w:r>
      <w:r w:rsidRPr="00211929">
        <w:rPr>
          <w:rStyle w:val="StyleUnderline"/>
          <w:rFonts w:asciiTheme="minorHAnsi" w:hAnsiTheme="minorHAnsi" w:cstheme="minorHAnsi"/>
        </w:rPr>
        <w:t xml:space="preserve">’ – a structure designed </w:t>
      </w:r>
      <w:r w:rsidRPr="00B934C4">
        <w:rPr>
          <w:rStyle w:val="StyleUnderline"/>
          <w:rFonts w:asciiTheme="minorHAnsi" w:hAnsiTheme="minorHAnsi" w:cstheme="minorHAnsi"/>
          <w:highlight w:val="green"/>
        </w:rPr>
        <w:t>to internalize profits while offloading costs</w:t>
      </w:r>
      <w:r w:rsidRPr="00211929">
        <w:rPr>
          <w:rStyle w:val="StyleUnderline"/>
          <w:rFonts w:asciiTheme="minorHAnsi" w:hAnsiTheme="minorHAnsi" w:cstheme="minorHAnsi"/>
        </w:rPr>
        <w:t xml:space="preserve"> onto others – </w:t>
      </w:r>
      <w:r w:rsidRPr="00B934C4">
        <w:rPr>
          <w:rStyle w:val="Emphasis"/>
          <w:rFonts w:asciiTheme="minorHAnsi" w:hAnsiTheme="minorHAnsi" w:cstheme="minorHAnsi"/>
          <w:highlight w:val="green"/>
        </w:rPr>
        <w:t>the western democratic nation</w:t>
      </w:r>
      <w:r w:rsidRPr="00211929">
        <w:rPr>
          <w:rStyle w:val="Emphasis"/>
          <w:rFonts w:asciiTheme="minorHAnsi" w:hAnsiTheme="minorHAnsi" w:cstheme="minorHAnsi"/>
        </w:rPr>
        <w:t xml:space="preserve"> has never been self-sustaining, but rather </w:t>
      </w:r>
      <w:r w:rsidRPr="00B934C4">
        <w:rPr>
          <w:rStyle w:val="Emphasis"/>
          <w:rFonts w:asciiTheme="minorHAnsi" w:hAnsiTheme="minorHAnsi" w:cstheme="minorHAnsi"/>
          <w:highlight w:val="green"/>
        </w:rPr>
        <w:t>took</w:t>
      </w:r>
      <w:r w:rsidRPr="00211929">
        <w:rPr>
          <w:rStyle w:val="Emphasis"/>
          <w:rFonts w:asciiTheme="minorHAnsi" w:hAnsiTheme="minorHAnsi" w:cstheme="minorHAnsi"/>
        </w:rPr>
        <w:t xml:space="preserve"> the </w:t>
      </w:r>
      <w:r w:rsidRPr="00B934C4">
        <w:rPr>
          <w:rStyle w:val="Emphasis"/>
          <w:rFonts w:asciiTheme="minorHAnsi" w:hAnsiTheme="minorHAnsi" w:cstheme="minorHAnsi"/>
          <w:highlight w:val="green"/>
        </w:rPr>
        <w:t>form</w:t>
      </w:r>
      <w:r w:rsidRPr="00211929">
        <w:rPr>
          <w:rStyle w:val="Emphasis"/>
          <w:rFonts w:asciiTheme="minorHAnsi" w:hAnsiTheme="minorHAnsi" w:cstheme="minorHAnsi"/>
        </w:rPr>
        <w:t xml:space="preserve"> that it did only </w:t>
      </w:r>
      <w:r w:rsidRPr="00B934C4">
        <w:rPr>
          <w:rStyle w:val="Emphasis"/>
          <w:rFonts w:asciiTheme="minorHAnsi" w:hAnsiTheme="minorHAnsi" w:cstheme="minorHAnsi"/>
          <w:highlight w:val="green"/>
        </w:rPr>
        <w:t>by imposing</w:t>
      </w:r>
      <w:r w:rsidRPr="00211929">
        <w:rPr>
          <w:rStyle w:val="Emphasis"/>
          <w:rFonts w:asciiTheme="minorHAnsi" w:hAnsiTheme="minorHAnsi" w:cstheme="minorHAnsi"/>
        </w:rPr>
        <w:t xml:space="preserve"> devastating </w:t>
      </w:r>
      <w:r w:rsidRPr="00B934C4">
        <w:rPr>
          <w:rStyle w:val="Emphasis"/>
          <w:rFonts w:asciiTheme="minorHAnsi" w:hAnsiTheme="minorHAnsi" w:cstheme="minorHAnsi"/>
          <w:highlight w:val="green"/>
        </w:rPr>
        <w:t>costs elsewhere.</w:t>
      </w:r>
      <w:r w:rsidRPr="00211929">
        <w:rPr>
          <w:rFonts w:asciiTheme="minorHAnsi" w:hAnsiTheme="minorHAnsi" w:cstheme="minorHAnsi"/>
          <w:sz w:val="16"/>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w:t>
      </w:r>
      <w:proofErr w:type="gramStart"/>
      <w:r w:rsidRPr="00211929">
        <w:rPr>
          <w:rFonts w:asciiTheme="minorHAnsi" w:hAnsiTheme="minorHAnsi" w:cstheme="minorHAnsi"/>
          <w:sz w:val="16"/>
        </w:rPr>
        <w:t>projects</w:t>
      </w:r>
      <w:proofErr w:type="gramEnd"/>
      <w:r w:rsidRPr="00211929">
        <w:rPr>
          <w:rFonts w:asciiTheme="minorHAnsi" w:hAnsiTheme="minorHAnsi" w:cstheme="minorHAnsi"/>
          <w:sz w:val="16"/>
        </w:rPr>
        <w:t xml:space="preserve"> we must continue to reckon as he did with their imperial entanglements past and present.</w:t>
      </w:r>
    </w:p>
    <w:p w14:paraId="005BA716" w14:textId="77777777" w:rsidR="009D5463" w:rsidRPr="00B2437B" w:rsidRDefault="009D5463" w:rsidP="009D5463">
      <w:pPr>
        <w:pStyle w:val="Heading4"/>
        <w:rPr>
          <w:rFonts w:asciiTheme="minorHAnsi" w:hAnsiTheme="minorHAnsi" w:cstheme="minorHAnsi"/>
          <w:bCs/>
        </w:rPr>
      </w:pPr>
      <w:r w:rsidRPr="00B2437B">
        <w:rPr>
          <w:rFonts w:asciiTheme="minorHAnsi" w:hAnsiTheme="minorHAnsi" w:cstheme="minorHAnsi"/>
        </w:rPr>
        <w:t>Social Security is not framed in terms of de</w:t>
      </w:r>
      <w:r>
        <w:rPr>
          <w:rFonts w:asciiTheme="minorHAnsi" w:hAnsiTheme="minorHAnsi" w:cstheme="minorHAnsi"/>
        </w:rPr>
        <w:t>-</w:t>
      </w:r>
      <w:r w:rsidRPr="00B2437B">
        <w:rPr>
          <w:rFonts w:asciiTheme="minorHAnsi" w:hAnsiTheme="minorHAnsi" w:cstheme="minorHAnsi"/>
        </w:rPr>
        <w:t xml:space="preserve">commodifying </w:t>
      </w:r>
      <w:proofErr w:type="spellStart"/>
      <w:r w:rsidRPr="00B2437B">
        <w:rPr>
          <w:rFonts w:asciiTheme="minorHAnsi" w:hAnsiTheme="minorHAnsi" w:cstheme="minorHAnsi"/>
        </w:rPr>
        <w:t>labour</w:t>
      </w:r>
      <w:proofErr w:type="spellEnd"/>
      <w:r w:rsidRPr="00B2437B">
        <w:rPr>
          <w:rFonts w:asciiTheme="minorHAnsi" w:hAnsiTheme="minorHAnsi" w:cstheme="minorHAnsi"/>
        </w:rPr>
        <w:t xml:space="preserve"> but instead increases both public spending and dependency on the welfare state. This re-entrenches neoliberalist agenda. </w:t>
      </w:r>
    </w:p>
    <w:p w14:paraId="5725A273" w14:textId="77777777" w:rsidR="009D5463" w:rsidRPr="00B2437B" w:rsidRDefault="009D5463" w:rsidP="009D5463">
      <w:pPr>
        <w:rPr>
          <w:rFonts w:asciiTheme="minorHAnsi" w:hAnsiTheme="minorHAnsi" w:cstheme="minorHAnsi"/>
        </w:rPr>
      </w:pPr>
      <w:r w:rsidRPr="00B2437B">
        <w:rPr>
          <w:rFonts w:asciiTheme="minorHAnsi" w:eastAsiaTheme="majorEastAsia" w:hAnsiTheme="minorHAnsi" w:cstheme="minorHAnsi"/>
          <w:b/>
          <w:iCs/>
          <w:sz w:val="26"/>
        </w:rPr>
        <w:t>Koch</w:t>
      </w:r>
      <w:r w:rsidRPr="00B2437B">
        <w:rPr>
          <w:rFonts w:asciiTheme="minorHAnsi" w:hAnsiTheme="minorHAnsi" w:cstheme="minorHAnsi"/>
        </w:rPr>
        <w:t xml:space="preserve"> &amp; </w:t>
      </w:r>
      <w:r w:rsidRPr="00B2437B">
        <w:rPr>
          <w:rFonts w:asciiTheme="minorHAnsi" w:eastAsiaTheme="majorEastAsia" w:hAnsiTheme="minorHAnsi" w:cstheme="minorHAnsi"/>
          <w:b/>
          <w:iCs/>
          <w:sz w:val="26"/>
        </w:rPr>
        <w:t>Reeves</w:t>
      </w:r>
      <w:r w:rsidRPr="00B2437B">
        <w:rPr>
          <w:rFonts w:asciiTheme="minorHAnsi" w:hAnsiTheme="minorHAnsi" w:cstheme="minorHAnsi"/>
        </w:rPr>
        <w:t xml:space="preserve"> </w:t>
      </w:r>
      <w:r w:rsidRPr="00B2437B">
        <w:rPr>
          <w:rFonts w:asciiTheme="minorHAnsi" w:eastAsiaTheme="majorEastAsia" w:hAnsiTheme="minorHAnsi" w:cstheme="minorHAnsi"/>
          <w:b/>
          <w:iCs/>
          <w:sz w:val="26"/>
        </w:rPr>
        <w:t>21</w:t>
      </w:r>
      <w:r w:rsidRPr="00B2437B">
        <w:rPr>
          <w:rFonts w:asciiTheme="minorHAnsi" w:hAnsiTheme="minorHAnsi" w:cstheme="minorHAnsi"/>
        </w:rPr>
        <w:t xml:space="preserve"> from social security to state-sanctioned insecurity: How welfare reform mimics the commodification of </w:t>
      </w:r>
      <w:proofErr w:type="spellStart"/>
      <w:r w:rsidRPr="00B2437B">
        <w:rPr>
          <w:rFonts w:asciiTheme="minorHAnsi" w:hAnsiTheme="minorHAnsi" w:cstheme="minorHAnsi"/>
        </w:rPr>
        <w:t>labour</w:t>
      </w:r>
      <w:proofErr w:type="spellEnd"/>
      <w:r w:rsidRPr="00B2437B">
        <w:rPr>
          <w:rFonts w:asciiTheme="minorHAnsi" w:hAnsiTheme="minorHAnsi" w:cstheme="minorHAnsi"/>
        </w:rPr>
        <w:t xml:space="preserve"> through greater state intervention 3/25/21 Insa Lee Koch, Assistant Professor, London School of Economics Insa Lee Koch is Assistant Professor in Law at the London School of Economics and Director of the Anthropology and Law </w:t>
      </w:r>
      <w:proofErr w:type="spellStart"/>
      <w:r w:rsidRPr="00B2437B">
        <w:rPr>
          <w:rFonts w:asciiTheme="minorHAnsi" w:hAnsiTheme="minorHAnsi" w:cstheme="minorHAnsi"/>
        </w:rPr>
        <w:t>Programme</w:t>
      </w:r>
      <w:proofErr w:type="spellEnd"/>
      <w:r w:rsidRPr="00B2437B">
        <w:rPr>
          <w:rFonts w:asciiTheme="minorHAnsi" w:hAnsiTheme="minorHAnsi" w:cstheme="minorHAnsi"/>
        </w:rPr>
        <w:t xml:space="preserve">. Aaron Reeves is Associate Professor in the Department of Social Policy and Intervention, University of Oxford.  </w:t>
      </w:r>
      <w:hyperlink r:id="rId11" w:history="1">
        <w:r w:rsidRPr="00B2437B">
          <w:rPr>
            <w:rStyle w:val="Hyperlink"/>
            <w:rFonts w:asciiTheme="minorHAnsi" w:hAnsiTheme="minorHAnsi" w:cstheme="minorHAnsi"/>
          </w:rPr>
          <w:t>https://www.tandfonline.com/doi/full/10.1080/03085147.2020.1844936</w:t>
        </w:r>
      </w:hyperlink>
      <w:r w:rsidRPr="00B2437B">
        <w:rPr>
          <w:rFonts w:asciiTheme="minorHAnsi" w:hAnsiTheme="minorHAnsi" w:cstheme="minorHAnsi"/>
        </w:rPr>
        <w:t xml:space="preserve"> </w:t>
      </w:r>
    </w:p>
    <w:p w14:paraId="59D5FD1B" w14:textId="77777777" w:rsidR="009D5463" w:rsidRPr="00BC4C47" w:rsidRDefault="009D5463" w:rsidP="009D5463">
      <w:pPr>
        <w:rPr>
          <w:rFonts w:asciiTheme="minorHAnsi" w:hAnsiTheme="minorHAnsi" w:cstheme="minorHAnsi"/>
          <w:sz w:val="16"/>
        </w:rPr>
      </w:pPr>
      <w:r w:rsidRPr="00B2437B">
        <w:rPr>
          <w:rFonts w:asciiTheme="minorHAnsi" w:hAnsiTheme="minorHAnsi" w:cstheme="minorHAnsi"/>
          <w:sz w:val="16"/>
        </w:rPr>
        <w:t xml:space="preserve">The organizing logic of </w:t>
      </w:r>
      <w:r w:rsidRPr="00B934C4">
        <w:rPr>
          <w:rStyle w:val="StyleUnderline"/>
          <w:rFonts w:asciiTheme="minorHAnsi" w:hAnsiTheme="minorHAnsi" w:cstheme="minorHAnsi"/>
          <w:highlight w:val="green"/>
        </w:rPr>
        <w:t>social security</w:t>
      </w:r>
      <w:r w:rsidRPr="00B934C4">
        <w:rPr>
          <w:rFonts w:asciiTheme="minorHAnsi" w:hAnsiTheme="minorHAnsi" w:cstheme="minorHAnsi"/>
          <w:sz w:val="16"/>
          <w:highlight w:val="green"/>
        </w:rPr>
        <w:t xml:space="preserve"> </w:t>
      </w:r>
      <w:r w:rsidRPr="009747ED">
        <w:rPr>
          <w:rFonts w:asciiTheme="minorHAnsi" w:hAnsiTheme="minorHAnsi" w:cstheme="minorHAnsi"/>
          <w:sz w:val="16"/>
        </w:rPr>
        <w:t>systems</w:t>
      </w:r>
      <w:r w:rsidRPr="00B2437B">
        <w:rPr>
          <w:rFonts w:asciiTheme="minorHAnsi" w:hAnsiTheme="minorHAnsi" w:cstheme="minorHAnsi"/>
          <w:sz w:val="16"/>
        </w:rPr>
        <w:t xml:space="preserve"> is currently marked by </w:t>
      </w:r>
      <w:proofErr w:type="gramStart"/>
      <w:r w:rsidRPr="00B2437B">
        <w:rPr>
          <w:rFonts w:asciiTheme="minorHAnsi" w:hAnsiTheme="minorHAnsi" w:cstheme="minorHAnsi"/>
          <w:sz w:val="16"/>
        </w:rPr>
        <w:t>a tension</w:t>
      </w:r>
      <w:proofErr w:type="gramEnd"/>
      <w:r w:rsidRPr="00B2437B">
        <w:rPr>
          <w:rFonts w:asciiTheme="minorHAnsi" w:hAnsiTheme="minorHAnsi" w:cstheme="minorHAnsi"/>
          <w:sz w:val="16"/>
        </w:rPr>
        <w:t xml:space="preserve">. </w:t>
      </w:r>
      <w:r w:rsidRPr="00B2437B">
        <w:rPr>
          <w:rStyle w:val="StyleUnderline"/>
          <w:rFonts w:asciiTheme="minorHAnsi" w:hAnsiTheme="minorHAnsi" w:cstheme="minorHAnsi"/>
        </w:rPr>
        <w:t>On</w:t>
      </w:r>
      <w:r w:rsidRPr="00B2437B">
        <w:rPr>
          <w:rFonts w:asciiTheme="minorHAnsi" w:hAnsiTheme="minorHAnsi" w:cstheme="minorHAnsi"/>
          <w:sz w:val="16"/>
        </w:rPr>
        <w:t xml:space="preserve"> the </w:t>
      </w:r>
      <w:r w:rsidRPr="00B2437B">
        <w:rPr>
          <w:rStyle w:val="StyleUnderline"/>
          <w:rFonts w:asciiTheme="minorHAnsi" w:hAnsiTheme="minorHAnsi" w:cstheme="minorHAnsi"/>
        </w:rPr>
        <w:t>one hand,</w:t>
      </w:r>
      <w:r w:rsidRPr="00B2437B">
        <w:rPr>
          <w:rFonts w:asciiTheme="minorHAnsi" w:hAnsiTheme="minorHAnsi" w:cstheme="minorHAnsi"/>
          <w:sz w:val="16"/>
        </w:rPr>
        <w:t xml:space="preserve"> unlike the ‘classical’ arrangements of high-income post-war welfare states, social security policy </w:t>
      </w:r>
      <w:r w:rsidRPr="00B2437B">
        <w:rPr>
          <w:rStyle w:val="Emphasis"/>
          <w:rFonts w:asciiTheme="minorHAnsi" w:hAnsiTheme="minorHAnsi" w:cstheme="minorHAnsi"/>
        </w:rPr>
        <w:t xml:space="preserve">is </w:t>
      </w:r>
      <w:r w:rsidRPr="00B934C4">
        <w:rPr>
          <w:rStyle w:val="Emphasis"/>
          <w:rFonts w:asciiTheme="minorHAnsi" w:hAnsiTheme="minorHAnsi" w:cstheme="minorHAnsi"/>
          <w:highlight w:val="green"/>
        </w:rPr>
        <w:t xml:space="preserve">no longer </w:t>
      </w:r>
      <w:r w:rsidRPr="009747ED">
        <w:rPr>
          <w:rStyle w:val="Emphasis"/>
          <w:rFonts w:asciiTheme="minorHAnsi" w:hAnsiTheme="minorHAnsi" w:cstheme="minorHAnsi"/>
        </w:rPr>
        <w:t>framed</w:t>
      </w:r>
      <w:r w:rsidRPr="00B2437B">
        <w:rPr>
          <w:rStyle w:val="Emphasis"/>
          <w:rFonts w:asciiTheme="minorHAnsi" w:hAnsiTheme="minorHAnsi" w:cstheme="minorHAnsi"/>
        </w:rPr>
        <w:t xml:space="preserve"> primarily in terms of </w:t>
      </w:r>
      <w:proofErr w:type="spellStart"/>
      <w:r w:rsidRPr="00B934C4">
        <w:rPr>
          <w:rStyle w:val="Emphasis"/>
          <w:rFonts w:asciiTheme="minorHAnsi" w:hAnsiTheme="minorHAnsi" w:cstheme="minorHAnsi"/>
          <w:highlight w:val="green"/>
        </w:rPr>
        <w:t>decommodifying</w:t>
      </w:r>
      <w:proofErr w:type="spellEnd"/>
      <w:r w:rsidRPr="00B2437B">
        <w:rPr>
          <w:rStyle w:val="Emphasis"/>
          <w:rFonts w:asciiTheme="minorHAnsi" w:hAnsiTheme="minorHAnsi" w:cstheme="minorHAnsi"/>
        </w:rPr>
        <w:t xml:space="preserve"> </w:t>
      </w:r>
      <w:proofErr w:type="spellStart"/>
      <w:r w:rsidRPr="00B934C4">
        <w:rPr>
          <w:rStyle w:val="Emphasis"/>
          <w:rFonts w:asciiTheme="minorHAnsi" w:hAnsiTheme="minorHAnsi" w:cstheme="minorHAnsi"/>
          <w:highlight w:val="green"/>
        </w:rPr>
        <w:t>labour</w:t>
      </w:r>
      <w:proofErr w:type="spellEnd"/>
      <w:r w:rsidRPr="00B2437B">
        <w:rPr>
          <w:rFonts w:asciiTheme="minorHAnsi" w:hAnsiTheme="minorHAnsi" w:cstheme="minorHAnsi"/>
          <w:sz w:val="16"/>
        </w:rPr>
        <w:t xml:space="preserve"> </w:t>
      </w:r>
      <w:r w:rsidRPr="00B934C4">
        <w:rPr>
          <w:rStyle w:val="Emphasis"/>
          <w:rFonts w:asciiTheme="minorHAnsi" w:hAnsiTheme="minorHAnsi" w:cstheme="minorHAnsi"/>
          <w:highlight w:val="green"/>
        </w:rPr>
        <w:t>and collectivizing</w:t>
      </w:r>
      <w:r w:rsidRPr="00B2437B">
        <w:rPr>
          <w:rStyle w:val="Emphasis"/>
          <w:rFonts w:asciiTheme="minorHAnsi" w:hAnsiTheme="minorHAnsi" w:cstheme="minorHAnsi"/>
        </w:rPr>
        <w:t xml:space="preserve"> the risks associated with </w:t>
      </w:r>
      <w:r w:rsidRPr="00B934C4">
        <w:rPr>
          <w:rStyle w:val="Emphasis"/>
          <w:rFonts w:asciiTheme="minorHAnsi" w:hAnsiTheme="minorHAnsi" w:cstheme="minorHAnsi"/>
          <w:highlight w:val="green"/>
        </w:rPr>
        <w:t>capitalism</w:t>
      </w:r>
      <w:r w:rsidRPr="00B2437B">
        <w:rPr>
          <w:rFonts w:asciiTheme="minorHAnsi" w:hAnsiTheme="minorHAnsi" w:cstheme="minorHAnsi"/>
          <w:sz w:val="16"/>
        </w:rPr>
        <w:t xml:space="preserve"> (Esping-Andersen, Citation1990). Instead, </w:t>
      </w:r>
      <w:r w:rsidRPr="00B934C4">
        <w:rPr>
          <w:rStyle w:val="Emphasis"/>
          <w:rFonts w:asciiTheme="minorHAnsi" w:hAnsiTheme="minorHAnsi" w:cstheme="minorHAnsi"/>
          <w:highlight w:val="green"/>
        </w:rPr>
        <w:t>it is</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predominantly</w:t>
      </w:r>
      <w:r w:rsidRPr="00B2437B">
        <w:rPr>
          <w:rStyle w:val="Emphasis"/>
          <w:rFonts w:asciiTheme="minorHAnsi" w:hAnsiTheme="minorHAnsi" w:cstheme="minorHAnsi"/>
        </w:rPr>
        <w:t xml:space="preserve"> seen </w:t>
      </w:r>
      <w:r w:rsidRPr="009747ED">
        <w:rPr>
          <w:rStyle w:val="Emphasis"/>
          <w:rFonts w:asciiTheme="minorHAnsi" w:hAnsiTheme="minorHAnsi" w:cstheme="minorHAnsi"/>
        </w:rPr>
        <w:t>through</w:t>
      </w:r>
      <w:r w:rsidRPr="00B2437B">
        <w:rPr>
          <w:rStyle w:val="Emphasis"/>
          <w:rFonts w:asciiTheme="minorHAnsi" w:hAnsiTheme="minorHAnsi" w:cstheme="minorHAnsi"/>
        </w:rPr>
        <w:t xml:space="preserve"> </w:t>
      </w:r>
      <w:r w:rsidRPr="009747ED">
        <w:rPr>
          <w:rStyle w:val="Emphasis"/>
          <w:rFonts w:asciiTheme="minorHAnsi" w:hAnsiTheme="minorHAnsi" w:cstheme="minorHAnsi"/>
        </w:rPr>
        <w:t xml:space="preserve">its </w:t>
      </w:r>
      <w:r w:rsidRPr="00B934C4">
        <w:rPr>
          <w:rStyle w:val="Emphasis"/>
          <w:rFonts w:asciiTheme="minorHAnsi" w:hAnsiTheme="minorHAnsi" w:cstheme="minorHAnsi"/>
          <w:highlight w:val="green"/>
        </w:rPr>
        <w:t>potential to create unsustainable public spending</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and</w:t>
      </w:r>
      <w:r w:rsidRPr="00B2437B">
        <w:rPr>
          <w:rStyle w:val="Emphasis"/>
          <w:rFonts w:asciiTheme="minorHAnsi" w:hAnsiTheme="minorHAnsi" w:cstheme="minorHAnsi"/>
        </w:rPr>
        <w:t xml:space="preserve"> high levels of public </w:t>
      </w:r>
      <w:r w:rsidRPr="00B934C4">
        <w:rPr>
          <w:rStyle w:val="Emphasis"/>
          <w:rFonts w:asciiTheme="minorHAnsi" w:hAnsiTheme="minorHAnsi" w:cstheme="minorHAnsi"/>
          <w:highlight w:val="green"/>
        </w:rPr>
        <w:t>debt</w:t>
      </w:r>
      <w:r w:rsidRPr="00B2437B">
        <w:rPr>
          <w:rStyle w:val="Emphasis"/>
          <w:rFonts w:asciiTheme="minorHAnsi" w:hAnsiTheme="minorHAnsi" w:cstheme="minorHAnsi"/>
        </w:rPr>
        <w:t>,</w:t>
      </w:r>
      <w:r w:rsidRPr="00B2437B">
        <w:rPr>
          <w:rFonts w:asciiTheme="minorHAnsi" w:hAnsiTheme="minorHAnsi" w:cstheme="minorHAnsi"/>
          <w:sz w:val="16"/>
        </w:rPr>
        <w:t xml:space="preserve"> or </w:t>
      </w:r>
      <w:r w:rsidRPr="00B934C4">
        <w:rPr>
          <w:rStyle w:val="Emphasis"/>
          <w:rFonts w:asciiTheme="minorHAnsi" w:hAnsiTheme="minorHAnsi" w:cstheme="minorHAnsi"/>
          <w:highlight w:val="green"/>
        </w:rPr>
        <w:t>its</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unintended</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impact</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on</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welfare</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dependency</w:t>
      </w:r>
      <w:r w:rsidRPr="00B2437B">
        <w:rPr>
          <w:rFonts w:asciiTheme="minorHAnsi" w:hAnsiTheme="minorHAnsi" w:cstheme="minorHAnsi"/>
          <w:sz w:val="16"/>
        </w:rPr>
        <w:t xml:space="preserve"> (Hills, Citation2014). This discursive shift toward </w:t>
      </w:r>
      <w:r w:rsidRPr="00B934C4">
        <w:rPr>
          <w:rStyle w:val="StyleUnderline"/>
          <w:rFonts w:asciiTheme="minorHAnsi" w:hAnsiTheme="minorHAnsi" w:cstheme="minorHAnsi"/>
          <w:highlight w:val="green"/>
        </w:rPr>
        <w:t>welfare state</w:t>
      </w:r>
      <w:r w:rsidRPr="00B2437B">
        <w:rPr>
          <w:rStyle w:val="StyleUnderline"/>
          <w:rFonts w:asciiTheme="minorHAnsi" w:hAnsiTheme="minorHAnsi" w:cstheme="minorHAnsi"/>
        </w:rPr>
        <w:t xml:space="preserve"> retrenchment is </w:t>
      </w:r>
      <w:r w:rsidRPr="00B934C4">
        <w:rPr>
          <w:rStyle w:val="StyleUnderline"/>
          <w:rFonts w:asciiTheme="minorHAnsi" w:hAnsiTheme="minorHAnsi" w:cstheme="minorHAnsi"/>
          <w:highlight w:val="green"/>
        </w:rPr>
        <w:t>manifest</w:t>
      </w:r>
      <w:r w:rsidRPr="00B2437B">
        <w:rPr>
          <w:rStyle w:val="StyleUnderline"/>
          <w:rFonts w:asciiTheme="minorHAnsi" w:hAnsiTheme="minorHAnsi" w:cstheme="minorHAnsi"/>
        </w:rPr>
        <w:t xml:space="preserve"> in</w:t>
      </w:r>
      <w:r w:rsidRPr="00B2437B">
        <w:rPr>
          <w:rFonts w:asciiTheme="minorHAnsi" w:hAnsiTheme="minorHAnsi" w:cstheme="minorHAnsi"/>
          <w:sz w:val="16"/>
        </w:rPr>
        <w:t xml:space="preserve"> reforms which have </w:t>
      </w:r>
      <w:r w:rsidRPr="00B934C4">
        <w:rPr>
          <w:rStyle w:val="Emphasis"/>
          <w:rFonts w:asciiTheme="minorHAnsi" w:hAnsiTheme="minorHAnsi" w:cstheme="minorHAnsi"/>
          <w:highlight w:val="green"/>
        </w:rPr>
        <w:t>reduced</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government</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spending</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recommodified</w:t>
      </w:r>
      <w:r w:rsidRPr="00B2437B">
        <w:rPr>
          <w:rStyle w:val="Emphasis"/>
          <w:rFonts w:asciiTheme="minorHAnsi" w:hAnsiTheme="minorHAnsi" w:cstheme="minorHAnsi"/>
        </w:rPr>
        <w:t xml:space="preserve"> </w:t>
      </w:r>
      <w:proofErr w:type="spellStart"/>
      <w:r w:rsidRPr="00B934C4">
        <w:rPr>
          <w:rStyle w:val="Emphasis"/>
          <w:rFonts w:asciiTheme="minorHAnsi" w:hAnsiTheme="minorHAnsi" w:cstheme="minorHAnsi"/>
          <w:highlight w:val="green"/>
        </w:rPr>
        <w:t>labour</w:t>
      </w:r>
      <w:proofErr w:type="spellEnd"/>
      <w:r w:rsidRPr="00B2437B">
        <w:rPr>
          <w:rStyle w:val="Emphasis"/>
          <w:rFonts w:asciiTheme="minorHAnsi" w:hAnsiTheme="minorHAnsi" w:cstheme="minorHAnsi"/>
        </w:rPr>
        <w:t xml:space="preserve">, and </w:t>
      </w:r>
      <w:r w:rsidRPr="00B934C4">
        <w:rPr>
          <w:rStyle w:val="Emphasis"/>
          <w:rFonts w:asciiTheme="minorHAnsi" w:hAnsiTheme="minorHAnsi" w:cstheme="minorHAnsi"/>
          <w:highlight w:val="green"/>
        </w:rPr>
        <w:t>privatized risks</w:t>
      </w:r>
      <w:r w:rsidRPr="00B2437B">
        <w:rPr>
          <w:rFonts w:asciiTheme="minorHAnsi" w:hAnsiTheme="minorHAnsi" w:cstheme="minorHAnsi"/>
          <w:sz w:val="16"/>
        </w:rPr>
        <w:t xml:space="preserve"> by reconfiguring the conditions of entitlements and the structure of financial support (Hills, Citation2011; Pierson, Citation1994; Timmins, Citation2017). On the other hand, however, implementing welfare state retrenchment has been far from easy (Hacker, Citation2004). Indeed, in many ways the basic contours of the social policy landscape remain relatively unchanged. This is particularly true if we look at overall public expenditure on social policies for most high-income countries, even those considered to be more liberal (or more commodified), such as the United Kingdom. This is because cuts are difficult to implement, as harms are typically concentrated on vulnerable groups, whereas the benefits politicians accrue by implementing such cuts are diffuse (Pierson, Citation1994).</w:t>
      </w:r>
      <w:r>
        <w:rPr>
          <w:rFonts w:asciiTheme="minorHAnsi" w:hAnsiTheme="minorHAnsi" w:cstheme="minorHAnsi"/>
          <w:sz w:val="16"/>
        </w:rPr>
        <w:t xml:space="preserve"> </w:t>
      </w:r>
      <w:r w:rsidRPr="00B2437B">
        <w:rPr>
          <w:rFonts w:asciiTheme="minorHAnsi" w:hAnsiTheme="minorHAnsi" w:cstheme="minorHAnsi"/>
          <w:sz w:val="16"/>
        </w:rPr>
        <w:t xml:space="preserve">In this paper, we </w:t>
      </w:r>
      <w:proofErr w:type="spellStart"/>
      <w:r w:rsidRPr="00B2437B">
        <w:rPr>
          <w:rFonts w:asciiTheme="minorHAnsi" w:hAnsiTheme="minorHAnsi" w:cstheme="minorHAnsi"/>
          <w:sz w:val="16"/>
        </w:rPr>
        <w:t>analyse</w:t>
      </w:r>
      <w:proofErr w:type="spellEnd"/>
      <w:r w:rsidRPr="00B2437B">
        <w:rPr>
          <w:rFonts w:asciiTheme="minorHAnsi" w:hAnsiTheme="minorHAnsi" w:cstheme="minorHAnsi"/>
          <w:sz w:val="16"/>
        </w:rPr>
        <w:t xml:space="preserve"> the design and implementation of Universal Credit(UC) in the United Kingdom to illustrate how this tension–between the resist-</w:t>
      </w:r>
      <w:proofErr w:type="spellStart"/>
      <w:r w:rsidRPr="00B2437B">
        <w:rPr>
          <w:rFonts w:asciiTheme="minorHAnsi" w:hAnsiTheme="minorHAnsi" w:cstheme="minorHAnsi"/>
          <w:sz w:val="16"/>
        </w:rPr>
        <w:t>ance</w:t>
      </w:r>
      <w:proofErr w:type="spellEnd"/>
      <w:r w:rsidRPr="00B2437B">
        <w:rPr>
          <w:rFonts w:asciiTheme="minorHAnsi" w:hAnsiTheme="minorHAnsi" w:cstheme="minorHAnsi"/>
          <w:sz w:val="16"/>
        </w:rPr>
        <w:t xml:space="preserve"> to privatizing risks and the costs associated with welfare dependency–gets instantiated. UC has been described as ‘one of the boldest and most radical reforms since Beveridge’ because it streamlines the system of existing benefits, bringing together six different forms of social security into a single form of welfare (Timmins,2017</w:t>
      </w:r>
      <w:r>
        <w:rPr>
          <w:rFonts w:asciiTheme="minorHAnsi" w:hAnsiTheme="minorHAnsi" w:cstheme="minorHAnsi"/>
          <w:sz w:val="16"/>
        </w:rPr>
        <w:t xml:space="preserve"> </w:t>
      </w:r>
      <w:r w:rsidRPr="00B2437B">
        <w:rPr>
          <w:rFonts w:asciiTheme="minorHAnsi" w:hAnsiTheme="minorHAnsi" w:cstheme="minorHAnsi"/>
          <w:sz w:val="16"/>
        </w:rPr>
        <w:t xml:space="preserve">). This </w:t>
      </w:r>
      <w:r w:rsidRPr="00B2437B">
        <w:rPr>
          <w:rStyle w:val="StyleUnderline"/>
          <w:rFonts w:asciiTheme="minorHAnsi" w:hAnsiTheme="minorHAnsi" w:cstheme="minorHAnsi"/>
        </w:rPr>
        <w:t xml:space="preserve">streamlining was intended to ‘activate’ citizens(moving them into employment) by making it easier to move between out-of-work and in-work benefits </w:t>
      </w:r>
      <w:r w:rsidRPr="00B2437B">
        <w:rPr>
          <w:rFonts w:asciiTheme="minorHAnsi" w:hAnsiTheme="minorHAnsi" w:cstheme="minorHAnsi"/>
          <w:sz w:val="16"/>
        </w:rPr>
        <w:t>(Hills,2014</w:t>
      </w:r>
      <w:r>
        <w:rPr>
          <w:rFonts w:asciiTheme="minorHAnsi" w:hAnsiTheme="minorHAnsi" w:cstheme="minorHAnsi"/>
          <w:sz w:val="16"/>
        </w:rPr>
        <w:t xml:space="preserve"> </w:t>
      </w:r>
      <w:r w:rsidRPr="00B2437B">
        <w:rPr>
          <w:rFonts w:asciiTheme="minorHAnsi" w:hAnsiTheme="minorHAnsi" w:cstheme="minorHAnsi"/>
          <w:sz w:val="16"/>
        </w:rPr>
        <w:t>). But UC does not merely institutionalize a mantra of ‘active citizenship’(Reeves &amp; Loopstra,2017</w:t>
      </w:r>
      <w:r>
        <w:rPr>
          <w:rFonts w:asciiTheme="minorHAnsi" w:hAnsiTheme="minorHAnsi" w:cstheme="minorHAnsi"/>
          <w:sz w:val="16"/>
        </w:rPr>
        <w:t xml:space="preserve"> </w:t>
      </w:r>
      <w:r w:rsidRPr="00B2437B">
        <w:rPr>
          <w:rFonts w:asciiTheme="minorHAnsi" w:hAnsiTheme="minorHAnsi" w:cstheme="minorHAnsi"/>
          <w:sz w:val="16"/>
        </w:rPr>
        <w:t xml:space="preserve">). </w:t>
      </w:r>
      <w:r w:rsidRPr="00B2437B">
        <w:rPr>
          <w:rStyle w:val="StyleUnderline"/>
          <w:rFonts w:asciiTheme="minorHAnsi" w:hAnsiTheme="minorHAnsi" w:cstheme="minorHAnsi"/>
        </w:rPr>
        <w:t>On the contrary, we show the uneven, chaotic and at times outright disastrous effects of the roll-out of this most recent wave of welfare reforms.</w:t>
      </w:r>
      <w:r w:rsidRPr="00B2437B">
        <w:rPr>
          <w:rFonts w:asciiTheme="minorHAnsi" w:hAnsiTheme="minorHAnsi" w:cstheme="minorHAnsi"/>
          <w:sz w:val="16"/>
        </w:rPr>
        <w:t xml:space="preserve"> </w:t>
      </w:r>
      <w:r w:rsidRPr="00B2437B">
        <w:rPr>
          <w:rStyle w:val="StyleUnderline"/>
          <w:rFonts w:asciiTheme="minorHAnsi" w:hAnsiTheme="minorHAnsi" w:cstheme="minorHAnsi"/>
        </w:rPr>
        <w:t xml:space="preserve">As people become unable to meet its requirements, they fall foul </w:t>
      </w:r>
      <w:r w:rsidRPr="00B2437B">
        <w:rPr>
          <w:rStyle w:val="StyleUnderline"/>
          <w:rFonts w:asciiTheme="minorHAnsi" w:hAnsiTheme="minorHAnsi" w:cstheme="minorHAnsi"/>
        </w:rPr>
        <w:lastRenderedPageBreak/>
        <w:t xml:space="preserve">of the system of conditionality and sanctions, which is ultimately pushing many away from the </w:t>
      </w:r>
      <w:proofErr w:type="spellStart"/>
      <w:r w:rsidRPr="00B2437B">
        <w:rPr>
          <w:rStyle w:val="StyleUnderline"/>
          <w:rFonts w:asciiTheme="minorHAnsi" w:hAnsiTheme="minorHAnsi" w:cstheme="minorHAnsi"/>
        </w:rPr>
        <w:t>labour</w:t>
      </w:r>
      <w:proofErr w:type="spellEnd"/>
      <w:r w:rsidRPr="00B2437B">
        <w:rPr>
          <w:rStyle w:val="StyleUnderline"/>
          <w:rFonts w:asciiTheme="minorHAnsi" w:hAnsiTheme="minorHAnsi" w:cstheme="minorHAnsi"/>
        </w:rPr>
        <w:t xml:space="preserve"> market, while at the </w:t>
      </w:r>
      <w:proofErr w:type="spellStart"/>
      <w:r w:rsidRPr="00B2437B">
        <w:rPr>
          <w:rStyle w:val="StyleUnderline"/>
          <w:rFonts w:asciiTheme="minorHAnsi" w:hAnsiTheme="minorHAnsi" w:cstheme="minorHAnsi"/>
        </w:rPr>
        <w:t>sametime</w:t>
      </w:r>
      <w:proofErr w:type="spellEnd"/>
      <w:r w:rsidRPr="00B2437B">
        <w:rPr>
          <w:rStyle w:val="StyleUnderline"/>
          <w:rFonts w:asciiTheme="minorHAnsi" w:hAnsiTheme="minorHAnsi" w:cstheme="minorHAnsi"/>
        </w:rPr>
        <w:t xml:space="preserve"> communities that have already been harshly hit by a decade of austerity are further destabilized by the individualizing effects of a new digital welfare state. </w:t>
      </w:r>
      <w:r w:rsidRPr="00B2437B">
        <w:rPr>
          <w:rFonts w:asciiTheme="minorHAnsi" w:hAnsiTheme="minorHAnsi" w:cstheme="minorHAnsi"/>
          <w:sz w:val="16"/>
        </w:rPr>
        <w:t xml:space="preserve">Drawing upon a mixed-methods analysis that brings together existing </w:t>
      </w:r>
      <w:proofErr w:type="spellStart"/>
      <w:r w:rsidRPr="00B2437B">
        <w:rPr>
          <w:rFonts w:asciiTheme="minorHAnsi" w:hAnsiTheme="minorHAnsi" w:cstheme="minorHAnsi"/>
          <w:sz w:val="16"/>
        </w:rPr>
        <w:t>quan-titative</w:t>
      </w:r>
      <w:proofErr w:type="spellEnd"/>
      <w:r w:rsidRPr="00B2437B">
        <w:rPr>
          <w:rFonts w:asciiTheme="minorHAnsi" w:hAnsiTheme="minorHAnsi" w:cstheme="minorHAnsi"/>
          <w:sz w:val="16"/>
        </w:rPr>
        <w:t xml:space="preserve"> research with original qualitative fieldwork, we argue that the efforts of politicians and policymakers to place ‘active citizenship’ more squarely at the Insa Koch and Aaron Reeves: </w:t>
      </w:r>
      <w:r w:rsidRPr="00B2437B">
        <w:rPr>
          <w:rStyle w:val="Emphasis"/>
          <w:rFonts w:asciiTheme="minorHAnsi" w:hAnsiTheme="minorHAnsi" w:cstheme="minorHAnsi"/>
        </w:rPr>
        <w:t xml:space="preserve">From social security to state-sanctioned insecurity449heart of </w:t>
      </w:r>
      <w:r w:rsidRPr="00B934C4">
        <w:rPr>
          <w:rStyle w:val="Emphasis"/>
          <w:rFonts w:asciiTheme="minorHAnsi" w:hAnsiTheme="minorHAnsi" w:cstheme="minorHAnsi"/>
          <w:highlight w:val="green"/>
        </w:rPr>
        <w:t>welfare states</w:t>
      </w:r>
      <w:r w:rsidRPr="00B2437B">
        <w:rPr>
          <w:rStyle w:val="Emphasis"/>
          <w:rFonts w:asciiTheme="minorHAnsi" w:hAnsiTheme="minorHAnsi" w:cstheme="minorHAnsi"/>
        </w:rPr>
        <w:t xml:space="preserve"> has </w:t>
      </w:r>
      <w:r w:rsidRPr="00B934C4">
        <w:rPr>
          <w:rStyle w:val="Emphasis"/>
          <w:rFonts w:asciiTheme="minorHAnsi" w:hAnsiTheme="minorHAnsi" w:cstheme="minorHAnsi"/>
          <w:highlight w:val="green"/>
        </w:rPr>
        <w:t>fostered</w:t>
      </w:r>
      <w:r w:rsidRPr="00B2437B">
        <w:rPr>
          <w:rStyle w:val="Emphasis"/>
          <w:rFonts w:asciiTheme="minorHAnsi" w:hAnsiTheme="minorHAnsi" w:cstheme="minorHAnsi"/>
        </w:rPr>
        <w:t xml:space="preserve"> the kinds of </w:t>
      </w:r>
      <w:r w:rsidRPr="00B934C4">
        <w:rPr>
          <w:rStyle w:val="Emphasis"/>
          <w:rFonts w:asciiTheme="minorHAnsi" w:hAnsiTheme="minorHAnsi" w:cstheme="minorHAnsi"/>
          <w:highlight w:val="green"/>
        </w:rPr>
        <w:t>insecurities</w:t>
      </w:r>
      <w:r w:rsidRPr="00B2437B">
        <w:rPr>
          <w:rStyle w:val="Emphasis"/>
          <w:rFonts w:asciiTheme="minorHAnsi" w:hAnsiTheme="minorHAnsi" w:cstheme="minorHAnsi"/>
        </w:rPr>
        <w:t xml:space="preserve"> commonly </w:t>
      </w:r>
      <w:proofErr w:type="spellStart"/>
      <w:r w:rsidRPr="00B2437B">
        <w:rPr>
          <w:rStyle w:val="Emphasis"/>
          <w:rFonts w:asciiTheme="minorHAnsi" w:hAnsiTheme="minorHAnsi" w:cstheme="minorHAnsi"/>
        </w:rPr>
        <w:t>associ-ated</w:t>
      </w:r>
      <w:proofErr w:type="spellEnd"/>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with</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 xml:space="preserve">commodifying </w:t>
      </w:r>
      <w:proofErr w:type="spellStart"/>
      <w:r w:rsidRPr="00B934C4">
        <w:rPr>
          <w:rStyle w:val="Emphasis"/>
          <w:rFonts w:asciiTheme="minorHAnsi" w:hAnsiTheme="minorHAnsi" w:cstheme="minorHAnsi"/>
          <w:highlight w:val="green"/>
        </w:rPr>
        <w:t>labour</w:t>
      </w:r>
      <w:proofErr w:type="spellEnd"/>
      <w:r w:rsidRPr="00B2437B">
        <w:rPr>
          <w:rStyle w:val="Emphasis"/>
          <w:rFonts w:asciiTheme="minorHAnsi" w:hAnsiTheme="minorHAnsi" w:cstheme="minorHAnsi"/>
        </w:rPr>
        <w:t xml:space="preserve">, all while </w:t>
      </w:r>
      <w:r w:rsidRPr="009747ED">
        <w:rPr>
          <w:rStyle w:val="Emphasis"/>
          <w:rFonts w:asciiTheme="minorHAnsi" w:hAnsiTheme="minorHAnsi" w:cstheme="minorHAnsi"/>
        </w:rPr>
        <w:t>leaving</w:t>
      </w:r>
      <w:r w:rsidRPr="00B2437B">
        <w:rPr>
          <w:rStyle w:val="Emphasis"/>
          <w:rFonts w:asciiTheme="minorHAnsi" w:hAnsiTheme="minorHAnsi" w:cstheme="minorHAnsi"/>
        </w:rPr>
        <w:t xml:space="preserve"> the </w:t>
      </w:r>
      <w:r w:rsidRPr="009747ED">
        <w:rPr>
          <w:rStyle w:val="Emphasis"/>
          <w:rFonts w:asciiTheme="minorHAnsi" w:hAnsiTheme="minorHAnsi" w:cstheme="minorHAnsi"/>
        </w:rPr>
        <w:t>state’s</w:t>
      </w:r>
      <w:r w:rsidRPr="00B2437B">
        <w:rPr>
          <w:rStyle w:val="Emphasis"/>
          <w:rFonts w:asciiTheme="minorHAnsi" w:hAnsiTheme="minorHAnsi" w:cstheme="minorHAnsi"/>
        </w:rPr>
        <w:t xml:space="preserve"> involvement </w:t>
      </w:r>
      <w:proofErr w:type="spellStart"/>
      <w:r w:rsidRPr="00B2437B">
        <w:rPr>
          <w:rStyle w:val="Emphasis"/>
          <w:rFonts w:asciiTheme="minorHAnsi" w:hAnsiTheme="minorHAnsi" w:cstheme="minorHAnsi"/>
        </w:rPr>
        <w:t>inthe</w:t>
      </w:r>
      <w:proofErr w:type="spellEnd"/>
      <w:r w:rsidRPr="00B2437B">
        <w:rPr>
          <w:rStyle w:val="Emphasis"/>
          <w:rFonts w:asciiTheme="minorHAnsi" w:hAnsiTheme="minorHAnsi" w:cstheme="minorHAnsi"/>
        </w:rPr>
        <w:t xml:space="preserve"> </w:t>
      </w:r>
      <w:r w:rsidRPr="009747ED">
        <w:rPr>
          <w:rStyle w:val="Emphasis"/>
          <w:rFonts w:asciiTheme="minorHAnsi" w:hAnsiTheme="minorHAnsi" w:cstheme="minorHAnsi"/>
        </w:rPr>
        <w:t>lives</w:t>
      </w:r>
      <w:r w:rsidRPr="00B2437B">
        <w:rPr>
          <w:rStyle w:val="Emphasis"/>
          <w:rFonts w:asciiTheme="minorHAnsi" w:hAnsiTheme="minorHAnsi" w:cstheme="minorHAnsi"/>
        </w:rPr>
        <w:t xml:space="preserve"> of those affected largely intact.</w:t>
      </w:r>
      <w:r w:rsidRPr="00B2437B">
        <w:rPr>
          <w:rFonts w:asciiTheme="minorHAnsi" w:hAnsiTheme="minorHAnsi" w:cstheme="minorHAnsi"/>
          <w:sz w:val="16"/>
        </w:rPr>
        <w:t xml:space="preserve"> </w:t>
      </w:r>
      <w:r w:rsidRPr="00B2437B">
        <w:rPr>
          <w:rStyle w:val="StyleUnderline"/>
          <w:rFonts w:asciiTheme="minorHAnsi" w:hAnsiTheme="minorHAnsi" w:cstheme="minorHAnsi"/>
        </w:rPr>
        <w:t xml:space="preserve">Unable to simply reduce welfare spending or recommodify </w:t>
      </w:r>
      <w:proofErr w:type="spellStart"/>
      <w:r w:rsidRPr="00B2437B">
        <w:rPr>
          <w:rStyle w:val="StyleUnderline"/>
          <w:rFonts w:asciiTheme="minorHAnsi" w:hAnsiTheme="minorHAnsi" w:cstheme="minorHAnsi"/>
        </w:rPr>
        <w:t>labour</w:t>
      </w:r>
      <w:proofErr w:type="spellEnd"/>
      <w:r w:rsidRPr="00B2437B">
        <w:rPr>
          <w:rStyle w:val="StyleUnderline"/>
          <w:rFonts w:asciiTheme="minorHAnsi" w:hAnsiTheme="minorHAnsi" w:cstheme="minorHAnsi"/>
        </w:rPr>
        <w:t xml:space="preserve"> entirely, policymakers have engaged in a process</w:t>
      </w:r>
      <w:r w:rsidRPr="00B2437B">
        <w:rPr>
          <w:rFonts w:asciiTheme="minorHAnsi" w:hAnsiTheme="minorHAnsi" w:cstheme="minorHAnsi"/>
          <w:sz w:val="16"/>
        </w:rPr>
        <w:t xml:space="preserve"> </w:t>
      </w:r>
      <w:r w:rsidRPr="00B2437B">
        <w:rPr>
          <w:rStyle w:val="StyleUnderline"/>
          <w:rFonts w:asciiTheme="minorHAnsi" w:hAnsiTheme="minorHAnsi" w:cstheme="minorHAnsi"/>
        </w:rPr>
        <w:t>Thelen (2003) calls ‘conversion’, whereby the purposes of a policy or an institution are remade</w:t>
      </w:r>
      <w:r w:rsidRPr="00B2437B">
        <w:rPr>
          <w:rFonts w:asciiTheme="minorHAnsi" w:hAnsiTheme="minorHAnsi" w:cstheme="minorHAnsi"/>
          <w:sz w:val="16"/>
        </w:rPr>
        <w:t xml:space="preserve">. In the context of UC, this means existing systems of social security are being reconstituted with the consequence that </w:t>
      </w:r>
      <w:r w:rsidRPr="00B2437B">
        <w:rPr>
          <w:rStyle w:val="Emphasis"/>
          <w:rFonts w:asciiTheme="minorHAnsi" w:hAnsiTheme="minorHAnsi" w:cstheme="minorHAnsi"/>
        </w:rPr>
        <w:t xml:space="preserve">the </w:t>
      </w:r>
      <w:proofErr w:type="spellStart"/>
      <w:r w:rsidRPr="00B934C4">
        <w:rPr>
          <w:rStyle w:val="Emphasis"/>
          <w:rFonts w:asciiTheme="minorHAnsi" w:hAnsiTheme="minorHAnsi" w:cstheme="minorHAnsi"/>
          <w:highlight w:val="green"/>
        </w:rPr>
        <w:t>machin-ery</w:t>
      </w:r>
      <w:proofErr w:type="spellEnd"/>
      <w:r w:rsidRPr="00B934C4">
        <w:rPr>
          <w:rStyle w:val="Emphasis"/>
          <w:rFonts w:asciiTheme="minorHAnsi" w:hAnsiTheme="minorHAnsi" w:cstheme="minorHAnsi"/>
          <w:highlight w:val="green"/>
        </w:rPr>
        <w:t xml:space="preserve"> of the state is</w:t>
      </w:r>
      <w:r w:rsidRPr="00B2437B">
        <w:rPr>
          <w:rStyle w:val="Emphasis"/>
          <w:rFonts w:asciiTheme="minorHAnsi" w:hAnsiTheme="minorHAnsi" w:cstheme="minorHAnsi"/>
        </w:rPr>
        <w:t xml:space="preserve"> now </w:t>
      </w:r>
      <w:r w:rsidRPr="00B934C4">
        <w:rPr>
          <w:rStyle w:val="Emphasis"/>
          <w:rFonts w:asciiTheme="minorHAnsi" w:hAnsiTheme="minorHAnsi" w:cstheme="minorHAnsi"/>
          <w:highlight w:val="green"/>
        </w:rPr>
        <w:t>assuming</w:t>
      </w:r>
      <w:r w:rsidRPr="00B2437B">
        <w:rPr>
          <w:rStyle w:val="Emphasis"/>
          <w:rFonts w:asciiTheme="minorHAnsi" w:hAnsiTheme="minorHAnsi" w:cstheme="minorHAnsi"/>
        </w:rPr>
        <w:t xml:space="preserve"> an ever </w:t>
      </w:r>
      <w:r w:rsidRPr="00B934C4">
        <w:rPr>
          <w:rStyle w:val="Emphasis"/>
          <w:rFonts w:asciiTheme="minorHAnsi" w:hAnsiTheme="minorHAnsi" w:cstheme="minorHAnsi"/>
          <w:highlight w:val="green"/>
        </w:rPr>
        <w:t>more central role</w:t>
      </w:r>
      <w:r w:rsidRPr="00B2437B">
        <w:rPr>
          <w:rStyle w:val="Emphasis"/>
          <w:rFonts w:asciiTheme="minorHAnsi" w:hAnsiTheme="minorHAnsi" w:cstheme="minorHAnsi"/>
        </w:rPr>
        <w:t xml:space="preserve"> in creating </w:t>
      </w:r>
      <w:proofErr w:type="spellStart"/>
      <w:r w:rsidRPr="00B2437B">
        <w:rPr>
          <w:rStyle w:val="Emphasis"/>
          <w:rFonts w:asciiTheme="minorHAnsi" w:hAnsiTheme="minorHAnsi" w:cstheme="minorHAnsi"/>
        </w:rPr>
        <w:t>uncer-tainty</w:t>
      </w:r>
      <w:proofErr w:type="spellEnd"/>
      <w:r w:rsidRPr="00B2437B">
        <w:rPr>
          <w:rStyle w:val="Emphasis"/>
          <w:rFonts w:asciiTheme="minorHAnsi" w:hAnsiTheme="minorHAnsi" w:cstheme="minorHAnsi"/>
        </w:rPr>
        <w:t>.</w:t>
      </w:r>
      <w:r w:rsidRPr="00B2437B">
        <w:rPr>
          <w:rFonts w:asciiTheme="minorHAnsi" w:hAnsiTheme="minorHAnsi" w:cstheme="minorHAnsi"/>
          <w:sz w:val="16"/>
        </w:rPr>
        <w:t xml:space="preserve"> Welfare conversion is not merely ‘</w:t>
      </w:r>
      <w:proofErr w:type="spellStart"/>
      <w:r w:rsidRPr="00B2437B">
        <w:rPr>
          <w:rFonts w:asciiTheme="minorHAnsi" w:hAnsiTheme="minorHAnsi" w:cstheme="minorHAnsi"/>
          <w:sz w:val="16"/>
        </w:rPr>
        <w:t>privatising</w:t>
      </w:r>
      <w:proofErr w:type="spellEnd"/>
      <w:r w:rsidRPr="00B2437B">
        <w:rPr>
          <w:rFonts w:asciiTheme="minorHAnsi" w:hAnsiTheme="minorHAnsi" w:cstheme="minorHAnsi"/>
          <w:sz w:val="16"/>
        </w:rPr>
        <w:t xml:space="preserve"> risks’, however, by exposing citizens to the insecurities associated with the market. Rather, we argue that these reforms are turning the state itself into the creator of certain risks by converting (whether intentionally or not) social security into a form of state-sanctioned social insecurity. </w:t>
      </w:r>
      <w:r w:rsidRPr="00B2437B">
        <w:rPr>
          <w:rStyle w:val="Emphasis"/>
          <w:rFonts w:asciiTheme="minorHAnsi" w:hAnsiTheme="minorHAnsi" w:cstheme="minorHAnsi"/>
        </w:rPr>
        <w:t xml:space="preserve">This happens as particular state </w:t>
      </w:r>
      <w:proofErr w:type="spellStart"/>
      <w:r w:rsidRPr="00B2437B">
        <w:rPr>
          <w:rStyle w:val="Emphasis"/>
          <w:rFonts w:asciiTheme="minorHAnsi" w:hAnsiTheme="minorHAnsi" w:cstheme="minorHAnsi"/>
        </w:rPr>
        <w:t>interven-tions</w:t>
      </w:r>
      <w:proofErr w:type="spellEnd"/>
      <w:r w:rsidRPr="00B2437B">
        <w:rPr>
          <w:rStyle w:val="Emphasis"/>
          <w:rFonts w:asciiTheme="minorHAnsi" w:hAnsiTheme="minorHAnsi" w:cstheme="minorHAnsi"/>
        </w:rPr>
        <w:t xml:space="preserve">–including those relating to </w:t>
      </w:r>
      <w:r w:rsidRPr="00B934C4">
        <w:rPr>
          <w:rStyle w:val="Emphasis"/>
          <w:rFonts w:asciiTheme="minorHAnsi" w:hAnsiTheme="minorHAnsi" w:cstheme="minorHAnsi"/>
          <w:highlight w:val="green"/>
        </w:rPr>
        <w:t>work</w:t>
      </w:r>
      <w:r w:rsidRPr="00B2437B">
        <w:rPr>
          <w:rStyle w:val="Emphasis"/>
          <w:rFonts w:asciiTheme="minorHAnsi" w:hAnsiTheme="minorHAnsi" w:cstheme="minorHAnsi"/>
        </w:rPr>
        <w:t xml:space="preserve">-related </w:t>
      </w:r>
      <w:r w:rsidRPr="00B934C4">
        <w:rPr>
          <w:rStyle w:val="Emphasis"/>
          <w:rFonts w:asciiTheme="minorHAnsi" w:hAnsiTheme="minorHAnsi" w:cstheme="minorHAnsi"/>
          <w:highlight w:val="green"/>
        </w:rPr>
        <w:t>conditionality</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sanctions</w:t>
      </w:r>
      <w:r w:rsidRPr="00B2437B">
        <w:rPr>
          <w:rStyle w:val="Emphasis"/>
          <w:rFonts w:asciiTheme="minorHAnsi" w:hAnsiTheme="minorHAnsi" w:cstheme="minorHAnsi"/>
        </w:rPr>
        <w:t xml:space="preserve">, and the </w:t>
      </w:r>
      <w:r w:rsidRPr="00B934C4">
        <w:rPr>
          <w:rStyle w:val="Emphasis"/>
          <w:rFonts w:asciiTheme="minorHAnsi" w:hAnsiTheme="minorHAnsi" w:cstheme="minorHAnsi"/>
          <w:highlight w:val="green"/>
        </w:rPr>
        <w:t>digitalization</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of</w:t>
      </w:r>
      <w:r w:rsidRPr="00B2437B">
        <w:rPr>
          <w:rStyle w:val="Emphasis"/>
          <w:rFonts w:asciiTheme="minorHAnsi" w:hAnsiTheme="minorHAnsi" w:cstheme="minorHAnsi"/>
        </w:rPr>
        <w:t xml:space="preserve"> the </w:t>
      </w:r>
      <w:r w:rsidRPr="00B934C4">
        <w:rPr>
          <w:rStyle w:val="Emphasis"/>
          <w:rFonts w:asciiTheme="minorHAnsi" w:hAnsiTheme="minorHAnsi" w:cstheme="minorHAnsi"/>
          <w:highlight w:val="green"/>
        </w:rPr>
        <w:t>welfare state</w:t>
      </w:r>
      <w:r w:rsidRPr="00B2437B">
        <w:rPr>
          <w:rStyle w:val="Emphasis"/>
          <w:rFonts w:asciiTheme="minorHAnsi" w:hAnsiTheme="minorHAnsi" w:cstheme="minorHAnsi"/>
        </w:rPr>
        <w:t xml:space="preserve">–have </w:t>
      </w:r>
      <w:r w:rsidRPr="00B934C4">
        <w:rPr>
          <w:rStyle w:val="Emphasis"/>
          <w:rFonts w:asciiTheme="minorHAnsi" w:hAnsiTheme="minorHAnsi" w:cstheme="minorHAnsi"/>
          <w:highlight w:val="green"/>
        </w:rPr>
        <w:t>disproportionately</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affected</w:t>
      </w:r>
      <w:r w:rsidRPr="00B2437B">
        <w:rPr>
          <w:rStyle w:val="Emphasis"/>
          <w:rFonts w:asciiTheme="minorHAnsi" w:hAnsiTheme="minorHAnsi" w:cstheme="minorHAnsi"/>
        </w:rPr>
        <w:t xml:space="preserve"> </w:t>
      </w:r>
      <w:proofErr w:type="spellStart"/>
      <w:r w:rsidRPr="00B2437B">
        <w:rPr>
          <w:rStyle w:val="Emphasis"/>
          <w:rFonts w:asciiTheme="minorHAnsi" w:hAnsiTheme="minorHAnsi" w:cstheme="minorHAnsi"/>
        </w:rPr>
        <w:t>someof</w:t>
      </w:r>
      <w:proofErr w:type="spellEnd"/>
      <w:r w:rsidRPr="00B2437B">
        <w:rPr>
          <w:rStyle w:val="Emphasis"/>
          <w:rFonts w:asciiTheme="minorHAnsi" w:hAnsiTheme="minorHAnsi" w:cstheme="minorHAnsi"/>
        </w:rPr>
        <w:t xml:space="preserve"> the </w:t>
      </w:r>
      <w:r w:rsidRPr="00B934C4">
        <w:rPr>
          <w:rStyle w:val="Emphasis"/>
          <w:rFonts w:asciiTheme="minorHAnsi" w:hAnsiTheme="minorHAnsi" w:cstheme="minorHAnsi"/>
          <w:highlight w:val="green"/>
        </w:rPr>
        <w:t>most vulnerable members</w:t>
      </w:r>
      <w:r w:rsidRPr="00B2437B">
        <w:rPr>
          <w:rStyle w:val="Emphasis"/>
          <w:rFonts w:asciiTheme="minorHAnsi" w:hAnsiTheme="minorHAnsi" w:cstheme="minorHAnsi"/>
        </w:rPr>
        <w:t xml:space="preserve"> of the population and further </w:t>
      </w:r>
      <w:r w:rsidRPr="00B934C4">
        <w:rPr>
          <w:rStyle w:val="Emphasis"/>
          <w:rFonts w:asciiTheme="minorHAnsi" w:hAnsiTheme="minorHAnsi" w:cstheme="minorHAnsi"/>
          <w:highlight w:val="green"/>
        </w:rPr>
        <w:t>weakened</w:t>
      </w:r>
      <w:r w:rsidRPr="00B2437B">
        <w:rPr>
          <w:rStyle w:val="Emphasis"/>
          <w:rFonts w:asciiTheme="minorHAnsi" w:hAnsiTheme="minorHAnsi" w:cstheme="minorHAnsi"/>
        </w:rPr>
        <w:t xml:space="preserve"> the capacities for </w:t>
      </w:r>
      <w:r w:rsidRPr="00B934C4">
        <w:rPr>
          <w:rStyle w:val="Emphasis"/>
          <w:rFonts w:asciiTheme="minorHAnsi" w:hAnsiTheme="minorHAnsi" w:cstheme="minorHAnsi"/>
          <w:highlight w:val="green"/>
        </w:rPr>
        <w:t>collective resistance</w:t>
      </w:r>
      <w:r w:rsidRPr="00B2437B">
        <w:rPr>
          <w:rStyle w:val="Emphasis"/>
          <w:rFonts w:asciiTheme="minorHAnsi" w:hAnsiTheme="minorHAnsi" w:cstheme="minorHAnsi"/>
        </w:rPr>
        <w:t xml:space="preserve"> in communities that have been most severely affected by welfare </w:t>
      </w:r>
      <w:proofErr w:type="spellStart"/>
      <w:r w:rsidRPr="00B2437B">
        <w:rPr>
          <w:rStyle w:val="Emphasis"/>
          <w:rFonts w:asciiTheme="minorHAnsi" w:hAnsiTheme="minorHAnsi" w:cstheme="minorHAnsi"/>
        </w:rPr>
        <w:t>reforms.</w:t>
      </w:r>
      <w:r w:rsidRPr="00B2437B">
        <w:rPr>
          <w:rFonts w:asciiTheme="minorHAnsi" w:hAnsiTheme="minorHAnsi" w:cstheme="minorHAnsi"/>
          <w:sz w:val="16"/>
        </w:rPr>
        <w:t>Our</w:t>
      </w:r>
      <w:proofErr w:type="spellEnd"/>
      <w:r w:rsidRPr="00B2437B">
        <w:rPr>
          <w:rFonts w:asciiTheme="minorHAnsi" w:hAnsiTheme="minorHAnsi" w:cstheme="minorHAnsi"/>
          <w:sz w:val="16"/>
        </w:rPr>
        <w:t xml:space="preserve"> analysis contributes to wider debates on the ‘state of the welfare state’(Koch &amp; James,2020) by bringing perspectives from within the anthropology of the ‘everyday state’(Alexander,2000; Fuller &amp; Bénéï,2001;Koch,2018;Spencer,1997;Thelenet al., 2014) to bear on social policy debates. Thus, </w:t>
      </w:r>
      <w:r w:rsidRPr="00B2437B">
        <w:rPr>
          <w:rStyle w:val="StyleUnderline"/>
          <w:rFonts w:asciiTheme="minorHAnsi" w:hAnsiTheme="minorHAnsi" w:cstheme="minorHAnsi"/>
        </w:rPr>
        <w:t xml:space="preserve">although our focus is on a particular policy, we are not primarily interested </w:t>
      </w:r>
      <w:proofErr w:type="spellStart"/>
      <w:proofErr w:type="gramStart"/>
      <w:r w:rsidRPr="00B2437B">
        <w:rPr>
          <w:rStyle w:val="StyleUnderline"/>
          <w:rFonts w:asciiTheme="minorHAnsi" w:hAnsiTheme="minorHAnsi" w:cstheme="minorHAnsi"/>
        </w:rPr>
        <w:t>inthe</w:t>
      </w:r>
      <w:proofErr w:type="spellEnd"/>
      <w:proofErr w:type="gramEnd"/>
      <w:r w:rsidRPr="00B2437B">
        <w:rPr>
          <w:rStyle w:val="StyleUnderline"/>
          <w:rFonts w:asciiTheme="minorHAnsi" w:hAnsiTheme="minorHAnsi" w:cstheme="minorHAnsi"/>
        </w:rPr>
        <w:t xml:space="preserve"> policy itself. Rather, we go beyond traditional social policy perspectives </w:t>
      </w:r>
      <w:proofErr w:type="spellStart"/>
      <w:proofErr w:type="gramStart"/>
      <w:r w:rsidRPr="00B2437B">
        <w:rPr>
          <w:rStyle w:val="StyleUnderline"/>
          <w:rFonts w:asciiTheme="minorHAnsi" w:hAnsiTheme="minorHAnsi" w:cstheme="minorHAnsi"/>
        </w:rPr>
        <w:t>byseeking</w:t>
      </w:r>
      <w:proofErr w:type="spellEnd"/>
      <w:proofErr w:type="gramEnd"/>
      <w:r w:rsidRPr="00B2437B">
        <w:rPr>
          <w:rStyle w:val="StyleUnderline"/>
          <w:rFonts w:asciiTheme="minorHAnsi" w:hAnsiTheme="minorHAnsi" w:cstheme="minorHAnsi"/>
        </w:rPr>
        <w:t xml:space="preserve"> to understand the social reality these policies create</w:t>
      </w:r>
      <w:r w:rsidRPr="00B2437B">
        <w:rPr>
          <w:rFonts w:asciiTheme="minorHAnsi" w:hAnsiTheme="minorHAnsi" w:cstheme="minorHAnsi"/>
          <w:sz w:val="16"/>
        </w:rPr>
        <w:t xml:space="preserve"> (Dubois,2009). Meth-</w:t>
      </w:r>
      <w:proofErr w:type="spellStart"/>
      <w:r w:rsidRPr="00B2437B">
        <w:rPr>
          <w:rFonts w:asciiTheme="minorHAnsi" w:hAnsiTheme="minorHAnsi" w:cstheme="minorHAnsi"/>
          <w:sz w:val="16"/>
        </w:rPr>
        <w:t>odologically</w:t>
      </w:r>
      <w:proofErr w:type="spellEnd"/>
      <w:r w:rsidRPr="00B2437B">
        <w:rPr>
          <w:rFonts w:asciiTheme="minorHAnsi" w:hAnsiTheme="minorHAnsi" w:cstheme="minorHAnsi"/>
          <w:sz w:val="16"/>
        </w:rPr>
        <w:t xml:space="preserve">, this leads us to start with how UC manifests itself in the lived </w:t>
      </w:r>
      <w:proofErr w:type="spellStart"/>
      <w:r w:rsidRPr="00B2437B">
        <w:rPr>
          <w:rFonts w:asciiTheme="minorHAnsi" w:hAnsiTheme="minorHAnsi" w:cstheme="minorHAnsi"/>
          <w:sz w:val="16"/>
        </w:rPr>
        <w:t>experi-ence</w:t>
      </w:r>
      <w:proofErr w:type="spellEnd"/>
      <w:r w:rsidRPr="00B2437B">
        <w:rPr>
          <w:rFonts w:asciiTheme="minorHAnsi" w:hAnsiTheme="minorHAnsi" w:cstheme="minorHAnsi"/>
          <w:sz w:val="16"/>
        </w:rPr>
        <w:t xml:space="preserve"> of people subject to UC in order to identify its wider implications for relations between citizens, the </w:t>
      </w:r>
      <w:proofErr w:type="gramStart"/>
      <w:r w:rsidRPr="00B2437B">
        <w:rPr>
          <w:rFonts w:asciiTheme="minorHAnsi" w:hAnsiTheme="minorHAnsi" w:cstheme="minorHAnsi"/>
          <w:sz w:val="16"/>
        </w:rPr>
        <w:t>state</w:t>
      </w:r>
      <w:proofErr w:type="gramEnd"/>
      <w:r w:rsidRPr="00B2437B">
        <w:rPr>
          <w:rFonts w:asciiTheme="minorHAnsi" w:hAnsiTheme="minorHAnsi" w:cstheme="minorHAnsi"/>
          <w:sz w:val="16"/>
        </w:rPr>
        <w:t xml:space="preserve"> and the market (Patrick,2017</w:t>
      </w:r>
      <w:r>
        <w:rPr>
          <w:rFonts w:asciiTheme="minorHAnsi" w:hAnsiTheme="minorHAnsi" w:cstheme="minorHAnsi"/>
          <w:sz w:val="16"/>
        </w:rPr>
        <w:t xml:space="preserve"> </w:t>
      </w:r>
      <w:r w:rsidRPr="00B2437B">
        <w:rPr>
          <w:rFonts w:asciiTheme="minorHAnsi" w:hAnsiTheme="minorHAnsi" w:cstheme="minorHAnsi"/>
          <w:sz w:val="16"/>
        </w:rPr>
        <w:t xml:space="preserve">). Our second, more conceptual contribution is to theorize UC as </w:t>
      </w:r>
      <w:r w:rsidRPr="00B2437B">
        <w:rPr>
          <w:rStyle w:val="StyleUnderline"/>
          <w:rFonts w:asciiTheme="minorHAnsi" w:hAnsiTheme="minorHAnsi" w:cstheme="minorHAnsi"/>
        </w:rPr>
        <w:t xml:space="preserve">a form of policy </w:t>
      </w:r>
      <w:proofErr w:type="spellStart"/>
      <w:proofErr w:type="gramStart"/>
      <w:r w:rsidRPr="00B2437B">
        <w:rPr>
          <w:rStyle w:val="StyleUnderline"/>
          <w:rFonts w:asciiTheme="minorHAnsi" w:hAnsiTheme="minorHAnsi" w:cstheme="minorHAnsi"/>
        </w:rPr>
        <w:t>conversionwhich</w:t>
      </w:r>
      <w:proofErr w:type="spellEnd"/>
      <w:proofErr w:type="gramEnd"/>
      <w:r w:rsidRPr="00B2437B">
        <w:rPr>
          <w:rStyle w:val="StyleUnderline"/>
          <w:rFonts w:asciiTheme="minorHAnsi" w:hAnsiTheme="minorHAnsi" w:cstheme="minorHAnsi"/>
        </w:rPr>
        <w:t xml:space="preserve"> arises from the historical tension between policies which seek to (de)com-modify </w:t>
      </w:r>
      <w:proofErr w:type="spellStart"/>
      <w:r w:rsidRPr="00B2437B">
        <w:rPr>
          <w:rStyle w:val="StyleUnderline"/>
          <w:rFonts w:asciiTheme="minorHAnsi" w:hAnsiTheme="minorHAnsi" w:cstheme="minorHAnsi"/>
        </w:rPr>
        <w:t>labour</w:t>
      </w:r>
      <w:proofErr w:type="spellEnd"/>
      <w:r w:rsidRPr="00B2437B">
        <w:rPr>
          <w:rStyle w:val="StyleUnderline"/>
          <w:rFonts w:asciiTheme="minorHAnsi" w:hAnsiTheme="minorHAnsi" w:cstheme="minorHAnsi"/>
        </w:rPr>
        <w:t xml:space="preserve">. </w:t>
      </w:r>
      <w:r w:rsidRPr="00B2437B">
        <w:rPr>
          <w:rFonts w:asciiTheme="minorHAnsi" w:hAnsiTheme="minorHAnsi" w:cstheme="minorHAnsi"/>
          <w:sz w:val="16"/>
        </w:rPr>
        <w:t xml:space="preserve">Doing so allows us to develop an argument about a qualitative shift in welfare state making, one which both draws on older logics of </w:t>
      </w:r>
      <w:proofErr w:type="gramStart"/>
      <w:r w:rsidRPr="00B2437B">
        <w:rPr>
          <w:rFonts w:asciiTheme="minorHAnsi" w:hAnsiTheme="minorHAnsi" w:cstheme="minorHAnsi"/>
          <w:sz w:val="16"/>
        </w:rPr>
        <w:t>commodification</w:t>
      </w:r>
      <w:proofErr w:type="gramEnd"/>
      <w:r w:rsidRPr="00B2437B">
        <w:rPr>
          <w:rFonts w:asciiTheme="minorHAnsi" w:hAnsiTheme="minorHAnsi" w:cstheme="minorHAnsi"/>
          <w:sz w:val="16"/>
        </w:rPr>
        <w:t xml:space="preserve"> but which is also distinct in the way it intensifies these logics by turning the state itself into a dispenser of heightened risk. It is precisely this production of risks through the mechanism of the state, rather than the market as commonly assumed (Harvey,2007), that we refer to as ‘state-sanctioned insecurity’–a process which may well be representative of broader welfare developments in the years to come, and which raises the need for urgent political change. Competing logics in the welfare state: Between de-commodifying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and enacting welfare retrenchment While most countries share a commitment to ensuring a basic standard of living for citizens, societies’ understanding of what constitutes ‘bare life’450Economy and Society changes over time (Agamben,1998). This is true in the United Kingdom and many other high-income countries, where certain economic and social forces have reconfigured the </w:t>
      </w:r>
      <w:proofErr w:type="gramStart"/>
      <w:r w:rsidRPr="00B2437B">
        <w:rPr>
          <w:rFonts w:asciiTheme="minorHAnsi" w:hAnsiTheme="minorHAnsi" w:cstheme="minorHAnsi"/>
          <w:sz w:val="16"/>
        </w:rPr>
        <w:t>assumptions</w:t>
      </w:r>
      <w:proofErr w:type="gramEnd"/>
      <w:r w:rsidRPr="00B2437B">
        <w:rPr>
          <w:rFonts w:asciiTheme="minorHAnsi" w:hAnsiTheme="minorHAnsi" w:cstheme="minorHAnsi"/>
          <w:sz w:val="16"/>
        </w:rPr>
        <w:t xml:space="preserve"> people hold about their government’s role in ensuring a basic standard of living. For example, one key dimension around which welfare states have been formed is the degree to which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is de-commodified or not, that is, the degree to which households can maintain a socially acceptable standard of living independently of engaging in the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market (Esping-Andersen,1990). In the United Kingdom specifically, the post-war welfare system which placed limits on the de-commodification of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was premised on what T.H. Marshall (1950) called ‘social rights’–a belief in extending certain basic entitlements to all citizens, with benefits rooted in work. The United Kingdom, then, implemented a partial de-com-modification of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through ensuring some groups (such as the elderly and to some extent children) would not need to rely on wage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for their live-</w:t>
      </w:r>
      <w:proofErr w:type="spellStart"/>
      <w:r w:rsidRPr="00B2437B">
        <w:rPr>
          <w:rFonts w:asciiTheme="minorHAnsi" w:hAnsiTheme="minorHAnsi" w:cstheme="minorHAnsi"/>
          <w:sz w:val="16"/>
        </w:rPr>
        <w:t>lihood</w:t>
      </w:r>
      <w:proofErr w:type="spellEnd"/>
      <w:r w:rsidRPr="00B2437B">
        <w:rPr>
          <w:rFonts w:asciiTheme="minorHAnsi" w:hAnsiTheme="minorHAnsi" w:cstheme="minorHAnsi"/>
          <w:sz w:val="16"/>
        </w:rPr>
        <w:t xml:space="preserve"> (Timmins,2017). And yet, de-commodification was not extended to everyone. </w:t>
      </w:r>
      <w:r w:rsidRPr="00B2437B">
        <w:rPr>
          <w:rStyle w:val="StyleUnderline"/>
          <w:rFonts w:asciiTheme="minorHAnsi" w:hAnsiTheme="minorHAnsi" w:cstheme="minorHAnsi"/>
        </w:rPr>
        <w:t>There have always been conditions attached to most forms of social security</w:t>
      </w:r>
      <w:r w:rsidRPr="00B2437B">
        <w:rPr>
          <w:rFonts w:asciiTheme="minorHAnsi" w:hAnsiTheme="minorHAnsi" w:cstheme="minorHAnsi"/>
          <w:sz w:val="16"/>
        </w:rPr>
        <w:t xml:space="preserve"> (Hills,2014). </w:t>
      </w:r>
      <w:r w:rsidRPr="00B2437B">
        <w:rPr>
          <w:rStyle w:val="Emphasis"/>
          <w:rFonts w:asciiTheme="minorHAnsi" w:hAnsiTheme="minorHAnsi" w:cstheme="minorHAnsi"/>
        </w:rPr>
        <w:t xml:space="preserve">Those who </w:t>
      </w:r>
      <w:r w:rsidRPr="00B934C4">
        <w:rPr>
          <w:rStyle w:val="Emphasis"/>
          <w:rFonts w:asciiTheme="minorHAnsi" w:hAnsiTheme="minorHAnsi" w:cstheme="minorHAnsi"/>
          <w:highlight w:val="green"/>
        </w:rPr>
        <w:t>failed to engage productively</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with</w:t>
      </w:r>
      <w:r w:rsidRPr="00B2437B">
        <w:rPr>
          <w:rStyle w:val="Emphasis"/>
          <w:rFonts w:asciiTheme="minorHAnsi" w:hAnsiTheme="minorHAnsi" w:cstheme="minorHAnsi"/>
        </w:rPr>
        <w:t xml:space="preserve"> the </w:t>
      </w:r>
      <w:r w:rsidRPr="00B934C4">
        <w:rPr>
          <w:rStyle w:val="Emphasis"/>
          <w:rFonts w:asciiTheme="minorHAnsi" w:hAnsiTheme="minorHAnsi" w:cstheme="minorHAnsi"/>
          <w:highlight w:val="green"/>
        </w:rPr>
        <w:t>market</w:t>
      </w:r>
      <w:r w:rsidRPr="00B2437B">
        <w:rPr>
          <w:rStyle w:val="Emphasis"/>
          <w:rFonts w:asciiTheme="minorHAnsi" w:hAnsiTheme="minorHAnsi" w:cstheme="minorHAnsi"/>
        </w:rPr>
        <w:t xml:space="preserve"> have been </w:t>
      </w:r>
      <w:r w:rsidRPr="00B934C4">
        <w:rPr>
          <w:rStyle w:val="Emphasis"/>
          <w:rFonts w:asciiTheme="minorHAnsi" w:hAnsiTheme="minorHAnsi" w:cstheme="minorHAnsi"/>
          <w:highlight w:val="green"/>
        </w:rPr>
        <w:t>subject to stigmatization</w:t>
      </w:r>
      <w:r w:rsidRPr="00B2437B">
        <w:rPr>
          <w:rStyle w:val="Emphasis"/>
          <w:rFonts w:asciiTheme="minorHAnsi" w:hAnsiTheme="minorHAnsi" w:cstheme="minorHAnsi"/>
        </w:rPr>
        <w:t xml:space="preserve"> </w:t>
      </w:r>
      <w:r w:rsidRPr="00B2437B">
        <w:rPr>
          <w:rFonts w:asciiTheme="minorHAnsi" w:hAnsiTheme="minorHAnsi" w:cstheme="minorHAnsi"/>
          <w:sz w:val="16"/>
        </w:rPr>
        <w:t>(McArthur &amp; Reeves,2019)</w:t>
      </w:r>
      <w:r w:rsidRPr="00B2437B">
        <w:rPr>
          <w:rStyle w:val="Emphasis"/>
          <w:rFonts w:asciiTheme="minorHAnsi" w:hAnsiTheme="minorHAnsi" w:cstheme="minorHAnsi"/>
        </w:rPr>
        <w:t xml:space="preserve">which helped </w:t>
      </w:r>
      <w:proofErr w:type="spellStart"/>
      <w:r w:rsidRPr="00B934C4">
        <w:rPr>
          <w:rStyle w:val="Emphasis"/>
          <w:rFonts w:asciiTheme="minorHAnsi" w:hAnsiTheme="minorHAnsi" w:cstheme="minorHAnsi"/>
          <w:highlight w:val="green"/>
        </w:rPr>
        <w:t>legitimise</w:t>
      </w:r>
      <w:proofErr w:type="spellEnd"/>
      <w:r w:rsidRPr="00B2437B">
        <w:rPr>
          <w:rStyle w:val="Emphasis"/>
          <w:rFonts w:asciiTheme="minorHAnsi" w:hAnsiTheme="minorHAnsi" w:cstheme="minorHAnsi"/>
        </w:rPr>
        <w:t xml:space="preserve"> the </w:t>
      </w:r>
      <w:r w:rsidRPr="00B934C4">
        <w:rPr>
          <w:rStyle w:val="Emphasis"/>
          <w:rFonts w:asciiTheme="minorHAnsi" w:hAnsiTheme="minorHAnsi" w:cstheme="minorHAnsi"/>
          <w:highlight w:val="green"/>
        </w:rPr>
        <w:t>harsher forms of</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welfare conditionality</w:t>
      </w:r>
      <w:r w:rsidRPr="00B2437B">
        <w:rPr>
          <w:rStyle w:val="Emphasis"/>
          <w:rFonts w:asciiTheme="minorHAnsi" w:hAnsiTheme="minorHAnsi" w:cstheme="minorHAnsi"/>
        </w:rPr>
        <w:t xml:space="preserve"> </w:t>
      </w:r>
      <w:proofErr w:type="spellStart"/>
      <w:r w:rsidRPr="009747ED">
        <w:rPr>
          <w:rStyle w:val="Emphasis"/>
          <w:rFonts w:asciiTheme="minorHAnsi" w:hAnsiTheme="minorHAnsi" w:cstheme="minorHAnsi"/>
        </w:rPr>
        <w:t>applied</w:t>
      </w:r>
      <w:r w:rsidRPr="00B934C4">
        <w:rPr>
          <w:rStyle w:val="Emphasis"/>
          <w:rFonts w:asciiTheme="minorHAnsi" w:hAnsiTheme="minorHAnsi" w:cstheme="minorHAnsi"/>
          <w:highlight w:val="green"/>
        </w:rPr>
        <w:t>to</w:t>
      </w:r>
      <w:proofErr w:type="spellEnd"/>
      <w:r w:rsidRPr="00B934C4">
        <w:rPr>
          <w:rStyle w:val="Emphasis"/>
          <w:rFonts w:asciiTheme="minorHAnsi" w:hAnsiTheme="minorHAnsi" w:cstheme="minorHAnsi"/>
          <w:highlight w:val="green"/>
        </w:rPr>
        <w:t xml:space="preserve"> those</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lacking</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respectability</w:t>
      </w:r>
      <w:r w:rsidRPr="00B934C4">
        <w:rPr>
          <w:rFonts w:asciiTheme="minorHAnsi" w:hAnsiTheme="minorHAnsi" w:cstheme="minorHAnsi"/>
          <w:sz w:val="16"/>
          <w:highlight w:val="green"/>
        </w:rPr>
        <w:t>’</w:t>
      </w:r>
      <w:r w:rsidRPr="00B2437B">
        <w:rPr>
          <w:rFonts w:asciiTheme="minorHAnsi" w:hAnsiTheme="minorHAnsi" w:cstheme="minorHAnsi"/>
          <w:sz w:val="16"/>
        </w:rPr>
        <w:t xml:space="preserve">(Tyler,2020), including with respect to some of the most valued social goods, such as council housing (Koch,2018).But it was only </w:t>
      </w:r>
      <w:r w:rsidRPr="00B2437B">
        <w:rPr>
          <w:rStyle w:val="StyleUnderline"/>
          <w:rFonts w:asciiTheme="minorHAnsi" w:hAnsiTheme="minorHAnsi" w:cstheme="minorHAnsi"/>
        </w:rPr>
        <w:t xml:space="preserve">during the 1980s that the political impulse towards welfare retrenchment and the stigmatization of those who continued to rely </w:t>
      </w:r>
      <w:proofErr w:type="spellStart"/>
      <w:r w:rsidRPr="00B2437B">
        <w:rPr>
          <w:rStyle w:val="StyleUnderline"/>
          <w:rFonts w:asciiTheme="minorHAnsi" w:hAnsiTheme="minorHAnsi" w:cstheme="minorHAnsi"/>
        </w:rPr>
        <w:t>uponbenefits</w:t>
      </w:r>
      <w:proofErr w:type="spellEnd"/>
      <w:r w:rsidRPr="00B2437B">
        <w:rPr>
          <w:rStyle w:val="StyleUnderline"/>
          <w:rFonts w:asciiTheme="minorHAnsi" w:hAnsiTheme="minorHAnsi" w:cstheme="minorHAnsi"/>
        </w:rPr>
        <w:t xml:space="preserve"> became far more prominent</w:t>
      </w:r>
      <w:r w:rsidRPr="00B2437B">
        <w:rPr>
          <w:rFonts w:asciiTheme="minorHAnsi" w:hAnsiTheme="minorHAnsi" w:cstheme="minorHAnsi"/>
          <w:sz w:val="16"/>
        </w:rPr>
        <w:t xml:space="preserve"> (Clarke &amp; Newman,2012). </w:t>
      </w:r>
      <w:proofErr w:type="spellStart"/>
      <w:r w:rsidRPr="00B2437B">
        <w:rPr>
          <w:rFonts w:asciiTheme="minorHAnsi" w:hAnsiTheme="minorHAnsi" w:cstheme="minorHAnsi"/>
          <w:sz w:val="16"/>
        </w:rPr>
        <w:t>Governmentscame</w:t>
      </w:r>
      <w:proofErr w:type="spellEnd"/>
      <w:r w:rsidRPr="00B2437B">
        <w:rPr>
          <w:rFonts w:asciiTheme="minorHAnsi" w:hAnsiTheme="minorHAnsi" w:cstheme="minorHAnsi"/>
          <w:sz w:val="16"/>
        </w:rPr>
        <w:t xml:space="preserve"> to emphasize unsustainable levels of public spending and the belief </w:t>
      </w:r>
      <w:proofErr w:type="spellStart"/>
      <w:proofErr w:type="gramStart"/>
      <w:r w:rsidRPr="00B2437B">
        <w:rPr>
          <w:rFonts w:asciiTheme="minorHAnsi" w:hAnsiTheme="minorHAnsi" w:cstheme="minorHAnsi"/>
          <w:sz w:val="16"/>
        </w:rPr>
        <w:t>thatwelfare</w:t>
      </w:r>
      <w:proofErr w:type="spellEnd"/>
      <w:proofErr w:type="gramEnd"/>
      <w:r w:rsidRPr="00B2437B">
        <w:rPr>
          <w:rFonts w:asciiTheme="minorHAnsi" w:hAnsiTheme="minorHAnsi" w:cstheme="minorHAnsi"/>
          <w:sz w:val="16"/>
        </w:rPr>
        <w:t xml:space="preserve"> regimes fostered a culture of dependency (Hills,2014; Somers &amp;Block,2005). Whereas the logic </w:t>
      </w:r>
      <w:proofErr w:type="spellStart"/>
      <w:r w:rsidRPr="00B2437B">
        <w:rPr>
          <w:rFonts w:asciiTheme="minorHAnsi" w:hAnsiTheme="minorHAnsi" w:cstheme="minorHAnsi"/>
          <w:sz w:val="16"/>
        </w:rPr>
        <w:t>of‘social</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rights’had</w:t>
      </w:r>
      <w:proofErr w:type="spellEnd"/>
      <w:r w:rsidRPr="00B2437B">
        <w:rPr>
          <w:rFonts w:asciiTheme="minorHAnsi" w:hAnsiTheme="minorHAnsi" w:cstheme="minorHAnsi"/>
          <w:sz w:val="16"/>
        </w:rPr>
        <w:t xml:space="preserve"> assumed the </w:t>
      </w:r>
      <w:proofErr w:type="spellStart"/>
      <w:r w:rsidRPr="00B2437B">
        <w:rPr>
          <w:rFonts w:asciiTheme="minorHAnsi" w:hAnsiTheme="minorHAnsi" w:cstheme="minorHAnsi"/>
          <w:sz w:val="16"/>
        </w:rPr>
        <w:t>statewould</w:t>
      </w:r>
      <w:proofErr w:type="spellEnd"/>
      <w:r w:rsidRPr="00B2437B">
        <w:rPr>
          <w:rFonts w:asciiTheme="minorHAnsi" w:hAnsiTheme="minorHAnsi" w:cstheme="minorHAnsi"/>
          <w:sz w:val="16"/>
        </w:rPr>
        <w:t xml:space="preserve"> collectivize the risks associated with ill health, unemployment and </w:t>
      </w:r>
      <w:proofErr w:type="spellStart"/>
      <w:r w:rsidRPr="00B2437B">
        <w:rPr>
          <w:rFonts w:asciiTheme="minorHAnsi" w:hAnsiTheme="minorHAnsi" w:cstheme="minorHAnsi"/>
          <w:sz w:val="16"/>
        </w:rPr>
        <w:t>oldage</w:t>
      </w:r>
      <w:proofErr w:type="spellEnd"/>
      <w:r w:rsidRPr="00B2437B">
        <w:rPr>
          <w:rFonts w:asciiTheme="minorHAnsi" w:hAnsiTheme="minorHAnsi" w:cstheme="minorHAnsi"/>
          <w:sz w:val="16"/>
        </w:rPr>
        <w:t xml:space="preserve">, the new logic of social security was one </w:t>
      </w:r>
      <w:proofErr w:type="spellStart"/>
      <w:r w:rsidRPr="00B2437B">
        <w:rPr>
          <w:rFonts w:asciiTheme="minorHAnsi" w:hAnsiTheme="minorHAnsi" w:cstheme="minorHAnsi"/>
          <w:sz w:val="16"/>
        </w:rPr>
        <w:t>of‘privatising</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risks’through</w:t>
      </w:r>
      <w:proofErr w:type="spellEnd"/>
      <w:r w:rsidRPr="00B2437B">
        <w:rPr>
          <w:rFonts w:asciiTheme="minorHAnsi" w:hAnsiTheme="minorHAnsi" w:cstheme="minorHAnsi"/>
          <w:sz w:val="16"/>
        </w:rPr>
        <w:t xml:space="preserve"> re-commodifying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by exposing it to market forces more completely. </w:t>
      </w:r>
      <w:proofErr w:type="spellStart"/>
      <w:proofErr w:type="gramStart"/>
      <w:r w:rsidRPr="00B2437B">
        <w:rPr>
          <w:rFonts w:asciiTheme="minorHAnsi" w:hAnsiTheme="minorHAnsi" w:cstheme="minorHAnsi"/>
          <w:sz w:val="16"/>
        </w:rPr>
        <w:t>Thispresumed</w:t>
      </w:r>
      <w:proofErr w:type="spellEnd"/>
      <w:proofErr w:type="gramEnd"/>
      <w:r w:rsidRPr="00B2437B">
        <w:rPr>
          <w:rFonts w:asciiTheme="minorHAnsi" w:hAnsiTheme="minorHAnsi" w:cstheme="minorHAnsi"/>
          <w:sz w:val="16"/>
        </w:rPr>
        <w:t xml:space="preserve"> a more </w:t>
      </w:r>
      <w:proofErr w:type="spellStart"/>
      <w:r w:rsidRPr="00B2437B">
        <w:rPr>
          <w:rFonts w:asciiTheme="minorHAnsi" w:hAnsiTheme="minorHAnsi" w:cstheme="minorHAnsi"/>
          <w:sz w:val="16"/>
        </w:rPr>
        <w:t>residualised</w:t>
      </w:r>
      <w:proofErr w:type="spellEnd"/>
      <w:r w:rsidRPr="00B2437B">
        <w:rPr>
          <w:rFonts w:asciiTheme="minorHAnsi" w:hAnsiTheme="minorHAnsi" w:cstheme="minorHAnsi"/>
          <w:sz w:val="16"/>
        </w:rPr>
        <w:t xml:space="preserve"> form of risk sharing, whereby </w:t>
      </w:r>
      <w:proofErr w:type="spellStart"/>
      <w:r w:rsidRPr="00B2437B">
        <w:rPr>
          <w:rFonts w:asciiTheme="minorHAnsi" w:hAnsiTheme="minorHAnsi" w:cstheme="minorHAnsi"/>
          <w:sz w:val="16"/>
        </w:rPr>
        <w:t>individualsrather</w:t>
      </w:r>
      <w:proofErr w:type="spellEnd"/>
      <w:r w:rsidRPr="00B2437B">
        <w:rPr>
          <w:rFonts w:asciiTheme="minorHAnsi" w:hAnsiTheme="minorHAnsi" w:cstheme="minorHAnsi"/>
          <w:sz w:val="16"/>
        </w:rPr>
        <w:t xml:space="preserve"> than collectives bear their costs. The interface between state </w:t>
      </w:r>
      <w:proofErr w:type="spellStart"/>
      <w:proofErr w:type="gramStart"/>
      <w:r w:rsidRPr="00B2437B">
        <w:rPr>
          <w:rFonts w:asciiTheme="minorHAnsi" w:hAnsiTheme="minorHAnsi" w:cstheme="minorHAnsi"/>
          <w:sz w:val="16"/>
        </w:rPr>
        <w:t>andmarket</w:t>
      </w:r>
      <w:proofErr w:type="spellEnd"/>
      <w:proofErr w:type="gramEnd"/>
      <w:r w:rsidRPr="00B2437B">
        <w:rPr>
          <w:rFonts w:asciiTheme="minorHAnsi" w:hAnsiTheme="minorHAnsi" w:cstheme="minorHAnsi"/>
          <w:sz w:val="16"/>
        </w:rPr>
        <w:t xml:space="preserve"> was the central battleground on which policy conflicts were </w:t>
      </w:r>
      <w:proofErr w:type="spellStart"/>
      <w:r w:rsidRPr="00B2437B">
        <w:rPr>
          <w:rFonts w:asciiTheme="minorHAnsi" w:hAnsiTheme="minorHAnsi" w:cstheme="minorHAnsi"/>
          <w:sz w:val="16"/>
        </w:rPr>
        <w:t>waged,with</w:t>
      </w:r>
      <w:proofErr w:type="spellEnd"/>
      <w:r w:rsidRPr="00B2437B">
        <w:rPr>
          <w:rFonts w:asciiTheme="minorHAnsi" w:hAnsiTheme="minorHAnsi" w:cstheme="minorHAnsi"/>
          <w:sz w:val="16"/>
        </w:rPr>
        <w:t xml:space="preserve"> market-oriented approaches becoming ideologically dominant. </w:t>
      </w:r>
      <w:proofErr w:type="spellStart"/>
      <w:r w:rsidRPr="00B2437B">
        <w:rPr>
          <w:rFonts w:asciiTheme="minorHAnsi" w:hAnsiTheme="minorHAnsi" w:cstheme="minorHAnsi"/>
          <w:sz w:val="16"/>
        </w:rPr>
        <w:t>Further,with</w:t>
      </w:r>
      <w:proofErr w:type="spellEnd"/>
      <w:r w:rsidRPr="00B2437B">
        <w:rPr>
          <w:rFonts w:asciiTheme="minorHAnsi" w:hAnsiTheme="minorHAnsi" w:cstheme="minorHAnsi"/>
          <w:sz w:val="16"/>
        </w:rPr>
        <w:t xml:space="preserve"> the </w:t>
      </w:r>
      <w:r w:rsidRPr="00B2437B">
        <w:rPr>
          <w:rFonts w:asciiTheme="minorHAnsi" w:hAnsiTheme="minorHAnsi" w:cstheme="minorHAnsi"/>
          <w:sz w:val="16"/>
        </w:rPr>
        <w:lastRenderedPageBreak/>
        <w:t xml:space="preserve">global financial crisis in 2008/2009, reducing government debts </w:t>
      </w:r>
      <w:proofErr w:type="spellStart"/>
      <w:proofErr w:type="gramStart"/>
      <w:r w:rsidRPr="00B2437B">
        <w:rPr>
          <w:rFonts w:asciiTheme="minorHAnsi" w:hAnsiTheme="minorHAnsi" w:cstheme="minorHAnsi"/>
          <w:sz w:val="16"/>
        </w:rPr>
        <w:t>wasmade</w:t>
      </w:r>
      <w:proofErr w:type="spellEnd"/>
      <w:proofErr w:type="gramEnd"/>
      <w:r w:rsidRPr="00B2437B">
        <w:rPr>
          <w:rFonts w:asciiTheme="minorHAnsi" w:hAnsiTheme="minorHAnsi" w:cstheme="minorHAnsi"/>
          <w:sz w:val="16"/>
        </w:rPr>
        <w:t xml:space="preserve"> the key policy goal in many European countries (Clarke &amp; Newman,2012). </w:t>
      </w:r>
      <w:r w:rsidRPr="00B934C4">
        <w:rPr>
          <w:rStyle w:val="Emphasis"/>
          <w:rFonts w:asciiTheme="minorHAnsi" w:hAnsiTheme="minorHAnsi" w:cstheme="minorHAnsi"/>
          <w:highlight w:val="green"/>
        </w:rPr>
        <w:t>Welfare recipients</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became</w:t>
      </w:r>
      <w:r w:rsidRPr="00B2437B">
        <w:rPr>
          <w:rStyle w:val="Emphasis"/>
          <w:rFonts w:asciiTheme="minorHAnsi" w:hAnsiTheme="minorHAnsi" w:cstheme="minorHAnsi"/>
        </w:rPr>
        <w:t xml:space="preserve"> the </w:t>
      </w:r>
      <w:r w:rsidRPr="00B934C4">
        <w:rPr>
          <w:rStyle w:val="Emphasis"/>
          <w:rFonts w:asciiTheme="minorHAnsi" w:hAnsiTheme="minorHAnsi" w:cstheme="minorHAnsi"/>
          <w:highlight w:val="green"/>
        </w:rPr>
        <w:t>scapegoats</w:t>
      </w:r>
      <w:r w:rsidRPr="00B2437B">
        <w:rPr>
          <w:rStyle w:val="Emphasis"/>
          <w:rFonts w:asciiTheme="minorHAnsi" w:hAnsiTheme="minorHAnsi" w:cstheme="minorHAnsi"/>
        </w:rPr>
        <w:t xml:space="preserve">, as they were </w:t>
      </w:r>
      <w:r w:rsidRPr="00B934C4">
        <w:rPr>
          <w:rStyle w:val="Emphasis"/>
          <w:rFonts w:asciiTheme="minorHAnsi" w:hAnsiTheme="minorHAnsi" w:cstheme="minorHAnsi"/>
          <w:highlight w:val="green"/>
        </w:rPr>
        <w:t>seen to be the ones</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pushing up government spending</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creating</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unsustainable</w:t>
      </w:r>
      <w:r w:rsidRPr="00B2437B">
        <w:rPr>
          <w:rStyle w:val="Emphasis"/>
          <w:rFonts w:asciiTheme="minorHAnsi" w:hAnsiTheme="minorHAnsi" w:cstheme="minorHAnsi"/>
        </w:rPr>
        <w:t xml:space="preserve"> levels </w:t>
      </w:r>
      <w:proofErr w:type="spellStart"/>
      <w:proofErr w:type="gramStart"/>
      <w:r w:rsidRPr="00B934C4">
        <w:rPr>
          <w:rStyle w:val="Emphasis"/>
          <w:rFonts w:asciiTheme="minorHAnsi" w:hAnsiTheme="minorHAnsi" w:cstheme="minorHAnsi"/>
          <w:highlight w:val="green"/>
        </w:rPr>
        <w:t>ofpublic</w:t>
      </w:r>
      <w:proofErr w:type="spellEnd"/>
      <w:proofErr w:type="gramEnd"/>
      <w:r w:rsidRPr="00B934C4">
        <w:rPr>
          <w:rStyle w:val="Emphasis"/>
          <w:rFonts w:asciiTheme="minorHAnsi" w:hAnsiTheme="minorHAnsi" w:cstheme="minorHAnsi"/>
          <w:highlight w:val="green"/>
        </w:rPr>
        <w:t xml:space="preserve"> debt</w:t>
      </w:r>
      <w:r w:rsidRPr="00B2437B">
        <w:rPr>
          <w:rStyle w:val="Emphasis"/>
          <w:rFonts w:asciiTheme="minorHAnsi" w:hAnsiTheme="minorHAnsi" w:cstheme="minorHAnsi"/>
        </w:rPr>
        <w:t xml:space="preserve"> through their unwillingness to work </w:t>
      </w:r>
      <w:r w:rsidRPr="00B934C4">
        <w:rPr>
          <w:rStyle w:val="Emphasis"/>
          <w:rFonts w:asciiTheme="minorHAnsi" w:hAnsiTheme="minorHAnsi" w:cstheme="minorHAnsi"/>
          <w:highlight w:val="green"/>
        </w:rPr>
        <w:t>and threatening economic</w:t>
      </w:r>
      <w:r w:rsidRPr="00B2437B">
        <w:rPr>
          <w:rStyle w:val="Emphasis"/>
          <w:rFonts w:asciiTheme="minorHAnsi" w:hAnsiTheme="minorHAnsi" w:cstheme="minorHAnsi"/>
        </w:rPr>
        <w:t xml:space="preserve"> </w:t>
      </w:r>
      <w:r w:rsidRPr="00B934C4">
        <w:rPr>
          <w:rStyle w:val="Emphasis"/>
          <w:rFonts w:asciiTheme="minorHAnsi" w:hAnsiTheme="minorHAnsi" w:cstheme="minorHAnsi"/>
          <w:highlight w:val="green"/>
        </w:rPr>
        <w:t>recovery</w:t>
      </w:r>
      <w:r w:rsidRPr="00B2437B">
        <w:rPr>
          <w:rStyle w:val="Emphasis"/>
          <w:rFonts w:asciiTheme="minorHAnsi" w:hAnsiTheme="minorHAnsi" w:cstheme="minorHAnsi"/>
        </w:rPr>
        <w:t>.</w:t>
      </w:r>
      <w:r w:rsidRPr="00B2437B">
        <w:rPr>
          <w:rFonts w:asciiTheme="minorHAnsi" w:hAnsiTheme="minorHAnsi" w:cstheme="minorHAnsi"/>
          <w:sz w:val="16"/>
        </w:rPr>
        <w:t xml:space="preserve"> </w:t>
      </w:r>
      <w:r w:rsidRPr="00B2437B">
        <w:rPr>
          <w:rStyle w:val="StyleUnderline"/>
          <w:rFonts w:asciiTheme="minorHAnsi" w:hAnsiTheme="minorHAnsi" w:cstheme="minorHAnsi"/>
        </w:rPr>
        <w:t xml:space="preserve">By stigmatizing those on social security, the Conservative-led coalition government elected in 2010 sought to </w:t>
      </w:r>
      <w:proofErr w:type="spellStart"/>
      <w:r w:rsidRPr="00B2437B">
        <w:rPr>
          <w:rStyle w:val="StyleUnderline"/>
          <w:rFonts w:asciiTheme="minorHAnsi" w:hAnsiTheme="minorHAnsi" w:cstheme="minorHAnsi"/>
        </w:rPr>
        <w:t>legitimise</w:t>
      </w:r>
      <w:proofErr w:type="spellEnd"/>
      <w:r w:rsidRPr="00B2437B">
        <w:rPr>
          <w:rStyle w:val="StyleUnderline"/>
          <w:rFonts w:asciiTheme="minorHAnsi" w:hAnsiTheme="minorHAnsi" w:cstheme="minorHAnsi"/>
        </w:rPr>
        <w:t xml:space="preserve"> policies intended </w:t>
      </w:r>
      <w:proofErr w:type="spellStart"/>
      <w:r w:rsidRPr="00B2437B">
        <w:rPr>
          <w:rStyle w:val="StyleUnderline"/>
          <w:rFonts w:asciiTheme="minorHAnsi" w:hAnsiTheme="minorHAnsi" w:cstheme="minorHAnsi"/>
        </w:rPr>
        <w:t>toreduce</w:t>
      </w:r>
      <w:proofErr w:type="spellEnd"/>
      <w:r w:rsidRPr="00B2437B">
        <w:rPr>
          <w:rStyle w:val="StyleUnderline"/>
          <w:rFonts w:asciiTheme="minorHAnsi" w:hAnsiTheme="minorHAnsi" w:cstheme="minorHAnsi"/>
        </w:rPr>
        <w:t xml:space="preserve"> government deficits by cutting public spending through policies </w:t>
      </w:r>
      <w:proofErr w:type="spellStart"/>
      <w:r w:rsidRPr="00B2437B">
        <w:rPr>
          <w:rStyle w:val="StyleUnderline"/>
          <w:rFonts w:asciiTheme="minorHAnsi" w:hAnsiTheme="minorHAnsi" w:cstheme="minorHAnsi"/>
        </w:rPr>
        <w:t>likethe</w:t>
      </w:r>
      <w:proofErr w:type="spellEnd"/>
      <w:r w:rsidRPr="00B2437B">
        <w:rPr>
          <w:rStyle w:val="StyleUnderline"/>
          <w:rFonts w:asciiTheme="minorHAnsi" w:hAnsiTheme="minorHAnsi" w:cstheme="minorHAnsi"/>
        </w:rPr>
        <w:t xml:space="preserve"> bedroom tax and the benefit cap (Koch,2018) and through withdrawing funding from local communities</w:t>
      </w:r>
      <w:r w:rsidRPr="00B2437B">
        <w:rPr>
          <w:rFonts w:asciiTheme="minorHAnsi" w:hAnsiTheme="minorHAnsi" w:cstheme="minorHAnsi"/>
          <w:sz w:val="16"/>
        </w:rPr>
        <w:t xml:space="preserve"> (so-</w:t>
      </w:r>
      <w:proofErr w:type="spellStart"/>
      <w:r w:rsidRPr="00B2437B">
        <w:rPr>
          <w:rFonts w:asciiTheme="minorHAnsi" w:hAnsiTheme="minorHAnsi" w:cstheme="minorHAnsi"/>
          <w:sz w:val="16"/>
        </w:rPr>
        <w:t>called‘austerity</w:t>
      </w:r>
      <w:proofErr w:type="spellEnd"/>
      <w:r w:rsidRPr="00B2437B">
        <w:rPr>
          <w:rFonts w:asciiTheme="minorHAnsi" w:hAnsiTheme="minorHAnsi" w:cstheme="minorHAnsi"/>
          <w:sz w:val="16"/>
        </w:rPr>
        <w:t xml:space="preserve"> localism’) (Lowndes &amp;Pratchett,2012).Insa Koch and Aaron Reeves: From social security to state-sanctioned insecurity451Yet, the financial crisis on top of decades of neoliberal reform did not </w:t>
      </w:r>
      <w:proofErr w:type="spellStart"/>
      <w:r w:rsidRPr="00B2437B">
        <w:rPr>
          <w:rFonts w:asciiTheme="minorHAnsi" w:hAnsiTheme="minorHAnsi" w:cstheme="minorHAnsi"/>
          <w:sz w:val="16"/>
        </w:rPr>
        <w:t>simplydo</w:t>
      </w:r>
      <w:proofErr w:type="spellEnd"/>
      <w:r w:rsidRPr="00B2437B">
        <w:rPr>
          <w:rFonts w:asciiTheme="minorHAnsi" w:hAnsiTheme="minorHAnsi" w:cstheme="minorHAnsi"/>
          <w:sz w:val="16"/>
        </w:rPr>
        <w:t xml:space="preserve"> away with welfare </w:t>
      </w:r>
      <w:proofErr w:type="spellStart"/>
      <w:r w:rsidRPr="00B2437B">
        <w:rPr>
          <w:rFonts w:asciiTheme="minorHAnsi" w:hAnsiTheme="minorHAnsi" w:cstheme="minorHAnsi"/>
          <w:sz w:val="16"/>
        </w:rPr>
        <w:t>states’commitment</w:t>
      </w:r>
      <w:proofErr w:type="spellEnd"/>
      <w:r w:rsidRPr="00B2437B">
        <w:rPr>
          <w:rFonts w:asciiTheme="minorHAnsi" w:hAnsiTheme="minorHAnsi" w:cstheme="minorHAnsi"/>
          <w:sz w:val="16"/>
        </w:rPr>
        <w:t xml:space="preserve"> to collectivize risks associated with </w:t>
      </w:r>
      <w:proofErr w:type="spellStart"/>
      <w:r w:rsidRPr="00B2437B">
        <w:rPr>
          <w:rFonts w:asciiTheme="minorHAnsi" w:hAnsiTheme="minorHAnsi" w:cstheme="minorHAnsi"/>
          <w:sz w:val="16"/>
        </w:rPr>
        <w:t>thefree</w:t>
      </w:r>
      <w:proofErr w:type="spellEnd"/>
      <w:r w:rsidRPr="00B2437B">
        <w:rPr>
          <w:rFonts w:asciiTheme="minorHAnsi" w:hAnsiTheme="minorHAnsi" w:cstheme="minorHAnsi"/>
          <w:sz w:val="16"/>
        </w:rPr>
        <w:t xml:space="preserve"> market. It did not suddenly alter the political calculus that had made re-com-modification of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difficult in the post-war decades, nor did it remove </w:t>
      </w:r>
      <w:proofErr w:type="spellStart"/>
      <w:proofErr w:type="gramStart"/>
      <w:r w:rsidRPr="00B2437B">
        <w:rPr>
          <w:rFonts w:asciiTheme="minorHAnsi" w:hAnsiTheme="minorHAnsi" w:cstheme="minorHAnsi"/>
          <w:sz w:val="16"/>
        </w:rPr>
        <w:t>thepowerful</w:t>
      </w:r>
      <w:proofErr w:type="spellEnd"/>
      <w:proofErr w:type="gramEnd"/>
      <w:r w:rsidRPr="00B2437B">
        <w:rPr>
          <w:rFonts w:asciiTheme="minorHAnsi" w:hAnsiTheme="minorHAnsi" w:cstheme="minorHAnsi"/>
          <w:sz w:val="16"/>
        </w:rPr>
        <w:t xml:space="preserve"> constituencies who were likely to fight retrenchment. Thus, </w:t>
      </w:r>
      <w:proofErr w:type="spellStart"/>
      <w:r w:rsidRPr="00B2437B">
        <w:rPr>
          <w:rFonts w:asciiTheme="minorHAnsi" w:hAnsiTheme="minorHAnsi" w:cstheme="minorHAnsi"/>
          <w:sz w:val="16"/>
        </w:rPr>
        <w:t>whilethe</w:t>
      </w:r>
      <w:proofErr w:type="spellEnd"/>
      <w:r w:rsidRPr="00B2437B">
        <w:rPr>
          <w:rFonts w:asciiTheme="minorHAnsi" w:hAnsiTheme="minorHAnsi" w:cstheme="minorHAnsi"/>
          <w:sz w:val="16"/>
        </w:rPr>
        <w:t xml:space="preserve"> ideational shift towards welfare retrenchment–increasingly </w:t>
      </w:r>
      <w:proofErr w:type="spellStart"/>
      <w:r w:rsidRPr="00B2437B">
        <w:rPr>
          <w:rFonts w:asciiTheme="minorHAnsi" w:hAnsiTheme="minorHAnsi" w:cstheme="minorHAnsi"/>
          <w:sz w:val="16"/>
        </w:rPr>
        <w:t>prominentsince</w:t>
      </w:r>
      <w:proofErr w:type="spellEnd"/>
      <w:r w:rsidRPr="00B2437B">
        <w:rPr>
          <w:rFonts w:asciiTheme="minorHAnsi" w:hAnsiTheme="minorHAnsi" w:cstheme="minorHAnsi"/>
          <w:sz w:val="16"/>
        </w:rPr>
        <w:t xml:space="preserve"> the late 1970s–has led to real differences in how social policies are </w:t>
      </w:r>
      <w:proofErr w:type="spellStart"/>
      <w:r w:rsidRPr="00B2437B">
        <w:rPr>
          <w:rFonts w:asciiTheme="minorHAnsi" w:hAnsiTheme="minorHAnsi" w:cstheme="minorHAnsi"/>
          <w:sz w:val="16"/>
        </w:rPr>
        <w:t>orga-nized</w:t>
      </w:r>
      <w:proofErr w:type="spellEnd"/>
      <w:r w:rsidRPr="00B2437B">
        <w:rPr>
          <w:rFonts w:asciiTheme="minorHAnsi" w:hAnsiTheme="minorHAnsi" w:cstheme="minorHAnsi"/>
          <w:sz w:val="16"/>
        </w:rPr>
        <w:t xml:space="preserve">, there is also a surprising degree of stability in social welfare </w:t>
      </w:r>
      <w:proofErr w:type="spellStart"/>
      <w:r w:rsidRPr="00B2437B">
        <w:rPr>
          <w:rFonts w:asciiTheme="minorHAnsi" w:hAnsiTheme="minorHAnsi" w:cstheme="minorHAnsi"/>
          <w:sz w:val="16"/>
        </w:rPr>
        <w:t>programmes,such</w:t>
      </w:r>
      <w:proofErr w:type="spellEnd"/>
      <w:r w:rsidRPr="00B2437B">
        <w:rPr>
          <w:rFonts w:asciiTheme="minorHAnsi" w:hAnsiTheme="minorHAnsi" w:cstheme="minorHAnsi"/>
          <w:sz w:val="16"/>
        </w:rPr>
        <w:t xml:space="preserve"> as universal healthcare services, </w:t>
      </w:r>
      <w:proofErr w:type="gramStart"/>
      <w:r w:rsidRPr="00B2437B">
        <w:rPr>
          <w:rFonts w:asciiTheme="minorHAnsi" w:hAnsiTheme="minorHAnsi" w:cstheme="minorHAnsi"/>
          <w:sz w:val="16"/>
        </w:rPr>
        <w:t>pensions</w:t>
      </w:r>
      <w:proofErr w:type="gramEnd"/>
      <w:r w:rsidRPr="00B2437B">
        <w:rPr>
          <w:rFonts w:asciiTheme="minorHAnsi" w:hAnsiTheme="minorHAnsi" w:cstheme="minorHAnsi"/>
          <w:sz w:val="16"/>
        </w:rPr>
        <w:t xml:space="preserve"> and working-age benefits (OECD,2019</w:t>
      </w:r>
      <w:r>
        <w:rPr>
          <w:rFonts w:asciiTheme="minorHAnsi" w:hAnsiTheme="minorHAnsi" w:cstheme="minorHAnsi"/>
          <w:sz w:val="16"/>
        </w:rPr>
        <w:t xml:space="preserve"> </w:t>
      </w:r>
      <w:r w:rsidRPr="00B2437B">
        <w:rPr>
          <w:rFonts w:asciiTheme="minorHAnsi" w:hAnsiTheme="minorHAnsi" w:cstheme="minorHAnsi"/>
          <w:sz w:val="16"/>
        </w:rPr>
        <w:t>;Pierson,1994</w:t>
      </w:r>
      <w:r>
        <w:rPr>
          <w:rFonts w:asciiTheme="minorHAnsi" w:hAnsiTheme="minorHAnsi" w:cstheme="minorHAnsi"/>
          <w:sz w:val="16"/>
        </w:rPr>
        <w:t xml:space="preserve"> </w:t>
      </w:r>
      <w:r w:rsidRPr="00B2437B">
        <w:rPr>
          <w:rFonts w:asciiTheme="minorHAnsi" w:hAnsiTheme="minorHAnsi" w:cstheme="minorHAnsi"/>
          <w:sz w:val="16"/>
        </w:rPr>
        <w:t xml:space="preserve">). Indeed, this shift was only successful in allowing the ser-vices provided and the protection offered to become devalued in real </w:t>
      </w:r>
      <w:proofErr w:type="spellStart"/>
      <w:proofErr w:type="gramStart"/>
      <w:r w:rsidRPr="00B2437B">
        <w:rPr>
          <w:rFonts w:asciiTheme="minorHAnsi" w:hAnsiTheme="minorHAnsi" w:cstheme="minorHAnsi"/>
          <w:sz w:val="16"/>
        </w:rPr>
        <w:t>termsover</w:t>
      </w:r>
      <w:proofErr w:type="spellEnd"/>
      <w:proofErr w:type="gramEnd"/>
      <w:r w:rsidRPr="00B2437B">
        <w:rPr>
          <w:rFonts w:asciiTheme="minorHAnsi" w:hAnsiTheme="minorHAnsi" w:cstheme="minorHAnsi"/>
          <w:sz w:val="16"/>
        </w:rPr>
        <w:t xml:space="preserve"> time. Instead, </w:t>
      </w:r>
      <w:r w:rsidRPr="00B934C4">
        <w:rPr>
          <w:rStyle w:val="StyleUnderline"/>
          <w:rFonts w:asciiTheme="minorHAnsi" w:hAnsiTheme="minorHAnsi" w:cstheme="minorHAnsi"/>
          <w:highlight w:val="green"/>
        </w:rPr>
        <w:t>welfare states</w:t>
      </w:r>
      <w:r w:rsidRPr="00B2437B">
        <w:rPr>
          <w:rStyle w:val="StyleUnderline"/>
          <w:rFonts w:asciiTheme="minorHAnsi" w:hAnsiTheme="minorHAnsi" w:cstheme="minorHAnsi"/>
        </w:rPr>
        <w:t xml:space="preserve"> have typically come to </w:t>
      </w:r>
      <w:r w:rsidRPr="00B934C4">
        <w:rPr>
          <w:rStyle w:val="StyleUnderline"/>
          <w:rFonts w:asciiTheme="minorHAnsi" w:hAnsiTheme="minorHAnsi" w:cstheme="minorHAnsi"/>
          <w:highlight w:val="green"/>
        </w:rPr>
        <w:t>tackle</w:t>
      </w:r>
      <w:r w:rsidRPr="00B2437B">
        <w:rPr>
          <w:rStyle w:val="StyleUnderline"/>
          <w:rFonts w:asciiTheme="minorHAnsi" w:hAnsiTheme="minorHAnsi" w:cstheme="minorHAnsi"/>
        </w:rPr>
        <w:t xml:space="preserve"> the ensuing ten-</w:t>
      </w:r>
      <w:proofErr w:type="spellStart"/>
      <w:r w:rsidRPr="00B2437B">
        <w:rPr>
          <w:rStyle w:val="StyleUnderline"/>
          <w:rFonts w:asciiTheme="minorHAnsi" w:hAnsiTheme="minorHAnsi" w:cstheme="minorHAnsi"/>
        </w:rPr>
        <w:t>sions</w:t>
      </w:r>
      <w:proofErr w:type="spellEnd"/>
      <w:r w:rsidRPr="00B2437B">
        <w:rPr>
          <w:rStyle w:val="StyleUnderline"/>
          <w:rFonts w:asciiTheme="minorHAnsi" w:hAnsiTheme="minorHAnsi" w:cstheme="minorHAnsi"/>
        </w:rPr>
        <w:t xml:space="preserve"> through a mantra of ‘</w:t>
      </w:r>
      <w:r w:rsidRPr="00B934C4">
        <w:rPr>
          <w:rStyle w:val="StyleUnderline"/>
          <w:rFonts w:asciiTheme="minorHAnsi" w:hAnsiTheme="minorHAnsi" w:cstheme="minorHAnsi"/>
          <w:highlight w:val="green"/>
        </w:rPr>
        <w:t>active citizenship’</w:t>
      </w:r>
      <w:r w:rsidRPr="00B2437B">
        <w:rPr>
          <w:rStyle w:val="StyleUnderline"/>
          <w:rFonts w:asciiTheme="minorHAnsi" w:hAnsiTheme="minorHAnsi" w:cstheme="minorHAnsi"/>
        </w:rPr>
        <w:t>(Reeves &amp; Loopstra,2017</w:t>
      </w:r>
      <w:r>
        <w:rPr>
          <w:rStyle w:val="StyleUnderline"/>
          <w:rFonts w:asciiTheme="minorHAnsi" w:hAnsiTheme="minorHAnsi" w:cstheme="minorHAnsi"/>
        </w:rPr>
        <w:t xml:space="preserve"> </w:t>
      </w:r>
      <w:r w:rsidRPr="00B2437B">
        <w:rPr>
          <w:rStyle w:val="StyleUnderline"/>
          <w:rFonts w:asciiTheme="minorHAnsi" w:hAnsiTheme="minorHAnsi" w:cstheme="minorHAnsi"/>
        </w:rPr>
        <w:t xml:space="preserve">), which refers to the obligations on which entitlement to social security is </w:t>
      </w:r>
      <w:r w:rsidRPr="00B934C4">
        <w:rPr>
          <w:rStyle w:val="StyleUnderline"/>
          <w:rFonts w:asciiTheme="minorHAnsi" w:hAnsiTheme="minorHAnsi" w:cstheme="minorHAnsi"/>
          <w:highlight w:val="green"/>
        </w:rPr>
        <w:t>predicated</w:t>
      </w:r>
      <w:r w:rsidRPr="00B2437B">
        <w:rPr>
          <w:rStyle w:val="StyleUnderline"/>
          <w:rFonts w:asciiTheme="minorHAnsi" w:hAnsiTheme="minorHAnsi" w:cstheme="minorHAnsi"/>
        </w:rPr>
        <w:t xml:space="preserve">, and the </w:t>
      </w:r>
      <w:r w:rsidRPr="00B934C4">
        <w:rPr>
          <w:rStyle w:val="StyleUnderline"/>
          <w:rFonts w:asciiTheme="minorHAnsi" w:hAnsiTheme="minorHAnsi" w:cstheme="minorHAnsi"/>
          <w:highlight w:val="green"/>
        </w:rPr>
        <w:t>forms</w:t>
      </w:r>
      <w:r w:rsidRPr="00B2437B">
        <w:rPr>
          <w:rStyle w:val="StyleUnderline"/>
          <w:rFonts w:asciiTheme="minorHAnsi" w:hAnsiTheme="minorHAnsi" w:cstheme="minorHAnsi"/>
        </w:rPr>
        <w:t xml:space="preserve"> </w:t>
      </w:r>
      <w:r w:rsidRPr="00B934C4">
        <w:rPr>
          <w:rStyle w:val="StyleUnderline"/>
          <w:rFonts w:asciiTheme="minorHAnsi" w:hAnsiTheme="minorHAnsi" w:cstheme="minorHAnsi"/>
          <w:highlight w:val="green"/>
        </w:rPr>
        <w:t>of welfare conditionality</w:t>
      </w:r>
      <w:r w:rsidRPr="00B2437B">
        <w:rPr>
          <w:rStyle w:val="StyleUnderline"/>
          <w:rFonts w:asciiTheme="minorHAnsi" w:hAnsiTheme="minorHAnsi" w:cstheme="minorHAnsi"/>
        </w:rPr>
        <w:t xml:space="preserve"> that come with it.</w:t>
      </w:r>
      <w:r w:rsidRPr="00B2437B">
        <w:rPr>
          <w:rFonts w:asciiTheme="minorHAnsi" w:hAnsiTheme="minorHAnsi" w:cstheme="minorHAnsi"/>
          <w:sz w:val="16"/>
        </w:rPr>
        <w:t xml:space="preserve"> As a policy mantra, this </w:t>
      </w:r>
      <w:proofErr w:type="spellStart"/>
      <w:r w:rsidRPr="00B2437B">
        <w:rPr>
          <w:rFonts w:asciiTheme="minorHAnsi" w:hAnsiTheme="minorHAnsi" w:cstheme="minorHAnsi"/>
          <w:sz w:val="16"/>
        </w:rPr>
        <w:t>hasbeen</w:t>
      </w:r>
      <w:proofErr w:type="spellEnd"/>
      <w:r w:rsidRPr="00B2437B">
        <w:rPr>
          <w:rFonts w:asciiTheme="minorHAnsi" w:hAnsiTheme="minorHAnsi" w:cstheme="minorHAnsi"/>
          <w:sz w:val="16"/>
        </w:rPr>
        <w:t xml:space="preserve"> central to social security provision at least since the 1990s, as people </w:t>
      </w:r>
      <w:proofErr w:type="spellStart"/>
      <w:r w:rsidRPr="00B2437B">
        <w:rPr>
          <w:rFonts w:asciiTheme="minorHAnsi" w:hAnsiTheme="minorHAnsi" w:cstheme="minorHAnsi"/>
          <w:sz w:val="16"/>
        </w:rPr>
        <w:t>aretypically</w:t>
      </w:r>
      <w:proofErr w:type="spellEnd"/>
      <w:r w:rsidRPr="00B2437B">
        <w:rPr>
          <w:rFonts w:asciiTheme="minorHAnsi" w:hAnsiTheme="minorHAnsi" w:cstheme="minorHAnsi"/>
          <w:sz w:val="16"/>
        </w:rPr>
        <w:t xml:space="preserve"> only entitled to social security if they are active in a specific kind </w:t>
      </w:r>
      <w:proofErr w:type="spellStart"/>
      <w:r w:rsidRPr="00B2437B">
        <w:rPr>
          <w:rFonts w:asciiTheme="minorHAnsi" w:hAnsiTheme="minorHAnsi" w:cstheme="minorHAnsi"/>
          <w:sz w:val="16"/>
        </w:rPr>
        <w:t>ofway</w:t>
      </w:r>
      <w:proofErr w:type="spellEnd"/>
      <w:r w:rsidRPr="00B2437B">
        <w:rPr>
          <w:rFonts w:asciiTheme="minorHAnsi" w:hAnsiTheme="minorHAnsi" w:cstheme="minorHAnsi"/>
          <w:sz w:val="16"/>
        </w:rPr>
        <w:t xml:space="preserve"> and failure to do so results in financial penalties (Timmins,2017</w:t>
      </w:r>
      <w:r>
        <w:rPr>
          <w:rFonts w:asciiTheme="minorHAnsi" w:hAnsiTheme="minorHAnsi" w:cstheme="minorHAnsi"/>
          <w:sz w:val="16"/>
        </w:rPr>
        <w:t xml:space="preserve"> </w:t>
      </w:r>
      <w:r w:rsidRPr="00B2437B">
        <w:rPr>
          <w:rFonts w:asciiTheme="minorHAnsi" w:hAnsiTheme="minorHAnsi" w:cstheme="minorHAnsi"/>
          <w:sz w:val="16"/>
        </w:rPr>
        <w:t xml:space="preserve">). But, </w:t>
      </w:r>
      <w:proofErr w:type="spellStart"/>
      <w:r w:rsidRPr="00B2437B">
        <w:rPr>
          <w:rFonts w:asciiTheme="minorHAnsi" w:hAnsiTheme="minorHAnsi" w:cstheme="minorHAnsi"/>
          <w:sz w:val="16"/>
        </w:rPr>
        <w:t>aswe</w:t>
      </w:r>
      <w:proofErr w:type="spellEnd"/>
      <w:r w:rsidRPr="00B2437B">
        <w:rPr>
          <w:rFonts w:asciiTheme="minorHAnsi" w:hAnsiTheme="minorHAnsi" w:cstheme="minorHAnsi"/>
          <w:sz w:val="16"/>
        </w:rPr>
        <w:t xml:space="preserve"> will see </w:t>
      </w:r>
      <w:proofErr w:type="spellStart"/>
      <w:r w:rsidRPr="00B2437B">
        <w:rPr>
          <w:rFonts w:asciiTheme="minorHAnsi" w:hAnsiTheme="minorHAnsi" w:cstheme="minorHAnsi"/>
          <w:sz w:val="16"/>
        </w:rPr>
        <w:t>below,‘active</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citizenship’has</w:t>
      </w:r>
      <w:proofErr w:type="spellEnd"/>
      <w:r w:rsidRPr="00B2437B">
        <w:rPr>
          <w:rFonts w:asciiTheme="minorHAnsi" w:hAnsiTheme="minorHAnsi" w:cstheme="minorHAnsi"/>
          <w:sz w:val="16"/>
        </w:rPr>
        <w:t xml:space="preserve"> experienced a period of </w:t>
      </w:r>
      <w:proofErr w:type="spellStart"/>
      <w:r w:rsidRPr="00B2437B">
        <w:rPr>
          <w:rFonts w:asciiTheme="minorHAnsi" w:hAnsiTheme="minorHAnsi" w:cstheme="minorHAnsi"/>
          <w:sz w:val="16"/>
        </w:rPr>
        <w:t>resurgencesince</w:t>
      </w:r>
      <w:proofErr w:type="spellEnd"/>
      <w:r w:rsidRPr="00B2437B">
        <w:rPr>
          <w:rFonts w:asciiTheme="minorHAnsi" w:hAnsiTheme="minorHAnsi" w:cstheme="minorHAnsi"/>
          <w:sz w:val="16"/>
        </w:rPr>
        <w:t xml:space="preserve"> the financial crisis where policies, including UC, have more </w:t>
      </w:r>
      <w:proofErr w:type="spellStart"/>
      <w:r w:rsidRPr="00B2437B">
        <w:rPr>
          <w:rFonts w:asciiTheme="minorHAnsi" w:hAnsiTheme="minorHAnsi" w:cstheme="minorHAnsi"/>
          <w:sz w:val="16"/>
        </w:rPr>
        <w:t>explicitelylinked</w:t>
      </w:r>
      <w:proofErr w:type="spellEnd"/>
      <w:r w:rsidRPr="00B2437B">
        <w:rPr>
          <w:rFonts w:asciiTheme="minorHAnsi" w:hAnsiTheme="minorHAnsi" w:cstheme="minorHAnsi"/>
          <w:sz w:val="16"/>
        </w:rPr>
        <w:t xml:space="preserve"> welfare entitlement to different forms of </w:t>
      </w:r>
      <w:proofErr w:type="spellStart"/>
      <w:r w:rsidRPr="00B2437B">
        <w:rPr>
          <w:rFonts w:asciiTheme="minorHAnsi" w:hAnsiTheme="minorHAnsi" w:cstheme="minorHAnsi"/>
          <w:sz w:val="16"/>
        </w:rPr>
        <w:t>conditionality.In</w:t>
      </w:r>
      <w:proofErr w:type="spellEnd"/>
      <w:r w:rsidRPr="00B2437B">
        <w:rPr>
          <w:rFonts w:asciiTheme="minorHAnsi" w:hAnsiTheme="minorHAnsi" w:cstheme="minorHAnsi"/>
          <w:sz w:val="16"/>
        </w:rPr>
        <w:t xml:space="preserve"> short, even just a cursory glance at the history of post-war social </w:t>
      </w:r>
      <w:proofErr w:type="spellStart"/>
      <w:r w:rsidRPr="00B2437B">
        <w:rPr>
          <w:rFonts w:asciiTheme="minorHAnsi" w:hAnsiTheme="minorHAnsi" w:cstheme="minorHAnsi"/>
          <w:sz w:val="16"/>
        </w:rPr>
        <w:t>securitypolicies</w:t>
      </w:r>
      <w:proofErr w:type="spellEnd"/>
      <w:r w:rsidRPr="00B2437B">
        <w:rPr>
          <w:rFonts w:asciiTheme="minorHAnsi" w:hAnsiTheme="minorHAnsi" w:cstheme="minorHAnsi"/>
          <w:sz w:val="16"/>
        </w:rPr>
        <w:t xml:space="preserve"> reveals a central tension at the heart of the welfare state, in the </w:t>
      </w:r>
      <w:proofErr w:type="spellStart"/>
      <w:r w:rsidRPr="00B2437B">
        <w:rPr>
          <w:rFonts w:asciiTheme="minorHAnsi" w:hAnsiTheme="minorHAnsi" w:cstheme="minorHAnsi"/>
          <w:sz w:val="16"/>
        </w:rPr>
        <w:t>UnitedKingdom</w:t>
      </w:r>
      <w:proofErr w:type="spellEnd"/>
      <w:r w:rsidRPr="00B2437B">
        <w:rPr>
          <w:rFonts w:asciiTheme="minorHAnsi" w:hAnsiTheme="minorHAnsi" w:cstheme="minorHAnsi"/>
          <w:sz w:val="16"/>
        </w:rPr>
        <w:t xml:space="preserve"> and beyond: between an ever-greater drive to commodify </w:t>
      </w:r>
      <w:proofErr w:type="spellStart"/>
      <w:r w:rsidRPr="00B2437B">
        <w:rPr>
          <w:rFonts w:asciiTheme="minorHAnsi" w:hAnsiTheme="minorHAnsi" w:cstheme="minorHAnsi"/>
          <w:sz w:val="16"/>
        </w:rPr>
        <w:t>labour</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onthe</w:t>
      </w:r>
      <w:proofErr w:type="spellEnd"/>
      <w:r w:rsidRPr="00B2437B">
        <w:rPr>
          <w:rFonts w:asciiTheme="minorHAnsi" w:hAnsiTheme="minorHAnsi" w:cstheme="minorHAnsi"/>
          <w:sz w:val="16"/>
        </w:rPr>
        <w:t xml:space="preserve"> one hand, and </w:t>
      </w:r>
      <w:proofErr w:type="spellStart"/>
      <w:r w:rsidRPr="00B2437B">
        <w:rPr>
          <w:rFonts w:asciiTheme="minorHAnsi" w:hAnsiTheme="minorHAnsi" w:cstheme="minorHAnsi"/>
          <w:sz w:val="16"/>
        </w:rPr>
        <w:t>governments’inability</w:t>
      </w:r>
      <w:proofErr w:type="spellEnd"/>
      <w:r w:rsidRPr="00B2437B">
        <w:rPr>
          <w:rFonts w:asciiTheme="minorHAnsi" w:hAnsiTheme="minorHAnsi" w:cstheme="minorHAnsi"/>
          <w:sz w:val="16"/>
        </w:rPr>
        <w:t xml:space="preserve"> to completely remove the state </w:t>
      </w:r>
      <w:proofErr w:type="spellStart"/>
      <w:r w:rsidRPr="00B2437B">
        <w:rPr>
          <w:rFonts w:asciiTheme="minorHAnsi" w:hAnsiTheme="minorHAnsi" w:cstheme="minorHAnsi"/>
          <w:sz w:val="16"/>
        </w:rPr>
        <w:t>fromproviding‘bare</w:t>
      </w:r>
      <w:proofErr w:type="spellEnd"/>
      <w:r w:rsidRPr="00B2437B">
        <w:rPr>
          <w:rFonts w:asciiTheme="minorHAnsi" w:hAnsiTheme="minorHAnsi" w:cstheme="minorHAnsi"/>
          <w:sz w:val="16"/>
        </w:rPr>
        <w:t xml:space="preserve"> life’(Agamben,1998</w:t>
      </w:r>
      <w:r>
        <w:rPr>
          <w:rFonts w:asciiTheme="minorHAnsi" w:hAnsiTheme="minorHAnsi" w:cstheme="minorHAnsi"/>
          <w:sz w:val="16"/>
        </w:rPr>
        <w:t xml:space="preserve"> </w:t>
      </w:r>
      <w:r w:rsidRPr="00B2437B">
        <w:rPr>
          <w:rFonts w:asciiTheme="minorHAnsi" w:hAnsiTheme="minorHAnsi" w:cstheme="minorHAnsi"/>
          <w:sz w:val="16"/>
        </w:rPr>
        <w:t xml:space="preserve">), on the other. While in </w:t>
      </w:r>
      <w:proofErr w:type="spellStart"/>
      <w:r w:rsidRPr="00B2437B">
        <w:rPr>
          <w:rFonts w:asciiTheme="minorHAnsi" w:hAnsiTheme="minorHAnsi" w:cstheme="minorHAnsi"/>
          <w:sz w:val="16"/>
        </w:rPr>
        <w:t>the‘classical’period</w:t>
      </w:r>
      <w:proofErr w:type="spellEnd"/>
      <w:r w:rsidRPr="00B2437B">
        <w:rPr>
          <w:rFonts w:asciiTheme="minorHAnsi" w:hAnsiTheme="minorHAnsi" w:cstheme="minorHAnsi"/>
          <w:sz w:val="16"/>
        </w:rPr>
        <w:t xml:space="preserve"> of post-war British social democracy, this tension tended to be </w:t>
      </w:r>
      <w:proofErr w:type="spellStart"/>
      <w:r w:rsidRPr="00B2437B">
        <w:rPr>
          <w:rFonts w:asciiTheme="minorHAnsi" w:hAnsiTheme="minorHAnsi" w:cstheme="minorHAnsi"/>
          <w:sz w:val="16"/>
        </w:rPr>
        <w:t>resolvedin</w:t>
      </w:r>
      <w:proofErr w:type="spellEnd"/>
      <w:r w:rsidRPr="00B2437B">
        <w:rPr>
          <w:rFonts w:asciiTheme="minorHAnsi" w:hAnsiTheme="minorHAnsi" w:cstheme="minorHAnsi"/>
          <w:sz w:val="16"/>
        </w:rPr>
        <w:t xml:space="preserve"> </w:t>
      </w:r>
      <w:proofErr w:type="spellStart"/>
      <w:r w:rsidRPr="00B2437B">
        <w:rPr>
          <w:rFonts w:asciiTheme="minorHAnsi" w:hAnsiTheme="minorHAnsi" w:cstheme="minorHAnsi"/>
          <w:sz w:val="16"/>
        </w:rPr>
        <w:t>favour</w:t>
      </w:r>
      <w:proofErr w:type="spellEnd"/>
      <w:r w:rsidRPr="00B2437B">
        <w:rPr>
          <w:rFonts w:asciiTheme="minorHAnsi" w:hAnsiTheme="minorHAnsi" w:cstheme="minorHAnsi"/>
          <w:sz w:val="16"/>
        </w:rPr>
        <w:t xml:space="preserve"> of the latter, more recently, political impetus has pursued an </w:t>
      </w:r>
      <w:proofErr w:type="spellStart"/>
      <w:r w:rsidRPr="00B2437B">
        <w:rPr>
          <w:rFonts w:asciiTheme="minorHAnsi" w:hAnsiTheme="minorHAnsi" w:cstheme="minorHAnsi"/>
          <w:sz w:val="16"/>
        </w:rPr>
        <w:t>ideologicalagenda</w:t>
      </w:r>
      <w:proofErr w:type="spellEnd"/>
      <w:r w:rsidRPr="00B2437B">
        <w:rPr>
          <w:rFonts w:asciiTheme="minorHAnsi" w:hAnsiTheme="minorHAnsi" w:cstheme="minorHAnsi"/>
          <w:sz w:val="16"/>
        </w:rPr>
        <w:t xml:space="preserve"> in line with the former. Yet, even today, a commitment to offering </w:t>
      </w:r>
      <w:proofErr w:type="spellStart"/>
      <w:r w:rsidRPr="00B2437B">
        <w:rPr>
          <w:rFonts w:asciiTheme="minorHAnsi" w:hAnsiTheme="minorHAnsi" w:cstheme="minorHAnsi"/>
          <w:sz w:val="16"/>
        </w:rPr>
        <w:t>aminimum</w:t>
      </w:r>
      <w:proofErr w:type="spellEnd"/>
      <w:r w:rsidRPr="00B2437B">
        <w:rPr>
          <w:rFonts w:asciiTheme="minorHAnsi" w:hAnsiTheme="minorHAnsi" w:cstheme="minorHAnsi"/>
          <w:sz w:val="16"/>
        </w:rPr>
        <w:t xml:space="preserve"> level of social security protection continues to exist, resulting in ten-</w:t>
      </w:r>
      <w:proofErr w:type="spellStart"/>
      <w:r w:rsidRPr="00B2437B">
        <w:rPr>
          <w:rFonts w:asciiTheme="minorHAnsi" w:hAnsiTheme="minorHAnsi" w:cstheme="minorHAnsi"/>
          <w:sz w:val="16"/>
        </w:rPr>
        <w:t>sions</w:t>
      </w:r>
      <w:proofErr w:type="spellEnd"/>
      <w:r w:rsidRPr="00B2437B">
        <w:rPr>
          <w:rFonts w:asciiTheme="minorHAnsi" w:hAnsiTheme="minorHAnsi" w:cstheme="minorHAnsi"/>
          <w:sz w:val="16"/>
        </w:rPr>
        <w:t xml:space="preserve"> that are instantiated in the mantra </w:t>
      </w:r>
      <w:proofErr w:type="spellStart"/>
      <w:r w:rsidRPr="00B2437B">
        <w:rPr>
          <w:rFonts w:asciiTheme="minorHAnsi" w:hAnsiTheme="minorHAnsi" w:cstheme="minorHAnsi"/>
          <w:sz w:val="16"/>
        </w:rPr>
        <w:t>of‘active</w:t>
      </w:r>
      <w:proofErr w:type="spellEnd"/>
      <w:r w:rsidRPr="00B2437B">
        <w:rPr>
          <w:rFonts w:asciiTheme="minorHAnsi" w:hAnsiTheme="minorHAnsi" w:cstheme="minorHAnsi"/>
          <w:sz w:val="16"/>
        </w:rPr>
        <w:t xml:space="preserve"> citizenship’. This, in </w:t>
      </w:r>
      <w:proofErr w:type="spellStart"/>
      <w:r w:rsidRPr="00B2437B">
        <w:rPr>
          <w:rFonts w:asciiTheme="minorHAnsi" w:hAnsiTheme="minorHAnsi" w:cstheme="minorHAnsi"/>
          <w:sz w:val="16"/>
        </w:rPr>
        <w:t>turn,raises</w:t>
      </w:r>
      <w:proofErr w:type="spellEnd"/>
      <w:r w:rsidRPr="00B2437B">
        <w:rPr>
          <w:rFonts w:asciiTheme="minorHAnsi" w:hAnsiTheme="minorHAnsi" w:cstheme="minorHAnsi"/>
          <w:sz w:val="16"/>
        </w:rPr>
        <w:t xml:space="preserve"> the question of how governments reconcile these tensions. We now </w:t>
      </w:r>
      <w:proofErr w:type="spellStart"/>
      <w:proofErr w:type="gramStart"/>
      <w:r w:rsidRPr="00B2437B">
        <w:rPr>
          <w:rFonts w:asciiTheme="minorHAnsi" w:hAnsiTheme="minorHAnsi" w:cstheme="minorHAnsi"/>
          <w:sz w:val="16"/>
        </w:rPr>
        <w:t>turnto</w:t>
      </w:r>
      <w:proofErr w:type="spellEnd"/>
      <w:proofErr w:type="gramEnd"/>
      <w:r w:rsidRPr="00B2437B">
        <w:rPr>
          <w:rFonts w:asciiTheme="minorHAnsi" w:hAnsiTheme="minorHAnsi" w:cstheme="minorHAnsi"/>
          <w:sz w:val="16"/>
        </w:rPr>
        <w:t xml:space="preserve"> one way in which governments have attempted to do so through a </w:t>
      </w:r>
      <w:proofErr w:type="spellStart"/>
      <w:r w:rsidRPr="00B2437B">
        <w:rPr>
          <w:rFonts w:asciiTheme="minorHAnsi" w:hAnsiTheme="minorHAnsi" w:cstheme="minorHAnsi"/>
          <w:sz w:val="16"/>
        </w:rPr>
        <w:t>processof</w:t>
      </w:r>
      <w:proofErr w:type="spellEnd"/>
      <w:r w:rsidRPr="00B2437B">
        <w:rPr>
          <w:rFonts w:asciiTheme="minorHAnsi" w:hAnsiTheme="minorHAnsi" w:cstheme="minorHAnsi"/>
          <w:sz w:val="16"/>
        </w:rPr>
        <w:t xml:space="preserve"> adaptation that Thelen (2003</w:t>
      </w:r>
      <w:r>
        <w:rPr>
          <w:rFonts w:asciiTheme="minorHAnsi" w:hAnsiTheme="minorHAnsi" w:cstheme="minorHAnsi"/>
          <w:sz w:val="16"/>
        </w:rPr>
        <w:t xml:space="preserve"> </w:t>
      </w:r>
      <w:r w:rsidRPr="00B2437B">
        <w:rPr>
          <w:rFonts w:asciiTheme="minorHAnsi" w:hAnsiTheme="minorHAnsi" w:cstheme="minorHAnsi"/>
          <w:sz w:val="16"/>
        </w:rPr>
        <w:t xml:space="preserve">) refers to </w:t>
      </w:r>
      <w:proofErr w:type="spellStart"/>
      <w:r w:rsidRPr="00B2437B">
        <w:rPr>
          <w:rFonts w:asciiTheme="minorHAnsi" w:hAnsiTheme="minorHAnsi" w:cstheme="minorHAnsi"/>
          <w:sz w:val="16"/>
        </w:rPr>
        <w:t>as‘conversion</w:t>
      </w:r>
      <w:proofErr w:type="spellEnd"/>
      <w:r w:rsidRPr="00B2437B">
        <w:rPr>
          <w:rFonts w:asciiTheme="minorHAnsi" w:hAnsiTheme="minorHAnsi" w:cstheme="minorHAnsi"/>
          <w:sz w:val="16"/>
        </w:rPr>
        <w:t xml:space="preserve">’, and illustrate </w:t>
      </w:r>
      <w:proofErr w:type="spellStart"/>
      <w:r w:rsidRPr="00B2437B">
        <w:rPr>
          <w:rFonts w:asciiTheme="minorHAnsi" w:hAnsiTheme="minorHAnsi" w:cstheme="minorHAnsi"/>
          <w:sz w:val="16"/>
        </w:rPr>
        <w:t>thiswith</w:t>
      </w:r>
      <w:proofErr w:type="spellEnd"/>
      <w:r w:rsidRPr="00B2437B">
        <w:rPr>
          <w:rFonts w:asciiTheme="minorHAnsi" w:hAnsiTheme="minorHAnsi" w:cstheme="minorHAnsi"/>
          <w:sz w:val="16"/>
        </w:rPr>
        <w:t xml:space="preserve"> reference to the case of UC. We will argue that despite important </w:t>
      </w:r>
      <w:proofErr w:type="spellStart"/>
      <w:r w:rsidRPr="00B2437B">
        <w:rPr>
          <w:rFonts w:asciiTheme="minorHAnsi" w:hAnsiTheme="minorHAnsi" w:cstheme="minorHAnsi"/>
          <w:sz w:val="16"/>
        </w:rPr>
        <w:t>continu-ities</w:t>
      </w:r>
      <w:proofErr w:type="spellEnd"/>
      <w:r w:rsidRPr="00B2437B">
        <w:rPr>
          <w:rFonts w:asciiTheme="minorHAnsi" w:hAnsiTheme="minorHAnsi" w:cstheme="minorHAnsi"/>
          <w:sz w:val="16"/>
        </w:rPr>
        <w:t xml:space="preserve"> in existing social security provisions, it is in redirecting policies towards </w:t>
      </w:r>
      <w:proofErr w:type="spellStart"/>
      <w:r w:rsidRPr="00B2437B">
        <w:rPr>
          <w:rFonts w:asciiTheme="minorHAnsi" w:hAnsiTheme="minorHAnsi" w:cstheme="minorHAnsi"/>
          <w:sz w:val="16"/>
        </w:rPr>
        <w:t>newaims</w:t>
      </w:r>
      <w:proofErr w:type="spellEnd"/>
      <w:r w:rsidRPr="00B2437B">
        <w:rPr>
          <w:rFonts w:asciiTheme="minorHAnsi" w:hAnsiTheme="minorHAnsi" w:cstheme="minorHAnsi"/>
          <w:sz w:val="16"/>
        </w:rPr>
        <w:t xml:space="preserve"> that policies like UC have impacted the lived experiences of citizens, </w:t>
      </w:r>
      <w:proofErr w:type="spellStart"/>
      <w:r w:rsidRPr="00B2437B">
        <w:rPr>
          <w:rFonts w:asciiTheme="minorHAnsi" w:hAnsiTheme="minorHAnsi" w:cstheme="minorHAnsi"/>
          <w:sz w:val="16"/>
        </w:rPr>
        <w:t>thusalso</w:t>
      </w:r>
      <w:proofErr w:type="spellEnd"/>
      <w:r w:rsidRPr="00B2437B">
        <w:rPr>
          <w:rFonts w:asciiTheme="minorHAnsi" w:hAnsiTheme="minorHAnsi" w:cstheme="minorHAnsi"/>
          <w:sz w:val="16"/>
        </w:rPr>
        <w:t xml:space="preserve"> transforming relations between citizens, the </w:t>
      </w:r>
      <w:proofErr w:type="gramStart"/>
      <w:r w:rsidRPr="00B2437B">
        <w:rPr>
          <w:rFonts w:asciiTheme="minorHAnsi" w:hAnsiTheme="minorHAnsi" w:cstheme="minorHAnsi"/>
          <w:sz w:val="16"/>
        </w:rPr>
        <w:t>market</w:t>
      </w:r>
      <w:proofErr w:type="gramEnd"/>
      <w:r w:rsidRPr="00B2437B">
        <w:rPr>
          <w:rFonts w:asciiTheme="minorHAnsi" w:hAnsiTheme="minorHAnsi" w:cstheme="minorHAnsi"/>
          <w:sz w:val="16"/>
        </w:rPr>
        <w:t xml:space="preserve"> and the state in far </w:t>
      </w:r>
      <w:proofErr w:type="spellStart"/>
      <w:r w:rsidRPr="00B2437B">
        <w:rPr>
          <w:rFonts w:asciiTheme="minorHAnsi" w:hAnsiTheme="minorHAnsi" w:cstheme="minorHAnsi"/>
          <w:sz w:val="16"/>
        </w:rPr>
        <w:t>moreradical</w:t>
      </w:r>
      <w:proofErr w:type="spellEnd"/>
      <w:r w:rsidRPr="00B2437B">
        <w:rPr>
          <w:rFonts w:asciiTheme="minorHAnsi" w:hAnsiTheme="minorHAnsi" w:cstheme="minorHAnsi"/>
          <w:sz w:val="16"/>
        </w:rPr>
        <w:t xml:space="preserve"> ways than anticipated by politicians and welfare reformers.</w:t>
      </w:r>
    </w:p>
    <w:p w14:paraId="015BC92F" w14:textId="77777777" w:rsidR="009D5463" w:rsidRPr="003075CE" w:rsidRDefault="009D5463" w:rsidP="009D5463">
      <w:pPr>
        <w:pStyle w:val="Heading4"/>
        <w:rPr>
          <w:rStyle w:val="StyleUnderline"/>
          <w:sz w:val="26"/>
          <w:u w:val="none"/>
        </w:rPr>
      </w:pPr>
      <w:r>
        <w:rPr>
          <w:rStyle w:val="StyleUnderline"/>
          <w:sz w:val="26"/>
          <w:u w:val="none"/>
        </w:rPr>
        <w:t xml:space="preserve">The alternative is </w:t>
      </w:r>
      <w:r w:rsidRPr="007E02F2">
        <w:rPr>
          <w:rStyle w:val="StyleUnderline"/>
          <w:sz w:val="26"/>
        </w:rPr>
        <w:t>global socialist movements</w:t>
      </w:r>
      <w:r>
        <w:rPr>
          <w:rStyle w:val="StyleUnderline"/>
          <w:sz w:val="26"/>
          <w:u w:val="none"/>
        </w:rPr>
        <w:t xml:space="preserve"> – there is a worldwide resurgence now in response to neo-fascism but working within the </w:t>
      </w:r>
      <w:r w:rsidRPr="007E02F2">
        <w:rPr>
          <w:rStyle w:val="StyleUnderline"/>
          <w:sz w:val="26"/>
        </w:rPr>
        <w:t>existing order</w:t>
      </w:r>
      <w:r>
        <w:rPr>
          <w:rStyle w:val="StyleUnderline"/>
          <w:sz w:val="26"/>
          <w:u w:val="none"/>
        </w:rPr>
        <w:t xml:space="preserve"> makes those movements </w:t>
      </w:r>
      <w:r w:rsidRPr="007E02F2">
        <w:rPr>
          <w:rStyle w:val="StyleUnderline"/>
          <w:sz w:val="26"/>
        </w:rPr>
        <w:t>inevitably fail</w:t>
      </w:r>
    </w:p>
    <w:p w14:paraId="3941B16B" w14:textId="77777777" w:rsidR="009D5463" w:rsidRPr="00B934C4" w:rsidRDefault="009D5463" w:rsidP="009D5463">
      <w:pPr>
        <w:rPr>
          <w:rStyle w:val="StyleUnderline"/>
          <w:highlight w:val="green"/>
          <w:u w:val="none"/>
        </w:rPr>
      </w:pPr>
      <w:r w:rsidRPr="003075CE">
        <w:rPr>
          <w:rStyle w:val="StyleUnderline"/>
          <w:u w:val="none"/>
        </w:rPr>
        <w:t xml:space="preserve">John Bellamy </w:t>
      </w:r>
      <w:r w:rsidRPr="003075CE">
        <w:rPr>
          <w:rStyle w:val="Style13ptBold"/>
        </w:rPr>
        <w:t>Foster 20</w:t>
      </w:r>
      <w:r w:rsidRPr="003075CE">
        <w:rPr>
          <w:rStyle w:val="StyleUnderline"/>
          <w:u w:val="none"/>
        </w:rPr>
        <w:t>, American professor of sociology at the University of Oregon and editor of the Monthly Review</w:t>
      </w:r>
      <w:r>
        <w:rPr>
          <w:rStyle w:val="StyleUnderline"/>
          <w:u w:val="none"/>
        </w:rPr>
        <w:t xml:space="preserve">, </w:t>
      </w:r>
      <w:r w:rsidRPr="003075CE">
        <w:rPr>
          <w:rStyle w:val="StyleUnderline"/>
          <w:u w:val="none"/>
        </w:rPr>
        <w:t>7-12-2020, "</w:t>
      </w:r>
      <w:r w:rsidRPr="003075CE">
        <w:t xml:space="preserve"> </w:t>
      </w:r>
      <w:r w:rsidRPr="003075CE">
        <w:rPr>
          <w:rStyle w:val="StyleUnderline"/>
          <w:u w:val="none"/>
        </w:rPr>
        <w:t xml:space="preserve">The Renewal of the Socialist Ideal," Monthly Review, </w:t>
      </w:r>
      <w:hyperlink r:id="rId12" w:history="1">
        <w:r w:rsidRPr="00011FEF">
          <w:rPr>
            <w:rStyle w:val="Hyperlink"/>
          </w:rPr>
          <w:t>https://monthlyreview.org/2020/09/01/the-renewal-of-the-socialist-ideal/</w:t>
        </w:r>
      </w:hyperlink>
      <w:r>
        <w:rPr>
          <w:rStyle w:val="StyleUnderline"/>
          <w:u w:val="none"/>
        </w:rPr>
        <w:t xml:space="preserve"> //MRK</w:t>
      </w:r>
    </w:p>
    <w:p w14:paraId="28402932" w14:textId="77777777" w:rsidR="009D5463" w:rsidRDefault="009D5463" w:rsidP="009D5463">
      <w:r w:rsidRPr="00B934C4">
        <w:rPr>
          <w:rStyle w:val="StyleUnderline"/>
          <w:highlight w:val="green"/>
        </w:rPr>
        <w:t>In the</w:t>
      </w:r>
      <w:r w:rsidRPr="00D6759A">
        <w:rPr>
          <w:rStyle w:val="StyleUnderline"/>
        </w:rPr>
        <w:t xml:space="preserve"> </w:t>
      </w:r>
      <w:r w:rsidRPr="00B934C4">
        <w:rPr>
          <w:rStyle w:val="StyleUnderline"/>
          <w:highlight w:val="green"/>
        </w:rPr>
        <w:t>U</w:t>
      </w:r>
      <w:r w:rsidRPr="00D6759A">
        <w:rPr>
          <w:rStyle w:val="StyleUnderline"/>
        </w:rPr>
        <w:t xml:space="preserve">nited </w:t>
      </w:r>
      <w:r w:rsidRPr="00B934C4">
        <w:rPr>
          <w:rStyle w:val="StyleUnderline"/>
          <w:highlight w:val="green"/>
        </w:rPr>
        <w:t>S</w:t>
      </w:r>
      <w:r w:rsidRPr="00D6759A">
        <w:rPr>
          <w:rStyle w:val="StyleUnderline"/>
        </w:rPr>
        <w:t>tates</w:t>
      </w:r>
      <w:r>
        <w:t xml:space="preserve">, key sectors of </w:t>
      </w:r>
      <w:r w:rsidRPr="00B934C4">
        <w:rPr>
          <w:rStyle w:val="StyleUnderline"/>
          <w:highlight w:val="green"/>
        </w:rPr>
        <w:t>monopoly-finance capital</w:t>
      </w:r>
      <w:r w:rsidRPr="00D6759A">
        <w:rPr>
          <w:rStyle w:val="StyleUnderline"/>
        </w:rPr>
        <w:t xml:space="preserve"> have now </w:t>
      </w:r>
      <w:r w:rsidRPr="00B934C4">
        <w:rPr>
          <w:rStyle w:val="StyleUnderline"/>
          <w:highlight w:val="green"/>
        </w:rPr>
        <w:t>succeeded in mobilizing</w:t>
      </w:r>
      <w:r w:rsidRPr="00D6759A">
        <w:rPr>
          <w:rStyle w:val="StyleUnderline"/>
        </w:rPr>
        <w:t xml:space="preserve"> elements of </w:t>
      </w:r>
      <w:r w:rsidRPr="00B934C4">
        <w:rPr>
          <w:rStyle w:val="StyleUnderline"/>
          <w:highlight w:val="green"/>
        </w:rPr>
        <w:t>the</w:t>
      </w:r>
      <w:r w:rsidRPr="00D6759A">
        <w:rPr>
          <w:rStyle w:val="StyleUnderline"/>
        </w:rPr>
        <w:t xml:space="preserve"> primarily </w:t>
      </w:r>
      <w:r w:rsidRPr="00B934C4">
        <w:rPr>
          <w:rStyle w:val="StyleUnderline"/>
          <w:highlight w:val="green"/>
        </w:rPr>
        <w:t>white lower-middle class in</w:t>
      </w:r>
      <w:r w:rsidRPr="00D6759A">
        <w:rPr>
          <w:rStyle w:val="StyleUnderline"/>
        </w:rPr>
        <w:t xml:space="preserve"> the form of a </w:t>
      </w:r>
      <w:r w:rsidRPr="00B934C4">
        <w:rPr>
          <w:rStyle w:val="StyleUnderline"/>
          <w:highlight w:val="green"/>
        </w:rPr>
        <w:t>nationalist, racist, misogynist ideology</w:t>
      </w:r>
      <w:r w:rsidRPr="00D6759A">
        <w:rPr>
          <w:rStyle w:val="StyleUnderline"/>
        </w:rPr>
        <w:t xml:space="preserve">. </w:t>
      </w:r>
      <w:r w:rsidRPr="00B934C4">
        <w:rPr>
          <w:rStyle w:val="StyleUnderline"/>
          <w:highlight w:val="green"/>
        </w:rPr>
        <w:t>The result is</w:t>
      </w:r>
      <w:r w:rsidRPr="00D6759A">
        <w:rPr>
          <w:rStyle w:val="StyleUnderline"/>
        </w:rPr>
        <w:t xml:space="preserve"> </w:t>
      </w:r>
      <w:r w:rsidRPr="00B934C4">
        <w:rPr>
          <w:rStyle w:val="StyleUnderline"/>
          <w:highlight w:val="green"/>
        </w:rPr>
        <w:t>a</w:t>
      </w:r>
      <w:r w:rsidRPr="00D6759A">
        <w:rPr>
          <w:rStyle w:val="StyleUnderline"/>
        </w:rPr>
        <w:t xml:space="preserve"> nascent </w:t>
      </w:r>
      <w:r w:rsidRPr="00B934C4">
        <w:rPr>
          <w:rStyle w:val="StyleUnderline"/>
          <w:highlight w:val="green"/>
        </w:rPr>
        <w:t>neofascist political-class</w:t>
      </w:r>
      <w:r w:rsidRPr="00D6759A">
        <w:rPr>
          <w:rStyle w:val="StyleUnderline"/>
        </w:rPr>
        <w:t xml:space="preserve"> formation, </w:t>
      </w:r>
      <w:r w:rsidRPr="00B934C4">
        <w:rPr>
          <w:rStyle w:val="StyleUnderline"/>
          <w:highlight w:val="green"/>
        </w:rPr>
        <w:t>capitalizing on</w:t>
      </w:r>
      <w:r w:rsidRPr="00D6759A">
        <w:rPr>
          <w:rStyle w:val="StyleUnderline"/>
        </w:rPr>
        <w:t xml:space="preserve"> the long history of structural racism arising out of </w:t>
      </w:r>
      <w:r w:rsidRPr="00B934C4">
        <w:rPr>
          <w:rStyle w:val="StyleUnderline"/>
          <w:highlight w:val="green"/>
        </w:rPr>
        <w:t xml:space="preserve">the legacies of slavery, settler colonialism, and </w:t>
      </w:r>
      <w:r w:rsidRPr="00D6759A">
        <w:rPr>
          <w:rStyle w:val="StyleUnderline"/>
        </w:rPr>
        <w:t>global militarism/</w:t>
      </w:r>
      <w:r w:rsidRPr="00B934C4">
        <w:rPr>
          <w:rStyle w:val="StyleUnderline"/>
          <w:highlight w:val="green"/>
        </w:rPr>
        <w:t>imperialism</w:t>
      </w:r>
      <w:r w:rsidRPr="00D6759A">
        <w:rPr>
          <w:rStyle w:val="StyleUnderline"/>
        </w:rPr>
        <w:t>.</w:t>
      </w:r>
      <w:r>
        <w:t xml:space="preserve"> This burgeoning neofascism’s relation to the already existing neoliberal political formation is that of “enemy brothers” characterized by a fierce jockeying for power coupled with a common repression of the working class.7 </w:t>
      </w:r>
      <w:r w:rsidRPr="00D6759A">
        <w:rPr>
          <w:rStyle w:val="StyleUnderline"/>
        </w:rPr>
        <w:t>It is these conditions that have formed the basis of the rise of the New York real-estate mogul and billionaire Donald Trump as the leader of the so-called radical right, leading to the imposition of right-wing policies and a new authoritarian capitalist regime.</w:t>
      </w:r>
      <w:r>
        <w:t>8 Even if the neoliberal faction of the ruling class wins out in the coming presidential election, ousting Trump and replacing him with Joe Biden, a neoliberal-neofascist alliance, reflecting the internal necessity of the capitalist class, will likely continue to form the basis of state power under monopoly-finance capital.</w:t>
      </w:r>
    </w:p>
    <w:p w14:paraId="40792181" w14:textId="77777777" w:rsidR="009D5463" w:rsidRPr="00D6759A" w:rsidRDefault="009D5463" w:rsidP="009D5463">
      <w:pPr>
        <w:rPr>
          <w:rStyle w:val="StyleUnderline"/>
        </w:rPr>
      </w:pPr>
      <w:r w:rsidRPr="00B934C4">
        <w:rPr>
          <w:rStyle w:val="StyleUnderline"/>
          <w:highlight w:val="green"/>
        </w:rPr>
        <w:lastRenderedPageBreak/>
        <w:t>Appearing simultaneously</w:t>
      </w:r>
      <w:r w:rsidRPr="00D6759A">
        <w:rPr>
          <w:rStyle w:val="StyleUnderline"/>
        </w:rPr>
        <w:t xml:space="preserve"> with this new reactionary political formation in the United States </w:t>
      </w:r>
      <w:r w:rsidRPr="00B934C4">
        <w:rPr>
          <w:rStyle w:val="StyleUnderline"/>
          <w:highlight w:val="green"/>
        </w:rPr>
        <w:t>is a resurgent movement for socialism</w:t>
      </w:r>
      <w:r w:rsidRPr="00D6759A">
        <w:rPr>
          <w:rStyle w:val="StyleUnderline"/>
        </w:rPr>
        <w:t xml:space="preserve">, </w:t>
      </w:r>
      <w:r w:rsidRPr="00B934C4">
        <w:rPr>
          <w:rStyle w:val="StyleUnderline"/>
          <w:highlight w:val="green"/>
        </w:rPr>
        <w:t>based in the working-class majority</w:t>
      </w:r>
      <w:r w:rsidRPr="00D6759A">
        <w:rPr>
          <w:rStyle w:val="StyleUnderline"/>
        </w:rPr>
        <w:t xml:space="preserve"> and dissident intellectuals. </w:t>
      </w:r>
      <w:r w:rsidRPr="00B934C4">
        <w:rPr>
          <w:rStyle w:val="StyleUnderline"/>
          <w:highlight w:val="green"/>
        </w:rPr>
        <w:t>The demise of U.S. heg</w:t>
      </w:r>
      <w:r w:rsidRPr="00D6759A">
        <w:rPr>
          <w:rStyle w:val="StyleUnderline"/>
        </w:rPr>
        <w:t xml:space="preserve">emony within the world economy, accelerated by the globalization of production, </w:t>
      </w:r>
      <w:r w:rsidRPr="00B934C4">
        <w:rPr>
          <w:rStyle w:val="StyleUnderline"/>
          <w:highlight w:val="green"/>
        </w:rPr>
        <w:t>has undermined</w:t>
      </w:r>
      <w:r w:rsidRPr="00D6759A">
        <w:rPr>
          <w:rStyle w:val="StyleUnderline"/>
        </w:rPr>
        <w:t xml:space="preserve"> the former, </w:t>
      </w:r>
      <w:r w:rsidRPr="00B934C4">
        <w:rPr>
          <w:rStyle w:val="StyleUnderline"/>
          <w:highlight w:val="green"/>
        </w:rPr>
        <w:t>imperial-based labor aristocracy</w:t>
      </w:r>
      <w:r w:rsidRPr="00D6759A">
        <w:rPr>
          <w:rStyle w:val="StyleUnderline"/>
        </w:rPr>
        <w:t xml:space="preserve"> among certain privileged sections of the working class, </w:t>
      </w:r>
      <w:r w:rsidRPr="00B934C4">
        <w:rPr>
          <w:rStyle w:val="StyleUnderline"/>
          <w:highlight w:val="green"/>
        </w:rPr>
        <w:t>leading to a resurgence of socialism</w:t>
      </w:r>
      <w:r w:rsidRPr="00D6759A">
        <w:rPr>
          <w:rStyle w:val="StyleUnderline"/>
        </w:rPr>
        <w:t>.</w:t>
      </w:r>
      <w:r>
        <w:t xml:space="preserve">9 Confronted with what Michael D. Yates has called “the Great Inequality,” the mass of the population in the United States, particularly </w:t>
      </w:r>
      <w:r w:rsidRPr="00D6759A">
        <w:rPr>
          <w:rStyle w:val="StyleUnderline"/>
        </w:rPr>
        <w:t>youth</w:t>
      </w:r>
      <w:r>
        <w:t xml:space="preserve">, are faced with rapidly diminishing prospects, finding themselves in a state of uncertainty and often despair, marked by a dramatic increase in “deaths of despair.”10 They </w:t>
      </w:r>
      <w:r w:rsidRPr="00D6759A">
        <w:rPr>
          <w:rStyle w:val="StyleUnderline"/>
        </w:rPr>
        <w:t>are increasingly alienated from a capitalist system that offers them no hope and are attracted to socialism as the only genuine alternative.</w:t>
      </w:r>
      <w:r>
        <w:t xml:space="preserve">11 Although the U.S. situation is unique, </w:t>
      </w:r>
      <w:r w:rsidRPr="00D6759A">
        <w:rPr>
          <w:rStyle w:val="StyleUnderline"/>
        </w:rPr>
        <w:t xml:space="preserve">similar objective forces propelling a resurgence of socialist movements are occurring elsewhere in the system, primarily </w:t>
      </w:r>
      <w:r w:rsidRPr="00B934C4">
        <w:rPr>
          <w:rStyle w:val="StyleUnderline"/>
          <w:highlight w:val="green"/>
        </w:rPr>
        <w:t>in the Global South</w:t>
      </w:r>
      <w:r w:rsidRPr="00D6759A">
        <w:rPr>
          <w:rStyle w:val="StyleUnderline"/>
        </w:rPr>
        <w:t xml:space="preserve">, </w:t>
      </w:r>
      <w:r w:rsidRPr="00B934C4">
        <w:rPr>
          <w:rStyle w:val="StyleUnderline"/>
          <w:highlight w:val="green"/>
        </w:rPr>
        <w:t>in an era</w:t>
      </w:r>
      <w:r w:rsidRPr="00D6759A">
        <w:rPr>
          <w:rStyle w:val="StyleUnderline"/>
        </w:rPr>
        <w:t xml:space="preserve"> </w:t>
      </w:r>
      <w:r w:rsidRPr="00B934C4">
        <w:rPr>
          <w:rStyle w:val="StyleUnderline"/>
          <w:highlight w:val="green"/>
        </w:rPr>
        <w:t>of</w:t>
      </w:r>
      <w:r w:rsidRPr="00D6759A">
        <w:rPr>
          <w:rStyle w:val="StyleUnderline"/>
        </w:rPr>
        <w:t xml:space="preserve"> continuing </w:t>
      </w:r>
      <w:r w:rsidRPr="00B934C4">
        <w:rPr>
          <w:rStyle w:val="StyleUnderline"/>
          <w:highlight w:val="green"/>
        </w:rPr>
        <w:t>economic stagnation, financialization, and</w:t>
      </w:r>
      <w:r w:rsidRPr="00D6759A">
        <w:rPr>
          <w:rStyle w:val="StyleUnderline"/>
        </w:rPr>
        <w:t xml:space="preserve"> universal </w:t>
      </w:r>
      <w:r w:rsidRPr="00B934C4">
        <w:rPr>
          <w:rStyle w:val="StyleUnderline"/>
          <w:highlight w:val="green"/>
        </w:rPr>
        <w:t>ecological decline</w:t>
      </w:r>
      <w:r w:rsidRPr="00D6759A">
        <w:rPr>
          <w:rStyle w:val="StyleUnderline"/>
        </w:rPr>
        <w:t>.</w:t>
      </w:r>
    </w:p>
    <w:p w14:paraId="02073080" w14:textId="77777777" w:rsidR="009D5463" w:rsidRPr="00D6759A" w:rsidRDefault="009D5463" w:rsidP="009D5463">
      <w:pPr>
        <w:rPr>
          <w:rStyle w:val="StyleUnderline"/>
        </w:rPr>
      </w:pPr>
      <w: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w:t>
      </w:r>
      <w:r w:rsidRPr="00B934C4">
        <w:rPr>
          <w:rStyle w:val="StyleUnderline"/>
          <w:highlight w:val="green"/>
        </w:rPr>
        <w:t>Much of</w:t>
      </w:r>
      <w:r w:rsidRPr="00D6759A">
        <w:rPr>
          <w:rStyle w:val="StyleUnderline"/>
        </w:rPr>
        <w:t xml:space="preserve"> </w:t>
      </w:r>
      <w:r w:rsidRPr="00B934C4">
        <w:rPr>
          <w:rStyle w:val="StyleUnderline"/>
          <w:highlight w:val="green"/>
        </w:rPr>
        <w:t>what</w:t>
      </w:r>
      <w:r w:rsidRPr="00D6759A">
        <w:rPr>
          <w:rStyle w:val="StyleUnderline"/>
        </w:rPr>
        <w:t xml:space="preserve"> </w:t>
      </w:r>
      <w:r w:rsidRPr="00B934C4">
        <w:rPr>
          <w:rStyle w:val="StyleUnderline"/>
          <w:highlight w:val="green"/>
        </w:rPr>
        <w:t>is</w:t>
      </w:r>
      <w:r w:rsidRPr="00D6759A">
        <w:rPr>
          <w:rStyle w:val="StyleUnderline"/>
        </w:rPr>
        <w:t xml:space="preserve"> being </w:t>
      </w:r>
      <w:r w:rsidRPr="00B934C4">
        <w:rPr>
          <w:rStyle w:val="StyleUnderline"/>
          <w:highlight w:val="green"/>
        </w:rPr>
        <w:t>referred to as socialism</w:t>
      </w:r>
      <w:r w:rsidRPr="00D6759A">
        <w:rPr>
          <w:rStyle w:val="StyleUnderline"/>
        </w:rPr>
        <w:t xml:space="preserve"> in the United States and elsewhere </w:t>
      </w:r>
      <w:r w:rsidRPr="00B934C4">
        <w:rPr>
          <w:rStyle w:val="StyleUnderline"/>
          <w:highlight w:val="green"/>
        </w:rPr>
        <w:t>is of the social-democratic variety</w:t>
      </w:r>
      <w:r w:rsidRPr="00D6759A">
        <w:rPr>
          <w:rStyle w:val="StyleUnderline"/>
        </w:rPr>
        <w:t xml:space="preserve">, </w:t>
      </w:r>
      <w:r w:rsidRPr="00B934C4">
        <w:rPr>
          <w:rStyle w:val="StyleUnderline"/>
          <w:highlight w:val="green"/>
        </w:rPr>
        <w:t>seeking an alliance with left-liberals</w:t>
      </w:r>
      <w:r w:rsidRPr="00D6759A">
        <w:rPr>
          <w:rStyle w:val="StyleUnderline"/>
        </w:rPr>
        <w:t xml:space="preserve"> </w:t>
      </w:r>
      <w:r w:rsidRPr="00B934C4">
        <w:rPr>
          <w:rStyle w:val="StyleUnderline"/>
          <w:highlight w:val="green"/>
        </w:rPr>
        <w:t>and thus the existing order</w:t>
      </w:r>
      <w:r w:rsidRPr="00D6759A">
        <w:rPr>
          <w:rStyle w:val="StyleUnderline"/>
        </w:rPr>
        <w:t xml:space="preserve">, </w:t>
      </w:r>
      <w:r w:rsidRPr="00B934C4">
        <w:rPr>
          <w:rStyle w:val="Emphasis"/>
          <w:highlight w:val="green"/>
        </w:rPr>
        <w:t>in a vain attempt to make capitalism</w:t>
      </w:r>
      <w:r w:rsidRPr="003075CE">
        <w:rPr>
          <w:rStyle w:val="Emphasis"/>
        </w:rPr>
        <w:t xml:space="preserve"> </w:t>
      </w:r>
      <w:r w:rsidRPr="00B934C4">
        <w:rPr>
          <w:rStyle w:val="Emphasis"/>
          <w:highlight w:val="green"/>
        </w:rPr>
        <w:t>work</w:t>
      </w:r>
      <w:r w:rsidRPr="003075CE">
        <w:rPr>
          <w:rStyle w:val="Emphasis"/>
        </w:rPr>
        <w:t xml:space="preserve"> better </w:t>
      </w:r>
      <w:r w:rsidRPr="00B934C4">
        <w:rPr>
          <w:rStyle w:val="Emphasis"/>
          <w:highlight w:val="green"/>
        </w:rPr>
        <w:t>through the</w:t>
      </w:r>
      <w:r w:rsidRPr="003075CE">
        <w:rPr>
          <w:rStyle w:val="Emphasis"/>
        </w:rPr>
        <w:t xml:space="preserve"> </w:t>
      </w:r>
      <w:r w:rsidRPr="00B934C4">
        <w:rPr>
          <w:rStyle w:val="Emphasis"/>
          <w:highlight w:val="green"/>
        </w:rPr>
        <w:t>promotion</w:t>
      </w:r>
      <w:r w:rsidRPr="003075CE">
        <w:rPr>
          <w:rStyle w:val="Emphasis"/>
        </w:rPr>
        <w:t xml:space="preserve"> </w:t>
      </w:r>
      <w:r w:rsidRPr="00B934C4">
        <w:rPr>
          <w:rStyle w:val="Emphasis"/>
          <w:highlight w:val="green"/>
        </w:rPr>
        <w:t>of</w:t>
      </w:r>
      <w:r w:rsidRPr="003075CE">
        <w:rPr>
          <w:rStyle w:val="Emphasis"/>
        </w:rPr>
        <w:t xml:space="preserve"> social regulation and social </w:t>
      </w:r>
      <w:r w:rsidRPr="00B934C4">
        <w:rPr>
          <w:rStyle w:val="Emphasis"/>
          <w:highlight w:val="green"/>
        </w:rPr>
        <w:t>welfare</w:t>
      </w:r>
      <w:r w:rsidRPr="00D6759A">
        <w:rPr>
          <w:rStyle w:val="StyleUnderline"/>
        </w:rPr>
        <w:t xml:space="preserve"> in direct opposition to neoliberalism, but at a time when neoliberalism is itself giving way to neofascism.12 </w:t>
      </w:r>
      <w:r w:rsidRPr="00B934C4">
        <w:rPr>
          <w:rStyle w:val="Emphasis"/>
          <w:highlight w:val="green"/>
        </w:rPr>
        <w:t>Such</w:t>
      </w:r>
      <w:r w:rsidRPr="003075CE">
        <w:rPr>
          <w:rStyle w:val="Emphasis"/>
        </w:rPr>
        <w:t xml:space="preserve"> </w:t>
      </w:r>
      <w:r w:rsidRPr="00B934C4">
        <w:rPr>
          <w:rStyle w:val="Emphasis"/>
          <w:highlight w:val="green"/>
        </w:rPr>
        <w:t>movements</w:t>
      </w:r>
      <w:r w:rsidRPr="003075CE">
        <w:rPr>
          <w:rStyle w:val="Emphasis"/>
        </w:rPr>
        <w:t xml:space="preserve"> </w:t>
      </w:r>
      <w:r w:rsidRPr="00B934C4">
        <w:rPr>
          <w:rStyle w:val="Emphasis"/>
          <w:highlight w:val="green"/>
        </w:rPr>
        <w:t>are bound to fail</w:t>
      </w:r>
      <w:r w:rsidRPr="00D6759A">
        <w:rPr>
          <w:rStyle w:val="StyleUnderline"/>
        </w:rPr>
        <w:t xml:space="preserve"> at the outset in the present historical context, </w:t>
      </w:r>
      <w:r w:rsidRPr="00B934C4">
        <w:rPr>
          <w:rStyle w:val="StyleUnderline"/>
          <w:highlight w:val="green"/>
        </w:rPr>
        <w:t>inevitably betraying the hopes</w:t>
      </w:r>
      <w:r w:rsidRPr="00D6759A">
        <w:rPr>
          <w:rStyle w:val="StyleUnderline"/>
        </w:rPr>
        <w:t xml:space="preserve"> that </w:t>
      </w:r>
      <w:r w:rsidRPr="00B934C4">
        <w:rPr>
          <w:rStyle w:val="StyleUnderline"/>
          <w:highlight w:val="green"/>
        </w:rPr>
        <w:t>they unleashed</w:t>
      </w:r>
      <w:r w:rsidRPr="00D6759A">
        <w:rPr>
          <w:rStyle w:val="StyleUnderline"/>
        </w:rPr>
        <w:t xml:space="preserve">, </w:t>
      </w:r>
      <w:r w:rsidRPr="00B934C4">
        <w:rPr>
          <w:rStyle w:val="StyleUnderline"/>
          <w:highlight w:val="green"/>
        </w:rPr>
        <w:t>since focused on mere electoral democracy</w:t>
      </w:r>
      <w:r w:rsidRPr="00D6759A">
        <w:rPr>
          <w:rStyle w:val="StyleUnderline"/>
        </w:rPr>
        <w:t xml:space="preserve">. </w:t>
      </w:r>
      <w:r w:rsidRPr="00D6759A">
        <w:t>Fortunately, we are also seeing the growth today of a</w:t>
      </w:r>
      <w:r w:rsidRPr="00D6759A">
        <w:rPr>
          <w:rStyle w:val="StyleUnderline"/>
        </w:rPr>
        <w:t xml:space="preserve"> </w:t>
      </w:r>
      <w:r w:rsidRPr="003075CE">
        <w:rPr>
          <w:rStyle w:val="StyleUnderline"/>
        </w:rPr>
        <w:t>genuine socialism</w:t>
      </w:r>
      <w:r w:rsidRPr="00D6759A">
        <w:rPr>
          <w:rStyle w:val="StyleUnderline"/>
        </w:rPr>
        <w:t>, evident in extra-electoral struggle, heightened mass action, and the call to go beyond the parameters of the present system so as to reconstitute society as whole.</w:t>
      </w:r>
    </w:p>
    <w:p w14:paraId="68DC61C9" w14:textId="77777777" w:rsidR="009D5463" w:rsidRPr="003075CE" w:rsidRDefault="009D5463" w:rsidP="009D5463">
      <w:pPr>
        <w:rPr>
          <w:sz w:val="16"/>
        </w:rPr>
      </w:pPr>
      <w:r w:rsidRPr="003075CE">
        <w:rPr>
          <w:sz w:val="16"/>
        </w:rPr>
        <w:t xml:space="preserve">The general unrest latent at the base of U.S. society was manifested in the uprisings in late May and June of this year, which took the form, practically unheard of in U.S. history since the U.S. Civil War, of massive solidarity protests with millions of people in the streets, and with the white working class, and white youth in particular, crossing the color line </w:t>
      </w:r>
      <w:proofErr w:type="spellStart"/>
      <w:r w:rsidRPr="003075CE">
        <w:rPr>
          <w:sz w:val="16"/>
        </w:rPr>
        <w:t>en</w:t>
      </w:r>
      <w:proofErr w:type="spellEnd"/>
      <w:r w:rsidRPr="003075CE">
        <w:rPr>
          <w:sz w:val="16"/>
        </w:rPr>
        <w:t xml:space="preserve"> masse in response to the police lynching of George Floyd for no other crime than being a Black man.13 This event, coming in the midst of the COVID-19 pandemic and the related economic depression, led to the June days of rage in the United States.</w:t>
      </w:r>
    </w:p>
    <w:p w14:paraId="69A03A34" w14:textId="77777777" w:rsidR="009D5463" w:rsidRDefault="009D5463" w:rsidP="009D5463">
      <w:r w:rsidRPr="00D6759A">
        <w:rPr>
          <w:rStyle w:val="StyleUnderline"/>
        </w:rPr>
        <w:t xml:space="preserve">But while </w:t>
      </w:r>
      <w:r w:rsidRPr="00B934C4">
        <w:rPr>
          <w:rStyle w:val="StyleUnderline"/>
          <w:highlight w:val="green"/>
        </w:rPr>
        <w:t>the movement toward socialism</w:t>
      </w:r>
      <w:r w:rsidRPr="00D6759A">
        <w:rPr>
          <w:rStyle w:val="StyleUnderline"/>
        </w:rPr>
        <w:t xml:space="preserve">, now taking hold even in the United States at the “barbaric heart” of the system, is gaining ground as a result of objective forces, it </w:t>
      </w:r>
      <w:r w:rsidRPr="00B934C4">
        <w:rPr>
          <w:rStyle w:val="StyleUnderline"/>
          <w:highlight w:val="green"/>
        </w:rPr>
        <w:t>lacks an adequate subjective basis</w:t>
      </w:r>
      <w:r>
        <w:t xml:space="preserve">.14 A major obstacle in formulating strategic goals of socialism in the world today has to do with twentieth-century socialism’s abandonment of its own ideals as originally articulated in Karl Marx’s vision of communism. To understand this problem, </w:t>
      </w:r>
      <w:r w:rsidRPr="00D6759A">
        <w:rPr>
          <w:rStyle w:val="StyleUnderline"/>
        </w:rPr>
        <w:t xml:space="preserve">it is necessary to go beyond recent left attempts to address the meaning of communism on a philosophical basis, a question that has led in the last decade to abstract treatments of The Communist Idea, The Communist Hypothesis, and The Communist Horizon by Alain </w:t>
      </w:r>
      <w:proofErr w:type="spellStart"/>
      <w:r w:rsidRPr="00D6759A">
        <w:rPr>
          <w:rStyle w:val="StyleUnderline"/>
        </w:rPr>
        <w:t>Badiou</w:t>
      </w:r>
      <w:proofErr w:type="spellEnd"/>
      <w:r w:rsidRPr="00D6759A">
        <w:rPr>
          <w:rStyle w:val="StyleUnderline"/>
        </w:rPr>
        <w:t xml:space="preserve"> and others.15 Rather, </w:t>
      </w:r>
      <w:r w:rsidRPr="00B934C4">
        <w:rPr>
          <w:rStyle w:val="StyleUnderline"/>
          <w:highlight w:val="green"/>
        </w:rPr>
        <w:t>a</w:t>
      </w:r>
      <w:r w:rsidRPr="00D6759A">
        <w:rPr>
          <w:rStyle w:val="StyleUnderline"/>
        </w:rPr>
        <w:t xml:space="preserve"> more concrete </w:t>
      </w:r>
      <w:r w:rsidRPr="00B934C4">
        <w:rPr>
          <w:rStyle w:val="StyleUnderline"/>
          <w:highlight w:val="green"/>
        </w:rPr>
        <w:t>historically based starting point is necessary</w:t>
      </w:r>
      <w:r>
        <w:t xml:space="preserve">, focusing directly on the two-phase theory of socialist/communist development that emerged out of Marx’s Critique of the Gotha </w:t>
      </w:r>
      <w:proofErr w:type="spellStart"/>
      <w:r>
        <w:t>Programme</w:t>
      </w:r>
      <w:proofErr w:type="spellEnd"/>
      <w:r>
        <w:t xml:space="preserve"> and V. I. Lenin’s The State and Revolution. Paul M. Sweezy’s article “Communism as an Ideal,” published more than half a century ago in Monthly Review in October 1963, is now a classic text in this regard.16</w:t>
      </w:r>
    </w:p>
    <w:p w14:paraId="42E5DA19" w14:textId="77777777" w:rsidR="009D5463" w:rsidRDefault="009D5463" w:rsidP="009D5463">
      <w:pPr>
        <w:pStyle w:val="Heading2"/>
      </w:pPr>
      <w:r>
        <w:lastRenderedPageBreak/>
        <w:t>American Samoan PIC</w:t>
      </w:r>
    </w:p>
    <w:p w14:paraId="06ECB891" w14:textId="77777777" w:rsidR="009D5463" w:rsidRDefault="009D5463" w:rsidP="009D5463">
      <w:pPr>
        <w:pStyle w:val="Heading4"/>
        <w:rPr>
          <w:b w:val="0"/>
          <w:bCs/>
        </w:rPr>
      </w:pPr>
      <w:r>
        <w:t xml:space="preserve">Overturning </w:t>
      </w:r>
      <w:r>
        <w:rPr>
          <w:u w:val="single"/>
        </w:rPr>
        <w:t>insular cases</w:t>
      </w:r>
      <w:r>
        <w:t xml:space="preserve"> causes collateral damage to American Samoans – </w:t>
      </w:r>
      <w:r>
        <w:rPr>
          <w:b w:val="0"/>
          <w:bCs/>
        </w:rPr>
        <w:t>it overturns their cultural traditions that are central to Samoan ways of life.</w:t>
      </w:r>
    </w:p>
    <w:p w14:paraId="42715117" w14:textId="77777777" w:rsidR="009D5463" w:rsidRPr="00F63CE7" w:rsidRDefault="009D5463" w:rsidP="009D5463">
      <w:r>
        <w:t xml:space="preserve">--also turns self-determination too </w:t>
      </w:r>
      <w:r>
        <w:sym w:font="Wingdings" w:char="F04A"/>
      </w:r>
    </w:p>
    <w:p w14:paraId="1040C4F6" w14:textId="77777777" w:rsidR="009D5463" w:rsidRDefault="009D5463" w:rsidP="009D5463">
      <w:r w:rsidRPr="001C3BA5">
        <w:rPr>
          <w:rStyle w:val="Style13ptBold"/>
        </w:rPr>
        <w:t>Stohr '22</w:t>
      </w:r>
      <w:r>
        <w:t xml:space="preserve"> [</w:t>
      </w:r>
      <w:r w:rsidRPr="001C3BA5">
        <w:rPr>
          <w:u w:val="single"/>
        </w:rPr>
        <w:t>Kimberly Atkins</w:t>
      </w:r>
      <w:r>
        <w:t xml:space="preserve">; </w:t>
      </w:r>
      <w:r w:rsidRPr="001C3BA5">
        <w:t>trial and appellate litigation attorney in Boston. Kimberly is a native of Michigan, and a graduate of Wayne State University, Boston University School of Law and Boston University College of Communication, and the Columbia University Graduate School of Journalism.</w:t>
      </w:r>
      <w:r>
        <w:t xml:space="preserve">; "The (unheard) case of American Samoa"; 11-9-2022; published </w:t>
      </w:r>
      <w:proofErr w:type="spellStart"/>
      <w:r>
        <w:t>BostonGlobe</w:t>
      </w:r>
      <w:proofErr w:type="spellEnd"/>
      <w:r>
        <w:t xml:space="preserve">; accessed 7-24-2023; https://www.bostonglobe.com/2022/11/09/opinion/unheard-case-american-samoa/; </w:t>
      </w:r>
      <w:proofErr w:type="spellStart"/>
      <w:r>
        <w:t>ror</w:t>
      </w:r>
      <w:proofErr w:type="spellEnd"/>
      <w:r>
        <w:t>]</w:t>
      </w:r>
    </w:p>
    <w:p w14:paraId="1FD0D089" w14:textId="77777777" w:rsidR="009D5463" w:rsidRPr="00F91019" w:rsidRDefault="009D5463" w:rsidP="009D5463">
      <w:pPr>
        <w:rPr>
          <w:sz w:val="16"/>
        </w:rPr>
      </w:pPr>
      <w:r w:rsidRPr="00F91019">
        <w:rPr>
          <w:sz w:val="16"/>
        </w:rPr>
        <w:t xml:space="preserve">The concept that </w:t>
      </w:r>
      <w:r w:rsidRPr="00F91019">
        <w:rPr>
          <w:rStyle w:val="StyleUnderline"/>
        </w:rPr>
        <w:t>people born on</w:t>
      </w:r>
      <w:r w:rsidRPr="00F91019">
        <w:rPr>
          <w:sz w:val="16"/>
        </w:rPr>
        <w:t xml:space="preserve"> </w:t>
      </w:r>
      <w:r w:rsidRPr="00F91019">
        <w:rPr>
          <w:rStyle w:val="Emphasis"/>
        </w:rPr>
        <w:t>U.S. soil</w:t>
      </w:r>
      <w:r w:rsidRPr="00F91019">
        <w:rPr>
          <w:sz w:val="16"/>
        </w:rPr>
        <w:t xml:space="preserve"> </w:t>
      </w:r>
      <w:r w:rsidRPr="00F91019">
        <w:rPr>
          <w:rStyle w:val="StyleUnderline"/>
        </w:rPr>
        <w:t>are citizens</w:t>
      </w:r>
      <w:r w:rsidRPr="00F91019">
        <w:rPr>
          <w:sz w:val="16"/>
        </w:rPr>
        <w:t xml:space="preserve"> </w:t>
      </w:r>
      <w:r w:rsidRPr="00F91019">
        <w:rPr>
          <w:rStyle w:val="StyleUnderline"/>
        </w:rPr>
        <w:t>from birth</w:t>
      </w:r>
      <w:r w:rsidRPr="00F91019">
        <w:rPr>
          <w:sz w:val="16"/>
        </w:rPr>
        <w:t xml:space="preserve"> </w:t>
      </w:r>
      <w:r w:rsidRPr="00F91019">
        <w:rPr>
          <w:rStyle w:val="StyleUnderline"/>
        </w:rPr>
        <w:t>may seem simple</w:t>
      </w:r>
      <w:r w:rsidRPr="00F91019">
        <w:rPr>
          <w:sz w:val="16"/>
        </w:rPr>
        <w:t xml:space="preserve"> and straightforward. </w:t>
      </w:r>
      <w:r w:rsidRPr="00F91019">
        <w:rPr>
          <w:rStyle w:val="Emphasis"/>
        </w:rPr>
        <w:t>For American Samoans</w:t>
      </w:r>
      <w:r w:rsidRPr="00F91019">
        <w:rPr>
          <w:rStyle w:val="StyleUnderline"/>
        </w:rPr>
        <w:t>, it is anything but</w:t>
      </w:r>
      <w:r w:rsidRPr="00F91019">
        <w:rPr>
          <w:sz w:val="16"/>
        </w:rPr>
        <w:t>.</w:t>
      </w:r>
    </w:p>
    <w:p w14:paraId="28DCCFF8" w14:textId="77777777" w:rsidR="009D5463" w:rsidRPr="00F91019" w:rsidRDefault="009D5463" w:rsidP="009D5463">
      <w:pPr>
        <w:rPr>
          <w:sz w:val="16"/>
        </w:rPr>
      </w:pPr>
      <w:r w:rsidRPr="00F91019">
        <w:rPr>
          <w:sz w:val="16"/>
        </w:rPr>
        <w:t>When the U.S. Supreme Court declined in October to reconsider a series of early 20th century rulings referenced in Fitisemanu v. U.S., which denied full citizenship rights to residents of U.S. territories, it seemed outrageous to some. Those rulings were based mainly on racist assumptions about Black and Brown residents of the United States’ territorial acquisitions. And these residents have since been treated as separate and unequal.</w:t>
      </w:r>
    </w:p>
    <w:p w14:paraId="3A231969" w14:textId="77777777" w:rsidR="009D5463" w:rsidRPr="00F91019" w:rsidRDefault="009D5463" w:rsidP="009D5463">
      <w:pPr>
        <w:rPr>
          <w:sz w:val="16"/>
        </w:rPr>
      </w:pPr>
      <w:r w:rsidRPr="00F91019">
        <w:rPr>
          <w:sz w:val="16"/>
        </w:rPr>
        <w:t>“The fundamental issue of citizenship is already decided,” says American Samoan attorney Charles B. Ala’ilima. “The Constitution grants you citizenship.”</w:t>
      </w:r>
    </w:p>
    <w:p w14:paraId="6F92B373" w14:textId="77777777" w:rsidR="009D5463" w:rsidRPr="00F91019" w:rsidRDefault="009D5463" w:rsidP="009D5463">
      <w:pPr>
        <w:rPr>
          <w:sz w:val="16"/>
        </w:rPr>
      </w:pPr>
      <w:r w:rsidRPr="00F91019">
        <w:rPr>
          <w:rStyle w:val="StyleUnderline"/>
        </w:rPr>
        <w:t>But others</w:t>
      </w:r>
      <w:r w:rsidRPr="00F91019">
        <w:rPr>
          <w:rStyle w:val="Emphasis"/>
        </w:rPr>
        <w:t xml:space="preserve">, </w:t>
      </w:r>
      <w:r w:rsidRPr="00B934C4">
        <w:rPr>
          <w:rStyle w:val="Emphasis"/>
          <w:highlight w:val="green"/>
        </w:rPr>
        <w:t>including American Samoan</w:t>
      </w:r>
      <w:r w:rsidRPr="00F91019">
        <w:rPr>
          <w:sz w:val="16"/>
        </w:rPr>
        <w:t xml:space="preserve"> leaders, </w:t>
      </w:r>
      <w:r w:rsidRPr="00F91019">
        <w:rPr>
          <w:rStyle w:val="StyleUnderline"/>
        </w:rPr>
        <w:t>fear upending those rulings</w:t>
      </w:r>
      <w:r w:rsidRPr="00F91019">
        <w:rPr>
          <w:sz w:val="16"/>
        </w:rPr>
        <w:t xml:space="preserve"> </w:t>
      </w:r>
      <w:r w:rsidRPr="00F91019">
        <w:rPr>
          <w:rStyle w:val="Emphasis"/>
        </w:rPr>
        <w:t xml:space="preserve">could </w:t>
      </w:r>
      <w:r w:rsidRPr="00B934C4">
        <w:rPr>
          <w:rStyle w:val="Emphasis"/>
          <w:highlight w:val="green"/>
        </w:rPr>
        <w:t>cause</w:t>
      </w:r>
      <w:r w:rsidRPr="00F91019">
        <w:rPr>
          <w:rStyle w:val="Emphasis"/>
        </w:rPr>
        <w:t xml:space="preserve"> legal, political, and cultural </w:t>
      </w:r>
      <w:r w:rsidRPr="00B934C4">
        <w:rPr>
          <w:rStyle w:val="Emphasis"/>
          <w:highlight w:val="green"/>
        </w:rPr>
        <w:t>collateral damage.</w:t>
      </w:r>
      <w:r w:rsidRPr="00F91019">
        <w:rPr>
          <w:sz w:val="16"/>
        </w:rPr>
        <w:t xml:space="preserve"> </w:t>
      </w:r>
      <w:r w:rsidRPr="00B934C4">
        <w:rPr>
          <w:rStyle w:val="StyleUnderline"/>
          <w:highlight w:val="green"/>
        </w:rPr>
        <w:t>Foisting</w:t>
      </w:r>
      <w:r w:rsidRPr="00F91019">
        <w:rPr>
          <w:rStyle w:val="StyleUnderline"/>
        </w:rPr>
        <w:t xml:space="preserve"> </w:t>
      </w:r>
      <w:r w:rsidRPr="00B934C4">
        <w:rPr>
          <w:rStyle w:val="StyleUnderline"/>
          <w:highlight w:val="green"/>
        </w:rPr>
        <w:t>U.S. citizenship</w:t>
      </w:r>
      <w:r w:rsidRPr="00F91019">
        <w:rPr>
          <w:rStyle w:val="StyleUnderline"/>
        </w:rPr>
        <w:t xml:space="preserve"> </w:t>
      </w:r>
      <w:r w:rsidRPr="00B934C4">
        <w:rPr>
          <w:rStyle w:val="StyleUnderline"/>
          <w:highlight w:val="green"/>
        </w:rPr>
        <w:t>on</w:t>
      </w:r>
      <w:r w:rsidRPr="00F91019">
        <w:rPr>
          <w:rStyle w:val="StyleUnderline"/>
        </w:rPr>
        <w:t xml:space="preserve"> </w:t>
      </w:r>
      <w:r w:rsidRPr="00B934C4">
        <w:rPr>
          <w:rStyle w:val="StyleUnderline"/>
          <w:highlight w:val="green"/>
        </w:rPr>
        <w:t>a community</w:t>
      </w:r>
      <w:r w:rsidRPr="00F91019">
        <w:rPr>
          <w:sz w:val="16"/>
        </w:rPr>
        <w:t xml:space="preserve"> </w:t>
      </w:r>
      <w:r w:rsidRPr="00B934C4">
        <w:rPr>
          <w:rStyle w:val="Emphasis"/>
          <w:highlight w:val="green"/>
        </w:rPr>
        <w:t>that</w:t>
      </w:r>
      <w:r w:rsidRPr="00F91019">
        <w:rPr>
          <w:rStyle w:val="Emphasis"/>
        </w:rPr>
        <w:t xml:space="preserve"> </w:t>
      </w:r>
      <w:r w:rsidRPr="00B934C4">
        <w:rPr>
          <w:rStyle w:val="Emphasis"/>
          <w:highlight w:val="green"/>
        </w:rPr>
        <w:t>hasn’t asked for it</w:t>
      </w:r>
      <w:r w:rsidRPr="00F91019">
        <w:rPr>
          <w:sz w:val="16"/>
        </w:rPr>
        <w:t xml:space="preserve">, they say, could </w:t>
      </w:r>
      <w:r w:rsidRPr="00B934C4">
        <w:rPr>
          <w:rStyle w:val="StyleUnderline"/>
          <w:highlight w:val="green"/>
        </w:rPr>
        <w:t>threaten</w:t>
      </w:r>
      <w:r w:rsidRPr="00F91019">
        <w:rPr>
          <w:rStyle w:val="StyleUnderline"/>
        </w:rPr>
        <w:t xml:space="preserve"> not only</w:t>
      </w:r>
      <w:r w:rsidRPr="00F91019">
        <w:rPr>
          <w:sz w:val="16"/>
        </w:rPr>
        <w:t xml:space="preserve"> </w:t>
      </w:r>
      <w:r w:rsidRPr="00B934C4">
        <w:rPr>
          <w:rStyle w:val="Emphasis"/>
          <w:highlight w:val="green"/>
        </w:rPr>
        <w:t>American Samoans’</w:t>
      </w:r>
      <w:r w:rsidRPr="00F91019">
        <w:rPr>
          <w:rStyle w:val="Emphasis"/>
        </w:rPr>
        <w:t xml:space="preserve"> right of </w:t>
      </w:r>
      <w:r w:rsidRPr="00B934C4">
        <w:rPr>
          <w:rStyle w:val="Emphasis"/>
          <w:highlight w:val="green"/>
        </w:rPr>
        <w:t>self-determination</w:t>
      </w:r>
      <w:r w:rsidRPr="00F91019">
        <w:rPr>
          <w:sz w:val="16"/>
        </w:rPr>
        <w:t xml:space="preserve"> but </w:t>
      </w:r>
      <w:r w:rsidRPr="00F91019">
        <w:rPr>
          <w:rStyle w:val="StyleUnderline"/>
        </w:rPr>
        <w:t>also their very way of life</w:t>
      </w:r>
      <w:r w:rsidRPr="00F91019">
        <w:rPr>
          <w:sz w:val="16"/>
        </w:rPr>
        <w:t>.</w:t>
      </w:r>
    </w:p>
    <w:p w14:paraId="69FB289A" w14:textId="77777777" w:rsidR="009D5463" w:rsidRPr="00F91019" w:rsidRDefault="009D5463" w:rsidP="009D5463">
      <w:pPr>
        <w:rPr>
          <w:sz w:val="16"/>
        </w:rPr>
      </w:pPr>
      <w:r w:rsidRPr="00F91019">
        <w:rPr>
          <w:rStyle w:val="StyleUnderline"/>
        </w:rPr>
        <w:t>“There are</w:t>
      </w:r>
      <w:r w:rsidRPr="00F91019">
        <w:rPr>
          <w:sz w:val="16"/>
        </w:rPr>
        <w:t xml:space="preserve"> </w:t>
      </w:r>
      <w:r w:rsidRPr="00B934C4">
        <w:rPr>
          <w:rStyle w:val="Emphasis"/>
          <w:highlight w:val="green"/>
        </w:rPr>
        <w:t>American Samoans</w:t>
      </w:r>
      <w:r w:rsidRPr="00F91019">
        <w:rPr>
          <w:sz w:val="16"/>
        </w:rPr>
        <w:t xml:space="preserve"> </w:t>
      </w:r>
      <w:r w:rsidRPr="00F91019">
        <w:rPr>
          <w:rStyle w:val="StyleUnderline"/>
        </w:rPr>
        <w:t xml:space="preserve">who </w:t>
      </w:r>
      <w:r w:rsidRPr="00B934C4">
        <w:rPr>
          <w:rStyle w:val="StyleUnderline"/>
          <w:highlight w:val="green"/>
        </w:rPr>
        <w:t>don’t want to be</w:t>
      </w:r>
      <w:r w:rsidRPr="00B934C4">
        <w:rPr>
          <w:sz w:val="16"/>
          <w:highlight w:val="green"/>
        </w:rPr>
        <w:t xml:space="preserve"> </w:t>
      </w:r>
      <w:r w:rsidRPr="00B934C4">
        <w:rPr>
          <w:rStyle w:val="Emphasis"/>
          <w:highlight w:val="green"/>
        </w:rPr>
        <w:t>citizens</w:t>
      </w:r>
      <w:r w:rsidRPr="00F91019">
        <w:rPr>
          <w:sz w:val="16"/>
        </w:rPr>
        <w:t xml:space="preserve">,” says Michael Williams, who represented the American Samoan government in urging the Supreme Court not to take up the challenge. “The sole question is: </w:t>
      </w:r>
      <w:r w:rsidRPr="00F91019">
        <w:rPr>
          <w:rStyle w:val="StyleUnderline"/>
        </w:rPr>
        <w:t>Who makes that</w:t>
      </w:r>
      <w:r w:rsidRPr="00F91019">
        <w:rPr>
          <w:sz w:val="16"/>
        </w:rPr>
        <w:t xml:space="preserve"> </w:t>
      </w:r>
      <w:r w:rsidRPr="00F91019">
        <w:rPr>
          <w:rStyle w:val="StyleUnderline"/>
        </w:rPr>
        <w:t>decision</w:t>
      </w:r>
      <w:r w:rsidRPr="00F91019">
        <w:rPr>
          <w:sz w:val="16"/>
        </w:rPr>
        <w:t>?”</w:t>
      </w:r>
    </w:p>
    <w:p w14:paraId="63519674" w14:textId="77777777" w:rsidR="009D5463" w:rsidRPr="00F91019" w:rsidRDefault="009D5463" w:rsidP="009D5463">
      <w:pPr>
        <w:rPr>
          <w:sz w:val="16"/>
        </w:rPr>
      </w:pPr>
      <w:r w:rsidRPr="00F91019">
        <w:rPr>
          <w:sz w:val="16"/>
        </w:rPr>
        <w:t xml:space="preserve">There is one point of agreement: The </w:t>
      </w:r>
      <w:r w:rsidRPr="00B934C4">
        <w:rPr>
          <w:rStyle w:val="Emphasis"/>
          <w:highlight w:val="green"/>
        </w:rPr>
        <w:t>Insular Cases</w:t>
      </w:r>
      <w:r w:rsidRPr="00F91019">
        <w:rPr>
          <w:sz w:val="16"/>
        </w:rPr>
        <w:t xml:space="preserve">, the aforementioned series of Supreme Court rulings beginning in 1901 that </w:t>
      </w:r>
      <w:r w:rsidRPr="00F91019">
        <w:rPr>
          <w:rStyle w:val="StyleUnderline"/>
        </w:rPr>
        <w:t>affirmed the right of the</w:t>
      </w:r>
      <w:r w:rsidRPr="00F91019">
        <w:rPr>
          <w:sz w:val="16"/>
        </w:rPr>
        <w:t xml:space="preserve"> </w:t>
      </w:r>
      <w:r w:rsidRPr="00F91019">
        <w:rPr>
          <w:rStyle w:val="Emphasis"/>
        </w:rPr>
        <w:t>federal government</w:t>
      </w:r>
      <w:r w:rsidRPr="00F91019">
        <w:rPr>
          <w:sz w:val="16"/>
        </w:rPr>
        <w:t xml:space="preserve"> </w:t>
      </w:r>
      <w:r w:rsidRPr="00F91019">
        <w:rPr>
          <w:rStyle w:val="StyleUnderline"/>
        </w:rPr>
        <w:t xml:space="preserve">to </w:t>
      </w:r>
      <w:r w:rsidRPr="00B934C4">
        <w:rPr>
          <w:rStyle w:val="StyleUnderline"/>
          <w:highlight w:val="green"/>
        </w:rPr>
        <w:t>deny</w:t>
      </w:r>
      <w:r w:rsidRPr="00F91019">
        <w:rPr>
          <w:rStyle w:val="StyleUnderline"/>
        </w:rPr>
        <w:t xml:space="preserve"> residents</w:t>
      </w:r>
      <w:r w:rsidRPr="00F91019">
        <w:rPr>
          <w:sz w:val="16"/>
        </w:rPr>
        <w:t xml:space="preserve"> </w:t>
      </w:r>
      <w:r w:rsidRPr="00F91019">
        <w:rPr>
          <w:rStyle w:val="StyleUnderline"/>
        </w:rPr>
        <w:t xml:space="preserve">in </w:t>
      </w:r>
      <w:r w:rsidRPr="00B934C4">
        <w:rPr>
          <w:rStyle w:val="StyleUnderline"/>
          <w:highlight w:val="green"/>
        </w:rPr>
        <w:t>U.S. territories</w:t>
      </w:r>
      <w:r w:rsidRPr="00F91019">
        <w:rPr>
          <w:sz w:val="16"/>
        </w:rPr>
        <w:t xml:space="preserve"> the </w:t>
      </w:r>
      <w:r w:rsidRPr="00F91019">
        <w:rPr>
          <w:rStyle w:val="StyleUnderline"/>
        </w:rPr>
        <w:t xml:space="preserve">same </w:t>
      </w:r>
      <w:r w:rsidRPr="00B934C4">
        <w:rPr>
          <w:rStyle w:val="StyleUnderline"/>
          <w:highlight w:val="green"/>
        </w:rPr>
        <w:t>rights</w:t>
      </w:r>
      <w:r w:rsidRPr="00F91019">
        <w:rPr>
          <w:rStyle w:val="StyleUnderline"/>
        </w:rPr>
        <w:t xml:space="preserve"> as people born in the 50 states</w:t>
      </w:r>
      <w:r w:rsidRPr="00F91019">
        <w:rPr>
          <w:sz w:val="16"/>
        </w:rPr>
        <w:t xml:space="preserve"> — are indefensibly racist. In the first, Justice Henry Billings Brown, the infamous author of the “separate but equal” doctrine in Plessy v. Ferguson, wrote that territory residents may be so savage as to be ungovernable.</w:t>
      </w:r>
    </w:p>
    <w:p w14:paraId="4C05B94E" w14:textId="77777777" w:rsidR="009D5463" w:rsidRPr="00F91019" w:rsidRDefault="009D5463" w:rsidP="009D5463">
      <w:pPr>
        <w:rPr>
          <w:sz w:val="16"/>
        </w:rPr>
      </w:pPr>
      <w:r w:rsidRPr="00F91019">
        <w:rPr>
          <w:sz w:val="16"/>
        </w:rPr>
        <w:t>“If those possessions are inhabited by alien races, differing from us in religion, customs, laws, methods of taxation, and modes of thought, the administration of government and justice, according to Anglo-Saxon principles, may for a time be impossible,” Brown said.</w:t>
      </w:r>
    </w:p>
    <w:p w14:paraId="12A2C506" w14:textId="77777777" w:rsidR="009D5463" w:rsidRPr="00F91019" w:rsidRDefault="009D5463" w:rsidP="009D5463">
      <w:pPr>
        <w:rPr>
          <w:sz w:val="16"/>
        </w:rPr>
      </w:pPr>
      <w:r w:rsidRPr="00F91019">
        <w:rPr>
          <w:rStyle w:val="StyleUnderline"/>
        </w:rPr>
        <w:t>Beyond that consensus is</w:t>
      </w:r>
      <w:r w:rsidRPr="00F91019">
        <w:rPr>
          <w:sz w:val="16"/>
        </w:rPr>
        <w:t xml:space="preserve"> a </w:t>
      </w:r>
      <w:r w:rsidRPr="00F91019">
        <w:rPr>
          <w:rStyle w:val="Emphasis"/>
        </w:rPr>
        <w:t>complex debate</w:t>
      </w:r>
      <w:r w:rsidRPr="00F91019">
        <w:rPr>
          <w:sz w:val="16"/>
        </w:rPr>
        <w:t xml:space="preserve"> </w:t>
      </w:r>
      <w:r w:rsidRPr="00F91019">
        <w:rPr>
          <w:rStyle w:val="StyleUnderline"/>
        </w:rPr>
        <w:t>about</w:t>
      </w:r>
      <w:r w:rsidRPr="00F91019">
        <w:rPr>
          <w:sz w:val="16"/>
        </w:rPr>
        <w:t xml:space="preserve"> </w:t>
      </w:r>
      <w:r w:rsidRPr="00F91019">
        <w:rPr>
          <w:rStyle w:val="Emphasis"/>
        </w:rPr>
        <w:t>American Samoa</w:t>
      </w:r>
      <w:r w:rsidRPr="00F91019">
        <w:rPr>
          <w:sz w:val="16"/>
        </w:rPr>
        <w:t xml:space="preserve"> </w:t>
      </w:r>
      <w:r w:rsidRPr="00F91019">
        <w:rPr>
          <w:rStyle w:val="StyleUnderline"/>
        </w:rPr>
        <w:t>being the only major</w:t>
      </w:r>
      <w:r w:rsidRPr="00F91019">
        <w:rPr>
          <w:sz w:val="16"/>
        </w:rPr>
        <w:t xml:space="preserve"> </w:t>
      </w:r>
      <w:r w:rsidRPr="00F91019">
        <w:rPr>
          <w:rStyle w:val="Emphasis"/>
        </w:rPr>
        <w:t>U.S. territory</w:t>
      </w:r>
      <w:r w:rsidRPr="00F91019">
        <w:rPr>
          <w:sz w:val="16"/>
        </w:rPr>
        <w:t xml:space="preserve"> </w:t>
      </w:r>
      <w:r w:rsidRPr="00F91019">
        <w:rPr>
          <w:rStyle w:val="StyleUnderline"/>
        </w:rPr>
        <w:t>that hasn’t been granted</w:t>
      </w:r>
      <w:r w:rsidRPr="00F91019">
        <w:rPr>
          <w:sz w:val="16"/>
        </w:rPr>
        <w:t xml:space="preserve"> </w:t>
      </w:r>
      <w:r w:rsidRPr="00F91019">
        <w:rPr>
          <w:rStyle w:val="Emphasis"/>
        </w:rPr>
        <w:t>birthright citizenship</w:t>
      </w:r>
      <w:r w:rsidRPr="00F91019">
        <w:rPr>
          <w:sz w:val="16"/>
        </w:rPr>
        <w:t xml:space="preserve"> by an act of U.S. Congress, and what — if anything — should be done about it.</w:t>
      </w:r>
    </w:p>
    <w:p w14:paraId="096D28F0" w14:textId="77777777" w:rsidR="009D5463" w:rsidRPr="003367C5" w:rsidRDefault="009D5463" w:rsidP="009D5463">
      <w:pPr>
        <w:rPr>
          <w:rStyle w:val="StyleUnderline"/>
        </w:rPr>
      </w:pPr>
      <w:r w:rsidRPr="00F91019">
        <w:rPr>
          <w:sz w:val="16"/>
        </w:rPr>
        <w:t xml:space="preserve">Amata Coleman </w:t>
      </w:r>
      <w:proofErr w:type="spellStart"/>
      <w:r w:rsidRPr="00F91019">
        <w:rPr>
          <w:sz w:val="16"/>
        </w:rPr>
        <w:t>Radewagen</w:t>
      </w:r>
      <w:proofErr w:type="spellEnd"/>
      <w:r w:rsidRPr="00F91019">
        <w:rPr>
          <w:sz w:val="16"/>
        </w:rPr>
        <w:t xml:space="preserve">, American Samoa’s U.S. House delegate, says the </w:t>
      </w:r>
      <w:r w:rsidRPr="00B934C4">
        <w:rPr>
          <w:rStyle w:val="StyleUnderline"/>
          <w:highlight w:val="green"/>
        </w:rPr>
        <w:t>court’s decision</w:t>
      </w:r>
      <w:r w:rsidRPr="00B934C4">
        <w:rPr>
          <w:sz w:val="16"/>
          <w:highlight w:val="green"/>
        </w:rPr>
        <w:t xml:space="preserve"> </w:t>
      </w:r>
      <w:r w:rsidRPr="00B934C4">
        <w:rPr>
          <w:rStyle w:val="StyleUnderline"/>
          <w:highlight w:val="green"/>
        </w:rPr>
        <w:t>to stay out</w:t>
      </w:r>
      <w:r w:rsidRPr="00F91019">
        <w:rPr>
          <w:rStyle w:val="StyleUnderline"/>
        </w:rPr>
        <w:t xml:space="preserve"> of the debate</w:t>
      </w:r>
      <w:r w:rsidRPr="00F91019">
        <w:rPr>
          <w:sz w:val="16"/>
        </w:rPr>
        <w:t xml:space="preserve"> </w:t>
      </w:r>
      <w:r w:rsidRPr="00B934C4">
        <w:rPr>
          <w:rStyle w:val="StyleUnderline"/>
          <w:highlight w:val="green"/>
        </w:rPr>
        <w:t>is</w:t>
      </w:r>
      <w:r w:rsidRPr="00F91019">
        <w:rPr>
          <w:rStyle w:val="StyleUnderline"/>
        </w:rPr>
        <w:t xml:space="preserve"> essential for “</w:t>
      </w:r>
      <w:r w:rsidRPr="00B934C4">
        <w:rPr>
          <w:rStyle w:val="Emphasis"/>
          <w:highlight w:val="green"/>
        </w:rPr>
        <w:t>preserving</w:t>
      </w:r>
      <w:r w:rsidRPr="00F91019">
        <w:rPr>
          <w:rStyle w:val="Emphasis"/>
        </w:rPr>
        <w:t xml:space="preserve"> our </w:t>
      </w:r>
      <w:proofErr w:type="spellStart"/>
      <w:r w:rsidRPr="00F91019">
        <w:rPr>
          <w:rStyle w:val="Emphasis"/>
        </w:rPr>
        <w:t>Fa’a</w:t>
      </w:r>
      <w:proofErr w:type="spellEnd"/>
      <w:r w:rsidRPr="00F91019">
        <w:rPr>
          <w:rStyle w:val="Emphasis"/>
        </w:rPr>
        <w:t xml:space="preserve"> Samoa”</w:t>
      </w:r>
      <w:r w:rsidRPr="00F91019">
        <w:rPr>
          <w:sz w:val="16"/>
        </w:rPr>
        <w:t xml:space="preserve"> (the </w:t>
      </w:r>
      <w:r w:rsidRPr="00B934C4">
        <w:rPr>
          <w:rStyle w:val="StyleUnderline"/>
          <w:highlight w:val="green"/>
        </w:rPr>
        <w:t>Samoan way</w:t>
      </w:r>
      <w:r w:rsidRPr="003367C5">
        <w:rPr>
          <w:rStyle w:val="StyleUnderline"/>
        </w:rPr>
        <w:t>).</w:t>
      </w:r>
    </w:p>
    <w:p w14:paraId="3BC823AE" w14:textId="77777777" w:rsidR="009D5463" w:rsidRPr="00F91019" w:rsidRDefault="009D5463" w:rsidP="009D5463">
      <w:pPr>
        <w:rPr>
          <w:sz w:val="16"/>
        </w:rPr>
      </w:pPr>
      <w:r w:rsidRPr="00F91019">
        <w:rPr>
          <w:sz w:val="16"/>
        </w:rPr>
        <w:t xml:space="preserve">“This </w:t>
      </w:r>
      <w:r w:rsidRPr="00F91019">
        <w:rPr>
          <w:rStyle w:val="StyleUnderline"/>
        </w:rPr>
        <w:t xml:space="preserve">result is </w:t>
      </w:r>
      <w:r w:rsidRPr="00F91019">
        <w:rPr>
          <w:sz w:val="16"/>
        </w:rPr>
        <w:t xml:space="preserve">of </w:t>
      </w:r>
      <w:r w:rsidRPr="00B934C4">
        <w:rPr>
          <w:rStyle w:val="Emphasis"/>
          <w:highlight w:val="green"/>
        </w:rPr>
        <w:t>utmost</w:t>
      </w:r>
      <w:r w:rsidRPr="00F91019">
        <w:rPr>
          <w:rStyle w:val="Emphasis"/>
        </w:rPr>
        <w:t xml:space="preserve"> </w:t>
      </w:r>
      <w:r w:rsidRPr="00B934C4">
        <w:rPr>
          <w:rStyle w:val="Emphasis"/>
          <w:highlight w:val="green"/>
        </w:rPr>
        <w:t>importance</w:t>
      </w:r>
      <w:r w:rsidRPr="00F91019">
        <w:rPr>
          <w:sz w:val="16"/>
        </w:rPr>
        <w:t xml:space="preserve"> to </w:t>
      </w:r>
      <w:r w:rsidRPr="00B934C4">
        <w:rPr>
          <w:rStyle w:val="StyleUnderline"/>
          <w:highlight w:val="green"/>
        </w:rPr>
        <w:t>preserving</w:t>
      </w:r>
      <w:r w:rsidRPr="00F91019">
        <w:rPr>
          <w:rStyle w:val="StyleUnderline"/>
        </w:rPr>
        <w:t xml:space="preserve"> the</w:t>
      </w:r>
      <w:r w:rsidRPr="00F91019">
        <w:rPr>
          <w:sz w:val="16"/>
        </w:rPr>
        <w:t xml:space="preserve"> </w:t>
      </w:r>
      <w:r w:rsidRPr="00B934C4">
        <w:rPr>
          <w:rStyle w:val="Emphasis"/>
          <w:highlight w:val="green"/>
        </w:rPr>
        <w:t>American</w:t>
      </w:r>
      <w:r w:rsidRPr="00F91019">
        <w:rPr>
          <w:rStyle w:val="Emphasis"/>
        </w:rPr>
        <w:t xml:space="preserve"> </w:t>
      </w:r>
      <w:r w:rsidRPr="00B934C4">
        <w:rPr>
          <w:rStyle w:val="Emphasis"/>
          <w:highlight w:val="green"/>
        </w:rPr>
        <w:t>Samoa</w:t>
      </w:r>
      <w:r w:rsidRPr="00F91019">
        <w:rPr>
          <w:sz w:val="16"/>
        </w:rPr>
        <w:t xml:space="preserve"> we know with the </w:t>
      </w:r>
      <w:r w:rsidRPr="00F91019">
        <w:rPr>
          <w:rStyle w:val="Emphasis"/>
        </w:rPr>
        <w:t>continuation of family land</w:t>
      </w:r>
      <w:r w:rsidRPr="00F91019">
        <w:rPr>
          <w:sz w:val="16"/>
        </w:rPr>
        <w:t xml:space="preserve"> </w:t>
      </w:r>
      <w:r w:rsidRPr="00F91019">
        <w:rPr>
          <w:rStyle w:val="StyleUnderline"/>
        </w:rPr>
        <w:t>and</w:t>
      </w:r>
      <w:r w:rsidRPr="00F91019">
        <w:rPr>
          <w:sz w:val="16"/>
        </w:rPr>
        <w:t xml:space="preserve"> our </w:t>
      </w:r>
      <w:r w:rsidRPr="00F91019">
        <w:rPr>
          <w:rStyle w:val="Emphasis"/>
        </w:rPr>
        <w:t xml:space="preserve">matai </w:t>
      </w:r>
      <w:r w:rsidRPr="00B934C4">
        <w:rPr>
          <w:rStyle w:val="Emphasis"/>
          <w:highlight w:val="green"/>
        </w:rPr>
        <w:t>heritage</w:t>
      </w:r>
      <w:r w:rsidRPr="00F91019">
        <w:rPr>
          <w:sz w:val="16"/>
        </w:rPr>
        <w:t xml:space="preserve">, </w:t>
      </w:r>
      <w:r w:rsidRPr="00F91019">
        <w:rPr>
          <w:rStyle w:val="StyleUnderline"/>
        </w:rPr>
        <w:t>which</w:t>
      </w:r>
      <w:r w:rsidRPr="00F91019">
        <w:rPr>
          <w:sz w:val="16"/>
        </w:rPr>
        <w:t xml:space="preserve"> our </w:t>
      </w:r>
      <w:r w:rsidRPr="00F91019">
        <w:rPr>
          <w:rStyle w:val="StyleUnderline"/>
        </w:rPr>
        <w:t>ancestors very</w:t>
      </w:r>
      <w:r w:rsidRPr="00F91019">
        <w:rPr>
          <w:sz w:val="16"/>
        </w:rPr>
        <w:t xml:space="preserve"> </w:t>
      </w:r>
      <w:r w:rsidRPr="00F91019">
        <w:rPr>
          <w:rStyle w:val="StyleUnderline"/>
        </w:rPr>
        <w:t>clearly</w:t>
      </w:r>
      <w:r w:rsidRPr="00F91019">
        <w:rPr>
          <w:sz w:val="16"/>
        </w:rPr>
        <w:t xml:space="preserve"> </w:t>
      </w:r>
      <w:r w:rsidRPr="00F91019">
        <w:rPr>
          <w:rStyle w:val="StyleUnderline"/>
        </w:rPr>
        <w:t>did not intend to</w:t>
      </w:r>
      <w:r w:rsidRPr="00F91019">
        <w:rPr>
          <w:sz w:val="16"/>
        </w:rPr>
        <w:t xml:space="preserve"> </w:t>
      </w:r>
      <w:r w:rsidRPr="00F91019">
        <w:rPr>
          <w:rStyle w:val="StyleUnderline"/>
        </w:rPr>
        <w:t>let go</w:t>
      </w:r>
      <w:r w:rsidRPr="00F91019">
        <w:rPr>
          <w:sz w:val="16"/>
        </w:rPr>
        <w:t xml:space="preserve">,” </w:t>
      </w:r>
      <w:proofErr w:type="spellStart"/>
      <w:r w:rsidRPr="00F91019">
        <w:rPr>
          <w:sz w:val="16"/>
        </w:rPr>
        <w:t>Radewagen</w:t>
      </w:r>
      <w:proofErr w:type="spellEnd"/>
      <w:r w:rsidRPr="00F91019">
        <w:rPr>
          <w:sz w:val="16"/>
        </w:rPr>
        <w:t xml:space="preserve"> says.</w:t>
      </w:r>
    </w:p>
    <w:p w14:paraId="080D8F4C" w14:textId="77777777" w:rsidR="009D5463" w:rsidRDefault="009D5463" w:rsidP="009D5463">
      <w:pPr>
        <w:rPr>
          <w:sz w:val="16"/>
        </w:rPr>
      </w:pPr>
      <w:r w:rsidRPr="00F91019">
        <w:rPr>
          <w:sz w:val="16"/>
        </w:rPr>
        <w:t xml:space="preserve">That tradition, in which </w:t>
      </w:r>
      <w:r w:rsidRPr="00F91019">
        <w:rPr>
          <w:rStyle w:val="StyleUnderline"/>
        </w:rPr>
        <w:t xml:space="preserve">land </w:t>
      </w:r>
      <w:r w:rsidRPr="00B934C4">
        <w:rPr>
          <w:rStyle w:val="StyleUnderline"/>
          <w:highlight w:val="green"/>
        </w:rPr>
        <w:t>rights</w:t>
      </w:r>
      <w:r w:rsidRPr="00F91019">
        <w:rPr>
          <w:sz w:val="16"/>
        </w:rPr>
        <w:t xml:space="preserve"> are </w:t>
      </w:r>
      <w:r w:rsidRPr="00B934C4">
        <w:rPr>
          <w:rStyle w:val="StyleUnderline"/>
          <w:highlight w:val="green"/>
        </w:rPr>
        <w:t>granted</w:t>
      </w:r>
      <w:r w:rsidRPr="00F91019">
        <w:rPr>
          <w:rStyle w:val="StyleUnderline"/>
        </w:rPr>
        <w:t xml:space="preserve"> to</w:t>
      </w:r>
      <w:r w:rsidRPr="00F91019">
        <w:rPr>
          <w:sz w:val="16"/>
        </w:rPr>
        <w:t xml:space="preserve"> all </w:t>
      </w:r>
      <w:r w:rsidRPr="00F91019">
        <w:rPr>
          <w:rStyle w:val="Emphasis"/>
        </w:rPr>
        <w:t>American Samoan</w:t>
      </w:r>
      <w:r w:rsidRPr="00F91019">
        <w:rPr>
          <w:sz w:val="16"/>
        </w:rPr>
        <w:t xml:space="preserve"> families as </w:t>
      </w:r>
      <w:r w:rsidRPr="00F91019">
        <w:rPr>
          <w:rStyle w:val="StyleUnderline"/>
        </w:rPr>
        <w:t xml:space="preserve">determined </w:t>
      </w:r>
      <w:r w:rsidRPr="00B934C4">
        <w:rPr>
          <w:rStyle w:val="StyleUnderline"/>
          <w:highlight w:val="green"/>
        </w:rPr>
        <w:t>by</w:t>
      </w:r>
      <w:r w:rsidRPr="00F91019">
        <w:rPr>
          <w:sz w:val="16"/>
        </w:rPr>
        <w:t xml:space="preserve"> a </w:t>
      </w:r>
      <w:r w:rsidRPr="00F91019">
        <w:rPr>
          <w:rStyle w:val="Emphasis"/>
        </w:rPr>
        <w:t xml:space="preserve">Samoan </w:t>
      </w:r>
      <w:r w:rsidRPr="00B934C4">
        <w:rPr>
          <w:rStyle w:val="Emphasis"/>
          <w:highlight w:val="green"/>
        </w:rPr>
        <w:t>chief</w:t>
      </w:r>
      <w:r w:rsidRPr="00F91019">
        <w:rPr>
          <w:sz w:val="16"/>
        </w:rPr>
        <w:t xml:space="preserve">, or matai, is </w:t>
      </w:r>
      <w:r w:rsidRPr="00F91019">
        <w:rPr>
          <w:rStyle w:val="StyleUnderline"/>
        </w:rPr>
        <w:t>one of many</w:t>
      </w:r>
      <w:r w:rsidRPr="00F91019">
        <w:rPr>
          <w:sz w:val="16"/>
        </w:rPr>
        <w:t xml:space="preserve"> that could be </w:t>
      </w:r>
      <w:r w:rsidRPr="00B934C4">
        <w:rPr>
          <w:rStyle w:val="StyleUnderline"/>
          <w:highlight w:val="green"/>
        </w:rPr>
        <w:t>upended</w:t>
      </w:r>
      <w:r w:rsidRPr="00F91019">
        <w:rPr>
          <w:sz w:val="16"/>
        </w:rPr>
        <w:t xml:space="preserve"> </w:t>
      </w:r>
      <w:r w:rsidRPr="00B934C4">
        <w:rPr>
          <w:rStyle w:val="StyleUnderline"/>
          <w:highlight w:val="green"/>
        </w:rPr>
        <w:t>if</w:t>
      </w:r>
      <w:r w:rsidRPr="00F91019">
        <w:rPr>
          <w:sz w:val="16"/>
        </w:rPr>
        <w:t xml:space="preserve"> the </w:t>
      </w:r>
      <w:r w:rsidRPr="00B934C4">
        <w:rPr>
          <w:rStyle w:val="Emphasis"/>
          <w:highlight w:val="green"/>
        </w:rPr>
        <w:t>Insular Cases</w:t>
      </w:r>
      <w:r w:rsidRPr="00F91019">
        <w:rPr>
          <w:sz w:val="16"/>
        </w:rPr>
        <w:t xml:space="preserve"> are </w:t>
      </w:r>
      <w:r w:rsidRPr="00B934C4">
        <w:rPr>
          <w:rStyle w:val="StyleUnderline"/>
          <w:highlight w:val="green"/>
        </w:rPr>
        <w:t>overturned</w:t>
      </w:r>
      <w:r w:rsidRPr="00F91019">
        <w:rPr>
          <w:sz w:val="16"/>
        </w:rPr>
        <w:t xml:space="preserve"> </w:t>
      </w:r>
      <w:r w:rsidRPr="00F91019">
        <w:rPr>
          <w:rStyle w:val="StyleUnderline"/>
        </w:rPr>
        <w:t>without clarity</w:t>
      </w:r>
      <w:r w:rsidRPr="00F91019">
        <w:rPr>
          <w:sz w:val="16"/>
        </w:rPr>
        <w:t xml:space="preserve"> </w:t>
      </w:r>
      <w:r w:rsidRPr="00F91019">
        <w:rPr>
          <w:rStyle w:val="Emphasis"/>
        </w:rPr>
        <w:t>on their citizenship status.</w:t>
      </w:r>
      <w:r w:rsidRPr="00F91019">
        <w:rPr>
          <w:sz w:val="16"/>
        </w:rPr>
        <w:t xml:space="preserve"> This </w:t>
      </w:r>
      <w:r w:rsidRPr="00F91019">
        <w:rPr>
          <w:rStyle w:val="StyleUnderline"/>
        </w:rPr>
        <w:t>right to land</w:t>
      </w:r>
      <w:r w:rsidRPr="00F91019">
        <w:rPr>
          <w:sz w:val="16"/>
        </w:rPr>
        <w:t xml:space="preserve"> </w:t>
      </w:r>
      <w:r w:rsidRPr="00F91019">
        <w:rPr>
          <w:rStyle w:val="StyleUnderline"/>
        </w:rPr>
        <w:t xml:space="preserve">and other </w:t>
      </w:r>
      <w:r w:rsidRPr="00B934C4">
        <w:rPr>
          <w:rStyle w:val="StyleUnderline"/>
          <w:highlight w:val="green"/>
        </w:rPr>
        <w:t>traditions</w:t>
      </w:r>
      <w:r w:rsidRPr="00F91019">
        <w:rPr>
          <w:sz w:val="16"/>
        </w:rPr>
        <w:t xml:space="preserve"> are </w:t>
      </w:r>
      <w:r w:rsidRPr="00B934C4">
        <w:rPr>
          <w:rStyle w:val="StyleUnderline"/>
          <w:highlight w:val="green"/>
        </w:rPr>
        <w:t>central to</w:t>
      </w:r>
      <w:r w:rsidRPr="00F91019">
        <w:rPr>
          <w:sz w:val="16"/>
        </w:rPr>
        <w:t xml:space="preserve"> the </w:t>
      </w:r>
      <w:r w:rsidRPr="00B934C4">
        <w:rPr>
          <w:rStyle w:val="Emphasis"/>
          <w:highlight w:val="green"/>
        </w:rPr>
        <w:t>American Samoan</w:t>
      </w:r>
      <w:r w:rsidRPr="00F91019">
        <w:rPr>
          <w:rStyle w:val="Emphasis"/>
        </w:rPr>
        <w:t xml:space="preserve"> </w:t>
      </w:r>
      <w:r w:rsidRPr="00B934C4">
        <w:rPr>
          <w:rStyle w:val="Emphasis"/>
          <w:highlight w:val="green"/>
        </w:rPr>
        <w:t>way of life</w:t>
      </w:r>
      <w:r w:rsidRPr="00F91019">
        <w:rPr>
          <w:sz w:val="16"/>
        </w:rPr>
        <w:t xml:space="preserve">, which is </w:t>
      </w:r>
      <w:r w:rsidRPr="00B934C4">
        <w:rPr>
          <w:rStyle w:val="StyleUnderline"/>
          <w:highlight w:val="green"/>
        </w:rPr>
        <w:t>more</w:t>
      </w:r>
      <w:r w:rsidRPr="00F91019">
        <w:rPr>
          <w:rStyle w:val="StyleUnderline"/>
        </w:rPr>
        <w:t xml:space="preserve"> </w:t>
      </w:r>
      <w:r w:rsidRPr="00B934C4">
        <w:rPr>
          <w:rStyle w:val="StyleUnderline"/>
          <w:highlight w:val="green"/>
        </w:rPr>
        <w:t>valuable</w:t>
      </w:r>
      <w:r w:rsidRPr="00B934C4">
        <w:rPr>
          <w:sz w:val="16"/>
          <w:highlight w:val="green"/>
        </w:rPr>
        <w:t xml:space="preserve"> </w:t>
      </w:r>
      <w:r w:rsidRPr="00B934C4">
        <w:rPr>
          <w:rStyle w:val="StyleUnderline"/>
          <w:highlight w:val="green"/>
        </w:rPr>
        <w:t>than</w:t>
      </w:r>
      <w:r w:rsidRPr="00F91019">
        <w:rPr>
          <w:sz w:val="16"/>
        </w:rPr>
        <w:t xml:space="preserve"> </w:t>
      </w:r>
      <w:r w:rsidRPr="00F91019">
        <w:rPr>
          <w:rStyle w:val="Emphasis"/>
        </w:rPr>
        <w:t xml:space="preserve">American </w:t>
      </w:r>
      <w:r w:rsidRPr="00B934C4">
        <w:rPr>
          <w:rStyle w:val="Emphasis"/>
          <w:highlight w:val="green"/>
        </w:rPr>
        <w:t>citizenship</w:t>
      </w:r>
      <w:r w:rsidRPr="00F91019">
        <w:rPr>
          <w:sz w:val="16"/>
        </w:rPr>
        <w:t xml:space="preserve"> to some.</w:t>
      </w:r>
    </w:p>
    <w:p w14:paraId="0B3F1C39" w14:textId="77777777" w:rsidR="009D5463" w:rsidRPr="006249E4" w:rsidRDefault="009D5463" w:rsidP="009D5463">
      <w:pPr>
        <w:pStyle w:val="Heading4"/>
      </w:pPr>
      <w:r>
        <w:lastRenderedPageBreak/>
        <w:t>The plan’s ‘</w:t>
      </w:r>
      <w:r>
        <w:rPr>
          <w:u w:val="single"/>
        </w:rPr>
        <w:t>respect’</w:t>
      </w:r>
      <w:r>
        <w:t xml:space="preserve"> for </w:t>
      </w:r>
      <w:r>
        <w:rPr>
          <w:u w:val="single"/>
        </w:rPr>
        <w:t>self-determination</w:t>
      </w:r>
      <w:r>
        <w:t xml:space="preserve"> entrenches </w:t>
      </w:r>
      <w:r w:rsidRPr="00C96039">
        <w:rPr>
          <w:u w:val="single"/>
        </w:rPr>
        <w:t>second-class citizenship</w:t>
      </w:r>
      <w:r>
        <w:t xml:space="preserve"> and cultural </w:t>
      </w:r>
      <w:r w:rsidRPr="00C96039">
        <w:rPr>
          <w:u w:val="single"/>
        </w:rPr>
        <w:t>genocide</w:t>
      </w:r>
      <w:r>
        <w:t xml:space="preserve">. </w:t>
      </w:r>
    </w:p>
    <w:p w14:paraId="0F2A605F" w14:textId="77777777" w:rsidR="009D5463" w:rsidRPr="003B55F7"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"Aurelius’s Article III Revisionism: Reimagining Judicial Engagement with the Insular Cases and “The Law of the Territories”"; 2022; pp.</w:t>
      </w:r>
      <w:r>
        <w:t xml:space="preserve"> 2645</w:t>
      </w:r>
      <w:r w:rsidRPr="003E67B2">
        <w:t xml:space="preserve">; https://www.yalelawjournal.org/pdf/131.8_Campbell_ei85tf4k.pdf; </w:t>
      </w:r>
      <w:proofErr w:type="spellStart"/>
      <w:r w:rsidRPr="003E67B2">
        <w:t>ror</w:t>
      </w:r>
      <w:proofErr w:type="spellEnd"/>
      <w:r w:rsidRPr="003E67B2">
        <w:t>]</w:t>
      </w:r>
      <w:r>
        <w:t xml:space="preserve"> </w:t>
      </w:r>
    </w:p>
    <w:p w14:paraId="67BFCFB0" w14:textId="77777777" w:rsidR="009D5463" w:rsidRPr="003B55F7" w:rsidRDefault="009D5463" w:rsidP="009D5463">
      <w:pPr>
        <w:rPr>
          <w:sz w:val="16"/>
        </w:rPr>
      </w:pPr>
      <w:r w:rsidRPr="00B934C4">
        <w:rPr>
          <w:rStyle w:val="StyleUnderline"/>
          <w:highlight w:val="green"/>
        </w:rPr>
        <w:t>Without</w:t>
      </w:r>
      <w:r w:rsidRPr="003B55F7">
        <w:rPr>
          <w:sz w:val="16"/>
        </w:rPr>
        <w:t xml:space="preserve"> a </w:t>
      </w:r>
      <w:r w:rsidRPr="00B934C4">
        <w:rPr>
          <w:rStyle w:val="Emphasis"/>
          <w:highlight w:val="green"/>
        </w:rPr>
        <w:t>law of the territories</w:t>
      </w:r>
      <w:r w:rsidRPr="003B55F7">
        <w:rPr>
          <w:sz w:val="16"/>
        </w:rPr>
        <w:t xml:space="preserve">, </w:t>
      </w:r>
      <w:r w:rsidRPr="00B934C4">
        <w:rPr>
          <w:rStyle w:val="StyleUnderline"/>
          <w:highlight w:val="green"/>
        </w:rPr>
        <w:t>there is only</w:t>
      </w:r>
      <w:r w:rsidRPr="00B934C4">
        <w:rPr>
          <w:sz w:val="16"/>
          <w:highlight w:val="green"/>
        </w:rPr>
        <w:t xml:space="preserve"> </w:t>
      </w:r>
      <w:r w:rsidRPr="00B934C4">
        <w:rPr>
          <w:rStyle w:val="Emphasis"/>
          <w:highlight w:val="green"/>
        </w:rPr>
        <w:t>denial</w:t>
      </w:r>
      <w:r w:rsidRPr="003B55F7">
        <w:rPr>
          <w:sz w:val="16"/>
        </w:rPr>
        <w:t xml:space="preserve">. Aurelius suggests that in a </w:t>
      </w:r>
      <w:r w:rsidRPr="00B934C4">
        <w:rPr>
          <w:rStyle w:val="Emphasis"/>
          <w:highlight w:val="green"/>
        </w:rPr>
        <w:t>post-Insular Cases</w:t>
      </w:r>
      <w:r w:rsidRPr="003B55F7">
        <w:rPr>
          <w:sz w:val="16"/>
        </w:rPr>
        <w:t xml:space="preserve"> world, </w:t>
      </w:r>
      <w:r w:rsidRPr="003B55F7">
        <w:rPr>
          <w:rStyle w:val="StyleUnderline"/>
        </w:rPr>
        <w:t>we might say that</w:t>
      </w:r>
      <w:r w:rsidRPr="003B55F7">
        <w:rPr>
          <w:sz w:val="16"/>
        </w:rPr>
        <w:t xml:space="preserve"> the </w:t>
      </w:r>
      <w:r w:rsidRPr="00B934C4">
        <w:rPr>
          <w:rStyle w:val="StyleUnderline"/>
          <w:highlight w:val="green"/>
        </w:rPr>
        <w:t>Constitution</w:t>
      </w:r>
      <w:r w:rsidRPr="003B55F7">
        <w:rPr>
          <w:sz w:val="16"/>
        </w:rPr>
        <w:t xml:space="preserve"> </w:t>
      </w:r>
      <w:r w:rsidRPr="003B55F7">
        <w:rPr>
          <w:rStyle w:val="StyleUnderline"/>
        </w:rPr>
        <w:t>“</w:t>
      </w:r>
      <w:r w:rsidRPr="00B934C4">
        <w:rPr>
          <w:rStyle w:val="StyleUnderline"/>
          <w:highlight w:val="green"/>
        </w:rPr>
        <w:t>applies</w:t>
      </w:r>
      <w:r w:rsidRPr="003B55F7">
        <w:rPr>
          <w:sz w:val="16"/>
        </w:rPr>
        <w:t xml:space="preserve">” </w:t>
      </w:r>
      <w:r w:rsidRPr="00B934C4">
        <w:rPr>
          <w:rStyle w:val="StyleUnderline"/>
          <w:highlight w:val="green"/>
        </w:rPr>
        <w:t>equally</w:t>
      </w:r>
      <w:r w:rsidRPr="003B55F7">
        <w:rPr>
          <w:rStyle w:val="StyleUnderline"/>
        </w:rPr>
        <w:t xml:space="preserve"> to the territories</w:t>
      </w:r>
      <w:r w:rsidRPr="003B55F7">
        <w:rPr>
          <w:sz w:val="16"/>
        </w:rPr>
        <w:t xml:space="preserve">, but the </w:t>
      </w:r>
      <w:r w:rsidRPr="00B934C4">
        <w:rPr>
          <w:rStyle w:val="Emphasis"/>
          <w:highlight w:val="green"/>
        </w:rPr>
        <w:t>foreseeable</w:t>
      </w:r>
      <w:r w:rsidRPr="003B55F7">
        <w:rPr>
          <w:rStyle w:val="Emphasis"/>
        </w:rPr>
        <w:t xml:space="preserve"> </w:t>
      </w:r>
      <w:r w:rsidRPr="00B934C4">
        <w:rPr>
          <w:rStyle w:val="Emphasis"/>
          <w:highlight w:val="green"/>
        </w:rPr>
        <w:t>reality</w:t>
      </w:r>
      <w:r w:rsidRPr="003B55F7">
        <w:rPr>
          <w:sz w:val="16"/>
        </w:rPr>
        <w:t xml:space="preserve"> is that their </w:t>
      </w:r>
      <w:r w:rsidRPr="003B55F7">
        <w:rPr>
          <w:rStyle w:val="StyleUnderline"/>
        </w:rPr>
        <w:t>wholesale disenfranchisement</w:t>
      </w:r>
      <w:r w:rsidRPr="003B55F7">
        <w:rPr>
          <w:sz w:val="16"/>
        </w:rPr>
        <w:t xml:space="preserve"> </w:t>
      </w:r>
      <w:r w:rsidRPr="003B55F7">
        <w:rPr>
          <w:rStyle w:val="StyleUnderline"/>
        </w:rPr>
        <w:t>and</w:t>
      </w:r>
      <w:r w:rsidRPr="003B55F7">
        <w:rPr>
          <w:sz w:val="16"/>
        </w:rPr>
        <w:t xml:space="preserve"> </w:t>
      </w:r>
      <w:r w:rsidRPr="00B934C4">
        <w:rPr>
          <w:rStyle w:val="Emphasis"/>
          <w:highlight w:val="green"/>
        </w:rPr>
        <w:t>subordination</w:t>
      </w:r>
      <w:r w:rsidRPr="003B55F7">
        <w:rPr>
          <w:sz w:val="16"/>
        </w:rPr>
        <w:t xml:space="preserve"> </w:t>
      </w:r>
      <w:r w:rsidRPr="00B934C4">
        <w:rPr>
          <w:rStyle w:val="Emphasis"/>
          <w:highlight w:val="green"/>
        </w:rPr>
        <w:t xml:space="preserve">will </w:t>
      </w:r>
      <w:r w:rsidRPr="001546A6">
        <w:rPr>
          <w:rStyle w:val="Emphasis"/>
        </w:rPr>
        <w:t>endure</w:t>
      </w:r>
      <w:r w:rsidRPr="003B55F7">
        <w:rPr>
          <w:sz w:val="16"/>
        </w:rPr>
        <w:t xml:space="preserve"> </w:t>
      </w:r>
      <w:r w:rsidRPr="003B55F7">
        <w:rPr>
          <w:rStyle w:val="StyleUnderline"/>
        </w:rPr>
        <w:t>if not</w:t>
      </w:r>
      <w:r w:rsidRPr="003B55F7">
        <w:rPr>
          <w:sz w:val="16"/>
        </w:rPr>
        <w:t xml:space="preserve"> </w:t>
      </w:r>
      <w:r w:rsidRPr="00B934C4">
        <w:rPr>
          <w:rStyle w:val="Emphasis"/>
          <w:highlight w:val="green"/>
        </w:rPr>
        <w:t>deepen</w:t>
      </w:r>
      <w:r w:rsidRPr="003B55F7">
        <w:rPr>
          <w:sz w:val="16"/>
        </w:rPr>
        <w:t xml:space="preserve">.439 A law of the territories is necessary to police promise breaking and to reinforce the political legitimacy of forthcoming self-determination at the same time that it is necessary to </w:t>
      </w:r>
      <w:r w:rsidRPr="003B55F7">
        <w:rPr>
          <w:rStyle w:val="StyleUnderline"/>
        </w:rPr>
        <w:t>prevent</w:t>
      </w:r>
      <w:r w:rsidRPr="003B55F7">
        <w:rPr>
          <w:sz w:val="16"/>
        </w:rPr>
        <w:t xml:space="preserve"> the </w:t>
      </w:r>
      <w:r w:rsidRPr="00B934C4">
        <w:rPr>
          <w:rStyle w:val="StyleUnderline"/>
          <w:highlight w:val="green"/>
        </w:rPr>
        <w:t>notion of</w:t>
      </w:r>
      <w:r w:rsidRPr="00B934C4">
        <w:rPr>
          <w:sz w:val="16"/>
          <w:highlight w:val="green"/>
        </w:rPr>
        <w:t xml:space="preserve"> </w:t>
      </w:r>
      <w:r w:rsidRPr="00B934C4">
        <w:rPr>
          <w:rStyle w:val="Emphasis"/>
          <w:highlight w:val="green"/>
        </w:rPr>
        <w:t>“respect</w:t>
      </w:r>
      <w:r w:rsidRPr="003B55F7">
        <w:rPr>
          <w:rStyle w:val="Emphasis"/>
        </w:rPr>
        <w:t>”</w:t>
      </w:r>
      <w:r w:rsidRPr="003B55F7">
        <w:rPr>
          <w:sz w:val="16"/>
        </w:rPr>
        <w:t xml:space="preserve"> </w:t>
      </w:r>
      <w:r w:rsidRPr="003B55F7">
        <w:rPr>
          <w:rStyle w:val="StyleUnderline"/>
        </w:rPr>
        <w:t>for</w:t>
      </w:r>
      <w:r w:rsidRPr="003B55F7">
        <w:rPr>
          <w:sz w:val="16"/>
        </w:rPr>
        <w:t xml:space="preserve"> </w:t>
      </w:r>
      <w:r w:rsidRPr="003B55F7">
        <w:rPr>
          <w:rStyle w:val="Emphasis"/>
        </w:rPr>
        <w:t>self-determination</w:t>
      </w:r>
      <w:r w:rsidRPr="003B55F7">
        <w:rPr>
          <w:sz w:val="16"/>
        </w:rPr>
        <w:t xml:space="preserve">, Indigenous rights, or autonomy </w:t>
      </w:r>
      <w:r w:rsidRPr="003B55F7">
        <w:rPr>
          <w:rStyle w:val="StyleUnderline"/>
        </w:rPr>
        <w:t>from</w:t>
      </w:r>
      <w:r w:rsidRPr="003B55F7">
        <w:rPr>
          <w:sz w:val="16"/>
        </w:rPr>
        <w:t xml:space="preserve"> </w:t>
      </w:r>
      <w:r w:rsidRPr="00B934C4">
        <w:rPr>
          <w:rStyle w:val="StyleUnderline"/>
          <w:highlight w:val="green"/>
        </w:rPr>
        <w:t>weaponizing</w:t>
      </w:r>
      <w:r w:rsidRPr="003B55F7">
        <w:rPr>
          <w:sz w:val="16"/>
        </w:rPr>
        <w:t xml:space="preserve"> </w:t>
      </w:r>
      <w:r w:rsidRPr="00B934C4">
        <w:rPr>
          <w:rStyle w:val="StyleUnderline"/>
          <w:highlight w:val="green"/>
        </w:rPr>
        <w:t>into</w:t>
      </w:r>
      <w:r w:rsidRPr="003B55F7">
        <w:rPr>
          <w:sz w:val="16"/>
        </w:rPr>
        <w:t xml:space="preserve"> a </w:t>
      </w:r>
      <w:r w:rsidRPr="003B55F7">
        <w:rPr>
          <w:rStyle w:val="StyleUnderline"/>
        </w:rPr>
        <w:t>license</w:t>
      </w:r>
      <w:r w:rsidRPr="003B55F7">
        <w:rPr>
          <w:sz w:val="16"/>
        </w:rPr>
        <w:t xml:space="preserve"> </w:t>
      </w:r>
      <w:r w:rsidRPr="003B55F7">
        <w:rPr>
          <w:rStyle w:val="StyleUnderline"/>
        </w:rPr>
        <w:t>for</w:t>
      </w:r>
      <w:r w:rsidRPr="003B55F7">
        <w:rPr>
          <w:sz w:val="16"/>
        </w:rPr>
        <w:t xml:space="preserve"> </w:t>
      </w:r>
      <w:r w:rsidRPr="003B55F7">
        <w:rPr>
          <w:rStyle w:val="Emphasis"/>
        </w:rPr>
        <w:t xml:space="preserve">invidious </w:t>
      </w:r>
      <w:r w:rsidRPr="00B934C4">
        <w:rPr>
          <w:rStyle w:val="Emphasis"/>
          <w:highlight w:val="green"/>
        </w:rPr>
        <w:t>discrimination</w:t>
      </w:r>
      <w:r w:rsidRPr="003B55F7">
        <w:rPr>
          <w:sz w:val="16"/>
        </w:rPr>
        <w:t xml:space="preserve"> </w:t>
      </w:r>
      <w:r w:rsidRPr="00B934C4">
        <w:rPr>
          <w:rStyle w:val="StyleUnderline"/>
          <w:highlight w:val="green"/>
        </w:rPr>
        <w:t>and</w:t>
      </w:r>
      <w:r w:rsidRPr="003B55F7">
        <w:rPr>
          <w:sz w:val="16"/>
        </w:rPr>
        <w:t xml:space="preserve"> </w:t>
      </w:r>
      <w:r w:rsidRPr="003B55F7">
        <w:rPr>
          <w:rStyle w:val="Emphasis"/>
        </w:rPr>
        <w:t xml:space="preserve">permanent </w:t>
      </w:r>
      <w:r w:rsidRPr="00B934C4">
        <w:rPr>
          <w:rStyle w:val="Emphasis"/>
          <w:highlight w:val="green"/>
        </w:rPr>
        <w:t>neglect</w:t>
      </w:r>
      <w:r w:rsidRPr="003B55F7">
        <w:rPr>
          <w:sz w:val="16"/>
        </w:rPr>
        <w:t xml:space="preserve">. Without this, </w:t>
      </w:r>
      <w:r w:rsidRPr="003B55F7">
        <w:rPr>
          <w:rStyle w:val="StyleUnderline"/>
        </w:rPr>
        <w:t>Aurelius-style</w:t>
      </w:r>
      <w:r w:rsidRPr="003B55F7">
        <w:rPr>
          <w:sz w:val="16"/>
        </w:rPr>
        <w:t xml:space="preserve"> </w:t>
      </w:r>
      <w:r w:rsidRPr="00B934C4">
        <w:rPr>
          <w:rStyle w:val="Emphasis"/>
          <w:highlight w:val="green"/>
        </w:rPr>
        <w:t>constitutionalism</w:t>
      </w:r>
      <w:r w:rsidRPr="003B55F7">
        <w:rPr>
          <w:sz w:val="16"/>
        </w:rPr>
        <w:t xml:space="preserve"> </w:t>
      </w:r>
      <w:r w:rsidRPr="006249E4">
        <w:rPr>
          <w:rStyle w:val="StyleUnderline"/>
        </w:rPr>
        <w:t>foreshadows</w:t>
      </w:r>
      <w:r w:rsidRPr="003B55F7">
        <w:rPr>
          <w:sz w:val="16"/>
        </w:rPr>
        <w:t xml:space="preserve"> twin </w:t>
      </w:r>
      <w:r w:rsidRPr="003B55F7">
        <w:rPr>
          <w:rStyle w:val="StyleUnderline"/>
        </w:rPr>
        <w:t>harms</w:t>
      </w:r>
      <w:r w:rsidRPr="003B55F7">
        <w:rPr>
          <w:sz w:val="16"/>
        </w:rPr>
        <w:t xml:space="preserve">: the </w:t>
      </w:r>
      <w:r w:rsidRPr="003B55F7">
        <w:rPr>
          <w:rStyle w:val="Emphasis"/>
        </w:rPr>
        <w:t xml:space="preserve">further </w:t>
      </w:r>
      <w:r w:rsidRPr="00B934C4">
        <w:rPr>
          <w:rStyle w:val="Emphasis"/>
          <w:highlight w:val="green"/>
        </w:rPr>
        <w:t>entrenchment</w:t>
      </w:r>
      <w:r w:rsidRPr="003B55F7">
        <w:rPr>
          <w:sz w:val="16"/>
        </w:rPr>
        <w:t xml:space="preserve"> </w:t>
      </w:r>
      <w:r w:rsidRPr="003B55F7">
        <w:rPr>
          <w:rStyle w:val="StyleUnderline"/>
        </w:rPr>
        <w:t>of</w:t>
      </w:r>
      <w:r w:rsidRPr="003B55F7">
        <w:rPr>
          <w:sz w:val="16"/>
        </w:rPr>
        <w:t xml:space="preserve"> </w:t>
      </w:r>
      <w:r w:rsidRPr="00B934C4">
        <w:rPr>
          <w:rStyle w:val="Emphasis"/>
          <w:highlight w:val="green"/>
        </w:rPr>
        <w:t>second-class</w:t>
      </w:r>
      <w:r w:rsidRPr="00B934C4">
        <w:rPr>
          <w:sz w:val="16"/>
          <w:highlight w:val="green"/>
        </w:rPr>
        <w:t xml:space="preserve"> </w:t>
      </w:r>
      <w:r w:rsidRPr="00B934C4">
        <w:rPr>
          <w:rStyle w:val="Emphasis"/>
          <w:highlight w:val="green"/>
        </w:rPr>
        <w:t>citizenship</w:t>
      </w:r>
      <w:r w:rsidRPr="003B55F7">
        <w:rPr>
          <w:sz w:val="16"/>
        </w:rPr>
        <w:t xml:space="preserve"> </w:t>
      </w:r>
      <w:r w:rsidRPr="00B934C4">
        <w:rPr>
          <w:rStyle w:val="StyleUnderline"/>
          <w:highlight w:val="green"/>
        </w:rPr>
        <w:t>and</w:t>
      </w:r>
      <w:r w:rsidRPr="003B55F7">
        <w:rPr>
          <w:sz w:val="16"/>
        </w:rPr>
        <w:t xml:space="preserve">—to </w:t>
      </w:r>
      <w:r w:rsidRPr="003B55F7">
        <w:rPr>
          <w:rStyle w:val="StyleUnderline"/>
        </w:rPr>
        <w:t>borrow</w:t>
      </w:r>
      <w:r w:rsidRPr="003B55F7">
        <w:rPr>
          <w:sz w:val="16"/>
        </w:rPr>
        <w:t xml:space="preserve"> the words of Judge Poole—“</w:t>
      </w:r>
      <w:r w:rsidRPr="003B55F7">
        <w:rPr>
          <w:rStyle w:val="StyleUnderline"/>
        </w:rPr>
        <w:t>a</w:t>
      </w:r>
      <w:r w:rsidRPr="003B55F7">
        <w:rPr>
          <w:sz w:val="16"/>
        </w:rPr>
        <w:t xml:space="preserve"> </w:t>
      </w:r>
      <w:r w:rsidRPr="00B934C4">
        <w:rPr>
          <w:rStyle w:val="Emphasis"/>
          <w:highlight w:val="green"/>
        </w:rPr>
        <w:t>genocide</w:t>
      </w:r>
      <w:r w:rsidRPr="003B55F7">
        <w:rPr>
          <w:sz w:val="16"/>
        </w:rPr>
        <w:t xml:space="preserve"> </w:t>
      </w:r>
      <w:r w:rsidRPr="003B55F7">
        <w:rPr>
          <w:rStyle w:val="StyleUnderline"/>
        </w:rPr>
        <w:t>pact</w:t>
      </w:r>
      <w:r w:rsidRPr="003B55F7">
        <w:rPr>
          <w:sz w:val="16"/>
        </w:rPr>
        <w:t xml:space="preserve"> </w:t>
      </w:r>
      <w:r w:rsidRPr="00B934C4">
        <w:rPr>
          <w:rStyle w:val="StyleUnderline"/>
          <w:highlight w:val="green"/>
        </w:rPr>
        <w:t>for</w:t>
      </w:r>
      <w:r w:rsidRPr="003B55F7">
        <w:rPr>
          <w:sz w:val="16"/>
        </w:rPr>
        <w:t xml:space="preserve"> </w:t>
      </w:r>
      <w:r w:rsidRPr="00B934C4">
        <w:rPr>
          <w:rStyle w:val="Emphasis"/>
          <w:highlight w:val="green"/>
        </w:rPr>
        <w:t>diverse native cultures</w:t>
      </w:r>
      <w:r w:rsidRPr="003B55F7">
        <w:rPr>
          <w:rStyle w:val="Emphasis"/>
        </w:rPr>
        <w:t>.”</w:t>
      </w:r>
      <w:r w:rsidRPr="003B55F7">
        <w:rPr>
          <w:sz w:val="16"/>
        </w:rPr>
        <w:t>440</w:t>
      </w:r>
    </w:p>
    <w:p w14:paraId="448F6F19" w14:textId="77777777" w:rsidR="009D5463" w:rsidRPr="002E439D" w:rsidRDefault="009D5463" w:rsidP="009D5463">
      <w:pPr>
        <w:pStyle w:val="Heading4"/>
        <w:rPr>
          <w:b w:val="0"/>
          <w:bCs/>
        </w:rPr>
      </w:pPr>
      <w:r>
        <w:t xml:space="preserve">The AFF forces indigenous territories into a </w:t>
      </w:r>
      <w:r>
        <w:rPr>
          <w:u w:val="single"/>
        </w:rPr>
        <w:t>double bind</w:t>
      </w:r>
      <w:r>
        <w:t xml:space="preserve"> – risking rigid </w:t>
      </w:r>
      <w:r>
        <w:rPr>
          <w:u w:val="single"/>
        </w:rPr>
        <w:t>constitutionalism</w:t>
      </w:r>
      <w:r>
        <w:t xml:space="preserve"> or congressional domination. </w:t>
      </w:r>
      <w:r>
        <w:rPr>
          <w:b w:val="0"/>
          <w:bCs/>
        </w:rPr>
        <w:t xml:space="preserve">Overturning the Insular cases in the name of anti-discrimination reproduces the </w:t>
      </w:r>
      <w:r>
        <w:rPr>
          <w:b w:val="0"/>
          <w:bCs/>
          <w:u w:val="single"/>
        </w:rPr>
        <w:t>colonial project</w:t>
      </w:r>
      <w:r>
        <w:rPr>
          <w:b w:val="0"/>
          <w:bCs/>
        </w:rPr>
        <w:t xml:space="preserve">. </w:t>
      </w:r>
    </w:p>
    <w:p w14:paraId="4DA5FBF5" w14:textId="77777777" w:rsidR="009D5463" w:rsidRPr="009329C6"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2624-2625</w:t>
      </w:r>
      <w:r w:rsidRPr="003E67B2">
        <w:t xml:space="preserve">; https://www.yalelawjournal.org/pdf/131.8_Campbell_ei85tf4k.pdf; </w:t>
      </w:r>
      <w:proofErr w:type="spellStart"/>
      <w:r w:rsidRPr="003E67B2">
        <w:t>ror</w:t>
      </w:r>
      <w:proofErr w:type="spellEnd"/>
      <w:r w:rsidRPr="003E67B2">
        <w:t>]</w:t>
      </w:r>
    </w:p>
    <w:p w14:paraId="73BFB2BA" w14:textId="77777777" w:rsidR="009D5463" w:rsidRPr="003E67B2" w:rsidRDefault="009D5463" w:rsidP="009D5463">
      <w:pPr>
        <w:rPr>
          <w:sz w:val="16"/>
        </w:rPr>
      </w:pPr>
      <w:r w:rsidRPr="003E67B2">
        <w:rPr>
          <w:sz w:val="16"/>
        </w:rPr>
        <w:t xml:space="preserve">Even the most cursory attention to this adjacent context would reveal that the </w:t>
      </w:r>
      <w:r w:rsidRPr="00435EA1">
        <w:rPr>
          <w:rStyle w:val="StyleUnderline"/>
        </w:rPr>
        <w:t xml:space="preserve">endeavor to </w:t>
      </w:r>
      <w:r w:rsidRPr="00B934C4">
        <w:rPr>
          <w:rStyle w:val="StyleUnderline"/>
          <w:highlight w:val="green"/>
        </w:rPr>
        <w:t>cast</w:t>
      </w:r>
      <w:r w:rsidRPr="003E67B2">
        <w:rPr>
          <w:sz w:val="16"/>
        </w:rPr>
        <w:t xml:space="preserve"> </w:t>
      </w:r>
      <w:r w:rsidRPr="00435EA1">
        <w:rPr>
          <w:rStyle w:val="Emphasis"/>
        </w:rPr>
        <w:t xml:space="preserve">the </w:t>
      </w:r>
      <w:r w:rsidRPr="00B934C4">
        <w:rPr>
          <w:rStyle w:val="Emphasis"/>
          <w:highlight w:val="green"/>
        </w:rPr>
        <w:t>Insular</w:t>
      </w:r>
      <w:r w:rsidRPr="00435EA1">
        <w:rPr>
          <w:rStyle w:val="Emphasis"/>
        </w:rPr>
        <w:t xml:space="preserve"> </w:t>
      </w:r>
      <w:r w:rsidRPr="00B934C4">
        <w:rPr>
          <w:rStyle w:val="Emphasis"/>
          <w:highlight w:val="green"/>
        </w:rPr>
        <w:t>Cases</w:t>
      </w:r>
      <w:r w:rsidRPr="003E67B2">
        <w:rPr>
          <w:sz w:val="16"/>
        </w:rPr>
        <w:t xml:space="preserve"> </w:t>
      </w:r>
      <w:r w:rsidRPr="00435EA1">
        <w:rPr>
          <w:rStyle w:val="StyleUnderline"/>
        </w:rPr>
        <w:t xml:space="preserve">entirely </w:t>
      </w:r>
      <w:r w:rsidRPr="00B934C4">
        <w:rPr>
          <w:rStyle w:val="StyleUnderline"/>
          <w:highlight w:val="green"/>
        </w:rPr>
        <w:t>within</w:t>
      </w:r>
      <w:r w:rsidRPr="003E67B2">
        <w:rPr>
          <w:sz w:val="16"/>
        </w:rPr>
        <w:t xml:space="preserve"> the </w:t>
      </w:r>
      <w:r w:rsidRPr="00435EA1">
        <w:rPr>
          <w:rStyle w:val="Emphasis"/>
        </w:rPr>
        <w:t xml:space="preserve">mold of </w:t>
      </w:r>
      <w:r w:rsidRPr="00B934C4">
        <w:rPr>
          <w:rStyle w:val="Emphasis"/>
          <w:highlight w:val="green"/>
        </w:rPr>
        <w:t>Plessy</w:t>
      </w:r>
      <w:r w:rsidRPr="003E67B2">
        <w:rPr>
          <w:sz w:val="16"/>
        </w:rPr>
        <w:t xml:space="preserve"> </w:t>
      </w:r>
      <w:r w:rsidRPr="00B934C4">
        <w:rPr>
          <w:rStyle w:val="StyleUnderline"/>
          <w:highlight w:val="green"/>
        </w:rPr>
        <w:t>is fraught</w:t>
      </w:r>
      <w:r w:rsidRPr="003E67B2">
        <w:rPr>
          <w:sz w:val="16"/>
        </w:rPr>
        <w:t xml:space="preserve">. As Blackhawk observes, </w:t>
      </w:r>
      <w:r w:rsidRPr="00435EA1">
        <w:rPr>
          <w:rStyle w:val="StyleUnderline"/>
        </w:rPr>
        <w:t>not only does</w:t>
      </w:r>
      <w:r w:rsidRPr="003E67B2">
        <w:rPr>
          <w:sz w:val="16"/>
        </w:rPr>
        <w:t xml:space="preserve"> the </w:t>
      </w:r>
      <w:r w:rsidRPr="00435EA1">
        <w:rPr>
          <w:rStyle w:val="Emphasis"/>
        </w:rPr>
        <w:t xml:space="preserve">history of </w:t>
      </w:r>
      <w:r w:rsidRPr="00B934C4">
        <w:rPr>
          <w:rStyle w:val="Emphasis"/>
          <w:highlight w:val="green"/>
        </w:rPr>
        <w:t>colonialism</w:t>
      </w:r>
      <w:r w:rsidRPr="00435EA1">
        <w:rPr>
          <w:rStyle w:val="Emphasis"/>
        </w:rPr>
        <w:t xml:space="preserve"> and dispossession</w:t>
      </w:r>
      <w:r w:rsidRPr="003E67B2">
        <w:rPr>
          <w:sz w:val="16"/>
        </w:rPr>
        <w:t xml:space="preserve"> </w:t>
      </w:r>
      <w:r w:rsidRPr="00435EA1">
        <w:rPr>
          <w:rStyle w:val="StyleUnderline"/>
        </w:rPr>
        <w:t>of native lands</w:t>
      </w:r>
      <w:r w:rsidRPr="003E67B2">
        <w:rPr>
          <w:sz w:val="16"/>
        </w:rPr>
        <w:t xml:space="preserve"> “</w:t>
      </w:r>
      <w:r w:rsidRPr="00B934C4">
        <w:rPr>
          <w:rStyle w:val="StyleUnderline"/>
          <w:highlight w:val="green"/>
        </w:rPr>
        <w:t>offer</w:t>
      </w:r>
      <w:r w:rsidRPr="003E67B2">
        <w:rPr>
          <w:sz w:val="16"/>
        </w:rPr>
        <w:t xml:space="preserve">[] </w:t>
      </w:r>
      <w:r w:rsidRPr="00B934C4">
        <w:rPr>
          <w:rStyle w:val="StyleUnderline"/>
          <w:highlight w:val="green"/>
        </w:rPr>
        <w:t>different</w:t>
      </w:r>
      <w:r w:rsidRPr="003E67B2">
        <w:rPr>
          <w:sz w:val="16"/>
        </w:rPr>
        <w:t xml:space="preserve">, </w:t>
      </w:r>
      <w:r w:rsidRPr="00435EA1">
        <w:rPr>
          <w:rStyle w:val="StyleUnderline"/>
        </w:rPr>
        <w:t>yet equally important</w:t>
      </w:r>
      <w:r w:rsidRPr="003E67B2">
        <w:rPr>
          <w:sz w:val="16"/>
        </w:rPr>
        <w:t xml:space="preserve">, </w:t>
      </w:r>
      <w:r w:rsidRPr="00B934C4">
        <w:rPr>
          <w:rStyle w:val="StyleUnderline"/>
          <w:highlight w:val="green"/>
        </w:rPr>
        <w:t>lessons</w:t>
      </w:r>
      <w:r w:rsidRPr="00435EA1">
        <w:rPr>
          <w:rStyle w:val="StyleUnderline"/>
        </w:rPr>
        <w:t xml:space="preserve"> </w:t>
      </w:r>
      <w:r w:rsidRPr="00B934C4">
        <w:rPr>
          <w:rStyle w:val="StyleUnderline"/>
          <w:highlight w:val="green"/>
        </w:rPr>
        <w:t>about</w:t>
      </w:r>
      <w:r w:rsidRPr="003E67B2">
        <w:rPr>
          <w:sz w:val="16"/>
        </w:rPr>
        <w:t xml:space="preserve"> </w:t>
      </w:r>
      <w:r w:rsidRPr="00435EA1">
        <w:rPr>
          <w:rStyle w:val="StyleUnderline"/>
        </w:rPr>
        <w:t>how</w:t>
      </w:r>
      <w:r w:rsidRPr="003E67B2">
        <w:rPr>
          <w:sz w:val="16"/>
        </w:rPr>
        <w:t xml:space="preserve"> </w:t>
      </w:r>
      <w:r w:rsidRPr="00435EA1">
        <w:rPr>
          <w:rStyle w:val="Emphasis"/>
        </w:rPr>
        <w:t>to distribute</w:t>
      </w:r>
      <w:r w:rsidRPr="003E67B2">
        <w:rPr>
          <w:sz w:val="16"/>
        </w:rPr>
        <w:t xml:space="preserve"> </w:t>
      </w:r>
      <w:r w:rsidRPr="00435EA1">
        <w:rPr>
          <w:rStyle w:val="StyleUnderline"/>
        </w:rPr>
        <w:t>and</w:t>
      </w:r>
      <w:r w:rsidRPr="003E67B2">
        <w:rPr>
          <w:sz w:val="16"/>
        </w:rPr>
        <w:t xml:space="preserve"> </w:t>
      </w:r>
      <w:r w:rsidRPr="00435EA1">
        <w:rPr>
          <w:rStyle w:val="Emphasis"/>
        </w:rPr>
        <w:t xml:space="preserve">limit </w:t>
      </w:r>
      <w:r w:rsidRPr="00B934C4">
        <w:rPr>
          <w:rStyle w:val="Emphasis"/>
          <w:highlight w:val="green"/>
        </w:rPr>
        <w:t>governmental power</w:t>
      </w:r>
      <w:r w:rsidRPr="003E67B2">
        <w:rPr>
          <w:sz w:val="16"/>
        </w:rPr>
        <w:t xml:space="preserve">,” it is </w:t>
      </w:r>
      <w:r w:rsidRPr="00435EA1">
        <w:rPr>
          <w:rStyle w:val="StyleUnderline"/>
        </w:rPr>
        <w:t>also frequently</w:t>
      </w:r>
      <w:r w:rsidRPr="003E67B2">
        <w:rPr>
          <w:sz w:val="16"/>
        </w:rPr>
        <w:t xml:space="preserve"> the case that “[</w:t>
      </w:r>
      <w:proofErr w:type="spellStart"/>
      <w:r w:rsidRPr="003E67B2">
        <w:rPr>
          <w:sz w:val="16"/>
        </w:rPr>
        <w:t>i</w:t>
      </w:r>
      <w:proofErr w:type="spellEnd"/>
      <w:r w:rsidRPr="003E67B2">
        <w:rPr>
          <w:sz w:val="16"/>
        </w:rPr>
        <w:t>]</w:t>
      </w:r>
      <w:proofErr w:type="spellStart"/>
      <w:r w:rsidRPr="003E67B2">
        <w:rPr>
          <w:sz w:val="16"/>
        </w:rPr>
        <w:t>ntegrationist</w:t>
      </w:r>
      <w:proofErr w:type="spellEnd"/>
      <w:r w:rsidRPr="003E67B2">
        <w:rPr>
          <w:sz w:val="16"/>
        </w:rPr>
        <w:t xml:space="preserve"> . . . </w:t>
      </w:r>
      <w:r w:rsidRPr="00B934C4">
        <w:rPr>
          <w:rStyle w:val="StyleUnderline"/>
          <w:highlight w:val="green"/>
        </w:rPr>
        <w:t>frameworks like</w:t>
      </w:r>
      <w:r w:rsidRPr="003E67B2">
        <w:rPr>
          <w:sz w:val="16"/>
        </w:rPr>
        <w:t xml:space="preserve"> that of </w:t>
      </w:r>
      <w:r w:rsidRPr="00B934C4">
        <w:rPr>
          <w:rStyle w:val="StyleUnderline"/>
          <w:highlight w:val="green"/>
        </w:rPr>
        <w:t>Brown</w:t>
      </w:r>
      <w:r w:rsidRPr="003E67B2">
        <w:rPr>
          <w:sz w:val="16"/>
        </w:rPr>
        <w:t xml:space="preserve"> are </w:t>
      </w:r>
      <w:r w:rsidRPr="00435EA1">
        <w:rPr>
          <w:rStyle w:val="Emphasis"/>
        </w:rPr>
        <w:t>feared in Indian law</w:t>
      </w:r>
      <w:r w:rsidRPr="00435EA1">
        <w:rPr>
          <w:rStyle w:val="StyleUnderline"/>
        </w:rPr>
        <w:t>, rather than celebrated</w:t>
      </w:r>
      <w:r w:rsidRPr="003E67B2">
        <w:rPr>
          <w:sz w:val="16"/>
        </w:rPr>
        <w:t xml:space="preserve">.”363 Noting that those frameworks and </w:t>
      </w:r>
      <w:r w:rsidRPr="00435EA1">
        <w:rPr>
          <w:rStyle w:val="StyleUnderline"/>
        </w:rPr>
        <w:t>their rhetoric</w:t>
      </w:r>
      <w:r w:rsidRPr="003E67B2">
        <w:rPr>
          <w:sz w:val="16"/>
        </w:rPr>
        <w:t xml:space="preserve"> “have long been </w:t>
      </w:r>
      <w:r w:rsidRPr="00435EA1">
        <w:rPr>
          <w:rStyle w:val="StyleUnderline"/>
        </w:rPr>
        <w:t>used as a tool to</w:t>
      </w:r>
      <w:r w:rsidRPr="003E67B2">
        <w:rPr>
          <w:sz w:val="16"/>
        </w:rPr>
        <w:t xml:space="preserve"> </w:t>
      </w:r>
      <w:r w:rsidRPr="00B934C4">
        <w:rPr>
          <w:rStyle w:val="StyleUnderline"/>
          <w:highlight w:val="green"/>
        </w:rPr>
        <w:t>further</w:t>
      </w:r>
      <w:r w:rsidRPr="003E67B2">
        <w:rPr>
          <w:sz w:val="16"/>
        </w:rPr>
        <w:t xml:space="preserve"> the </w:t>
      </w:r>
      <w:r w:rsidRPr="00B934C4">
        <w:rPr>
          <w:rStyle w:val="Emphasis"/>
          <w:highlight w:val="green"/>
        </w:rPr>
        <w:t>colonial project</w:t>
      </w:r>
      <w:r w:rsidRPr="003E67B2">
        <w:rPr>
          <w:sz w:val="16"/>
        </w:rPr>
        <w:t xml:space="preserve"> </w:t>
      </w:r>
      <w:r w:rsidRPr="00435EA1">
        <w:rPr>
          <w:rStyle w:val="Emphasis"/>
        </w:rPr>
        <w:t>against Native peoples</w:t>
      </w:r>
      <w:r w:rsidRPr="003E67B2">
        <w:rPr>
          <w:sz w:val="16"/>
        </w:rPr>
        <w:t xml:space="preserve">,” both directly </w:t>
      </w:r>
      <w:r w:rsidRPr="00435EA1">
        <w:rPr>
          <w:rStyle w:val="StyleUnderline"/>
        </w:rPr>
        <w:t>as an instrument “of</w:t>
      </w:r>
      <w:r w:rsidRPr="003E67B2">
        <w:rPr>
          <w:sz w:val="16"/>
        </w:rPr>
        <w:t xml:space="preserve"> </w:t>
      </w:r>
      <w:r w:rsidRPr="00435EA1">
        <w:rPr>
          <w:rStyle w:val="Emphasis"/>
        </w:rPr>
        <w:t>dispossession</w:t>
      </w:r>
      <w:r w:rsidRPr="003E67B2">
        <w:rPr>
          <w:sz w:val="16"/>
        </w:rPr>
        <w:t xml:space="preserve">” </w:t>
      </w:r>
      <w:r w:rsidRPr="00B934C4">
        <w:rPr>
          <w:rStyle w:val="StyleUnderline"/>
          <w:highlight w:val="green"/>
        </w:rPr>
        <w:t>and</w:t>
      </w:r>
      <w:r w:rsidRPr="003E67B2">
        <w:rPr>
          <w:sz w:val="16"/>
        </w:rPr>
        <w:t xml:space="preserve"> as a force “to </w:t>
      </w:r>
      <w:r w:rsidRPr="00B934C4">
        <w:rPr>
          <w:rStyle w:val="StyleUnderline"/>
          <w:highlight w:val="green"/>
        </w:rPr>
        <w:t>disrupt</w:t>
      </w:r>
      <w:r w:rsidRPr="003E67B2">
        <w:rPr>
          <w:sz w:val="16"/>
        </w:rPr>
        <w:t xml:space="preserve"> the </w:t>
      </w:r>
      <w:r w:rsidRPr="00435EA1">
        <w:rPr>
          <w:rStyle w:val="StyleUnderline"/>
        </w:rPr>
        <w:t>power</w:t>
      </w:r>
      <w:r w:rsidRPr="003E67B2">
        <w:rPr>
          <w:sz w:val="16"/>
        </w:rPr>
        <w:t xml:space="preserve"> </w:t>
      </w:r>
      <w:r w:rsidRPr="00435EA1">
        <w:rPr>
          <w:rStyle w:val="StyleUnderline"/>
        </w:rPr>
        <w:t>of</w:t>
      </w:r>
      <w:r w:rsidRPr="003E67B2">
        <w:rPr>
          <w:sz w:val="16"/>
        </w:rPr>
        <w:t xml:space="preserve"> </w:t>
      </w:r>
      <w:r w:rsidRPr="00B934C4">
        <w:rPr>
          <w:rStyle w:val="Emphasis"/>
          <w:highlight w:val="green"/>
        </w:rPr>
        <w:t>tribal governments</w:t>
      </w:r>
      <w:r w:rsidRPr="003E67B2">
        <w:rPr>
          <w:sz w:val="16"/>
        </w:rPr>
        <w:t>,”364 Blackhawk argues that “[t</w:t>
      </w:r>
      <w:r w:rsidRPr="00435EA1">
        <w:rPr>
          <w:rStyle w:val="StyleUnderline"/>
        </w:rPr>
        <w:t>]he judiciary,</w:t>
      </w:r>
      <w:r w:rsidRPr="003E67B2">
        <w:rPr>
          <w:sz w:val="16"/>
        </w:rPr>
        <w:t xml:space="preserve"> long viewed as the ideal branch to empower in order to protect minorities, has been </w:t>
      </w:r>
      <w:r w:rsidRPr="00435EA1">
        <w:rPr>
          <w:rStyle w:val="StyleUnderline"/>
        </w:rPr>
        <w:t>devastating to</w:t>
      </w:r>
      <w:r w:rsidRPr="003E67B2">
        <w:rPr>
          <w:sz w:val="16"/>
        </w:rPr>
        <w:t xml:space="preserve"> </w:t>
      </w:r>
      <w:r w:rsidRPr="00435EA1">
        <w:rPr>
          <w:rStyle w:val="Emphasis"/>
        </w:rPr>
        <w:t>Indian law</w:t>
      </w:r>
      <w:r w:rsidRPr="003E67B2">
        <w:rPr>
          <w:sz w:val="16"/>
        </w:rPr>
        <w:t>.”365 Indeed, contemporary efforts to diminish tribal sovereignty and erase special federal recognitions for tribes like the Indian Child Welfare Act—</w:t>
      </w:r>
      <w:r w:rsidRPr="00435EA1">
        <w:rPr>
          <w:rStyle w:val="StyleUnderline"/>
        </w:rPr>
        <w:t>efforts</w:t>
      </w:r>
      <w:r w:rsidRPr="003E67B2">
        <w:rPr>
          <w:sz w:val="16"/>
        </w:rPr>
        <w:t xml:space="preserve"> that </w:t>
      </w:r>
      <w:r w:rsidRPr="00435EA1">
        <w:rPr>
          <w:rStyle w:val="StyleUnderline"/>
        </w:rPr>
        <w:t>trace back to</w:t>
      </w:r>
      <w:r w:rsidRPr="003E67B2">
        <w:rPr>
          <w:sz w:val="16"/>
        </w:rPr>
        <w:t xml:space="preserve"> some of the same lawyers behind </w:t>
      </w:r>
      <w:proofErr w:type="spellStart"/>
      <w:r w:rsidRPr="003E67B2">
        <w:rPr>
          <w:sz w:val="16"/>
        </w:rPr>
        <w:t>Tuaua</w:t>
      </w:r>
      <w:proofErr w:type="spellEnd"/>
      <w:r w:rsidRPr="003E67B2">
        <w:rPr>
          <w:sz w:val="16"/>
        </w:rPr>
        <w:t xml:space="preserve"> and Fitisemanu366—is awash in </w:t>
      </w:r>
      <w:r w:rsidRPr="00435EA1">
        <w:rPr>
          <w:rStyle w:val="StyleUnderline"/>
        </w:rPr>
        <w:t>rhetoric</w:t>
      </w:r>
      <w:r w:rsidRPr="003E67B2">
        <w:rPr>
          <w:sz w:val="16"/>
        </w:rPr>
        <w:t xml:space="preserve"> that </w:t>
      </w:r>
      <w:r w:rsidRPr="00435EA1">
        <w:rPr>
          <w:rStyle w:val="StyleUnderline"/>
        </w:rPr>
        <w:t>likens solicitude</w:t>
      </w:r>
      <w:r w:rsidRPr="003E67B2">
        <w:rPr>
          <w:sz w:val="16"/>
        </w:rPr>
        <w:t xml:space="preserve"> </w:t>
      </w:r>
      <w:r w:rsidRPr="00435EA1">
        <w:rPr>
          <w:rStyle w:val="Emphasis"/>
        </w:rPr>
        <w:t>for Indian tribes</w:t>
      </w:r>
      <w:r w:rsidRPr="003E67B2">
        <w:rPr>
          <w:sz w:val="16"/>
        </w:rPr>
        <w:t xml:space="preserve"> </w:t>
      </w:r>
      <w:r w:rsidRPr="00435EA1">
        <w:rPr>
          <w:rStyle w:val="StyleUnderline"/>
        </w:rPr>
        <w:t>to</w:t>
      </w:r>
      <w:r w:rsidRPr="003E67B2">
        <w:rPr>
          <w:sz w:val="16"/>
        </w:rPr>
        <w:t xml:space="preserve"> </w:t>
      </w:r>
      <w:r w:rsidRPr="00435EA1">
        <w:rPr>
          <w:rStyle w:val="Emphasis"/>
        </w:rPr>
        <w:t>“separate-but-equal</w:t>
      </w:r>
      <w:r w:rsidRPr="003E67B2">
        <w:rPr>
          <w:sz w:val="16"/>
        </w:rPr>
        <w:t xml:space="preserve">.”367 Addie Rolnick’s contribution to this Yale Law Journal Special Issue takes an even broader view of what this portends, foreseeing that </w:t>
      </w:r>
      <w:r w:rsidRPr="00435EA1">
        <w:rPr>
          <w:rStyle w:val="StyleUnderline"/>
        </w:rPr>
        <w:t>aggressive constitutional litigation</w:t>
      </w:r>
      <w:r w:rsidRPr="003E67B2">
        <w:rPr>
          <w:sz w:val="16"/>
        </w:rPr>
        <w:t xml:space="preserve"> </w:t>
      </w:r>
      <w:r w:rsidRPr="00435EA1">
        <w:rPr>
          <w:rStyle w:val="StyleUnderline"/>
        </w:rPr>
        <w:t>in</w:t>
      </w:r>
      <w:r w:rsidRPr="003E67B2">
        <w:rPr>
          <w:sz w:val="16"/>
        </w:rPr>
        <w:t xml:space="preserve"> the </w:t>
      </w:r>
      <w:r w:rsidRPr="00435EA1">
        <w:rPr>
          <w:rStyle w:val="StyleUnderline"/>
        </w:rPr>
        <w:t>territories</w:t>
      </w:r>
      <w:r w:rsidRPr="003E67B2">
        <w:rPr>
          <w:sz w:val="16"/>
        </w:rPr>
        <w:t xml:space="preserve">—litigation that has passed below the radar of even the many Indian-law scholars and advocates who are mobilizing against these same arguments in other types of litigation368—may be a </w:t>
      </w:r>
      <w:r w:rsidRPr="00B934C4">
        <w:rPr>
          <w:rStyle w:val="StyleUnderline"/>
          <w:highlight w:val="green"/>
        </w:rPr>
        <w:t>new</w:t>
      </w:r>
      <w:r w:rsidRPr="00435EA1">
        <w:rPr>
          <w:rStyle w:val="StyleUnderline"/>
        </w:rPr>
        <w:t xml:space="preserve"> proving ground</w:t>
      </w:r>
      <w:r w:rsidRPr="003E67B2">
        <w:rPr>
          <w:sz w:val="16"/>
        </w:rPr>
        <w:t xml:space="preserve"> </w:t>
      </w:r>
      <w:r w:rsidRPr="00435EA1">
        <w:rPr>
          <w:rStyle w:val="StyleUnderline"/>
        </w:rPr>
        <w:t xml:space="preserve">for </w:t>
      </w:r>
      <w:r w:rsidRPr="00B934C4">
        <w:rPr>
          <w:rStyle w:val="StyleUnderline"/>
          <w:highlight w:val="green"/>
        </w:rPr>
        <w:t>legal strategies</w:t>
      </w:r>
      <w:r w:rsidRPr="003E67B2">
        <w:rPr>
          <w:sz w:val="16"/>
        </w:rPr>
        <w:t xml:space="preserve"> that </w:t>
      </w:r>
      <w:r w:rsidRPr="00435EA1">
        <w:rPr>
          <w:rStyle w:val="StyleUnderline"/>
        </w:rPr>
        <w:t>seek to</w:t>
      </w:r>
      <w:r w:rsidRPr="003E67B2">
        <w:rPr>
          <w:sz w:val="16"/>
        </w:rPr>
        <w:t xml:space="preserve"> not only </w:t>
      </w:r>
      <w:r w:rsidRPr="00B934C4">
        <w:rPr>
          <w:rStyle w:val="Emphasis"/>
          <w:highlight w:val="green"/>
        </w:rPr>
        <w:t>refashion</w:t>
      </w:r>
      <w:r w:rsidRPr="00435EA1">
        <w:rPr>
          <w:rStyle w:val="Emphasis"/>
        </w:rPr>
        <w:t xml:space="preserve"> the Reconstruction Amendments’</w:t>
      </w:r>
      <w:r w:rsidRPr="003E67B2">
        <w:rPr>
          <w:sz w:val="16"/>
        </w:rPr>
        <w:t xml:space="preserve"> “</w:t>
      </w:r>
      <w:r w:rsidRPr="00B934C4">
        <w:rPr>
          <w:rStyle w:val="Emphasis"/>
          <w:highlight w:val="green"/>
        </w:rPr>
        <w:t>race jurisprudence</w:t>
      </w:r>
      <w:r w:rsidRPr="003E67B2">
        <w:rPr>
          <w:sz w:val="16"/>
        </w:rPr>
        <w:t xml:space="preserve"> </w:t>
      </w:r>
      <w:r w:rsidRPr="00435EA1">
        <w:rPr>
          <w:rStyle w:val="StyleUnderline"/>
        </w:rPr>
        <w:t>to prevent recognition</w:t>
      </w:r>
      <w:r w:rsidRPr="003E67B2">
        <w:rPr>
          <w:sz w:val="16"/>
        </w:rPr>
        <w:t xml:space="preserve"> </w:t>
      </w:r>
      <w:r w:rsidRPr="00435EA1">
        <w:rPr>
          <w:rStyle w:val="Emphasis"/>
        </w:rPr>
        <w:t>of Indigenous rights</w:t>
      </w:r>
      <w:r w:rsidRPr="003E67B2">
        <w:rPr>
          <w:sz w:val="16"/>
        </w:rPr>
        <w:t xml:space="preserve">,” but to </w:t>
      </w:r>
      <w:r w:rsidRPr="00435EA1">
        <w:rPr>
          <w:rStyle w:val="StyleUnderline"/>
        </w:rPr>
        <w:t>carve</w:t>
      </w:r>
      <w:r w:rsidRPr="003E67B2">
        <w:rPr>
          <w:sz w:val="16"/>
        </w:rPr>
        <w:t xml:space="preserve"> a </w:t>
      </w:r>
      <w:r w:rsidRPr="00435EA1">
        <w:rPr>
          <w:rStyle w:val="Emphasis"/>
        </w:rPr>
        <w:t>“newly strengthened</w:t>
      </w:r>
      <w:r w:rsidRPr="003E67B2">
        <w:rPr>
          <w:sz w:val="16"/>
        </w:rPr>
        <w:t xml:space="preserve"> </w:t>
      </w:r>
      <w:r w:rsidRPr="00435EA1">
        <w:rPr>
          <w:rStyle w:val="StyleUnderline"/>
        </w:rPr>
        <w:t>vision of colorblindness</w:t>
      </w:r>
      <w:r w:rsidRPr="003E67B2">
        <w:rPr>
          <w:sz w:val="16"/>
        </w:rPr>
        <w:t xml:space="preserve">” that will </w:t>
      </w:r>
      <w:r w:rsidRPr="00435EA1">
        <w:rPr>
          <w:rStyle w:val="StyleUnderline"/>
        </w:rPr>
        <w:t>eventually boomerang</w:t>
      </w:r>
      <w:r w:rsidRPr="003E67B2">
        <w:rPr>
          <w:sz w:val="16"/>
        </w:rPr>
        <w:t xml:space="preserve"> </w:t>
      </w:r>
      <w:r w:rsidRPr="00435EA1">
        <w:rPr>
          <w:rStyle w:val="StyleUnderline"/>
        </w:rPr>
        <w:t>to</w:t>
      </w:r>
      <w:r w:rsidRPr="003E67B2">
        <w:rPr>
          <w:sz w:val="16"/>
        </w:rPr>
        <w:t xml:space="preserve"> “</w:t>
      </w:r>
      <w:r w:rsidRPr="00435EA1">
        <w:rPr>
          <w:rStyle w:val="StyleUnderline"/>
        </w:rPr>
        <w:t>further chip away at</w:t>
      </w:r>
      <w:r w:rsidRPr="003E67B2">
        <w:rPr>
          <w:sz w:val="16"/>
        </w:rPr>
        <w:t xml:space="preserve"> the </w:t>
      </w:r>
      <w:r w:rsidRPr="00435EA1">
        <w:rPr>
          <w:rStyle w:val="StyleUnderline"/>
        </w:rPr>
        <w:t>rights of</w:t>
      </w:r>
      <w:r w:rsidRPr="003E67B2">
        <w:rPr>
          <w:sz w:val="16"/>
        </w:rPr>
        <w:t xml:space="preserve"> </w:t>
      </w:r>
      <w:r w:rsidRPr="00435EA1">
        <w:rPr>
          <w:rStyle w:val="Emphasis"/>
        </w:rPr>
        <w:t>non-Indigenous minorities</w:t>
      </w:r>
      <w:r w:rsidRPr="003E67B2">
        <w:rPr>
          <w:sz w:val="16"/>
        </w:rPr>
        <w:t>.”369</w:t>
      </w:r>
    </w:p>
    <w:p w14:paraId="1C3889C6" w14:textId="77777777" w:rsidR="009D5463" w:rsidRPr="003E67B2" w:rsidRDefault="009D5463" w:rsidP="009D5463">
      <w:pPr>
        <w:rPr>
          <w:sz w:val="16"/>
        </w:rPr>
      </w:pPr>
      <w:r w:rsidRPr="003E67B2">
        <w:rPr>
          <w:sz w:val="16"/>
        </w:rPr>
        <w:t xml:space="preserve">At the heart of the Supreme Court’s troubled history with Indian law is the seeming </w:t>
      </w:r>
      <w:r w:rsidRPr="00B934C4">
        <w:rPr>
          <w:rStyle w:val="StyleUnderline"/>
          <w:highlight w:val="green"/>
        </w:rPr>
        <w:t>tension</w:t>
      </w:r>
      <w:r w:rsidRPr="00435EA1">
        <w:rPr>
          <w:rStyle w:val="StyleUnderline"/>
        </w:rPr>
        <w:t xml:space="preserve"> </w:t>
      </w:r>
      <w:r w:rsidRPr="00B934C4">
        <w:rPr>
          <w:rStyle w:val="StyleUnderline"/>
          <w:highlight w:val="green"/>
        </w:rPr>
        <w:t>between</w:t>
      </w:r>
      <w:r w:rsidRPr="003E67B2">
        <w:rPr>
          <w:sz w:val="16"/>
        </w:rPr>
        <w:t xml:space="preserve"> the </w:t>
      </w:r>
      <w:r w:rsidRPr="00435EA1">
        <w:rPr>
          <w:rStyle w:val="Emphasis"/>
        </w:rPr>
        <w:t xml:space="preserve">assimilative force of formal </w:t>
      </w:r>
      <w:r w:rsidRPr="00B934C4">
        <w:rPr>
          <w:rStyle w:val="Emphasis"/>
          <w:highlight w:val="green"/>
        </w:rPr>
        <w:t>equality</w:t>
      </w:r>
      <w:r w:rsidRPr="00B934C4">
        <w:rPr>
          <w:sz w:val="16"/>
          <w:highlight w:val="green"/>
        </w:rPr>
        <w:t xml:space="preserve"> </w:t>
      </w:r>
      <w:r w:rsidRPr="00B934C4">
        <w:rPr>
          <w:rStyle w:val="Emphasis"/>
          <w:highlight w:val="green"/>
        </w:rPr>
        <w:t>ideals</w:t>
      </w:r>
      <w:r w:rsidRPr="00B934C4">
        <w:rPr>
          <w:sz w:val="16"/>
          <w:highlight w:val="green"/>
        </w:rPr>
        <w:t xml:space="preserve"> </w:t>
      </w:r>
      <w:r w:rsidRPr="00B934C4">
        <w:rPr>
          <w:rStyle w:val="StyleUnderline"/>
          <w:highlight w:val="green"/>
        </w:rPr>
        <w:t>and</w:t>
      </w:r>
      <w:r w:rsidRPr="003E67B2">
        <w:rPr>
          <w:sz w:val="16"/>
        </w:rPr>
        <w:t xml:space="preserve"> the </w:t>
      </w:r>
      <w:r w:rsidRPr="00435EA1">
        <w:rPr>
          <w:rStyle w:val="StyleUnderline"/>
        </w:rPr>
        <w:t>Court’s</w:t>
      </w:r>
      <w:r w:rsidRPr="003E67B2">
        <w:rPr>
          <w:sz w:val="16"/>
        </w:rPr>
        <w:t xml:space="preserve"> </w:t>
      </w:r>
      <w:r w:rsidRPr="00435EA1">
        <w:rPr>
          <w:rStyle w:val="StyleUnderline"/>
        </w:rPr>
        <w:t xml:space="preserve">perpetually </w:t>
      </w:r>
      <w:r w:rsidRPr="00B934C4">
        <w:rPr>
          <w:rStyle w:val="StyleUnderline"/>
          <w:highlight w:val="green"/>
        </w:rPr>
        <w:t>wavering recognition</w:t>
      </w:r>
      <w:r w:rsidRPr="00B934C4">
        <w:rPr>
          <w:sz w:val="16"/>
          <w:highlight w:val="green"/>
        </w:rPr>
        <w:t xml:space="preserve"> </w:t>
      </w:r>
      <w:r w:rsidRPr="00B934C4">
        <w:rPr>
          <w:rStyle w:val="Emphasis"/>
          <w:highlight w:val="green"/>
        </w:rPr>
        <w:t>of tribal sovereignty</w:t>
      </w:r>
      <w:r w:rsidRPr="003E67B2">
        <w:rPr>
          <w:sz w:val="16"/>
        </w:rPr>
        <w:t xml:space="preserve">.370 As for the American Samoan intervenors in Fitisemanu, </w:t>
      </w:r>
      <w:r w:rsidRPr="00435EA1">
        <w:rPr>
          <w:rStyle w:val="StyleUnderline"/>
        </w:rPr>
        <w:t>Indian law</w:t>
      </w:r>
      <w:r w:rsidRPr="003E67B2">
        <w:rPr>
          <w:sz w:val="16"/>
        </w:rPr>
        <w:t xml:space="preserve"> is marked by </w:t>
      </w:r>
      <w:r w:rsidRPr="00435EA1">
        <w:rPr>
          <w:rStyle w:val="StyleUnderline"/>
        </w:rPr>
        <w:t>threshold ambiguities</w:t>
      </w:r>
      <w:r w:rsidRPr="003E67B2">
        <w:rPr>
          <w:sz w:val="16"/>
        </w:rPr>
        <w:t xml:space="preserve"> </w:t>
      </w:r>
      <w:r w:rsidRPr="00435EA1">
        <w:rPr>
          <w:rStyle w:val="StyleUnderline"/>
        </w:rPr>
        <w:t>concerning</w:t>
      </w:r>
      <w:r w:rsidRPr="003E67B2">
        <w:rPr>
          <w:sz w:val="16"/>
        </w:rPr>
        <w:t xml:space="preserve"> both the </w:t>
      </w:r>
      <w:r w:rsidRPr="00435EA1">
        <w:rPr>
          <w:rStyle w:val="StyleUnderline"/>
        </w:rPr>
        <w:t>source and scope</w:t>
      </w:r>
      <w:r w:rsidRPr="003E67B2">
        <w:rPr>
          <w:sz w:val="16"/>
        </w:rPr>
        <w:t xml:space="preserve"> </w:t>
      </w:r>
      <w:r w:rsidRPr="00435EA1">
        <w:rPr>
          <w:rStyle w:val="StyleUnderline"/>
        </w:rPr>
        <w:t>of federal power</w:t>
      </w:r>
      <w:r w:rsidRPr="003E67B2">
        <w:rPr>
          <w:sz w:val="16"/>
        </w:rPr>
        <w:t xml:space="preserve"> over Indian affairs. This widely manipulable ambiguity frequently </w:t>
      </w:r>
      <w:r w:rsidRPr="00B934C4">
        <w:rPr>
          <w:rStyle w:val="StyleUnderline"/>
          <w:highlight w:val="green"/>
        </w:rPr>
        <w:t>forces</w:t>
      </w:r>
      <w:r w:rsidRPr="003E67B2">
        <w:rPr>
          <w:sz w:val="16"/>
        </w:rPr>
        <w:t xml:space="preserve"> </w:t>
      </w:r>
      <w:r w:rsidRPr="00435EA1">
        <w:rPr>
          <w:rStyle w:val="StyleUnderline"/>
        </w:rPr>
        <w:t xml:space="preserve">Indian </w:t>
      </w:r>
      <w:r w:rsidRPr="00B934C4">
        <w:rPr>
          <w:rStyle w:val="StyleUnderline"/>
          <w:highlight w:val="green"/>
        </w:rPr>
        <w:t>communities</w:t>
      </w:r>
      <w:r w:rsidRPr="00B934C4">
        <w:rPr>
          <w:sz w:val="16"/>
          <w:highlight w:val="green"/>
        </w:rPr>
        <w:t xml:space="preserve"> </w:t>
      </w:r>
      <w:r w:rsidRPr="00B934C4">
        <w:rPr>
          <w:rStyle w:val="StyleUnderline"/>
          <w:highlight w:val="green"/>
        </w:rPr>
        <w:t>into</w:t>
      </w:r>
      <w:r w:rsidRPr="003E67B2">
        <w:rPr>
          <w:sz w:val="16"/>
        </w:rPr>
        <w:t xml:space="preserve"> a “</w:t>
      </w:r>
      <w:r w:rsidRPr="00B934C4">
        <w:rPr>
          <w:rStyle w:val="Emphasis"/>
          <w:highlight w:val="green"/>
        </w:rPr>
        <w:t>double bind</w:t>
      </w:r>
      <w:r w:rsidRPr="00B934C4">
        <w:rPr>
          <w:sz w:val="16"/>
          <w:highlight w:val="green"/>
        </w:rPr>
        <w:t xml:space="preserve">” </w:t>
      </w:r>
      <w:r w:rsidRPr="00B934C4">
        <w:rPr>
          <w:rStyle w:val="StyleUnderline"/>
          <w:highlight w:val="green"/>
        </w:rPr>
        <w:t>when weighing</w:t>
      </w:r>
      <w:r w:rsidRPr="003E67B2">
        <w:rPr>
          <w:sz w:val="16"/>
        </w:rPr>
        <w:t xml:space="preserve"> exercises of their </w:t>
      </w:r>
      <w:r w:rsidRPr="00B934C4">
        <w:rPr>
          <w:rStyle w:val="StyleUnderline"/>
          <w:highlight w:val="green"/>
        </w:rPr>
        <w:t>sovereignty</w:t>
      </w:r>
      <w:r w:rsidRPr="003E67B2">
        <w:rPr>
          <w:sz w:val="16"/>
        </w:rPr>
        <w:t xml:space="preserve"> and when arguing </w:t>
      </w:r>
      <w:r w:rsidRPr="00435EA1">
        <w:rPr>
          <w:rStyle w:val="StyleUnderline"/>
        </w:rPr>
        <w:t>before</w:t>
      </w:r>
      <w:r w:rsidRPr="003E67B2">
        <w:rPr>
          <w:sz w:val="16"/>
        </w:rPr>
        <w:t xml:space="preserve"> </w:t>
      </w:r>
      <w:r w:rsidRPr="00435EA1">
        <w:rPr>
          <w:rStyle w:val="StyleUnderline"/>
        </w:rPr>
        <w:t>federal courts</w:t>
      </w:r>
      <w:r w:rsidRPr="003E67B2">
        <w:rPr>
          <w:sz w:val="16"/>
        </w:rPr>
        <w:t xml:space="preserve">. In the words of </w:t>
      </w:r>
      <w:r w:rsidRPr="003E67B2">
        <w:rPr>
          <w:sz w:val="16"/>
        </w:rPr>
        <w:lastRenderedPageBreak/>
        <w:t xml:space="preserve">Angela Riley, </w:t>
      </w:r>
      <w:r w:rsidRPr="00435EA1">
        <w:rPr>
          <w:rStyle w:val="StyleUnderline"/>
        </w:rPr>
        <w:t>Indian communities</w:t>
      </w:r>
      <w:r w:rsidRPr="003E67B2">
        <w:rPr>
          <w:sz w:val="16"/>
        </w:rPr>
        <w:t xml:space="preserve"> often “</w:t>
      </w:r>
      <w:r w:rsidRPr="00B934C4">
        <w:rPr>
          <w:rStyle w:val="StyleUnderline"/>
          <w:highlight w:val="green"/>
        </w:rPr>
        <w:t>must</w:t>
      </w:r>
      <w:r w:rsidRPr="00435EA1">
        <w:rPr>
          <w:rStyle w:val="StyleUnderline"/>
        </w:rPr>
        <w:t xml:space="preserve"> continue to </w:t>
      </w:r>
      <w:r w:rsidRPr="00B934C4">
        <w:rPr>
          <w:rStyle w:val="StyleUnderline"/>
          <w:highlight w:val="green"/>
        </w:rPr>
        <w:t>defend</w:t>
      </w:r>
      <w:r w:rsidRPr="003E67B2">
        <w:rPr>
          <w:sz w:val="16"/>
        </w:rPr>
        <w:t xml:space="preserve"> a </w:t>
      </w:r>
      <w:r w:rsidRPr="00B934C4">
        <w:rPr>
          <w:rStyle w:val="StyleUnderline"/>
          <w:highlight w:val="green"/>
        </w:rPr>
        <w:t>system</w:t>
      </w:r>
      <w:r w:rsidRPr="003E67B2">
        <w:rPr>
          <w:sz w:val="16"/>
        </w:rPr>
        <w:t xml:space="preserve"> that </w:t>
      </w:r>
      <w:r w:rsidRPr="00B934C4">
        <w:rPr>
          <w:rStyle w:val="Emphasis"/>
          <w:highlight w:val="green"/>
        </w:rPr>
        <w:t>produces inequities</w:t>
      </w:r>
      <w:r w:rsidRPr="003E67B2">
        <w:rPr>
          <w:sz w:val="16"/>
        </w:rPr>
        <w:t xml:space="preserve"> </w:t>
      </w:r>
      <w:r w:rsidRPr="00435EA1">
        <w:rPr>
          <w:rStyle w:val="StyleUnderline"/>
        </w:rPr>
        <w:t>in order to</w:t>
      </w:r>
      <w:r w:rsidRPr="003E67B2">
        <w:rPr>
          <w:sz w:val="16"/>
        </w:rPr>
        <w:t xml:space="preserve"> </w:t>
      </w:r>
      <w:r w:rsidRPr="00435EA1">
        <w:rPr>
          <w:rStyle w:val="StyleUnderline"/>
        </w:rPr>
        <w:t>stave off</w:t>
      </w:r>
      <w:r w:rsidRPr="003E67B2">
        <w:rPr>
          <w:sz w:val="16"/>
        </w:rPr>
        <w:t xml:space="preserve"> any </w:t>
      </w:r>
      <w:r w:rsidRPr="00435EA1">
        <w:rPr>
          <w:rStyle w:val="Emphasis"/>
        </w:rPr>
        <w:t>further encroachment</w:t>
      </w:r>
      <w:r w:rsidRPr="003E67B2">
        <w:rPr>
          <w:sz w:val="16"/>
        </w:rPr>
        <w:t xml:space="preserve">” </w:t>
      </w:r>
      <w:r w:rsidRPr="00435EA1">
        <w:rPr>
          <w:rStyle w:val="StyleUnderline"/>
        </w:rPr>
        <w:t>of their</w:t>
      </w:r>
      <w:r w:rsidRPr="003E67B2">
        <w:rPr>
          <w:sz w:val="16"/>
        </w:rPr>
        <w:t xml:space="preserve"> </w:t>
      </w:r>
      <w:r w:rsidRPr="00435EA1">
        <w:rPr>
          <w:rStyle w:val="Emphasis"/>
        </w:rPr>
        <w:t>tenuous sovereign recognition.</w:t>
      </w:r>
      <w:r w:rsidRPr="003E67B2">
        <w:rPr>
          <w:sz w:val="16"/>
        </w:rPr>
        <w:t xml:space="preserve">371 Because so many “questions remain as to whether and to what extent tribal governments are constrained by the Bill of Rights or comparable restrictions,” as well as “how inherent tribal sovereignty relates to the power of Congress to modify tribal rights,” tribes—and now </w:t>
      </w:r>
      <w:r w:rsidRPr="00B934C4">
        <w:rPr>
          <w:rStyle w:val="Emphasis"/>
          <w:highlight w:val="green"/>
        </w:rPr>
        <w:t>American Samoa</w:t>
      </w:r>
      <w:r w:rsidRPr="003E67B2">
        <w:rPr>
          <w:sz w:val="16"/>
        </w:rPr>
        <w:t xml:space="preserve">—have been </w:t>
      </w:r>
      <w:r w:rsidRPr="003E67B2">
        <w:rPr>
          <w:rStyle w:val="StyleUnderline"/>
        </w:rPr>
        <w:t>forced onto</w:t>
      </w:r>
      <w:r w:rsidRPr="003E67B2">
        <w:rPr>
          <w:sz w:val="16"/>
        </w:rPr>
        <w:t xml:space="preserve"> a </w:t>
      </w:r>
      <w:r w:rsidRPr="00B934C4">
        <w:rPr>
          <w:rStyle w:val="StyleUnderline"/>
          <w:highlight w:val="green"/>
        </w:rPr>
        <w:t>tightrope</w:t>
      </w:r>
      <w:r w:rsidRPr="003E67B2">
        <w:rPr>
          <w:sz w:val="16"/>
        </w:rPr>
        <w:t xml:space="preserve"> </w:t>
      </w:r>
      <w:r w:rsidRPr="00B934C4">
        <w:rPr>
          <w:rStyle w:val="StyleUnderline"/>
          <w:highlight w:val="green"/>
        </w:rPr>
        <w:t>between</w:t>
      </w:r>
      <w:r w:rsidRPr="003E67B2">
        <w:rPr>
          <w:rStyle w:val="StyleUnderline"/>
        </w:rPr>
        <w:t xml:space="preserve"> invoking</w:t>
      </w:r>
      <w:r w:rsidRPr="003E67B2">
        <w:rPr>
          <w:sz w:val="16"/>
        </w:rPr>
        <w:t xml:space="preserve"> </w:t>
      </w:r>
      <w:r w:rsidRPr="003E67B2">
        <w:rPr>
          <w:rStyle w:val="Emphasis"/>
        </w:rPr>
        <w:t xml:space="preserve">rigid </w:t>
      </w:r>
      <w:r w:rsidRPr="00B934C4">
        <w:rPr>
          <w:rStyle w:val="Emphasis"/>
          <w:highlight w:val="green"/>
        </w:rPr>
        <w:t>constitutionalism</w:t>
      </w:r>
      <w:r w:rsidRPr="003E67B2">
        <w:rPr>
          <w:sz w:val="16"/>
        </w:rPr>
        <w:t xml:space="preserve"> </w:t>
      </w:r>
      <w:r w:rsidRPr="003E67B2">
        <w:rPr>
          <w:rStyle w:val="StyleUnderline"/>
        </w:rPr>
        <w:t>as a shield</w:t>
      </w:r>
      <w:r w:rsidRPr="003E67B2">
        <w:rPr>
          <w:sz w:val="16"/>
        </w:rPr>
        <w:t xml:space="preserve"> </w:t>
      </w:r>
      <w:r w:rsidRPr="003E67B2">
        <w:rPr>
          <w:rStyle w:val="StyleUnderline"/>
        </w:rPr>
        <w:t>against</w:t>
      </w:r>
      <w:r w:rsidRPr="003E67B2">
        <w:rPr>
          <w:sz w:val="16"/>
        </w:rPr>
        <w:t xml:space="preserve"> </w:t>
      </w:r>
      <w:r w:rsidRPr="003E67B2">
        <w:rPr>
          <w:rStyle w:val="Emphasis"/>
        </w:rPr>
        <w:t>state-government</w:t>
      </w:r>
      <w:r w:rsidRPr="003E67B2">
        <w:rPr>
          <w:sz w:val="16"/>
        </w:rPr>
        <w:t xml:space="preserve"> </w:t>
      </w:r>
      <w:r w:rsidRPr="00B934C4">
        <w:rPr>
          <w:rStyle w:val="StyleUnderline"/>
          <w:highlight w:val="green"/>
        </w:rPr>
        <w:t>or</w:t>
      </w:r>
      <w:r w:rsidRPr="003E67B2">
        <w:rPr>
          <w:sz w:val="16"/>
        </w:rPr>
        <w:t xml:space="preserve"> </w:t>
      </w:r>
      <w:r w:rsidRPr="00B934C4">
        <w:rPr>
          <w:rStyle w:val="Emphasis"/>
          <w:highlight w:val="green"/>
        </w:rPr>
        <w:t>congressional domination</w:t>
      </w:r>
      <w:r w:rsidRPr="003E67B2">
        <w:rPr>
          <w:sz w:val="16"/>
        </w:rPr>
        <w:t xml:space="preserve"> and </w:t>
      </w:r>
      <w:r w:rsidRPr="003E67B2">
        <w:rPr>
          <w:rStyle w:val="StyleUnderline"/>
        </w:rPr>
        <w:t>embracing arguments</w:t>
      </w:r>
      <w:r w:rsidRPr="003E67B2">
        <w:rPr>
          <w:sz w:val="16"/>
        </w:rPr>
        <w:t xml:space="preserve"> that </w:t>
      </w:r>
      <w:r w:rsidRPr="003E67B2">
        <w:rPr>
          <w:rStyle w:val="StyleUnderline"/>
        </w:rPr>
        <w:t>sound</w:t>
      </w:r>
      <w:r w:rsidRPr="003E67B2">
        <w:rPr>
          <w:sz w:val="16"/>
        </w:rPr>
        <w:t xml:space="preserve"> </w:t>
      </w:r>
      <w:r w:rsidRPr="003E67B2">
        <w:rPr>
          <w:rStyle w:val="StyleUnderline"/>
        </w:rPr>
        <w:t>in</w:t>
      </w:r>
      <w:r w:rsidRPr="003E67B2">
        <w:rPr>
          <w:sz w:val="16"/>
        </w:rPr>
        <w:t xml:space="preserve"> </w:t>
      </w:r>
      <w:r w:rsidRPr="003E67B2">
        <w:rPr>
          <w:rStyle w:val="StyleUnderline"/>
        </w:rPr>
        <w:t>accommodating</w:t>
      </w:r>
      <w:r w:rsidRPr="003E67B2">
        <w:rPr>
          <w:sz w:val="16"/>
        </w:rPr>
        <w:t xml:space="preserve"> culture </w:t>
      </w:r>
      <w:r w:rsidRPr="003E67B2">
        <w:rPr>
          <w:rStyle w:val="StyleUnderline"/>
        </w:rPr>
        <w:t>or</w:t>
      </w:r>
      <w:r w:rsidRPr="003E67B2">
        <w:rPr>
          <w:sz w:val="16"/>
        </w:rPr>
        <w:t xml:space="preserve"> autonomy in </w:t>
      </w:r>
      <w:r w:rsidRPr="003E67B2">
        <w:rPr>
          <w:rStyle w:val="Emphasis"/>
        </w:rPr>
        <w:t>“extraconstitutional” zones</w:t>
      </w:r>
      <w:r w:rsidRPr="003E67B2">
        <w:rPr>
          <w:sz w:val="16"/>
        </w:rPr>
        <w:t>.372 Indeed, it should come as no surprise to find a recognition of the difficulties that federal judicial review has posed for Indian tribes at the surface of American Samoa’s discourse on birthright citizenship and land tenure.373</w:t>
      </w:r>
    </w:p>
    <w:p w14:paraId="400A42AD" w14:textId="77777777" w:rsidR="009D5463" w:rsidRPr="003E67B2" w:rsidRDefault="009D5463" w:rsidP="009D5463">
      <w:pPr>
        <w:rPr>
          <w:sz w:val="16"/>
        </w:rPr>
      </w:pPr>
      <w:r w:rsidRPr="003E67B2">
        <w:rPr>
          <w:sz w:val="16"/>
        </w:rPr>
        <w:t xml:space="preserve">As with the law of territories, this dilemma does not belong to any particular doctrinal idea. Indeed, the source and scope of federal power over Indian affairs has, over the past two centuries, migrated both in and out of the Constitution’s text, giving muddled meaning to devices frequently misapprehended as “extraconstitutional” or “plenary” power. </w:t>
      </w:r>
      <w:r w:rsidRPr="003E67B2">
        <w:rPr>
          <w:rStyle w:val="StyleUnderline"/>
        </w:rPr>
        <w:t>Thus, the core dilemmas</w:t>
      </w:r>
      <w:r w:rsidRPr="003E67B2">
        <w:rPr>
          <w:sz w:val="16"/>
        </w:rPr>
        <w:t xml:space="preserve"> </w:t>
      </w:r>
      <w:r w:rsidRPr="003E67B2">
        <w:rPr>
          <w:rStyle w:val="StyleUnderline"/>
        </w:rPr>
        <w:t>“knocking at the door</w:t>
      </w:r>
      <w:r w:rsidRPr="003E67B2">
        <w:rPr>
          <w:sz w:val="16"/>
        </w:rPr>
        <w:t xml:space="preserve"> </w:t>
      </w:r>
      <w:r w:rsidRPr="003E67B2">
        <w:rPr>
          <w:rStyle w:val="Emphasis"/>
        </w:rPr>
        <w:t>of federal Indian</w:t>
      </w:r>
      <w:r w:rsidRPr="003E67B2">
        <w:rPr>
          <w:sz w:val="16"/>
        </w:rPr>
        <w:t xml:space="preserve"> </w:t>
      </w:r>
      <w:r w:rsidRPr="003E67B2">
        <w:rPr>
          <w:rStyle w:val="Emphasis"/>
        </w:rPr>
        <w:t>law</w:t>
      </w:r>
      <w:r w:rsidRPr="003E67B2">
        <w:rPr>
          <w:sz w:val="16"/>
        </w:rPr>
        <w:t xml:space="preserve"> </w:t>
      </w:r>
      <w:r w:rsidRPr="003E67B2">
        <w:rPr>
          <w:rStyle w:val="StyleUnderline"/>
        </w:rPr>
        <w:t>and demanding to be answered</w:t>
      </w:r>
      <w:r w:rsidRPr="003E67B2">
        <w:rPr>
          <w:sz w:val="16"/>
        </w:rPr>
        <w:t>”374 are akin to those the Aurelius Court refused to acknowledge in determining the relationship between territorial governments, the Appointments Clause, and Article III’s historical practice. As I discuss in Part V, it is critical that any judicial engagement with the law of the territories hold a conversation with these features of Federal Indian law—while also acknowledging the limits to their comparison. This is just as much a reason for Indian law scholars to begin paying closer attention to what is happening in cases like Aurelius and Fitisemanu, as they prove that the constitutional dilemmas attending constitutionalism and promise keeping in Indian law are not sui generis to the degree many have assumed.</w:t>
      </w:r>
    </w:p>
    <w:p w14:paraId="64ACC734" w14:textId="77777777" w:rsidR="009D5463" w:rsidRDefault="009D5463" w:rsidP="009D5463">
      <w:pPr>
        <w:rPr>
          <w:sz w:val="16"/>
        </w:rPr>
      </w:pPr>
      <w:r w:rsidRPr="003E67B2">
        <w:rPr>
          <w:sz w:val="16"/>
        </w:rPr>
        <w:t xml:space="preserve">In more practical terms, Blackhawk sees the limits of Reconstruction’s </w:t>
      </w:r>
      <w:proofErr w:type="spellStart"/>
      <w:r w:rsidRPr="003E67B2">
        <w:rPr>
          <w:sz w:val="16"/>
        </w:rPr>
        <w:t>racedominant</w:t>
      </w:r>
      <w:proofErr w:type="spellEnd"/>
      <w:r w:rsidRPr="003E67B2">
        <w:rPr>
          <w:sz w:val="16"/>
        </w:rPr>
        <w:t xml:space="preserve"> minority-rights paradigm—the dominant paradigm in American legal doctrine and pedagogy—as requiring that “[d]</w:t>
      </w:r>
      <w:proofErr w:type="spellStart"/>
      <w:r w:rsidRPr="003E67B2">
        <w:rPr>
          <w:sz w:val="16"/>
        </w:rPr>
        <w:t>ebates</w:t>
      </w:r>
      <w:proofErr w:type="spellEnd"/>
      <w:r w:rsidRPr="003E67B2">
        <w:rPr>
          <w:sz w:val="16"/>
        </w:rPr>
        <w:t xml:space="preserve"> over the </w:t>
      </w:r>
      <w:r w:rsidRPr="003E67B2">
        <w:rPr>
          <w:rStyle w:val="StyleUnderline"/>
        </w:rPr>
        <w:t xml:space="preserve">role of the </w:t>
      </w:r>
      <w:r w:rsidRPr="00B934C4">
        <w:rPr>
          <w:rStyle w:val="StyleUnderline"/>
          <w:highlight w:val="green"/>
        </w:rPr>
        <w:t>judiciary</w:t>
      </w:r>
      <w:r w:rsidRPr="003E67B2">
        <w:rPr>
          <w:sz w:val="16"/>
        </w:rPr>
        <w:t xml:space="preserve"> </w:t>
      </w:r>
      <w:r w:rsidRPr="003E67B2">
        <w:rPr>
          <w:rStyle w:val="Emphasis"/>
        </w:rPr>
        <w:t>and judicial review</w:t>
      </w:r>
      <w:r w:rsidRPr="003E67B2">
        <w:rPr>
          <w:sz w:val="16"/>
        </w:rPr>
        <w:t xml:space="preserve"> </w:t>
      </w:r>
      <w:r w:rsidRPr="00B934C4">
        <w:rPr>
          <w:rStyle w:val="StyleUnderline"/>
          <w:highlight w:val="green"/>
        </w:rPr>
        <w:t>should</w:t>
      </w:r>
      <w:r w:rsidRPr="003E67B2">
        <w:rPr>
          <w:rStyle w:val="StyleUnderline"/>
        </w:rPr>
        <w:t xml:space="preserve"> </w:t>
      </w:r>
      <w:r w:rsidRPr="00B934C4">
        <w:rPr>
          <w:rStyle w:val="StyleUnderline"/>
          <w:highlight w:val="green"/>
        </w:rPr>
        <w:t>look beyond</w:t>
      </w:r>
      <w:r w:rsidRPr="00B934C4">
        <w:rPr>
          <w:sz w:val="16"/>
          <w:highlight w:val="green"/>
        </w:rPr>
        <w:t xml:space="preserve"> </w:t>
      </w:r>
      <w:r w:rsidRPr="00B934C4">
        <w:rPr>
          <w:rStyle w:val="Emphasis"/>
          <w:highlight w:val="green"/>
        </w:rPr>
        <w:t>antidiscrimination</w:t>
      </w:r>
      <w:r w:rsidRPr="003E67B2">
        <w:rPr>
          <w:rStyle w:val="Emphasis"/>
        </w:rPr>
        <w:t xml:space="preserve"> </w:t>
      </w:r>
      <w:r w:rsidRPr="00B934C4">
        <w:rPr>
          <w:rStyle w:val="Emphasis"/>
          <w:highlight w:val="green"/>
        </w:rPr>
        <w:t>law</w:t>
      </w:r>
      <w:r w:rsidRPr="003E67B2">
        <w:rPr>
          <w:rStyle w:val="Emphasis"/>
        </w:rPr>
        <w:t xml:space="preserve"> and</w:t>
      </w:r>
      <w:r w:rsidRPr="003E67B2">
        <w:rPr>
          <w:sz w:val="16"/>
        </w:rPr>
        <w:t xml:space="preserve"> </w:t>
      </w:r>
      <w:r w:rsidRPr="003E67B2">
        <w:rPr>
          <w:rStyle w:val="StyleUnderline"/>
        </w:rPr>
        <w:t>the</w:t>
      </w:r>
      <w:r w:rsidRPr="003E67B2">
        <w:rPr>
          <w:sz w:val="16"/>
        </w:rPr>
        <w:t xml:space="preserve"> </w:t>
      </w:r>
      <w:r w:rsidRPr="003E67B2">
        <w:rPr>
          <w:rStyle w:val="Emphasis"/>
        </w:rPr>
        <w:t>paradigmatic case</w:t>
      </w:r>
      <w:r w:rsidRPr="003E67B2">
        <w:rPr>
          <w:sz w:val="16"/>
        </w:rPr>
        <w:t xml:space="preserve"> </w:t>
      </w:r>
      <w:r w:rsidRPr="003E67B2">
        <w:rPr>
          <w:rStyle w:val="StyleUnderline"/>
        </w:rPr>
        <w:t>of slavery</w:t>
      </w:r>
      <w:r w:rsidRPr="003E67B2">
        <w:rPr>
          <w:sz w:val="16"/>
        </w:rPr>
        <w:t xml:space="preserve"> </w:t>
      </w:r>
      <w:r w:rsidRPr="003E67B2">
        <w:rPr>
          <w:rStyle w:val="Emphasis"/>
        </w:rPr>
        <w:t>and Jim Crow segregation</w:t>
      </w:r>
      <w:r w:rsidRPr="003E67B2">
        <w:rPr>
          <w:sz w:val="16"/>
        </w:rPr>
        <w:t xml:space="preserve"> </w:t>
      </w:r>
      <w:r w:rsidRPr="003E67B2">
        <w:rPr>
          <w:rStyle w:val="StyleUnderline"/>
        </w:rPr>
        <w:t>in order to better</w:t>
      </w:r>
      <w:r w:rsidRPr="003E67B2">
        <w:rPr>
          <w:sz w:val="16"/>
        </w:rPr>
        <w:t xml:space="preserve"> </w:t>
      </w:r>
      <w:r w:rsidRPr="003E67B2">
        <w:rPr>
          <w:rStyle w:val="StyleUnderline"/>
        </w:rPr>
        <w:t>articulate the</w:t>
      </w:r>
      <w:r w:rsidRPr="003E67B2">
        <w:rPr>
          <w:sz w:val="16"/>
        </w:rPr>
        <w:t xml:space="preserve"> </w:t>
      </w:r>
      <w:r w:rsidRPr="003E67B2">
        <w:rPr>
          <w:rStyle w:val="StyleUnderline"/>
        </w:rPr>
        <w:t>Court’s role</w:t>
      </w:r>
      <w:r w:rsidRPr="003E67B2">
        <w:rPr>
          <w:sz w:val="16"/>
        </w:rPr>
        <w:t xml:space="preserve"> </w:t>
      </w:r>
      <w:r w:rsidRPr="003E67B2">
        <w:rPr>
          <w:rStyle w:val="StyleUnderline"/>
        </w:rPr>
        <w:t>as arbiter</w:t>
      </w:r>
      <w:r w:rsidRPr="003E67B2">
        <w:rPr>
          <w:sz w:val="16"/>
        </w:rPr>
        <w:t xml:space="preserve"> </w:t>
      </w:r>
      <w:r w:rsidRPr="003E67B2">
        <w:rPr>
          <w:rStyle w:val="StyleUnderline"/>
        </w:rPr>
        <w:t>of</w:t>
      </w:r>
      <w:r w:rsidRPr="003E67B2">
        <w:rPr>
          <w:sz w:val="16"/>
        </w:rPr>
        <w:t xml:space="preserve"> our </w:t>
      </w:r>
      <w:r w:rsidRPr="003E67B2">
        <w:rPr>
          <w:rStyle w:val="Emphasis"/>
        </w:rPr>
        <w:t>constitutional values</w:t>
      </w:r>
      <w:r w:rsidRPr="003E67B2">
        <w:rPr>
          <w:sz w:val="16"/>
        </w:rPr>
        <w:t>,” adding that “[m]</w:t>
      </w:r>
      <w:proofErr w:type="spellStart"/>
      <w:r w:rsidRPr="003E67B2">
        <w:rPr>
          <w:sz w:val="16"/>
        </w:rPr>
        <w:t>uch</w:t>
      </w:r>
      <w:proofErr w:type="spellEnd"/>
      <w:r w:rsidRPr="003E67B2">
        <w:rPr>
          <w:sz w:val="16"/>
        </w:rPr>
        <w:t xml:space="preserve"> of federal Indian law is absent from the constitutional law canon because much of it exists outside the courts.”375 This points to still </w:t>
      </w:r>
      <w:r w:rsidRPr="00B934C4">
        <w:rPr>
          <w:rStyle w:val="StyleUnderline"/>
          <w:highlight w:val="green"/>
        </w:rPr>
        <w:t>more</w:t>
      </w:r>
      <w:r w:rsidRPr="003E67B2">
        <w:rPr>
          <w:rStyle w:val="StyleUnderline"/>
        </w:rPr>
        <w:t xml:space="preserve"> adaptable </w:t>
      </w:r>
      <w:r w:rsidRPr="00B934C4">
        <w:rPr>
          <w:rStyle w:val="StyleUnderline"/>
          <w:highlight w:val="green"/>
        </w:rPr>
        <w:t>lessons</w:t>
      </w:r>
      <w:r w:rsidRPr="003E67B2">
        <w:rPr>
          <w:sz w:val="16"/>
        </w:rPr>
        <w:t xml:space="preserve"> </w:t>
      </w:r>
      <w:r w:rsidRPr="00B934C4">
        <w:rPr>
          <w:rStyle w:val="StyleUnderline"/>
          <w:highlight w:val="green"/>
        </w:rPr>
        <w:t>for</w:t>
      </w:r>
      <w:r w:rsidRPr="003E67B2">
        <w:rPr>
          <w:rStyle w:val="StyleUnderline"/>
        </w:rPr>
        <w:t xml:space="preserve"> those advancing calls</w:t>
      </w:r>
      <w:r w:rsidRPr="003E67B2">
        <w:rPr>
          <w:sz w:val="16"/>
        </w:rPr>
        <w:t xml:space="preserve"> </w:t>
      </w:r>
      <w:r w:rsidRPr="003E67B2">
        <w:rPr>
          <w:rStyle w:val="Emphasis"/>
        </w:rPr>
        <w:t xml:space="preserve">for </w:t>
      </w:r>
      <w:r w:rsidRPr="00B934C4">
        <w:rPr>
          <w:rStyle w:val="Emphasis"/>
          <w:highlight w:val="green"/>
        </w:rPr>
        <w:t>judicial</w:t>
      </w:r>
      <w:r w:rsidRPr="00B934C4">
        <w:rPr>
          <w:sz w:val="16"/>
          <w:highlight w:val="green"/>
        </w:rPr>
        <w:t xml:space="preserve"> </w:t>
      </w:r>
      <w:r w:rsidRPr="00B934C4">
        <w:rPr>
          <w:rStyle w:val="Emphasis"/>
          <w:highlight w:val="green"/>
        </w:rPr>
        <w:t>intervention</w:t>
      </w:r>
      <w:r w:rsidRPr="003E67B2">
        <w:rPr>
          <w:sz w:val="16"/>
        </w:rPr>
        <w:t xml:space="preserve"> to </w:t>
      </w:r>
      <w:r w:rsidRPr="003E67B2">
        <w:rPr>
          <w:rStyle w:val="StyleUnderline"/>
        </w:rPr>
        <w:t>curtail territorial</w:t>
      </w:r>
      <w:r w:rsidRPr="003E67B2">
        <w:rPr>
          <w:sz w:val="16"/>
        </w:rPr>
        <w:t xml:space="preserve"> </w:t>
      </w:r>
      <w:r w:rsidRPr="003E67B2">
        <w:rPr>
          <w:rStyle w:val="StyleUnderline"/>
        </w:rPr>
        <w:t>exceptionalism</w:t>
      </w:r>
      <w:r w:rsidRPr="003E67B2">
        <w:rPr>
          <w:sz w:val="16"/>
        </w:rPr>
        <w:t xml:space="preserve"> </w:t>
      </w:r>
      <w:r w:rsidRPr="003E67B2">
        <w:rPr>
          <w:rStyle w:val="StyleUnderline"/>
        </w:rPr>
        <w:t>and</w:t>
      </w:r>
      <w:r w:rsidRPr="003E67B2">
        <w:rPr>
          <w:sz w:val="16"/>
        </w:rPr>
        <w:t xml:space="preserve"> </w:t>
      </w:r>
      <w:r w:rsidRPr="003E67B2">
        <w:rPr>
          <w:rStyle w:val="StyleUnderline"/>
        </w:rPr>
        <w:t>overturn</w:t>
      </w:r>
      <w:r w:rsidRPr="003E67B2">
        <w:rPr>
          <w:sz w:val="16"/>
        </w:rPr>
        <w:t xml:space="preserve"> the </w:t>
      </w:r>
      <w:r w:rsidRPr="003E67B2">
        <w:rPr>
          <w:rStyle w:val="Emphasis"/>
        </w:rPr>
        <w:t>Insular Cases</w:t>
      </w:r>
      <w:r w:rsidRPr="003E67B2">
        <w:rPr>
          <w:sz w:val="16"/>
        </w:rPr>
        <w:t>; for instance, that some theorists believe Indian law’s Brown v. Board moment was a legislative—and not judicial—intervention.376 To be sure, this barely scratches the surface of what those calling for judicial intervention on territorial exceptionalism and the Insular Cases stand to gain from more sustained engagement with the contours of Federal Indian law.377</w:t>
      </w:r>
    </w:p>
    <w:p w14:paraId="5363065B" w14:textId="77777777" w:rsidR="009D5463" w:rsidRPr="006D103B" w:rsidRDefault="009D5463" w:rsidP="009D5463">
      <w:pPr>
        <w:pStyle w:val="Heading4"/>
      </w:pPr>
      <w:r>
        <w:t xml:space="preserve">American Soman’s leaders </w:t>
      </w:r>
      <w:r>
        <w:rPr>
          <w:u w:val="single"/>
        </w:rPr>
        <w:t>oppose</w:t>
      </w:r>
      <w:r>
        <w:t xml:space="preserve"> judicial resolution – judicial imposition of citizenship reproduces </w:t>
      </w:r>
      <w:r>
        <w:rPr>
          <w:u w:val="single"/>
        </w:rPr>
        <w:t>settler</w:t>
      </w:r>
      <w:r>
        <w:t xml:space="preserve"> logics.</w:t>
      </w:r>
    </w:p>
    <w:p w14:paraId="18F7C38D" w14:textId="77777777" w:rsidR="009D5463" w:rsidRPr="00B85583"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2605-2606</w:t>
      </w:r>
      <w:r w:rsidRPr="003E67B2">
        <w:t xml:space="preserve">; https://www.yalelawjournal.org/pdf/131.8_Campbell_ei85tf4k.pdf; </w:t>
      </w:r>
      <w:proofErr w:type="spellStart"/>
      <w:r w:rsidRPr="003E67B2">
        <w:t>ror</w:t>
      </w:r>
      <w:proofErr w:type="spellEnd"/>
      <w:r w:rsidRPr="003E67B2">
        <w:t>]</w:t>
      </w:r>
      <w:r>
        <w:t xml:space="preserve"> </w:t>
      </w:r>
    </w:p>
    <w:p w14:paraId="7415C0AD" w14:textId="77777777" w:rsidR="009D5463" w:rsidRPr="004B130E" w:rsidRDefault="009D5463" w:rsidP="009D5463">
      <w:pPr>
        <w:rPr>
          <w:sz w:val="16"/>
        </w:rPr>
      </w:pPr>
      <w:r w:rsidRPr="004B130E">
        <w:rPr>
          <w:sz w:val="16"/>
        </w:rPr>
        <w:t xml:space="preserve">At a surface level, </w:t>
      </w:r>
      <w:r w:rsidRPr="004B130E">
        <w:rPr>
          <w:rStyle w:val="StyleUnderline"/>
        </w:rPr>
        <w:t xml:space="preserve">the case is marketed as a direct analog </w:t>
      </w:r>
      <w:r w:rsidRPr="004B130E">
        <w:rPr>
          <w:rStyle w:val="Emphasis"/>
        </w:rPr>
        <w:t>to Plessy</w:t>
      </w:r>
      <w:r w:rsidRPr="004B130E">
        <w:rPr>
          <w:sz w:val="16"/>
        </w:rPr>
        <w:t xml:space="preserve">—a </w:t>
      </w:r>
      <w:r w:rsidRPr="004B130E">
        <w:rPr>
          <w:rStyle w:val="StyleUnderline"/>
        </w:rPr>
        <w:t>discrimination</w:t>
      </w:r>
      <w:r w:rsidRPr="004B130E">
        <w:rPr>
          <w:sz w:val="16"/>
        </w:rPr>
        <w:t xml:space="preserve"> </w:t>
      </w:r>
      <w:r w:rsidRPr="004B130E">
        <w:rPr>
          <w:rStyle w:val="StyleUnderline"/>
        </w:rPr>
        <w:t>relegating</w:t>
      </w:r>
      <w:r w:rsidRPr="004B130E">
        <w:rPr>
          <w:sz w:val="16"/>
        </w:rPr>
        <w:t xml:space="preserve"> a </w:t>
      </w:r>
      <w:r w:rsidRPr="004B130E">
        <w:rPr>
          <w:rStyle w:val="Emphasis"/>
        </w:rPr>
        <w:t>predominantly nonwhite community</w:t>
      </w:r>
      <w:r w:rsidRPr="004B130E">
        <w:rPr>
          <w:sz w:val="16"/>
        </w:rPr>
        <w:t xml:space="preserve"> </w:t>
      </w:r>
      <w:r w:rsidRPr="004B130E">
        <w:rPr>
          <w:rStyle w:val="StyleUnderline"/>
        </w:rPr>
        <w:t>to</w:t>
      </w:r>
      <w:r w:rsidRPr="004B130E">
        <w:rPr>
          <w:sz w:val="16"/>
        </w:rPr>
        <w:t xml:space="preserve"> </w:t>
      </w:r>
      <w:r w:rsidRPr="004B130E">
        <w:rPr>
          <w:rStyle w:val="StyleUnderline"/>
        </w:rPr>
        <w:t>a</w:t>
      </w:r>
      <w:r w:rsidRPr="004B130E">
        <w:rPr>
          <w:sz w:val="16"/>
        </w:rPr>
        <w:t xml:space="preserve"> </w:t>
      </w:r>
      <w:r w:rsidRPr="004B130E">
        <w:rPr>
          <w:rStyle w:val="StyleUnderline"/>
        </w:rPr>
        <w:t>formally</w:t>
      </w:r>
      <w:r w:rsidRPr="004B130E">
        <w:rPr>
          <w:sz w:val="16"/>
        </w:rPr>
        <w:t xml:space="preserve"> </w:t>
      </w:r>
      <w:r w:rsidRPr="004B130E">
        <w:rPr>
          <w:rStyle w:val="Emphasis"/>
        </w:rPr>
        <w:t>separate constitutional status</w:t>
      </w:r>
      <w:r w:rsidRPr="004B130E">
        <w:rPr>
          <w:sz w:val="16"/>
        </w:rPr>
        <w:t xml:space="preserve">. But what those marketing Fitisemanu as Plessy fail to mention is that </w:t>
      </w:r>
      <w:r w:rsidRPr="004B130E">
        <w:rPr>
          <w:rStyle w:val="StyleUnderline"/>
        </w:rPr>
        <w:t>every single one of</w:t>
      </w:r>
      <w:r w:rsidRPr="004B130E">
        <w:rPr>
          <w:sz w:val="16"/>
        </w:rPr>
        <w:t xml:space="preserve"> </w:t>
      </w:r>
      <w:r w:rsidRPr="00B934C4">
        <w:rPr>
          <w:rStyle w:val="Emphasis"/>
          <w:highlight w:val="green"/>
        </w:rPr>
        <w:t>America Samoa’s</w:t>
      </w:r>
      <w:r w:rsidRPr="004B130E">
        <w:rPr>
          <w:sz w:val="16"/>
        </w:rPr>
        <w:t xml:space="preserve"> </w:t>
      </w:r>
      <w:r w:rsidRPr="004B130E">
        <w:rPr>
          <w:rStyle w:val="StyleUnderline"/>
        </w:rPr>
        <w:t xml:space="preserve">elected </w:t>
      </w:r>
      <w:r w:rsidRPr="00B934C4">
        <w:rPr>
          <w:rStyle w:val="StyleUnderline"/>
          <w:highlight w:val="green"/>
        </w:rPr>
        <w:t>leaders</w:t>
      </w:r>
      <w:r w:rsidRPr="004B130E">
        <w:rPr>
          <w:sz w:val="16"/>
        </w:rPr>
        <w:t xml:space="preserve"> </w:t>
      </w:r>
      <w:r w:rsidRPr="00B934C4">
        <w:rPr>
          <w:rStyle w:val="StyleUnderline"/>
          <w:highlight w:val="green"/>
        </w:rPr>
        <w:t>opposes</w:t>
      </w:r>
      <w:r w:rsidRPr="004B130E">
        <w:rPr>
          <w:sz w:val="16"/>
        </w:rPr>
        <w:t xml:space="preserve"> </w:t>
      </w:r>
      <w:r w:rsidRPr="00B934C4">
        <w:rPr>
          <w:rStyle w:val="Emphasis"/>
          <w:highlight w:val="green"/>
        </w:rPr>
        <w:t>judicial</w:t>
      </w:r>
      <w:r w:rsidRPr="004B130E">
        <w:rPr>
          <w:rStyle w:val="Emphasis"/>
        </w:rPr>
        <w:t xml:space="preserve"> </w:t>
      </w:r>
      <w:r w:rsidRPr="00B934C4">
        <w:rPr>
          <w:rStyle w:val="Emphasis"/>
          <w:highlight w:val="green"/>
        </w:rPr>
        <w:t>resolution</w:t>
      </w:r>
      <w:r w:rsidRPr="004B130E">
        <w:rPr>
          <w:sz w:val="16"/>
        </w:rPr>
        <w:t xml:space="preserve"> </w:t>
      </w:r>
      <w:r w:rsidRPr="004B130E">
        <w:rPr>
          <w:rStyle w:val="StyleUnderline"/>
        </w:rPr>
        <w:t>of this question</w:t>
      </w:r>
      <w:r w:rsidRPr="004B130E">
        <w:rPr>
          <w:sz w:val="16"/>
        </w:rPr>
        <w:t xml:space="preserve">. Indeed, the American Samoa government intervened in the litigation to oppose judicial imposition of birthright citizenship, advancing a position that is backed not just by the government in its corporate capacity, but by unanimous resolutions of both houses of its legislature, its Governor, and its nonvoting Delegate to Congress.287 The </w:t>
      </w:r>
      <w:r w:rsidRPr="004B130E">
        <w:rPr>
          <w:rStyle w:val="Emphasis"/>
        </w:rPr>
        <w:t xml:space="preserve">American </w:t>
      </w:r>
      <w:r w:rsidRPr="00B934C4">
        <w:rPr>
          <w:rStyle w:val="Emphasis"/>
          <w:highlight w:val="green"/>
        </w:rPr>
        <w:t>Samoa</w:t>
      </w:r>
      <w:r w:rsidRPr="004B130E">
        <w:rPr>
          <w:sz w:val="16"/>
        </w:rPr>
        <w:t xml:space="preserve"> </w:t>
      </w:r>
      <w:r w:rsidRPr="00B934C4">
        <w:rPr>
          <w:rStyle w:val="StyleUnderline"/>
          <w:highlight w:val="green"/>
        </w:rPr>
        <w:t>government</w:t>
      </w:r>
      <w:r w:rsidRPr="004B130E">
        <w:rPr>
          <w:sz w:val="16"/>
        </w:rPr>
        <w:t xml:space="preserve">, which is </w:t>
      </w:r>
      <w:r w:rsidRPr="004B130E">
        <w:rPr>
          <w:rStyle w:val="StyleUnderline"/>
        </w:rPr>
        <w:t xml:space="preserve">separately </w:t>
      </w:r>
      <w:r w:rsidRPr="00B934C4">
        <w:rPr>
          <w:rStyle w:val="StyleUnderline"/>
          <w:highlight w:val="green"/>
        </w:rPr>
        <w:t>pursuing</w:t>
      </w:r>
      <w:r w:rsidRPr="004B130E">
        <w:rPr>
          <w:sz w:val="16"/>
        </w:rPr>
        <w:t xml:space="preserve"> </w:t>
      </w:r>
      <w:r w:rsidRPr="004B130E">
        <w:rPr>
          <w:rStyle w:val="StyleUnderline"/>
        </w:rPr>
        <w:t>legislative and</w:t>
      </w:r>
      <w:r w:rsidRPr="004B130E">
        <w:rPr>
          <w:sz w:val="16"/>
        </w:rPr>
        <w:t xml:space="preserve"> </w:t>
      </w:r>
      <w:r w:rsidRPr="004B130E">
        <w:rPr>
          <w:rStyle w:val="Emphasis"/>
        </w:rPr>
        <w:t xml:space="preserve">administrative </w:t>
      </w:r>
      <w:r w:rsidRPr="00B934C4">
        <w:rPr>
          <w:rStyle w:val="Emphasis"/>
          <w:highlight w:val="green"/>
        </w:rPr>
        <w:t>reforms</w:t>
      </w:r>
      <w:r w:rsidRPr="00B934C4">
        <w:rPr>
          <w:sz w:val="16"/>
          <w:highlight w:val="green"/>
        </w:rPr>
        <w:t xml:space="preserve"> </w:t>
      </w:r>
      <w:r w:rsidRPr="00B934C4">
        <w:rPr>
          <w:rStyle w:val="StyleUnderline"/>
          <w:highlight w:val="green"/>
        </w:rPr>
        <w:t>to ease</w:t>
      </w:r>
      <w:r w:rsidRPr="004B130E">
        <w:rPr>
          <w:sz w:val="16"/>
        </w:rPr>
        <w:t xml:space="preserve"> the </w:t>
      </w:r>
      <w:r w:rsidRPr="00B934C4">
        <w:rPr>
          <w:rStyle w:val="Emphasis"/>
          <w:highlight w:val="green"/>
        </w:rPr>
        <w:t>path to naturalization</w:t>
      </w:r>
      <w:r w:rsidRPr="004B130E">
        <w:rPr>
          <w:sz w:val="16"/>
        </w:rPr>
        <w:t xml:space="preserve"> </w:t>
      </w:r>
      <w:r w:rsidRPr="004B130E">
        <w:rPr>
          <w:rStyle w:val="StyleUnderline"/>
        </w:rPr>
        <w:t>for those</w:t>
      </w:r>
      <w:r w:rsidRPr="004B130E">
        <w:rPr>
          <w:sz w:val="16"/>
        </w:rPr>
        <w:t xml:space="preserve"> </w:t>
      </w:r>
      <w:r w:rsidRPr="004B130E">
        <w:rPr>
          <w:rStyle w:val="StyleUnderline"/>
        </w:rPr>
        <w:t>born in American Samoa</w:t>
      </w:r>
      <w:r w:rsidRPr="004B130E">
        <w:rPr>
          <w:sz w:val="16"/>
        </w:rPr>
        <w:t xml:space="preserve"> who wish to move to the U.S. mainland, has </w:t>
      </w:r>
      <w:r w:rsidRPr="00B934C4">
        <w:rPr>
          <w:rStyle w:val="StyleUnderline"/>
          <w:highlight w:val="green"/>
        </w:rPr>
        <w:t>made clear</w:t>
      </w:r>
      <w:r w:rsidRPr="004B130E">
        <w:rPr>
          <w:sz w:val="16"/>
        </w:rPr>
        <w:t xml:space="preserve"> that it sees </w:t>
      </w:r>
      <w:r w:rsidRPr="00B934C4">
        <w:rPr>
          <w:rStyle w:val="Emphasis"/>
          <w:highlight w:val="green"/>
        </w:rPr>
        <w:t>judicial imposition</w:t>
      </w:r>
      <w:r w:rsidRPr="004B130E">
        <w:rPr>
          <w:sz w:val="16"/>
        </w:rPr>
        <w:t xml:space="preserve"> </w:t>
      </w:r>
      <w:r w:rsidRPr="00B934C4">
        <w:rPr>
          <w:rStyle w:val="StyleUnderline"/>
          <w:highlight w:val="green"/>
        </w:rPr>
        <w:t>of</w:t>
      </w:r>
      <w:r w:rsidRPr="004B130E">
        <w:rPr>
          <w:sz w:val="16"/>
        </w:rPr>
        <w:t xml:space="preserve"> </w:t>
      </w:r>
      <w:r w:rsidRPr="00B934C4">
        <w:rPr>
          <w:rStyle w:val="Emphasis"/>
          <w:highlight w:val="green"/>
        </w:rPr>
        <w:t>citizenship</w:t>
      </w:r>
      <w:r w:rsidRPr="004B130E">
        <w:rPr>
          <w:rStyle w:val="Emphasis"/>
        </w:rPr>
        <w:t xml:space="preserve"> </w:t>
      </w:r>
      <w:r w:rsidRPr="004B130E">
        <w:rPr>
          <w:rStyle w:val="StyleUnderline"/>
        </w:rPr>
        <w:t>over</w:t>
      </w:r>
      <w:r w:rsidRPr="004B130E">
        <w:rPr>
          <w:sz w:val="16"/>
        </w:rPr>
        <w:t xml:space="preserve"> the </w:t>
      </w:r>
      <w:r w:rsidRPr="004B130E">
        <w:rPr>
          <w:rStyle w:val="StyleUnderline"/>
        </w:rPr>
        <w:t>objections</w:t>
      </w:r>
      <w:r w:rsidRPr="004B130E">
        <w:rPr>
          <w:sz w:val="16"/>
        </w:rPr>
        <w:t xml:space="preserve"> of its entire elected government as an anomalous </w:t>
      </w:r>
      <w:r w:rsidRPr="004B130E">
        <w:rPr>
          <w:rStyle w:val="StyleUnderline"/>
        </w:rPr>
        <w:t>act of</w:t>
      </w:r>
      <w:r w:rsidRPr="004B130E">
        <w:rPr>
          <w:sz w:val="16"/>
        </w:rPr>
        <w:t xml:space="preserve"> </w:t>
      </w:r>
      <w:r w:rsidRPr="004B130E">
        <w:rPr>
          <w:rStyle w:val="StyleUnderline"/>
        </w:rPr>
        <w:t>judicial imperialism</w:t>
      </w:r>
      <w:r w:rsidRPr="004B130E">
        <w:rPr>
          <w:sz w:val="16"/>
        </w:rPr>
        <w:t xml:space="preserve">.288 </w:t>
      </w:r>
      <w:r w:rsidRPr="004B130E">
        <w:rPr>
          <w:rStyle w:val="StyleUnderline"/>
        </w:rPr>
        <w:t>Such a ruling</w:t>
      </w:r>
      <w:r w:rsidRPr="004B130E">
        <w:rPr>
          <w:sz w:val="16"/>
        </w:rPr>
        <w:t xml:space="preserve"> would, in their view, </w:t>
      </w:r>
      <w:r w:rsidRPr="00B934C4">
        <w:rPr>
          <w:rStyle w:val="StyleUnderline"/>
          <w:highlight w:val="green"/>
        </w:rPr>
        <w:t>usurp</w:t>
      </w:r>
      <w:r w:rsidRPr="004B130E">
        <w:rPr>
          <w:sz w:val="16"/>
        </w:rPr>
        <w:t xml:space="preserve"> the territory’s ongoing efforts towards political </w:t>
      </w:r>
      <w:r w:rsidRPr="00B934C4">
        <w:rPr>
          <w:rStyle w:val="Emphasis"/>
          <w:highlight w:val="green"/>
        </w:rPr>
        <w:t>self-determination</w:t>
      </w:r>
      <w:r w:rsidRPr="004B130E">
        <w:rPr>
          <w:sz w:val="16"/>
        </w:rPr>
        <w:t xml:space="preserve">, </w:t>
      </w:r>
      <w:r w:rsidRPr="00B934C4">
        <w:rPr>
          <w:rStyle w:val="StyleUnderline"/>
          <w:highlight w:val="green"/>
        </w:rPr>
        <w:t>open</w:t>
      </w:r>
      <w:r w:rsidRPr="004B130E">
        <w:rPr>
          <w:rStyle w:val="StyleUnderline"/>
        </w:rPr>
        <w:t xml:space="preserve"> the door to</w:t>
      </w:r>
      <w:r w:rsidRPr="004B130E">
        <w:rPr>
          <w:sz w:val="16"/>
        </w:rPr>
        <w:t xml:space="preserve"> </w:t>
      </w:r>
      <w:r w:rsidRPr="00B934C4">
        <w:rPr>
          <w:rStyle w:val="Emphasis"/>
          <w:highlight w:val="green"/>
        </w:rPr>
        <w:t>dispossession</w:t>
      </w:r>
      <w:r w:rsidRPr="004B130E">
        <w:rPr>
          <w:sz w:val="16"/>
        </w:rPr>
        <w:t xml:space="preserve"> </w:t>
      </w:r>
      <w:r w:rsidRPr="00B934C4">
        <w:rPr>
          <w:rStyle w:val="StyleUnderline"/>
          <w:highlight w:val="green"/>
        </w:rPr>
        <w:t>of</w:t>
      </w:r>
      <w:r w:rsidRPr="004B130E">
        <w:rPr>
          <w:sz w:val="16"/>
        </w:rPr>
        <w:t xml:space="preserve"> their </w:t>
      </w:r>
      <w:r w:rsidRPr="00B934C4">
        <w:rPr>
          <w:rStyle w:val="Emphasis"/>
          <w:highlight w:val="green"/>
        </w:rPr>
        <w:t>native lands</w:t>
      </w:r>
      <w:r w:rsidRPr="004B130E">
        <w:rPr>
          <w:sz w:val="16"/>
        </w:rPr>
        <w:t xml:space="preserve"> </w:t>
      </w:r>
      <w:r w:rsidRPr="004B130E">
        <w:rPr>
          <w:rStyle w:val="StyleUnderline"/>
        </w:rPr>
        <w:t>to outsiders</w:t>
      </w:r>
      <w:r w:rsidRPr="004B130E">
        <w:rPr>
          <w:sz w:val="16"/>
        </w:rPr>
        <w:t xml:space="preserve">, and </w:t>
      </w:r>
      <w:r w:rsidRPr="00B934C4">
        <w:rPr>
          <w:rStyle w:val="StyleUnderline"/>
          <w:highlight w:val="green"/>
        </w:rPr>
        <w:t>threaten</w:t>
      </w:r>
      <w:r w:rsidRPr="004B130E">
        <w:rPr>
          <w:sz w:val="16"/>
        </w:rPr>
        <w:t xml:space="preserve"> </w:t>
      </w:r>
      <w:r w:rsidRPr="00B934C4">
        <w:rPr>
          <w:rStyle w:val="Emphasis"/>
          <w:highlight w:val="green"/>
        </w:rPr>
        <w:t>legal recognition</w:t>
      </w:r>
      <w:r w:rsidRPr="004B130E">
        <w:rPr>
          <w:sz w:val="16"/>
        </w:rPr>
        <w:t xml:space="preserve"> of their way of life.</w:t>
      </w:r>
    </w:p>
    <w:p w14:paraId="018D9F7E" w14:textId="77777777" w:rsidR="009D5463" w:rsidRPr="004B130E" w:rsidRDefault="009D5463" w:rsidP="009D5463">
      <w:pPr>
        <w:rPr>
          <w:sz w:val="16"/>
        </w:rPr>
      </w:pPr>
      <w:r w:rsidRPr="004B130E">
        <w:rPr>
          <w:sz w:val="16"/>
        </w:rPr>
        <w:t xml:space="preserve">Enter the </w:t>
      </w:r>
      <w:r w:rsidRPr="00B934C4">
        <w:rPr>
          <w:rStyle w:val="Emphasis"/>
          <w:highlight w:val="green"/>
        </w:rPr>
        <w:t>Insular Cases</w:t>
      </w:r>
      <w:r w:rsidRPr="004B130E">
        <w:rPr>
          <w:sz w:val="16"/>
        </w:rPr>
        <w:t xml:space="preserve">. In the earlier </w:t>
      </w:r>
      <w:proofErr w:type="spellStart"/>
      <w:r w:rsidRPr="004B130E">
        <w:rPr>
          <w:sz w:val="16"/>
        </w:rPr>
        <w:t>Tuaua</w:t>
      </w:r>
      <w:proofErr w:type="spellEnd"/>
      <w:r w:rsidRPr="004B130E">
        <w:rPr>
          <w:sz w:val="16"/>
        </w:rPr>
        <w:t xml:space="preserve"> case, the D.C. Circuit declined to hold that people born in American Samoa are U.S. citizens by virtue of the Citizenship Clause, </w:t>
      </w:r>
      <w:r w:rsidRPr="00B934C4">
        <w:rPr>
          <w:rStyle w:val="StyleUnderline"/>
          <w:highlight w:val="green"/>
        </w:rPr>
        <w:t>crediting</w:t>
      </w:r>
      <w:r w:rsidRPr="004B130E">
        <w:rPr>
          <w:sz w:val="16"/>
        </w:rPr>
        <w:t xml:space="preserve"> </w:t>
      </w:r>
      <w:r w:rsidRPr="00B934C4">
        <w:rPr>
          <w:rStyle w:val="Emphasis"/>
          <w:highlight w:val="green"/>
        </w:rPr>
        <w:t>American Samoa’s</w:t>
      </w:r>
      <w:r w:rsidRPr="00B934C4">
        <w:rPr>
          <w:sz w:val="16"/>
          <w:highlight w:val="green"/>
        </w:rPr>
        <w:t xml:space="preserve"> </w:t>
      </w:r>
      <w:r w:rsidRPr="00B934C4">
        <w:rPr>
          <w:rStyle w:val="StyleUnderline"/>
          <w:highlight w:val="green"/>
        </w:rPr>
        <w:t>concerns</w:t>
      </w:r>
      <w:r w:rsidRPr="004B130E">
        <w:rPr>
          <w:sz w:val="16"/>
        </w:rPr>
        <w:t xml:space="preserve"> about </w:t>
      </w:r>
      <w:r w:rsidRPr="004B130E">
        <w:rPr>
          <w:rStyle w:val="StyleUnderline"/>
        </w:rPr>
        <w:t>how</w:t>
      </w:r>
      <w:r w:rsidRPr="004B130E">
        <w:rPr>
          <w:sz w:val="16"/>
        </w:rPr>
        <w:t xml:space="preserve"> </w:t>
      </w:r>
      <w:r w:rsidRPr="004B130E">
        <w:rPr>
          <w:rStyle w:val="Emphasis"/>
        </w:rPr>
        <w:t>judicial imposition</w:t>
      </w:r>
      <w:r w:rsidRPr="004B130E">
        <w:rPr>
          <w:sz w:val="16"/>
        </w:rPr>
        <w:t xml:space="preserve"> </w:t>
      </w:r>
      <w:r w:rsidRPr="004B130E">
        <w:rPr>
          <w:rStyle w:val="StyleUnderline"/>
        </w:rPr>
        <w:t>of birthright citizenship</w:t>
      </w:r>
      <w:r w:rsidRPr="004B130E">
        <w:rPr>
          <w:sz w:val="16"/>
        </w:rPr>
        <w:t xml:space="preserve"> would </w:t>
      </w:r>
      <w:r w:rsidRPr="004B130E">
        <w:rPr>
          <w:rStyle w:val="StyleUnderline"/>
        </w:rPr>
        <w:t>threaten</w:t>
      </w:r>
      <w:r w:rsidRPr="004B130E">
        <w:rPr>
          <w:sz w:val="16"/>
        </w:rPr>
        <w:t xml:space="preserve"> “</w:t>
      </w:r>
      <w:r w:rsidRPr="004B130E">
        <w:rPr>
          <w:rStyle w:val="Emphasis"/>
        </w:rPr>
        <w:t>social structures inherent</w:t>
      </w:r>
      <w:r w:rsidRPr="004B130E">
        <w:rPr>
          <w:sz w:val="16"/>
        </w:rPr>
        <w:t xml:space="preserve"> </w:t>
      </w:r>
      <w:r w:rsidRPr="004B130E">
        <w:rPr>
          <w:rStyle w:val="StyleUnderline"/>
        </w:rPr>
        <w:t>to the</w:t>
      </w:r>
      <w:r w:rsidRPr="004B130E">
        <w:rPr>
          <w:sz w:val="16"/>
        </w:rPr>
        <w:t xml:space="preserve"> </w:t>
      </w:r>
      <w:r w:rsidRPr="004B130E">
        <w:rPr>
          <w:rStyle w:val="Emphasis"/>
        </w:rPr>
        <w:t>traditional Samoan</w:t>
      </w:r>
      <w:r w:rsidRPr="004B130E">
        <w:rPr>
          <w:sz w:val="16"/>
        </w:rPr>
        <w:t xml:space="preserve"> </w:t>
      </w:r>
      <w:r w:rsidRPr="004B130E">
        <w:rPr>
          <w:rStyle w:val="Emphasis"/>
        </w:rPr>
        <w:t>way of life</w:t>
      </w:r>
      <w:r w:rsidRPr="004B130E">
        <w:rPr>
          <w:sz w:val="16"/>
        </w:rPr>
        <w:t xml:space="preserve">, including those </w:t>
      </w:r>
      <w:r w:rsidRPr="004B130E">
        <w:rPr>
          <w:sz w:val="16"/>
        </w:rPr>
        <w:lastRenderedPageBreak/>
        <w:t xml:space="preserve">related to the Samoan system of communal land ownership.”289 To do so, the court surmised, would be “an </w:t>
      </w:r>
      <w:r w:rsidRPr="00B934C4">
        <w:rPr>
          <w:rStyle w:val="Emphasis"/>
          <w:highlight w:val="green"/>
        </w:rPr>
        <w:t>exercise</w:t>
      </w:r>
      <w:r w:rsidRPr="004B130E">
        <w:rPr>
          <w:rStyle w:val="Emphasis"/>
        </w:rPr>
        <w:t xml:space="preserve"> </w:t>
      </w:r>
      <w:r w:rsidRPr="00B934C4">
        <w:rPr>
          <w:rStyle w:val="Emphasis"/>
          <w:highlight w:val="green"/>
        </w:rPr>
        <w:t>of paternalism</w:t>
      </w:r>
      <w:r w:rsidRPr="004B130E">
        <w:rPr>
          <w:rStyle w:val="Emphasis"/>
        </w:rPr>
        <w:t>—</w:t>
      </w:r>
      <w:r w:rsidRPr="004B130E">
        <w:rPr>
          <w:sz w:val="16"/>
        </w:rPr>
        <w:t xml:space="preserve">if not </w:t>
      </w:r>
      <w:r w:rsidRPr="004B130E">
        <w:rPr>
          <w:rStyle w:val="StyleUnderline"/>
        </w:rPr>
        <w:t xml:space="preserve">overt </w:t>
      </w:r>
      <w:r w:rsidRPr="00B85583">
        <w:rPr>
          <w:rStyle w:val="StyleUnderline"/>
        </w:rPr>
        <w:t xml:space="preserve">cultural </w:t>
      </w:r>
      <w:r w:rsidRPr="00B934C4">
        <w:rPr>
          <w:rStyle w:val="StyleUnderline"/>
          <w:highlight w:val="green"/>
        </w:rPr>
        <w:t>imperialism</w:t>
      </w:r>
      <w:r w:rsidRPr="004B130E">
        <w:rPr>
          <w:rStyle w:val="StyleUnderline"/>
        </w:rPr>
        <w:t>—</w:t>
      </w:r>
      <w:r w:rsidRPr="004B130E">
        <w:rPr>
          <w:sz w:val="16"/>
        </w:rPr>
        <w:t>offensive to the shared democratic traditions of the United States and modern American Samoa.”290</w:t>
      </w:r>
    </w:p>
    <w:p w14:paraId="312C54F4" w14:textId="77777777" w:rsidR="009D5463" w:rsidRPr="004B130E" w:rsidRDefault="009D5463" w:rsidP="009D5463">
      <w:pPr>
        <w:rPr>
          <w:sz w:val="16"/>
        </w:rPr>
      </w:pPr>
      <w:r w:rsidRPr="004B130E">
        <w:rPr>
          <w:sz w:val="16"/>
        </w:rPr>
        <w:t xml:space="preserve">However, in reaching that result, the D.C. Circuit also breathed life into the “sometimes contentious </w:t>
      </w:r>
      <w:r w:rsidRPr="00B934C4">
        <w:rPr>
          <w:rStyle w:val="StyleUnderline"/>
          <w:highlight w:val="green"/>
        </w:rPr>
        <w:t>Insular Cases</w:t>
      </w:r>
      <w:r w:rsidRPr="00B934C4">
        <w:rPr>
          <w:sz w:val="16"/>
          <w:highlight w:val="green"/>
        </w:rPr>
        <w:t>,”</w:t>
      </w:r>
      <w:r w:rsidRPr="004B130E">
        <w:rPr>
          <w:sz w:val="16"/>
        </w:rPr>
        <w:t xml:space="preserve"> framing those cases as a </w:t>
      </w:r>
      <w:r w:rsidRPr="00B934C4">
        <w:rPr>
          <w:rStyle w:val="StyleUnderline"/>
          <w:highlight w:val="green"/>
        </w:rPr>
        <w:t>necessary</w:t>
      </w:r>
      <w:r w:rsidRPr="004B130E">
        <w:rPr>
          <w:rStyle w:val="StyleUnderline"/>
        </w:rPr>
        <w:t xml:space="preserve"> device</w:t>
      </w:r>
      <w:r w:rsidRPr="004B130E">
        <w:rPr>
          <w:sz w:val="16"/>
        </w:rPr>
        <w:t xml:space="preserve"> </w:t>
      </w:r>
      <w:r w:rsidRPr="00B934C4">
        <w:rPr>
          <w:rStyle w:val="StyleUnderline"/>
          <w:highlight w:val="green"/>
        </w:rPr>
        <w:t>for</w:t>
      </w:r>
      <w:r w:rsidRPr="004B130E">
        <w:rPr>
          <w:rStyle w:val="StyleUnderline"/>
        </w:rPr>
        <w:t xml:space="preserve"> shielding</w:t>
      </w:r>
      <w:r w:rsidRPr="004B130E">
        <w:rPr>
          <w:sz w:val="16"/>
        </w:rPr>
        <w:t xml:space="preserve"> </w:t>
      </w:r>
      <w:r w:rsidRPr="004B130E">
        <w:rPr>
          <w:rStyle w:val="StyleUnderline"/>
        </w:rPr>
        <w:t>the territories</w:t>
      </w:r>
      <w:r w:rsidRPr="004B130E">
        <w:rPr>
          <w:sz w:val="16"/>
        </w:rPr>
        <w:t xml:space="preserve"> </w:t>
      </w:r>
      <w:r w:rsidRPr="004B130E">
        <w:rPr>
          <w:rStyle w:val="StyleUnderline"/>
        </w:rPr>
        <w:t>from</w:t>
      </w:r>
      <w:r w:rsidRPr="004B130E">
        <w:rPr>
          <w:sz w:val="16"/>
        </w:rPr>
        <w:t xml:space="preserve"> </w:t>
      </w:r>
      <w:r w:rsidRPr="004B130E">
        <w:rPr>
          <w:rStyle w:val="Emphasis"/>
        </w:rPr>
        <w:t>“</w:t>
      </w:r>
      <w:r w:rsidRPr="00B934C4">
        <w:rPr>
          <w:rStyle w:val="Emphasis"/>
          <w:highlight w:val="green"/>
        </w:rPr>
        <w:t>impractical</w:t>
      </w:r>
      <w:r w:rsidRPr="004B130E">
        <w:rPr>
          <w:rStyle w:val="Emphasis"/>
        </w:rPr>
        <w:t xml:space="preserve"> and anomalous</w:t>
      </w:r>
      <w:r w:rsidRPr="004B130E">
        <w:rPr>
          <w:rStyle w:val="StyleUnderline"/>
        </w:rPr>
        <w:t xml:space="preserve">” </w:t>
      </w:r>
      <w:r w:rsidRPr="00B934C4">
        <w:rPr>
          <w:rStyle w:val="StyleUnderline"/>
          <w:highlight w:val="green"/>
        </w:rPr>
        <w:t>applications</w:t>
      </w:r>
      <w:r w:rsidRPr="00B934C4">
        <w:rPr>
          <w:sz w:val="16"/>
          <w:highlight w:val="green"/>
        </w:rPr>
        <w:t xml:space="preserve"> </w:t>
      </w:r>
      <w:r w:rsidRPr="00B934C4">
        <w:rPr>
          <w:rStyle w:val="StyleUnderline"/>
          <w:highlight w:val="green"/>
        </w:rPr>
        <w:t xml:space="preserve">of </w:t>
      </w:r>
      <w:r w:rsidRPr="00B85583">
        <w:rPr>
          <w:rStyle w:val="StyleUnderline"/>
        </w:rPr>
        <w:t>the</w:t>
      </w:r>
      <w:r w:rsidRPr="004B130E">
        <w:rPr>
          <w:rStyle w:val="StyleUnderline"/>
        </w:rPr>
        <w:t xml:space="preserve"> </w:t>
      </w:r>
      <w:r w:rsidRPr="00B934C4">
        <w:rPr>
          <w:rStyle w:val="StyleUnderline"/>
          <w:highlight w:val="green"/>
        </w:rPr>
        <w:t>U</w:t>
      </w:r>
      <w:r w:rsidRPr="00B934C4">
        <w:rPr>
          <w:rStyle w:val="Emphasis"/>
          <w:highlight w:val="green"/>
        </w:rPr>
        <w:t>.S.</w:t>
      </w:r>
      <w:r w:rsidRPr="004B130E">
        <w:rPr>
          <w:rStyle w:val="Emphasis"/>
        </w:rPr>
        <w:t xml:space="preserve"> </w:t>
      </w:r>
      <w:r w:rsidRPr="00B934C4">
        <w:rPr>
          <w:rStyle w:val="Emphasis"/>
          <w:highlight w:val="green"/>
        </w:rPr>
        <w:t>Constitution</w:t>
      </w:r>
      <w:r w:rsidRPr="004B130E">
        <w:rPr>
          <w:sz w:val="16"/>
        </w:rPr>
        <w:t>.291 The Supreme Court denied certiorari.</w:t>
      </w:r>
    </w:p>
    <w:p w14:paraId="0CC3E69E" w14:textId="77777777" w:rsidR="009D5463" w:rsidRDefault="009D5463" w:rsidP="009D5463">
      <w:pPr>
        <w:pStyle w:val="Heading4"/>
      </w:pPr>
      <w:r>
        <w:t>Expanding the plan to American Samoa causes cultural erasure</w:t>
      </w:r>
    </w:p>
    <w:p w14:paraId="5272EF6F" w14:textId="77777777" w:rsidR="009D5463" w:rsidRPr="0007696B" w:rsidRDefault="009D5463" w:rsidP="009D5463">
      <w:r w:rsidRPr="00D20375">
        <w:t xml:space="preserve">Elliot </w:t>
      </w:r>
      <w:r w:rsidRPr="00CE5F92">
        <w:rPr>
          <w:rStyle w:val="Style13ptBold"/>
        </w:rPr>
        <w:t>Smith 23</w:t>
      </w:r>
      <w:r w:rsidRPr="00D20375">
        <w:t>,</w:t>
      </w:r>
      <w:r>
        <w:t xml:space="preserve"> writer at Brown Political Review, a student-run political publication at Brown University,</w:t>
      </w:r>
      <w:r w:rsidRPr="00D20375">
        <w:t xml:space="preserve"> 3-15-2023, "Decolonizing the United States: The Case for Overturning the Insular Cases," Brown Political Review, </w:t>
      </w:r>
      <w:hyperlink r:id="rId13" w:history="1">
        <w:r w:rsidRPr="003D6237">
          <w:rPr>
            <w:rStyle w:val="Hyperlink"/>
          </w:rPr>
          <w:t>https://brownpoliticalreview.org/2023/03/decolonizing-the-united-states-the-case-for-overturning-the-insular-cases/</w:t>
        </w:r>
      </w:hyperlink>
      <w:r>
        <w:t xml:space="preserve"> //MRK</w:t>
      </w:r>
    </w:p>
    <w:p w14:paraId="1E586814" w14:textId="77777777" w:rsidR="009D5463" w:rsidRPr="001C3BA5" w:rsidRDefault="009D5463" w:rsidP="009D5463">
      <w:r w:rsidRPr="00B934C4">
        <w:rPr>
          <w:highlight w:val="green"/>
          <w:u w:val="single"/>
        </w:rPr>
        <w:t>The government of American Samoa</w:t>
      </w:r>
      <w:r w:rsidRPr="005B747C">
        <w:rPr>
          <w:u w:val="single"/>
        </w:rPr>
        <w:t>,</w:t>
      </w:r>
      <w:r w:rsidRPr="005B747C">
        <w:t xml:space="preserve"> however, recently </w:t>
      </w:r>
      <w:r w:rsidRPr="005B747C">
        <w:rPr>
          <w:u w:val="single"/>
        </w:rPr>
        <w:t xml:space="preserve">filed a brief </w:t>
      </w:r>
      <w:r w:rsidRPr="00B934C4">
        <w:rPr>
          <w:highlight w:val="green"/>
          <w:u w:val="single"/>
        </w:rPr>
        <w:t>urg</w:t>
      </w:r>
      <w:r w:rsidRPr="005B747C">
        <w:rPr>
          <w:u w:val="single"/>
        </w:rPr>
        <w:t xml:space="preserve">ing </w:t>
      </w:r>
      <w:r w:rsidRPr="00B934C4">
        <w:rPr>
          <w:highlight w:val="green"/>
          <w:u w:val="single"/>
        </w:rPr>
        <w:t>the court not to hear Fitisemanu</w:t>
      </w:r>
      <w:r w:rsidRPr="005B747C">
        <w:rPr>
          <w:u w:val="single"/>
        </w:rPr>
        <w:t xml:space="preserve">, </w:t>
      </w:r>
      <w:r w:rsidRPr="00B934C4">
        <w:rPr>
          <w:highlight w:val="green"/>
          <w:u w:val="single"/>
        </w:rPr>
        <w:t>arguing</w:t>
      </w:r>
      <w:r w:rsidRPr="005B747C">
        <w:rPr>
          <w:u w:val="single"/>
        </w:rPr>
        <w:t xml:space="preserve"> that </w:t>
      </w:r>
      <w:r w:rsidRPr="00B934C4">
        <w:rPr>
          <w:highlight w:val="green"/>
          <w:u w:val="single"/>
        </w:rPr>
        <w:t xml:space="preserve">the constitutional separation between the states and the territories is essential to preserving </w:t>
      </w:r>
      <w:proofErr w:type="spellStart"/>
      <w:r w:rsidRPr="00B934C4">
        <w:rPr>
          <w:highlight w:val="green"/>
          <w:u w:val="single"/>
        </w:rPr>
        <w:t>fa’a</w:t>
      </w:r>
      <w:proofErr w:type="spellEnd"/>
      <w:r w:rsidRPr="00B934C4">
        <w:rPr>
          <w:highlight w:val="green"/>
          <w:u w:val="single"/>
        </w:rPr>
        <w:t xml:space="preserve"> Samoa</w:t>
      </w:r>
      <w:r w:rsidRPr="005B747C">
        <w:rPr>
          <w:u w:val="single"/>
        </w:rPr>
        <w:t xml:space="preserve">, or </w:t>
      </w:r>
      <w:r w:rsidRPr="00B934C4">
        <w:rPr>
          <w:highlight w:val="green"/>
          <w:u w:val="single"/>
        </w:rPr>
        <w:t>the traditional Samoan way of life</w:t>
      </w:r>
      <w:r w:rsidRPr="005B747C">
        <w:rPr>
          <w:u w:val="single"/>
        </w:rPr>
        <w:t xml:space="preserve">. The government worries that </w:t>
      </w:r>
      <w:r w:rsidRPr="00B934C4">
        <w:rPr>
          <w:highlight w:val="green"/>
          <w:u w:val="single"/>
        </w:rPr>
        <w:t>applying the</w:t>
      </w:r>
      <w:r w:rsidRPr="005B747C">
        <w:rPr>
          <w:u w:val="single"/>
        </w:rPr>
        <w:t xml:space="preserve"> Constitution’s </w:t>
      </w:r>
      <w:r w:rsidRPr="00B934C4">
        <w:rPr>
          <w:highlight w:val="green"/>
          <w:u w:val="single"/>
        </w:rPr>
        <w:t>Equal Protection Clause</w:t>
      </w:r>
      <w:r w:rsidRPr="005B747C">
        <w:rPr>
          <w:u w:val="single"/>
        </w:rPr>
        <w:t xml:space="preserve"> to American Samoa </w:t>
      </w:r>
      <w:r w:rsidRPr="00B934C4">
        <w:rPr>
          <w:highlight w:val="green"/>
          <w:u w:val="single"/>
        </w:rPr>
        <w:t>would endanger the hereditary titles and land ownership essential to the matai system</w:t>
      </w:r>
      <w:r w:rsidRPr="005B747C">
        <w:rPr>
          <w:u w:val="single"/>
        </w:rPr>
        <w:t xml:space="preserve">, potentially </w:t>
      </w:r>
      <w:r w:rsidRPr="00B934C4">
        <w:rPr>
          <w:highlight w:val="green"/>
          <w:u w:val="single"/>
        </w:rPr>
        <w:t>leading to the type of cultural erasure experienced by Native Hawaiians</w:t>
      </w:r>
      <w:r w:rsidRPr="005B747C">
        <w:t xml:space="preserve">. </w:t>
      </w:r>
      <w:r w:rsidRPr="005B747C">
        <w:rPr>
          <w:sz w:val="16"/>
          <w:szCs w:val="16"/>
        </w:rPr>
        <w:t>These concerns raise an important question: How can we as a country address the racist logic found in the Insular Cases while ensuring that those efforts do not further harm indigenous communities or go against the wishes of those living in certain territories? I argue that the court should still overturn the Insular Cases, but this action must be accompanied by new political frameworks that support the self-determination of those living in US territories.</w:t>
      </w:r>
    </w:p>
    <w:p w14:paraId="409D94E4" w14:textId="77777777" w:rsidR="009D5463" w:rsidRPr="002C1240" w:rsidRDefault="009D5463" w:rsidP="009D5463">
      <w:pPr>
        <w:pStyle w:val="Heading4"/>
      </w:pPr>
      <w:r w:rsidRPr="002C1240">
        <w:rPr>
          <w:u w:val="single"/>
        </w:rPr>
        <w:t>Unequal rights</w:t>
      </w:r>
      <w:r>
        <w:t xml:space="preserve"> originating in insular cases are </w:t>
      </w:r>
      <w:r w:rsidRPr="002C1240">
        <w:rPr>
          <w:u w:val="single"/>
        </w:rPr>
        <w:t>good</w:t>
      </w:r>
      <w:r>
        <w:t xml:space="preserve"> --- they’re </w:t>
      </w:r>
      <w:r w:rsidRPr="002C1240">
        <w:rPr>
          <w:u w:val="single"/>
        </w:rPr>
        <w:t>uniquely key</w:t>
      </w:r>
      <w:r>
        <w:t xml:space="preserve"> to </w:t>
      </w:r>
      <w:r w:rsidRPr="002C1240">
        <w:rPr>
          <w:u w:val="single"/>
        </w:rPr>
        <w:t>preserving</w:t>
      </w:r>
      <w:r>
        <w:t xml:space="preserve"> Samoan </w:t>
      </w:r>
      <w:r w:rsidRPr="002C1240">
        <w:rPr>
          <w:u w:val="single"/>
        </w:rPr>
        <w:t>land rights</w:t>
      </w:r>
      <w:r w:rsidRPr="002C1240">
        <w:t xml:space="preserve"> and </w:t>
      </w:r>
      <w:r w:rsidRPr="002C1240">
        <w:rPr>
          <w:u w:val="single"/>
        </w:rPr>
        <w:t>cultures</w:t>
      </w:r>
      <w:r w:rsidRPr="002C1240">
        <w:t>.</w:t>
      </w:r>
    </w:p>
    <w:p w14:paraId="7865CF8F" w14:textId="77777777" w:rsidR="009D5463" w:rsidRPr="005D292D" w:rsidRDefault="009D5463" w:rsidP="009D5463">
      <w:r w:rsidRPr="005D3626">
        <w:rPr>
          <w:rStyle w:val="Style13ptBold"/>
        </w:rPr>
        <w:t>Russel 17</w:t>
      </w:r>
      <w:r>
        <w:t xml:space="preserve"> (Russell, Rennie. </w:t>
      </w:r>
      <w:proofErr w:type="gramStart"/>
      <w:r>
        <w:t>Graduate of Harvard,</w:t>
      </w:r>
      <w:proofErr w:type="gramEnd"/>
      <w:r>
        <w:t xml:space="preserve"> received his J.D. from NYU, where he served as an Articles Editor for NYU Law Review. “</w:t>
      </w:r>
      <w:r w:rsidRPr="00911812">
        <w:t>A Qualified Defense of the Insular Cases Notes</w:t>
      </w:r>
      <w:r>
        <w:t xml:space="preserve">”. New York University Law Review, Vol 92, Issue 5. Published 2017. </w:t>
      </w:r>
      <w:r w:rsidRPr="00C13623">
        <w:t>https://heinonline.org/HOL/P?h=hein.journals/nylr92&amp;i=1717</w:t>
      </w:r>
      <w:r>
        <w:t>. Accessed 25/7/23.) //Ulven</w:t>
      </w:r>
    </w:p>
    <w:p w14:paraId="74D88DE4" w14:textId="77777777" w:rsidR="009D5463" w:rsidRPr="00A9335C" w:rsidRDefault="009D5463" w:rsidP="009D5463">
      <w:pPr>
        <w:rPr>
          <w:sz w:val="16"/>
        </w:rPr>
      </w:pPr>
      <w:r w:rsidRPr="00A9335C">
        <w:rPr>
          <w:sz w:val="16"/>
        </w:rPr>
        <w:t>“</w:t>
      </w:r>
      <w:r w:rsidRPr="00AA2A25">
        <w:rPr>
          <w:rStyle w:val="Emphasis"/>
        </w:rPr>
        <w:t>Equality</w:t>
      </w:r>
      <w:r w:rsidRPr="00A9335C">
        <w:rPr>
          <w:sz w:val="16"/>
        </w:rPr>
        <w:t xml:space="preserve">” does not mean much on its own, as it </w:t>
      </w:r>
      <w:r w:rsidRPr="00AA2A25">
        <w:rPr>
          <w:rStyle w:val="StyleUnderline"/>
        </w:rPr>
        <w:t>may embody</w:t>
      </w:r>
      <w:r w:rsidRPr="00A9335C">
        <w:rPr>
          <w:sz w:val="16"/>
        </w:rPr>
        <w:t xml:space="preserve"> any number of </w:t>
      </w:r>
      <w:r w:rsidRPr="00AA2A25">
        <w:rPr>
          <w:rStyle w:val="StyleUnderline"/>
        </w:rPr>
        <w:t>different theories</w:t>
      </w:r>
      <w:r w:rsidRPr="00A9335C">
        <w:rPr>
          <w:sz w:val="16"/>
        </w:rPr>
        <w:t xml:space="preserve"> of equality.</w:t>
      </w:r>
      <w:r w:rsidRPr="00AA2A25">
        <w:rPr>
          <w:rStyle w:val="StyleUnderline"/>
        </w:rPr>
        <w:t xml:space="preserve"> In part</w:t>
      </w:r>
      <w:r w:rsidRPr="00A9335C">
        <w:rPr>
          <w:sz w:val="16"/>
        </w:rPr>
        <w:t xml:space="preserve"> </w:t>
      </w:r>
      <w:r w:rsidRPr="00AA2A25">
        <w:rPr>
          <w:rStyle w:val="StyleUnderline"/>
        </w:rPr>
        <w:t>because of</w:t>
      </w:r>
      <w:r w:rsidRPr="00A9335C">
        <w:rPr>
          <w:sz w:val="16"/>
        </w:rPr>
        <w:t xml:space="preserve"> its history of </w:t>
      </w:r>
      <w:r w:rsidRPr="00AA2A25">
        <w:rPr>
          <w:rStyle w:val="StyleUnderline"/>
        </w:rPr>
        <w:t>slavery and Jim Crow</w:t>
      </w:r>
      <w:r w:rsidRPr="00A9335C">
        <w:rPr>
          <w:sz w:val="16"/>
        </w:rPr>
        <w:t xml:space="preserve">, </w:t>
      </w:r>
      <w:r w:rsidRPr="00AA2A25">
        <w:rPr>
          <w:rStyle w:val="StyleUnderline"/>
        </w:rPr>
        <w:t>the</w:t>
      </w:r>
      <w:r w:rsidRPr="00A9335C">
        <w:rPr>
          <w:sz w:val="16"/>
        </w:rPr>
        <w:t xml:space="preserve"> </w:t>
      </w:r>
      <w:r w:rsidRPr="00AA2A25">
        <w:rPr>
          <w:rStyle w:val="Emphasis"/>
        </w:rPr>
        <w:t>U</w:t>
      </w:r>
      <w:r w:rsidRPr="00AA2A25">
        <w:rPr>
          <w:rStyle w:val="StyleUnderline"/>
        </w:rPr>
        <w:t xml:space="preserve">nited </w:t>
      </w:r>
      <w:r w:rsidRPr="00AA2A25">
        <w:rPr>
          <w:rStyle w:val="Emphasis"/>
        </w:rPr>
        <w:t>S</w:t>
      </w:r>
      <w:r w:rsidRPr="00AA2A25">
        <w:rPr>
          <w:rStyle w:val="StyleUnderline"/>
        </w:rPr>
        <w:t>tates</w:t>
      </w:r>
      <w:r w:rsidRPr="00A9335C">
        <w:rPr>
          <w:sz w:val="16"/>
        </w:rPr>
        <w:t xml:space="preserve"> </w:t>
      </w:r>
      <w:r w:rsidRPr="00AA2A25">
        <w:rPr>
          <w:rStyle w:val="StyleUnderline"/>
        </w:rPr>
        <w:t xml:space="preserve">has </w:t>
      </w:r>
      <w:r w:rsidRPr="00A9335C">
        <w:rPr>
          <w:sz w:val="16"/>
        </w:rPr>
        <w:t xml:space="preserve">come to </w:t>
      </w:r>
      <w:r w:rsidRPr="00AA2A25">
        <w:rPr>
          <w:rStyle w:val="Emphasis"/>
        </w:rPr>
        <w:t>embrace</w:t>
      </w:r>
      <w:r w:rsidRPr="00A9335C">
        <w:rPr>
          <w:sz w:val="16"/>
        </w:rPr>
        <w:t xml:space="preserve"> a </w:t>
      </w:r>
      <w:r w:rsidRPr="00AA2A25">
        <w:rPr>
          <w:rStyle w:val="Emphasis"/>
        </w:rPr>
        <w:t>universalist</w:t>
      </w:r>
      <w:r w:rsidRPr="00A9335C">
        <w:rPr>
          <w:sz w:val="16"/>
        </w:rPr>
        <w:t xml:space="preserve"> </w:t>
      </w:r>
      <w:r w:rsidRPr="00AA2A25">
        <w:rPr>
          <w:rStyle w:val="StyleUnderline"/>
        </w:rPr>
        <w:t>notion of</w:t>
      </w:r>
      <w:r w:rsidRPr="00A9335C">
        <w:rPr>
          <w:sz w:val="16"/>
        </w:rPr>
        <w:t xml:space="preserve"> </w:t>
      </w:r>
      <w:r w:rsidRPr="00AA2A25">
        <w:rPr>
          <w:rStyle w:val="Emphasis"/>
        </w:rPr>
        <w:t>equality</w:t>
      </w:r>
      <w:r w:rsidRPr="00A9335C">
        <w:rPr>
          <w:sz w:val="16"/>
        </w:rPr>
        <w:t xml:space="preserve"> that </w:t>
      </w:r>
      <w:r w:rsidRPr="00AA2A25">
        <w:rPr>
          <w:rStyle w:val="StyleUnderline"/>
        </w:rPr>
        <w:t>calls for</w:t>
      </w:r>
      <w:r w:rsidRPr="00A9335C">
        <w:rPr>
          <w:sz w:val="16"/>
        </w:rPr>
        <w:t xml:space="preserve"> largely </w:t>
      </w:r>
      <w:r w:rsidRPr="00AA2A25">
        <w:rPr>
          <w:rStyle w:val="StyleUnderline"/>
        </w:rPr>
        <w:t>identical</w:t>
      </w:r>
      <w:r w:rsidRPr="00A9335C">
        <w:rPr>
          <w:sz w:val="16"/>
        </w:rPr>
        <w:t xml:space="preserve"> “bundles of </w:t>
      </w:r>
      <w:r w:rsidRPr="00AA2A25">
        <w:rPr>
          <w:rStyle w:val="StyleUnderline"/>
        </w:rPr>
        <w:t xml:space="preserve">basic </w:t>
      </w:r>
      <w:r w:rsidRPr="00AA2A25">
        <w:rPr>
          <w:rStyle w:val="Emphasis"/>
        </w:rPr>
        <w:t>rights</w:t>
      </w:r>
      <w:r w:rsidRPr="00AA2A25">
        <w:rPr>
          <w:rStyle w:val="StyleUnderline"/>
        </w:rPr>
        <w:t xml:space="preserve"> and </w:t>
      </w:r>
      <w:r w:rsidRPr="00AA2A25">
        <w:rPr>
          <w:rStyle w:val="Emphasis"/>
        </w:rPr>
        <w:t>duties</w:t>
      </w:r>
      <w:r w:rsidRPr="00A9335C">
        <w:rPr>
          <w:sz w:val="16"/>
        </w:rPr>
        <w:t xml:space="preserve">” </w:t>
      </w:r>
      <w:r w:rsidRPr="00AA2A25">
        <w:rPr>
          <w:rStyle w:val="StyleUnderline"/>
        </w:rPr>
        <w:t>across all citizens</w:t>
      </w:r>
      <w:r w:rsidRPr="00A9335C">
        <w:rPr>
          <w:sz w:val="16"/>
        </w:rPr>
        <w:t xml:space="preserve">.161 For the most part, the United States’ theory of equality, as embodied in its jurisprudence, </w:t>
      </w:r>
      <w:r w:rsidRPr="00AA2A25">
        <w:rPr>
          <w:rStyle w:val="StyleUnderline"/>
        </w:rPr>
        <w:t>rejects entrenched differentiation among groups of citizens</w:t>
      </w:r>
      <w:r>
        <w:rPr>
          <w:rStyle w:val="StyleUnderline"/>
        </w:rPr>
        <w:t xml:space="preserve"> </w:t>
      </w:r>
      <w:r w:rsidRPr="00A9335C">
        <w:rPr>
          <w:sz w:val="16"/>
        </w:rPr>
        <w:t>— “</w:t>
      </w:r>
      <w:r w:rsidRPr="00AA2A25">
        <w:rPr>
          <w:rStyle w:val="Emphasis"/>
        </w:rPr>
        <w:t>group differentiated rights</w:t>
      </w:r>
      <w:r w:rsidRPr="00A9335C">
        <w:rPr>
          <w:sz w:val="16"/>
        </w:rPr>
        <w:t xml:space="preserve">”—as </w:t>
      </w:r>
      <w:r w:rsidRPr="00AA2A25">
        <w:rPr>
          <w:rStyle w:val="StyleUnderline"/>
        </w:rPr>
        <w:t>a legitimate long-term democratic arrangement</w:t>
      </w:r>
      <w:r w:rsidRPr="00A9335C">
        <w:rPr>
          <w:sz w:val="16"/>
        </w:rPr>
        <w:t xml:space="preserve">.162 Or does it? </w:t>
      </w:r>
      <w:r w:rsidRPr="00AA2A25">
        <w:rPr>
          <w:rStyle w:val="StyleUnderline"/>
        </w:rPr>
        <w:t>While</w:t>
      </w:r>
      <w:r w:rsidRPr="00A9335C">
        <w:rPr>
          <w:sz w:val="16"/>
        </w:rPr>
        <w:t xml:space="preserve"> this </w:t>
      </w:r>
      <w:r w:rsidRPr="00AA2A25">
        <w:rPr>
          <w:rStyle w:val="Emphasis"/>
        </w:rPr>
        <w:t>universalist model</w:t>
      </w:r>
      <w:r w:rsidRPr="00A9335C">
        <w:rPr>
          <w:sz w:val="16"/>
        </w:rPr>
        <w:t xml:space="preserve"> of liberal republics </w:t>
      </w:r>
      <w:r w:rsidRPr="00AA2A25">
        <w:rPr>
          <w:rStyle w:val="Emphasis"/>
        </w:rPr>
        <w:t>has prevailed</w:t>
      </w:r>
      <w:r w:rsidRPr="00A9335C">
        <w:rPr>
          <w:sz w:val="16"/>
        </w:rPr>
        <w:t xml:space="preserve"> </w:t>
      </w:r>
      <w:r w:rsidRPr="00AA2A25">
        <w:rPr>
          <w:rStyle w:val="StyleUnderline"/>
        </w:rPr>
        <w:t xml:space="preserve">as a paradigm </w:t>
      </w:r>
      <w:r w:rsidRPr="00AA2A25">
        <w:rPr>
          <w:rStyle w:val="Emphasis"/>
        </w:rPr>
        <w:t>since</w:t>
      </w:r>
      <w:r w:rsidRPr="00A9335C">
        <w:rPr>
          <w:sz w:val="16"/>
        </w:rPr>
        <w:t xml:space="preserve"> </w:t>
      </w:r>
      <w:r w:rsidRPr="00AA2A25">
        <w:rPr>
          <w:rStyle w:val="Emphasis"/>
        </w:rPr>
        <w:t>W</w:t>
      </w:r>
      <w:r w:rsidRPr="00A9335C">
        <w:rPr>
          <w:sz w:val="16"/>
        </w:rPr>
        <w:t xml:space="preserve">orld </w:t>
      </w:r>
      <w:r w:rsidRPr="00AA2A25">
        <w:rPr>
          <w:rStyle w:val="Emphasis"/>
        </w:rPr>
        <w:t>W</w:t>
      </w:r>
      <w:r w:rsidRPr="00A9335C">
        <w:rPr>
          <w:sz w:val="16"/>
        </w:rPr>
        <w:t xml:space="preserve">ar </w:t>
      </w:r>
      <w:r w:rsidRPr="00AA2A25">
        <w:rPr>
          <w:rStyle w:val="Emphasis"/>
        </w:rPr>
        <w:t>II</w:t>
      </w:r>
      <w:r w:rsidRPr="00A9335C">
        <w:rPr>
          <w:sz w:val="16"/>
        </w:rPr>
        <w:t xml:space="preserve"> </w:t>
      </w:r>
      <w:r w:rsidRPr="00AA2A25">
        <w:rPr>
          <w:rStyle w:val="StyleUnderline"/>
        </w:rPr>
        <w:t>and</w:t>
      </w:r>
      <w:r w:rsidRPr="00A9335C">
        <w:rPr>
          <w:sz w:val="16"/>
        </w:rPr>
        <w:t xml:space="preserve"> </w:t>
      </w:r>
      <w:r w:rsidRPr="00AA2A25">
        <w:rPr>
          <w:rStyle w:val="StyleUnderline"/>
        </w:rPr>
        <w:t>dominates American rhetoric</w:t>
      </w:r>
      <w:r w:rsidRPr="00A9335C">
        <w:rPr>
          <w:sz w:val="16"/>
        </w:rPr>
        <w:t xml:space="preserve">,163 </w:t>
      </w:r>
      <w:r w:rsidRPr="00AA2A25">
        <w:rPr>
          <w:rStyle w:val="StyleUnderline"/>
        </w:rPr>
        <w:t>certain groups</w:t>
      </w:r>
      <w:r w:rsidRPr="00A9335C">
        <w:rPr>
          <w:sz w:val="16"/>
        </w:rPr>
        <w:t>—</w:t>
      </w:r>
      <w:r w:rsidRPr="00AA2A25">
        <w:rPr>
          <w:rStyle w:val="Emphasis"/>
        </w:rPr>
        <w:t>territorial</w:t>
      </w:r>
      <w:r w:rsidRPr="00AA2A25">
        <w:rPr>
          <w:rStyle w:val="StyleUnderline"/>
        </w:rPr>
        <w:t xml:space="preserve"> residents </w:t>
      </w:r>
      <w:r w:rsidRPr="00AA2A25">
        <w:rPr>
          <w:rStyle w:val="Emphasis"/>
        </w:rPr>
        <w:t>and</w:t>
      </w:r>
      <w:r w:rsidRPr="00AA2A25">
        <w:rPr>
          <w:rStyle w:val="StyleUnderline"/>
        </w:rPr>
        <w:t xml:space="preserve"> </w:t>
      </w:r>
      <w:r w:rsidRPr="00AA2A25">
        <w:rPr>
          <w:rStyle w:val="Emphasis"/>
        </w:rPr>
        <w:t>Native</w:t>
      </w:r>
      <w:r w:rsidRPr="00AA2A25">
        <w:rPr>
          <w:rStyle w:val="StyleUnderline"/>
        </w:rPr>
        <w:t xml:space="preserve"> </w:t>
      </w:r>
      <w:r w:rsidRPr="00AA2A25">
        <w:rPr>
          <w:rStyle w:val="Emphasis"/>
        </w:rPr>
        <w:t>Americans</w:t>
      </w:r>
      <w:r w:rsidRPr="00A9335C">
        <w:rPr>
          <w:sz w:val="16"/>
        </w:rPr>
        <w:t>, namely—</w:t>
      </w:r>
      <w:r w:rsidRPr="00AA2A25">
        <w:rPr>
          <w:rStyle w:val="StyleUnderline"/>
        </w:rPr>
        <w:t xml:space="preserve">have always </w:t>
      </w:r>
      <w:r w:rsidRPr="00AA2A25">
        <w:rPr>
          <w:rStyle w:val="Emphasis"/>
        </w:rPr>
        <w:t>occupied a space apart</w:t>
      </w:r>
      <w:r w:rsidRPr="00A9335C">
        <w:rPr>
          <w:sz w:val="16"/>
        </w:rPr>
        <w:t>.164 I argue that while the assimilationist/</w:t>
      </w:r>
      <w:r w:rsidRPr="00AA2A25">
        <w:rPr>
          <w:rStyle w:val="StyleUnderline"/>
        </w:rPr>
        <w:t>universalist model of “equality”</w:t>
      </w:r>
      <w:r w:rsidRPr="00A9335C">
        <w:rPr>
          <w:sz w:val="16"/>
        </w:rPr>
        <w:t xml:space="preserve"> may be </w:t>
      </w:r>
      <w:r w:rsidRPr="00AA2A25">
        <w:rPr>
          <w:rStyle w:val="StyleUnderline"/>
        </w:rPr>
        <w:t>fair to govern</w:t>
      </w:r>
      <w:r w:rsidRPr="00A9335C">
        <w:rPr>
          <w:sz w:val="16"/>
        </w:rPr>
        <w:t xml:space="preserve"> (</w:t>
      </w:r>
      <w:r w:rsidRPr="00AA2A25">
        <w:rPr>
          <w:rStyle w:val="StyleUnderline"/>
        </w:rPr>
        <w:t>non-Indian</w:t>
      </w:r>
      <w:r w:rsidRPr="00A9335C">
        <w:rPr>
          <w:sz w:val="16"/>
        </w:rPr>
        <w:t xml:space="preserve">) </w:t>
      </w:r>
      <w:r w:rsidRPr="00AA2A25">
        <w:rPr>
          <w:rStyle w:val="StyleUnderline"/>
        </w:rPr>
        <w:t>citizens of the States</w:t>
      </w:r>
      <w:r w:rsidRPr="00A9335C">
        <w:rPr>
          <w:sz w:val="16"/>
        </w:rPr>
        <w:t xml:space="preserve">, </w:t>
      </w:r>
      <w:r w:rsidRPr="00AA2A25">
        <w:rPr>
          <w:rStyle w:val="Emphasis"/>
        </w:rPr>
        <w:t>group-differentiated</w:t>
      </w:r>
      <w:r w:rsidRPr="00A9335C">
        <w:rPr>
          <w:sz w:val="16"/>
        </w:rPr>
        <w:t xml:space="preserve"> </w:t>
      </w:r>
      <w:r w:rsidRPr="00AA2A25">
        <w:rPr>
          <w:rStyle w:val="Emphasis"/>
        </w:rPr>
        <w:t>rights</w:t>
      </w:r>
      <w:r w:rsidRPr="00A9335C">
        <w:rPr>
          <w:sz w:val="16"/>
        </w:rPr>
        <w:t xml:space="preserve"> are </w:t>
      </w:r>
      <w:r w:rsidRPr="00AA2A25">
        <w:rPr>
          <w:rStyle w:val="Emphasis"/>
        </w:rPr>
        <w:t>justifiable in</w:t>
      </w:r>
      <w:r w:rsidRPr="00A9335C">
        <w:rPr>
          <w:sz w:val="16"/>
        </w:rPr>
        <w:t xml:space="preserve"> </w:t>
      </w:r>
      <w:r w:rsidRPr="00AA2A25">
        <w:rPr>
          <w:rStyle w:val="StyleUnderline"/>
        </w:rPr>
        <w:t>the context of</w:t>
      </w:r>
      <w:r w:rsidRPr="00A9335C">
        <w:rPr>
          <w:sz w:val="16"/>
        </w:rPr>
        <w:t xml:space="preserve"> </w:t>
      </w:r>
      <w:r w:rsidRPr="00AA2A25">
        <w:rPr>
          <w:rStyle w:val="Emphasis"/>
        </w:rPr>
        <w:t>territorial</w:t>
      </w:r>
      <w:r w:rsidRPr="00A9335C">
        <w:rPr>
          <w:sz w:val="16"/>
        </w:rPr>
        <w:t xml:space="preserve"> </w:t>
      </w:r>
      <w:r w:rsidRPr="00AA2A25">
        <w:rPr>
          <w:rStyle w:val="StyleUnderline"/>
        </w:rPr>
        <w:t>peoples.</w:t>
      </w:r>
    </w:p>
    <w:p w14:paraId="32C8683A" w14:textId="77777777" w:rsidR="009D5463" w:rsidRPr="00A9335C" w:rsidRDefault="009D5463" w:rsidP="009D5463">
      <w:pPr>
        <w:rPr>
          <w:sz w:val="16"/>
        </w:rPr>
      </w:pPr>
      <w:r w:rsidRPr="00A9335C">
        <w:rPr>
          <w:sz w:val="16"/>
        </w:rPr>
        <w:t xml:space="preserve">The argument that </w:t>
      </w:r>
      <w:r w:rsidRPr="008A362B">
        <w:rPr>
          <w:rStyle w:val="StyleUnderline"/>
        </w:rPr>
        <w:t>territorial peoples must be allowed</w:t>
      </w:r>
      <w:r w:rsidRPr="00A9335C">
        <w:rPr>
          <w:sz w:val="16"/>
        </w:rPr>
        <w:t xml:space="preserve"> “</w:t>
      </w:r>
      <w:r w:rsidRPr="008A362B">
        <w:rPr>
          <w:rStyle w:val="Emphasis"/>
        </w:rPr>
        <w:t>unequal</w:t>
      </w:r>
      <w:r w:rsidRPr="00A9335C">
        <w:rPr>
          <w:sz w:val="16"/>
        </w:rPr>
        <w:t xml:space="preserve">” </w:t>
      </w:r>
      <w:r w:rsidRPr="008A362B">
        <w:rPr>
          <w:rStyle w:val="StyleUnderline"/>
        </w:rPr>
        <w:t>treatment</w:t>
      </w:r>
      <w:r w:rsidRPr="00A9335C">
        <w:rPr>
          <w:sz w:val="16"/>
        </w:rPr>
        <w:t xml:space="preserve"> </w:t>
      </w:r>
      <w:r w:rsidRPr="008A362B">
        <w:rPr>
          <w:rStyle w:val="StyleUnderline"/>
        </w:rPr>
        <w:t>in order</w:t>
      </w:r>
      <w:r w:rsidRPr="00A9335C">
        <w:rPr>
          <w:sz w:val="16"/>
        </w:rPr>
        <w:t xml:space="preserve"> </w:t>
      </w:r>
      <w:r w:rsidRPr="008A362B">
        <w:rPr>
          <w:rStyle w:val="Emphasis"/>
        </w:rPr>
        <w:t>to be equal</w:t>
      </w:r>
      <w:r w:rsidRPr="00A9335C">
        <w:rPr>
          <w:sz w:val="16"/>
        </w:rPr>
        <w:t xml:space="preserve"> </w:t>
      </w:r>
      <w:r w:rsidRPr="008A362B">
        <w:rPr>
          <w:rStyle w:val="StyleUnderline"/>
        </w:rPr>
        <w:t>begins with several premises</w:t>
      </w:r>
      <w:r w:rsidRPr="00A9335C">
        <w:rPr>
          <w:sz w:val="16"/>
        </w:rPr>
        <w:t xml:space="preserve">: (1) </w:t>
      </w:r>
      <w:r w:rsidRPr="008A362B">
        <w:rPr>
          <w:rStyle w:val="StyleUnderline"/>
        </w:rPr>
        <w:t>territorial</w:t>
      </w:r>
      <w:r w:rsidRPr="00A9335C">
        <w:rPr>
          <w:sz w:val="16"/>
        </w:rPr>
        <w:t xml:space="preserve"> </w:t>
      </w:r>
      <w:r w:rsidRPr="008A362B">
        <w:rPr>
          <w:rStyle w:val="Emphasis"/>
        </w:rPr>
        <w:t>cultures</w:t>
      </w:r>
      <w:r w:rsidRPr="00A9335C">
        <w:rPr>
          <w:sz w:val="16"/>
        </w:rPr>
        <w:t xml:space="preserve"> </w:t>
      </w:r>
      <w:r w:rsidRPr="008A362B">
        <w:rPr>
          <w:rStyle w:val="StyleUnderline"/>
        </w:rPr>
        <w:t>are</w:t>
      </w:r>
      <w:r w:rsidRPr="00A9335C">
        <w:rPr>
          <w:sz w:val="16"/>
        </w:rPr>
        <w:t xml:space="preserve"> </w:t>
      </w:r>
      <w:r w:rsidRPr="008A362B">
        <w:rPr>
          <w:rStyle w:val="Emphasis"/>
        </w:rPr>
        <w:t>endangered</w:t>
      </w:r>
      <w:r w:rsidRPr="00A9335C">
        <w:rPr>
          <w:sz w:val="16"/>
        </w:rPr>
        <w:t xml:space="preserve"> </w:t>
      </w:r>
      <w:r w:rsidRPr="008A362B">
        <w:rPr>
          <w:rStyle w:val="StyleUnderline"/>
        </w:rPr>
        <w:t>by</w:t>
      </w:r>
      <w:r w:rsidRPr="00A9335C">
        <w:rPr>
          <w:sz w:val="16"/>
        </w:rPr>
        <w:t xml:space="preserve"> the application of </w:t>
      </w:r>
      <w:r w:rsidRPr="008A362B">
        <w:rPr>
          <w:rStyle w:val="StyleUnderline"/>
        </w:rPr>
        <w:t>universalist rights regimes</w:t>
      </w:r>
      <w:r w:rsidRPr="00A9335C">
        <w:rPr>
          <w:sz w:val="16"/>
        </w:rPr>
        <w:t xml:space="preserve">,165 </w:t>
      </w:r>
      <w:r w:rsidRPr="008A362B">
        <w:rPr>
          <w:rStyle w:val="StyleUnderline"/>
        </w:rPr>
        <w:t>and</w:t>
      </w:r>
      <w:r w:rsidRPr="00A9335C">
        <w:rPr>
          <w:sz w:val="16"/>
        </w:rPr>
        <w:t xml:space="preserve"> (2) </w:t>
      </w:r>
      <w:r w:rsidRPr="008A362B">
        <w:rPr>
          <w:rStyle w:val="StyleUnderline"/>
        </w:rPr>
        <w:t>many</w:t>
      </w:r>
      <w:r w:rsidRPr="00A9335C">
        <w:rPr>
          <w:sz w:val="16"/>
        </w:rPr>
        <w:t xml:space="preserve"> of the </w:t>
      </w:r>
      <w:r w:rsidRPr="008A362B">
        <w:rPr>
          <w:rStyle w:val="Emphasis"/>
        </w:rPr>
        <w:t>territories did not</w:t>
      </w:r>
      <w:r w:rsidRPr="00A9335C">
        <w:rPr>
          <w:sz w:val="16"/>
        </w:rPr>
        <w:t xml:space="preserve"> seek or </w:t>
      </w:r>
      <w:r w:rsidRPr="008A362B">
        <w:rPr>
          <w:rStyle w:val="Emphasis"/>
        </w:rPr>
        <w:t>consent</w:t>
      </w:r>
      <w:r w:rsidRPr="00A9335C">
        <w:rPr>
          <w:sz w:val="16"/>
        </w:rPr>
        <w:t xml:space="preserve"> </w:t>
      </w:r>
      <w:r w:rsidRPr="008A362B">
        <w:rPr>
          <w:rStyle w:val="StyleUnderline"/>
        </w:rPr>
        <w:t>to</w:t>
      </w:r>
      <w:r w:rsidRPr="00A9335C">
        <w:rPr>
          <w:sz w:val="16"/>
        </w:rPr>
        <w:t xml:space="preserve">, in a significant way, </w:t>
      </w:r>
      <w:r w:rsidRPr="008A362B">
        <w:rPr>
          <w:rStyle w:val="Emphasis"/>
        </w:rPr>
        <w:t>American sovereignty</w:t>
      </w:r>
      <w:r w:rsidRPr="00A9335C">
        <w:rPr>
          <w:sz w:val="16"/>
        </w:rPr>
        <w:t xml:space="preserve"> </w:t>
      </w:r>
      <w:r w:rsidRPr="008A362B">
        <w:rPr>
          <w:rStyle w:val="StyleUnderline"/>
        </w:rPr>
        <w:t>and</w:t>
      </w:r>
      <w:r w:rsidRPr="00A9335C">
        <w:rPr>
          <w:sz w:val="16"/>
        </w:rPr>
        <w:t xml:space="preserve"> </w:t>
      </w:r>
      <w:r w:rsidRPr="008A362B">
        <w:rPr>
          <w:rStyle w:val="StyleUnderline"/>
        </w:rPr>
        <w:t>membership in the American political order</w:t>
      </w:r>
      <w:r w:rsidRPr="00A9335C">
        <w:rPr>
          <w:sz w:val="16"/>
        </w:rPr>
        <w:t>.166</w:t>
      </w:r>
    </w:p>
    <w:p w14:paraId="4D535169" w14:textId="77777777" w:rsidR="009D5463" w:rsidRPr="00A9335C" w:rsidRDefault="009D5463" w:rsidP="009D5463">
      <w:pPr>
        <w:rPr>
          <w:sz w:val="16"/>
        </w:rPr>
      </w:pPr>
      <w:r w:rsidRPr="00A9335C">
        <w:rPr>
          <w:sz w:val="16"/>
        </w:rPr>
        <w:lastRenderedPageBreak/>
        <w:t xml:space="preserve">Both </w:t>
      </w:r>
      <w:r w:rsidRPr="008A362B">
        <w:rPr>
          <w:rStyle w:val="StyleUnderline"/>
        </w:rPr>
        <w:t>the value of local cultures</w:t>
      </w:r>
      <w:r w:rsidRPr="00A9335C">
        <w:rPr>
          <w:sz w:val="16"/>
        </w:rPr>
        <w:t xml:space="preserve"> </w:t>
      </w:r>
      <w:r w:rsidRPr="008A362B">
        <w:rPr>
          <w:rStyle w:val="StyleUnderline"/>
        </w:rPr>
        <w:t>and their vulnerability</w:t>
      </w:r>
      <w:r w:rsidRPr="00A9335C">
        <w:rPr>
          <w:sz w:val="16"/>
        </w:rPr>
        <w:t xml:space="preserve"> </w:t>
      </w:r>
      <w:r w:rsidRPr="008A362B">
        <w:rPr>
          <w:rStyle w:val="StyleUnderline"/>
        </w:rPr>
        <w:t>ring out from</w:t>
      </w:r>
      <w:r w:rsidRPr="00A9335C">
        <w:rPr>
          <w:sz w:val="16"/>
        </w:rPr>
        <w:t xml:space="preserve"> the opinions </w:t>
      </w:r>
      <w:r w:rsidRPr="008A362B">
        <w:rPr>
          <w:rStyle w:val="StyleUnderline"/>
        </w:rPr>
        <w:t xml:space="preserve">rejecting constitutional challenges to group-differentiated rights </w:t>
      </w:r>
      <w:r w:rsidRPr="00A9335C">
        <w:rPr>
          <w:sz w:val="16"/>
        </w:rPr>
        <w:t xml:space="preserve">in the territories. This is </w:t>
      </w:r>
      <w:r w:rsidRPr="008A362B">
        <w:rPr>
          <w:rStyle w:val="Emphasis"/>
        </w:rPr>
        <w:t>clearest</w:t>
      </w:r>
      <w:r w:rsidRPr="00A9335C">
        <w:rPr>
          <w:sz w:val="16"/>
        </w:rPr>
        <w:t xml:space="preserve"> </w:t>
      </w:r>
      <w:r w:rsidRPr="008A362B">
        <w:rPr>
          <w:rStyle w:val="StyleUnderline"/>
        </w:rPr>
        <w:t>in the</w:t>
      </w:r>
      <w:r w:rsidRPr="00A9335C">
        <w:rPr>
          <w:sz w:val="16"/>
        </w:rPr>
        <w:t xml:space="preserve"> </w:t>
      </w:r>
      <w:r w:rsidRPr="008A362B">
        <w:rPr>
          <w:rStyle w:val="Emphasis"/>
        </w:rPr>
        <w:t>land restriction</w:t>
      </w:r>
      <w:r w:rsidRPr="00A9335C">
        <w:rPr>
          <w:sz w:val="16"/>
        </w:rPr>
        <w:t xml:space="preserve"> </w:t>
      </w:r>
      <w:r w:rsidRPr="008A362B">
        <w:rPr>
          <w:rStyle w:val="StyleUnderline"/>
        </w:rPr>
        <w:t>cases</w:t>
      </w:r>
      <w:r w:rsidRPr="00A9335C">
        <w:rPr>
          <w:sz w:val="16"/>
        </w:rPr>
        <w:t xml:space="preserve">: “There can be no doubt that </w:t>
      </w:r>
      <w:r w:rsidRPr="008A362B">
        <w:rPr>
          <w:rStyle w:val="StyleUnderline"/>
        </w:rPr>
        <w:t>land in [NMI] is</w:t>
      </w:r>
      <w:r w:rsidRPr="00A9335C">
        <w:rPr>
          <w:sz w:val="16"/>
        </w:rPr>
        <w:t xml:space="preserve"> a </w:t>
      </w:r>
      <w:r w:rsidRPr="008A362B">
        <w:rPr>
          <w:rStyle w:val="Emphasis"/>
        </w:rPr>
        <w:t>scarce and precious</w:t>
      </w:r>
      <w:r w:rsidRPr="00A9335C">
        <w:rPr>
          <w:sz w:val="16"/>
        </w:rPr>
        <w:t xml:space="preserve"> </w:t>
      </w:r>
      <w:r w:rsidRPr="008A362B">
        <w:rPr>
          <w:rStyle w:val="StyleUnderline"/>
        </w:rPr>
        <w:t>resource</w:t>
      </w:r>
      <w:r w:rsidRPr="00A9335C">
        <w:rPr>
          <w:sz w:val="16"/>
        </w:rPr>
        <w:t xml:space="preserve">,” </w:t>
      </w:r>
      <w:r w:rsidRPr="008A362B">
        <w:rPr>
          <w:rStyle w:val="Emphasis"/>
        </w:rPr>
        <w:t>native ownership</w:t>
      </w:r>
      <w:r w:rsidRPr="00A9335C">
        <w:rPr>
          <w:sz w:val="16"/>
        </w:rPr>
        <w:t xml:space="preserve"> of which plays </w:t>
      </w:r>
      <w:r w:rsidRPr="008A362B">
        <w:rPr>
          <w:rStyle w:val="Emphasis"/>
        </w:rPr>
        <w:t>a</w:t>
      </w:r>
      <w:r w:rsidRPr="00A9335C">
        <w:rPr>
          <w:sz w:val="16"/>
        </w:rPr>
        <w:t xml:space="preserve"> “</w:t>
      </w:r>
      <w:r w:rsidRPr="008A362B">
        <w:rPr>
          <w:rStyle w:val="Emphasis"/>
        </w:rPr>
        <w:t>vital role</w:t>
      </w:r>
      <w:r w:rsidRPr="00A9335C">
        <w:rPr>
          <w:sz w:val="16"/>
        </w:rPr>
        <w:t xml:space="preserve"> . . . </w:t>
      </w:r>
      <w:r w:rsidRPr="008A362B">
        <w:rPr>
          <w:rStyle w:val="StyleUnderline"/>
        </w:rPr>
        <w:t>in</w:t>
      </w:r>
      <w:r w:rsidRPr="00A9335C">
        <w:rPr>
          <w:sz w:val="16"/>
        </w:rPr>
        <w:t xml:space="preserve"> the </w:t>
      </w:r>
      <w:r w:rsidRPr="008A362B">
        <w:rPr>
          <w:rStyle w:val="Emphasis"/>
        </w:rPr>
        <w:t>preservation</w:t>
      </w:r>
      <w:r w:rsidRPr="00A9335C">
        <w:rPr>
          <w:sz w:val="16"/>
        </w:rPr>
        <w:t xml:space="preserve"> </w:t>
      </w:r>
      <w:r w:rsidRPr="008A362B">
        <w:rPr>
          <w:rStyle w:val="StyleUnderline"/>
        </w:rPr>
        <w:t>of NMI social and cultural stability</w:t>
      </w:r>
      <w:r w:rsidRPr="00A9335C">
        <w:rPr>
          <w:sz w:val="16"/>
        </w:rPr>
        <w:t>.”167 The court devotes an entire page to the importance of land to the people of NMI,168 and the all-too-</w:t>
      </w:r>
      <w:r w:rsidRPr="008A362B">
        <w:rPr>
          <w:rStyle w:val="StyleUnderline"/>
        </w:rPr>
        <w:t xml:space="preserve">high </w:t>
      </w:r>
      <w:r w:rsidRPr="008A362B">
        <w:rPr>
          <w:rStyle w:val="Emphasis"/>
        </w:rPr>
        <w:t>risk of loss</w:t>
      </w:r>
      <w:r w:rsidRPr="008A362B">
        <w:rPr>
          <w:rStyle w:val="StyleUnderline"/>
        </w:rPr>
        <w:t xml:space="preserve"> if ownership</w:t>
      </w:r>
      <w:r w:rsidRPr="00A9335C">
        <w:rPr>
          <w:sz w:val="16"/>
        </w:rPr>
        <w:t xml:space="preserve"> </w:t>
      </w:r>
      <w:r w:rsidRPr="008A362B">
        <w:rPr>
          <w:rStyle w:val="StyleUnderline"/>
        </w:rPr>
        <w:t>could be had on an equal basis</w:t>
      </w:r>
      <w:r w:rsidRPr="00A9335C">
        <w:rPr>
          <w:sz w:val="16"/>
        </w:rPr>
        <w:t>.169 “</w:t>
      </w:r>
      <w:r w:rsidRPr="008A362B">
        <w:rPr>
          <w:rStyle w:val="Emphasis"/>
        </w:rPr>
        <w:t>[E]</w:t>
      </w:r>
      <w:proofErr w:type="spellStart"/>
      <w:r w:rsidRPr="008A362B">
        <w:rPr>
          <w:rStyle w:val="Emphasis"/>
        </w:rPr>
        <w:t>qualization</w:t>
      </w:r>
      <w:proofErr w:type="spellEnd"/>
      <w:r w:rsidRPr="00A9335C">
        <w:rPr>
          <w:sz w:val="16"/>
        </w:rPr>
        <w:t xml:space="preserve"> </w:t>
      </w:r>
      <w:r w:rsidRPr="008A362B">
        <w:rPr>
          <w:rStyle w:val="StyleUnderline"/>
        </w:rPr>
        <w:t>of access would be</w:t>
      </w:r>
      <w:r w:rsidRPr="00A9335C">
        <w:rPr>
          <w:sz w:val="16"/>
        </w:rPr>
        <w:t xml:space="preserve"> a </w:t>
      </w:r>
      <w:r w:rsidRPr="008A362B">
        <w:rPr>
          <w:rStyle w:val="Emphasis"/>
        </w:rPr>
        <w:t>hollow victory</w:t>
      </w:r>
      <w:r w:rsidRPr="00A9335C">
        <w:rPr>
          <w:sz w:val="16"/>
        </w:rPr>
        <w:t xml:space="preserve"> if it </w:t>
      </w:r>
      <w:r w:rsidRPr="008A362B">
        <w:rPr>
          <w:rStyle w:val="StyleUnderline"/>
        </w:rPr>
        <w:t>led to</w:t>
      </w:r>
      <w:r w:rsidRPr="00A9335C">
        <w:rPr>
          <w:sz w:val="16"/>
        </w:rPr>
        <w:t xml:space="preserve"> the </w:t>
      </w:r>
      <w:r w:rsidRPr="008A362B">
        <w:rPr>
          <w:rStyle w:val="Emphasis"/>
        </w:rPr>
        <w:t>loss of</w:t>
      </w:r>
      <w:r w:rsidRPr="00A9335C">
        <w:rPr>
          <w:sz w:val="16"/>
        </w:rPr>
        <w:t xml:space="preserve"> their </w:t>
      </w:r>
      <w:r w:rsidRPr="008A362B">
        <w:rPr>
          <w:rStyle w:val="Emphasis"/>
        </w:rPr>
        <w:t>land</w:t>
      </w:r>
      <w:r w:rsidRPr="00A9335C">
        <w:rPr>
          <w:sz w:val="16"/>
        </w:rPr>
        <w:t xml:space="preserve"> [</w:t>
      </w:r>
      <w:r w:rsidRPr="008A362B">
        <w:rPr>
          <w:rStyle w:val="Emphasis"/>
        </w:rPr>
        <w:t>and</w:t>
      </w:r>
      <w:r w:rsidRPr="00A9335C">
        <w:rPr>
          <w:sz w:val="16"/>
        </w:rPr>
        <w:t xml:space="preserve">] their </w:t>
      </w:r>
      <w:r w:rsidRPr="008A362B">
        <w:rPr>
          <w:rStyle w:val="Emphasis"/>
        </w:rPr>
        <w:t>cultural</w:t>
      </w:r>
      <w:r w:rsidRPr="00A9335C">
        <w:rPr>
          <w:sz w:val="16"/>
        </w:rPr>
        <w:t xml:space="preserve"> </w:t>
      </w:r>
      <w:r w:rsidRPr="008A362B">
        <w:rPr>
          <w:rStyle w:val="StyleUnderline"/>
        </w:rPr>
        <w:t>and</w:t>
      </w:r>
      <w:r w:rsidRPr="00A9335C">
        <w:rPr>
          <w:sz w:val="16"/>
        </w:rPr>
        <w:t xml:space="preserve"> </w:t>
      </w:r>
      <w:r w:rsidRPr="008A362B">
        <w:rPr>
          <w:rStyle w:val="Emphasis"/>
        </w:rPr>
        <w:t>social identity</w:t>
      </w:r>
      <w:r w:rsidRPr="00A9335C">
        <w:rPr>
          <w:sz w:val="16"/>
        </w:rPr>
        <w:t xml:space="preserve"> . . . . </w:t>
      </w:r>
      <w:r w:rsidRPr="008A362B">
        <w:rPr>
          <w:rStyle w:val="StyleUnderline"/>
        </w:rPr>
        <w:t>The Bill of Rights</w:t>
      </w:r>
      <w:r w:rsidRPr="00A9335C">
        <w:rPr>
          <w:sz w:val="16"/>
        </w:rPr>
        <w:t xml:space="preserve"> was </w:t>
      </w:r>
      <w:r w:rsidRPr="008A362B">
        <w:rPr>
          <w:rStyle w:val="StyleUnderline"/>
        </w:rPr>
        <w:t>not intended</w:t>
      </w:r>
      <w:r w:rsidRPr="00A9335C">
        <w:rPr>
          <w:sz w:val="16"/>
        </w:rPr>
        <w:t xml:space="preserve"> . . . </w:t>
      </w:r>
      <w:r w:rsidRPr="008A362B">
        <w:rPr>
          <w:rStyle w:val="StyleUnderline"/>
        </w:rPr>
        <w:t>to operate as a genocide</w:t>
      </w:r>
      <w:r w:rsidRPr="00A9335C">
        <w:rPr>
          <w:sz w:val="16"/>
        </w:rPr>
        <w:t xml:space="preserve"> pact for diverse native cultures.”170 These same </w:t>
      </w:r>
      <w:r w:rsidRPr="008A362B">
        <w:rPr>
          <w:rStyle w:val="Emphasis"/>
        </w:rPr>
        <w:t>fears underpin</w:t>
      </w:r>
      <w:r w:rsidRPr="00A9335C">
        <w:rPr>
          <w:sz w:val="16"/>
        </w:rPr>
        <w:t xml:space="preserve"> </w:t>
      </w:r>
      <w:r w:rsidRPr="008A362B">
        <w:rPr>
          <w:rStyle w:val="StyleUnderline"/>
        </w:rPr>
        <w:t>the concern of</w:t>
      </w:r>
      <w:r w:rsidRPr="00A9335C">
        <w:rPr>
          <w:sz w:val="16"/>
        </w:rPr>
        <w:t xml:space="preserve"> some </w:t>
      </w:r>
      <w:r w:rsidRPr="008A362B">
        <w:rPr>
          <w:rStyle w:val="StyleUnderline"/>
        </w:rPr>
        <w:t>American Samoans</w:t>
      </w:r>
      <w:r w:rsidRPr="00A9335C">
        <w:rPr>
          <w:sz w:val="16"/>
        </w:rPr>
        <w:t xml:space="preserve"> about </w:t>
      </w:r>
      <w:r w:rsidRPr="008A362B">
        <w:rPr>
          <w:rStyle w:val="StyleUnderline"/>
        </w:rPr>
        <w:t>a constitutional grant of citizenship</w:t>
      </w:r>
      <w:r w:rsidRPr="00A9335C">
        <w:rPr>
          <w:sz w:val="16"/>
        </w:rPr>
        <w:t xml:space="preserve">, which they </w:t>
      </w:r>
      <w:r w:rsidRPr="008A362B">
        <w:rPr>
          <w:rStyle w:val="Emphasis"/>
        </w:rPr>
        <w:t>worry</w:t>
      </w:r>
      <w:r w:rsidRPr="00A9335C">
        <w:rPr>
          <w:sz w:val="16"/>
        </w:rPr>
        <w:t xml:space="preserve"> would </w:t>
      </w:r>
      <w:r w:rsidRPr="008A362B">
        <w:rPr>
          <w:rStyle w:val="Emphasis"/>
        </w:rPr>
        <w:t>trigger greater</w:t>
      </w:r>
      <w:r w:rsidRPr="00A9335C">
        <w:rPr>
          <w:sz w:val="16"/>
        </w:rPr>
        <w:t xml:space="preserve"> </w:t>
      </w:r>
      <w:r w:rsidRPr="008A362B">
        <w:rPr>
          <w:rStyle w:val="Emphasis"/>
        </w:rPr>
        <w:t>constitutional scrutiny</w:t>
      </w:r>
      <w:r w:rsidRPr="00A9335C">
        <w:rPr>
          <w:sz w:val="16"/>
        </w:rPr>
        <w:t xml:space="preserve"> </w:t>
      </w:r>
      <w:r w:rsidRPr="008A362B">
        <w:rPr>
          <w:rStyle w:val="StyleUnderline"/>
        </w:rPr>
        <w:t>of</w:t>
      </w:r>
      <w:r w:rsidRPr="00A9335C">
        <w:rPr>
          <w:sz w:val="16"/>
        </w:rPr>
        <w:t xml:space="preserve"> their </w:t>
      </w:r>
      <w:r w:rsidRPr="008A362B">
        <w:rPr>
          <w:rStyle w:val="StyleUnderline"/>
        </w:rPr>
        <w:t>land laws</w:t>
      </w:r>
      <w:r w:rsidRPr="00A9335C">
        <w:rPr>
          <w:sz w:val="16"/>
        </w:rPr>
        <w:t xml:space="preserve">.171 Likewise, </w:t>
      </w:r>
      <w:r w:rsidRPr="008A362B">
        <w:rPr>
          <w:rStyle w:val="Emphasis"/>
        </w:rPr>
        <w:t>avoiding</w:t>
      </w:r>
      <w:r w:rsidRPr="00A9335C">
        <w:rPr>
          <w:sz w:val="16"/>
        </w:rPr>
        <w:t xml:space="preserve"> the “</w:t>
      </w:r>
      <w:r w:rsidRPr="008A362B">
        <w:rPr>
          <w:rStyle w:val="Emphasis"/>
        </w:rPr>
        <w:t>imposition</w:t>
      </w:r>
      <w:r w:rsidRPr="00A9335C">
        <w:rPr>
          <w:sz w:val="16"/>
        </w:rPr>
        <w:t xml:space="preserve">” </w:t>
      </w:r>
      <w:r w:rsidRPr="008A362B">
        <w:rPr>
          <w:rStyle w:val="StyleUnderline"/>
        </w:rPr>
        <w:t>of jury trials on peoples with</w:t>
      </w:r>
      <w:r w:rsidRPr="00A9335C">
        <w:rPr>
          <w:sz w:val="16"/>
        </w:rPr>
        <w:t xml:space="preserve"> “</w:t>
      </w:r>
      <w:r w:rsidRPr="008A362B">
        <w:rPr>
          <w:rStyle w:val="StyleUnderline"/>
        </w:rPr>
        <w:t>cultures, traditions, and institutions different</w:t>
      </w:r>
      <w:r w:rsidRPr="00A9335C">
        <w:rPr>
          <w:sz w:val="16"/>
        </w:rPr>
        <w:t xml:space="preserve"> </w:t>
      </w:r>
      <w:r w:rsidRPr="008A362B">
        <w:rPr>
          <w:rStyle w:val="StyleUnderline"/>
        </w:rPr>
        <w:t>from our own</w:t>
      </w:r>
      <w:r w:rsidRPr="00A9335C">
        <w:rPr>
          <w:sz w:val="16"/>
        </w:rPr>
        <w:t xml:space="preserve">” </w:t>
      </w:r>
      <w:r w:rsidRPr="008A362B">
        <w:rPr>
          <w:rStyle w:val="Emphasis"/>
        </w:rPr>
        <w:t>motivated</w:t>
      </w:r>
      <w:r w:rsidRPr="00A9335C">
        <w:rPr>
          <w:sz w:val="16"/>
        </w:rPr>
        <w:t xml:space="preserve"> the court in </w:t>
      </w:r>
      <w:r w:rsidRPr="008A362B">
        <w:rPr>
          <w:rStyle w:val="Emphasis"/>
        </w:rPr>
        <w:t>Atalig</w:t>
      </w:r>
      <w:r w:rsidRPr="00A9335C">
        <w:rPr>
          <w:sz w:val="16"/>
        </w:rPr>
        <w:t xml:space="preserve">, </w:t>
      </w:r>
      <w:r w:rsidRPr="008A362B">
        <w:rPr>
          <w:rStyle w:val="Emphasis"/>
        </w:rPr>
        <w:t>placing NMI culture</w:t>
      </w:r>
      <w:r w:rsidRPr="00A9335C">
        <w:rPr>
          <w:sz w:val="16"/>
        </w:rPr>
        <w:t xml:space="preserve"> </w:t>
      </w:r>
      <w:r w:rsidRPr="008A362B">
        <w:rPr>
          <w:rStyle w:val="StyleUnderline"/>
        </w:rPr>
        <w:t xml:space="preserve">and </w:t>
      </w:r>
      <w:r w:rsidRPr="008A362B">
        <w:rPr>
          <w:rStyle w:val="Emphasis"/>
        </w:rPr>
        <w:t>its protection</w:t>
      </w:r>
      <w:r w:rsidRPr="00A9335C">
        <w:rPr>
          <w:sz w:val="16"/>
        </w:rPr>
        <w:t xml:space="preserve"> </w:t>
      </w:r>
      <w:r w:rsidRPr="008A362B">
        <w:rPr>
          <w:rStyle w:val="StyleUnderline"/>
        </w:rPr>
        <w:t>from unwanted legal norms</w:t>
      </w:r>
      <w:r w:rsidRPr="00A9335C">
        <w:rPr>
          <w:sz w:val="16"/>
        </w:rPr>
        <w:t xml:space="preserve"> </w:t>
      </w:r>
      <w:r w:rsidRPr="008A362B">
        <w:rPr>
          <w:rStyle w:val="Emphasis"/>
        </w:rPr>
        <w:t>at the center</w:t>
      </w:r>
      <w:r w:rsidRPr="00A9335C">
        <w:rPr>
          <w:sz w:val="16"/>
        </w:rPr>
        <w:t xml:space="preserve"> </w:t>
      </w:r>
      <w:r w:rsidRPr="008A362B">
        <w:rPr>
          <w:rStyle w:val="StyleUnderline"/>
        </w:rPr>
        <w:t>of its opinion</w:t>
      </w:r>
      <w:r w:rsidRPr="00A9335C">
        <w:rPr>
          <w:sz w:val="16"/>
        </w:rPr>
        <w:t>.172</w:t>
      </w:r>
    </w:p>
    <w:p w14:paraId="106708E8" w14:textId="77777777" w:rsidR="009D5463" w:rsidRPr="00A9335C" w:rsidRDefault="009D5463" w:rsidP="009D5463">
      <w:pPr>
        <w:rPr>
          <w:sz w:val="16"/>
        </w:rPr>
      </w:pPr>
      <w:proofErr w:type="gramStart"/>
      <w:r w:rsidRPr="00A9335C">
        <w:rPr>
          <w:sz w:val="16"/>
        </w:rPr>
        <w:t>So</w:t>
      </w:r>
      <w:proofErr w:type="gramEnd"/>
      <w:r w:rsidRPr="00A9335C">
        <w:rPr>
          <w:sz w:val="16"/>
        </w:rPr>
        <w:t xml:space="preserve"> </w:t>
      </w:r>
      <w:r w:rsidRPr="002C1240">
        <w:rPr>
          <w:rStyle w:val="StyleUnderline"/>
        </w:rPr>
        <w:t>it’s not just advocates</w:t>
      </w:r>
      <w:r w:rsidRPr="00A9335C">
        <w:rPr>
          <w:sz w:val="16"/>
        </w:rPr>
        <w:t xml:space="preserve"> and scholars </w:t>
      </w:r>
      <w:r w:rsidRPr="002C1240">
        <w:rPr>
          <w:rStyle w:val="StyleUnderline"/>
        </w:rPr>
        <w:t xml:space="preserve">contending for the value of protecting local cultures </w:t>
      </w:r>
      <w:r w:rsidRPr="00A9335C">
        <w:rPr>
          <w:sz w:val="16"/>
        </w:rPr>
        <w:t xml:space="preserve">through group-differentiated rights; </w:t>
      </w:r>
      <w:r w:rsidRPr="002C1240">
        <w:rPr>
          <w:rStyle w:val="Emphasis"/>
        </w:rPr>
        <w:t>the courts of appeals</w:t>
      </w:r>
      <w:r w:rsidRPr="00A9335C">
        <w:rPr>
          <w:sz w:val="16"/>
        </w:rPr>
        <w:t xml:space="preserve"> </w:t>
      </w:r>
      <w:r w:rsidRPr="002C1240">
        <w:rPr>
          <w:rStyle w:val="StyleUnderline"/>
        </w:rPr>
        <w:t xml:space="preserve">themselves </w:t>
      </w:r>
      <w:r w:rsidRPr="002C1240">
        <w:rPr>
          <w:rStyle w:val="Emphasis"/>
        </w:rPr>
        <w:t>are pressing</w:t>
      </w:r>
      <w:r w:rsidRPr="00A9335C">
        <w:rPr>
          <w:sz w:val="16"/>
        </w:rPr>
        <w:t xml:space="preserve"> such </w:t>
      </w:r>
      <w:r w:rsidRPr="002C1240">
        <w:rPr>
          <w:rStyle w:val="Emphasis"/>
        </w:rPr>
        <w:t>arguments</w:t>
      </w:r>
      <w:r w:rsidRPr="00A9335C">
        <w:rPr>
          <w:sz w:val="16"/>
        </w:rPr>
        <w:t xml:space="preserve"> in </w:t>
      </w:r>
      <w:r w:rsidRPr="002C1240">
        <w:rPr>
          <w:rStyle w:val="Emphasis"/>
        </w:rPr>
        <w:t>upholding</w:t>
      </w:r>
      <w:r w:rsidRPr="00A9335C">
        <w:rPr>
          <w:sz w:val="16"/>
        </w:rPr>
        <w:t xml:space="preserve"> these </w:t>
      </w:r>
      <w:r w:rsidRPr="002C1240">
        <w:rPr>
          <w:rStyle w:val="Emphasis"/>
        </w:rPr>
        <w:t>rights</w:t>
      </w:r>
      <w:r w:rsidRPr="00A9335C">
        <w:rPr>
          <w:sz w:val="16"/>
        </w:rPr>
        <w:t xml:space="preserve">, though it rumple the edges of the Constitution. </w:t>
      </w:r>
      <w:r w:rsidRPr="002C1240">
        <w:rPr>
          <w:rStyle w:val="Emphasis"/>
        </w:rPr>
        <w:t xml:space="preserve">If the </w:t>
      </w:r>
      <w:proofErr w:type="spellStart"/>
      <w:r w:rsidRPr="002C1240">
        <w:rPr>
          <w:rStyle w:val="Emphasis"/>
        </w:rPr>
        <w:t>fa’a</w:t>
      </w:r>
      <w:proofErr w:type="spellEnd"/>
      <w:r w:rsidRPr="002C1240">
        <w:rPr>
          <w:rStyle w:val="Emphasis"/>
        </w:rPr>
        <w:t xml:space="preserve"> Samoa</w:t>
      </w:r>
      <w:r w:rsidRPr="00A9335C">
        <w:rPr>
          <w:sz w:val="16"/>
        </w:rPr>
        <w:t>—an entire way of life—</w:t>
      </w:r>
      <w:r w:rsidRPr="002C1240">
        <w:rPr>
          <w:rStyle w:val="Emphasis"/>
        </w:rPr>
        <w:t>is not to be extinguished</w:t>
      </w:r>
      <w:r w:rsidRPr="00A9335C">
        <w:rPr>
          <w:sz w:val="16"/>
        </w:rPr>
        <w:t xml:space="preserve">, </w:t>
      </w:r>
      <w:r w:rsidRPr="002C1240">
        <w:rPr>
          <w:rStyle w:val="StyleUnderline"/>
        </w:rPr>
        <w:t>then</w:t>
      </w:r>
      <w:r w:rsidRPr="00A9335C">
        <w:rPr>
          <w:sz w:val="16"/>
        </w:rPr>
        <w:t xml:space="preserve"> </w:t>
      </w:r>
      <w:r w:rsidRPr="002C1240">
        <w:rPr>
          <w:rStyle w:val="Emphasis"/>
        </w:rPr>
        <w:t>restrictions on land</w:t>
      </w:r>
      <w:r w:rsidRPr="00A9335C">
        <w:rPr>
          <w:sz w:val="16"/>
        </w:rPr>
        <w:t xml:space="preserve"> </w:t>
      </w:r>
      <w:r w:rsidRPr="002C1240">
        <w:rPr>
          <w:rStyle w:val="StyleUnderline"/>
        </w:rPr>
        <w:t>alienation</w:t>
      </w:r>
      <w:r w:rsidRPr="00A9335C">
        <w:rPr>
          <w:sz w:val="16"/>
        </w:rPr>
        <w:t xml:space="preserve"> </w:t>
      </w:r>
      <w:r w:rsidRPr="002C1240">
        <w:rPr>
          <w:rStyle w:val="Emphasis"/>
        </w:rPr>
        <w:t>must prevail</w:t>
      </w:r>
      <w:r w:rsidRPr="002C1240">
        <w:rPr>
          <w:rStyle w:val="StyleUnderline"/>
        </w:rPr>
        <w:t xml:space="preserve"> there</w:t>
      </w:r>
      <w:r w:rsidRPr="00A9335C">
        <w:rPr>
          <w:sz w:val="16"/>
        </w:rPr>
        <w:t>. As the Canadian Supreme Court noted, “</w:t>
      </w:r>
      <w:r w:rsidRPr="002C1240">
        <w:rPr>
          <w:rStyle w:val="Emphasis"/>
        </w:rPr>
        <w:t>identical treatment</w:t>
      </w:r>
      <w:r w:rsidRPr="00A9335C">
        <w:rPr>
          <w:sz w:val="16"/>
        </w:rPr>
        <w:t xml:space="preserve"> may </w:t>
      </w:r>
      <w:r w:rsidRPr="002C1240">
        <w:rPr>
          <w:rStyle w:val="Emphasis"/>
        </w:rPr>
        <w:t>frequently produce</w:t>
      </w:r>
      <w:r w:rsidRPr="00A9335C">
        <w:rPr>
          <w:sz w:val="16"/>
        </w:rPr>
        <w:t xml:space="preserve"> </w:t>
      </w:r>
      <w:r w:rsidRPr="002C1240">
        <w:rPr>
          <w:rStyle w:val="StyleUnderline"/>
        </w:rPr>
        <w:t xml:space="preserve">serious </w:t>
      </w:r>
      <w:r w:rsidRPr="002C1240">
        <w:rPr>
          <w:rStyle w:val="Emphasis"/>
        </w:rPr>
        <w:t>inequality</w:t>
      </w:r>
      <w:r w:rsidRPr="00A9335C">
        <w:rPr>
          <w:sz w:val="16"/>
        </w:rPr>
        <w:t xml:space="preserve"> . . . .”173 </w:t>
      </w:r>
      <w:r w:rsidRPr="002C1240">
        <w:rPr>
          <w:rStyle w:val="StyleUnderline"/>
        </w:rPr>
        <w:t>What does it profit</w:t>
      </w:r>
      <w:r w:rsidRPr="00A9335C">
        <w:rPr>
          <w:sz w:val="16"/>
        </w:rPr>
        <w:t xml:space="preserve"> a person born in American Samoa or NMI </w:t>
      </w:r>
      <w:r w:rsidRPr="002C1240">
        <w:rPr>
          <w:rStyle w:val="StyleUnderline"/>
        </w:rPr>
        <w:t>that someone else</w:t>
      </w:r>
      <w:r w:rsidRPr="00A9335C">
        <w:rPr>
          <w:sz w:val="16"/>
        </w:rPr>
        <w:t xml:space="preserve">—a mainlander </w:t>
      </w:r>
      <w:r w:rsidRPr="002C1240">
        <w:rPr>
          <w:rStyle w:val="Emphasis"/>
        </w:rPr>
        <w:t>American</w:t>
      </w:r>
      <w:r w:rsidRPr="00A9335C">
        <w:rPr>
          <w:sz w:val="16"/>
        </w:rPr>
        <w:t xml:space="preserve"> </w:t>
      </w:r>
      <w:r w:rsidRPr="002C1240">
        <w:rPr>
          <w:rStyle w:val="StyleUnderline"/>
        </w:rPr>
        <w:t>retiree</w:t>
      </w:r>
      <w:r w:rsidRPr="00A9335C">
        <w:rPr>
          <w:sz w:val="16"/>
        </w:rPr>
        <w:t>—</w:t>
      </w:r>
      <w:r w:rsidRPr="002C1240">
        <w:rPr>
          <w:rStyle w:val="StyleUnderline"/>
        </w:rPr>
        <w:t>can be “equal”</w:t>
      </w:r>
      <w:r w:rsidRPr="00A9335C">
        <w:rPr>
          <w:sz w:val="16"/>
        </w:rPr>
        <w:t xml:space="preserve"> to him, </w:t>
      </w:r>
      <w:r w:rsidRPr="002C1240">
        <w:rPr>
          <w:rStyle w:val="StyleUnderline"/>
        </w:rPr>
        <w:t xml:space="preserve">that the retiree </w:t>
      </w:r>
      <w:r w:rsidRPr="002C1240">
        <w:rPr>
          <w:rStyle w:val="Emphasis"/>
        </w:rPr>
        <w:t>can buy</w:t>
      </w:r>
      <w:r w:rsidRPr="002C1240">
        <w:rPr>
          <w:rStyle w:val="StyleUnderline"/>
        </w:rPr>
        <w:t xml:space="preserve"> a plot of land</w:t>
      </w:r>
      <w:r w:rsidRPr="00A9335C">
        <w:rPr>
          <w:sz w:val="16"/>
        </w:rPr>
        <w:t xml:space="preserve"> (or, more likely, </w:t>
      </w:r>
      <w:r w:rsidRPr="002C1240">
        <w:rPr>
          <w:rStyle w:val="Emphasis"/>
        </w:rPr>
        <w:t>every plot of land</w:t>
      </w:r>
      <w:r w:rsidRPr="00A9335C">
        <w:rPr>
          <w:sz w:val="16"/>
        </w:rPr>
        <w:t xml:space="preserve">), </w:t>
      </w:r>
      <w:r w:rsidRPr="002C1240">
        <w:rPr>
          <w:rStyle w:val="StyleUnderline"/>
        </w:rPr>
        <w:t>if it comes at the cost of his culture and identity</w:t>
      </w:r>
      <w:r w:rsidRPr="00A9335C">
        <w:rPr>
          <w:sz w:val="16"/>
        </w:rPr>
        <w:t xml:space="preserve">?174 </w:t>
      </w:r>
      <w:r w:rsidRPr="002C1240">
        <w:rPr>
          <w:rStyle w:val="Emphasis"/>
        </w:rPr>
        <w:t>For American Samoans</w:t>
      </w:r>
      <w:r w:rsidRPr="00A9335C">
        <w:rPr>
          <w:sz w:val="16"/>
        </w:rPr>
        <w:t xml:space="preserve"> and other territorial residents, </w:t>
      </w:r>
      <w:r w:rsidRPr="002C1240">
        <w:rPr>
          <w:rStyle w:val="Emphasis"/>
        </w:rPr>
        <w:t>to coexist meaningfully</w:t>
      </w:r>
      <w:r w:rsidRPr="00A9335C">
        <w:rPr>
          <w:sz w:val="16"/>
        </w:rPr>
        <w:t>—</w:t>
      </w:r>
      <w:r w:rsidRPr="002C1240">
        <w:rPr>
          <w:rStyle w:val="StyleUnderline"/>
        </w:rPr>
        <w:t>to be equal</w:t>
      </w:r>
      <w:r w:rsidRPr="00A9335C">
        <w:rPr>
          <w:sz w:val="16"/>
        </w:rPr>
        <w:t>, in a sense—</w:t>
      </w:r>
      <w:r w:rsidRPr="002C1240">
        <w:rPr>
          <w:rStyle w:val="StyleUnderline"/>
        </w:rPr>
        <w:t xml:space="preserve">in the American republican system </w:t>
      </w:r>
      <w:r w:rsidRPr="002C1240">
        <w:rPr>
          <w:rStyle w:val="Emphasis"/>
        </w:rPr>
        <w:t>requires</w:t>
      </w:r>
      <w:r w:rsidRPr="00A9335C">
        <w:rPr>
          <w:sz w:val="16"/>
        </w:rPr>
        <w:t xml:space="preserve"> a </w:t>
      </w:r>
      <w:r w:rsidRPr="002C1240">
        <w:rPr>
          <w:rStyle w:val="Emphasis"/>
        </w:rPr>
        <w:t>different</w:t>
      </w:r>
      <w:r w:rsidRPr="00A9335C">
        <w:rPr>
          <w:sz w:val="16"/>
        </w:rPr>
        <w:t xml:space="preserve"> set of </w:t>
      </w:r>
      <w:r w:rsidRPr="002C1240">
        <w:rPr>
          <w:rStyle w:val="Emphasis"/>
        </w:rPr>
        <w:t>rights and obligations</w:t>
      </w:r>
      <w:r w:rsidRPr="00A9335C">
        <w:rPr>
          <w:sz w:val="16"/>
        </w:rPr>
        <w:t xml:space="preserve"> for locals.</w:t>
      </w:r>
    </w:p>
    <w:p w14:paraId="5BCD6500" w14:textId="77777777" w:rsidR="009D5463" w:rsidRPr="007A154D" w:rsidRDefault="009D5463" w:rsidP="009D5463"/>
    <w:p w14:paraId="71A89E18" w14:textId="77777777" w:rsidR="009D5463" w:rsidRDefault="009D5463" w:rsidP="009D5463">
      <w:pPr>
        <w:pStyle w:val="Heading2"/>
      </w:pPr>
      <w:r>
        <w:lastRenderedPageBreak/>
        <w:t>Insular Cases Good DA</w:t>
      </w:r>
    </w:p>
    <w:p w14:paraId="6CC5EA8A" w14:textId="77777777" w:rsidR="009D5463" w:rsidRDefault="009D5463" w:rsidP="009D5463">
      <w:pPr>
        <w:pStyle w:val="Heading3"/>
      </w:pPr>
      <w:r>
        <w:lastRenderedPageBreak/>
        <w:t>I.C. Good --- Turns Courts Bad</w:t>
      </w:r>
    </w:p>
    <w:p w14:paraId="7FC398A7" w14:textId="77777777" w:rsidR="009D5463" w:rsidRPr="00911812" w:rsidRDefault="009D5463" w:rsidP="009D5463">
      <w:pPr>
        <w:pStyle w:val="Heading4"/>
      </w:pPr>
      <w:r>
        <w:t>Overturning Insular cases is bad --- any doctrine that overturns them only fuels the worst parts of the court system</w:t>
      </w:r>
    </w:p>
    <w:p w14:paraId="0DC44DDC" w14:textId="77777777" w:rsidR="009D5463" w:rsidRPr="00911812" w:rsidRDefault="009D5463" w:rsidP="009D5463">
      <w:r w:rsidRPr="005D3626">
        <w:rPr>
          <w:rStyle w:val="Style13ptBold"/>
        </w:rPr>
        <w:t>Russel 17</w:t>
      </w:r>
      <w:r>
        <w:t xml:space="preserve"> (Russell, Rennie. </w:t>
      </w:r>
      <w:proofErr w:type="gramStart"/>
      <w:r>
        <w:t>Graduate of Harvard,</w:t>
      </w:r>
      <w:proofErr w:type="gramEnd"/>
      <w:r>
        <w:t xml:space="preserve"> received his J.D. from NYU, where he served as an Articles Editor for NYU Law Review. “</w:t>
      </w:r>
      <w:r w:rsidRPr="00911812">
        <w:t>A Qualified Defense of the Insular Cases Notes</w:t>
      </w:r>
      <w:r>
        <w:t xml:space="preserve">”. New York University Law Review, Vol 92, Issue 5. Published 2017. </w:t>
      </w:r>
      <w:r w:rsidRPr="00C13623">
        <w:t>https://heinonline.org/HOL/P?h=hein.journals/nylr92&amp;i=1717</w:t>
      </w:r>
      <w:r>
        <w:t>. Accessed 19/07/23.) //Ulven</w:t>
      </w:r>
    </w:p>
    <w:p w14:paraId="3EEBA8E5" w14:textId="77777777" w:rsidR="009D5463" w:rsidRPr="00C13623" w:rsidRDefault="009D5463" w:rsidP="009D5463">
      <w:pPr>
        <w:rPr>
          <w:sz w:val="16"/>
        </w:rPr>
      </w:pPr>
      <w:r w:rsidRPr="00911812">
        <w:rPr>
          <w:rStyle w:val="StyleUnderline"/>
        </w:rPr>
        <w:t>The through-line</w:t>
      </w:r>
      <w:r w:rsidRPr="00C13623">
        <w:rPr>
          <w:sz w:val="16"/>
        </w:rPr>
        <w:t xml:space="preserve"> </w:t>
      </w:r>
      <w:r w:rsidRPr="00B934C4">
        <w:rPr>
          <w:rStyle w:val="Emphasis"/>
          <w:highlight w:val="green"/>
        </w:rPr>
        <w:t>connecting</w:t>
      </w:r>
      <w:r w:rsidRPr="00C13623">
        <w:rPr>
          <w:sz w:val="16"/>
        </w:rPr>
        <w:t xml:space="preserve"> the </w:t>
      </w:r>
      <w:r w:rsidRPr="00B934C4">
        <w:rPr>
          <w:rStyle w:val="Emphasis"/>
          <w:highlight w:val="green"/>
        </w:rPr>
        <w:t>Insular Cases</w:t>
      </w:r>
      <w:r w:rsidRPr="00C13623">
        <w:rPr>
          <w:sz w:val="16"/>
        </w:rPr>
        <w:t xml:space="preserve"> to Justice Harlan </w:t>
      </w:r>
      <w:r w:rsidRPr="00911812">
        <w:rPr>
          <w:rStyle w:val="StyleUnderline"/>
        </w:rPr>
        <w:t>to</w:t>
      </w:r>
      <w:r w:rsidRPr="00C13623">
        <w:rPr>
          <w:sz w:val="16"/>
        </w:rPr>
        <w:t xml:space="preserve"> the “</w:t>
      </w:r>
      <w:r w:rsidRPr="00911812">
        <w:rPr>
          <w:rStyle w:val="StyleUnderline"/>
        </w:rPr>
        <w:t>modern</w:t>
      </w:r>
      <w:r w:rsidRPr="00C13623">
        <w:rPr>
          <w:sz w:val="16"/>
        </w:rPr>
        <w:t xml:space="preserve">” </w:t>
      </w:r>
      <w:r w:rsidRPr="00911812">
        <w:rPr>
          <w:rStyle w:val="StyleUnderline"/>
        </w:rPr>
        <w:t xml:space="preserve">cases is </w:t>
      </w:r>
      <w:r w:rsidRPr="00B934C4">
        <w:rPr>
          <w:rStyle w:val="Emphasis"/>
          <w:highlight w:val="green"/>
        </w:rPr>
        <w:t>sovereign flexibility</w:t>
      </w:r>
      <w:r w:rsidRPr="00C13623">
        <w:rPr>
          <w:sz w:val="16"/>
        </w:rPr>
        <w:t xml:space="preserve">. At bottom, the </w:t>
      </w:r>
      <w:r w:rsidRPr="00C13623">
        <w:rPr>
          <w:rStyle w:val="StyleUnderline"/>
        </w:rPr>
        <w:t>courts ratified</w:t>
      </w:r>
      <w:r w:rsidRPr="00C13623">
        <w:rPr>
          <w:sz w:val="16"/>
        </w:rPr>
        <w:t xml:space="preserve"> the </w:t>
      </w:r>
      <w:r w:rsidRPr="00911812">
        <w:rPr>
          <w:rStyle w:val="StyleUnderline"/>
        </w:rPr>
        <w:t xml:space="preserve">goals and </w:t>
      </w:r>
      <w:r w:rsidRPr="00C13623">
        <w:rPr>
          <w:rStyle w:val="StyleUnderline"/>
        </w:rPr>
        <w:t>policies</w:t>
      </w:r>
      <w:r w:rsidRPr="00911812">
        <w:rPr>
          <w:rStyle w:val="StyleUnderline"/>
        </w:rPr>
        <w:t xml:space="preserve"> of Congress and the executive with respect to</w:t>
      </w:r>
      <w:r w:rsidRPr="00C13623">
        <w:rPr>
          <w:sz w:val="16"/>
        </w:rPr>
        <w:t xml:space="preserve"> the </w:t>
      </w:r>
      <w:r w:rsidRPr="00911812">
        <w:rPr>
          <w:rStyle w:val="StyleUnderline"/>
        </w:rPr>
        <w:t>territories</w:t>
      </w:r>
      <w:r w:rsidRPr="00C13623">
        <w:rPr>
          <w:sz w:val="16"/>
        </w:rPr>
        <w:t xml:space="preserve">. In the early twentieth century, the goal was empire: </w:t>
      </w:r>
      <w:r w:rsidRPr="00B934C4">
        <w:rPr>
          <w:rStyle w:val="StyleUnderline"/>
          <w:highlight w:val="green"/>
        </w:rPr>
        <w:t>The gov</w:t>
      </w:r>
      <w:r w:rsidRPr="00C13623">
        <w:rPr>
          <w:sz w:val="16"/>
        </w:rPr>
        <w:t xml:space="preserve">ernment </w:t>
      </w:r>
      <w:r w:rsidRPr="00B934C4">
        <w:rPr>
          <w:rStyle w:val="Emphasis"/>
          <w:highlight w:val="green"/>
        </w:rPr>
        <w:t>wanted maximum flexibility</w:t>
      </w:r>
      <w:r w:rsidRPr="00C13623">
        <w:rPr>
          <w:sz w:val="16"/>
        </w:rPr>
        <w:t xml:space="preserve"> </w:t>
      </w:r>
      <w:r w:rsidRPr="00911812">
        <w:rPr>
          <w:rStyle w:val="StyleUnderline"/>
        </w:rPr>
        <w:t xml:space="preserve">to expand American influence </w:t>
      </w:r>
      <w:r w:rsidRPr="00C13623">
        <w:rPr>
          <w:sz w:val="16"/>
        </w:rPr>
        <w:t xml:space="preserve">around the world.23 </w:t>
      </w:r>
      <w:r w:rsidRPr="00911812">
        <w:rPr>
          <w:rStyle w:val="StyleUnderline"/>
        </w:rPr>
        <w:t>By the</w:t>
      </w:r>
      <w:r w:rsidRPr="00C13623">
        <w:rPr>
          <w:sz w:val="16"/>
        </w:rPr>
        <w:t xml:space="preserve"> 19</w:t>
      </w:r>
      <w:r w:rsidRPr="00911812">
        <w:rPr>
          <w:rStyle w:val="StyleUnderline"/>
        </w:rPr>
        <w:t>70s</w:t>
      </w:r>
      <w:r w:rsidRPr="00C13623">
        <w:rPr>
          <w:sz w:val="16"/>
        </w:rPr>
        <w:t xml:space="preserve">, these </w:t>
      </w:r>
      <w:r w:rsidRPr="00B934C4">
        <w:rPr>
          <w:rStyle w:val="StyleUnderline"/>
          <w:highlight w:val="green"/>
        </w:rPr>
        <w:t>dubious aims</w:t>
      </w:r>
      <w:r w:rsidRPr="00911812">
        <w:rPr>
          <w:rStyle w:val="StyleUnderline"/>
        </w:rPr>
        <w:t xml:space="preserve"> had been </w:t>
      </w:r>
      <w:r w:rsidRPr="00B934C4">
        <w:rPr>
          <w:rStyle w:val="StyleUnderline"/>
          <w:highlight w:val="green"/>
        </w:rPr>
        <w:t>replaced by</w:t>
      </w:r>
      <w:r w:rsidRPr="00911812">
        <w:rPr>
          <w:rStyle w:val="StyleUnderline"/>
        </w:rPr>
        <w:t xml:space="preserve"> “</w:t>
      </w:r>
      <w:r w:rsidRPr="00B934C4">
        <w:rPr>
          <w:rStyle w:val="StyleUnderline"/>
          <w:highlight w:val="green"/>
        </w:rPr>
        <w:t>accommodationist</w:t>
      </w:r>
      <w:r w:rsidRPr="00911812">
        <w:rPr>
          <w:rStyle w:val="StyleUnderline"/>
        </w:rPr>
        <w:t xml:space="preserve">” </w:t>
      </w:r>
      <w:r w:rsidRPr="00B934C4">
        <w:rPr>
          <w:rStyle w:val="StyleUnderline"/>
          <w:highlight w:val="green"/>
        </w:rPr>
        <w:t>policies</w:t>
      </w:r>
      <w:r w:rsidRPr="00C13623">
        <w:rPr>
          <w:sz w:val="16"/>
        </w:rPr>
        <w:t>—</w:t>
      </w:r>
      <w:r w:rsidRPr="00B934C4">
        <w:rPr>
          <w:rStyle w:val="StyleUnderline"/>
          <w:highlight w:val="green"/>
        </w:rPr>
        <w:t>encouraging local authority and self-governance</w:t>
      </w:r>
      <w:r w:rsidRPr="00911812">
        <w:rPr>
          <w:rStyle w:val="StyleUnderline"/>
        </w:rPr>
        <w:t xml:space="preserve"> in</w:t>
      </w:r>
      <w:r w:rsidRPr="00C13623">
        <w:rPr>
          <w:sz w:val="16"/>
        </w:rPr>
        <w:t xml:space="preserve"> the </w:t>
      </w:r>
      <w:r w:rsidRPr="00911812">
        <w:rPr>
          <w:rStyle w:val="StyleUnderline"/>
        </w:rPr>
        <w:t>territories</w:t>
      </w:r>
      <w:r w:rsidRPr="00C13623">
        <w:rPr>
          <w:sz w:val="16"/>
        </w:rPr>
        <w:t xml:space="preserve"> to the greatest extent possible, </w:t>
      </w:r>
      <w:r w:rsidRPr="00911812">
        <w:rPr>
          <w:rStyle w:val="StyleUnderline"/>
        </w:rPr>
        <w:t>while</w:t>
      </w:r>
      <w:r w:rsidRPr="00C13623">
        <w:rPr>
          <w:sz w:val="16"/>
        </w:rPr>
        <w:t xml:space="preserve"> also </w:t>
      </w:r>
      <w:r w:rsidRPr="00B934C4">
        <w:rPr>
          <w:rStyle w:val="StyleUnderline"/>
          <w:highlight w:val="green"/>
        </w:rPr>
        <w:t>seeking to protect local cultures</w:t>
      </w:r>
      <w:r w:rsidRPr="00C13623">
        <w:rPr>
          <w:sz w:val="16"/>
        </w:rPr>
        <w:t xml:space="preserve">.24 </w:t>
      </w:r>
    </w:p>
    <w:p w14:paraId="71BB26F7" w14:textId="77777777" w:rsidR="009D5463" w:rsidRPr="00C13623" w:rsidRDefault="009D5463" w:rsidP="009D5463">
      <w:pPr>
        <w:rPr>
          <w:sz w:val="16"/>
        </w:rPr>
      </w:pPr>
      <w:r w:rsidRPr="00C13623">
        <w:rPr>
          <w:sz w:val="16"/>
        </w:rPr>
        <w:t xml:space="preserve">This Note argues that </w:t>
      </w:r>
      <w:r w:rsidRPr="00B934C4">
        <w:rPr>
          <w:rStyle w:val="StyleUnderline"/>
          <w:highlight w:val="green"/>
        </w:rPr>
        <w:t>judicial ratification</w:t>
      </w:r>
      <w:r w:rsidRPr="00911812">
        <w:rPr>
          <w:rStyle w:val="StyleUnderline"/>
        </w:rPr>
        <w:t xml:space="preserve"> of </w:t>
      </w:r>
      <w:r w:rsidRPr="00C13623">
        <w:rPr>
          <w:sz w:val="16"/>
        </w:rPr>
        <w:t xml:space="preserve">the </w:t>
      </w:r>
      <w:r w:rsidRPr="00911812">
        <w:rPr>
          <w:rStyle w:val="Emphasis"/>
        </w:rPr>
        <w:t>accommodationist project</w:t>
      </w:r>
      <w:r w:rsidRPr="00C13623">
        <w:rPr>
          <w:sz w:val="16"/>
        </w:rPr>
        <w:t xml:space="preserve"> </w:t>
      </w:r>
      <w:r w:rsidRPr="00911812">
        <w:rPr>
          <w:rStyle w:val="StyleUnderline"/>
        </w:rPr>
        <w:t xml:space="preserve">by </w:t>
      </w:r>
      <w:r w:rsidRPr="00C13623">
        <w:rPr>
          <w:sz w:val="16"/>
        </w:rPr>
        <w:t xml:space="preserve">the </w:t>
      </w:r>
      <w:r w:rsidRPr="00911812">
        <w:rPr>
          <w:rStyle w:val="StyleUnderline"/>
        </w:rPr>
        <w:t xml:space="preserve">political branches </w:t>
      </w:r>
      <w:r w:rsidRPr="00B934C4">
        <w:rPr>
          <w:rStyle w:val="StyleUnderline"/>
          <w:highlight w:val="green"/>
        </w:rPr>
        <w:t>is</w:t>
      </w:r>
      <w:r w:rsidRPr="00C13623">
        <w:rPr>
          <w:sz w:val="16"/>
        </w:rPr>
        <w:t xml:space="preserve"> defensible, perhaps even </w:t>
      </w:r>
      <w:r w:rsidRPr="00B934C4">
        <w:rPr>
          <w:rStyle w:val="Emphasis"/>
          <w:highlight w:val="green"/>
        </w:rPr>
        <w:t>imperative</w:t>
      </w:r>
      <w:r w:rsidRPr="00C13623">
        <w:rPr>
          <w:sz w:val="16"/>
        </w:rPr>
        <w:t xml:space="preserve">, from the perspective of democratic theory. Many of these </w:t>
      </w:r>
      <w:r w:rsidRPr="00B934C4">
        <w:rPr>
          <w:rStyle w:val="StyleUnderline"/>
          <w:highlight w:val="green"/>
        </w:rPr>
        <w:t>territories</w:t>
      </w:r>
      <w:r w:rsidRPr="00911812">
        <w:rPr>
          <w:rStyle w:val="StyleUnderline"/>
        </w:rPr>
        <w:t xml:space="preserve"> did not choose to join </w:t>
      </w:r>
      <w:r w:rsidRPr="00C13623">
        <w:rPr>
          <w:sz w:val="16"/>
        </w:rPr>
        <w:t xml:space="preserve">the </w:t>
      </w:r>
      <w:r w:rsidRPr="00911812">
        <w:rPr>
          <w:rStyle w:val="StyleUnderline"/>
        </w:rPr>
        <w:t>American constitutional regime</w:t>
      </w:r>
      <w:r w:rsidRPr="00C13623">
        <w:rPr>
          <w:sz w:val="16"/>
        </w:rPr>
        <w:t xml:space="preserve">; </w:t>
      </w:r>
      <w:r w:rsidRPr="00911812">
        <w:rPr>
          <w:rStyle w:val="StyleUnderline"/>
        </w:rPr>
        <w:t xml:space="preserve">they </w:t>
      </w:r>
      <w:r w:rsidRPr="00B934C4">
        <w:rPr>
          <w:rStyle w:val="StyleUnderline"/>
          <w:highlight w:val="green"/>
        </w:rPr>
        <w:t>need group-differentiated rights to have</w:t>
      </w:r>
      <w:r w:rsidRPr="00911812">
        <w:rPr>
          <w:rStyle w:val="StyleUnderline"/>
        </w:rPr>
        <w:t xml:space="preserve"> meaningful </w:t>
      </w:r>
      <w:r w:rsidRPr="00B934C4">
        <w:rPr>
          <w:rStyle w:val="StyleUnderline"/>
          <w:highlight w:val="green"/>
        </w:rPr>
        <w:t>equality</w:t>
      </w:r>
      <w:r w:rsidRPr="00C13623">
        <w:rPr>
          <w:sz w:val="16"/>
        </w:rPr>
        <w:t xml:space="preserve"> in the republican system, </w:t>
      </w:r>
      <w:r w:rsidRPr="00B934C4">
        <w:rPr>
          <w:rStyle w:val="StyleUnderline"/>
          <w:highlight w:val="green"/>
        </w:rPr>
        <w:t>rights</w:t>
      </w:r>
      <w:r w:rsidRPr="00C13623">
        <w:rPr>
          <w:sz w:val="16"/>
        </w:rPr>
        <w:t xml:space="preserve"> many of which were </w:t>
      </w:r>
      <w:r w:rsidRPr="00911812">
        <w:rPr>
          <w:rStyle w:val="StyleUnderline"/>
        </w:rPr>
        <w:t xml:space="preserve">explicitly </w:t>
      </w:r>
      <w:r w:rsidRPr="00B934C4">
        <w:rPr>
          <w:rStyle w:val="StyleUnderline"/>
          <w:highlight w:val="green"/>
        </w:rPr>
        <w:t>promised</w:t>
      </w:r>
      <w:r w:rsidRPr="00911812">
        <w:rPr>
          <w:rStyle w:val="StyleUnderline"/>
        </w:rPr>
        <w:t xml:space="preserve"> to them when they became subject to U.S. sovereignty</w:t>
      </w:r>
      <w:r w:rsidRPr="00C13623">
        <w:rPr>
          <w:sz w:val="16"/>
        </w:rPr>
        <w:t xml:space="preserve">.25 Hints of </w:t>
      </w:r>
      <w:r w:rsidRPr="00911812">
        <w:rPr>
          <w:rStyle w:val="StyleUnderline"/>
        </w:rPr>
        <w:t xml:space="preserve">these </w:t>
      </w:r>
      <w:r w:rsidRPr="00911812">
        <w:rPr>
          <w:rStyle w:val="Emphasis"/>
        </w:rPr>
        <w:t>arguments</w:t>
      </w:r>
      <w:r w:rsidRPr="00C13623">
        <w:rPr>
          <w:sz w:val="16"/>
        </w:rPr>
        <w:t xml:space="preserve">, I will show, </w:t>
      </w:r>
      <w:r w:rsidRPr="00911812">
        <w:rPr>
          <w:rStyle w:val="Emphasis"/>
        </w:rPr>
        <w:t>play a role</w:t>
      </w:r>
      <w:r w:rsidRPr="00C13623">
        <w:rPr>
          <w:sz w:val="16"/>
        </w:rPr>
        <w:t xml:space="preserve"> </w:t>
      </w:r>
      <w:r w:rsidRPr="00911812">
        <w:rPr>
          <w:rStyle w:val="StyleUnderline"/>
        </w:rPr>
        <w:t>in</w:t>
      </w:r>
      <w:r w:rsidRPr="00C13623">
        <w:rPr>
          <w:sz w:val="16"/>
        </w:rPr>
        <w:t xml:space="preserve"> the later </w:t>
      </w:r>
      <w:r w:rsidRPr="00911812">
        <w:rPr>
          <w:rStyle w:val="StyleUnderline"/>
        </w:rPr>
        <w:t>courts’ decisions.</w:t>
      </w:r>
      <w:r w:rsidRPr="00C13623">
        <w:rPr>
          <w:sz w:val="16"/>
        </w:rPr>
        <w:t xml:space="preserve"> To the extent the manipulable </w:t>
      </w:r>
      <w:r w:rsidRPr="00911812">
        <w:rPr>
          <w:rStyle w:val="StyleUnderline"/>
        </w:rPr>
        <w:t xml:space="preserve">Insular </w:t>
      </w:r>
      <w:r w:rsidRPr="00B934C4">
        <w:rPr>
          <w:rStyle w:val="StyleUnderline"/>
          <w:highlight w:val="green"/>
        </w:rPr>
        <w:t>doctrine</w:t>
      </w:r>
      <w:r w:rsidRPr="00B934C4">
        <w:rPr>
          <w:sz w:val="16"/>
          <w:highlight w:val="green"/>
        </w:rPr>
        <w:t xml:space="preserve"> </w:t>
      </w:r>
      <w:r w:rsidRPr="00B934C4">
        <w:rPr>
          <w:rStyle w:val="Emphasis"/>
          <w:highlight w:val="green"/>
        </w:rPr>
        <w:t>permitted courts to</w:t>
      </w:r>
      <w:r w:rsidRPr="00B934C4">
        <w:rPr>
          <w:sz w:val="16"/>
          <w:highlight w:val="green"/>
        </w:rPr>
        <w:t xml:space="preserve"> </w:t>
      </w:r>
      <w:r w:rsidRPr="00B934C4">
        <w:rPr>
          <w:rStyle w:val="StyleUnderline"/>
          <w:highlight w:val="green"/>
        </w:rPr>
        <w:t>bless</w:t>
      </w:r>
      <w:r w:rsidRPr="00C13623">
        <w:rPr>
          <w:sz w:val="16"/>
        </w:rPr>
        <w:t xml:space="preserve"> the </w:t>
      </w:r>
      <w:r w:rsidRPr="00B934C4">
        <w:rPr>
          <w:rStyle w:val="Emphasis"/>
          <w:highlight w:val="green"/>
        </w:rPr>
        <w:t>maximum</w:t>
      </w:r>
      <w:r w:rsidRPr="00911812">
        <w:rPr>
          <w:rStyle w:val="Emphasis"/>
        </w:rPr>
        <w:t xml:space="preserve"> </w:t>
      </w:r>
      <w:r w:rsidRPr="00B934C4">
        <w:rPr>
          <w:rStyle w:val="Emphasis"/>
          <w:highlight w:val="green"/>
        </w:rPr>
        <w:t>devolution</w:t>
      </w:r>
      <w:r w:rsidRPr="00C13623">
        <w:rPr>
          <w:sz w:val="16"/>
        </w:rPr>
        <w:t xml:space="preserve"> </w:t>
      </w:r>
      <w:r w:rsidRPr="00B934C4">
        <w:rPr>
          <w:rStyle w:val="StyleUnderline"/>
          <w:highlight w:val="green"/>
        </w:rPr>
        <w:t>of local governance authority</w:t>
      </w:r>
      <w:r w:rsidRPr="00911812">
        <w:rPr>
          <w:rStyle w:val="StyleUnderline"/>
        </w:rPr>
        <w:t xml:space="preserve"> to territorial governments</w:t>
      </w:r>
      <w:r w:rsidRPr="00C13623">
        <w:rPr>
          <w:sz w:val="16"/>
        </w:rPr>
        <w:t xml:space="preserve">—by </w:t>
      </w:r>
      <w:r w:rsidRPr="00911812">
        <w:rPr>
          <w:rStyle w:val="StyleUnderline"/>
        </w:rPr>
        <w:t>ignoring small-scale constitutional divergences</w:t>
      </w:r>
      <w:r w:rsidRPr="00C13623">
        <w:rPr>
          <w:sz w:val="16"/>
        </w:rPr>
        <w:t xml:space="preserve">—we </w:t>
      </w:r>
      <w:r w:rsidRPr="00911812">
        <w:rPr>
          <w:rStyle w:val="StyleUnderline"/>
        </w:rPr>
        <w:t xml:space="preserve">should </w:t>
      </w:r>
      <w:r w:rsidRPr="00911812">
        <w:rPr>
          <w:rStyle w:val="Emphasis"/>
        </w:rPr>
        <w:t>have fewer qualms</w:t>
      </w:r>
      <w:r w:rsidRPr="00C13623">
        <w:rPr>
          <w:sz w:val="16"/>
        </w:rPr>
        <w:t xml:space="preserve"> with it. </w:t>
      </w:r>
      <w:r w:rsidRPr="00C13623">
        <w:rPr>
          <w:rStyle w:val="Emphasis"/>
        </w:rPr>
        <w:t xml:space="preserve">Only by </w:t>
      </w:r>
      <w:r w:rsidRPr="00B934C4">
        <w:rPr>
          <w:rStyle w:val="Emphasis"/>
          <w:highlight w:val="green"/>
        </w:rPr>
        <w:t>going outside the Constitution</w:t>
      </w:r>
      <w:r w:rsidRPr="00C13623">
        <w:rPr>
          <w:sz w:val="16"/>
        </w:rPr>
        <w:t>—</w:t>
      </w:r>
      <w:r w:rsidRPr="00911812">
        <w:rPr>
          <w:rStyle w:val="StyleUnderline"/>
        </w:rPr>
        <w:t xml:space="preserve">the same move that </w:t>
      </w:r>
      <w:r w:rsidRPr="00B934C4">
        <w:rPr>
          <w:rStyle w:val="Emphasis"/>
          <w:highlight w:val="green"/>
        </w:rPr>
        <w:t>enabled</w:t>
      </w:r>
      <w:r w:rsidRPr="00911812">
        <w:rPr>
          <w:rStyle w:val="StyleUnderline"/>
        </w:rPr>
        <w:t xml:space="preserve"> the U.S. to rule</w:t>
      </w:r>
      <w:r w:rsidRPr="00C13623">
        <w:rPr>
          <w:sz w:val="16"/>
        </w:rPr>
        <w:t xml:space="preserve"> the </w:t>
      </w:r>
      <w:r w:rsidRPr="00911812">
        <w:rPr>
          <w:rStyle w:val="StyleUnderline"/>
        </w:rPr>
        <w:t xml:space="preserve">territories as </w:t>
      </w:r>
      <w:r w:rsidRPr="00B934C4">
        <w:rPr>
          <w:rStyle w:val="Emphasis"/>
          <w:highlight w:val="green"/>
        </w:rPr>
        <w:t>colonies</w:t>
      </w:r>
      <w:r w:rsidRPr="00C13623">
        <w:rPr>
          <w:sz w:val="16"/>
        </w:rPr>
        <w:t>—</w:t>
      </w:r>
      <w:r w:rsidRPr="00911812">
        <w:rPr>
          <w:rStyle w:val="Emphasis"/>
        </w:rPr>
        <w:t>could Congress delegate</w:t>
      </w:r>
      <w:r w:rsidRPr="00C13623">
        <w:rPr>
          <w:sz w:val="16"/>
        </w:rPr>
        <w:t xml:space="preserve"> the </w:t>
      </w:r>
      <w:r w:rsidRPr="00911812">
        <w:rPr>
          <w:rStyle w:val="StyleUnderline"/>
        </w:rPr>
        <w:t xml:space="preserve">requisite </w:t>
      </w:r>
      <w:r w:rsidRPr="00911812">
        <w:rPr>
          <w:rStyle w:val="Emphasis"/>
        </w:rPr>
        <w:t>authority</w:t>
      </w:r>
      <w:r w:rsidRPr="00911812">
        <w:rPr>
          <w:rStyle w:val="StyleUnderline"/>
        </w:rPr>
        <w:t xml:space="preserve"> to</w:t>
      </w:r>
      <w:r w:rsidRPr="00C13623">
        <w:rPr>
          <w:sz w:val="16"/>
        </w:rPr>
        <w:t xml:space="preserve"> these </w:t>
      </w:r>
      <w:r w:rsidRPr="00911812">
        <w:rPr>
          <w:rStyle w:val="StyleUnderline"/>
        </w:rPr>
        <w:t>territories to govern themselves</w:t>
      </w:r>
      <w:r w:rsidRPr="00C13623">
        <w:rPr>
          <w:sz w:val="16"/>
        </w:rPr>
        <w:t xml:space="preserve"> as they see fit. </w:t>
      </w:r>
    </w:p>
    <w:p w14:paraId="33D2C067" w14:textId="77777777" w:rsidR="009D5463" w:rsidRPr="00C13623" w:rsidRDefault="009D5463" w:rsidP="009D5463">
      <w:pPr>
        <w:rPr>
          <w:sz w:val="16"/>
        </w:rPr>
      </w:pPr>
      <w:r w:rsidRPr="00C13623">
        <w:rPr>
          <w:sz w:val="16"/>
        </w:rPr>
        <w:t xml:space="preserve">This Note further highlights the </w:t>
      </w:r>
      <w:r w:rsidRPr="00911812">
        <w:rPr>
          <w:rStyle w:val="StyleUnderline"/>
        </w:rPr>
        <w:t>existence of</w:t>
      </w:r>
      <w:r w:rsidRPr="00C13623">
        <w:rPr>
          <w:sz w:val="16"/>
        </w:rPr>
        <w:t xml:space="preserve"> a range of </w:t>
      </w:r>
      <w:r w:rsidRPr="00911812">
        <w:rPr>
          <w:rStyle w:val="Emphasis"/>
        </w:rPr>
        <w:t xml:space="preserve">legal </w:t>
      </w:r>
      <w:r w:rsidRPr="00B934C4">
        <w:rPr>
          <w:rStyle w:val="Emphasis"/>
          <w:highlight w:val="green"/>
        </w:rPr>
        <w:t>arrangements</w:t>
      </w:r>
      <w:r w:rsidRPr="00911812">
        <w:rPr>
          <w:rStyle w:val="StyleUnderline"/>
        </w:rPr>
        <w:t xml:space="preserve"> for governance in U.S. territories that </w:t>
      </w:r>
      <w:r w:rsidRPr="00B934C4">
        <w:rPr>
          <w:rStyle w:val="Emphasis"/>
          <w:highlight w:val="green"/>
        </w:rPr>
        <w:t>would be impermissible under</w:t>
      </w:r>
      <w:r w:rsidRPr="00C13623">
        <w:rPr>
          <w:sz w:val="16"/>
        </w:rPr>
        <w:t xml:space="preserve"> strict metropolitan </w:t>
      </w:r>
      <w:r w:rsidRPr="00B934C4">
        <w:rPr>
          <w:rStyle w:val="Emphasis"/>
          <w:highlight w:val="green"/>
        </w:rPr>
        <w:t>constitutional norms</w:t>
      </w:r>
      <w:r w:rsidRPr="00C13623">
        <w:rPr>
          <w:sz w:val="16"/>
        </w:rPr>
        <w:t xml:space="preserve">. Such </w:t>
      </w:r>
      <w:r w:rsidRPr="00911812">
        <w:rPr>
          <w:rStyle w:val="Emphasis"/>
        </w:rPr>
        <w:t xml:space="preserve">constitutional </w:t>
      </w:r>
      <w:r w:rsidRPr="00B934C4">
        <w:rPr>
          <w:rStyle w:val="Emphasis"/>
          <w:highlight w:val="green"/>
        </w:rPr>
        <w:t>accommodation</w:t>
      </w:r>
      <w:r w:rsidRPr="00C13623">
        <w:rPr>
          <w:sz w:val="16"/>
        </w:rPr>
        <w:t xml:space="preserve"> may seem </w:t>
      </w:r>
      <w:r w:rsidRPr="00911812">
        <w:rPr>
          <w:rStyle w:val="Emphasis"/>
        </w:rPr>
        <w:t>contrary</w:t>
      </w:r>
      <w:r w:rsidRPr="00C13623">
        <w:rPr>
          <w:sz w:val="16"/>
        </w:rPr>
        <w:t xml:space="preserve"> </w:t>
      </w:r>
      <w:r w:rsidRPr="00911812">
        <w:rPr>
          <w:rStyle w:val="StyleUnderline"/>
        </w:rPr>
        <w:t>to</w:t>
      </w:r>
      <w:r w:rsidRPr="00C13623">
        <w:rPr>
          <w:sz w:val="16"/>
        </w:rPr>
        <w:t xml:space="preserve"> our </w:t>
      </w:r>
      <w:r w:rsidRPr="00911812">
        <w:rPr>
          <w:rStyle w:val="StyleUnderline"/>
        </w:rPr>
        <w:t>constitutional order, but</w:t>
      </w:r>
      <w:r w:rsidRPr="00C13623">
        <w:rPr>
          <w:sz w:val="16"/>
        </w:rPr>
        <w:t xml:space="preserve"> in fact </w:t>
      </w:r>
      <w:r w:rsidRPr="00B934C4">
        <w:rPr>
          <w:rStyle w:val="StyleUnderline"/>
          <w:highlight w:val="green"/>
        </w:rPr>
        <w:t>finds support in</w:t>
      </w:r>
      <w:r w:rsidRPr="00911812">
        <w:rPr>
          <w:rStyle w:val="StyleUnderline"/>
        </w:rPr>
        <w:t xml:space="preserve"> other domains of </w:t>
      </w:r>
      <w:r w:rsidRPr="00B934C4">
        <w:rPr>
          <w:rStyle w:val="StyleUnderline"/>
          <w:highlight w:val="green"/>
        </w:rPr>
        <w:t>American law</w:t>
      </w:r>
      <w:r w:rsidRPr="00C13623">
        <w:rPr>
          <w:sz w:val="16"/>
        </w:rPr>
        <w:t xml:space="preserve">. </w:t>
      </w:r>
      <w:r w:rsidRPr="00B934C4">
        <w:rPr>
          <w:rStyle w:val="Emphasis"/>
          <w:highlight w:val="green"/>
        </w:rPr>
        <w:t>The S</w:t>
      </w:r>
      <w:r w:rsidRPr="00911812">
        <w:rPr>
          <w:rStyle w:val="Emphasis"/>
        </w:rPr>
        <w:t xml:space="preserve">upreme </w:t>
      </w:r>
      <w:r w:rsidRPr="00B934C4">
        <w:rPr>
          <w:rStyle w:val="Emphasis"/>
          <w:highlight w:val="green"/>
        </w:rPr>
        <w:t>C</w:t>
      </w:r>
      <w:r w:rsidRPr="00911812">
        <w:rPr>
          <w:rStyle w:val="Emphasis"/>
        </w:rPr>
        <w:t>ourt</w:t>
      </w:r>
      <w:r w:rsidRPr="00C13623">
        <w:rPr>
          <w:sz w:val="16"/>
        </w:rPr>
        <w:t xml:space="preserve"> has long </w:t>
      </w:r>
      <w:r w:rsidRPr="00B934C4">
        <w:rPr>
          <w:rStyle w:val="StyleUnderline"/>
          <w:highlight w:val="green"/>
        </w:rPr>
        <w:t>carved out</w:t>
      </w:r>
      <w:r w:rsidRPr="00C13623">
        <w:rPr>
          <w:sz w:val="16"/>
        </w:rPr>
        <w:t xml:space="preserve"> a </w:t>
      </w:r>
      <w:r w:rsidRPr="00B934C4">
        <w:rPr>
          <w:rStyle w:val="StyleUnderline"/>
          <w:highlight w:val="green"/>
        </w:rPr>
        <w:t>sui generis</w:t>
      </w:r>
      <w:r w:rsidRPr="00C13623">
        <w:rPr>
          <w:sz w:val="16"/>
        </w:rPr>
        <w:t xml:space="preserve"> set of </w:t>
      </w:r>
      <w:r w:rsidRPr="00B934C4">
        <w:rPr>
          <w:rStyle w:val="StyleUnderline"/>
          <w:highlight w:val="green"/>
        </w:rPr>
        <w:t>rules governing</w:t>
      </w:r>
      <w:r w:rsidRPr="00911812">
        <w:rPr>
          <w:rStyle w:val="StyleUnderline"/>
        </w:rPr>
        <w:t xml:space="preserve"> Indian </w:t>
      </w:r>
      <w:r w:rsidRPr="00B934C4">
        <w:rPr>
          <w:rStyle w:val="StyleUnderline"/>
          <w:highlight w:val="green"/>
        </w:rPr>
        <w:t>tribes</w:t>
      </w:r>
      <w:r w:rsidRPr="00C13623">
        <w:rPr>
          <w:sz w:val="16"/>
        </w:rPr>
        <w:t xml:space="preserve">,26 </w:t>
      </w:r>
      <w:r w:rsidRPr="00911812">
        <w:rPr>
          <w:rStyle w:val="StyleUnderline"/>
        </w:rPr>
        <w:t xml:space="preserve">and its </w:t>
      </w:r>
      <w:r w:rsidRPr="00B934C4">
        <w:rPr>
          <w:rStyle w:val="StyleUnderline"/>
          <w:highlight w:val="green"/>
        </w:rPr>
        <w:t>jurisprudence</w:t>
      </w:r>
      <w:r w:rsidRPr="00911812">
        <w:rPr>
          <w:rStyle w:val="StyleUnderline"/>
        </w:rPr>
        <w:t xml:space="preserve"> of forum non </w:t>
      </w:r>
      <w:proofErr w:type="spellStart"/>
      <w:r w:rsidRPr="00911812">
        <w:rPr>
          <w:rStyle w:val="StyleUnderline"/>
        </w:rPr>
        <w:t>conveniens</w:t>
      </w:r>
      <w:proofErr w:type="spellEnd"/>
      <w:r w:rsidRPr="00911812">
        <w:rPr>
          <w:rStyle w:val="StyleUnderline"/>
        </w:rPr>
        <w:t xml:space="preserve"> and due process incorporation</w:t>
      </w:r>
      <w:r w:rsidRPr="00C13623">
        <w:rPr>
          <w:sz w:val="16"/>
        </w:rPr>
        <w:t xml:space="preserve"> also </w:t>
      </w:r>
      <w:r w:rsidRPr="00B934C4">
        <w:rPr>
          <w:rStyle w:val="Emphasis"/>
          <w:highlight w:val="green"/>
        </w:rPr>
        <w:t>bolsters</w:t>
      </w:r>
      <w:r w:rsidRPr="00C13623">
        <w:rPr>
          <w:sz w:val="16"/>
        </w:rPr>
        <w:t xml:space="preserve"> a notion of </w:t>
      </w:r>
      <w:r w:rsidRPr="00911812">
        <w:rPr>
          <w:rStyle w:val="StyleUnderline"/>
        </w:rPr>
        <w:t xml:space="preserve">other </w:t>
      </w:r>
      <w:r w:rsidRPr="00B934C4">
        <w:rPr>
          <w:rStyle w:val="Emphasis"/>
          <w:highlight w:val="green"/>
        </w:rPr>
        <w:t>legal arrangements</w:t>
      </w:r>
      <w:r w:rsidRPr="00C13623">
        <w:rPr>
          <w:sz w:val="16"/>
        </w:rPr>
        <w:t xml:space="preserve"> that do not track ours but are nonetheless acceptable and solicitous of certain fundamental, inalienable guarantees of liberty.27 These </w:t>
      </w:r>
      <w:r w:rsidRPr="00911812">
        <w:rPr>
          <w:rStyle w:val="StyleUnderline"/>
        </w:rPr>
        <w:t xml:space="preserve">examples </w:t>
      </w:r>
      <w:r w:rsidRPr="00B934C4">
        <w:rPr>
          <w:rStyle w:val="StyleUnderline"/>
          <w:highlight w:val="green"/>
        </w:rPr>
        <w:t>fortify</w:t>
      </w:r>
      <w:r w:rsidRPr="00C13623">
        <w:rPr>
          <w:sz w:val="16"/>
        </w:rPr>
        <w:t xml:space="preserve"> the </w:t>
      </w:r>
      <w:r w:rsidRPr="00B934C4">
        <w:rPr>
          <w:rStyle w:val="Emphasis"/>
          <w:highlight w:val="green"/>
        </w:rPr>
        <w:t>legitimacy</w:t>
      </w:r>
      <w:r w:rsidRPr="00C13623">
        <w:rPr>
          <w:sz w:val="16"/>
        </w:rPr>
        <w:t xml:space="preserve"> </w:t>
      </w:r>
      <w:r w:rsidRPr="00911812">
        <w:rPr>
          <w:rStyle w:val="StyleUnderline"/>
        </w:rPr>
        <w:t>of the heterogeneous extra-constitutional arrangements</w:t>
      </w:r>
      <w:r w:rsidRPr="00C13623">
        <w:rPr>
          <w:sz w:val="16"/>
        </w:rPr>
        <w:t xml:space="preserve"> </w:t>
      </w:r>
      <w:r w:rsidRPr="00B934C4">
        <w:rPr>
          <w:rStyle w:val="StyleUnderline"/>
          <w:highlight w:val="green"/>
        </w:rPr>
        <w:t>created</w:t>
      </w:r>
      <w:r w:rsidRPr="00911812">
        <w:rPr>
          <w:rStyle w:val="StyleUnderline"/>
        </w:rPr>
        <w:t xml:space="preserve"> by territorial governments</w:t>
      </w:r>
      <w:r w:rsidRPr="00C13623">
        <w:rPr>
          <w:sz w:val="16"/>
        </w:rPr>
        <w:t xml:space="preserve"> and </w:t>
      </w:r>
      <w:r w:rsidRPr="00B934C4">
        <w:rPr>
          <w:rStyle w:val="Emphasis"/>
          <w:highlight w:val="green"/>
        </w:rPr>
        <w:t>judicially blessed</w:t>
      </w:r>
      <w:r w:rsidRPr="00B934C4">
        <w:rPr>
          <w:sz w:val="16"/>
          <w:highlight w:val="green"/>
        </w:rPr>
        <w:t xml:space="preserve"> </w:t>
      </w:r>
      <w:r w:rsidRPr="00B934C4">
        <w:rPr>
          <w:rStyle w:val="StyleUnderline"/>
          <w:highlight w:val="green"/>
        </w:rPr>
        <w:t>by the</w:t>
      </w:r>
      <w:r w:rsidRPr="00B934C4">
        <w:rPr>
          <w:rStyle w:val="Emphasis"/>
          <w:highlight w:val="green"/>
        </w:rPr>
        <w:t xml:space="preserve"> Insular doctrine</w:t>
      </w:r>
      <w:r w:rsidRPr="00C13623">
        <w:rPr>
          <w:sz w:val="16"/>
        </w:rPr>
        <w:t xml:space="preserve">. Part I sketches out the development of the Insular doctrine, first in the Supreme Court and then as elaborated by the lower courts through the prism of Justice Harlan’s concurrence in Reid v. Covert. 28 In Part II, I highlight </w:t>
      </w:r>
      <w:r w:rsidRPr="00911812">
        <w:rPr>
          <w:rStyle w:val="StyleUnderline"/>
        </w:rPr>
        <w:t xml:space="preserve">the </w:t>
      </w:r>
      <w:r w:rsidRPr="00B934C4">
        <w:rPr>
          <w:rStyle w:val="Emphasis"/>
          <w:highlight w:val="green"/>
        </w:rPr>
        <w:t>touchstone of</w:t>
      </w:r>
      <w:r w:rsidRPr="00911812">
        <w:rPr>
          <w:rStyle w:val="StyleUnderline"/>
        </w:rPr>
        <w:t xml:space="preserve"> all</w:t>
      </w:r>
      <w:r w:rsidRPr="00C13623">
        <w:rPr>
          <w:sz w:val="16"/>
        </w:rPr>
        <w:t xml:space="preserve"> these </w:t>
      </w:r>
      <w:r w:rsidRPr="00911812">
        <w:rPr>
          <w:rStyle w:val="Emphasis"/>
        </w:rPr>
        <w:t>cases</w:t>
      </w:r>
      <w:r w:rsidRPr="00C13623">
        <w:rPr>
          <w:sz w:val="16"/>
        </w:rPr>
        <w:t>—</w:t>
      </w:r>
      <w:r w:rsidRPr="00B934C4">
        <w:rPr>
          <w:rStyle w:val="Emphasis"/>
          <w:highlight w:val="green"/>
        </w:rPr>
        <w:t>flexibility</w:t>
      </w:r>
      <w:r w:rsidRPr="00C13623">
        <w:rPr>
          <w:sz w:val="16"/>
        </w:rPr>
        <w:t xml:space="preserve"> </w:t>
      </w:r>
      <w:r w:rsidRPr="00911812">
        <w:rPr>
          <w:rStyle w:val="StyleUnderline"/>
        </w:rPr>
        <w:t>for the federal government’s goals</w:t>
      </w:r>
      <w:r w:rsidRPr="00C13623">
        <w:rPr>
          <w:sz w:val="16"/>
        </w:rPr>
        <w:t xml:space="preserve">. Part III offers a qualified defense of this somewhat incoherent doctrine as applied in recent decades, arguing that </w:t>
      </w:r>
      <w:r w:rsidRPr="00911812">
        <w:rPr>
          <w:rStyle w:val="StyleUnderline"/>
        </w:rPr>
        <w:t>Congress’s accommodationist</w:t>
      </w:r>
      <w:r w:rsidRPr="00C13623">
        <w:rPr>
          <w:sz w:val="16"/>
        </w:rPr>
        <w:t xml:space="preserve"> </w:t>
      </w:r>
      <w:r w:rsidRPr="00911812">
        <w:rPr>
          <w:rStyle w:val="Emphasis"/>
        </w:rPr>
        <w:t xml:space="preserve">project </w:t>
      </w:r>
      <w:r w:rsidRPr="00B934C4">
        <w:rPr>
          <w:rStyle w:val="Emphasis"/>
          <w:highlight w:val="green"/>
        </w:rPr>
        <w:t>maximizes local self-government</w:t>
      </w:r>
      <w:r w:rsidRPr="00C13623">
        <w:rPr>
          <w:sz w:val="16"/>
        </w:rPr>
        <w:t xml:space="preserve"> </w:t>
      </w:r>
      <w:r w:rsidRPr="00911812">
        <w:rPr>
          <w:rStyle w:val="StyleUnderline"/>
        </w:rPr>
        <w:t xml:space="preserve">in the territories </w:t>
      </w:r>
      <w:r w:rsidRPr="00B934C4">
        <w:rPr>
          <w:rStyle w:val="StyleUnderline"/>
          <w:highlight w:val="green"/>
        </w:rPr>
        <w:t>and</w:t>
      </w:r>
      <w:r w:rsidRPr="00911812">
        <w:rPr>
          <w:rStyle w:val="StyleUnderline"/>
        </w:rPr>
        <w:t xml:space="preserve"> </w:t>
      </w:r>
      <w:r w:rsidRPr="00B934C4">
        <w:rPr>
          <w:rStyle w:val="StyleUnderline"/>
          <w:highlight w:val="green"/>
        </w:rPr>
        <w:t>protects local cultures</w:t>
      </w:r>
      <w:r w:rsidRPr="00B934C4">
        <w:rPr>
          <w:sz w:val="16"/>
          <w:highlight w:val="green"/>
        </w:rPr>
        <w:t xml:space="preserve"> </w:t>
      </w:r>
      <w:r w:rsidRPr="00B934C4">
        <w:rPr>
          <w:rStyle w:val="StyleUnderline"/>
          <w:highlight w:val="green"/>
        </w:rPr>
        <w:t>by</w:t>
      </w:r>
      <w:r w:rsidRPr="00B934C4">
        <w:rPr>
          <w:sz w:val="16"/>
          <w:highlight w:val="green"/>
        </w:rPr>
        <w:t xml:space="preserve"> </w:t>
      </w:r>
      <w:r w:rsidRPr="00B934C4">
        <w:rPr>
          <w:rStyle w:val="Emphasis"/>
          <w:highlight w:val="green"/>
        </w:rPr>
        <w:t>permitting</w:t>
      </w:r>
      <w:r w:rsidRPr="00911812">
        <w:rPr>
          <w:rStyle w:val="Emphasis"/>
        </w:rPr>
        <w:t xml:space="preserve"> governments</w:t>
      </w:r>
      <w:r w:rsidRPr="00C13623">
        <w:rPr>
          <w:sz w:val="16"/>
        </w:rPr>
        <w:t xml:space="preserve"> </w:t>
      </w:r>
      <w:r w:rsidRPr="00911812">
        <w:rPr>
          <w:rStyle w:val="Emphasis"/>
        </w:rPr>
        <w:t xml:space="preserve">to </w:t>
      </w:r>
      <w:r w:rsidRPr="00B934C4">
        <w:rPr>
          <w:rStyle w:val="Emphasis"/>
          <w:highlight w:val="green"/>
        </w:rPr>
        <w:t>experiment</w:t>
      </w:r>
      <w:r w:rsidRPr="00911812">
        <w:rPr>
          <w:rStyle w:val="StyleUnderline"/>
        </w:rPr>
        <w:t xml:space="preserve"> with group-differentiated rights</w:t>
      </w:r>
      <w:r w:rsidRPr="00C13623">
        <w:rPr>
          <w:sz w:val="16"/>
        </w:rPr>
        <w:t xml:space="preserve">. Part IV reaches outside territorial law to find analogues—instances in which </w:t>
      </w:r>
      <w:r w:rsidRPr="00C13623">
        <w:rPr>
          <w:rStyle w:val="StyleUnderline"/>
        </w:rPr>
        <w:t xml:space="preserve">the </w:t>
      </w:r>
      <w:r w:rsidRPr="00C13623">
        <w:rPr>
          <w:rStyle w:val="Emphasis"/>
        </w:rPr>
        <w:t>S</w:t>
      </w:r>
      <w:r w:rsidRPr="00C13623">
        <w:rPr>
          <w:sz w:val="16"/>
        </w:rPr>
        <w:t xml:space="preserve">upreme </w:t>
      </w:r>
      <w:r w:rsidRPr="00C13623">
        <w:rPr>
          <w:rStyle w:val="Emphasis"/>
        </w:rPr>
        <w:t>C</w:t>
      </w:r>
      <w:r w:rsidRPr="00C13623">
        <w:rPr>
          <w:sz w:val="16"/>
        </w:rPr>
        <w:t xml:space="preserve">ourt </w:t>
      </w:r>
      <w:r w:rsidRPr="00C13623">
        <w:rPr>
          <w:rStyle w:val="StyleUnderline"/>
        </w:rPr>
        <w:t>has acknowledged</w:t>
      </w:r>
      <w:r w:rsidRPr="00911812">
        <w:rPr>
          <w:rStyle w:val="StyleUnderline"/>
        </w:rPr>
        <w:t xml:space="preserve"> legitimate legal processes and rights-protective frameworks not our own but nonetheless tolerable to American constitutional law</w:t>
      </w:r>
      <w:r w:rsidRPr="00C13623">
        <w:rPr>
          <w:sz w:val="16"/>
        </w:rPr>
        <w:t>.</w:t>
      </w:r>
    </w:p>
    <w:p w14:paraId="372BEDD6" w14:textId="77777777" w:rsidR="009D5463" w:rsidRDefault="009D5463" w:rsidP="009D5463"/>
    <w:p w14:paraId="2B4FE9FC" w14:textId="77777777" w:rsidR="009D5463" w:rsidRDefault="009D5463" w:rsidP="009D5463">
      <w:pPr>
        <w:pStyle w:val="Heading3"/>
      </w:pPr>
      <w:r>
        <w:lastRenderedPageBreak/>
        <w:t>I.C. Good --- Democratic Rights</w:t>
      </w:r>
    </w:p>
    <w:p w14:paraId="33D027B6" w14:textId="77777777" w:rsidR="009D5463" w:rsidRDefault="009D5463" w:rsidP="009D5463">
      <w:pPr>
        <w:pStyle w:val="Heading4"/>
      </w:pPr>
      <w:r>
        <w:t xml:space="preserve">The </w:t>
      </w:r>
      <w:proofErr w:type="spellStart"/>
      <w:r>
        <w:t>aff</w:t>
      </w:r>
      <w:proofErr w:type="spellEnd"/>
      <w:r>
        <w:t xml:space="preserve"> is worse for democratic rights of people living in US territories---it decimates their ability to have sovereignty over their land</w:t>
      </w:r>
    </w:p>
    <w:p w14:paraId="53904FAD" w14:textId="77777777" w:rsidR="009D5463" w:rsidRPr="00911812" w:rsidRDefault="009D5463" w:rsidP="009D5463">
      <w:r w:rsidRPr="005D3626">
        <w:rPr>
          <w:rStyle w:val="Style13ptBold"/>
        </w:rPr>
        <w:t>Russel 17</w:t>
      </w:r>
      <w:r>
        <w:t xml:space="preserve"> (Russell, Rennie. </w:t>
      </w:r>
      <w:proofErr w:type="gramStart"/>
      <w:r>
        <w:t>Graduate of Harvard,</w:t>
      </w:r>
      <w:proofErr w:type="gramEnd"/>
      <w:r>
        <w:t xml:space="preserve"> received his J.D. from NYU, where he served as an Articles Editor for NYU Law Review. “</w:t>
      </w:r>
      <w:r w:rsidRPr="00911812">
        <w:t>A Qualified Defense of the Insular Cases Notes</w:t>
      </w:r>
      <w:r>
        <w:t xml:space="preserve">”. New York University Law Review, Vol 92, Issue 5. Published 2017. </w:t>
      </w:r>
      <w:r w:rsidRPr="00C13623">
        <w:t>https://heinonline.org/HOL/P?h=hein.journals/nylr92&amp;i=1717</w:t>
      </w:r>
      <w:r>
        <w:t>. Accessed 19/07/23.) //Ulven</w:t>
      </w:r>
    </w:p>
    <w:p w14:paraId="624D8287" w14:textId="77777777" w:rsidR="009D5463" w:rsidRDefault="009D5463" w:rsidP="009D5463">
      <w:pPr>
        <w:rPr>
          <w:sz w:val="16"/>
        </w:rPr>
      </w:pPr>
      <w:r w:rsidRPr="00F60AA8">
        <w:rPr>
          <w:sz w:val="16"/>
        </w:rPr>
        <w:t xml:space="preserve">B. The Anticolonial Constitution </w:t>
      </w:r>
    </w:p>
    <w:p w14:paraId="52955759" w14:textId="77777777" w:rsidR="009D5463" w:rsidRPr="00F60AA8" w:rsidRDefault="009D5463" w:rsidP="009D5463">
      <w:pPr>
        <w:rPr>
          <w:sz w:val="16"/>
        </w:rPr>
      </w:pPr>
      <w:r w:rsidRPr="00F60AA8">
        <w:rPr>
          <w:sz w:val="16"/>
        </w:rPr>
        <w:t xml:space="preserve">But </w:t>
      </w:r>
      <w:r w:rsidRPr="00F60AA8">
        <w:rPr>
          <w:rStyle w:val="StyleUnderline"/>
        </w:rPr>
        <w:t xml:space="preserve">political orders </w:t>
      </w:r>
      <w:r w:rsidRPr="00F60AA8">
        <w:rPr>
          <w:rStyle w:val="Emphasis"/>
        </w:rPr>
        <w:t>change</w:t>
      </w:r>
      <w:r w:rsidRPr="00F60AA8">
        <w:rPr>
          <w:rStyle w:val="StyleUnderline"/>
        </w:rPr>
        <w:t xml:space="preserve"> and crumble</w:t>
      </w:r>
      <w:r w:rsidRPr="00F60AA8">
        <w:rPr>
          <w:sz w:val="16"/>
        </w:rPr>
        <w:t xml:space="preserve">; constitutional sailcloth trimmed for one set of political breezes must be adjusted when the winds change. </w:t>
      </w:r>
      <w:r w:rsidRPr="00B934C4">
        <w:rPr>
          <w:rStyle w:val="StyleUnderline"/>
          <w:highlight w:val="green"/>
        </w:rPr>
        <w:t xml:space="preserve">The </w:t>
      </w:r>
      <w:r w:rsidRPr="00B934C4">
        <w:rPr>
          <w:rStyle w:val="Emphasis"/>
          <w:highlight w:val="green"/>
        </w:rPr>
        <w:t>Insular doctrine</w:t>
      </w:r>
      <w:r w:rsidRPr="00F60AA8">
        <w:rPr>
          <w:sz w:val="16"/>
        </w:rPr>
        <w:t xml:space="preserve">, ratifying a set of colonialist policies, </w:t>
      </w:r>
      <w:r w:rsidRPr="00B934C4">
        <w:rPr>
          <w:rStyle w:val="StyleUnderline"/>
          <w:highlight w:val="green"/>
        </w:rPr>
        <w:t>turned out</w:t>
      </w:r>
      <w:r w:rsidRPr="00F60AA8">
        <w:rPr>
          <w:rStyle w:val="StyleUnderline"/>
        </w:rPr>
        <w:t xml:space="preserve"> to be nimble enough </w:t>
      </w:r>
      <w:r w:rsidRPr="00B934C4">
        <w:rPr>
          <w:rStyle w:val="StyleUnderline"/>
          <w:highlight w:val="green"/>
        </w:rPr>
        <w:t>to</w:t>
      </w:r>
      <w:r w:rsidRPr="00B934C4">
        <w:rPr>
          <w:sz w:val="16"/>
          <w:highlight w:val="green"/>
        </w:rPr>
        <w:t xml:space="preserve"> </w:t>
      </w:r>
      <w:r w:rsidRPr="00B934C4">
        <w:rPr>
          <w:rStyle w:val="Emphasis"/>
          <w:highlight w:val="green"/>
        </w:rPr>
        <w:t>support</w:t>
      </w:r>
      <w:r w:rsidRPr="00F60AA8">
        <w:rPr>
          <w:sz w:val="16"/>
        </w:rPr>
        <w:t xml:space="preserve"> the opposite aim: </w:t>
      </w:r>
      <w:r w:rsidRPr="00B934C4">
        <w:rPr>
          <w:rStyle w:val="Emphasis"/>
          <w:highlight w:val="green"/>
        </w:rPr>
        <w:t>decolonization</w:t>
      </w:r>
      <w:r w:rsidRPr="00F60AA8">
        <w:rPr>
          <w:sz w:val="16"/>
        </w:rPr>
        <w:t xml:space="preserve">. </w:t>
      </w:r>
      <w:r w:rsidRPr="00F60AA8">
        <w:rPr>
          <w:rStyle w:val="StyleUnderline"/>
        </w:rPr>
        <w:t>By the</w:t>
      </w:r>
      <w:r w:rsidRPr="00F60AA8">
        <w:rPr>
          <w:sz w:val="16"/>
        </w:rPr>
        <w:t xml:space="preserve"> 19</w:t>
      </w:r>
      <w:r w:rsidRPr="00F60AA8">
        <w:rPr>
          <w:rStyle w:val="StyleUnderline"/>
        </w:rPr>
        <w:t>70s</w:t>
      </w:r>
      <w:r w:rsidRPr="00F60AA8">
        <w:rPr>
          <w:sz w:val="16"/>
        </w:rPr>
        <w:t xml:space="preserve">, the Union Jack and the </w:t>
      </w:r>
      <w:proofErr w:type="spellStart"/>
      <w:r w:rsidRPr="00F60AA8">
        <w:rPr>
          <w:sz w:val="16"/>
        </w:rPr>
        <w:t>Tricolore</w:t>
      </w:r>
      <w:proofErr w:type="spellEnd"/>
      <w:r w:rsidRPr="00F60AA8">
        <w:rPr>
          <w:sz w:val="16"/>
        </w:rPr>
        <w:t xml:space="preserve"> had been run down flagpoles the world over—</w:t>
      </w:r>
      <w:r w:rsidRPr="00F60AA8">
        <w:rPr>
          <w:rStyle w:val="StyleUnderline"/>
        </w:rPr>
        <w:t xml:space="preserve">the </w:t>
      </w:r>
      <w:r w:rsidRPr="00B934C4">
        <w:rPr>
          <w:rStyle w:val="StyleUnderline"/>
          <w:highlight w:val="green"/>
        </w:rPr>
        <w:t>World Wars</w:t>
      </w:r>
      <w:r w:rsidRPr="00F60AA8">
        <w:rPr>
          <w:rStyle w:val="StyleUnderline"/>
        </w:rPr>
        <w:t xml:space="preserve"> fought in the name of freedom and</w:t>
      </w:r>
      <w:r w:rsidRPr="00F60AA8">
        <w:rPr>
          <w:sz w:val="16"/>
        </w:rPr>
        <w:t xml:space="preserve"> the </w:t>
      </w:r>
      <w:r w:rsidRPr="00F60AA8">
        <w:rPr>
          <w:rStyle w:val="StyleUnderline"/>
        </w:rPr>
        <w:t xml:space="preserve">recognition of principles of self-determination </w:t>
      </w:r>
      <w:r w:rsidRPr="00B934C4">
        <w:rPr>
          <w:rStyle w:val="StyleUnderline"/>
          <w:highlight w:val="green"/>
        </w:rPr>
        <w:t>made awkward any attempt</w:t>
      </w:r>
      <w:r w:rsidRPr="00F60AA8">
        <w:rPr>
          <w:sz w:val="16"/>
        </w:rPr>
        <w:t xml:space="preserve"> by Western powers </w:t>
      </w:r>
      <w:r w:rsidRPr="00B934C4">
        <w:rPr>
          <w:rStyle w:val="StyleUnderline"/>
          <w:highlight w:val="green"/>
        </w:rPr>
        <w:t>to maintain</w:t>
      </w:r>
      <w:r w:rsidRPr="00F60AA8">
        <w:rPr>
          <w:sz w:val="16"/>
        </w:rPr>
        <w:t xml:space="preserve"> their own </w:t>
      </w:r>
      <w:r w:rsidRPr="00B934C4">
        <w:rPr>
          <w:rStyle w:val="StyleUnderline"/>
          <w:highlight w:val="green"/>
        </w:rPr>
        <w:t>colonies</w:t>
      </w:r>
      <w:r w:rsidRPr="00F60AA8">
        <w:rPr>
          <w:sz w:val="16"/>
        </w:rPr>
        <w:t xml:space="preserve">.135 </w:t>
      </w:r>
      <w:r w:rsidRPr="00B934C4">
        <w:rPr>
          <w:rStyle w:val="Emphasis"/>
          <w:highlight w:val="green"/>
        </w:rPr>
        <w:t>International agreements</w:t>
      </w:r>
      <w:r w:rsidRPr="00F60AA8">
        <w:rPr>
          <w:sz w:val="16"/>
        </w:rPr>
        <w:t xml:space="preserve"> </w:t>
      </w:r>
      <w:r w:rsidRPr="00B934C4">
        <w:rPr>
          <w:rStyle w:val="StyleUnderline"/>
          <w:highlight w:val="green"/>
        </w:rPr>
        <w:t>formalized</w:t>
      </w:r>
      <w:r w:rsidRPr="00F60AA8">
        <w:rPr>
          <w:rStyle w:val="StyleUnderline"/>
        </w:rPr>
        <w:t xml:space="preserve"> the </w:t>
      </w:r>
      <w:r w:rsidRPr="00B934C4">
        <w:rPr>
          <w:rStyle w:val="StyleUnderline"/>
          <w:highlight w:val="green"/>
        </w:rPr>
        <w:t>drive</w:t>
      </w:r>
      <w:r w:rsidRPr="00B934C4">
        <w:rPr>
          <w:sz w:val="16"/>
          <w:highlight w:val="green"/>
        </w:rPr>
        <w:t xml:space="preserve"> </w:t>
      </w:r>
      <w:r w:rsidRPr="00B934C4">
        <w:rPr>
          <w:rStyle w:val="Emphasis"/>
          <w:highlight w:val="green"/>
        </w:rPr>
        <w:t>toward decolonization</w:t>
      </w:r>
      <w:r w:rsidRPr="00F60AA8">
        <w:rPr>
          <w:sz w:val="16"/>
        </w:rPr>
        <w:t xml:space="preserve"> </w:t>
      </w:r>
      <w:r w:rsidRPr="00B934C4">
        <w:rPr>
          <w:rStyle w:val="StyleUnderline"/>
          <w:highlight w:val="green"/>
        </w:rPr>
        <w:t>and</w:t>
      </w:r>
      <w:r w:rsidRPr="00B934C4">
        <w:rPr>
          <w:sz w:val="16"/>
          <w:highlight w:val="green"/>
        </w:rPr>
        <w:t xml:space="preserve"> </w:t>
      </w:r>
      <w:r w:rsidRPr="00B934C4">
        <w:rPr>
          <w:rStyle w:val="Emphasis"/>
          <w:highlight w:val="green"/>
        </w:rPr>
        <w:t>self-rule</w:t>
      </w:r>
      <w:r w:rsidRPr="00F60AA8">
        <w:rPr>
          <w:sz w:val="16"/>
        </w:rPr>
        <w:t xml:space="preserve"> </w:t>
      </w:r>
      <w:r w:rsidRPr="00F60AA8">
        <w:rPr>
          <w:rStyle w:val="StyleUnderline"/>
        </w:rPr>
        <w:t>for peoples the world over</w:t>
      </w:r>
      <w:r w:rsidRPr="00F60AA8">
        <w:rPr>
          <w:sz w:val="16"/>
        </w:rPr>
        <w:t xml:space="preserve">;136 </w:t>
      </w:r>
      <w:r w:rsidRPr="00F60AA8">
        <w:rPr>
          <w:rStyle w:val="StyleUnderline"/>
        </w:rPr>
        <w:t xml:space="preserve">the </w:t>
      </w:r>
      <w:r w:rsidRPr="00F60AA8">
        <w:rPr>
          <w:rStyle w:val="Emphasis"/>
        </w:rPr>
        <w:t>U</w:t>
      </w:r>
      <w:r w:rsidRPr="00F60AA8">
        <w:rPr>
          <w:sz w:val="16"/>
        </w:rPr>
        <w:t xml:space="preserve">nited </w:t>
      </w:r>
      <w:r w:rsidRPr="00F60AA8">
        <w:rPr>
          <w:rStyle w:val="Emphasis"/>
        </w:rPr>
        <w:t>S</w:t>
      </w:r>
      <w:r w:rsidRPr="00F60AA8">
        <w:rPr>
          <w:sz w:val="16"/>
        </w:rPr>
        <w:t xml:space="preserve">tates </w:t>
      </w:r>
      <w:r w:rsidRPr="00F60AA8">
        <w:rPr>
          <w:rStyle w:val="StyleUnderline"/>
        </w:rPr>
        <w:t>worked to make good on</w:t>
      </w:r>
      <w:r w:rsidRPr="00F60AA8">
        <w:rPr>
          <w:sz w:val="16"/>
        </w:rPr>
        <w:t xml:space="preserve"> these </w:t>
      </w:r>
      <w:r w:rsidRPr="00F60AA8">
        <w:rPr>
          <w:rStyle w:val="Emphasis"/>
        </w:rPr>
        <w:t>promises</w:t>
      </w:r>
      <w:r w:rsidRPr="00F60AA8">
        <w:rPr>
          <w:sz w:val="16"/>
        </w:rPr>
        <w:t xml:space="preserve"> </w:t>
      </w:r>
      <w:r w:rsidRPr="00F60AA8">
        <w:rPr>
          <w:rStyle w:val="StyleUnderline"/>
        </w:rPr>
        <w:t>in</w:t>
      </w:r>
      <w:r w:rsidRPr="00F60AA8">
        <w:rPr>
          <w:sz w:val="16"/>
        </w:rPr>
        <w:t xml:space="preserve"> its own </w:t>
      </w:r>
      <w:r w:rsidRPr="00F60AA8">
        <w:rPr>
          <w:rStyle w:val="Emphasis"/>
        </w:rPr>
        <w:t>territories</w:t>
      </w:r>
      <w:r w:rsidRPr="00F60AA8">
        <w:rPr>
          <w:sz w:val="16"/>
        </w:rPr>
        <w:t xml:space="preserve">.137 In making governments for themselves, </w:t>
      </w:r>
      <w:r w:rsidRPr="00F60AA8">
        <w:rPr>
          <w:rStyle w:val="StyleUnderline"/>
        </w:rPr>
        <w:t>some</w:t>
      </w:r>
      <w:r w:rsidRPr="00F60AA8">
        <w:rPr>
          <w:sz w:val="16"/>
        </w:rPr>
        <w:t xml:space="preserve"> of the </w:t>
      </w:r>
      <w:r w:rsidRPr="00B934C4">
        <w:rPr>
          <w:rStyle w:val="StyleUnderline"/>
          <w:highlight w:val="green"/>
        </w:rPr>
        <w:t xml:space="preserve">U.S. </w:t>
      </w:r>
      <w:r w:rsidRPr="00B934C4">
        <w:rPr>
          <w:rStyle w:val="Emphasis"/>
          <w:highlight w:val="green"/>
        </w:rPr>
        <w:t>territories</w:t>
      </w:r>
      <w:r w:rsidRPr="00B934C4">
        <w:rPr>
          <w:sz w:val="16"/>
          <w:highlight w:val="green"/>
        </w:rPr>
        <w:t xml:space="preserve"> </w:t>
      </w:r>
      <w:r w:rsidRPr="00B934C4">
        <w:rPr>
          <w:rStyle w:val="StyleUnderline"/>
          <w:highlight w:val="green"/>
        </w:rPr>
        <w:t>wanted to</w:t>
      </w:r>
      <w:r w:rsidRPr="00B934C4">
        <w:rPr>
          <w:sz w:val="16"/>
          <w:highlight w:val="green"/>
        </w:rPr>
        <w:t xml:space="preserve"> </w:t>
      </w:r>
      <w:r w:rsidRPr="00B934C4">
        <w:rPr>
          <w:rStyle w:val="Emphasis"/>
          <w:highlight w:val="green"/>
        </w:rPr>
        <w:t>safeguard</w:t>
      </w:r>
      <w:r w:rsidRPr="00F60AA8">
        <w:rPr>
          <w:sz w:val="16"/>
        </w:rPr>
        <w:t xml:space="preserve"> local </w:t>
      </w:r>
      <w:r w:rsidRPr="00B934C4">
        <w:rPr>
          <w:rStyle w:val="Emphasis"/>
          <w:highlight w:val="green"/>
        </w:rPr>
        <w:t>customs</w:t>
      </w:r>
      <w:r w:rsidRPr="00F60AA8">
        <w:rPr>
          <w:sz w:val="16"/>
        </w:rPr>
        <w:t xml:space="preserve"> </w:t>
      </w:r>
      <w:r w:rsidRPr="00F60AA8">
        <w:rPr>
          <w:rStyle w:val="StyleUnderline"/>
        </w:rPr>
        <w:t xml:space="preserve">or arrangements </w:t>
      </w:r>
      <w:r w:rsidRPr="00B934C4">
        <w:rPr>
          <w:rStyle w:val="StyleUnderline"/>
          <w:highlight w:val="green"/>
        </w:rPr>
        <w:t>in</w:t>
      </w:r>
      <w:r w:rsidRPr="00F60AA8">
        <w:rPr>
          <w:sz w:val="16"/>
        </w:rPr>
        <w:t xml:space="preserve"> their laws and </w:t>
      </w:r>
      <w:r w:rsidRPr="00B934C4">
        <w:rPr>
          <w:rStyle w:val="StyleUnderline"/>
          <w:highlight w:val="green"/>
        </w:rPr>
        <w:t>constitutions</w:t>
      </w:r>
      <w:r w:rsidRPr="00F60AA8">
        <w:rPr>
          <w:sz w:val="16"/>
        </w:rPr>
        <w:t>—</w:t>
      </w:r>
      <w:r w:rsidRPr="00F60AA8">
        <w:rPr>
          <w:rStyle w:val="StyleUnderline"/>
        </w:rPr>
        <w:t>arrangements</w:t>
      </w:r>
      <w:r w:rsidRPr="00F60AA8">
        <w:rPr>
          <w:sz w:val="16"/>
        </w:rPr>
        <w:t xml:space="preserve"> that </w:t>
      </w:r>
      <w:r w:rsidRPr="00B934C4">
        <w:rPr>
          <w:rStyle w:val="Emphasis"/>
          <w:highlight w:val="green"/>
        </w:rPr>
        <w:t>did not</w:t>
      </w:r>
      <w:r w:rsidRPr="00F60AA8">
        <w:rPr>
          <w:sz w:val="16"/>
        </w:rPr>
        <w:t xml:space="preserve">, strictly speaking, </w:t>
      </w:r>
      <w:r w:rsidRPr="00B934C4">
        <w:rPr>
          <w:rStyle w:val="Emphasis"/>
          <w:highlight w:val="green"/>
        </w:rPr>
        <w:t>align</w:t>
      </w:r>
      <w:r w:rsidRPr="00B934C4">
        <w:rPr>
          <w:sz w:val="16"/>
          <w:highlight w:val="green"/>
        </w:rPr>
        <w:t xml:space="preserve"> </w:t>
      </w:r>
      <w:r w:rsidRPr="00B934C4">
        <w:rPr>
          <w:rStyle w:val="StyleUnderline"/>
          <w:highlight w:val="green"/>
        </w:rPr>
        <w:t>with</w:t>
      </w:r>
      <w:r w:rsidRPr="00F60AA8">
        <w:rPr>
          <w:sz w:val="16"/>
        </w:rPr>
        <w:t xml:space="preserve"> metropolitan </w:t>
      </w:r>
      <w:r w:rsidRPr="00B934C4">
        <w:rPr>
          <w:rStyle w:val="Emphasis"/>
          <w:highlight w:val="green"/>
        </w:rPr>
        <w:t>constitutional norms</w:t>
      </w:r>
      <w:r w:rsidRPr="00F60AA8">
        <w:rPr>
          <w:sz w:val="16"/>
        </w:rPr>
        <w:t>.138</w:t>
      </w:r>
    </w:p>
    <w:p w14:paraId="4644D729" w14:textId="77777777" w:rsidR="009D5463" w:rsidRPr="00F60AA8" w:rsidRDefault="009D5463" w:rsidP="009D5463">
      <w:pPr>
        <w:rPr>
          <w:sz w:val="16"/>
        </w:rPr>
      </w:pPr>
      <w:r w:rsidRPr="00F60AA8">
        <w:rPr>
          <w:rStyle w:val="StyleUnderline"/>
        </w:rPr>
        <w:t>The</w:t>
      </w:r>
      <w:r w:rsidRPr="00F60AA8">
        <w:rPr>
          <w:sz w:val="16"/>
        </w:rPr>
        <w:t xml:space="preserve"> </w:t>
      </w:r>
      <w:r w:rsidRPr="00B934C4">
        <w:rPr>
          <w:rStyle w:val="Emphasis"/>
          <w:highlight w:val="green"/>
        </w:rPr>
        <w:t>courts obliged</w:t>
      </w:r>
      <w:r w:rsidRPr="00F60AA8">
        <w:rPr>
          <w:sz w:val="16"/>
        </w:rPr>
        <w:t xml:space="preserve"> </w:t>
      </w:r>
      <w:r w:rsidRPr="00F60AA8">
        <w:rPr>
          <w:rStyle w:val="StyleUnderline"/>
        </w:rPr>
        <w:t>them</w:t>
      </w:r>
      <w:r w:rsidRPr="00F60AA8">
        <w:rPr>
          <w:sz w:val="16"/>
        </w:rPr>
        <w:t xml:space="preserve">, </w:t>
      </w:r>
      <w:r w:rsidRPr="00F60AA8">
        <w:rPr>
          <w:rStyle w:val="StyleUnderline"/>
        </w:rPr>
        <w:t>and gone were</w:t>
      </w:r>
      <w:r w:rsidRPr="00F60AA8">
        <w:rPr>
          <w:sz w:val="16"/>
        </w:rPr>
        <w:t xml:space="preserve"> the </w:t>
      </w:r>
      <w:r w:rsidRPr="00F60AA8">
        <w:rPr>
          <w:rStyle w:val="StyleUnderline"/>
        </w:rPr>
        <w:t>assertions of sovereign prerogative</w:t>
      </w:r>
      <w:r w:rsidRPr="00F60AA8">
        <w:rPr>
          <w:sz w:val="16"/>
        </w:rPr>
        <w:t xml:space="preserve">. </w:t>
      </w:r>
      <w:r w:rsidRPr="00B934C4">
        <w:rPr>
          <w:rStyle w:val="StyleUnderline"/>
          <w:highlight w:val="green"/>
        </w:rPr>
        <w:t xml:space="preserve">The </w:t>
      </w:r>
      <w:r w:rsidRPr="00B934C4">
        <w:rPr>
          <w:rStyle w:val="Emphasis"/>
          <w:highlight w:val="green"/>
        </w:rPr>
        <w:t>Atalig court</w:t>
      </w:r>
      <w:r w:rsidRPr="00F60AA8">
        <w:rPr>
          <w:sz w:val="16"/>
        </w:rPr>
        <w:t>—</w:t>
      </w:r>
      <w:r w:rsidRPr="00B934C4">
        <w:rPr>
          <w:rStyle w:val="StyleUnderline"/>
          <w:highlight w:val="green"/>
        </w:rPr>
        <w:t>revisiting</w:t>
      </w:r>
      <w:r w:rsidRPr="00F60AA8">
        <w:rPr>
          <w:sz w:val="16"/>
        </w:rPr>
        <w:t xml:space="preserve"> </w:t>
      </w:r>
      <w:r w:rsidRPr="00F60AA8">
        <w:rPr>
          <w:rStyle w:val="StyleUnderline"/>
        </w:rPr>
        <w:t>the</w:t>
      </w:r>
      <w:r w:rsidRPr="00F60AA8">
        <w:rPr>
          <w:sz w:val="16"/>
        </w:rPr>
        <w:t xml:space="preserve"> very same jury trial </w:t>
      </w:r>
      <w:r w:rsidRPr="00F60AA8">
        <w:rPr>
          <w:rStyle w:val="StyleUnderline"/>
        </w:rPr>
        <w:t xml:space="preserve">issue the Court had adjudicated in the original </w:t>
      </w:r>
      <w:r w:rsidRPr="00B934C4">
        <w:rPr>
          <w:rStyle w:val="StyleUnderline"/>
          <w:highlight w:val="green"/>
        </w:rPr>
        <w:t>Insular Cases</w:t>
      </w:r>
      <w:r w:rsidRPr="00F60AA8">
        <w:rPr>
          <w:sz w:val="16"/>
        </w:rPr>
        <w:t xml:space="preserve">, </w:t>
      </w:r>
      <w:r w:rsidRPr="00F60AA8">
        <w:rPr>
          <w:rStyle w:val="StyleUnderline"/>
        </w:rPr>
        <w:t>but 80 years later</w:t>
      </w:r>
      <w:r w:rsidRPr="00F60AA8">
        <w:rPr>
          <w:sz w:val="16"/>
        </w:rPr>
        <w:t>—</w:t>
      </w:r>
      <w:r w:rsidRPr="00B934C4">
        <w:rPr>
          <w:rStyle w:val="StyleUnderline"/>
          <w:highlight w:val="green"/>
        </w:rPr>
        <w:t>explained</w:t>
      </w:r>
      <w:r w:rsidRPr="00F60AA8">
        <w:rPr>
          <w:rStyle w:val="StyleUnderline"/>
        </w:rPr>
        <w:t xml:space="preserve"> </w:t>
      </w:r>
      <w:r w:rsidRPr="00F60AA8">
        <w:rPr>
          <w:sz w:val="16"/>
        </w:rPr>
        <w:t>the “</w:t>
      </w:r>
      <w:r w:rsidRPr="00B934C4">
        <w:rPr>
          <w:rStyle w:val="Emphasis"/>
          <w:highlight w:val="green"/>
        </w:rPr>
        <w:t>fundamental rights</w:t>
      </w:r>
      <w:r w:rsidRPr="00F60AA8">
        <w:rPr>
          <w:sz w:val="16"/>
        </w:rPr>
        <w:t xml:space="preserve">” </w:t>
      </w:r>
      <w:r w:rsidRPr="00F60AA8">
        <w:rPr>
          <w:rStyle w:val="StyleUnderline"/>
        </w:rPr>
        <w:t xml:space="preserve">inquiry </w:t>
      </w:r>
      <w:r w:rsidRPr="00B934C4">
        <w:rPr>
          <w:rStyle w:val="Emphasis"/>
          <w:highlight w:val="green"/>
        </w:rPr>
        <w:t>allowed courts</w:t>
      </w:r>
      <w:r w:rsidRPr="00B934C4">
        <w:rPr>
          <w:sz w:val="16"/>
          <w:highlight w:val="green"/>
        </w:rPr>
        <w:t xml:space="preserve"> </w:t>
      </w:r>
      <w:r w:rsidRPr="00B934C4">
        <w:rPr>
          <w:rStyle w:val="StyleUnderline"/>
          <w:highlight w:val="green"/>
        </w:rPr>
        <w:t xml:space="preserve">to “afford Congress </w:t>
      </w:r>
      <w:r w:rsidRPr="00B934C4">
        <w:rPr>
          <w:rStyle w:val="Emphasis"/>
          <w:highlight w:val="green"/>
        </w:rPr>
        <w:t>flexibility in administering</w:t>
      </w:r>
      <w:r w:rsidRPr="00F60AA8">
        <w:rPr>
          <w:rStyle w:val="Emphasis"/>
        </w:rPr>
        <w:t xml:space="preserve"> offshore </w:t>
      </w:r>
      <w:r w:rsidRPr="00B934C4">
        <w:rPr>
          <w:rStyle w:val="Emphasis"/>
          <w:highlight w:val="green"/>
        </w:rPr>
        <w:t>territories</w:t>
      </w:r>
      <w:r w:rsidRPr="00F60AA8">
        <w:rPr>
          <w:rStyle w:val="StyleUnderline"/>
        </w:rPr>
        <w:t xml:space="preserve"> and</w:t>
      </w:r>
      <w:r w:rsidRPr="00F60AA8">
        <w:rPr>
          <w:sz w:val="16"/>
        </w:rPr>
        <w:t xml:space="preserve"> to </w:t>
      </w:r>
      <w:r w:rsidRPr="00B934C4">
        <w:rPr>
          <w:rStyle w:val="Emphasis"/>
          <w:highlight w:val="green"/>
        </w:rPr>
        <w:t>avoid imposition</w:t>
      </w:r>
      <w:r w:rsidRPr="00F60AA8">
        <w:rPr>
          <w:rStyle w:val="StyleUnderline"/>
        </w:rPr>
        <w:t xml:space="preserve"> of the jury system </w:t>
      </w:r>
      <w:r w:rsidRPr="00B934C4">
        <w:rPr>
          <w:rStyle w:val="Emphasis"/>
          <w:highlight w:val="green"/>
        </w:rPr>
        <w:t>on peoples unaccustomed to common law</w:t>
      </w:r>
      <w:r w:rsidRPr="00F60AA8">
        <w:rPr>
          <w:rStyle w:val="StyleUnderline"/>
        </w:rPr>
        <w:t xml:space="preserve"> traditions</w:t>
      </w:r>
      <w:r w:rsidRPr="00F60AA8">
        <w:rPr>
          <w:sz w:val="16"/>
        </w:rPr>
        <w:t xml:space="preserve">.”139 Such </w:t>
      </w:r>
      <w:r w:rsidRPr="00F60AA8">
        <w:rPr>
          <w:rStyle w:val="StyleUnderline"/>
        </w:rPr>
        <w:t xml:space="preserve">traditions </w:t>
      </w:r>
      <w:r w:rsidRPr="00F60AA8">
        <w:rPr>
          <w:rStyle w:val="Emphasis"/>
        </w:rPr>
        <w:t>might be</w:t>
      </w:r>
      <w:r w:rsidRPr="00F60AA8">
        <w:rPr>
          <w:rStyle w:val="StyleUnderline"/>
        </w:rPr>
        <w:t xml:space="preserve"> “</w:t>
      </w:r>
      <w:r w:rsidRPr="00F60AA8">
        <w:rPr>
          <w:rStyle w:val="Emphasis"/>
        </w:rPr>
        <w:t>inappropriate</w:t>
      </w:r>
      <w:r w:rsidRPr="00F60AA8">
        <w:rPr>
          <w:rStyle w:val="StyleUnderline"/>
        </w:rPr>
        <w:t xml:space="preserve"> in territories having cultures, traditions, and institutions different from our own</w:t>
      </w:r>
      <w:r w:rsidRPr="00F60AA8">
        <w:rPr>
          <w:sz w:val="16"/>
        </w:rPr>
        <w:t xml:space="preserve">.”140 </w:t>
      </w:r>
      <w:r w:rsidRPr="00F60AA8">
        <w:rPr>
          <w:rStyle w:val="StyleUnderline"/>
        </w:rPr>
        <w:t xml:space="preserve">Adopting </w:t>
      </w:r>
      <w:r w:rsidRPr="00B934C4">
        <w:rPr>
          <w:rStyle w:val="StyleUnderline"/>
          <w:highlight w:val="green"/>
        </w:rPr>
        <w:t>a more stringent standard</w:t>
      </w:r>
      <w:r w:rsidRPr="00B934C4">
        <w:rPr>
          <w:sz w:val="16"/>
          <w:highlight w:val="green"/>
        </w:rPr>
        <w:t xml:space="preserve"> </w:t>
      </w:r>
      <w:r w:rsidRPr="00B934C4">
        <w:rPr>
          <w:rStyle w:val="StyleUnderline"/>
          <w:highlight w:val="green"/>
        </w:rPr>
        <w:t>would “deprive Congress of</w:t>
      </w:r>
      <w:r w:rsidRPr="00F60AA8">
        <w:rPr>
          <w:sz w:val="16"/>
        </w:rPr>
        <w:t xml:space="preserve"> . . . </w:t>
      </w:r>
      <w:r w:rsidRPr="00B934C4">
        <w:rPr>
          <w:rStyle w:val="StyleUnderline"/>
          <w:highlight w:val="green"/>
        </w:rPr>
        <w:t>flexibility</w:t>
      </w:r>
      <w:r w:rsidRPr="00F60AA8">
        <w:rPr>
          <w:sz w:val="16"/>
        </w:rPr>
        <w:t xml:space="preserve">” </w:t>
      </w:r>
      <w:r w:rsidRPr="00F60AA8">
        <w:rPr>
          <w:rStyle w:val="StyleUnderline"/>
        </w:rPr>
        <w:t xml:space="preserve">and </w:t>
      </w:r>
      <w:r w:rsidRPr="00B934C4">
        <w:rPr>
          <w:rStyle w:val="StyleUnderline"/>
          <w:highlight w:val="green"/>
        </w:rPr>
        <w:t>make</w:t>
      </w:r>
      <w:r w:rsidRPr="00B934C4">
        <w:rPr>
          <w:sz w:val="16"/>
          <w:highlight w:val="green"/>
        </w:rPr>
        <w:t xml:space="preserve"> </w:t>
      </w:r>
      <w:r w:rsidRPr="00B934C4">
        <w:rPr>
          <w:rStyle w:val="Emphasis"/>
          <w:highlight w:val="green"/>
        </w:rPr>
        <w:t>“[a]</w:t>
      </w:r>
      <w:proofErr w:type="spellStart"/>
      <w:r w:rsidRPr="00B934C4">
        <w:rPr>
          <w:rStyle w:val="Emphasis"/>
          <w:highlight w:val="green"/>
        </w:rPr>
        <w:t>ccommodation</w:t>
      </w:r>
      <w:proofErr w:type="spellEnd"/>
      <w:r w:rsidRPr="00F60AA8">
        <w:rPr>
          <w:sz w:val="16"/>
        </w:rPr>
        <w:t xml:space="preserve"> of the particular social and cultural conditions of areas such as the NMI . . . </w:t>
      </w:r>
      <w:r w:rsidRPr="00F60AA8">
        <w:rPr>
          <w:rStyle w:val="StyleUnderline"/>
        </w:rPr>
        <w:t xml:space="preserve">difficult if not </w:t>
      </w:r>
      <w:r w:rsidRPr="00B934C4">
        <w:rPr>
          <w:rStyle w:val="Emphasis"/>
          <w:highlight w:val="green"/>
        </w:rPr>
        <w:t>impossible</w:t>
      </w:r>
      <w:r w:rsidRPr="00F60AA8">
        <w:rPr>
          <w:sz w:val="16"/>
        </w:rPr>
        <w:t>.”141</w:t>
      </w:r>
    </w:p>
    <w:p w14:paraId="59FF13F6" w14:textId="77777777" w:rsidR="009D5463" w:rsidRDefault="009D5463" w:rsidP="009D5463">
      <w:pPr>
        <w:rPr>
          <w:sz w:val="16"/>
        </w:rPr>
      </w:pPr>
      <w:r w:rsidRPr="00F60AA8">
        <w:rPr>
          <w:sz w:val="16"/>
        </w:rPr>
        <w:t xml:space="preserve">Such </w:t>
      </w:r>
      <w:r w:rsidRPr="00F60AA8">
        <w:rPr>
          <w:rStyle w:val="StyleUnderline"/>
        </w:rPr>
        <w:t xml:space="preserve">accommodation </w:t>
      </w:r>
      <w:r w:rsidRPr="00F60AA8">
        <w:rPr>
          <w:sz w:val="16"/>
        </w:rPr>
        <w:t xml:space="preserve">was </w:t>
      </w:r>
      <w:r w:rsidRPr="00F60AA8">
        <w:rPr>
          <w:rStyle w:val="Emphasis"/>
        </w:rPr>
        <w:t>not merely</w:t>
      </w:r>
      <w:r w:rsidRPr="00F60AA8">
        <w:rPr>
          <w:sz w:val="16"/>
        </w:rPr>
        <w:t xml:space="preserve"> </w:t>
      </w:r>
      <w:r w:rsidRPr="00F60AA8">
        <w:rPr>
          <w:rStyle w:val="StyleUnderline"/>
        </w:rPr>
        <w:t>by the unilateral grace of</w:t>
      </w:r>
      <w:r w:rsidRPr="00F60AA8">
        <w:rPr>
          <w:sz w:val="16"/>
        </w:rPr>
        <w:t xml:space="preserve"> an enlightened </w:t>
      </w:r>
      <w:r w:rsidRPr="00F60AA8">
        <w:rPr>
          <w:rStyle w:val="Emphasis"/>
        </w:rPr>
        <w:t>Congress</w:t>
      </w:r>
      <w:r w:rsidRPr="00F60AA8">
        <w:rPr>
          <w:sz w:val="16"/>
        </w:rPr>
        <w:t xml:space="preserve">, </w:t>
      </w:r>
      <w:r w:rsidRPr="00F60AA8">
        <w:rPr>
          <w:rStyle w:val="StyleUnderline"/>
        </w:rPr>
        <w:t>but</w:t>
      </w:r>
      <w:r w:rsidRPr="00F60AA8">
        <w:rPr>
          <w:sz w:val="16"/>
        </w:rPr>
        <w:t xml:space="preserve"> </w:t>
      </w:r>
      <w:r w:rsidRPr="00B934C4">
        <w:rPr>
          <w:rStyle w:val="StyleUnderline"/>
          <w:highlight w:val="green"/>
        </w:rPr>
        <w:t>“[</w:t>
      </w:r>
      <w:proofErr w:type="spellStart"/>
      <w:r w:rsidRPr="00B934C4">
        <w:rPr>
          <w:rStyle w:val="StyleUnderline"/>
          <w:highlight w:val="green"/>
        </w:rPr>
        <w:t>i</w:t>
      </w:r>
      <w:proofErr w:type="spellEnd"/>
      <w:r w:rsidRPr="00B934C4">
        <w:rPr>
          <w:rStyle w:val="StyleUnderline"/>
          <w:highlight w:val="green"/>
        </w:rPr>
        <w:t>]n accord with</w:t>
      </w:r>
      <w:r w:rsidRPr="00F60AA8">
        <w:rPr>
          <w:sz w:val="16"/>
        </w:rPr>
        <w:t xml:space="preserve"> the </w:t>
      </w:r>
      <w:r w:rsidRPr="00B934C4">
        <w:rPr>
          <w:rStyle w:val="StyleUnderline"/>
          <w:highlight w:val="green"/>
        </w:rPr>
        <w:t>negotiated agreement</w:t>
      </w:r>
      <w:r w:rsidRPr="00F60AA8">
        <w:rPr>
          <w:rStyle w:val="StyleUnderline"/>
        </w:rPr>
        <w:t xml:space="preserve"> defining</w:t>
      </w:r>
      <w:r w:rsidRPr="00F60AA8">
        <w:rPr>
          <w:sz w:val="16"/>
        </w:rPr>
        <w:t xml:space="preserve"> the </w:t>
      </w:r>
      <w:r w:rsidRPr="00F60AA8">
        <w:rPr>
          <w:rStyle w:val="Emphasis"/>
        </w:rPr>
        <w:t>political relationship</w:t>
      </w:r>
      <w:r w:rsidRPr="00F60AA8">
        <w:rPr>
          <w:sz w:val="16"/>
        </w:rPr>
        <w:t xml:space="preserve"> </w:t>
      </w:r>
      <w:r w:rsidRPr="00B934C4">
        <w:rPr>
          <w:rStyle w:val="StyleUnderline"/>
          <w:highlight w:val="green"/>
        </w:rPr>
        <w:t xml:space="preserve">between the </w:t>
      </w:r>
      <w:r w:rsidRPr="00B934C4">
        <w:rPr>
          <w:rStyle w:val="Emphasis"/>
          <w:highlight w:val="green"/>
        </w:rPr>
        <w:t>NMI</w:t>
      </w:r>
      <w:r w:rsidRPr="00B934C4">
        <w:rPr>
          <w:rStyle w:val="StyleUnderline"/>
          <w:highlight w:val="green"/>
        </w:rPr>
        <w:t xml:space="preserve"> and</w:t>
      </w:r>
      <w:r w:rsidRPr="00F60AA8">
        <w:rPr>
          <w:rStyle w:val="StyleUnderline"/>
        </w:rPr>
        <w:t xml:space="preserve"> the </w:t>
      </w:r>
      <w:r w:rsidRPr="00B934C4">
        <w:rPr>
          <w:rStyle w:val="Emphasis"/>
          <w:highlight w:val="green"/>
        </w:rPr>
        <w:t>U</w:t>
      </w:r>
      <w:r w:rsidRPr="00F60AA8">
        <w:rPr>
          <w:sz w:val="16"/>
        </w:rPr>
        <w:t xml:space="preserve">nited </w:t>
      </w:r>
      <w:r w:rsidRPr="00B934C4">
        <w:rPr>
          <w:rStyle w:val="Emphasis"/>
          <w:highlight w:val="green"/>
        </w:rPr>
        <w:t>S</w:t>
      </w:r>
      <w:r w:rsidRPr="00F60AA8">
        <w:rPr>
          <w:sz w:val="16"/>
        </w:rPr>
        <w:t xml:space="preserve">tates . . . .”142 </w:t>
      </w:r>
      <w:r w:rsidRPr="00B934C4">
        <w:rPr>
          <w:rStyle w:val="StyleUnderline"/>
          <w:highlight w:val="green"/>
        </w:rPr>
        <w:t>The</w:t>
      </w:r>
      <w:r w:rsidRPr="00F60AA8">
        <w:rPr>
          <w:rStyle w:val="StyleUnderline"/>
        </w:rPr>
        <w:t xml:space="preserve"> court detailed at length</w:t>
      </w:r>
      <w:r w:rsidRPr="00F60AA8">
        <w:rPr>
          <w:sz w:val="16"/>
        </w:rPr>
        <w:t xml:space="preserve"> the </w:t>
      </w:r>
      <w:r w:rsidRPr="00B934C4">
        <w:rPr>
          <w:rStyle w:val="Emphasis"/>
          <w:highlight w:val="green"/>
        </w:rPr>
        <w:t>bilateral covenant</w:t>
      </w:r>
      <w:r w:rsidRPr="00F60AA8">
        <w:rPr>
          <w:rStyle w:val="StyleUnderline"/>
        </w:rPr>
        <w:t xml:space="preserve"> negotiated</w:t>
      </w:r>
      <w:r w:rsidRPr="00F60AA8">
        <w:rPr>
          <w:sz w:val="16"/>
        </w:rPr>
        <w:t xml:space="preserve"> between the United States and NMI, </w:t>
      </w:r>
      <w:r w:rsidRPr="00F60AA8">
        <w:rPr>
          <w:rStyle w:val="StyleUnderline"/>
        </w:rPr>
        <w:t>a provision of which</w:t>
      </w:r>
      <w:r w:rsidRPr="00F60AA8">
        <w:rPr>
          <w:sz w:val="16"/>
        </w:rPr>
        <w:t xml:space="preserve"> </w:t>
      </w:r>
      <w:r w:rsidRPr="00B934C4">
        <w:rPr>
          <w:rStyle w:val="Emphasis"/>
          <w:highlight w:val="green"/>
        </w:rPr>
        <w:t>delegated</w:t>
      </w:r>
      <w:r w:rsidRPr="00F60AA8">
        <w:rPr>
          <w:sz w:val="16"/>
        </w:rPr>
        <w:t xml:space="preserve"> </w:t>
      </w:r>
      <w:r w:rsidRPr="00F60AA8">
        <w:rPr>
          <w:rStyle w:val="StyleUnderline"/>
        </w:rPr>
        <w:t xml:space="preserve">to NMI the </w:t>
      </w:r>
      <w:r w:rsidRPr="00B934C4">
        <w:rPr>
          <w:rStyle w:val="StyleUnderline"/>
          <w:highlight w:val="green"/>
        </w:rPr>
        <w:t xml:space="preserve">authority </w:t>
      </w:r>
      <w:r w:rsidRPr="00F60AA8">
        <w:rPr>
          <w:rStyle w:val="StyleUnderline"/>
        </w:rPr>
        <w:t>to determine</w:t>
      </w:r>
      <w:r w:rsidRPr="00F60AA8">
        <w:rPr>
          <w:sz w:val="16"/>
        </w:rPr>
        <w:t xml:space="preserve"> for itself </w:t>
      </w:r>
      <w:r w:rsidRPr="00F60AA8">
        <w:rPr>
          <w:rStyle w:val="StyleUnderline"/>
        </w:rPr>
        <w:t>whether jury trials would be permitted</w:t>
      </w:r>
      <w:r w:rsidRPr="00F60AA8">
        <w:rPr>
          <w:sz w:val="16"/>
        </w:rPr>
        <w:t xml:space="preserve">.143 “This </w:t>
      </w:r>
      <w:r w:rsidRPr="00B934C4">
        <w:rPr>
          <w:rStyle w:val="Emphasis"/>
          <w:highlight w:val="green"/>
        </w:rPr>
        <w:t>flexibility permits</w:t>
      </w:r>
      <w:r w:rsidRPr="00F60AA8">
        <w:rPr>
          <w:sz w:val="16"/>
        </w:rPr>
        <w:t xml:space="preserve"> the </w:t>
      </w:r>
      <w:r w:rsidRPr="00F60AA8">
        <w:rPr>
          <w:rStyle w:val="StyleUnderline"/>
        </w:rPr>
        <w:t>local</w:t>
      </w:r>
      <w:r w:rsidRPr="00F60AA8">
        <w:rPr>
          <w:sz w:val="16"/>
        </w:rPr>
        <w:t xml:space="preserve"> </w:t>
      </w:r>
      <w:r w:rsidRPr="00B934C4">
        <w:rPr>
          <w:rStyle w:val="Emphasis"/>
          <w:highlight w:val="green"/>
        </w:rPr>
        <w:t>legislature</w:t>
      </w:r>
      <w:r w:rsidRPr="00B934C4">
        <w:rPr>
          <w:sz w:val="16"/>
          <w:highlight w:val="green"/>
        </w:rPr>
        <w:t xml:space="preserve"> </w:t>
      </w:r>
      <w:r w:rsidRPr="00B934C4">
        <w:rPr>
          <w:rStyle w:val="StyleUnderline"/>
          <w:highlight w:val="green"/>
        </w:rPr>
        <w:t>to mold</w:t>
      </w:r>
      <w:r w:rsidRPr="00F60AA8">
        <w:rPr>
          <w:sz w:val="16"/>
        </w:rPr>
        <w:t xml:space="preserve"> the </w:t>
      </w:r>
      <w:r w:rsidRPr="00B934C4">
        <w:rPr>
          <w:rStyle w:val="StyleUnderline"/>
          <w:highlight w:val="green"/>
        </w:rPr>
        <w:t>procedures</w:t>
      </w:r>
      <w:r w:rsidRPr="00F60AA8">
        <w:rPr>
          <w:sz w:val="16"/>
        </w:rPr>
        <w:t xml:space="preserve"> in the NMI courts </w:t>
      </w:r>
      <w:r w:rsidRPr="00B934C4">
        <w:rPr>
          <w:rStyle w:val="Emphasis"/>
          <w:highlight w:val="green"/>
        </w:rPr>
        <w:t>to fit</w:t>
      </w:r>
      <w:r w:rsidRPr="00B934C4">
        <w:rPr>
          <w:sz w:val="16"/>
          <w:highlight w:val="green"/>
        </w:rPr>
        <w:t xml:space="preserve"> </w:t>
      </w:r>
      <w:r w:rsidRPr="00B934C4">
        <w:rPr>
          <w:rStyle w:val="StyleUnderline"/>
          <w:highlight w:val="green"/>
        </w:rPr>
        <w:t>local conditions and experience</w:t>
      </w:r>
      <w:r w:rsidRPr="00F60AA8">
        <w:rPr>
          <w:sz w:val="16"/>
        </w:rPr>
        <w:t xml:space="preserve">,” it noted.144 </w:t>
      </w:r>
      <w:r w:rsidRPr="00F60AA8">
        <w:rPr>
          <w:rStyle w:val="Emphasis"/>
        </w:rPr>
        <w:t>The Covenant</w:t>
      </w:r>
      <w:r w:rsidRPr="00F60AA8">
        <w:rPr>
          <w:sz w:val="16"/>
        </w:rPr>
        <w:t xml:space="preserve">, the court took pains to point out, </w:t>
      </w:r>
      <w:r w:rsidRPr="00F60AA8">
        <w:rPr>
          <w:rStyle w:val="StyleUnderline"/>
        </w:rPr>
        <w:t>was</w:t>
      </w:r>
      <w:r w:rsidRPr="00F60AA8">
        <w:rPr>
          <w:sz w:val="16"/>
        </w:rPr>
        <w:t xml:space="preserve"> </w:t>
      </w:r>
      <w:r w:rsidRPr="00B934C4">
        <w:rPr>
          <w:rStyle w:val="Emphasis"/>
          <w:highlight w:val="green"/>
        </w:rPr>
        <w:t>unanimously approved</w:t>
      </w:r>
      <w:r w:rsidRPr="00B934C4">
        <w:rPr>
          <w:sz w:val="16"/>
          <w:highlight w:val="green"/>
        </w:rPr>
        <w:t xml:space="preserve"> </w:t>
      </w:r>
      <w:r w:rsidRPr="00B934C4">
        <w:rPr>
          <w:rStyle w:val="StyleUnderline"/>
          <w:highlight w:val="green"/>
        </w:rPr>
        <w:t>by the NMI legislature</w:t>
      </w:r>
      <w:r w:rsidRPr="00F60AA8">
        <w:rPr>
          <w:sz w:val="16"/>
        </w:rPr>
        <w:t xml:space="preserve">, </w:t>
      </w:r>
      <w:r w:rsidRPr="00F60AA8">
        <w:rPr>
          <w:rStyle w:val="StyleUnderline"/>
        </w:rPr>
        <w:t>a supermajority of NMI voters</w:t>
      </w:r>
      <w:r w:rsidRPr="00F60AA8">
        <w:rPr>
          <w:sz w:val="16"/>
        </w:rPr>
        <w:t xml:space="preserve">, </w:t>
      </w:r>
      <w:r w:rsidRPr="00F60AA8">
        <w:rPr>
          <w:rStyle w:val="StyleUnderline"/>
        </w:rPr>
        <w:t>and the U</w:t>
      </w:r>
      <w:r w:rsidRPr="00F60AA8">
        <w:rPr>
          <w:sz w:val="16"/>
        </w:rPr>
        <w:t xml:space="preserve">nited </w:t>
      </w:r>
      <w:r w:rsidRPr="00F60AA8">
        <w:rPr>
          <w:rStyle w:val="StyleUnderline"/>
        </w:rPr>
        <w:t>S</w:t>
      </w:r>
      <w:r w:rsidRPr="00F60AA8">
        <w:rPr>
          <w:sz w:val="16"/>
        </w:rPr>
        <w:t xml:space="preserve">tates </w:t>
      </w:r>
      <w:r w:rsidRPr="00F60AA8">
        <w:rPr>
          <w:rStyle w:val="StyleUnderline"/>
        </w:rPr>
        <w:t>Congress</w:t>
      </w:r>
      <w:r w:rsidRPr="00F60AA8">
        <w:rPr>
          <w:sz w:val="16"/>
        </w:rPr>
        <w:t xml:space="preserve">.145 Moreover, </w:t>
      </w:r>
      <w:r w:rsidRPr="00F60AA8">
        <w:rPr>
          <w:rStyle w:val="Emphasis"/>
        </w:rPr>
        <w:t>the Covenant</w:t>
      </w:r>
      <w:r w:rsidRPr="00F60AA8">
        <w:rPr>
          <w:sz w:val="16"/>
        </w:rPr>
        <w:t xml:space="preserve"> would </w:t>
      </w:r>
      <w:r w:rsidRPr="00B934C4">
        <w:rPr>
          <w:rStyle w:val="StyleUnderline"/>
          <w:highlight w:val="green"/>
        </w:rPr>
        <w:t>not</w:t>
      </w:r>
      <w:r w:rsidRPr="00F60AA8">
        <w:rPr>
          <w:rStyle w:val="StyleUnderline"/>
        </w:rPr>
        <w:t xml:space="preserve"> have been </w:t>
      </w:r>
      <w:r w:rsidRPr="00B934C4">
        <w:rPr>
          <w:rStyle w:val="StyleUnderline"/>
          <w:highlight w:val="green"/>
        </w:rPr>
        <w:t>politically viable absent</w:t>
      </w:r>
      <w:r w:rsidRPr="00F60AA8">
        <w:rPr>
          <w:rStyle w:val="StyleUnderline"/>
        </w:rPr>
        <w:t xml:space="preserve"> this </w:t>
      </w:r>
      <w:r w:rsidRPr="00B934C4">
        <w:rPr>
          <w:rStyle w:val="StyleUnderline"/>
          <w:highlight w:val="green"/>
        </w:rPr>
        <w:t>provision</w:t>
      </w:r>
      <w:r w:rsidRPr="00F60AA8">
        <w:rPr>
          <w:sz w:val="16"/>
        </w:rPr>
        <w:t>, among others.146</w:t>
      </w:r>
    </w:p>
    <w:p w14:paraId="29ADBCEE" w14:textId="77777777" w:rsidR="009D5463" w:rsidRDefault="009D5463" w:rsidP="009D5463">
      <w:r w:rsidRPr="00B934C4">
        <w:rPr>
          <w:rStyle w:val="StyleUnderline"/>
          <w:highlight w:val="green"/>
        </w:rPr>
        <w:t>In Atalig</w:t>
      </w:r>
      <w:r w:rsidRPr="00B934C4">
        <w:rPr>
          <w:sz w:val="16"/>
          <w:highlight w:val="green"/>
        </w:rPr>
        <w:t xml:space="preserve">, </w:t>
      </w:r>
      <w:r w:rsidRPr="00B934C4">
        <w:rPr>
          <w:rStyle w:val="StyleUnderline"/>
          <w:highlight w:val="green"/>
        </w:rPr>
        <w:t>the court picks up</w:t>
      </w:r>
      <w:r w:rsidRPr="00CA1152">
        <w:rPr>
          <w:sz w:val="16"/>
        </w:rPr>
        <w:t xml:space="preserve"> a thread from the </w:t>
      </w:r>
      <w:r w:rsidRPr="00B934C4">
        <w:rPr>
          <w:rStyle w:val="StyleUnderline"/>
          <w:highlight w:val="green"/>
        </w:rPr>
        <w:t>Insular Cases</w:t>
      </w:r>
      <w:r w:rsidRPr="00CA1152">
        <w:rPr>
          <w:sz w:val="16"/>
        </w:rPr>
        <w:t xml:space="preserve">— </w:t>
      </w:r>
      <w:r w:rsidRPr="00F60AA8">
        <w:rPr>
          <w:rStyle w:val="Emphasis"/>
        </w:rPr>
        <w:t>flexibility for Congress</w:t>
      </w:r>
      <w:r w:rsidRPr="00CA1152">
        <w:rPr>
          <w:sz w:val="16"/>
        </w:rPr>
        <w:t>—</w:t>
      </w:r>
      <w:r w:rsidRPr="00B934C4">
        <w:rPr>
          <w:rStyle w:val="StyleUnderline"/>
          <w:highlight w:val="green"/>
        </w:rPr>
        <w:t xml:space="preserve">and </w:t>
      </w:r>
      <w:r w:rsidRPr="00B934C4">
        <w:rPr>
          <w:rStyle w:val="Emphasis"/>
          <w:highlight w:val="green"/>
        </w:rPr>
        <w:t>ties it</w:t>
      </w:r>
      <w:r w:rsidRPr="00CA1152">
        <w:rPr>
          <w:sz w:val="16"/>
        </w:rPr>
        <w:t xml:space="preserve"> not to the sovereign prerogative to conquer new lands but </w:t>
      </w:r>
      <w:r w:rsidRPr="00B934C4">
        <w:rPr>
          <w:rStyle w:val="Emphasis"/>
          <w:highlight w:val="green"/>
        </w:rPr>
        <w:t>to</w:t>
      </w:r>
      <w:r w:rsidRPr="00F60AA8">
        <w:rPr>
          <w:rStyle w:val="StyleUnderline"/>
        </w:rPr>
        <w:t xml:space="preserve"> the ability</w:t>
      </w:r>
      <w:r w:rsidRPr="00CA1152">
        <w:rPr>
          <w:sz w:val="16"/>
        </w:rPr>
        <w:t xml:space="preserve"> </w:t>
      </w:r>
      <w:r w:rsidRPr="00F60AA8">
        <w:rPr>
          <w:rStyle w:val="StyleUnderline"/>
        </w:rPr>
        <w:t>of the fed</w:t>
      </w:r>
      <w:r w:rsidRPr="00CA1152">
        <w:rPr>
          <w:sz w:val="16"/>
        </w:rPr>
        <w:t xml:space="preserve">eral government </w:t>
      </w:r>
      <w:r w:rsidRPr="00F60AA8">
        <w:rPr>
          <w:rStyle w:val="StyleUnderline"/>
        </w:rPr>
        <w:t>to accede</w:t>
      </w:r>
      <w:r w:rsidRPr="00CA1152">
        <w:rPr>
          <w:sz w:val="16"/>
        </w:rPr>
        <w:t xml:space="preserve"> </w:t>
      </w:r>
      <w:r w:rsidRPr="00F60AA8">
        <w:rPr>
          <w:rStyle w:val="StyleUnderline"/>
        </w:rPr>
        <w:t>to</w:t>
      </w:r>
      <w:r w:rsidRPr="00CA1152">
        <w:rPr>
          <w:sz w:val="16"/>
        </w:rPr>
        <w:t xml:space="preserve"> the </w:t>
      </w:r>
      <w:r w:rsidRPr="00B934C4">
        <w:rPr>
          <w:rStyle w:val="Emphasis"/>
          <w:highlight w:val="green"/>
        </w:rPr>
        <w:t>democratically expressed</w:t>
      </w:r>
      <w:r w:rsidRPr="00B934C4">
        <w:rPr>
          <w:sz w:val="16"/>
          <w:highlight w:val="green"/>
        </w:rPr>
        <w:t xml:space="preserve"> </w:t>
      </w:r>
      <w:r w:rsidRPr="00F60AA8">
        <w:rPr>
          <w:rStyle w:val="StyleUnderline"/>
        </w:rPr>
        <w:t>and freely negotiated</w:t>
      </w:r>
      <w:r w:rsidRPr="00CA1152">
        <w:rPr>
          <w:sz w:val="16"/>
        </w:rPr>
        <w:t xml:space="preserve"> </w:t>
      </w:r>
      <w:r w:rsidRPr="00B934C4">
        <w:rPr>
          <w:rStyle w:val="StyleUnderline"/>
          <w:highlight w:val="green"/>
        </w:rPr>
        <w:t>wishes of territorial peoples</w:t>
      </w:r>
      <w:r w:rsidRPr="00B934C4">
        <w:rPr>
          <w:sz w:val="16"/>
          <w:highlight w:val="green"/>
        </w:rPr>
        <w:t>,</w:t>
      </w:r>
      <w:r w:rsidRPr="00CA1152">
        <w:rPr>
          <w:sz w:val="16"/>
        </w:rPr>
        <w:t xml:space="preserve"> in keeping with its promises as trustee.147 The extensive chronicle of the </w:t>
      </w:r>
      <w:r w:rsidRPr="00F60AA8">
        <w:rPr>
          <w:rStyle w:val="StyleUnderline"/>
        </w:rPr>
        <w:t>Covenant negotiation</w:t>
      </w:r>
      <w:r w:rsidRPr="00CA1152">
        <w:rPr>
          <w:sz w:val="16"/>
        </w:rPr>
        <w:t xml:space="preserve"> </w:t>
      </w:r>
      <w:r w:rsidRPr="00F60AA8">
        <w:rPr>
          <w:rStyle w:val="StyleUnderline"/>
        </w:rPr>
        <w:t>process</w:t>
      </w:r>
      <w:r w:rsidRPr="00CA1152">
        <w:rPr>
          <w:sz w:val="16"/>
        </w:rPr>
        <w:t xml:space="preserve"> is not mere atmospherics; it </w:t>
      </w:r>
      <w:r w:rsidRPr="00F60AA8">
        <w:rPr>
          <w:rStyle w:val="StyleUnderline"/>
        </w:rPr>
        <w:t xml:space="preserve">was the </w:t>
      </w:r>
      <w:r w:rsidRPr="00B934C4">
        <w:rPr>
          <w:rStyle w:val="StyleUnderline"/>
          <w:highlight w:val="green"/>
        </w:rPr>
        <w:t>flexibility</w:t>
      </w:r>
      <w:r w:rsidRPr="00CA1152">
        <w:rPr>
          <w:sz w:val="16"/>
        </w:rPr>
        <w:t xml:space="preserve"> in </w:t>
      </w:r>
      <w:r w:rsidRPr="00F60AA8">
        <w:rPr>
          <w:rStyle w:val="Emphasis"/>
        </w:rPr>
        <w:t>striking this accord</w:t>
      </w:r>
      <w:r w:rsidRPr="00CA1152">
        <w:rPr>
          <w:sz w:val="16"/>
        </w:rPr>
        <w:t xml:space="preserve"> </w:t>
      </w:r>
      <w:r w:rsidRPr="00F60AA8">
        <w:rPr>
          <w:rStyle w:val="StyleUnderline"/>
        </w:rPr>
        <w:t>the court recognized as</w:t>
      </w:r>
      <w:r w:rsidRPr="00CA1152">
        <w:rPr>
          <w:sz w:val="16"/>
        </w:rPr>
        <w:t xml:space="preserve"> </w:t>
      </w:r>
      <w:r w:rsidRPr="00B934C4">
        <w:rPr>
          <w:rStyle w:val="Emphasis"/>
          <w:highlight w:val="green"/>
        </w:rPr>
        <w:t>paramount</w:t>
      </w:r>
      <w:r w:rsidRPr="00CA1152">
        <w:rPr>
          <w:sz w:val="16"/>
        </w:rPr>
        <w:t xml:space="preserve"> </w:t>
      </w:r>
      <w:r w:rsidRPr="00B934C4">
        <w:rPr>
          <w:rStyle w:val="StyleUnderline"/>
          <w:highlight w:val="green"/>
        </w:rPr>
        <w:t xml:space="preserve">when </w:t>
      </w:r>
      <w:r w:rsidRPr="00B934C4">
        <w:rPr>
          <w:rStyle w:val="Emphasis"/>
          <w:highlight w:val="green"/>
        </w:rPr>
        <w:t>justifying</w:t>
      </w:r>
      <w:r w:rsidRPr="00CA1152">
        <w:rPr>
          <w:sz w:val="16"/>
        </w:rPr>
        <w:t xml:space="preserve"> the “</w:t>
      </w:r>
      <w:r w:rsidRPr="00B934C4">
        <w:rPr>
          <w:rStyle w:val="Emphasis"/>
          <w:highlight w:val="green"/>
        </w:rPr>
        <w:t>fundamental rights</w:t>
      </w:r>
      <w:r w:rsidRPr="00CA1152">
        <w:rPr>
          <w:sz w:val="16"/>
        </w:rPr>
        <w:t xml:space="preserve">” </w:t>
      </w:r>
      <w:r w:rsidRPr="00F60AA8">
        <w:rPr>
          <w:rStyle w:val="StyleUnderline"/>
        </w:rPr>
        <w:t>inquiry</w:t>
      </w:r>
      <w:r w:rsidRPr="00CA1152">
        <w:rPr>
          <w:sz w:val="16"/>
        </w:rPr>
        <w:t xml:space="preserve"> in its new, stringent form.148</w:t>
      </w:r>
      <w:r>
        <w:br/>
      </w:r>
    </w:p>
    <w:p w14:paraId="0935B3E8" w14:textId="77777777" w:rsidR="009D5463" w:rsidRDefault="009D5463" w:rsidP="009D5463">
      <w:pPr>
        <w:pStyle w:val="Heading3"/>
      </w:pPr>
      <w:r>
        <w:lastRenderedPageBreak/>
        <w:t xml:space="preserve">I.C. Good --- </w:t>
      </w:r>
      <w:proofErr w:type="spellStart"/>
      <w:r>
        <w:t>Descrim+Stop</w:t>
      </w:r>
      <w:proofErr w:type="spellEnd"/>
      <w:r>
        <w:t xml:space="preserve"> </w:t>
      </w:r>
      <w:proofErr w:type="spellStart"/>
      <w:r>
        <w:t>Overstrech</w:t>
      </w:r>
      <w:proofErr w:type="spellEnd"/>
    </w:p>
    <w:p w14:paraId="6C437CA8" w14:textId="77777777" w:rsidR="009D5463" w:rsidRPr="00CA1152" w:rsidRDefault="009D5463" w:rsidP="009D5463">
      <w:pPr>
        <w:pStyle w:val="Heading4"/>
        <w:rPr>
          <w:sz w:val="16"/>
        </w:rPr>
      </w:pPr>
      <w:r>
        <w:t>Insular cases are good---it allows the court to stop subjugation and to reign in political branches.</w:t>
      </w:r>
    </w:p>
    <w:p w14:paraId="74122DC4" w14:textId="77777777" w:rsidR="009D5463" w:rsidRPr="00911812" w:rsidRDefault="009D5463" w:rsidP="009D5463">
      <w:r w:rsidRPr="005D3626">
        <w:rPr>
          <w:rStyle w:val="Style13ptBold"/>
        </w:rPr>
        <w:t>Russel 17</w:t>
      </w:r>
      <w:r>
        <w:t xml:space="preserve"> (Russell, Rennie. </w:t>
      </w:r>
      <w:proofErr w:type="gramStart"/>
      <w:r>
        <w:t>Graduate of Harvard,</w:t>
      </w:r>
      <w:proofErr w:type="gramEnd"/>
      <w:r>
        <w:t xml:space="preserve"> received his J.D. from NYU, where he served as an Articles Editor for NYU Law Review. “</w:t>
      </w:r>
      <w:r w:rsidRPr="00911812">
        <w:t>A Qualified Defense of the Insular Cases Notes</w:t>
      </w:r>
      <w:r>
        <w:t xml:space="preserve">”. New York University Law Review, Vol 92, Issue 5. Published 2017. </w:t>
      </w:r>
      <w:r w:rsidRPr="00C13623">
        <w:t>https://heinonline.org/HOL/P?h=hein.journals/nylr92&amp;i=1717</w:t>
      </w:r>
      <w:r>
        <w:t>. Accessed 19/07/23.) //Ulven</w:t>
      </w:r>
    </w:p>
    <w:p w14:paraId="7872B867" w14:textId="77777777" w:rsidR="009D5463" w:rsidRPr="00CA1152" w:rsidRDefault="009D5463" w:rsidP="009D5463">
      <w:pPr>
        <w:rPr>
          <w:sz w:val="16"/>
        </w:rPr>
      </w:pPr>
      <w:r w:rsidRPr="00B934C4">
        <w:rPr>
          <w:rStyle w:val="Emphasis"/>
          <w:highlight w:val="green"/>
        </w:rPr>
        <w:t>Respect for local governance</w:t>
      </w:r>
      <w:r w:rsidRPr="00CA1152">
        <w:rPr>
          <w:sz w:val="16"/>
        </w:rPr>
        <w:t xml:space="preserve"> arrangements </w:t>
      </w:r>
      <w:r w:rsidRPr="00CA1152">
        <w:rPr>
          <w:rStyle w:val="StyleUnderline"/>
        </w:rPr>
        <w:t xml:space="preserve">weighs heaviest in </w:t>
      </w:r>
      <w:proofErr w:type="spellStart"/>
      <w:r w:rsidRPr="00CA1152">
        <w:rPr>
          <w:rStyle w:val="StyleUnderline"/>
        </w:rPr>
        <w:t>Tuaua</w:t>
      </w:r>
      <w:proofErr w:type="spellEnd"/>
      <w:r w:rsidRPr="00CA1152">
        <w:rPr>
          <w:sz w:val="16"/>
        </w:rPr>
        <w:t xml:space="preserve">, where </w:t>
      </w:r>
      <w:r w:rsidRPr="00CA1152">
        <w:rPr>
          <w:rStyle w:val="StyleUnderline"/>
        </w:rPr>
        <w:t>the court suggested</w:t>
      </w:r>
      <w:r w:rsidRPr="00CA1152">
        <w:rPr>
          <w:sz w:val="16"/>
        </w:rPr>
        <w:t xml:space="preserve"> </w:t>
      </w:r>
      <w:r w:rsidRPr="00B934C4">
        <w:rPr>
          <w:rStyle w:val="Emphasis"/>
          <w:highlight w:val="green"/>
        </w:rPr>
        <w:t>enforcing</w:t>
      </w:r>
      <w:r w:rsidRPr="00CA1152">
        <w:rPr>
          <w:sz w:val="16"/>
        </w:rPr>
        <w:t xml:space="preserve"> </w:t>
      </w:r>
      <w:r w:rsidRPr="00CA1152">
        <w:rPr>
          <w:rStyle w:val="StyleUnderline"/>
        </w:rPr>
        <w:t>the</w:t>
      </w:r>
      <w:r w:rsidRPr="00CA1152">
        <w:rPr>
          <w:sz w:val="16"/>
        </w:rPr>
        <w:t xml:space="preserve"> </w:t>
      </w:r>
      <w:r w:rsidRPr="00B934C4">
        <w:rPr>
          <w:rStyle w:val="Emphasis"/>
          <w:highlight w:val="green"/>
        </w:rPr>
        <w:t>Citizenship Clause</w:t>
      </w:r>
      <w:r w:rsidRPr="00B934C4">
        <w:rPr>
          <w:sz w:val="16"/>
          <w:highlight w:val="green"/>
        </w:rPr>
        <w:t xml:space="preserve"> </w:t>
      </w:r>
      <w:r w:rsidRPr="00B934C4">
        <w:rPr>
          <w:rStyle w:val="StyleUnderline"/>
          <w:highlight w:val="green"/>
        </w:rPr>
        <w:t>in American Samoa would entail</w:t>
      </w:r>
      <w:r w:rsidRPr="00CA1152">
        <w:rPr>
          <w:sz w:val="16"/>
        </w:rPr>
        <w:t xml:space="preserve"> “the </w:t>
      </w:r>
      <w:r w:rsidRPr="00B934C4">
        <w:rPr>
          <w:rStyle w:val="Emphasis"/>
          <w:highlight w:val="green"/>
        </w:rPr>
        <w:t>autocratic subjugation</w:t>
      </w:r>
      <w:r w:rsidRPr="00CA1152">
        <w:rPr>
          <w:sz w:val="16"/>
        </w:rPr>
        <w:t xml:space="preserve"> of free people”153 </w:t>
      </w:r>
      <w:r w:rsidRPr="00B934C4">
        <w:rPr>
          <w:rStyle w:val="StyleUnderline"/>
          <w:highlight w:val="green"/>
        </w:rPr>
        <w:t>and</w:t>
      </w:r>
      <w:r w:rsidRPr="00CA1152">
        <w:rPr>
          <w:sz w:val="16"/>
        </w:rPr>
        <w:t xml:space="preserve"> the “</w:t>
      </w:r>
      <w:r w:rsidRPr="00B934C4">
        <w:rPr>
          <w:rStyle w:val="Emphasis"/>
          <w:highlight w:val="green"/>
        </w:rPr>
        <w:t>forcible imposition</w:t>
      </w:r>
      <w:r w:rsidRPr="00CA1152">
        <w:rPr>
          <w:rStyle w:val="StyleUnderline"/>
        </w:rPr>
        <w:t xml:space="preserve"> of citizenship </w:t>
      </w:r>
      <w:r w:rsidRPr="00B934C4">
        <w:rPr>
          <w:rStyle w:val="StyleUnderline"/>
          <w:highlight w:val="green"/>
        </w:rPr>
        <w:t>against the majoritarian will</w:t>
      </w:r>
      <w:r w:rsidRPr="00CA1152">
        <w:rPr>
          <w:sz w:val="16"/>
        </w:rPr>
        <w:t xml:space="preserve">.”154 </w:t>
      </w:r>
      <w:r w:rsidRPr="00B934C4">
        <w:rPr>
          <w:rStyle w:val="StyleUnderline"/>
          <w:highlight w:val="green"/>
        </w:rPr>
        <w:t>Accommodation</w:t>
      </w:r>
      <w:r w:rsidRPr="00CA1152">
        <w:rPr>
          <w:rStyle w:val="StyleUnderline"/>
        </w:rPr>
        <w:t xml:space="preserve"> of</w:t>
      </w:r>
      <w:r w:rsidRPr="00CA1152">
        <w:rPr>
          <w:sz w:val="16"/>
        </w:rPr>
        <w:t xml:space="preserve"> the Samoans’ </w:t>
      </w:r>
      <w:r w:rsidRPr="00CA1152">
        <w:rPr>
          <w:rStyle w:val="StyleUnderline"/>
        </w:rPr>
        <w:t>desire</w:t>
      </w:r>
      <w:r w:rsidRPr="00CA1152">
        <w:rPr>
          <w:sz w:val="16"/>
        </w:rPr>
        <w:t xml:space="preserve"> </w:t>
      </w:r>
      <w:r w:rsidRPr="00CA1152">
        <w:rPr>
          <w:rStyle w:val="StyleUnderline"/>
        </w:rPr>
        <w:t xml:space="preserve">to associate politically on their own terms </w:t>
      </w:r>
      <w:r w:rsidRPr="00B934C4">
        <w:rPr>
          <w:rStyle w:val="StyleUnderline"/>
          <w:highlight w:val="green"/>
        </w:rPr>
        <w:t>is</w:t>
      </w:r>
      <w:r w:rsidRPr="00CA1152">
        <w:rPr>
          <w:sz w:val="16"/>
        </w:rPr>
        <w:t xml:space="preserve"> not merely one factor; it is </w:t>
      </w:r>
      <w:r w:rsidRPr="00B934C4">
        <w:rPr>
          <w:rStyle w:val="Emphasis"/>
          <w:highlight w:val="green"/>
        </w:rPr>
        <w:t>dispositive</w:t>
      </w:r>
      <w:r w:rsidRPr="00B934C4">
        <w:rPr>
          <w:sz w:val="16"/>
          <w:highlight w:val="green"/>
        </w:rPr>
        <w:t xml:space="preserve"> </w:t>
      </w:r>
      <w:r w:rsidRPr="00B934C4">
        <w:rPr>
          <w:rStyle w:val="StyleUnderline"/>
          <w:highlight w:val="green"/>
        </w:rPr>
        <w:t>on the question of</w:t>
      </w:r>
      <w:r w:rsidRPr="00CA1152">
        <w:rPr>
          <w:rStyle w:val="StyleUnderline"/>
        </w:rPr>
        <w:t xml:space="preserve"> whether </w:t>
      </w:r>
      <w:r w:rsidRPr="00B934C4">
        <w:rPr>
          <w:rStyle w:val="StyleUnderline"/>
          <w:highlight w:val="green"/>
        </w:rPr>
        <w:t>enforcing the</w:t>
      </w:r>
      <w:r w:rsidRPr="00CA1152">
        <w:rPr>
          <w:sz w:val="16"/>
        </w:rPr>
        <w:t xml:space="preserve"> Citizenship </w:t>
      </w:r>
      <w:r w:rsidRPr="00B934C4">
        <w:rPr>
          <w:rStyle w:val="StyleUnderline"/>
          <w:highlight w:val="green"/>
        </w:rPr>
        <w:t>Clause</w:t>
      </w:r>
      <w:r w:rsidRPr="00B934C4">
        <w:rPr>
          <w:sz w:val="16"/>
          <w:highlight w:val="green"/>
        </w:rPr>
        <w:t xml:space="preserve"> </w:t>
      </w:r>
      <w:r w:rsidRPr="00B934C4">
        <w:rPr>
          <w:rStyle w:val="StyleUnderline"/>
          <w:highlight w:val="green"/>
        </w:rPr>
        <w:t>would be</w:t>
      </w:r>
      <w:r w:rsidRPr="00B934C4">
        <w:rPr>
          <w:sz w:val="16"/>
          <w:highlight w:val="green"/>
        </w:rPr>
        <w:t xml:space="preserve"> </w:t>
      </w:r>
      <w:r w:rsidRPr="00CA1152">
        <w:rPr>
          <w:sz w:val="16"/>
        </w:rPr>
        <w:t>“</w:t>
      </w:r>
      <w:r w:rsidRPr="00B934C4">
        <w:rPr>
          <w:rStyle w:val="Emphasis"/>
          <w:highlight w:val="green"/>
        </w:rPr>
        <w:t>anomalous</w:t>
      </w:r>
      <w:r w:rsidRPr="00CA1152">
        <w:rPr>
          <w:sz w:val="16"/>
        </w:rPr>
        <w:t>,” “</w:t>
      </w:r>
      <w:r w:rsidRPr="00CA1152">
        <w:rPr>
          <w:rStyle w:val="StyleUnderline"/>
        </w:rPr>
        <w:t>an</w:t>
      </w:r>
      <w:r w:rsidRPr="00CA1152">
        <w:rPr>
          <w:sz w:val="16"/>
        </w:rPr>
        <w:t xml:space="preserve"> irregular </w:t>
      </w:r>
      <w:r w:rsidRPr="00CA1152">
        <w:rPr>
          <w:rStyle w:val="Emphasis"/>
        </w:rPr>
        <w:t>intrusion into</w:t>
      </w:r>
      <w:r w:rsidRPr="00CA1152">
        <w:rPr>
          <w:sz w:val="16"/>
        </w:rPr>
        <w:t xml:space="preserve"> </w:t>
      </w:r>
      <w:r w:rsidRPr="00CA1152">
        <w:rPr>
          <w:rStyle w:val="StyleUnderline"/>
        </w:rPr>
        <w:t>the autonomy</w:t>
      </w:r>
      <w:r w:rsidRPr="00CA1152">
        <w:rPr>
          <w:sz w:val="16"/>
        </w:rPr>
        <w:t xml:space="preserve"> of </w:t>
      </w:r>
      <w:r w:rsidRPr="00CA1152">
        <w:rPr>
          <w:rStyle w:val="Emphasis"/>
        </w:rPr>
        <w:t>Samoan</w:t>
      </w:r>
      <w:r w:rsidRPr="00CA1152">
        <w:rPr>
          <w:sz w:val="16"/>
        </w:rPr>
        <w:t xml:space="preserve"> </w:t>
      </w:r>
      <w:r w:rsidRPr="00CA1152">
        <w:rPr>
          <w:rStyle w:val="StyleUnderline"/>
        </w:rPr>
        <w:t>democratic</w:t>
      </w:r>
      <w:r w:rsidRPr="00CA1152">
        <w:rPr>
          <w:sz w:val="16"/>
        </w:rPr>
        <w:t xml:space="preserve"> </w:t>
      </w:r>
      <w:r w:rsidRPr="00CA1152">
        <w:rPr>
          <w:rStyle w:val="Emphasis"/>
        </w:rPr>
        <w:t>decision-making</w:t>
      </w:r>
      <w:r w:rsidRPr="00CA1152">
        <w:rPr>
          <w:sz w:val="16"/>
        </w:rPr>
        <w:t xml:space="preserve">.”155 </w:t>
      </w:r>
      <w:r w:rsidRPr="00B934C4">
        <w:rPr>
          <w:rStyle w:val="Emphasis"/>
          <w:highlight w:val="green"/>
        </w:rPr>
        <w:t>Accommodationist concerns</w:t>
      </w:r>
      <w:r w:rsidRPr="00CA1152">
        <w:rPr>
          <w:sz w:val="16"/>
        </w:rPr>
        <w:t>—</w:t>
      </w:r>
      <w:r w:rsidRPr="00CA1152">
        <w:rPr>
          <w:rStyle w:val="StyleUnderline"/>
        </w:rPr>
        <w:t>respecting local governance decisions and protecting local culture</w:t>
      </w:r>
      <w:r w:rsidRPr="00CA1152">
        <w:rPr>
          <w:sz w:val="16"/>
        </w:rPr>
        <w:t xml:space="preserve">, </w:t>
      </w:r>
      <w:r w:rsidRPr="00CA1152">
        <w:rPr>
          <w:rStyle w:val="StyleUnderline"/>
        </w:rPr>
        <w:t>no matter</w:t>
      </w:r>
      <w:r w:rsidRPr="00CA1152">
        <w:rPr>
          <w:sz w:val="16"/>
        </w:rPr>
        <w:t xml:space="preserve"> the </w:t>
      </w:r>
      <w:r w:rsidRPr="00CA1152">
        <w:rPr>
          <w:rStyle w:val="StyleUnderline"/>
        </w:rPr>
        <w:t>constitutional deviation</w:t>
      </w:r>
      <w:r w:rsidRPr="00CA1152">
        <w:rPr>
          <w:sz w:val="16"/>
        </w:rPr>
        <w:t>—</w:t>
      </w:r>
      <w:r w:rsidRPr="00CA1152">
        <w:rPr>
          <w:rStyle w:val="StyleUnderline"/>
        </w:rPr>
        <w:t>are</w:t>
      </w:r>
      <w:r w:rsidRPr="00CA1152">
        <w:rPr>
          <w:sz w:val="16"/>
        </w:rPr>
        <w:t xml:space="preserve"> now </w:t>
      </w:r>
      <w:r w:rsidRPr="00B934C4">
        <w:rPr>
          <w:rStyle w:val="Emphasis"/>
          <w:highlight w:val="green"/>
        </w:rPr>
        <w:t>at the heart of</w:t>
      </w:r>
      <w:r w:rsidRPr="00CA1152">
        <w:rPr>
          <w:rStyle w:val="StyleUnderline"/>
        </w:rPr>
        <w:t xml:space="preserve"> </w:t>
      </w:r>
      <w:r w:rsidRPr="00B934C4">
        <w:rPr>
          <w:rStyle w:val="StyleUnderline"/>
          <w:highlight w:val="green"/>
        </w:rPr>
        <w:t>the</w:t>
      </w:r>
      <w:r w:rsidRPr="00CA1152">
        <w:rPr>
          <w:rStyle w:val="StyleUnderline"/>
        </w:rPr>
        <w:t xml:space="preserve"> </w:t>
      </w:r>
      <w:r w:rsidRPr="00B934C4">
        <w:rPr>
          <w:rStyle w:val="Emphasis"/>
          <w:highlight w:val="green"/>
        </w:rPr>
        <w:t>Insular doctrine</w:t>
      </w:r>
      <w:r w:rsidRPr="00CA1152">
        <w:rPr>
          <w:sz w:val="16"/>
        </w:rPr>
        <w:t>.156</w:t>
      </w:r>
    </w:p>
    <w:p w14:paraId="64193F87" w14:textId="77777777" w:rsidR="009D5463" w:rsidRDefault="009D5463" w:rsidP="009D5463">
      <w:pPr>
        <w:rPr>
          <w:sz w:val="16"/>
        </w:rPr>
      </w:pPr>
      <w:r w:rsidRPr="00CA1152">
        <w:rPr>
          <w:sz w:val="16"/>
        </w:rPr>
        <w:t xml:space="preserve">The </w:t>
      </w:r>
      <w:r w:rsidRPr="00B934C4">
        <w:rPr>
          <w:rStyle w:val="StyleUnderline"/>
          <w:highlight w:val="green"/>
        </w:rPr>
        <w:t>evolutions</w:t>
      </w:r>
      <w:r w:rsidRPr="00CA1152">
        <w:rPr>
          <w:rStyle w:val="StyleUnderline"/>
        </w:rPr>
        <w:t xml:space="preserve"> and contortions </w:t>
      </w:r>
      <w:r w:rsidRPr="00B934C4">
        <w:rPr>
          <w:rStyle w:val="StyleUnderline"/>
          <w:highlight w:val="green"/>
        </w:rPr>
        <w:t>of doctrine</w:t>
      </w:r>
      <w:r w:rsidRPr="00CA1152">
        <w:rPr>
          <w:sz w:val="16"/>
        </w:rPr>
        <w:t xml:space="preserve">, their </w:t>
      </w:r>
      <w:proofErr w:type="gramStart"/>
      <w:r w:rsidRPr="00CA1152">
        <w:rPr>
          <w:sz w:val="16"/>
        </w:rPr>
        <w:t>ramifications</w:t>
      </w:r>
      <w:proofErr w:type="gramEnd"/>
      <w:r w:rsidRPr="00CA1152">
        <w:rPr>
          <w:sz w:val="16"/>
        </w:rPr>
        <w:t xml:space="preserve"> and redefinitions in light of new congressional and executive policies, the adoption or mingling of a new functional test—</w:t>
      </w:r>
      <w:r w:rsidRPr="00CA1152">
        <w:rPr>
          <w:rStyle w:val="StyleUnderline"/>
        </w:rPr>
        <w:t>all</w:t>
      </w:r>
      <w:r w:rsidRPr="00CA1152">
        <w:rPr>
          <w:sz w:val="16"/>
        </w:rPr>
        <w:t xml:space="preserve"> these </w:t>
      </w:r>
      <w:r w:rsidRPr="00B934C4">
        <w:rPr>
          <w:rStyle w:val="StyleUnderline"/>
          <w:highlight w:val="green"/>
        </w:rPr>
        <w:t>worked to ratify</w:t>
      </w:r>
      <w:r w:rsidRPr="00CA1152">
        <w:rPr>
          <w:sz w:val="16"/>
        </w:rPr>
        <w:t xml:space="preserve"> the political </w:t>
      </w:r>
      <w:r w:rsidRPr="00CA1152">
        <w:rPr>
          <w:rStyle w:val="StyleUnderline"/>
        </w:rPr>
        <w:t>branches’</w:t>
      </w:r>
      <w:r w:rsidRPr="00CA1152">
        <w:rPr>
          <w:sz w:val="16"/>
        </w:rPr>
        <w:t xml:space="preserve"> latter-day policy of </w:t>
      </w:r>
      <w:r w:rsidRPr="00CA1152">
        <w:rPr>
          <w:rStyle w:val="Emphasis"/>
        </w:rPr>
        <w:t xml:space="preserve">promoting </w:t>
      </w:r>
      <w:r w:rsidRPr="00B934C4">
        <w:rPr>
          <w:rStyle w:val="Emphasis"/>
          <w:highlight w:val="green"/>
        </w:rPr>
        <w:t>self-governance</w:t>
      </w:r>
      <w:r w:rsidRPr="00CA1152">
        <w:rPr>
          <w:sz w:val="16"/>
        </w:rPr>
        <w:t xml:space="preserve"> </w:t>
      </w:r>
      <w:r w:rsidRPr="00B934C4">
        <w:rPr>
          <w:rStyle w:val="StyleUnderline"/>
          <w:highlight w:val="green"/>
        </w:rPr>
        <w:t>in</w:t>
      </w:r>
      <w:r w:rsidRPr="00CA1152">
        <w:rPr>
          <w:sz w:val="16"/>
        </w:rPr>
        <w:t xml:space="preserve"> the </w:t>
      </w:r>
      <w:r w:rsidRPr="00B934C4">
        <w:rPr>
          <w:rStyle w:val="StyleUnderline"/>
          <w:highlight w:val="green"/>
        </w:rPr>
        <w:t>territories</w:t>
      </w:r>
      <w:r w:rsidRPr="00CA1152">
        <w:rPr>
          <w:rStyle w:val="StyleUnderline"/>
        </w:rPr>
        <w:t xml:space="preserve"> and protecting their cultures</w:t>
      </w:r>
      <w:r w:rsidRPr="00CA1152">
        <w:rPr>
          <w:sz w:val="16"/>
        </w:rPr>
        <w:t xml:space="preserve">, just as the weak natural-rights limitations </w:t>
      </w:r>
      <w:r w:rsidRPr="00CA1152">
        <w:rPr>
          <w:rStyle w:val="StyleUnderline"/>
        </w:rPr>
        <w:t>espoused by the Insular Court</w:t>
      </w:r>
      <w:r w:rsidRPr="00CA1152">
        <w:rPr>
          <w:sz w:val="16"/>
        </w:rPr>
        <w:t xml:space="preserve"> would </w:t>
      </w:r>
      <w:r w:rsidRPr="00CA1152">
        <w:rPr>
          <w:rStyle w:val="StyleUnderline"/>
        </w:rPr>
        <w:t>allow Congress a free hand</w:t>
      </w:r>
      <w:r w:rsidRPr="00CA1152">
        <w:rPr>
          <w:sz w:val="16"/>
        </w:rPr>
        <w:t xml:space="preserve"> </w:t>
      </w:r>
      <w:r w:rsidRPr="00CA1152">
        <w:rPr>
          <w:rStyle w:val="StyleUnderline"/>
        </w:rPr>
        <w:t>to govern</w:t>
      </w:r>
      <w:r w:rsidRPr="00CA1152">
        <w:rPr>
          <w:sz w:val="16"/>
        </w:rPr>
        <w:t xml:space="preserve"> its </w:t>
      </w:r>
      <w:r w:rsidRPr="00CA1152">
        <w:rPr>
          <w:rStyle w:val="StyleUnderline"/>
        </w:rPr>
        <w:t>colonies</w:t>
      </w:r>
      <w:r w:rsidRPr="00CA1152">
        <w:rPr>
          <w:sz w:val="16"/>
        </w:rPr>
        <w:t xml:space="preserve"> as it pleased. </w:t>
      </w:r>
      <w:r w:rsidRPr="00CA1152">
        <w:rPr>
          <w:rStyle w:val="StyleUnderline"/>
        </w:rPr>
        <w:t>By propagating</w:t>
      </w:r>
      <w:r w:rsidRPr="00CA1152">
        <w:rPr>
          <w:sz w:val="16"/>
        </w:rPr>
        <w:t xml:space="preserve"> thin, notional </w:t>
      </w:r>
      <w:r w:rsidRPr="00CA1152">
        <w:rPr>
          <w:rStyle w:val="StyleUnderline"/>
        </w:rPr>
        <w:t>limits on government action</w:t>
      </w:r>
      <w:r w:rsidRPr="00CA1152">
        <w:rPr>
          <w:sz w:val="16"/>
        </w:rPr>
        <w:t xml:space="preserve">, yet never finding government conduct to exceed these limits, </w:t>
      </w:r>
      <w:r w:rsidRPr="00B934C4">
        <w:rPr>
          <w:rStyle w:val="StyleUnderline"/>
          <w:highlight w:val="green"/>
        </w:rPr>
        <w:t>the Court retained a role to rein in</w:t>
      </w:r>
      <w:r w:rsidRPr="00CA1152">
        <w:rPr>
          <w:rStyle w:val="StyleUnderline"/>
        </w:rPr>
        <w:t xml:space="preserve"> the </w:t>
      </w:r>
      <w:r w:rsidRPr="00B934C4">
        <w:rPr>
          <w:rStyle w:val="StyleUnderline"/>
          <w:highlight w:val="green"/>
        </w:rPr>
        <w:t>political branches</w:t>
      </w:r>
      <w:r w:rsidRPr="00CA1152">
        <w:rPr>
          <w:rStyle w:val="StyleUnderline"/>
        </w:rPr>
        <w:t xml:space="preserve"> should they ever go too far</w:t>
      </w:r>
      <w:r w:rsidRPr="00CA1152">
        <w:rPr>
          <w:sz w:val="16"/>
        </w:rPr>
        <w:t>.157</w:t>
      </w:r>
    </w:p>
    <w:p w14:paraId="37A6FE7A" w14:textId="77777777" w:rsidR="009D5463" w:rsidRDefault="009D5463" w:rsidP="009D5463">
      <w:pPr>
        <w:pStyle w:val="Heading3"/>
      </w:pPr>
      <w:r>
        <w:lastRenderedPageBreak/>
        <w:t xml:space="preserve">I.C. Good --- American </w:t>
      </w:r>
      <w:proofErr w:type="spellStart"/>
      <w:r>
        <w:t>Saoman</w:t>
      </w:r>
      <w:proofErr w:type="spellEnd"/>
      <w:r>
        <w:t xml:space="preserve"> Land Rights</w:t>
      </w:r>
    </w:p>
    <w:p w14:paraId="1C7D5F65" w14:textId="77777777" w:rsidR="009D5463" w:rsidRPr="002C1240" w:rsidRDefault="009D5463" w:rsidP="009D5463">
      <w:pPr>
        <w:pStyle w:val="Heading4"/>
      </w:pPr>
      <w:r w:rsidRPr="002C1240">
        <w:rPr>
          <w:u w:val="single"/>
        </w:rPr>
        <w:t>Unequal rights</w:t>
      </w:r>
      <w:r>
        <w:t xml:space="preserve"> originating in insular cases are </w:t>
      </w:r>
      <w:r w:rsidRPr="002C1240">
        <w:rPr>
          <w:u w:val="single"/>
        </w:rPr>
        <w:t>good</w:t>
      </w:r>
      <w:r>
        <w:t xml:space="preserve"> --- they’re </w:t>
      </w:r>
      <w:r w:rsidRPr="002C1240">
        <w:rPr>
          <w:u w:val="single"/>
        </w:rPr>
        <w:t>uniquely key</w:t>
      </w:r>
      <w:r>
        <w:t xml:space="preserve"> to </w:t>
      </w:r>
      <w:r w:rsidRPr="002C1240">
        <w:rPr>
          <w:u w:val="single"/>
        </w:rPr>
        <w:t>preserving</w:t>
      </w:r>
      <w:r>
        <w:t xml:space="preserve"> Samoan </w:t>
      </w:r>
      <w:r w:rsidRPr="002C1240">
        <w:rPr>
          <w:u w:val="single"/>
        </w:rPr>
        <w:t>land rights</w:t>
      </w:r>
      <w:r w:rsidRPr="002C1240">
        <w:t xml:space="preserve"> and </w:t>
      </w:r>
      <w:r w:rsidRPr="002C1240">
        <w:rPr>
          <w:u w:val="single"/>
        </w:rPr>
        <w:t>cultures</w:t>
      </w:r>
      <w:r w:rsidRPr="002C1240">
        <w:t>.</w:t>
      </w:r>
    </w:p>
    <w:p w14:paraId="10C16DB3" w14:textId="77777777" w:rsidR="009D5463" w:rsidRPr="005D292D" w:rsidRDefault="009D5463" w:rsidP="009D5463">
      <w:r w:rsidRPr="005D3626">
        <w:rPr>
          <w:rStyle w:val="Style13ptBold"/>
        </w:rPr>
        <w:t>Russel 17</w:t>
      </w:r>
      <w:r>
        <w:t xml:space="preserve"> (Russell, Rennie. </w:t>
      </w:r>
      <w:proofErr w:type="gramStart"/>
      <w:r>
        <w:t>Graduate of Harvard,</w:t>
      </w:r>
      <w:proofErr w:type="gramEnd"/>
      <w:r>
        <w:t xml:space="preserve"> received his J.D. from NYU, where he served as an Articles Editor for NYU Law Review. “</w:t>
      </w:r>
      <w:r w:rsidRPr="00911812">
        <w:t>A Qualified Defense of the Insular Cases Notes</w:t>
      </w:r>
      <w:r>
        <w:t xml:space="preserve">”. New York University Law Review, Vol 92, Issue 5. Published 2017. </w:t>
      </w:r>
      <w:r w:rsidRPr="00C13623">
        <w:t>https://heinonline.org/HOL/P?h=hein.journals/nylr92&amp;i=1717</w:t>
      </w:r>
      <w:r>
        <w:t>. Accessed 25/7/23.) //Ulven</w:t>
      </w:r>
    </w:p>
    <w:p w14:paraId="679A34DB" w14:textId="77777777" w:rsidR="009D5463" w:rsidRPr="00A9335C" w:rsidRDefault="009D5463" w:rsidP="009D5463">
      <w:pPr>
        <w:rPr>
          <w:sz w:val="16"/>
        </w:rPr>
      </w:pPr>
      <w:r w:rsidRPr="00A9335C">
        <w:rPr>
          <w:sz w:val="16"/>
        </w:rPr>
        <w:t>“</w:t>
      </w:r>
      <w:r w:rsidRPr="00AA2A25">
        <w:rPr>
          <w:rStyle w:val="Emphasis"/>
        </w:rPr>
        <w:t>Equality</w:t>
      </w:r>
      <w:r w:rsidRPr="00A9335C">
        <w:rPr>
          <w:sz w:val="16"/>
        </w:rPr>
        <w:t xml:space="preserve">” does not mean much on its own, as it </w:t>
      </w:r>
      <w:r w:rsidRPr="00AA2A25">
        <w:rPr>
          <w:rStyle w:val="StyleUnderline"/>
        </w:rPr>
        <w:t>may embody</w:t>
      </w:r>
      <w:r w:rsidRPr="00A9335C">
        <w:rPr>
          <w:sz w:val="16"/>
        </w:rPr>
        <w:t xml:space="preserve"> any number of </w:t>
      </w:r>
      <w:r w:rsidRPr="00AA2A25">
        <w:rPr>
          <w:rStyle w:val="StyleUnderline"/>
        </w:rPr>
        <w:t>different theories</w:t>
      </w:r>
      <w:r w:rsidRPr="00A9335C">
        <w:rPr>
          <w:sz w:val="16"/>
        </w:rPr>
        <w:t xml:space="preserve"> of equality.</w:t>
      </w:r>
      <w:r w:rsidRPr="00AA2A25">
        <w:rPr>
          <w:rStyle w:val="StyleUnderline"/>
        </w:rPr>
        <w:t xml:space="preserve"> In part</w:t>
      </w:r>
      <w:r w:rsidRPr="00A9335C">
        <w:rPr>
          <w:sz w:val="16"/>
        </w:rPr>
        <w:t xml:space="preserve"> </w:t>
      </w:r>
      <w:r w:rsidRPr="00AA2A25">
        <w:rPr>
          <w:rStyle w:val="StyleUnderline"/>
        </w:rPr>
        <w:t>because of</w:t>
      </w:r>
      <w:r w:rsidRPr="00A9335C">
        <w:rPr>
          <w:sz w:val="16"/>
        </w:rPr>
        <w:t xml:space="preserve"> its history of </w:t>
      </w:r>
      <w:r w:rsidRPr="00AA2A25">
        <w:rPr>
          <w:rStyle w:val="StyleUnderline"/>
        </w:rPr>
        <w:t>slavery and Jim Crow</w:t>
      </w:r>
      <w:r w:rsidRPr="00A9335C">
        <w:rPr>
          <w:sz w:val="16"/>
        </w:rPr>
        <w:t xml:space="preserve">, </w:t>
      </w:r>
      <w:r w:rsidRPr="00AA2A25">
        <w:rPr>
          <w:rStyle w:val="StyleUnderline"/>
        </w:rPr>
        <w:t>the</w:t>
      </w:r>
      <w:r w:rsidRPr="00A9335C">
        <w:rPr>
          <w:sz w:val="16"/>
        </w:rPr>
        <w:t xml:space="preserve"> </w:t>
      </w:r>
      <w:r w:rsidRPr="00AA2A25">
        <w:rPr>
          <w:rStyle w:val="Emphasis"/>
        </w:rPr>
        <w:t>U</w:t>
      </w:r>
      <w:r w:rsidRPr="00AA2A25">
        <w:rPr>
          <w:rStyle w:val="StyleUnderline"/>
        </w:rPr>
        <w:t xml:space="preserve">nited </w:t>
      </w:r>
      <w:r w:rsidRPr="00AA2A25">
        <w:rPr>
          <w:rStyle w:val="Emphasis"/>
        </w:rPr>
        <w:t>S</w:t>
      </w:r>
      <w:r w:rsidRPr="00AA2A25">
        <w:rPr>
          <w:rStyle w:val="StyleUnderline"/>
        </w:rPr>
        <w:t>tates</w:t>
      </w:r>
      <w:r w:rsidRPr="00A9335C">
        <w:rPr>
          <w:sz w:val="16"/>
        </w:rPr>
        <w:t xml:space="preserve"> </w:t>
      </w:r>
      <w:r w:rsidRPr="00AA2A25">
        <w:rPr>
          <w:rStyle w:val="StyleUnderline"/>
        </w:rPr>
        <w:t xml:space="preserve">has </w:t>
      </w:r>
      <w:r w:rsidRPr="00A9335C">
        <w:rPr>
          <w:sz w:val="16"/>
        </w:rPr>
        <w:t xml:space="preserve">come to </w:t>
      </w:r>
      <w:r w:rsidRPr="00AA2A25">
        <w:rPr>
          <w:rStyle w:val="Emphasis"/>
        </w:rPr>
        <w:t>embrace</w:t>
      </w:r>
      <w:r w:rsidRPr="00A9335C">
        <w:rPr>
          <w:sz w:val="16"/>
        </w:rPr>
        <w:t xml:space="preserve"> a </w:t>
      </w:r>
      <w:r w:rsidRPr="00AA2A25">
        <w:rPr>
          <w:rStyle w:val="Emphasis"/>
        </w:rPr>
        <w:t>universalist</w:t>
      </w:r>
      <w:r w:rsidRPr="00A9335C">
        <w:rPr>
          <w:sz w:val="16"/>
        </w:rPr>
        <w:t xml:space="preserve"> </w:t>
      </w:r>
      <w:r w:rsidRPr="00AA2A25">
        <w:rPr>
          <w:rStyle w:val="StyleUnderline"/>
        </w:rPr>
        <w:t>notion of</w:t>
      </w:r>
      <w:r w:rsidRPr="00A9335C">
        <w:rPr>
          <w:sz w:val="16"/>
        </w:rPr>
        <w:t xml:space="preserve"> </w:t>
      </w:r>
      <w:r w:rsidRPr="00AA2A25">
        <w:rPr>
          <w:rStyle w:val="Emphasis"/>
        </w:rPr>
        <w:t>equality</w:t>
      </w:r>
      <w:r w:rsidRPr="00A9335C">
        <w:rPr>
          <w:sz w:val="16"/>
        </w:rPr>
        <w:t xml:space="preserve"> that </w:t>
      </w:r>
      <w:r w:rsidRPr="00AA2A25">
        <w:rPr>
          <w:rStyle w:val="StyleUnderline"/>
        </w:rPr>
        <w:t>calls for</w:t>
      </w:r>
      <w:r w:rsidRPr="00A9335C">
        <w:rPr>
          <w:sz w:val="16"/>
        </w:rPr>
        <w:t xml:space="preserve"> largely </w:t>
      </w:r>
      <w:r w:rsidRPr="00AA2A25">
        <w:rPr>
          <w:rStyle w:val="StyleUnderline"/>
        </w:rPr>
        <w:t>identical</w:t>
      </w:r>
      <w:r w:rsidRPr="00A9335C">
        <w:rPr>
          <w:sz w:val="16"/>
        </w:rPr>
        <w:t xml:space="preserve"> “bundles of </w:t>
      </w:r>
      <w:r w:rsidRPr="00AA2A25">
        <w:rPr>
          <w:rStyle w:val="StyleUnderline"/>
        </w:rPr>
        <w:t xml:space="preserve">basic </w:t>
      </w:r>
      <w:r w:rsidRPr="00AA2A25">
        <w:rPr>
          <w:rStyle w:val="Emphasis"/>
        </w:rPr>
        <w:t>rights</w:t>
      </w:r>
      <w:r w:rsidRPr="00AA2A25">
        <w:rPr>
          <w:rStyle w:val="StyleUnderline"/>
        </w:rPr>
        <w:t xml:space="preserve"> and </w:t>
      </w:r>
      <w:r w:rsidRPr="00AA2A25">
        <w:rPr>
          <w:rStyle w:val="Emphasis"/>
        </w:rPr>
        <w:t>duties</w:t>
      </w:r>
      <w:r w:rsidRPr="00A9335C">
        <w:rPr>
          <w:sz w:val="16"/>
        </w:rPr>
        <w:t xml:space="preserve">” </w:t>
      </w:r>
      <w:r w:rsidRPr="00AA2A25">
        <w:rPr>
          <w:rStyle w:val="StyleUnderline"/>
        </w:rPr>
        <w:t>across all citizens</w:t>
      </w:r>
      <w:r w:rsidRPr="00A9335C">
        <w:rPr>
          <w:sz w:val="16"/>
        </w:rPr>
        <w:t xml:space="preserve">.161 For the most part, the United States’ theory of equality, as embodied in its jurisprudence, </w:t>
      </w:r>
      <w:r w:rsidRPr="00AA2A25">
        <w:rPr>
          <w:rStyle w:val="StyleUnderline"/>
        </w:rPr>
        <w:t>rejects entrenched differentiation among groups of citizens</w:t>
      </w:r>
      <w:r>
        <w:rPr>
          <w:rStyle w:val="StyleUnderline"/>
        </w:rPr>
        <w:t xml:space="preserve"> </w:t>
      </w:r>
      <w:r w:rsidRPr="00A9335C">
        <w:rPr>
          <w:sz w:val="16"/>
        </w:rPr>
        <w:t>— “</w:t>
      </w:r>
      <w:r w:rsidRPr="00AA2A25">
        <w:rPr>
          <w:rStyle w:val="Emphasis"/>
        </w:rPr>
        <w:t>group differentiated rights</w:t>
      </w:r>
      <w:r w:rsidRPr="00A9335C">
        <w:rPr>
          <w:sz w:val="16"/>
        </w:rPr>
        <w:t xml:space="preserve">”—as </w:t>
      </w:r>
      <w:r w:rsidRPr="00AA2A25">
        <w:rPr>
          <w:rStyle w:val="StyleUnderline"/>
        </w:rPr>
        <w:t>a legitimate long-term democratic arrangement</w:t>
      </w:r>
      <w:r w:rsidRPr="00A9335C">
        <w:rPr>
          <w:sz w:val="16"/>
        </w:rPr>
        <w:t xml:space="preserve">.162 Or does it? </w:t>
      </w:r>
      <w:r w:rsidRPr="00AA2A25">
        <w:rPr>
          <w:rStyle w:val="StyleUnderline"/>
        </w:rPr>
        <w:t>While</w:t>
      </w:r>
      <w:r w:rsidRPr="00A9335C">
        <w:rPr>
          <w:sz w:val="16"/>
        </w:rPr>
        <w:t xml:space="preserve"> this </w:t>
      </w:r>
      <w:r w:rsidRPr="00AA2A25">
        <w:rPr>
          <w:rStyle w:val="Emphasis"/>
        </w:rPr>
        <w:t>universalist model</w:t>
      </w:r>
      <w:r w:rsidRPr="00A9335C">
        <w:rPr>
          <w:sz w:val="16"/>
        </w:rPr>
        <w:t xml:space="preserve"> of liberal republics </w:t>
      </w:r>
      <w:r w:rsidRPr="00AA2A25">
        <w:rPr>
          <w:rStyle w:val="Emphasis"/>
        </w:rPr>
        <w:t>has prevailed</w:t>
      </w:r>
      <w:r w:rsidRPr="00A9335C">
        <w:rPr>
          <w:sz w:val="16"/>
        </w:rPr>
        <w:t xml:space="preserve"> </w:t>
      </w:r>
      <w:r w:rsidRPr="00AA2A25">
        <w:rPr>
          <w:rStyle w:val="StyleUnderline"/>
        </w:rPr>
        <w:t xml:space="preserve">as a paradigm </w:t>
      </w:r>
      <w:r w:rsidRPr="00AA2A25">
        <w:rPr>
          <w:rStyle w:val="Emphasis"/>
        </w:rPr>
        <w:t>since</w:t>
      </w:r>
      <w:r w:rsidRPr="00A9335C">
        <w:rPr>
          <w:sz w:val="16"/>
        </w:rPr>
        <w:t xml:space="preserve"> </w:t>
      </w:r>
      <w:r w:rsidRPr="00AA2A25">
        <w:rPr>
          <w:rStyle w:val="Emphasis"/>
        </w:rPr>
        <w:t>W</w:t>
      </w:r>
      <w:r w:rsidRPr="00A9335C">
        <w:rPr>
          <w:sz w:val="16"/>
        </w:rPr>
        <w:t xml:space="preserve">orld </w:t>
      </w:r>
      <w:r w:rsidRPr="00AA2A25">
        <w:rPr>
          <w:rStyle w:val="Emphasis"/>
        </w:rPr>
        <w:t>W</w:t>
      </w:r>
      <w:r w:rsidRPr="00A9335C">
        <w:rPr>
          <w:sz w:val="16"/>
        </w:rPr>
        <w:t xml:space="preserve">ar </w:t>
      </w:r>
      <w:r w:rsidRPr="00AA2A25">
        <w:rPr>
          <w:rStyle w:val="Emphasis"/>
        </w:rPr>
        <w:t>II</w:t>
      </w:r>
      <w:r w:rsidRPr="00A9335C">
        <w:rPr>
          <w:sz w:val="16"/>
        </w:rPr>
        <w:t xml:space="preserve"> </w:t>
      </w:r>
      <w:r w:rsidRPr="00AA2A25">
        <w:rPr>
          <w:rStyle w:val="StyleUnderline"/>
        </w:rPr>
        <w:t>and</w:t>
      </w:r>
      <w:r w:rsidRPr="00A9335C">
        <w:rPr>
          <w:sz w:val="16"/>
        </w:rPr>
        <w:t xml:space="preserve"> </w:t>
      </w:r>
      <w:r w:rsidRPr="00AA2A25">
        <w:rPr>
          <w:rStyle w:val="StyleUnderline"/>
        </w:rPr>
        <w:t>dominates American rhetoric</w:t>
      </w:r>
      <w:r w:rsidRPr="00A9335C">
        <w:rPr>
          <w:sz w:val="16"/>
        </w:rPr>
        <w:t xml:space="preserve">,163 </w:t>
      </w:r>
      <w:r w:rsidRPr="00AA2A25">
        <w:rPr>
          <w:rStyle w:val="StyleUnderline"/>
        </w:rPr>
        <w:t>certain groups</w:t>
      </w:r>
      <w:r w:rsidRPr="00A9335C">
        <w:rPr>
          <w:sz w:val="16"/>
        </w:rPr>
        <w:t>—</w:t>
      </w:r>
      <w:r w:rsidRPr="00AA2A25">
        <w:rPr>
          <w:rStyle w:val="Emphasis"/>
        </w:rPr>
        <w:t>territorial</w:t>
      </w:r>
      <w:r w:rsidRPr="00AA2A25">
        <w:rPr>
          <w:rStyle w:val="StyleUnderline"/>
        </w:rPr>
        <w:t xml:space="preserve"> residents </w:t>
      </w:r>
      <w:r w:rsidRPr="00AA2A25">
        <w:rPr>
          <w:rStyle w:val="Emphasis"/>
        </w:rPr>
        <w:t>and</w:t>
      </w:r>
      <w:r w:rsidRPr="00AA2A25">
        <w:rPr>
          <w:rStyle w:val="StyleUnderline"/>
        </w:rPr>
        <w:t xml:space="preserve"> </w:t>
      </w:r>
      <w:r w:rsidRPr="00AA2A25">
        <w:rPr>
          <w:rStyle w:val="Emphasis"/>
        </w:rPr>
        <w:t>Native</w:t>
      </w:r>
      <w:r w:rsidRPr="00AA2A25">
        <w:rPr>
          <w:rStyle w:val="StyleUnderline"/>
        </w:rPr>
        <w:t xml:space="preserve"> </w:t>
      </w:r>
      <w:r w:rsidRPr="00AA2A25">
        <w:rPr>
          <w:rStyle w:val="Emphasis"/>
        </w:rPr>
        <w:t>Americans</w:t>
      </w:r>
      <w:r w:rsidRPr="00A9335C">
        <w:rPr>
          <w:sz w:val="16"/>
        </w:rPr>
        <w:t>, namely—</w:t>
      </w:r>
      <w:r w:rsidRPr="00AA2A25">
        <w:rPr>
          <w:rStyle w:val="StyleUnderline"/>
        </w:rPr>
        <w:t xml:space="preserve">have always </w:t>
      </w:r>
      <w:r w:rsidRPr="00AA2A25">
        <w:rPr>
          <w:rStyle w:val="Emphasis"/>
        </w:rPr>
        <w:t>occupied a space apart</w:t>
      </w:r>
      <w:r w:rsidRPr="00A9335C">
        <w:rPr>
          <w:sz w:val="16"/>
        </w:rPr>
        <w:t>.164 I argue that while the assimilationist/</w:t>
      </w:r>
      <w:r w:rsidRPr="00AA2A25">
        <w:rPr>
          <w:rStyle w:val="StyleUnderline"/>
        </w:rPr>
        <w:t>universalist model of “equality”</w:t>
      </w:r>
      <w:r w:rsidRPr="00A9335C">
        <w:rPr>
          <w:sz w:val="16"/>
        </w:rPr>
        <w:t xml:space="preserve"> may be </w:t>
      </w:r>
      <w:r w:rsidRPr="00AA2A25">
        <w:rPr>
          <w:rStyle w:val="StyleUnderline"/>
        </w:rPr>
        <w:t>fair to govern</w:t>
      </w:r>
      <w:r w:rsidRPr="00A9335C">
        <w:rPr>
          <w:sz w:val="16"/>
        </w:rPr>
        <w:t xml:space="preserve"> (</w:t>
      </w:r>
      <w:r w:rsidRPr="00AA2A25">
        <w:rPr>
          <w:rStyle w:val="StyleUnderline"/>
        </w:rPr>
        <w:t>non-Indian</w:t>
      </w:r>
      <w:r w:rsidRPr="00A9335C">
        <w:rPr>
          <w:sz w:val="16"/>
        </w:rPr>
        <w:t xml:space="preserve">) </w:t>
      </w:r>
      <w:r w:rsidRPr="00AA2A25">
        <w:rPr>
          <w:rStyle w:val="StyleUnderline"/>
        </w:rPr>
        <w:t>citizens of the States</w:t>
      </w:r>
      <w:r w:rsidRPr="00A9335C">
        <w:rPr>
          <w:sz w:val="16"/>
        </w:rPr>
        <w:t xml:space="preserve">, </w:t>
      </w:r>
      <w:r w:rsidRPr="00AA2A25">
        <w:rPr>
          <w:rStyle w:val="Emphasis"/>
        </w:rPr>
        <w:t>group-differentiated</w:t>
      </w:r>
      <w:r w:rsidRPr="00A9335C">
        <w:rPr>
          <w:sz w:val="16"/>
        </w:rPr>
        <w:t xml:space="preserve"> </w:t>
      </w:r>
      <w:r w:rsidRPr="00AA2A25">
        <w:rPr>
          <w:rStyle w:val="Emphasis"/>
        </w:rPr>
        <w:t>rights</w:t>
      </w:r>
      <w:r w:rsidRPr="00A9335C">
        <w:rPr>
          <w:sz w:val="16"/>
        </w:rPr>
        <w:t xml:space="preserve"> are </w:t>
      </w:r>
      <w:r w:rsidRPr="00AA2A25">
        <w:rPr>
          <w:rStyle w:val="Emphasis"/>
        </w:rPr>
        <w:t>justifiable in</w:t>
      </w:r>
      <w:r w:rsidRPr="00A9335C">
        <w:rPr>
          <w:sz w:val="16"/>
        </w:rPr>
        <w:t xml:space="preserve"> </w:t>
      </w:r>
      <w:r w:rsidRPr="00AA2A25">
        <w:rPr>
          <w:rStyle w:val="StyleUnderline"/>
        </w:rPr>
        <w:t>the context of</w:t>
      </w:r>
      <w:r w:rsidRPr="00A9335C">
        <w:rPr>
          <w:sz w:val="16"/>
        </w:rPr>
        <w:t xml:space="preserve"> </w:t>
      </w:r>
      <w:r w:rsidRPr="00AA2A25">
        <w:rPr>
          <w:rStyle w:val="Emphasis"/>
        </w:rPr>
        <w:t>territorial</w:t>
      </w:r>
      <w:r w:rsidRPr="00A9335C">
        <w:rPr>
          <w:sz w:val="16"/>
        </w:rPr>
        <w:t xml:space="preserve"> </w:t>
      </w:r>
      <w:r w:rsidRPr="00AA2A25">
        <w:rPr>
          <w:rStyle w:val="StyleUnderline"/>
        </w:rPr>
        <w:t>peoples.</w:t>
      </w:r>
    </w:p>
    <w:p w14:paraId="21EAA4AE" w14:textId="77777777" w:rsidR="009D5463" w:rsidRPr="00A9335C" w:rsidRDefault="009D5463" w:rsidP="009D5463">
      <w:pPr>
        <w:rPr>
          <w:sz w:val="16"/>
        </w:rPr>
      </w:pPr>
      <w:r w:rsidRPr="00A9335C">
        <w:rPr>
          <w:sz w:val="16"/>
        </w:rPr>
        <w:t xml:space="preserve">The argument that </w:t>
      </w:r>
      <w:r w:rsidRPr="008A362B">
        <w:rPr>
          <w:rStyle w:val="StyleUnderline"/>
        </w:rPr>
        <w:t>territorial peoples must be allowed</w:t>
      </w:r>
      <w:r w:rsidRPr="00A9335C">
        <w:rPr>
          <w:sz w:val="16"/>
        </w:rPr>
        <w:t xml:space="preserve"> “</w:t>
      </w:r>
      <w:r w:rsidRPr="008A362B">
        <w:rPr>
          <w:rStyle w:val="Emphasis"/>
        </w:rPr>
        <w:t>unequal</w:t>
      </w:r>
      <w:r w:rsidRPr="00A9335C">
        <w:rPr>
          <w:sz w:val="16"/>
        </w:rPr>
        <w:t xml:space="preserve">” </w:t>
      </w:r>
      <w:r w:rsidRPr="008A362B">
        <w:rPr>
          <w:rStyle w:val="StyleUnderline"/>
        </w:rPr>
        <w:t>treatment</w:t>
      </w:r>
      <w:r w:rsidRPr="00A9335C">
        <w:rPr>
          <w:sz w:val="16"/>
        </w:rPr>
        <w:t xml:space="preserve"> </w:t>
      </w:r>
      <w:r w:rsidRPr="008A362B">
        <w:rPr>
          <w:rStyle w:val="StyleUnderline"/>
        </w:rPr>
        <w:t>in order</w:t>
      </w:r>
      <w:r w:rsidRPr="00A9335C">
        <w:rPr>
          <w:sz w:val="16"/>
        </w:rPr>
        <w:t xml:space="preserve"> </w:t>
      </w:r>
      <w:r w:rsidRPr="008A362B">
        <w:rPr>
          <w:rStyle w:val="Emphasis"/>
        </w:rPr>
        <w:t>to be equal</w:t>
      </w:r>
      <w:r w:rsidRPr="00A9335C">
        <w:rPr>
          <w:sz w:val="16"/>
        </w:rPr>
        <w:t xml:space="preserve"> </w:t>
      </w:r>
      <w:r w:rsidRPr="008A362B">
        <w:rPr>
          <w:rStyle w:val="StyleUnderline"/>
        </w:rPr>
        <w:t>begins with several premises</w:t>
      </w:r>
      <w:r w:rsidRPr="00A9335C">
        <w:rPr>
          <w:sz w:val="16"/>
        </w:rPr>
        <w:t xml:space="preserve">: (1) </w:t>
      </w:r>
      <w:r w:rsidRPr="008A362B">
        <w:rPr>
          <w:rStyle w:val="StyleUnderline"/>
        </w:rPr>
        <w:t>territorial</w:t>
      </w:r>
      <w:r w:rsidRPr="00A9335C">
        <w:rPr>
          <w:sz w:val="16"/>
        </w:rPr>
        <w:t xml:space="preserve"> </w:t>
      </w:r>
      <w:r w:rsidRPr="008A362B">
        <w:rPr>
          <w:rStyle w:val="Emphasis"/>
        </w:rPr>
        <w:t>cultures</w:t>
      </w:r>
      <w:r w:rsidRPr="00A9335C">
        <w:rPr>
          <w:sz w:val="16"/>
        </w:rPr>
        <w:t xml:space="preserve"> </w:t>
      </w:r>
      <w:r w:rsidRPr="008A362B">
        <w:rPr>
          <w:rStyle w:val="StyleUnderline"/>
        </w:rPr>
        <w:t>are</w:t>
      </w:r>
      <w:r w:rsidRPr="00A9335C">
        <w:rPr>
          <w:sz w:val="16"/>
        </w:rPr>
        <w:t xml:space="preserve"> </w:t>
      </w:r>
      <w:r w:rsidRPr="008A362B">
        <w:rPr>
          <w:rStyle w:val="Emphasis"/>
        </w:rPr>
        <w:t>endangered</w:t>
      </w:r>
      <w:r w:rsidRPr="00A9335C">
        <w:rPr>
          <w:sz w:val="16"/>
        </w:rPr>
        <w:t xml:space="preserve"> </w:t>
      </w:r>
      <w:r w:rsidRPr="008A362B">
        <w:rPr>
          <w:rStyle w:val="StyleUnderline"/>
        </w:rPr>
        <w:t>by</w:t>
      </w:r>
      <w:r w:rsidRPr="00A9335C">
        <w:rPr>
          <w:sz w:val="16"/>
        </w:rPr>
        <w:t xml:space="preserve"> the application of </w:t>
      </w:r>
      <w:r w:rsidRPr="008A362B">
        <w:rPr>
          <w:rStyle w:val="StyleUnderline"/>
        </w:rPr>
        <w:t>universalist rights regimes</w:t>
      </w:r>
      <w:r w:rsidRPr="00A9335C">
        <w:rPr>
          <w:sz w:val="16"/>
        </w:rPr>
        <w:t xml:space="preserve">,165 </w:t>
      </w:r>
      <w:r w:rsidRPr="008A362B">
        <w:rPr>
          <w:rStyle w:val="StyleUnderline"/>
        </w:rPr>
        <w:t>and</w:t>
      </w:r>
      <w:r w:rsidRPr="00A9335C">
        <w:rPr>
          <w:sz w:val="16"/>
        </w:rPr>
        <w:t xml:space="preserve"> (2) </w:t>
      </w:r>
      <w:r w:rsidRPr="008A362B">
        <w:rPr>
          <w:rStyle w:val="StyleUnderline"/>
        </w:rPr>
        <w:t>many</w:t>
      </w:r>
      <w:r w:rsidRPr="00A9335C">
        <w:rPr>
          <w:sz w:val="16"/>
        </w:rPr>
        <w:t xml:space="preserve"> of the </w:t>
      </w:r>
      <w:r w:rsidRPr="008A362B">
        <w:rPr>
          <w:rStyle w:val="Emphasis"/>
        </w:rPr>
        <w:t>territories did not</w:t>
      </w:r>
      <w:r w:rsidRPr="00A9335C">
        <w:rPr>
          <w:sz w:val="16"/>
        </w:rPr>
        <w:t xml:space="preserve"> seek or </w:t>
      </w:r>
      <w:r w:rsidRPr="008A362B">
        <w:rPr>
          <w:rStyle w:val="Emphasis"/>
        </w:rPr>
        <w:t>consent</w:t>
      </w:r>
      <w:r w:rsidRPr="00A9335C">
        <w:rPr>
          <w:sz w:val="16"/>
        </w:rPr>
        <w:t xml:space="preserve"> </w:t>
      </w:r>
      <w:r w:rsidRPr="008A362B">
        <w:rPr>
          <w:rStyle w:val="StyleUnderline"/>
        </w:rPr>
        <w:t>to</w:t>
      </w:r>
      <w:r w:rsidRPr="00A9335C">
        <w:rPr>
          <w:sz w:val="16"/>
        </w:rPr>
        <w:t xml:space="preserve">, in a significant way, </w:t>
      </w:r>
      <w:r w:rsidRPr="008A362B">
        <w:rPr>
          <w:rStyle w:val="Emphasis"/>
        </w:rPr>
        <w:t>American sovereignty</w:t>
      </w:r>
      <w:r w:rsidRPr="00A9335C">
        <w:rPr>
          <w:sz w:val="16"/>
        </w:rPr>
        <w:t xml:space="preserve"> </w:t>
      </w:r>
      <w:r w:rsidRPr="008A362B">
        <w:rPr>
          <w:rStyle w:val="StyleUnderline"/>
        </w:rPr>
        <w:t>and</w:t>
      </w:r>
      <w:r w:rsidRPr="00A9335C">
        <w:rPr>
          <w:sz w:val="16"/>
        </w:rPr>
        <w:t xml:space="preserve"> </w:t>
      </w:r>
      <w:r w:rsidRPr="008A362B">
        <w:rPr>
          <w:rStyle w:val="StyleUnderline"/>
        </w:rPr>
        <w:t>membership in the American political order</w:t>
      </w:r>
      <w:r w:rsidRPr="00A9335C">
        <w:rPr>
          <w:sz w:val="16"/>
        </w:rPr>
        <w:t>.166</w:t>
      </w:r>
    </w:p>
    <w:p w14:paraId="41BC6900" w14:textId="77777777" w:rsidR="009D5463" w:rsidRPr="00A9335C" w:rsidRDefault="009D5463" w:rsidP="009D5463">
      <w:pPr>
        <w:rPr>
          <w:sz w:val="16"/>
        </w:rPr>
      </w:pPr>
      <w:r w:rsidRPr="00A9335C">
        <w:rPr>
          <w:sz w:val="16"/>
        </w:rPr>
        <w:t xml:space="preserve">Both </w:t>
      </w:r>
      <w:r w:rsidRPr="008A362B">
        <w:rPr>
          <w:rStyle w:val="StyleUnderline"/>
        </w:rPr>
        <w:t>the value of local cultures</w:t>
      </w:r>
      <w:r w:rsidRPr="00A9335C">
        <w:rPr>
          <w:sz w:val="16"/>
        </w:rPr>
        <w:t xml:space="preserve"> </w:t>
      </w:r>
      <w:r w:rsidRPr="008A362B">
        <w:rPr>
          <w:rStyle w:val="StyleUnderline"/>
        </w:rPr>
        <w:t>and their vulnerability</w:t>
      </w:r>
      <w:r w:rsidRPr="00A9335C">
        <w:rPr>
          <w:sz w:val="16"/>
        </w:rPr>
        <w:t xml:space="preserve"> </w:t>
      </w:r>
      <w:r w:rsidRPr="008A362B">
        <w:rPr>
          <w:rStyle w:val="StyleUnderline"/>
        </w:rPr>
        <w:t>ring out from</w:t>
      </w:r>
      <w:r w:rsidRPr="00A9335C">
        <w:rPr>
          <w:sz w:val="16"/>
        </w:rPr>
        <w:t xml:space="preserve"> the opinions </w:t>
      </w:r>
      <w:r w:rsidRPr="008A362B">
        <w:rPr>
          <w:rStyle w:val="StyleUnderline"/>
        </w:rPr>
        <w:t xml:space="preserve">rejecting constitutional challenges to group-differentiated rights </w:t>
      </w:r>
      <w:r w:rsidRPr="00A9335C">
        <w:rPr>
          <w:sz w:val="16"/>
        </w:rPr>
        <w:t xml:space="preserve">in the territories. This is </w:t>
      </w:r>
      <w:r w:rsidRPr="008A362B">
        <w:rPr>
          <w:rStyle w:val="Emphasis"/>
        </w:rPr>
        <w:t>clearest</w:t>
      </w:r>
      <w:r w:rsidRPr="00A9335C">
        <w:rPr>
          <w:sz w:val="16"/>
        </w:rPr>
        <w:t xml:space="preserve"> </w:t>
      </w:r>
      <w:r w:rsidRPr="008A362B">
        <w:rPr>
          <w:rStyle w:val="StyleUnderline"/>
        </w:rPr>
        <w:t>in the</w:t>
      </w:r>
      <w:r w:rsidRPr="00A9335C">
        <w:rPr>
          <w:sz w:val="16"/>
        </w:rPr>
        <w:t xml:space="preserve"> </w:t>
      </w:r>
      <w:r w:rsidRPr="008A362B">
        <w:rPr>
          <w:rStyle w:val="Emphasis"/>
        </w:rPr>
        <w:t>land restriction</w:t>
      </w:r>
      <w:r w:rsidRPr="00A9335C">
        <w:rPr>
          <w:sz w:val="16"/>
        </w:rPr>
        <w:t xml:space="preserve"> </w:t>
      </w:r>
      <w:r w:rsidRPr="008A362B">
        <w:rPr>
          <w:rStyle w:val="StyleUnderline"/>
        </w:rPr>
        <w:t>cases</w:t>
      </w:r>
      <w:r w:rsidRPr="00A9335C">
        <w:rPr>
          <w:sz w:val="16"/>
        </w:rPr>
        <w:t xml:space="preserve">: “There can be no doubt that </w:t>
      </w:r>
      <w:r w:rsidRPr="008A362B">
        <w:rPr>
          <w:rStyle w:val="StyleUnderline"/>
        </w:rPr>
        <w:t>land in [NMI] is</w:t>
      </w:r>
      <w:r w:rsidRPr="00A9335C">
        <w:rPr>
          <w:sz w:val="16"/>
        </w:rPr>
        <w:t xml:space="preserve"> a </w:t>
      </w:r>
      <w:r w:rsidRPr="008A362B">
        <w:rPr>
          <w:rStyle w:val="Emphasis"/>
        </w:rPr>
        <w:t>scarce and precious</w:t>
      </w:r>
      <w:r w:rsidRPr="00A9335C">
        <w:rPr>
          <w:sz w:val="16"/>
        </w:rPr>
        <w:t xml:space="preserve"> </w:t>
      </w:r>
      <w:r w:rsidRPr="008A362B">
        <w:rPr>
          <w:rStyle w:val="StyleUnderline"/>
        </w:rPr>
        <w:t>resource</w:t>
      </w:r>
      <w:r w:rsidRPr="00A9335C">
        <w:rPr>
          <w:sz w:val="16"/>
        </w:rPr>
        <w:t xml:space="preserve">,” </w:t>
      </w:r>
      <w:r w:rsidRPr="008A362B">
        <w:rPr>
          <w:rStyle w:val="Emphasis"/>
        </w:rPr>
        <w:t>native ownership</w:t>
      </w:r>
      <w:r w:rsidRPr="00A9335C">
        <w:rPr>
          <w:sz w:val="16"/>
        </w:rPr>
        <w:t xml:space="preserve"> of which plays </w:t>
      </w:r>
      <w:r w:rsidRPr="008A362B">
        <w:rPr>
          <w:rStyle w:val="Emphasis"/>
        </w:rPr>
        <w:t>a</w:t>
      </w:r>
      <w:r w:rsidRPr="00A9335C">
        <w:rPr>
          <w:sz w:val="16"/>
        </w:rPr>
        <w:t xml:space="preserve"> “</w:t>
      </w:r>
      <w:r w:rsidRPr="008A362B">
        <w:rPr>
          <w:rStyle w:val="Emphasis"/>
        </w:rPr>
        <w:t>vital role</w:t>
      </w:r>
      <w:r w:rsidRPr="00A9335C">
        <w:rPr>
          <w:sz w:val="16"/>
        </w:rPr>
        <w:t xml:space="preserve"> . . . </w:t>
      </w:r>
      <w:r w:rsidRPr="008A362B">
        <w:rPr>
          <w:rStyle w:val="StyleUnderline"/>
        </w:rPr>
        <w:t>in</w:t>
      </w:r>
      <w:r w:rsidRPr="00A9335C">
        <w:rPr>
          <w:sz w:val="16"/>
        </w:rPr>
        <w:t xml:space="preserve"> the </w:t>
      </w:r>
      <w:r w:rsidRPr="008A362B">
        <w:rPr>
          <w:rStyle w:val="Emphasis"/>
        </w:rPr>
        <w:t>preservation</w:t>
      </w:r>
      <w:r w:rsidRPr="00A9335C">
        <w:rPr>
          <w:sz w:val="16"/>
        </w:rPr>
        <w:t xml:space="preserve"> </w:t>
      </w:r>
      <w:r w:rsidRPr="008A362B">
        <w:rPr>
          <w:rStyle w:val="StyleUnderline"/>
        </w:rPr>
        <w:t>of NMI social and cultural stability</w:t>
      </w:r>
      <w:r w:rsidRPr="00A9335C">
        <w:rPr>
          <w:sz w:val="16"/>
        </w:rPr>
        <w:t>.”167 The court devotes an entire page to the importance of land to the people of NMI,168 and the all-too-</w:t>
      </w:r>
      <w:r w:rsidRPr="008A362B">
        <w:rPr>
          <w:rStyle w:val="StyleUnderline"/>
        </w:rPr>
        <w:t xml:space="preserve">high </w:t>
      </w:r>
      <w:r w:rsidRPr="008A362B">
        <w:rPr>
          <w:rStyle w:val="Emphasis"/>
        </w:rPr>
        <w:t>risk of loss</w:t>
      </w:r>
      <w:r w:rsidRPr="008A362B">
        <w:rPr>
          <w:rStyle w:val="StyleUnderline"/>
        </w:rPr>
        <w:t xml:space="preserve"> if ownership</w:t>
      </w:r>
      <w:r w:rsidRPr="00A9335C">
        <w:rPr>
          <w:sz w:val="16"/>
        </w:rPr>
        <w:t xml:space="preserve"> </w:t>
      </w:r>
      <w:r w:rsidRPr="008A362B">
        <w:rPr>
          <w:rStyle w:val="StyleUnderline"/>
        </w:rPr>
        <w:t>could be had on an equal basis</w:t>
      </w:r>
      <w:r w:rsidRPr="00A9335C">
        <w:rPr>
          <w:sz w:val="16"/>
        </w:rPr>
        <w:t>.169 “</w:t>
      </w:r>
      <w:r w:rsidRPr="008A362B">
        <w:rPr>
          <w:rStyle w:val="Emphasis"/>
        </w:rPr>
        <w:t>[E]</w:t>
      </w:r>
      <w:proofErr w:type="spellStart"/>
      <w:r w:rsidRPr="008A362B">
        <w:rPr>
          <w:rStyle w:val="Emphasis"/>
        </w:rPr>
        <w:t>qualization</w:t>
      </w:r>
      <w:proofErr w:type="spellEnd"/>
      <w:r w:rsidRPr="00A9335C">
        <w:rPr>
          <w:sz w:val="16"/>
        </w:rPr>
        <w:t xml:space="preserve"> </w:t>
      </w:r>
      <w:r w:rsidRPr="008A362B">
        <w:rPr>
          <w:rStyle w:val="StyleUnderline"/>
        </w:rPr>
        <w:t>of access would be</w:t>
      </w:r>
      <w:r w:rsidRPr="00A9335C">
        <w:rPr>
          <w:sz w:val="16"/>
        </w:rPr>
        <w:t xml:space="preserve"> a </w:t>
      </w:r>
      <w:r w:rsidRPr="008A362B">
        <w:rPr>
          <w:rStyle w:val="Emphasis"/>
        </w:rPr>
        <w:t>hollow victory</w:t>
      </w:r>
      <w:r w:rsidRPr="00A9335C">
        <w:rPr>
          <w:sz w:val="16"/>
        </w:rPr>
        <w:t xml:space="preserve"> if it </w:t>
      </w:r>
      <w:r w:rsidRPr="008A362B">
        <w:rPr>
          <w:rStyle w:val="StyleUnderline"/>
        </w:rPr>
        <w:t>led to</w:t>
      </w:r>
      <w:r w:rsidRPr="00A9335C">
        <w:rPr>
          <w:sz w:val="16"/>
        </w:rPr>
        <w:t xml:space="preserve"> the </w:t>
      </w:r>
      <w:r w:rsidRPr="008A362B">
        <w:rPr>
          <w:rStyle w:val="Emphasis"/>
        </w:rPr>
        <w:t>loss of</w:t>
      </w:r>
      <w:r w:rsidRPr="00A9335C">
        <w:rPr>
          <w:sz w:val="16"/>
        </w:rPr>
        <w:t xml:space="preserve"> their </w:t>
      </w:r>
      <w:r w:rsidRPr="008A362B">
        <w:rPr>
          <w:rStyle w:val="Emphasis"/>
        </w:rPr>
        <w:t>land</w:t>
      </w:r>
      <w:r w:rsidRPr="00A9335C">
        <w:rPr>
          <w:sz w:val="16"/>
        </w:rPr>
        <w:t xml:space="preserve"> [</w:t>
      </w:r>
      <w:r w:rsidRPr="008A362B">
        <w:rPr>
          <w:rStyle w:val="Emphasis"/>
        </w:rPr>
        <w:t>and</w:t>
      </w:r>
      <w:r w:rsidRPr="00A9335C">
        <w:rPr>
          <w:sz w:val="16"/>
        </w:rPr>
        <w:t xml:space="preserve">] their </w:t>
      </w:r>
      <w:r w:rsidRPr="008A362B">
        <w:rPr>
          <w:rStyle w:val="Emphasis"/>
        </w:rPr>
        <w:t>cultural</w:t>
      </w:r>
      <w:r w:rsidRPr="00A9335C">
        <w:rPr>
          <w:sz w:val="16"/>
        </w:rPr>
        <w:t xml:space="preserve"> </w:t>
      </w:r>
      <w:r w:rsidRPr="008A362B">
        <w:rPr>
          <w:rStyle w:val="StyleUnderline"/>
        </w:rPr>
        <w:t>and</w:t>
      </w:r>
      <w:r w:rsidRPr="00A9335C">
        <w:rPr>
          <w:sz w:val="16"/>
        </w:rPr>
        <w:t xml:space="preserve"> </w:t>
      </w:r>
      <w:r w:rsidRPr="008A362B">
        <w:rPr>
          <w:rStyle w:val="Emphasis"/>
        </w:rPr>
        <w:t>social identity</w:t>
      </w:r>
      <w:r w:rsidRPr="00A9335C">
        <w:rPr>
          <w:sz w:val="16"/>
        </w:rPr>
        <w:t xml:space="preserve"> . . . . </w:t>
      </w:r>
      <w:r w:rsidRPr="008A362B">
        <w:rPr>
          <w:rStyle w:val="StyleUnderline"/>
        </w:rPr>
        <w:t>The Bill of Rights</w:t>
      </w:r>
      <w:r w:rsidRPr="00A9335C">
        <w:rPr>
          <w:sz w:val="16"/>
        </w:rPr>
        <w:t xml:space="preserve"> was </w:t>
      </w:r>
      <w:r w:rsidRPr="008A362B">
        <w:rPr>
          <w:rStyle w:val="StyleUnderline"/>
        </w:rPr>
        <w:t>not intended</w:t>
      </w:r>
      <w:r w:rsidRPr="00A9335C">
        <w:rPr>
          <w:sz w:val="16"/>
        </w:rPr>
        <w:t xml:space="preserve"> . . . </w:t>
      </w:r>
      <w:r w:rsidRPr="008A362B">
        <w:rPr>
          <w:rStyle w:val="StyleUnderline"/>
        </w:rPr>
        <w:t>to operate as a genocide</w:t>
      </w:r>
      <w:r w:rsidRPr="00A9335C">
        <w:rPr>
          <w:sz w:val="16"/>
        </w:rPr>
        <w:t xml:space="preserve"> pact for diverse native cultures.”170 These same </w:t>
      </w:r>
      <w:r w:rsidRPr="008A362B">
        <w:rPr>
          <w:rStyle w:val="Emphasis"/>
        </w:rPr>
        <w:t>fears underpin</w:t>
      </w:r>
      <w:r w:rsidRPr="00A9335C">
        <w:rPr>
          <w:sz w:val="16"/>
        </w:rPr>
        <w:t xml:space="preserve"> </w:t>
      </w:r>
      <w:r w:rsidRPr="008A362B">
        <w:rPr>
          <w:rStyle w:val="StyleUnderline"/>
        </w:rPr>
        <w:t>the concern of</w:t>
      </w:r>
      <w:r w:rsidRPr="00A9335C">
        <w:rPr>
          <w:sz w:val="16"/>
        </w:rPr>
        <w:t xml:space="preserve"> some </w:t>
      </w:r>
      <w:r w:rsidRPr="008A362B">
        <w:rPr>
          <w:rStyle w:val="StyleUnderline"/>
        </w:rPr>
        <w:t>American Samoans</w:t>
      </w:r>
      <w:r w:rsidRPr="00A9335C">
        <w:rPr>
          <w:sz w:val="16"/>
        </w:rPr>
        <w:t xml:space="preserve"> about </w:t>
      </w:r>
      <w:r w:rsidRPr="008A362B">
        <w:rPr>
          <w:rStyle w:val="StyleUnderline"/>
        </w:rPr>
        <w:t>a constitutional grant of citizenship</w:t>
      </w:r>
      <w:r w:rsidRPr="00A9335C">
        <w:rPr>
          <w:sz w:val="16"/>
        </w:rPr>
        <w:t xml:space="preserve">, which they </w:t>
      </w:r>
      <w:r w:rsidRPr="008A362B">
        <w:rPr>
          <w:rStyle w:val="Emphasis"/>
        </w:rPr>
        <w:t>worry</w:t>
      </w:r>
      <w:r w:rsidRPr="00A9335C">
        <w:rPr>
          <w:sz w:val="16"/>
        </w:rPr>
        <w:t xml:space="preserve"> would </w:t>
      </w:r>
      <w:r w:rsidRPr="008A362B">
        <w:rPr>
          <w:rStyle w:val="Emphasis"/>
        </w:rPr>
        <w:t>trigger greater</w:t>
      </w:r>
      <w:r w:rsidRPr="00A9335C">
        <w:rPr>
          <w:sz w:val="16"/>
        </w:rPr>
        <w:t xml:space="preserve"> </w:t>
      </w:r>
      <w:r w:rsidRPr="008A362B">
        <w:rPr>
          <w:rStyle w:val="Emphasis"/>
        </w:rPr>
        <w:t>constitutional scrutiny</w:t>
      </w:r>
      <w:r w:rsidRPr="00A9335C">
        <w:rPr>
          <w:sz w:val="16"/>
        </w:rPr>
        <w:t xml:space="preserve"> </w:t>
      </w:r>
      <w:r w:rsidRPr="008A362B">
        <w:rPr>
          <w:rStyle w:val="StyleUnderline"/>
        </w:rPr>
        <w:t>of</w:t>
      </w:r>
      <w:r w:rsidRPr="00A9335C">
        <w:rPr>
          <w:sz w:val="16"/>
        </w:rPr>
        <w:t xml:space="preserve"> their </w:t>
      </w:r>
      <w:r w:rsidRPr="008A362B">
        <w:rPr>
          <w:rStyle w:val="StyleUnderline"/>
        </w:rPr>
        <w:t>land laws</w:t>
      </w:r>
      <w:r w:rsidRPr="00A9335C">
        <w:rPr>
          <w:sz w:val="16"/>
        </w:rPr>
        <w:t xml:space="preserve">.171 Likewise, </w:t>
      </w:r>
      <w:r w:rsidRPr="008A362B">
        <w:rPr>
          <w:rStyle w:val="Emphasis"/>
        </w:rPr>
        <w:t>avoiding</w:t>
      </w:r>
      <w:r w:rsidRPr="00A9335C">
        <w:rPr>
          <w:sz w:val="16"/>
        </w:rPr>
        <w:t xml:space="preserve"> the “</w:t>
      </w:r>
      <w:r w:rsidRPr="008A362B">
        <w:rPr>
          <w:rStyle w:val="Emphasis"/>
        </w:rPr>
        <w:t>imposition</w:t>
      </w:r>
      <w:r w:rsidRPr="00A9335C">
        <w:rPr>
          <w:sz w:val="16"/>
        </w:rPr>
        <w:t xml:space="preserve">” </w:t>
      </w:r>
      <w:r w:rsidRPr="008A362B">
        <w:rPr>
          <w:rStyle w:val="StyleUnderline"/>
        </w:rPr>
        <w:t>of jury trials on peoples with</w:t>
      </w:r>
      <w:r w:rsidRPr="00A9335C">
        <w:rPr>
          <w:sz w:val="16"/>
        </w:rPr>
        <w:t xml:space="preserve"> “</w:t>
      </w:r>
      <w:r w:rsidRPr="008A362B">
        <w:rPr>
          <w:rStyle w:val="StyleUnderline"/>
        </w:rPr>
        <w:t>cultures, traditions, and institutions different</w:t>
      </w:r>
      <w:r w:rsidRPr="00A9335C">
        <w:rPr>
          <w:sz w:val="16"/>
        </w:rPr>
        <w:t xml:space="preserve"> </w:t>
      </w:r>
      <w:r w:rsidRPr="008A362B">
        <w:rPr>
          <w:rStyle w:val="StyleUnderline"/>
        </w:rPr>
        <w:t>from our own</w:t>
      </w:r>
      <w:r w:rsidRPr="00A9335C">
        <w:rPr>
          <w:sz w:val="16"/>
        </w:rPr>
        <w:t xml:space="preserve">” </w:t>
      </w:r>
      <w:r w:rsidRPr="008A362B">
        <w:rPr>
          <w:rStyle w:val="Emphasis"/>
        </w:rPr>
        <w:t>motivated</w:t>
      </w:r>
      <w:r w:rsidRPr="00A9335C">
        <w:rPr>
          <w:sz w:val="16"/>
        </w:rPr>
        <w:t xml:space="preserve"> the court in </w:t>
      </w:r>
      <w:r w:rsidRPr="008A362B">
        <w:rPr>
          <w:rStyle w:val="Emphasis"/>
        </w:rPr>
        <w:t>Atalig</w:t>
      </w:r>
      <w:r w:rsidRPr="00A9335C">
        <w:rPr>
          <w:sz w:val="16"/>
        </w:rPr>
        <w:t xml:space="preserve">, </w:t>
      </w:r>
      <w:r w:rsidRPr="008A362B">
        <w:rPr>
          <w:rStyle w:val="Emphasis"/>
        </w:rPr>
        <w:t>placing NMI culture</w:t>
      </w:r>
      <w:r w:rsidRPr="00A9335C">
        <w:rPr>
          <w:sz w:val="16"/>
        </w:rPr>
        <w:t xml:space="preserve"> </w:t>
      </w:r>
      <w:r w:rsidRPr="008A362B">
        <w:rPr>
          <w:rStyle w:val="StyleUnderline"/>
        </w:rPr>
        <w:t xml:space="preserve">and </w:t>
      </w:r>
      <w:r w:rsidRPr="008A362B">
        <w:rPr>
          <w:rStyle w:val="Emphasis"/>
        </w:rPr>
        <w:t>its protection</w:t>
      </w:r>
      <w:r w:rsidRPr="00A9335C">
        <w:rPr>
          <w:sz w:val="16"/>
        </w:rPr>
        <w:t xml:space="preserve"> </w:t>
      </w:r>
      <w:r w:rsidRPr="008A362B">
        <w:rPr>
          <w:rStyle w:val="StyleUnderline"/>
        </w:rPr>
        <w:t>from unwanted legal norms</w:t>
      </w:r>
      <w:r w:rsidRPr="00A9335C">
        <w:rPr>
          <w:sz w:val="16"/>
        </w:rPr>
        <w:t xml:space="preserve"> </w:t>
      </w:r>
      <w:r w:rsidRPr="008A362B">
        <w:rPr>
          <w:rStyle w:val="Emphasis"/>
        </w:rPr>
        <w:t>at the center</w:t>
      </w:r>
      <w:r w:rsidRPr="00A9335C">
        <w:rPr>
          <w:sz w:val="16"/>
        </w:rPr>
        <w:t xml:space="preserve"> </w:t>
      </w:r>
      <w:r w:rsidRPr="008A362B">
        <w:rPr>
          <w:rStyle w:val="StyleUnderline"/>
        </w:rPr>
        <w:t>of its opinion</w:t>
      </w:r>
      <w:r w:rsidRPr="00A9335C">
        <w:rPr>
          <w:sz w:val="16"/>
        </w:rPr>
        <w:t>.172</w:t>
      </w:r>
    </w:p>
    <w:p w14:paraId="7414EAE8" w14:textId="77777777" w:rsidR="009D5463" w:rsidRPr="00A9335C" w:rsidRDefault="009D5463" w:rsidP="009D5463">
      <w:pPr>
        <w:rPr>
          <w:sz w:val="16"/>
        </w:rPr>
      </w:pPr>
      <w:proofErr w:type="gramStart"/>
      <w:r w:rsidRPr="00A9335C">
        <w:rPr>
          <w:sz w:val="16"/>
        </w:rPr>
        <w:t>So</w:t>
      </w:r>
      <w:proofErr w:type="gramEnd"/>
      <w:r w:rsidRPr="00A9335C">
        <w:rPr>
          <w:sz w:val="16"/>
        </w:rPr>
        <w:t xml:space="preserve"> </w:t>
      </w:r>
      <w:r w:rsidRPr="002C1240">
        <w:rPr>
          <w:rStyle w:val="StyleUnderline"/>
        </w:rPr>
        <w:t>it’s not just advocates</w:t>
      </w:r>
      <w:r w:rsidRPr="00A9335C">
        <w:rPr>
          <w:sz w:val="16"/>
        </w:rPr>
        <w:t xml:space="preserve"> and scholars </w:t>
      </w:r>
      <w:r w:rsidRPr="002C1240">
        <w:rPr>
          <w:rStyle w:val="StyleUnderline"/>
        </w:rPr>
        <w:t xml:space="preserve">contending for the value of protecting local cultures </w:t>
      </w:r>
      <w:r w:rsidRPr="00A9335C">
        <w:rPr>
          <w:sz w:val="16"/>
        </w:rPr>
        <w:t xml:space="preserve">through group-differentiated rights; </w:t>
      </w:r>
      <w:r w:rsidRPr="002C1240">
        <w:rPr>
          <w:rStyle w:val="Emphasis"/>
        </w:rPr>
        <w:t>the courts of appeals</w:t>
      </w:r>
      <w:r w:rsidRPr="00A9335C">
        <w:rPr>
          <w:sz w:val="16"/>
        </w:rPr>
        <w:t xml:space="preserve"> </w:t>
      </w:r>
      <w:r w:rsidRPr="002C1240">
        <w:rPr>
          <w:rStyle w:val="StyleUnderline"/>
        </w:rPr>
        <w:t xml:space="preserve">themselves </w:t>
      </w:r>
      <w:r w:rsidRPr="002C1240">
        <w:rPr>
          <w:rStyle w:val="Emphasis"/>
        </w:rPr>
        <w:t>are pressing</w:t>
      </w:r>
      <w:r w:rsidRPr="00A9335C">
        <w:rPr>
          <w:sz w:val="16"/>
        </w:rPr>
        <w:t xml:space="preserve"> such </w:t>
      </w:r>
      <w:r w:rsidRPr="002C1240">
        <w:rPr>
          <w:rStyle w:val="Emphasis"/>
        </w:rPr>
        <w:t>arguments</w:t>
      </w:r>
      <w:r w:rsidRPr="00A9335C">
        <w:rPr>
          <w:sz w:val="16"/>
        </w:rPr>
        <w:t xml:space="preserve"> in </w:t>
      </w:r>
      <w:r w:rsidRPr="002C1240">
        <w:rPr>
          <w:rStyle w:val="Emphasis"/>
        </w:rPr>
        <w:t>upholding</w:t>
      </w:r>
      <w:r w:rsidRPr="00A9335C">
        <w:rPr>
          <w:sz w:val="16"/>
        </w:rPr>
        <w:t xml:space="preserve"> these </w:t>
      </w:r>
      <w:r w:rsidRPr="002C1240">
        <w:rPr>
          <w:rStyle w:val="Emphasis"/>
        </w:rPr>
        <w:t>rights</w:t>
      </w:r>
      <w:r w:rsidRPr="00A9335C">
        <w:rPr>
          <w:sz w:val="16"/>
        </w:rPr>
        <w:t xml:space="preserve">, though it rumple the edges of the Constitution. </w:t>
      </w:r>
      <w:r w:rsidRPr="002C1240">
        <w:rPr>
          <w:rStyle w:val="Emphasis"/>
        </w:rPr>
        <w:t xml:space="preserve">If the </w:t>
      </w:r>
      <w:proofErr w:type="spellStart"/>
      <w:r w:rsidRPr="002C1240">
        <w:rPr>
          <w:rStyle w:val="Emphasis"/>
        </w:rPr>
        <w:t>fa’a</w:t>
      </w:r>
      <w:proofErr w:type="spellEnd"/>
      <w:r w:rsidRPr="002C1240">
        <w:rPr>
          <w:rStyle w:val="Emphasis"/>
        </w:rPr>
        <w:t xml:space="preserve"> Samoa</w:t>
      </w:r>
      <w:r w:rsidRPr="00A9335C">
        <w:rPr>
          <w:sz w:val="16"/>
        </w:rPr>
        <w:t>—an entire way of life—</w:t>
      </w:r>
      <w:r w:rsidRPr="002C1240">
        <w:rPr>
          <w:rStyle w:val="Emphasis"/>
        </w:rPr>
        <w:t>is not to be extinguished</w:t>
      </w:r>
      <w:r w:rsidRPr="00A9335C">
        <w:rPr>
          <w:sz w:val="16"/>
        </w:rPr>
        <w:t xml:space="preserve">, </w:t>
      </w:r>
      <w:r w:rsidRPr="002C1240">
        <w:rPr>
          <w:rStyle w:val="StyleUnderline"/>
        </w:rPr>
        <w:t>then</w:t>
      </w:r>
      <w:r w:rsidRPr="00A9335C">
        <w:rPr>
          <w:sz w:val="16"/>
        </w:rPr>
        <w:t xml:space="preserve"> </w:t>
      </w:r>
      <w:r w:rsidRPr="002C1240">
        <w:rPr>
          <w:rStyle w:val="Emphasis"/>
        </w:rPr>
        <w:t>restrictions on land</w:t>
      </w:r>
      <w:r w:rsidRPr="00A9335C">
        <w:rPr>
          <w:sz w:val="16"/>
        </w:rPr>
        <w:t xml:space="preserve"> </w:t>
      </w:r>
      <w:r w:rsidRPr="002C1240">
        <w:rPr>
          <w:rStyle w:val="StyleUnderline"/>
        </w:rPr>
        <w:t>alienation</w:t>
      </w:r>
      <w:r w:rsidRPr="00A9335C">
        <w:rPr>
          <w:sz w:val="16"/>
        </w:rPr>
        <w:t xml:space="preserve"> </w:t>
      </w:r>
      <w:r w:rsidRPr="002C1240">
        <w:rPr>
          <w:rStyle w:val="Emphasis"/>
        </w:rPr>
        <w:t>must prevail</w:t>
      </w:r>
      <w:r w:rsidRPr="002C1240">
        <w:rPr>
          <w:rStyle w:val="StyleUnderline"/>
        </w:rPr>
        <w:t xml:space="preserve"> there</w:t>
      </w:r>
      <w:r w:rsidRPr="00A9335C">
        <w:rPr>
          <w:sz w:val="16"/>
        </w:rPr>
        <w:t>. As the Canadian Supreme Court noted, “</w:t>
      </w:r>
      <w:r w:rsidRPr="002C1240">
        <w:rPr>
          <w:rStyle w:val="Emphasis"/>
        </w:rPr>
        <w:t>identical treatment</w:t>
      </w:r>
      <w:r w:rsidRPr="00A9335C">
        <w:rPr>
          <w:sz w:val="16"/>
        </w:rPr>
        <w:t xml:space="preserve"> may </w:t>
      </w:r>
      <w:r w:rsidRPr="002C1240">
        <w:rPr>
          <w:rStyle w:val="Emphasis"/>
        </w:rPr>
        <w:t>frequently produce</w:t>
      </w:r>
      <w:r w:rsidRPr="00A9335C">
        <w:rPr>
          <w:sz w:val="16"/>
        </w:rPr>
        <w:t xml:space="preserve"> </w:t>
      </w:r>
      <w:r w:rsidRPr="002C1240">
        <w:rPr>
          <w:rStyle w:val="StyleUnderline"/>
        </w:rPr>
        <w:t xml:space="preserve">serious </w:t>
      </w:r>
      <w:r w:rsidRPr="002C1240">
        <w:rPr>
          <w:rStyle w:val="Emphasis"/>
        </w:rPr>
        <w:t>inequality</w:t>
      </w:r>
      <w:r w:rsidRPr="00A9335C">
        <w:rPr>
          <w:sz w:val="16"/>
        </w:rPr>
        <w:t xml:space="preserve"> . . . .”173 </w:t>
      </w:r>
      <w:r w:rsidRPr="002C1240">
        <w:rPr>
          <w:rStyle w:val="StyleUnderline"/>
        </w:rPr>
        <w:t>What does it profit</w:t>
      </w:r>
      <w:r w:rsidRPr="00A9335C">
        <w:rPr>
          <w:sz w:val="16"/>
        </w:rPr>
        <w:t xml:space="preserve"> a person born in American Samoa or NMI </w:t>
      </w:r>
      <w:r w:rsidRPr="002C1240">
        <w:rPr>
          <w:rStyle w:val="StyleUnderline"/>
        </w:rPr>
        <w:t>that someone else</w:t>
      </w:r>
      <w:r w:rsidRPr="00A9335C">
        <w:rPr>
          <w:sz w:val="16"/>
        </w:rPr>
        <w:t xml:space="preserve">—a mainlander </w:t>
      </w:r>
      <w:r w:rsidRPr="002C1240">
        <w:rPr>
          <w:rStyle w:val="Emphasis"/>
        </w:rPr>
        <w:t>American</w:t>
      </w:r>
      <w:r w:rsidRPr="00A9335C">
        <w:rPr>
          <w:sz w:val="16"/>
        </w:rPr>
        <w:t xml:space="preserve"> </w:t>
      </w:r>
      <w:r w:rsidRPr="002C1240">
        <w:rPr>
          <w:rStyle w:val="StyleUnderline"/>
        </w:rPr>
        <w:t>retiree</w:t>
      </w:r>
      <w:r w:rsidRPr="00A9335C">
        <w:rPr>
          <w:sz w:val="16"/>
        </w:rPr>
        <w:t>—</w:t>
      </w:r>
      <w:r w:rsidRPr="002C1240">
        <w:rPr>
          <w:rStyle w:val="StyleUnderline"/>
        </w:rPr>
        <w:t>can be “equal”</w:t>
      </w:r>
      <w:r w:rsidRPr="00A9335C">
        <w:rPr>
          <w:sz w:val="16"/>
        </w:rPr>
        <w:t xml:space="preserve"> to him, </w:t>
      </w:r>
      <w:r w:rsidRPr="002C1240">
        <w:rPr>
          <w:rStyle w:val="StyleUnderline"/>
        </w:rPr>
        <w:t xml:space="preserve">that the retiree </w:t>
      </w:r>
      <w:r w:rsidRPr="002C1240">
        <w:rPr>
          <w:rStyle w:val="Emphasis"/>
        </w:rPr>
        <w:t>can buy</w:t>
      </w:r>
      <w:r w:rsidRPr="002C1240">
        <w:rPr>
          <w:rStyle w:val="StyleUnderline"/>
        </w:rPr>
        <w:t xml:space="preserve"> a plot of land</w:t>
      </w:r>
      <w:r w:rsidRPr="00A9335C">
        <w:rPr>
          <w:sz w:val="16"/>
        </w:rPr>
        <w:t xml:space="preserve"> (or, more likely, </w:t>
      </w:r>
      <w:r w:rsidRPr="002C1240">
        <w:rPr>
          <w:rStyle w:val="Emphasis"/>
        </w:rPr>
        <w:t>every plot of land</w:t>
      </w:r>
      <w:r w:rsidRPr="00A9335C">
        <w:rPr>
          <w:sz w:val="16"/>
        </w:rPr>
        <w:t xml:space="preserve">), </w:t>
      </w:r>
      <w:r w:rsidRPr="002C1240">
        <w:rPr>
          <w:rStyle w:val="StyleUnderline"/>
        </w:rPr>
        <w:t>if it comes at the cost of his culture and identity</w:t>
      </w:r>
      <w:r w:rsidRPr="00A9335C">
        <w:rPr>
          <w:sz w:val="16"/>
        </w:rPr>
        <w:t xml:space="preserve">?174 </w:t>
      </w:r>
      <w:r w:rsidRPr="002C1240">
        <w:rPr>
          <w:rStyle w:val="Emphasis"/>
        </w:rPr>
        <w:t xml:space="preserve">For American </w:t>
      </w:r>
      <w:r w:rsidRPr="002C1240">
        <w:rPr>
          <w:rStyle w:val="Emphasis"/>
        </w:rPr>
        <w:lastRenderedPageBreak/>
        <w:t>Samoans</w:t>
      </w:r>
      <w:r w:rsidRPr="00A9335C">
        <w:rPr>
          <w:sz w:val="16"/>
        </w:rPr>
        <w:t xml:space="preserve"> and other territorial residents, </w:t>
      </w:r>
      <w:r w:rsidRPr="002C1240">
        <w:rPr>
          <w:rStyle w:val="Emphasis"/>
        </w:rPr>
        <w:t>to coexist meaningfully</w:t>
      </w:r>
      <w:r w:rsidRPr="00A9335C">
        <w:rPr>
          <w:sz w:val="16"/>
        </w:rPr>
        <w:t>—</w:t>
      </w:r>
      <w:r w:rsidRPr="002C1240">
        <w:rPr>
          <w:rStyle w:val="StyleUnderline"/>
        </w:rPr>
        <w:t>to be equal</w:t>
      </w:r>
      <w:r w:rsidRPr="00A9335C">
        <w:rPr>
          <w:sz w:val="16"/>
        </w:rPr>
        <w:t>, in a sense—</w:t>
      </w:r>
      <w:r w:rsidRPr="002C1240">
        <w:rPr>
          <w:rStyle w:val="StyleUnderline"/>
        </w:rPr>
        <w:t xml:space="preserve">in the American republican system </w:t>
      </w:r>
      <w:r w:rsidRPr="002C1240">
        <w:rPr>
          <w:rStyle w:val="Emphasis"/>
        </w:rPr>
        <w:t>requires</w:t>
      </w:r>
      <w:r w:rsidRPr="00A9335C">
        <w:rPr>
          <w:sz w:val="16"/>
        </w:rPr>
        <w:t xml:space="preserve"> a </w:t>
      </w:r>
      <w:r w:rsidRPr="002C1240">
        <w:rPr>
          <w:rStyle w:val="Emphasis"/>
        </w:rPr>
        <w:t>different</w:t>
      </w:r>
      <w:r w:rsidRPr="00A9335C">
        <w:rPr>
          <w:sz w:val="16"/>
        </w:rPr>
        <w:t xml:space="preserve"> set of </w:t>
      </w:r>
      <w:r w:rsidRPr="002C1240">
        <w:rPr>
          <w:rStyle w:val="Emphasis"/>
        </w:rPr>
        <w:t>rights and obligations</w:t>
      </w:r>
      <w:r w:rsidRPr="00A9335C">
        <w:rPr>
          <w:sz w:val="16"/>
        </w:rPr>
        <w:t xml:space="preserve"> for locals.</w:t>
      </w:r>
    </w:p>
    <w:p w14:paraId="6184B22D" w14:textId="77777777" w:rsidR="009D5463" w:rsidRDefault="009D5463" w:rsidP="009D5463">
      <w:pPr>
        <w:rPr>
          <w:sz w:val="16"/>
        </w:rPr>
      </w:pPr>
    </w:p>
    <w:p w14:paraId="3AB457C4" w14:textId="77777777" w:rsidR="009D5463" w:rsidRDefault="009D5463" w:rsidP="009D5463">
      <w:pPr>
        <w:pStyle w:val="Heading3"/>
      </w:pPr>
      <w:r>
        <w:lastRenderedPageBreak/>
        <w:t xml:space="preserve">I.C. --- Yes Link </w:t>
      </w:r>
    </w:p>
    <w:p w14:paraId="3397D7DD" w14:textId="77777777" w:rsidR="009D5463" w:rsidRDefault="009D5463" w:rsidP="009D5463">
      <w:pPr>
        <w:pStyle w:val="Heading4"/>
      </w:pPr>
      <w:r w:rsidRPr="00505BD3">
        <w:rPr>
          <w:u w:val="single"/>
        </w:rPr>
        <w:t xml:space="preserve">The </w:t>
      </w:r>
      <w:proofErr w:type="spellStart"/>
      <w:r w:rsidRPr="00505BD3">
        <w:rPr>
          <w:u w:val="single"/>
        </w:rPr>
        <w:t>aff</w:t>
      </w:r>
      <w:proofErr w:type="spellEnd"/>
      <w:r w:rsidRPr="00505BD3">
        <w:rPr>
          <w:u w:val="single"/>
        </w:rPr>
        <w:t xml:space="preserve"> links</w:t>
      </w:r>
      <w:r>
        <w:t xml:space="preserve">---in order </w:t>
      </w:r>
      <w:r w:rsidRPr="00505BD3">
        <w:rPr>
          <w:u w:val="single"/>
        </w:rPr>
        <w:t xml:space="preserve">to extend </w:t>
      </w:r>
      <w:r>
        <w:rPr>
          <w:u w:val="single"/>
        </w:rPr>
        <w:t>S</w:t>
      </w:r>
      <w:r w:rsidRPr="00505BD3">
        <w:rPr>
          <w:u w:val="single"/>
        </w:rPr>
        <w:t xml:space="preserve">ocial </w:t>
      </w:r>
      <w:r>
        <w:rPr>
          <w:u w:val="single"/>
        </w:rPr>
        <w:t>S</w:t>
      </w:r>
      <w:r w:rsidRPr="00505BD3">
        <w:rPr>
          <w:u w:val="single"/>
        </w:rPr>
        <w:t>ecurity</w:t>
      </w:r>
      <w:r>
        <w:t xml:space="preserve">, you </w:t>
      </w:r>
      <w:r w:rsidRPr="00505BD3">
        <w:rPr>
          <w:u w:val="single"/>
        </w:rPr>
        <w:t>have to overturn</w:t>
      </w:r>
      <w:r>
        <w:t xml:space="preserve"> insular cases. </w:t>
      </w:r>
    </w:p>
    <w:p w14:paraId="63411512" w14:textId="77777777" w:rsidR="009D5463" w:rsidRPr="005D292D" w:rsidRDefault="009D5463" w:rsidP="009D5463">
      <w:r>
        <w:t>--this card is not super slay</w:t>
      </w:r>
    </w:p>
    <w:p w14:paraId="52D240EF" w14:textId="77777777" w:rsidR="009D5463" w:rsidRPr="005D292D" w:rsidRDefault="009D5463" w:rsidP="009D5463">
      <w:r w:rsidRPr="005D292D">
        <w:rPr>
          <w:rStyle w:val="Style13ptBold"/>
        </w:rPr>
        <w:t>Gonzalez 21</w:t>
      </w:r>
      <w:r>
        <w:t xml:space="preserve"> (Gonzalez, Alejandro J. Anselmi. J.D. Candidate @ the University of Miami, Received their B.A. In Poli Sci and Psychology from WashU, St. Louis. "The Flag Can Travel but the Constitution Must Ask Permission: How the First Circuit and the District for Puerto Rico Commit to Equal Protection without Abandoning the Insular Cases Doctrine." University of Miami Inter-American Law Review, vol. 53, no. 1, Winter/Spring 2021. </w:t>
      </w:r>
      <w:r w:rsidRPr="005D292D">
        <w:rPr>
          <w:lang w:val="fi-FI"/>
        </w:rPr>
        <w:t xml:space="preserve">HeinOnline. </w:t>
      </w:r>
      <w:r>
        <w:fldChar w:fldCharType="begin"/>
      </w:r>
      <w:r>
        <w:instrText>HYPERLINK "https://heinonline.org/HOL/Page?handle=hein.journals/unmialr53&amp;collection=journals&amp;id=97&amp;startid=&amp;endid=168"</w:instrText>
      </w:r>
      <w:r>
        <w:fldChar w:fldCharType="separate"/>
      </w:r>
      <w:r w:rsidRPr="003C7CCF">
        <w:rPr>
          <w:rStyle w:val="Hyperlink"/>
          <w:lang w:val="fi-FI"/>
        </w:rPr>
        <w:t>https://heinonline.org/HOL/Page?handle=hein.journals/unmialr53&amp;collection=journals&amp;id=97&amp;startid=&amp;endid=168</w:t>
      </w:r>
      <w:r>
        <w:rPr>
          <w:rStyle w:val="Hyperlink"/>
          <w:lang w:val="fi-FI"/>
        </w:rPr>
        <w:fldChar w:fldCharType="end"/>
      </w:r>
      <w:r>
        <w:rPr>
          <w:lang w:val="fi-FI"/>
        </w:rPr>
        <w:t>. Accessed 7/24/23</w:t>
      </w:r>
      <w:r w:rsidRPr="005D292D">
        <w:rPr>
          <w:lang w:val="fi-FI"/>
        </w:rPr>
        <w:t>)</w:t>
      </w:r>
    </w:p>
    <w:p w14:paraId="6711F227" w14:textId="77777777" w:rsidR="009D5463" w:rsidRPr="00A9335C" w:rsidRDefault="009D5463" w:rsidP="009D5463">
      <w:pPr>
        <w:rPr>
          <w:sz w:val="16"/>
        </w:rPr>
      </w:pPr>
      <w:proofErr w:type="spellStart"/>
      <w:r w:rsidRPr="00A9335C">
        <w:rPr>
          <w:sz w:val="16"/>
        </w:rPr>
        <w:t>i</w:t>
      </w:r>
      <w:proofErr w:type="spellEnd"/>
      <w:r w:rsidRPr="00A9335C">
        <w:rPr>
          <w:sz w:val="16"/>
        </w:rPr>
        <w:t xml:space="preserve">. </w:t>
      </w:r>
      <w:r w:rsidRPr="00505BD3">
        <w:rPr>
          <w:rStyle w:val="StyleUnderline"/>
        </w:rPr>
        <w:t>The First Circuit</w:t>
      </w:r>
      <w:r w:rsidRPr="00A9335C">
        <w:rPr>
          <w:sz w:val="16"/>
        </w:rPr>
        <w:t xml:space="preserve"> Indirectly </w:t>
      </w:r>
      <w:r w:rsidRPr="00505BD3">
        <w:rPr>
          <w:rStyle w:val="StyleUnderline"/>
        </w:rPr>
        <w:t>Addresses</w:t>
      </w:r>
      <w:r w:rsidRPr="00A9335C">
        <w:rPr>
          <w:sz w:val="16"/>
        </w:rPr>
        <w:t xml:space="preserve"> the Relevance of the </w:t>
      </w:r>
      <w:r w:rsidRPr="00505BD3">
        <w:rPr>
          <w:rStyle w:val="Emphasis"/>
        </w:rPr>
        <w:t>Insular Cases</w:t>
      </w:r>
      <w:r w:rsidRPr="00A9335C">
        <w:rPr>
          <w:sz w:val="16"/>
        </w:rPr>
        <w:t xml:space="preserve"> Through Its Treatment of </w:t>
      </w:r>
      <w:r w:rsidRPr="00505BD3">
        <w:rPr>
          <w:rStyle w:val="Emphasis"/>
        </w:rPr>
        <w:t>Califano and Harris</w:t>
      </w:r>
      <w:r w:rsidRPr="00A9335C">
        <w:rPr>
          <w:sz w:val="16"/>
        </w:rPr>
        <w:t xml:space="preserve"> </w:t>
      </w:r>
    </w:p>
    <w:p w14:paraId="3683C07F" w14:textId="77777777" w:rsidR="009D5463" w:rsidRPr="00A9335C" w:rsidRDefault="009D5463" w:rsidP="009D5463">
      <w:pPr>
        <w:rPr>
          <w:sz w:val="16"/>
        </w:rPr>
      </w:pPr>
      <w:r w:rsidRPr="00505BD3">
        <w:rPr>
          <w:rStyle w:val="StyleUnderline"/>
        </w:rPr>
        <w:t xml:space="preserve">To </w:t>
      </w:r>
      <w:r w:rsidRPr="00505BD3">
        <w:rPr>
          <w:rStyle w:val="Emphasis"/>
        </w:rPr>
        <w:t>fulfill</w:t>
      </w:r>
      <w:r w:rsidRPr="00A9335C">
        <w:rPr>
          <w:sz w:val="16"/>
        </w:rPr>
        <w:t xml:space="preserve"> the </w:t>
      </w:r>
      <w:r w:rsidRPr="00505BD3">
        <w:rPr>
          <w:rStyle w:val="Emphasis"/>
        </w:rPr>
        <w:t>rational basis</w:t>
      </w:r>
      <w:r w:rsidRPr="00A9335C">
        <w:rPr>
          <w:sz w:val="16"/>
        </w:rPr>
        <w:t xml:space="preserve"> </w:t>
      </w:r>
      <w:r w:rsidRPr="00505BD3">
        <w:rPr>
          <w:rStyle w:val="StyleUnderline"/>
        </w:rPr>
        <w:t>requirements</w:t>
      </w:r>
      <w:r w:rsidRPr="00A9335C">
        <w:rPr>
          <w:sz w:val="16"/>
        </w:rPr>
        <w:t xml:space="preserve">, </w:t>
      </w:r>
      <w:r w:rsidRPr="00505BD3">
        <w:rPr>
          <w:rStyle w:val="StyleUnderline"/>
        </w:rPr>
        <w:t xml:space="preserve">the </w:t>
      </w:r>
      <w:r w:rsidRPr="00505BD3">
        <w:rPr>
          <w:rStyle w:val="Emphasis"/>
        </w:rPr>
        <w:t>federal government</w:t>
      </w:r>
      <w:r w:rsidRPr="00A9335C">
        <w:rPr>
          <w:sz w:val="16"/>
        </w:rPr>
        <w:t xml:space="preserve"> </w:t>
      </w:r>
      <w:r w:rsidRPr="00505BD3">
        <w:rPr>
          <w:rStyle w:val="StyleUnderline"/>
        </w:rPr>
        <w:t>argued</w:t>
      </w:r>
      <w:r w:rsidRPr="00A9335C">
        <w:rPr>
          <w:sz w:val="16"/>
        </w:rPr>
        <w:t xml:space="preserve"> that </w:t>
      </w:r>
      <w:r w:rsidRPr="00505BD3">
        <w:rPr>
          <w:rStyle w:val="StyleUnderline"/>
        </w:rPr>
        <w:t>exclusion of</w:t>
      </w:r>
      <w:r w:rsidRPr="00A9335C">
        <w:rPr>
          <w:sz w:val="16"/>
        </w:rPr>
        <w:t xml:space="preserve"> </w:t>
      </w:r>
      <w:r w:rsidRPr="00505BD3">
        <w:rPr>
          <w:rStyle w:val="Emphasis"/>
        </w:rPr>
        <w:t>Puerto Rican</w:t>
      </w:r>
      <w:r w:rsidRPr="00A9335C">
        <w:rPr>
          <w:sz w:val="16"/>
        </w:rPr>
        <w:t xml:space="preserve"> </w:t>
      </w:r>
      <w:r w:rsidRPr="00505BD3">
        <w:rPr>
          <w:rStyle w:val="StyleUnderline"/>
        </w:rPr>
        <w:t>residents</w:t>
      </w:r>
      <w:r w:rsidRPr="00A9335C">
        <w:rPr>
          <w:sz w:val="16"/>
        </w:rPr>
        <w:t xml:space="preserve"> </w:t>
      </w:r>
      <w:r w:rsidRPr="00505BD3">
        <w:rPr>
          <w:rStyle w:val="StyleUnderline"/>
        </w:rPr>
        <w:t>serves legitimate governmental interests because</w:t>
      </w:r>
      <w:r w:rsidRPr="00A9335C">
        <w:rPr>
          <w:sz w:val="16"/>
        </w:rPr>
        <w:t xml:space="preserve"> of "</w:t>
      </w:r>
      <w:r w:rsidRPr="00505BD3">
        <w:rPr>
          <w:rStyle w:val="StyleUnderline"/>
        </w:rPr>
        <w:t>the</w:t>
      </w:r>
      <w:r w:rsidRPr="00A9335C">
        <w:rPr>
          <w:sz w:val="16"/>
        </w:rPr>
        <w:t xml:space="preserve"> </w:t>
      </w:r>
      <w:r w:rsidRPr="00505BD3">
        <w:rPr>
          <w:rStyle w:val="Emphasis"/>
        </w:rPr>
        <w:t>unique tax status</w:t>
      </w:r>
      <w:r w:rsidRPr="00A9335C">
        <w:rPr>
          <w:sz w:val="16"/>
        </w:rPr>
        <w:t xml:space="preserve"> </w:t>
      </w:r>
      <w:r w:rsidRPr="00505BD3">
        <w:rPr>
          <w:rStyle w:val="StyleUnderline"/>
        </w:rPr>
        <w:t>of Puerto Rico and the</w:t>
      </w:r>
      <w:r w:rsidRPr="00A9335C">
        <w:rPr>
          <w:sz w:val="16"/>
        </w:rPr>
        <w:t xml:space="preserve"> </w:t>
      </w:r>
      <w:r w:rsidRPr="00505BD3">
        <w:rPr>
          <w:rStyle w:val="Emphasis"/>
        </w:rPr>
        <w:t>costs</w:t>
      </w:r>
      <w:r w:rsidRPr="00A9335C">
        <w:rPr>
          <w:sz w:val="16"/>
        </w:rPr>
        <w:t xml:space="preserve"> </w:t>
      </w:r>
      <w:r w:rsidRPr="00505BD3">
        <w:rPr>
          <w:rStyle w:val="StyleUnderline"/>
        </w:rPr>
        <w:t>of</w:t>
      </w:r>
      <w:r w:rsidRPr="00A9335C">
        <w:rPr>
          <w:sz w:val="16"/>
        </w:rPr>
        <w:t xml:space="preserve"> </w:t>
      </w:r>
      <w:r w:rsidRPr="00505BD3">
        <w:rPr>
          <w:rStyle w:val="Emphasis"/>
        </w:rPr>
        <w:t>extending the program</w:t>
      </w:r>
      <w:r w:rsidRPr="00A9335C">
        <w:rPr>
          <w:sz w:val="16"/>
        </w:rPr>
        <w:t xml:space="preserve">" to its residents. 296 </w:t>
      </w:r>
      <w:r w:rsidRPr="00505BD3">
        <w:rPr>
          <w:rStyle w:val="StyleUnderline"/>
        </w:rPr>
        <w:t>The</w:t>
      </w:r>
      <w:r w:rsidRPr="00A9335C">
        <w:rPr>
          <w:sz w:val="16"/>
        </w:rPr>
        <w:t xml:space="preserve"> federal </w:t>
      </w:r>
      <w:r w:rsidRPr="00505BD3">
        <w:rPr>
          <w:rStyle w:val="StyleUnderline"/>
        </w:rPr>
        <w:t xml:space="preserve">government also </w:t>
      </w:r>
      <w:r w:rsidRPr="00505BD3">
        <w:rPr>
          <w:rStyle w:val="Emphasis"/>
        </w:rPr>
        <w:t>proffered</w:t>
      </w:r>
      <w:r w:rsidRPr="00A9335C">
        <w:rPr>
          <w:sz w:val="16"/>
        </w:rPr>
        <w:t xml:space="preserve"> </w:t>
      </w:r>
      <w:r w:rsidRPr="00505BD3">
        <w:rPr>
          <w:rStyle w:val="Emphasis"/>
        </w:rPr>
        <w:t>Califano v.</w:t>
      </w:r>
      <w:r w:rsidRPr="00A9335C">
        <w:rPr>
          <w:sz w:val="16"/>
        </w:rPr>
        <w:t xml:space="preserve"> Gautier </w:t>
      </w:r>
      <w:r w:rsidRPr="00505BD3">
        <w:rPr>
          <w:rStyle w:val="Emphasis"/>
        </w:rPr>
        <w:t>Torres</w:t>
      </w:r>
      <w:r w:rsidRPr="00A9335C">
        <w:rPr>
          <w:sz w:val="16"/>
        </w:rPr>
        <w:t>,</w:t>
      </w:r>
      <w:r w:rsidRPr="00505BD3">
        <w:rPr>
          <w:rStyle w:val="StyleUnderline"/>
        </w:rPr>
        <w:t xml:space="preserve"> a</w:t>
      </w:r>
      <w:r w:rsidRPr="00A9335C">
        <w:rPr>
          <w:sz w:val="16"/>
        </w:rPr>
        <w:t xml:space="preserve"> </w:t>
      </w:r>
      <w:r w:rsidRPr="00505BD3">
        <w:rPr>
          <w:rStyle w:val="Emphasis"/>
        </w:rPr>
        <w:t>Supreme Court</w:t>
      </w:r>
      <w:r w:rsidRPr="00A9335C">
        <w:rPr>
          <w:sz w:val="16"/>
        </w:rPr>
        <w:t xml:space="preserve"> </w:t>
      </w:r>
      <w:r w:rsidRPr="00505BD3">
        <w:rPr>
          <w:rStyle w:val="StyleUnderline"/>
        </w:rPr>
        <w:t>decision</w:t>
      </w:r>
      <w:r w:rsidRPr="00A9335C">
        <w:rPr>
          <w:sz w:val="16"/>
        </w:rPr>
        <w:t xml:space="preserve"> </w:t>
      </w:r>
      <w:r w:rsidRPr="00505BD3">
        <w:rPr>
          <w:rStyle w:val="StyleUnderline"/>
        </w:rPr>
        <w:t>from</w:t>
      </w:r>
      <w:r w:rsidRPr="00A9335C">
        <w:rPr>
          <w:sz w:val="16"/>
        </w:rPr>
        <w:t xml:space="preserve"> 19</w:t>
      </w:r>
      <w:r w:rsidRPr="00505BD3">
        <w:rPr>
          <w:rStyle w:val="StyleUnderline"/>
        </w:rPr>
        <w:t>78</w:t>
      </w:r>
      <w:r w:rsidRPr="00A9335C">
        <w:rPr>
          <w:sz w:val="16"/>
        </w:rPr>
        <w:t xml:space="preserve">, as </w:t>
      </w:r>
      <w:r w:rsidRPr="00505BD3">
        <w:rPr>
          <w:rStyle w:val="StyleUnderline"/>
        </w:rPr>
        <w:t>a</w:t>
      </w:r>
      <w:r w:rsidRPr="00A9335C">
        <w:rPr>
          <w:sz w:val="16"/>
        </w:rPr>
        <w:t xml:space="preserve"> </w:t>
      </w:r>
      <w:r w:rsidRPr="00505BD3">
        <w:rPr>
          <w:rStyle w:val="Emphasis"/>
        </w:rPr>
        <w:t>basis</w:t>
      </w:r>
      <w:r w:rsidRPr="00A9335C">
        <w:rPr>
          <w:sz w:val="16"/>
        </w:rPr>
        <w:t xml:space="preserve"> </w:t>
      </w:r>
      <w:r w:rsidRPr="00505BD3">
        <w:rPr>
          <w:rStyle w:val="StyleUnderline"/>
        </w:rPr>
        <w:t>on which</w:t>
      </w:r>
      <w:r w:rsidRPr="00A9335C">
        <w:rPr>
          <w:sz w:val="16"/>
        </w:rPr>
        <w:t xml:space="preserve"> </w:t>
      </w:r>
      <w:r w:rsidRPr="00505BD3">
        <w:rPr>
          <w:rStyle w:val="Emphasis"/>
        </w:rPr>
        <w:t>to exclude Puerto Rican</w:t>
      </w:r>
      <w:r w:rsidRPr="00A9335C">
        <w:rPr>
          <w:sz w:val="16"/>
        </w:rPr>
        <w:t xml:space="preserve"> </w:t>
      </w:r>
      <w:r w:rsidRPr="00505BD3">
        <w:rPr>
          <w:rStyle w:val="StyleUnderline"/>
        </w:rPr>
        <w:t>residents</w:t>
      </w:r>
      <w:r w:rsidRPr="00A9335C">
        <w:rPr>
          <w:sz w:val="16"/>
        </w:rPr>
        <w:t xml:space="preserve"> </w:t>
      </w:r>
      <w:r w:rsidRPr="00505BD3">
        <w:rPr>
          <w:rStyle w:val="Emphasis"/>
        </w:rPr>
        <w:t>from SSI</w:t>
      </w:r>
      <w:r w:rsidRPr="00A9335C">
        <w:rPr>
          <w:sz w:val="16"/>
        </w:rPr>
        <w:t xml:space="preserve"> 297 Califano had </w:t>
      </w:r>
      <w:r w:rsidRPr="00505BD3">
        <w:rPr>
          <w:rStyle w:val="Emphasis"/>
        </w:rPr>
        <w:t>reversed</w:t>
      </w:r>
      <w:r w:rsidRPr="00A9335C">
        <w:rPr>
          <w:sz w:val="16"/>
        </w:rPr>
        <w:t xml:space="preserve"> </w:t>
      </w:r>
      <w:r w:rsidRPr="00505BD3">
        <w:rPr>
          <w:rStyle w:val="StyleUnderline"/>
        </w:rPr>
        <w:t>a district court</w:t>
      </w:r>
      <w:r w:rsidRPr="00A9335C">
        <w:rPr>
          <w:sz w:val="16"/>
        </w:rPr>
        <w:t xml:space="preserve"> </w:t>
      </w:r>
      <w:r w:rsidRPr="00505BD3">
        <w:rPr>
          <w:rStyle w:val="Emphasis"/>
        </w:rPr>
        <w:t>judgment</w:t>
      </w:r>
      <w:r w:rsidRPr="00A9335C">
        <w:rPr>
          <w:sz w:val="16"/>
        </w:rPr>
        <w:t xml:space="preserve"> </w:t>
      </w:r>
      <w:r w:rsidRPr="00505BD3">
        <w:rPr>
          <w:rStyle w:val="StyleUnderline"/>
        </w:rPr>
        <w:t xml:space="preserve">holding that </w:t>
      </w:r>
      <w:r w:rsidRPr="00505BD3">
        <w:rPr>
          <w:rStyle w:val="Emphasis"/>
        </w:rPr>
        <w:t>denial</w:t>
      </w:r>
      <w:r w:rsidRPr="00505BD3">
        <w:rPr>
          <w:rStyle w:val="StyleUnderline"/>
        </w:rPr>
        <w:t xml:space="preserve"> of</w:t>
      </w:r>
      <w:r w:rsidRPr="00A9335C">
        <w:rPr>
          <w:sz w:val="16"/>
        </w:rPr>
        <w:t xml:space="preserve"> </w:t>
      </w:r>
      <w:r w:rsidRPr="00505BD3">
        <w:rPr>
          <w:rStyle w:val="Emphasis"/>
        </w:rPr>
        <w:t>SSI payments</w:t>
      </w:r>
      <w:r w:rsidRPr="00A9335C">
        <w:rPr>
          <w:sz w:val="16"/>
        </w:rPr>
        <w:t xml:space="preserve"> to "a recipient who acquired them while a resident of Connecticut, but was thereafter denied them by reason of his moving to Puerto Rico," </w:t>
      </w:r>
      <w:r w:rsidRPr="00505BD3">
        <w:rPr>
          <w:rStyle w:val="Emphasis"/>
        </w:rPr>
        <w:t>contravened</w:t>
      </w:r>
      <w:r w:rsidRPr="00A9335C">
        <w:rPr>
          <w:sz w:val="16"/>
        </w:rPr>
        <w:t xml:space="preserve"> his "</w:t>
      </w:r>
      <w:r w:rsidRPr="00505BD3">
        <w:rPr>
          <w:rStyle w:val="Emphasis"/>
        </w:rPr>
        <w:t>constitutional right</w:t>
      </w:r>
      <w:r w:rsidRPr="00A9335C">
        <w:rPr>
          <w:sz w:val="16"/>
        </w:rPr>
        <w:t xml:space="preserve"> </w:t>
      </w:r>
      <w:r w:rsidRPr="00505BD3">
        <w:rPr>
          <w:rStyle w:val="StyleUnderline"/>
        </w:rPr>
        <w:t>to travel</w:t>
      </w:r>
      <w:r w:rsidRPr="00A9335C">
        <w:rPr>
          <w:sz w:val="16"/>
        </w:rPr>
        <w:t xml:space="preserve">." 298 </w:t>
      </w:r>
      <w:r w:rsidRPr="00505BD3">
        <w:rPr>
          <w:rStyle w:val="StyleUnderline"/>
        </w:rPr>
        <w:t>According to the First Circuit</w:t>
      </w:r>
      <w:r w:rsidRPr="00A9335C">
        <w:rPr>
          <w:sz w:val="16"/>
        </w:rPr>
        <w:t xml:space="preserve">, </w:t>
      </w:r>
      <w:r w:rsidRPr="00505BD3">
        <w:rPr>
          <w:rStyle w:val="StyleUnderline"/>
        </w:rPr>
        <w:t>the</w:t>
      </w:r>
      <w:r w:rsidRPr="00A9335C">
        <w:rPr>
          <w:sz w:val="16"/>
        </w:rPr>
        <w:t xml:space="preserve"> </w:t>
      </w:r>
      <w:r w:rsidRPr="00505BD3">
        <w:rPr>
          <w:rStyle w:val="Emphasis"/>
        </w:rPr>
        <w:t>federal government</w:t>
      </w:r>
      <w:r w:rsidRPr="00A9335C">
        <w:rPr>
          <w:sz w:val="16"/>
        </w:rPr>
        <w:t xml:space="preserve"> </w:t>
      </w:r>
      <w:r w:rsidRPr="00505BD3">
        <w:rPr>
          <w:rStyle w:val="StyleUnderline"/>
        </w:rPr>
        <w:t>regarded Califano</w:t>
      </w:r>
      <w:r w:rsidRPr="00A9335C">
        <w:rPr>
          <w:sz w:val="16"/>
        </w:rPr>
        <w:t xml:space="preserve"> as </w:t>
      </w:r>
      <w:r w:rsidRPr="00505BD3">
        <w:rPr>
          <w:rStyle w:val="Emphasis"/>
        </w:rPr>
        <w:t>valuable precedent</w:t>
      </w:r>
      <w:r w:rsidRPr="00A9335C">
        <w:rPr>
          <w:sz w:val="16"/>
        </w:rPr>
        <w:t xml:space="preserve"> because </w:t>
      </w:r>
      <w:r w:rsidRPr="00505BD3">
        <w:rPr>
          <w:rStyle w:val="StyleUnderline"/>
        </w:rPr>
        <w:t>it involved a statutory provision</w:t>
      </w:r>
      <w:r w:rsidRPr="00A9335C">
        <w:rPr>
          <w:sz w:val="16"/>
        </w:rPr>
        <w:t xml:space="preserve"> </w:t>
      </w:r>
      <w:r w:rsidRPr="00505BD3">
        <w:rPr>
          <w:rStyle w:val="Emphasis"/>
        </w:rPr>
        <w:t>establishing government benefits</w:t>
      </w:r>
      <w:r w:rsidRPr="00A9335C">
        <w:rPr>
          <w:sz w:val="16"/>
        </w:rPr>
        <w:t xml:space="preserve"> </w:t>
      </w:r>
      <w:r w:rsidRPr="00505BD3">
        <w:rPr>
          <w:rStyle w:val="StyleUnderline"/>
        </w:rPr>
        <w:t>and</w:t>
      </w:r>
      <w:r w:rsidRPr="00A9335C">
        <w:rPr>
          <w:sz w:val="16"/>
        </w:rPr>
        <w:t xml:space="preserve"> is thus </w:t>
      </w:r>
      <w:r w:rsidRPr="00505BD3">
        <w:rPr>
          <w:rStyle w:val="StyleUnderline"/>
        </w:rPr>
        <w:t>entitled to</w:t>
      </w:r>
      <w:r w:rsidRPr="00A9335C">
        <w:rPr>
          <w:sz w:val="16"/>
        </w:rPr>
        <w:t xml:space="preserve"> "a </w:t>
      </w:r>
      <w:r w:rsidRPr="00505BD3">
        <w:rPr>
          <w:rStyle w:val="StyleUnderline"/>
        </w:rPr>
        <w:t>strong presumption of constitutionality</w:t>
      </w:r>
      <w:r w:rsidRPr="00A9335C">
        <w:rPr>
          <w:sz w:val="16"/>
        </w:rPr>
        <w:t>." 299</w:t>
      </w:r>
    </w:p>
    <w:p w14:paraId="777CAB6A" w14:textId="77777777" w:rsidR="009D5463" w:rsidRPr="00A9335C" w:rsidRDefault="009D5463" w:rsidP="009D5463">
      <w:pPr>
        <w:rPr>
          <w:sz w:val="16"/>
        </w:rPr>
      </w:pPr>
      <w:r w:rsidRPr="00A9335C">
        <w:rPr>
          <w:sz w:val="16"/>
        </w:rPr>
        <w:t xml:space="preserve">The federal government </w:t>
      </w:r>
      <w:r w:rsidRPr="00505BD3">
        <w:rPr>
          <w:rStyle w:val="StyleUnderline"/>
        </w:rPr>
        <w:t>also relied on</w:t>
      </w:r>
      <w:r w:rsidRPr="00A9335C">
        <w:rPr>
          <w:sz w:val="16"/>
        </w:rPr>
        <w:t xml:space="preserve"> </w:t>
      </w:r>
      <w:r w:rsidRPr="00505BD3">
        <w:rPr>
          <w:rStyle w:val="Emphasis"/>
        </w:rPr>
        <w:t>Harris v. Rosario</w:t>
      </w:r>
      <w:r w:rsidRPr="00A9335C">
        <w:rPr>
          <w:sz w:val="16"/>
        </w:rPr>
        <w:t xml:space="preserve">, in which </w:t>
      </w:r>
      <w:r w:rsidRPr="00505BD3">
        <w:rPr>
          <w:rStyle w:val="StyleUnderline"/>
        </w:rPr>
        <w:t>the</w:t>
      </w:r>
      <w:r w:rsidRPr="00A9335C">
        <w:rPr>
          <w:sz w:val="16"/>
        </w:rPr>
        <w:t xml:space="preserve"> Supreme </w:t>
      </w:r>
      <w:r w:rsidRPr="00505BD3">
        <w:rPr>
          <w:rStyle w:val="Emphasis"/>
        </w:rPr>
        <w:t>Court held</w:t>
      </w:r>
      <w:r w:rsidRPr="00A9335C">
        <w:rPr>
          <w:sz w:val="16"/>
        </w:rPr>
        <w:t xml:space="preserve"> that </w:t>
      </w:r>
      <w:r w:rsidRPr="00505BD3">
        <w:rPr>
          <w:rStyle w:val="Emphasis"/>
        </w:rPr>
        <w:t>Congress</w:t>
      </w:r>
      <w:r w:rsidRPr="00A9335C">
        <w:rPr>
          <w:sz w:val="16"/>
        </w:rPr>
        <w:t xml:space="preserve"> </w:t>
      </w:r>
      <w:r w:rsidRPr="00505BD3">
        <w:rPr>
          <w:rStyle w:val="StyleUnderline"/>
        </w:rPr>
        <w:t>derived sufficient authority</w:t>
      </w:r>
      <w:r w:rsidRPr="00A9335C">
        <w:rPr>
          <w:sz w:val="16"/>
        </w:rPr>
        <w:t xml:space="preserve"> </w:t>
      </w:r>
      <w:r w:rsidRPr="00505BD3">
        <w:rPr>
          <w:rStyle w:val="StyleUnderline"/>
        </w:rPr>
        <w:t>from the</w:t>
      </w:r>
      <w:r w:rsidRPr="00A9335C">
        <w:rPr>
          <w:sz w:val="16"/>
        </w:rPr>
        <w:t xml:space="preserve"> </w:t>
      </w:r>
      <w:r w:rsidRPr="00505BD3">
        <w:rPr>
          <w:rStyle w:val="Emphasis"/>
        </w:rPr>
        <w:t>Territorial Clause</w:t>
      </w:r>
      <w:r w:rsidRPr="00A9335C">
        <w:rPr>
          <w:sz w:val="16"/>
        </w:rPr>
        <w:t xml:space="preserve"> </w:t>
      </w:r>
      <w:r w:rsidRPr="00505BD3">
        <w:rPr>
          <w:rStyle w:val="StyleUnderline"/>
        </w:rPr>
        <w:t>to</w:t>
      </w:r>
      <w:r w:rsidRPr="00A9335C">
        <w:rPr>
          <w:sz w:val="16"/>
        </w:rPr>
        <w:t xml:space="preserve"> "</w:t>
      </w:r>
      <w:r w:rsidRPr="00505BD3">
        <w:rPr>
          <w:rStyle w:val="Emphasis"/>
        </w:rPr>
        <w:t>treat</w:t>
      </w:r>
      <w:r w:rsidRPr="00A9335C">
        <w:rPr>
          <w:sz w:val="16"/>
        </w:rPr>
        <w:t xml:space="preserve"> </w:t>
      </w:r>
      <w:r w:rsidRPr="00505BD3">
        <w:rPr>
          <w:rStyle w:val="StyleUnderline"/>
        </w:rPr>
        <w:t>Puerto Rico</w:t>
      </w:r>
      <w:r w:rsidRPr="00A9335C">
        <w:rPr>
          <w:sz w:val="16"/>
        </w:rPr>
        <w:t xml:space="preserve"> </w:t>
      </w:r>
      <w:r w:rsidRPr="00505BD3">
        <w:rPr>
          <w:rStyle w:val="Emphasis"/>
        </w:rPr>
        <w:t>differently</w:t>
      </w:r>
      <w:r w:rsidRPr="00A9335C">
        <w:rPr>
          <w:sz w:val="16"/>
        </w:rPr>
        <w:t xml:space="preserve"> </w:t>
      </w:r>
      <w:r w:rsidRPr="00505BD3">
        <w:rPr>
          <w:rStyle w:val="StyleUnderline"/>
        </w:rPr>
        <w:t>from States</w:t>
      </w:r>
      <w:r w:rsidRPr="00A9335C">
        <w:rPr>
          <w:sz w:val="16"/>
        </w:rPr>
        <w:t xml:space="preserve"> </w:t>
      </w:r>
      <w:r w:rsidRPr="00505BD3">
        <w:rPr>
          <w:rStyle w:val="StyleUnderline"/>
        </w:rPr>
        <w:t>so long as there is</w:t>
      </w:r>
      <w:r w:rsidRPr="00A9335C">
        <w:rPr>
          <w:sz w:val="16"/>
        </w:rPr>
        <w:t xml:space="preserve"> </w:t>
      </w:r>
      <w:r w:rsidRPr="00505BD3">
        <w:rPr>
          <w:rStyle w:val="Emphasis"/>
        </w:rPr>
        <w:t>a rational basis</w:t>
      </w:r>
      <w:r w:rsidRPr="00A9335C">
        <w:rPr>
          <w:sz w:val="16"/>
        </w:rPr>
        <w:t xml:space="preserve"> </w:t>
      </w:r>
      <w:r w:rsidRPr="00505BD3">
        <w:rPr>
          <w:rStyle w:val="StyleUnderline"/>
        </w:rPr>
        <w:t>for</w:t>
      </w:r>
      <w:r w:rsidRPr="00A9335C">
        <w:rPr>
          <w:sz w:val="16"/>
        </w:rPr>
        <w:t xml:space="preserve"> its </w:t>
      </w:r>
      <w:r w:rsidRPr="00505BD3">
        <w:rPr>
          <w:rStyle w:val="StyleUnderline"/>
        </w:rPr>
        <w:t>actions</w:t>
      </w:r>
      <w:r w:rsidRPr="00A9335C">
        <w:rPr>
          <w:sz w:val="16"/>
        </w:rPr>
        <w:t xml:space="preserve">."300 According to the Supreme Court, </w:t>
      </w:r>
      <w:r w:rsidRPr="00505BD3">
        <w:rPr>
          <w:rStyle w:val="Emphasis"/>
        </w:rPr>
        <w:t>three factors</w:t>
      </w:r>
      <w:r w:rsidRPr="00A9335C">
        <w:rPr>
          <w:sz w:val="16"/>
        </w:rPr>
        <w:t xml:space="preserve"> </w:t>
      </w:r>
      <w:r w:rsidRPr="00505BD3">
        <w:rPr>
          <w:rStyle w:val="StyleUnderline"/>
        </w:rPr>
        <w:t>enunciated</w:t>
      </w:r>
      <w:r w:rsidRPr="00A9335C">
        <w:rPr>
          <w:sz w:val="16"/>
        </w:rPr>
        <w:t xml:space="preserve"> in Califano </w:t>
      </w:r>
      <w:r w:rsidRPr="00505BD3">
        <w:rPr>
          <w:rStyle w:val="StyleUnderline"/>
        </w:rPr>
        <w:t>were enough to fulfill</w:t>
      </w:r>
      <w:r w:rsidRPr="00A9335C">
        <w:rPr>
          <w:sz w:val="16"/>
        </w:rPr>
        <w:t xml:space="preserve"> the </w:t>
      </w:r>
      <w:r w:rsidRPr="00505BD3">
        <w:rPr>
          <w:rStyle w:val="StyleUnderline"/>
        </w:rPr>
        <w:t>rational basis test</w:t>
      </w:r>
      <w:r w:rsidRPr="00A9335C">
        <w:rPr>
          <w:sz w:val="16"/>
        </w:rPr>
        <w:t xml:space="preserve"> and </w:t>
      </w:r>
      <w:r w:rsidRPr="00505BD3">
        <w:rPr>
          <w:rStyle w:val="Emphasis"/>
        </w:rPr>
        <w:t>uphold</w:t>
      </w:r>
      <w:r w:rsidRPr="00A9335C">
        <w:rPr>
          <w:sz w:val="16"/>
        </w:rPr>
        <w:t xml:space="preserve"> the </w:t>
      </w:r>
      <w:r w:rsidRPr="00505BD3">
        <w:rPr>
          <w:rStyle w:val="StyleUnderline"/>
        </w:rPr>
        <w:t>exclusion of Puerto Rican residents</w:t>
      </w:r>
      <w:r w:rsidRPr="00A9335C">
        <w:rPr>
          <w:sz w:val="16"/>
        </w:rPr>
        <w:t xml:space="preserve"> from SSI. </w:t>
      </w:r>
      <w:r w:rsidRPr="00505BD3">
        <w:rPr>
          <w:rStyle w:val="StyleUnderline"/>
        </w:rPr>
        <w:t>(1) Puerto Rican</w:t>
      </w:r>
      <w:r w:rsidRPr="00A9335C">
        <w:rPr>
          <w:sz w:val="16"/>
        </w:rPr>
        <w:t xml:space="preserve"> </w:t>
      </w:r>
      <w:r w:rsidRPr="00505BD3">
        <w:rPr>
          <w:rStyle w:val="StyleUnderline"/>
        </w:rPr>
        <w:t>residents</w:t>
      </w:r>
      <w:r w:rsidRPr="00A9335C">
        <w:rPr>
          <w:sz w:val="16"/>
        </w:rPr>
        <w:t xml:space="preserve"> </w:t>
      </w:r>
      <w:r w:rsidRPr="00505BD3">
        <w:rPr>
          <w:rStyle w:val="Emphasis"/>
        </w:rPr>
        <w:t>do not pay</w:t>
      </w:r>
      <w:r w:rsidRPr="00A9335C">
        <w:rPr>
          <w:sz w:val="16"/>
        </w:rPr>
        <w:t xml:space="preserve"> </w:t>
      </w:r>
      <w:r w:rsidRPr="00505BD3">
        <w:rPr>
          <w:rStyle w:val="StyleUnderline"/>
        </w:rPr>
        <w:t>federal</w:t>
      </w:r>
      <w:r w:rsidRPr="00A9335C">
        <w:rPr>
          <w:sz w:val="16"/>
        </w:rPr>
        <w:t xml:space="preserve"> </w:t>
      </w:r>
      <w:r w:rsidRPr="00505BD3">
        <w:rPr>
          <w:rStyle w:val="Emphasis"/>
        </w:rPr>
        <w:t>taxes</w:t>
      </w:r>
      <w:r w:rsidRPr="00A9335C">
        <w:rPr>
          <w:sz w:val="16"/>
        </w:rPr>
        <w:t xml:space="preserve">, </w:t>
      </w:r>
      <w:r w:rsidRPr="00505BD3">
        <w:rPr>
          <w:rStyle w:val="StyleUnderline"/>
        </w:rPr>
        <w:t xml:space="preserve">(2) the </w:t>
      </w:r>
      <w:r w:rsidRPr="00505BD3">
        <w:rPr>
          <w:rStyle w:val="Emphasis"/>
        </w:rPr>
        <w:t>cost</w:t>
      </w:r>
      <w:r w:rsidRPr="00A9335C">
        <w:rPr>
          <w:sz w:val="16"/>
        </w:rPr>
        <w:t xml:space="preserve"> </w:t>
      </w:r>
      <w:r w:rsidRPr="00505BD3">
        <w:rPr>
          <w:rStyle w:val="StyleUnderline"/>
        </w:rPr>
        <w:t>of extending</w:t>
      </w:r>
      <w:r w:rsidRPr="00A9335C">
        <w:rPr>
          <w:sz w:val="16"/>
        </w:rPr>
        <w:t xml:space="preserve"> </w:t>
      </w:r>
      <w:r w:rsidRPr="00505BD3">
        <w:rPr>
          <w:rStyle w:val="StyleUnderline"/>
        </w:rPr>
        <w:t>SSI</w:t>
      </w:r>
      <w:r w:rsidRPr="00A9335C">
        <w:rPr>
          <w:sz w:val="16"/>
        </w:rPr>
        <w:t xml:space="preserve"> to the Island </w:t>
      </w:r>
      <w:r w:rsidRPr="00505BD3">
        <w:rPr>
          <w:rStyle w:val="StyleUnderline"/>
        </w:rPr>
        <w:t>would be</w:t>
      </w:r>
      <w:r w:rsidRPr="00A9335C">
        <w:rPr>
          <w:sz w:val="16"/>
        </w:rPr>
        <w:t xml:space="preserve"> </w:t>
      </w:r>
      <w:r w:rsidRPr="00505BD3">
        <w:rPr>
          <w:rStyle w:val="Emphasis"/>
        </w:rPr>
        <w:t>high</w:t>
      </w:r>
      <w:r w:rsidRPr="00A9335C">
        <w:rPr>
          <w:sz w:val="16"/>
        </w:rPr>
        <w:t xml:space="preserve">, </w:t>
      </w:r>
      <w:r w:rsidRPr="00505BD3">
        <w:rPr>
          <w:rStyle w:val="StyleUnderline"/>
        </w:rPr>
        <w:t>and</w:t>
      </w:r>
      <w:r w:rsidRPr="00A9335C">
        <w:rPr>
          <w:sz w:val="16"/>
        </w:rPr>
        <w:t xml:space="preserve"> </w:t>
      </w:r>
      <w:r w:rsidRPr="00505BD3">
        <w:rPr>
          <w:rStyle w:val="StyleUnderline"/>
        </w:rPr>
        <w:t>(3) the</w:t>
      </w:r>
      <w:r w:rsidRPr="00A9335C">
        <w:rPr>
          <w:sz w:val="16"/>
        </w:rPr>
        <w:t xml:space="preserve"> </w:t>
      </w:r>
      <w:r w:rsidRPr="00505BD3">
        <w:rPr>
          <w:rStyle w:val="Emphasis"/>
        </w:rPr>
        <w:t>increased benefits</w:t>
      </w:r>
      <w:r w:rsidRPr="00A9335C">
        <w:rPr>
          <w:sz w:val="16"/>
        </w:rPr>
        <w:t xml:space="preserve"> </w:t>
      </w:r>
      <w:r w:rsidRPr="00505BD3">
        <w:rPr>
          <w:rStyle w:val="StyleUnderline"/>
        </w:rPr>
        <w:t>would</w:t>
      </w:r>
      <w:r w:rsidRPr="00A9335C">
        <w:rPr>
          <w:sz w:val="16"/>
        </w:rPr>
        <w:t xml:space="preserve"> "</w:t>
      </w:r>
      <w:r w:rsidRPr="00505BD3">
        <w:rPr>
          <w:rStyle w:val="Emphasis"/>
        </w:rPr>
        <w:t>disrupt the</w:t>
      </w:r>
      <w:r w:rsidRPr="00505BD3">
        <w:rPr>
          <w:rStyle w:val="StyleUnderline"/>
        </w:rPr>
        <w:t xml:space="preserve"> Puerto Rican</w:t>
      </w:r>
      <w:r w:rsidRPr="00A9335C">
        <w:rPr>
          <w:sz w:val="16"/>
        </w:rPr>
        <w:t xml:space="preserve"> </w:t>
      </w:r>
      <w:r w:rsidRPr="00505BD3">
        <w:rPr>
          <w:rStyle w:val="Emphasis"/>
        </w:rPr>
        <w:t>economy</w:t>
      </w:r>
      <w:r w:rsidRPr="00A9335C">
        <w:rPr>
          <w:sz w:val="16"/>
        </w:rPr>
        <w:t>."301</w:t>
      </w:r>
    </w:p>
    <w:p w14:paraId="04C8F533" w14:textId="77777777" w:rsidR="009D5463" w:rsidRPr="00505BD3" w:rsidRDefault="009D5463" w:rsidP="009D5463">
      <w:pPr>
        <w:rPr>
          <w:rStyle w:val="Emphasis"/>
        </w:rPr>
      </w:pPr>
      <w:r w:rsidRPr="00A9335C">
        <w:rPr>
          <w:sz w:val="16"/>
        </w:rPr>
        <w:t xml:space="preserve">The First Circuit </w:t>
      </w:r>
      <w:r w:rsidRPr="00505BD3">
        <w:rPr>
          <w:rStyle w:val="Emphasis"/>
        </w:rPr>
        <w:t>underscores</w:t>
      </w:r>
      <w:r w:rsidRPr="00A9335C">
        <w:rPr>
          <w:sz w:val="16"/>
        </w:rPr>
        <w:t xml:space="preserve"> </w:t>
      </w:r>
      <w:r w:rsidRPr="00505BD3">
        <w:rPr>
          <w:rStyle w:val="StyleUnderline"/>
        </w:rPr>
        <w:t>that</w:t>
      </w:r>
      <w:r w:rsidRPr="00A9335C">
        <w:rPr>
          <w:sz w:val="16"/>
        </w:rPr>
        <w:t xml:space="preserve">, while still valid Supreme Court precedent, </w:t>
      </w:r>
      <w:r w:rsidRPr="00505BD3">
        <w:rPr>
          <w:rStyle w:val="StyleUnderline"/>
        </w:rPr>
        <w:t>Califano and Harris dealt with the right to travel and with block grants</w:t>
      </w:r>
      <w:r w:rsidRPr="00A9335C">
        <w:rPr>
          <w:sz w:val="16"/>
        </w:rPr>
        <w:t xml:space="preserve"> for the Aid to Families with Dependent Children Program, respectively, </w:t>
      </w:r>
      <w:r w:rsidRPr="00505BD3">
        <w:rPr>
          <w:rStyle w:val="StyleUnderline"/>
        </w:rPr>
        <w:t xml:space="preserve">not with the </w:t>
      </w:r>
      <w:r w:rsidRPr="00A9335C">
        <w:rPr>
          <w:sz w:val="16"/>
        </w:rPr>
        <w:t>"</w:t>
      </w:r>
      <w:r w:rsidRPr="00505BD3">
        <w:rPr>
          <w:rStyle w:val="StyleUnderline"/>
        </w:rPr>
        <w:t>validity of alleged discriminatory treatment</w:t>
      </w:r>
      <w:r w:rsidRPr="00A9335C">
        <w:rPr>
          <w:sz w:val="16"/>
        </w:rPr>
        <w:t xml:space="preserve"> ... </w:t>
      </w:r>
      <w:r w:rsidRPr="00505BD3">
        <w:rPr>
          <w:rStyle w:val="StyleUnderline"/>
        </w:rPr>
        <w:t>as required by the SSI program</w:t>
      </w:r>
      <w:r w:rsidRPr="005D292D">
        <w:rPr>
          <w:rStyle w:val="StyleUnderline"/>
        </w:rPr>
        <w:t xml:space="preserve"> under the prism of equal protection</w:t>
      </w:r>
      <w:r w:rsidRPr="00A9335C">
        <w:rPr>
          <w:sz w:val="16"/>
        </w:rPr>
        <w:t xml:space="preserve">." 30 2 As such, </w:t>
      </w:r>
      <w:r w:rsidRPr="00505BD3">
        <w:rPr>
          <w:rStyle w:val="StyleUnderline"/>
        </w:rPr>
        <w:t>neither case was controlling Supreme Court precedent</w:t>
      </w:r>
      <w:r w:rsidRPr="00A9335C">
        <w:rPr>
          <w:sz w:val="16"/>
        </w:rPr>
        <w:t xml:space="preserve"> precluding the Appellee's claim that his exclusion from SSI contravened equal protection guarantees. 303 At the same time, </w:t>
      </w:r>
      <w:r w:rsidRPr="00505BD3">
        <w:rPr>
          <w:rStyle w:val="StyleUnderline"/>
        </w:rPr>
        <w:t>despite Califano and Harris</w:t>
      </w:r>
      <w:r w:rsidRPr="00A9335C">
        <w:rPr>
          <w:sz w:val="16"/>
        </w:rPr>
        <w:t xml:space="preserve">, </w:t>
      </w:r>
      <w:r w:rsidRPr="005D292D">
        <w:rPr>
          <w:rStyle w:val="StyleUnderline"/>
        </w:rPr>
        <w:t>the First Circuit maintains that</w:t>
      </w:r>
      <w:r w:rsidRPr="00A9335C">
        <w:rPr>
          <w:sz w:val="16"/>
        </w:rPr>
        <w:t xml:space="preserve"> </w:t>
      </w:r>
      <w:r w:rsidRPr="00505BD3">
        <w:rPr>
          <w:rStyle w:val="Emphasis"/>
        </w:rPr>
        <w:t>the fed</w:t>
      </w:r>
      <w:r w:rsidRPr="00505BD3">
        <w:rPr>
          <w:rStyle w:val="StyleUnderline"/>
        </w:rPr>
        <w:t>eral government</w:t>
      </w:r>
      <w:r w:rsidRPr="00A9335C">
        <w:rPr>
          <w:sz w:val="16"/>
        </w:rPr>
        <w:t xml:space="preserve"> </w:t>
      </w:r>
      <w:r w:rsidRPr="00505BD3">
        <w:rPr>
          <w:rStyle w:val="Emphasis"/>
        </w:rPr>
        <w:t>must</w:t>
      </w:r>
      <w:r w:rsidRPr="00A9335C">
        <w:rPr>
          <w:sz w:val="16"/>
        </w:rPr>
        <w:t xml:space="preserve"> </w:t>
      </w:r>
      <w:r w:rsidRPr="00505BD3">
        <w:rPr>
          <w:rStyle w:val="StyleUnderline"/>
        </w:rPr>
        <w:t xml:space="preserve">still </w:t>
      </w:r>
      <w:r w:rsidRPr="00505BD3">
        <w:rPr>
          <w:rStyle w:val="Emphasis"/>
        </w:rPr>
        <w:t>have a</w:t>
      </w:r>
      <w:r w:rsidRPr="00A9335C">
        <w:rPr>
          <w:sz w:val="16"/>
        </w:rPr>
        <w:t xml:space="preserve"> </w:t>
      </w:r>
      <w:r w:rsidRPr="00505BD3">
        <w:rPr>
          <w:rStyle w:val="Emphasis"/>
        </w:rPr>
        <w:t>rational justification</w:t>
      </w:r>
      <w:r w:rsidRPr="00A9335C">
        <w:rPr>
          <w:sz w:val="16"/>
        </w:rPr>
        <w:t xml:space="preserve"> </w:t>
      </w:r>
      <w:r w:rsidRPr="00505BD3">
        <w:rPr>
          <w:rStyle w:val="StyleUnderline"/>
        </w:rPr>
        <w:t>to make suspect legislative classification</w:t>
      </w:r>
      <w:r w:rsidRPr="00A9335C">
        <w:rPr>
          <w:sz w:val="16"/>
        </w:rPr>
        <w:t xml:space="preserve">, </w:t>
      </w:r>
      <w:r w:rsidRPr="00505BD3">
        <w:rPr>
          <w:rStyle w:val="StyleUnderline"/>
        </w:rPr>
        <w:t>or else the</w:t>
      </w:r>
      <w:r w:rsidRPr="00A9335C">
        <w:rPr>
          <w:sz w:val="16"/>
        </w:rPr>
        <w:t xml:space="preserve"> rational basis </w:t>
      </w:r>
      <w:r w:rsidRPr="00505BD3">
        <w:rPr>
          <w:rStyle w:val="StyleUnderline"/>
        </w:rPr>
        <w:t>test might become a</w:t>
      </w:r>
      <w:r w:rsidRPr="00A9335C">
        <w:rPr>
          <w:sz w:val="16"/>
        </w:rPr>
        <w:t xml:space="preserve"> "</w:t>
      </w:r>
      <w:r w:rsidRPr="00505BD3">
        <w:rPr>
          <w:rStyle w:val="Emphasis"/>
        </w:rPr>
        <w:t>nullity</w:t>
      </w:r>
      <w:r w:rsidRPr="00A9335C">
        <w:rPr>
          <w:sz w:val="16"/>
        </w:rPr>
        <w:t xml:space="preserve">" </w:t>
      </w:r>
      <w:r w:rsidRPr="00505BD3">
        <w:rPr>
          <w:rStyle w:val="StyleUnderline"/>
        </w:rPr>
        <w:t>and</w:t>
      </w:r>
      <w:r w:rsidRPr="00A9335C">
        <w:rPr>
          <w:sz w:val="16"/>
        </w:rPr>
        <w:t xml:space="preserve"> "</w:t>
      </w:r>
      <w:r w:rsidRPr="00505BD3">
        <w:rPr>
          <w:rStyle w:val="Emphasis"/>
        </w:rPr>
        <w:t>suspend</w:t>
      </w:r>
      <w:r w:rsidRPr="00A9335C">
        <w:rPr>
          <w:sz w:val="16"/>
        </w:rPr>
        <w:t xml:space="preserve"> the </w:t>
      </w:r>
      <w:r w:rsidRPr="00505BD3">
        <w:rPr>
          <w:rStyle w:val="Emphasis"/>
        </w:rPr>
        <w:t>operation of the</w:t>
      </w:r>
      <w:r w:rsidRPr="00A9335C">
        <w:rPr>
          <w:sz w:val="16"/>
        </w:rPr>
        <w:t xml:space="preserve"> </w:t>
      </w:r>
      <w:r w:rsidRPr="00505BD3">
        <w:rPr>
          <w:rStyle w:val="Emphasis"/>
        </w:rPr>
        <w:t>E</w:t>
      </w:r>
      <w:r w:rsidRPr="00505BD3">
        <w:rPr>
          <w:rStyle w:val="StyleUnderline"/>
        </w:rPr>
        <w:t xml:space="preserve">qual </w:t>
      </w:r>
      <w:r w:rsidRPr="00505BD3">
        <w:rPr>
          <w:rStyle w:val="Emphasis"/>
        </w:rPr>
        <w:t>P</w:t>
      </w:r>
      <w:r w:rsidRPr="00505BD3">
        <w:rPr>
          <w:rStyle w:val="StyleUnderline"/>
        </w:rPr>
        <w:t xml:space="preserve">rotection </w:t>
      </w:r>
      <w:r w:rsidRPr="00505BD3">
        <w:rPr>
          <w:rStyle w:val="Emphasis"/>
        </w:rPr>
        <w:t>C</w:t>
      </w:r>
      <w:r w:rsidRPr="00505BD3">
        <w:rPr>
          <w:rStyle w:val="StyleUnderline"/>
        </w:rPr>
        <w:t>lause</w:t>
      </w:r>
      <w:r w:rsidRPr="00A9335C">
        <w:rPr>
          <w:sz w:val="16"/>
        </w:rPr>
        <w:t xml:space="preserve"> in the field of social welfare law . ... "304 </w:t>
      </w:r>
      <w:r w:rsidRPr="00505BD3">
        <w:rPr>
          <w:rStyle w:val="StyleUnderline"/>
        </w:rPr>
        <w:t>Thus</w:t>
      </w:r>
      <w:r w:rsidRPr="00A9335C">
        <w:rPr>
          <w:sz w:val="16"/>
        </w:rPr>
        <w:t xml:space="preserve">, </w:t>
      </w:r>
      <w:r w:rsidRPr="00505BD3">
        <w:rPr>
          <w:rStyle w:val="StyleUnderline"/>
        </w:rPr>
        <w:t>the First Circuit finds</w:t>
      </w:r>
      <w:r w:rsidRPr="00A9335C">
        <w:rPr>
          <w:sz w:val="16"/>
        </w:rPr>
        <w:t xml:space="preserve"> </w:t>
      </w:r>
      <w:r w:rsidRPr="00505BD3">
        <w:rPr>
          <w:rStyle w:val="StyleUnderline"/>
        </w:rPr>
        <w:t>that</w:t>
      </w:r>
      <w:r w:rsidRPr="00A9335C">
        <w:rPr>
          <w:sz w:val="16"/>
        </w:rPr>
        <w:t xml:space="preserve"> </w:t>
      </w:r>
      <w:r w:rsidRPr="005D292D">
        <w:rPr>
          <w:rStyle w:val="Emphasis"/>
        </w:rPr>
        <w:t>equal protection principles</w:t>
      </w:r>
      <w:r w:rsidRPr="00A9335C">
        <w:rPr>
          <w:sz w:val="16"/>
        </w:rPr>
        <w:t xml:space="preserve"> survive Califano and Harris, and </w:t>
      </w:r>
      <w:r w:rsidRPr="00505BD3">
        <w:rPr>
          <w:rStyle w:val="StyleUnderline"/>
        </w:rPr>
        <w:t xml:space="preserve">can be </w:t>
      </w:r>
      <w:r w:rsidRPr="005D292D">
        <w:rPr>
          <w:rStyle w:val="Emphasis"/>
        </w:rPr>
        <w:t>grounds to decide</w:t>
      </w:r>
      <w:r w:rsidRPr="00A9335C">
        <w:rPr>
          <w:sz w:val="16"/>
        </w:rPr>
        <w:t xml:space="preserve"> the Appellee's claim in </w:t>
      </w:r>
      <w:proofErr w:type="spellStart"/>
      <w:r w:rsidRPr="005D292D">
        <w:rPr>
          <w:rStyle w:val="Emphasis"/>
        </w:rPr>
        <w:t>Vaello</w:t>
      </w:r>
      <w:proofErr w:type="spellEnd"/>
      <w:r w:rsidRPr="005D292D">
        <w:rPr>
          <w:rStyle w:val="Emphasis"/>
        </w:rPr>
        <w:t>-Madero</w:t>
      </w:r>
      <w:r w:rsidRPr="00A9335C">
        <w:rPr>
          <w:sz w:val="16"/>
        </w:rPr>
        <w:t xml:space="preserve"> despite valid Supreme Court precedent. 305</w:t>
      </w:r>
    </w:p>
    <w:p w14:paraId="2C736A63" w14:textId="77777777" w:rsidR="009D5463" w:rsidRDefault="009D5463" w:rsidP="009D5463">
      <w:pPr>
        <w:pStyle w:val="Heading3"/>
      </w:pPr>
      <w:r>
        <w:lastRenderedPageBreak/>
        <w:t>No Solv---Doesn’t Overturn insular cases</w:t>
      </w:r>
    </w:p>
    <w:p w14:paraId="62C52F08" w14:textId="77777777" w:rsidR="009D5463" w:rsidRPr="00990058" w:rsidRDefault="009D5463" w:rsidP="009D5463">
      <w:pPr>
        <w:pStyle w:val="Heading4"/>
        <w:rPr>
          <w:u w:val="single"/>
        </w:rPr>
      </w:pPr>
      <w:proofErr w:type="spellStart"/>
      <w:proofErr w:type="gramStart"/>
      <w:r w:rsidRPr="00990058">
        <w:rPr>
          <w:u w:val="single"/>
        </w:rPr>
        <w:t>Cant</w:t>
      </w:r>
      <w:proofErr w:type="spellEnd"/>
      <w:proofErr w:type="gramEnd"/>
      <w:r w:rsidRPr="00990058">
        <w:rPr>
          <w:u w:val="single"/>
        </w:rPr>
        <w:t xml:space="preserve"> solve precedent</w:t>
      </w:r>
      <w:r>
        <w:t xml:space="preserve"> --- The </w:t>
      </w:r>
      <w:proofErr w:type="spellStart"/>
      <w:r>
        <w:t>aff</w:t>
      </w:r>
      <w:proofErr w:type="spellEnd"/>
      <w:r>
        <w:t xml:space="preserve"> </w:t>
      </w:r>
      <w:r w:rsidRPr="00990058">
        <w:rPr>
          <w:u w:val="single"/>
        </w:rPr>
        <w:t>misread</w:t>
      </w:r>
      <w:r>
        <w:t xml:space="preserve"> the decision---</w:t>
      </w:r>
      <w:proofErr w:type="spellStart"/>
      <w:r>
        <w:t>Vaello</w:t>
      </w:r>
      <w:proofErr w:type="spellEnd"/>
      <w:r>
        <w:t xml:space="preserve"> Madero </w:t>
      </w:r>
      <w:r w:rsidRPr="00990058">
        <w:rPr>
          <w:u w:val="single"/>
        </w:rPr>
        <w:t>doesn’t</w:t>
      </w:r>
      <w:r>
        <w:t xml:space="preserve"> hinge upon insular cases and the </w:t>
      </w:r>
      <w:proofErr w:type="spellStart"/>
      <w:r w:rsidRPr="00990058">
        <w:rPr>
          <w:u w:val="single"/>
        </w:rPr>
        <w:t>aff</w:t>
      </w:r>
      <w:proofErr w:type="spellEnd"/>
      <w:r w:rsidRPr="00990058">
        <w:rPr>
          <w:u w:val="single"/>
        </w:rPr>
        <w:t xml:space="preserve"> cant overturn them</w:t>
      </w:r>
      <w:r w:rsidRPr="00990058">
        <w:t>.</w:t>
      </w:r>
    </w:p>
    <w:p w14:paraId="41AA224B" w14:textId="77777777" w:rsidR="009D5463" w:rsidRPr="00CA1152" w:rsidRDefault="009D5463" w:rsidP="009D5463">
      <w:proofErr w:type="spellStart"/>
      <w:r w:rsidRPr="00990058">
        <w:rPr>
          <w:rStyle w:val="Style13ptBold"/>
        </w:rPr>
        <w:t>Sienerth</w:t>
      </w:r>
      <w:proofErr w:type="spellEnd"/>
      <w:r w:rsidRPr="00990058">
        <w:rPr>
          <w:rStyle w:val="Style13ptBold"/>
        </w:rPr>
        <w:t xml:space="preserve"> 22</w:t>
      </w:r>
      <w:r w:rsidRPr="00CA1152">
        <w:t xml:space="preserve"> (</w:t>
      </w:r>
      <w:proofErr w:type="spellStart"/>
      <w:r w:rsidRPr="00CA1152">
        <w:t>Sienerth</w:t>
      </w:r>
      <w:proofErr w:type="spellEnd"/>
      <w:r w:rsidRPr="00CA1152">
        <w:t>, Taylor</w:t>
      </w:r>
      <w:r>
        <w:t xml:space="preserve">. Graduate of the Fischer College of Business in Econ, currently pursuing a J.D. @ Ohio Northern University. </w:t>
      </w:r>
      <w:r w:rsidRPr="00CA1152">
        <w:t>“United S</w:t>
      </w:r>
      <w:r>
        <w:t xml:space="preserve">tates v. </w:t>
      </w:r>
      <w:proofErr w:type="spellStart"/>
      <w:r>
        <w:t>Vaello</w:t>
      </w:r>
      <w:proofErr w:type="spellEnd"/>
      <w:r>
        <w:t xml:space="preserve">-Madero.” Ohio Northern University Law Review, vol. 49, no. 1. Published 2022; Hein Online. </w:t>
      </w:r>
      <w:r w:rsidRPr="00C13623">
        <w:t>https://heinonline.org/HOL/Page?handle=hein.journals/onulr49&amp;div=12&amp;g_sent=1&amp;casa_token=&amp;collection=journals</w:t>
      </w:r>
      <w:r>
        <w:t>. Accessed 7/23/23) //Ulven</w:t>
      </w:r>
    </w:p>
    <w:p w14:paraId="36F26FAA" w14:textId="77777777" w:rsidR="009D5463" w:rsidRPr="00CA1152" w:rsidRDefault="009D5463" w:rsidP="009D5463">
      <w:pPr>
        <w:rPr>
          <w:rStyle w:val="StyleUnderline"/>
        </w:rPr>
      </w:pPr>
      <w:r>
        <w:t xml:space="preserve">C. </w:t>
      </w:r>
      <w:r w:rsidRPr="00B934C4">
        <w:rPr>
          <w:rStyle w:val="StyleUnderline"/>
          <w:highlight w:val="green"/>
        </w:rPr>
        <w:t>Concurring Opinion</w:t>
      </w:r>
      <w:r w:rsidRPr="00CA1152">
        <w:rPr>
          <w:rStyle w:val="StyleUnderline"/>
        </w:rPr>
        <w:t xml:space="preserve"> by Justice Gorsuch </w:t>
      </w:r>
    </w:p>
    <w:p w14:paraId="0DB28D20" w14:textId="77777777" w:rsidR="009D5463" w:rsidRDefault="009D5463" w:rsidP="009D5463">
      <w:r w:rsidRPr="00CA1152">
        <w:rPr>
          <w:rStyle w:val="StyleUnderline"/>
        </w:rPr>
        <w:t>Justice</w:t>
      </w:r>
      <w:r>
        <w:t xml:space="preserve"> Neil </w:t>
      </w:r>
      <w:r w:rsidRPr="00B934C4">
        <w:rPr>
          <w:rStyle w:val="Emphasis"/>
          <w:highlight w:val="green"/>
        </w:rPr>
        <w:t>Gorsuch</w:t>
      </w:r>
      <w:r w:rsidRPr="00B934C4">
        <w:rPr>
          <w:rStyle w:val="StyleUnderline"/>
          <w:highlight w:val="green"/>
        </w:rPr>
        <w:t xml:space="preserve"> wrote</w:t>
      </w:r>
      <w:r w:rsidRPr="00CA1152">
        <w:rPr>
          <w:rStyle w:val="StyleUnderline"/>
        </w:rPr>
        <w:t xml:space="preserve"> in a separate concurrence</w:t>
      </w:r>
      <w:r>
        <w:t xml:space="preserve">, </w:t>
      </w:r>
      <w:r w:rsidRPr="00B934C4">
        <w:rPr>
          <w:rStyle w:val="Emphasis"/>
          <w:highlight w:val="green"/>
        </w:rPr>
        <w:t>agreeing</w:t>
      </w:r>
      <w:r>
        <w:t xml:space="preserve"> with the majority </w:t>
      </w:r>
      <w:r w:rsidRPr="00B934C4">
        <w:rPr>
          <w:rStyle w:val="Emphasis"/>
          <w:highlight w:val="green"/>
        </w:rPr>
        <w:t>in current law</w:t>
      </w:r>
      <w:r>
        <w:t xml:space="preserve">, but </w:t>
      </w:r>
      <w:r w:rsidRPr="00B934C4">
        <w:rPr>
          <w:rStyle w:val="Emphasis"/>
          <w:highlight w:val="green"/>
        </w:rPr>
        <w:t>urging</w:t>
      </w:r>
      <w:r w:rsidRPr="00CA1152">
        <w:rPr>
          <w:rStyle w:val="StyleUnderline"/>
        </w:rPr>
        <w:t xml:space="preserve"> </w:t>
      </w:r>
      <w:r w:rsidRPr="00B934C4">
        <w:rPr>
          <w:rStyle w:val="Emphasis"/>
          <w:highlight w:val="green"/>
        </w:rPr>
        <w:t>the court to abandon</w:t>
      </w:r>
      <w:r w:rsidRPr="00CA1152">
        <w:rPr>
          <w:rStyle w:val="StyleUnderline"/>
        </w:rPr>
        <w:t xml:space="preserve"> the </w:t>
      </w:r>
      <w:r w:rsidRPr="00B934C4">
        <w:rPr>
          <w:rStyle w:val="Emphasis"/>
          <w:highlight w:val="green"/>
        </w:rPr>
        <w:t>Insular Cases</w:t>
      </w:r>
      <w:r>
        <w:t xml:space="preserve">.51 </w:t>
      </w:r>
      <w:r w:rsidRPr="00B934C4">
        <w:rPr>
          <w:rStyle w:val="StyleUnderline"/>
          <w:highlight w:val="green"/>
        </w:rPr>
        <w:t>In his concurrence</w:t>
      </w:r>
      <w:r w:rsidRPr="00CA1152">
        <w:rPr>
          <w:rStyle w:val="StyleUnderline"/>
        </w:rPr>
        <w:t xml:space="preserve"> </w:t>
      </w:r>
      <w:r w:rsidRPr="00B934C4">
        <w:rPr>
          <w:rStyle w:val="StyleUnderline"/>
          <w:highlight w:val="green"/>
        </w:rPr>
        <w:t>he discussed that</w:t>
      </w:r>
      <w:r w:rsidRPr="00CA1152">
        <w:rPr>
          <w:rStyle w:val="StyleUnderline"/>
        </w:rPr>
        <w:t xml:space="preserve"> </w:t>
      </w:r>
      <w:r w:rsidRPr="00B934C4">
        <w:rPr>
          <w:rStyle w:val="StyleUnderline"/>
          <w:highlight w:val="green"/>
        </w:rPr>
        <w:t>the Court should consider overruling</w:t>
      </w:r>
      <w:r>
        <w:t xml:space="preserve"> a set of cases known as </w:t>
      </w:r>
      <w:r w:rsidRPr="00CA1152">
        <w:rPr>
          <w:rStyle w:val="StyleUnderline"/>
        </w:rPr>
        <w:t xml:space="preserve">the </w:t>
      </w:r>
      <w:r w:rsidRPr="00B934C4">
        <w:rPr>
          <w:rStyle w:val="StyleUnderline"/>
          <w:highlight w:val="green"/>
        </w:rPr>
        <w:t>Insular Cases</w:t>
      </w:r>
      <w:r>
        <w:t xml:space="preserve">.52 The Insular Cases </w:t>
      </w:r>
      <w:r w:rsidRPr="00CA1152">
        <w:rPr>
          <w:rStyle w:val="StyleUnderline"/>
        </w:rPr>
        <w:t>further developed the notion that there was</w:t>
      </w:r>
      <w:r>
        <w:t xml:space="preserve"> a </w:t>
      </w:r>
      <w:r w:rsidRPr="00CA1152">
        <w:rPr>
          <w:rStyle w:val="StyleUnderline"/>
        </w:rPr>
        <w:t>difference in territories</w:t>
      </w:r>
      <w:r>
        <w:t xml:space="preserve">.53 This was </w:t>
      </w:r>
      <w:r w:rsidRPr="00CA1152">
        <w:rPr>
          <w:rStyle w:val="StyleUnderline"/>
        </w:rPr>
        <w:t xml:space="preserve">founded in the idea that there were </w:t>
      </w:r>
      <w:r w:rsidRPr="00CA1152">
        <w:rPr>
          <w:rStyle w:val="Emphasis"/>
        </w:rPr>
        <w:t>incorporated</w:t>
      </w:r>
      <w:r>
        <w:t xml:space="preserve"> territories </w:t>
      </w:r>
      <w:r w:rsidRPr="00CA1152">
        <w:rPr>
          <w:rStyle w:val="StyleUnderline"/>
        </w:rPr>
        <w:t xml:space="preserve">and </w:t>
      </w:r>
      <w:r w:rsidRPr="00CA1152">
        <w:rPr>
          <w:rStyle w:val="Emphasis"/>
        </w:rPr>
        <w:t>unincorporated</w:t>
      </w:r>
      <w:r w:rsidRPr="00CA1152">
        <w:rPr>
          <w:rStyle w:val="StyleUnderline"/>
        </w:rPr>
        <w:t xml:space="preserve"> </w:t>
      </w:r>
      <w:r w:rsidRPr="00CA1152">
        <w:rPr>
          <w:rStyle w:val="Emphasis"/>
        </w:rPr>
        <w:t>territories</w:t>
      </w:r>
      <w:r>
        <w:t xml:space="preserve">. 54 </w:t>
      </w:r>
      <w:r w:rsidRPr="00CA1152">
        <w:rPr>
          <w:rStyle w:val="StyleUnderline"/>
        </w:rPr>
        <w:t>Under this idea</w:t>
      </w:r>
      <w:r>
        <w:t xml:space="preserve">, </w:t>
      </w:r>
      <w:r w:rsidRPr="00CA1152">
        <w:rPr>
          <w:rStyle w:val="StyleUnderline"/>
        </w:rPr>
        <w:t>in incorporated territories, the U.S. Constitution</w:t>
      </w:r>
      <w:r>
        <w:t xml:space="preserve"> was to </w:t>
      </w:r>
      <w:r w:rsidRPr="00CA1152">
        <w:rPr>
          <w:rStyle w:val="StyleUnderline"/>
        </w:rPr>
        <w:t>apply in full, whereas in unincorporated territories</w:t>
      </w:r>
      <w:r>
        <w:t xml:space="preserve">, </w:t>
      </w:r>
      <w:r w:rsidRPr="00CA1152">
        <w:rPr>
          <w:rStyle w:val="StyleUnderline"/>
        </w:rPr>
        <w:t xml:space="preserve">only </w:t>
      </w:r>
      <w:r w:rsidRPr="00CA1152">
        <w:rPr>
          <w:rStyle w:val="Emphasis"/>
        </w:rPr>
        <w:t>fundamental provisions</w:t>
      </w:r>
      <w:r>
        <w:t xml:space="preserve"> need </w:t>
      </w:r>
      <w:r w:rsidRPr="00CA1152">
        <w:rPr>
          <w:rStyle w:val="StyleUnderline"/>
        </w:rPr>
        <w:t>apply</w:t>
      </w:r>
      <w:r>
        <w:t xml:space="preserve">. 55 Justice </w:t>
      </w:r>
      <w:r w:rsidRPr="00B934C4">
        <w:rPr>
          <w:rStyle w:val="StyleUnderline"/>
          <w:highlight w:val="green"/>
        </w:rPr>
        <w:t xml:space="preserve">Gorsuch found that </w:t>
      </w:r>
      <w:r w:rsidRPr="00B934C4">
        <w:rPr>
          <w:rStyle w:val="Emphasis"/>
          <w:highlight w:val="green"/>
        </w:rPr>
        <w:t>there was not sufficient reasoning</w:t>
      </w:r>
      <w:r w:rsidRPr="00CA1152">
        <w:rPr>
          <w:rStyle w:val="StyleUnderline"/>
        </w:rPr>
        <w:t xml:space="preserve"> for</w:t>
      </w:r>
      <w:r>
        <w:t xml:space="preserve"> such </w:t>
      </w:r>
      <w:r w:rsidRPr="00CA1152">
        <w:rPr>
          <w:rStyle w:val="StyleUnderline"/>
        </w:rPr>
        <w:t>a distinction</w:t>
      </w:r>
      <w:r>
        <w:t xml:space="preserve">. 56 He claimed that </w:t>
      </w:r>
      <w:r w:rsidRPr="00CA1152">
        <w:rPr>
          <w:rStyle w:val="StyleUnderline"/>
        </w:rPr>
        <w:t xml:space="preserve">it was </w:t>
      </w:r>
      <w:r w:rsidRPr="00B934C4">
        <w:rPr>
          <w:rStyle w:val="StyleUnderline"/>
          <w:highlight w:val="green"/>
        </w:rPr>
        <w:t>not in the "original understanding" of the Constitution</w:t>
      </w:r>
      <w:r>
        <w:t xml:space="preserve"> </w:t>
      </w:r>
      <w:r w:rsidRPr="00CA1152">
        <w:rPr>
          <w:rStyle w:val="StyleUnderline"/>
        </w:rPr>
        <w:t>to hold</w:t>
      </w:r>
      <w:r>
        <w:t xml:space="preserve"> such </w:t>
      </w:r>
      <w:r w:rsidRPr="00CA1152">
        <w:rPr>
          <w:rStyle w:val="StyleUnderline"/>
        </w:rPr>
        <w:t>a distinction</w:t>
      </w:r>
      <w:r>
        <w:t xml:space="preserve">.57 He continued that, at the time the set of cases were decided it was based </w:t>
      </w:r>
      <w:proofErr w:type="gramStart"/>
      <w:r>
        <w:t>in</w:t>
      </w:r>
      <w:proofErr w:type="gramEnd"/>
      <w:r>
        <w:t xml:space="preserve"> "ugly [. . .] stereotypes." 58 Justice Gorsuch argued that the "Insular Cases rest on a rotten foundation" and that in an appropriate future case, the </w:t>
      </w:r>
      <w:r w:rsidRPr="00CA1152">
        <w:rPr>
          <w:rStyle w:val="StyleUnderline"/>
        </w:rPr>
        <w:t>Insular Cases should be overruled</w:t>
      </w:r>
      <w:r>
        <w:t>. 59</w:t>
      </w:r>
    </w:p>
    <w:p w14:paraId="15DCB93A" w14:textId="77777777" w:rsidR="009D5463" w:rsidRDefault="009D5463" w:rsidP="009D5463">
      <w:pPr>
        <w:pStyle w:val="Heading3"/>
      </w:pPr>
      <w:r>
        <w:lastRenderedPageBreak/>
        <w:t>I.C. Good --- Cred [+ Court Trust???]</w:t>
      </w:r>
    </w:p>
    <w:p w14:paraId="4FBAAD2D" w14:textId="77777777" w:rsidR="009D5463" w:rsidRDefault="009D5463" w:rsidP="009D5463">
      <w:pPr>
        <w:pStyle w:val="Heading4"/>
      </w:pPr>
      <w:r w:rsidRPr="00CB53D0">
        <w:rPr>
          <w:u w:val="single"/>
        </w:rPr>
        <w:t>Insular Cases</w:t>
      </w:r>
      <w:r>
        <w:t xml:space="preserve"> are </w:t>
      </w:r>
      <w:r w:rsidRPr="00CB53D0">
        <w:rPr>
          <w:u w:val="single"/>
        </w:rPr>
        <w:t>key</w:t>
      </w:r>
      <w:r>
        <w:t xml:space="preserve"> to institutional </w:t>
      </w:r>
      <w:r w:rsidRPr="00CB53D0">
        <w:rPr>
          <w:u w:val="single"/>
        </w:rPr>
        <w:t>credibility AND preventing</w:t>
      </w:r>
      <w:r>
        <w:t xml:space="preserve"> volatile </w:t>
      </w:r>
      <w:r w:rsidRPr="00CB53D0">
        <w:rPr>
          <w:u w:val="single"/>
        </w:rPr>
        <w:t>controversy</w:t>
      </w:r>
      <w:r>
        <w:t xml:space="preserve"> about the courts </w:t>
      </w:r>
    </w:p>
    <w:p w14:paraId="47927FA6" w14:textId="77777777" w:rsidR="009D5463" w:rsidRPr="00F834BD" w:rsidRDefault="009D5463" w:rsidP="009D5463">
      <w:r w:rsidRPr="00F834BD">
        <w:rPr>
          <w:rStyle w:val="Style13ptBold"/>
        </w:rPr>
        <w:t>Vignarajah 10</w:t>
      </w:r>
      <w:r>
        <w:t xml:space="preserve"> (Vignarajah, </w:t>
      </w:r>
      <w:proofErr w:type="spellStart"/>
      <w:r>
        <w:t>Krishanti</w:t>
      </w:r>
      <w:proofErr w:type="spellEnd"/>
      <w:r>
        <w:t xml:space="preserve">. Associate @ Jenner &amp; Block. Received their BA/MA and BS in 2001 from Yale College. </w:t>
      </w:r>
      <w:proofErr w:type="gramStart"/>
      <w:r>
        <w:t>Masters in Philosophy</w:t>
      </w:r>
      <w:proofErr w:type="gramEnd"/>
      <w:r>
        <w:t xml:space="preserve"> from Oxford University. Received their JD from Yale Law. “The Political Roots of Judicial Legitimacy: Explaining the Enduring Validity of the Insular Cases” The University of Chicago Law Review, Spring 2010, Vol. 77, No. 2. </w:t>
      </w:r>
      <w:hyperlink r:id="rId14" w:history="1">
        <w:r w:rsidRPr="003C7CCF">
          <w:rPr>
            <w:rStyle w:val="Hyperlink"/>
          </w:rPr>
          <w:t>https://www.jstor.org/stable/20722465</w:t>
        </w:r>
      </w:hyperlink>
      <w:r>
        <w:t>. Accessed 7/24/23) //Ulven</w:t>
      </w:r>
    </w:p>
    <w:p w14:paraId="5A37D726" w14:textId="77777777" w:rsidR="009D5463" w:rsidRPr="00CB53D0" w:rsidRDefault="009D5463" w:rsidP="009D5463">
      <w:pPr>
        <w:rPr>
          <w:sz w:val="16"/>
        </w:rPr>
      </w:pPr>
      <w:r w:rsidRPr="00CB53D0">
        <w:rPr>
          <w:sz w:val="16"/>
        </w:rPr>
        <w:t xml:space="preserve">To be sure, the </w:t>
      </w:r>
      <w:r w:rsidRPr="00B934C4">
        <w:rPr>
          <w:rStyle w:val="Emphasis"/>
          <w:highlight w:val="green"/>
        </w:rPr>
        <w:t>Insular Cases</w:t>
      </w:r>
      <w:r w:rsidRPr="00CB53D0">
        <w:rPr>
          <w:sz w:val="16"/>
        </w:rPr>
        <w:t xml:space="preserve"> are </w:t>
      </w:r>
      <w:r w:rsidRPr="00F834BD">
        <w:rPr>
          <w:rStyle w:val="StyleUnderline"/>
        </w:rPr>
        <w:t>historically notable</w:t>
      </w:r>
      <w:r w:rsidRPr="00CB53D0">
        <w:rPr>
          <w:sz w:val="16"/>
        </w:rPr>
        <w:t xml:space="preserve"> </w:t>
      </w:r>
      <w:r w:rsidRPr="00F834BD">
        <w:rPr>
          <w:rStyle w:val="StyleUnderline"/>
        </w:rPr>
        <w:t>because</w:t>
      </w:r>
      <w:r w:rsidRPr="00CB53D0">
        <w:rPr>
          <w:sz w:val="16"/>
        </w:rPr>
        <w:t xml:space="preserve"> they </w:t>
      </w:r>
      <w:r w:rsidRPr="00B934C4">
        <w:rPr>
          <w:rStyle w:val="Emphasis"/>
          <w:highlight w:val="green"/>
        </w:rPr>
        <w:t>put to rest</w:t>
      </w:r>
      <w:r w:rsidRPr="00CB53D0">
        <w:rPr>
          <w:sz w:val="16"/>
        </w:rPr>
        <w:t xml:space="preserve"> a </w:t>
      </w:r>
      <w:r w:rsidRPr="00F834BD">
        <w:rPr>
          <w:rStyle w:val="StyleUnderline"/>
        </w:rPr>
        <w:t xml:space="preserve">longstanding </w:t>
      </w:r>
      <w:r w:rsidRPr="00B934C4">
        <w:rPr>
          <w:rStyle w:val="StyleUnderline"/>
          <w:highlight w:val="green"/>
        </w:rPr>
        <w:t xml:space="preserve">national </w:t>
      </w:r>
      <w:r w:rsidRPr="00B934C4">
        <w:rPr>
          <w:rStyle w:val="Emphasis"/>
          <w:highlight w:val="green"/>
        </w:rPr>
        <w:t>controversy</w:t>
      </w:r>
      <w:r w:rsidRPr="00CB53D0">
        <w:rPr>
          <w:sz w:val="16"/>
        </w:rPr>
        <w:t xml:space="preserve">, </w:t>
      </w:r>
      <w:r w:rsidRPr="00F834BD">
        <w:rPr>
          <w:rStyle w:val="StyleUnderline"/>
        </w:rPr>
        <w:t>blessed</w:t>
      </w:r>
      <w:r w:rsidRPr="00CB53D0">
        <w:rPr>
          <w:sz w:val="16"/>
        </w:rPr>
        <w:t xml:space="preserve"> the </w:t>
      </w:r>
      <w:r w:rsidRPr="00F834BD">
        <w:rPr>
          <w:rStyle w:val="StyleUnderline"/>
        </w:rPr>
        <w:t>expansionist agenda</w:t>
      </w:r>
      <w:r w:rsidRPr="00CB53D0">
        <w:rPr>
          <w:sz w:val="16"/>
        </w:rPr>
        <w:t xml:space="preserve"> of the Republican Party, </w:t>
      </w:r>
      <w:r w:rsidRPr="00B934C4">
        <w:rPr>
          <w:rStyle w:val="StyleUnderline"/>
          <w:highlight w:val="green"/>
        </w:rPr>
        <w:t xml:space="preserve">and </w:t>
      </w:r>
      <w:r w:rsidRPr="00B934C4">
        <w:rPr>
          <w:rStyle w:val="Emphasis"/>
          <w:highlight w:val="green"/>
        </w:rPr>
        <w:t>established</w:t>
      </w:r>
      <w:r w:rsidRPr="00CB53D0">
        <w:rPr>
          <w:sz w:val="16"/>
        </w:rPr>
        <w:t xml:space="preserve"> the </w:t>
      </w:r>
      <w:r w:rsidRPr="00CB53D0">
        <w:rPr>
          <w:rStyle w:val="StyleUnderline"/>
        </w:rPr>
        <w:t xml:space="preserve">ground </w:t>
      </w:r>
      <w:r w:rsidRPr="00B934C4">
        <w:rPr>
          <w:rStyle w:val="StyleUnderline"/>
          <w:highlight w:val="green"/>
        </w:rPr>
        <w:t xml:space="preserve">rules of </w:t>
      </w:r>
      <w:r w:rsidRPr="00B934C4">
        <w:rPr>
          <w:rStyle w:val="Emphasis"/>
          <w:highlight w:val="green"/>
        </w:rPr>
        <w:t>territorial governance</w:t>
      </w:r>
      <w:r w:rsidRPr="00CB53D0">
        <w:rPr>
          <w:sz w:val="16"/>
        </w:rPr>
        <w:t xml:space="preserve">.5 And </w:t>
      </w:r>
      <w:r w:rsidRPr="00F834BD">
        <w:rPr>
          <w:rStyle w:val="StyleUnderline"/>
        </w:rPr>
        <w:t>there should be</w:t>
      </w:r>
      <w:r w:rsidRPr="00CB53D0">
        <w:rPr>
          <w:sz w:val="16"/>
        </w:rPr>
        <w:t xml:space="preserve"> </w:t>
      </w:r>
      <w:r w:rsidRPr="00F834BD">
        <w:rPr>
          <w:rStyle w:val="Emphasis"/>
        </w:rPr>
        <w:t>renewed</w:t>
      </w:r>
      <w:r w:rsidRPr="00CB53D0">
        <w:rPr>
          <w:sz w:val="16"/>
        </w:rPr>
        <w:t xml:space="preserve"> </w:t>
      </w:r>
      <w:r w:rsidRPr="00F834BD">
        <w:rPr>
          <w:rStyle w:val="StyleUnderline"/>
        </w:rPr>
        <w:t>interest</w:t>
      </w:r>
      <w:r w:rsidRPr="00CB53D0">
        <w:rPr>
          <w:sz w:val="16"/>
        </w:rPr>
        <w:t xml:space="preserve"> today </w:t>
      </w:r>
      <w:r w:rsidRPr="00F834BD">
        <w:rPr>
          <w:rStyle w:val="StyleUnderline"/>
        </w:rPr>
        <w:t>in</w:t>
      </w:r>
      <w:r w:rsidRPr="00CB53D0">
        <w:rPr>
          <w:sz w:val="16"/>
        </w:rPr>
        <w:t xml:space="preserve"> the </w:t>
      </w:r>
      <w:r w:rsidRPr="00F834BD">
        <w:rPr>
          <w:rStyle w:val="Emphasis"/>
        </w:rPr>
        <w:t>Insular Cases</w:t>
      </w:r>
      <w:r w:rsidRPr="00CB53D0">
        <w:rPr>
          <w:sz w:val="16"/>
        </w:rPr>
        <w:t xml:space="preserve"> </w:t>
      </w:r>
      <w:r w:rsidRPr="00F834BD">
        <w:rPr>
          <w:rStyle w:val="StyleUnderline"/>
        </w:rPr>
        <w:t>because</w:t>
      </w:r>
      <w:r w:rsidRPr="00CB53D0">
        <w:rPr>
          <w:sz w:val="16"/>
        </w:rPr>
        <w:t xml:space="preserve"> those </w:t>
      </w:r>
      <w:r w:rsidRPr="00B934C4">
        <w:rPr>
          <w:rStyle w:val="StyleUnderline"/>
          <w:highlight w:val="green"/>
        </w:rPr>
        <w:t>opinions</w:t>
      </w:r>
      <w:r w:rsidRPr="00CB53D0">
        <w:rPr>
          <w:sz w:val="16"/>
        </w:rPr>
        <w:t xml:space="preserve"> (originally issued in 1901) </w:t>
      </w:r>
      <w:r w:rsidRPr="00F834BD">
        <w:rPr>
          <w:rStyle w:val="StyleUnderline"/>
        </w:rPr>
        <w:t>have</w:t>
      </w:r>
      <w:r w:rsidRPr="00CB53D0">
        <w:rPr>
          <w:sz w:val="16"/>
        </w:rPr>
        <w:t xml:space="preserve"> </w:t>
      </w:r>
      <w:r w:rsidRPr="00F834BD">
        <w:rPr>
          <w:rStyle w:val="Emphasis"/>
        </w:rPr>
        <w:t xml:space="preserve">recently </w:t>
      </w:r>
      <w:r w:rsidRPr="00B934C4">
        <w:rPr>
          <w:rStyle w:val="Emphasis"/>
          <w:highlight w:val="green"/>
        </w:rPr>
        <w:t>formed</w:t>
      </w:r>
      <w:r w:rsidRPr="00CB53D0">
        <w:rPr>
          <w:sz w:val="16"/>
        </w:rPr>
        <w:t xml:space="preserve"> </w:t>
      </w:r>
      <w:r w:rsidRPr="00F834BD">
        <w:rPr>
          <w:rStyle w:val="StyleUnderline"/>
        </w:rPr>
        <w:t>part of the</w:t>
      </w:r>
      <w:r w:rsidRPr="00CB53D0">
        <w:rPr>
          <w:sz w:val="16"/>
        </w:rPr>
        <w:t xml:space="preserve"> </w:t>
      </w:r>
      <w:r w:rsidRPr="00B934C4">
        <w:rPr>
          <w:rStyle w:val="Emphasis"/>
          <w:highlight w:val="green"/>
        </w:rPr>
        <w:t>legal edifice</w:t>
      </w:r>
      <w:r w:rsidRPr="00CB53D0">
        <w:rPr>
          <w:sz w:val="16"/>
        </w:rPr>
        <w:t xml:space="preserve"> </w:t>
      </w:r>
      <w:r w:rsidRPr="00CB53D0">
        <w:rPr>
          <w:rStyle w:val="StyleUnderline"/>
        </w:rPr>
        <w:t>of</w:t>
      </w:r>
      <w:r w:rsidRPr="00CB53D0">
        <w:rPr>
          <w:sz w:val="16"/>
        </w:rPr>
        <w:t xml:space="preserve"> the </w:t>
      </w:r>
      <w:r w:rsidRPr="00F834BD">
        <w:rPr>
          <w:rStyle w:val="StyleUnderline"/>
        </w:rPr>
        <w:t>Court's landmark decision</w:t>
      </w:r>
      <w:r w:rsidRPr="00CB53D0">
        <w:rPr>
          <w:sz w:val="16"/>
        </w:rPr>
        <w:t xml:space="preserve"> in </w:t>
      </w:r>
      <w:r w:rsidRPr="00F834BD">
        <w:rPr>
          <w:rStyle w:val="StyleUnderline"/>
        </w:rPr>
        <w:t>Boumediene v Bush</w:t>
      </w:r>
      <w:r w:rsidRPr="00CB53D0">
        <w:rPr>
          <w:sz w:val="16"/>
        </w:rPr>
        <w:t xml:space="preserve">.6 As a </w:t>
      </w:r>
      <w:r w:rsidRPr="00F834BD">
        <w:rPr>
          <w:rStyle w:val="StyleUnderline"/>
        </w:rPr>
        <w:t>matter of political theory</w:t>
      </w:r>
      <w:r w:rsidRPr="00CB53D0">
        <w:rPr>
          <w:sz w:val="16"/>
        </w:rPr>
        <w:t xml:space="preserve">, however, what is </w:t>
      </w:r>
      <w:r w:rsidRPr="00F834BD">
        <w:rPr>
          <w:rStyle w:val="StyleUnderline"/>
        </w:rPr>
        <w:t xml:space="preserve">most </w:t>
      </w:r>
      <w:r w:rsidRPr="00F834BD">
        <w:rPr>
          <w:rStyle w:val="Emphasis"/>
        </w:rPr>
        <w:t>striking</w:t>
      </w:r>
      <w:r w:rsidRPr="00CB53D0">
        <w:rPr>
          <w:sz w:val="16"/>
        </w:rPr>
        <w:t xml:space="preserve"> about this episode </w:t>
      </w:r>
      <w:r w:rsidRPr="00F834BD">
        <w:rPr>
          <w:rStyle w:val="StyleUnderline"/>
        </w:rPr>
        <w:t xml:space="preserve">in </w:t>
      </w:r>
      <w:r w:rsidRPr="00F834BD">
        <w:rPr>
          <w:rStyle w:val="Emphasis"/>
        </w:rPr>
        <w:t>constitutional history</w:t>
      </w:r>
      <w:r w:rsidRPr="00F834BD">
        <w:rPr>
          <w:rStyle w:val="StyleUnderline"/>
        </w:rPr>
        <w:t xml:space="preserve"> is</w:t>
      </w:r>
      <w:r w:rsidRPr="00CB53D0">
        <w:rPr>
          <w:sz w:val="16"/>
        </w:rPr>
        <w:t xml:space="preserve"> that </w:t>
      </w:r>
      <w:r w:rsidRPr="00B934C4">
        <w:rPr>
          <w:rStyle w:val="StyleUnderline"/>
          <w:highlight w:val="green"/>
        </w:rPr>
        <w:t>the</w:t>
      </w:r>
      <w:r w:rsidRPr="00CB53D0">
        <w:rPr>
          <w:sz w:val="16"/>
        </w:rPr>
        <w:t xml:space="preserve"> </w:t>
      </w:r>
      <w:r w:rsidRPr="00B934C4">
        <w:rPr>
          <w:rStyle w:val="StyleUnderline"/>
          <w:highlight w:val="green"/>
        </w:rPr>
        <w:t>Court's intervention</w:t>
      </w:r>
      <w:r w:rsidRPr="00F834BD">
        <w:rPr>
          <w:rStyle w:val="StyleUnderline"/>
        </w:rPr>
        <w:t xml:space="preserve"> in the Insular Cases </w:t>
      </w:r>
      <w:r w:rsidRPr="00B934C4">
        <w:rPr>
          <w:rStyle w:val="Emphasis"/>
          <w:highlight w:val="green"/>
        </w:rPr>
        <w:t>brought closure</w:t>
      </w:r>
      <w:r w:rsidRPr="00B934C4">
        <w:rPr>
          <w:rStyle w:val="StyleUnderline"/>
          <w:highlight w:val="green"/>
        </w:rPr>
        <w:t xml:space="preserve"> to</w:t>
      </w:r>
      <w:r w:rsidRPr="00CB53D0">
        <w:rPr>
          <w:sz w:val="16"/>
        </w:rPr>
        <w:t xml:space="preserve"> a </w:t>
      </w:r>
      <w:r w:rsidRPr="00B934C4">
        <w:rPr>
          <w:rStyle w:val="Emphasis"/>
          <w:highlight w:val="green"/>
        </w:rPr>
        <w:t>volatile national debate</w:t>
      </w:r>
      <w:r w:rsidRPr="00B934C4">
        <w:rPr>
          <w:sz w:val="16"/>
          <w:highlight w:val="green"/>
        </w:rPr>
        <w:t xml:space="preserve"> </w:t>
      </w:r>
      <w:r w:rsidRPr="00B934C4">
        <w:rPr>
          <w:rStyle w:val="StyleUnderline"/>
          <w:highlight w:val="green"/>
        </w:rPr>
        <w:t>without</w:t>
      </w:r>
      <w:r w:rsidRPr="00F834BD">
        <w:rPr>
          <w:rStyle w:val="StyleUnderline"/>
        </w:rPr>
        <w:t xml:space="preserve"> provoking</w:t>
      </w:r>
      <w:r w:rsidRPr="00CB53D0">
        <w:rPr>
          <w:sz w:val="16"/>
        </w:rPr>
        <w:t xml:space="preserve"> the </w:t>
      </w:r>
      <w:r w:rsidRPr="00F834BD">
        <w:rPr>
          <w:rStyle w:val="StyleUnderline"/>
        </w:rPr>
        <w:t xml:space="preserve">public's backlash or </w:t>
      </w:r>
      <w:r w:rsidRPr="00B934C4">
        <w:rPr>
          <w:rStyle w:val="StyleUnderline"/>
          <w:highlight w:val="green"/>
        </w:rPr>
        <w:t>damaging</w:t>
      </w:r>
      <w:r w:rsidRPr="00CB53D0">
        <w:rPr>
          <w:sz w:val="16"/>
        </w:rPr>
        <w:t xml:space="preserve"> the </w:t>
      </w:r>
      <w:r w:rsidRPr="00F834BD">
        <w:rPr>
          <w:rStyle w:val="StyleUnderline"/>
        </w:rPr>
        <w:t>Court's</w:t>
      </w:r>
      <w:r w:rsidRPr="00F834BD">
        <w:rPr>
          <w:rStyle w:val="Emphasis"/>
        </w:rPr>
        <w:t xml:space="preserve"> institutional </w:t>
      </w:r>
      <w:r w:rsidRPr="00B934C4">
        <w:rPr>
          <w:rStyle w:val="Emphasis"/>
          <w:highlight w:val="green"/>
        </w:rPr>
        <w:t>credibility</w:t>
      </w:r>
      <w:r w:rsidRPr="00CB53D0">
        <w:rPr>
          <w:sz w:val="16"/>
        </w:rPr>
        <w:t xml:space="preserve">. Indeed, </w:t>
      </w:r>
      <w:r w:rsidRPr="00505BD3">
        <w:rPr>
          <w:rStyle w:val="StyleUnderline"/>
        </w:rPr>
        <w:t xml:space="preserve">simply by </w:t>
      </w:r>
      <w:r w:rsidRPr="00505BD3">
        <w:rPr>
          <w:rStyle w:val="Emphasis"/>
        </w:rPr>
        <w:t>agreeing to consider</w:t>
      </w:r>
      <w:r w:rsidRPr="00505BD3">
        <w:rPr>
          <w:sz w:val="16"/>
        </w:rPr>
        <w:t xml:space="preserve"> the </w:t>
      </w:r>
      <w:r w:rsidRPr="00505BD3">
        <w:rPr>
          <w:rStyle w:val="Emphasis"/>
        </w:rPr>
        <w:t>cases</w:t>
      </w:r>
      <w:r w:rsidRPr="00505BD3">
        <w:rPr>
          <w:sz w:val="16"/>
        </w:rPr>
        <w:t xml:space="preserve">, </w:t>
      </w:r>
      <w:r w:rsidRPr="00505BD3">
        <w:rPr>
          <w:rStyle w:val="StyleUnderline"/>
        </w:rPr>
        <w:t xml:space="preserve">the </w:t>
      </w:r>
      <w:r w:rsidRPr="00505BD3">
        <w:rPr>
          <w:rStyle w:val="Emphasis"/>
        </w:rPr>
        <w:t>S</w:t>
      </w:r>
      <w:r w:rsidRPr="00505BD3">
        <w:rPr>
          <w:rStyle w:val="StyleUnderline"/>
        </w:rPr>
        <w:t xml:space="preserve">upreme </w:t>
      </w:r>
      <w:r w:rsidRPr="00505BD3">
        <w:rPr>
          <w:rStyle w:val="Emphasis"/>
        </w:rPr>
        <w:t>C</w:t>
      </w:r>
      <w:r w:rsidRPr="00505BD3">
        <w:rPr>
          <w:rStyle w:val="StyleUnderline"/>
        </w:rPr>
        <w:t>ourt</w:t>
      </w:r>
      <w:r w:rsidRPr="00505BD3">
        <w:rPr>
          <w:sz w:val="16"/>
        </w:rPr>
        <w:t xml:space="preserve"> </w:t>
      </w:r>
      <w:r w:rsidRPr="00505BD3">
        <w:rPr>
          <w:rStyle w:val="StyleUnderline"/>
        </w:rPr>
        <w:t>positioned itself</w:t>
      </w:r>
      <w:r w:rsidRPr="00505BD3">
        <w:rPr>
          <w:sz w:val="16"/>
        </w:rPr>
        <w:t xml:space="preserve"> </w:t>
      </w:r>
      <w:r w:rsidRPr="00505BD3">
        <w:rPr>
          <w:rStyle w:val="StyleUnderline"/>
        </w:rPr>
        <w:t>to answer</w:t>
      </w:r>
      <w:r w:rsidRPr="00505BD3">
        <w:rPr>
          <w:sz w:val="16"/>
        </w:rPr>
        <w:t xml:space="preserve"> </w:t>
      </w:r>
      <w:r w:rsidRPr="00505BD3">
        <w:rPr>
          <w:rStyle w:val="Emphasis"/>
        </w:rPr>
        <w:t>profound issues</w:t>
      </w:r>
      <w:r w:rsidRPr="00505BD3">
        <w:rPr>
          <w:sz w:val="16"/>
        </w:rPr>
        <w:t xml:space="preserve"> that </w:t>
      </w:r>
      <w:r w:rsidRPr="00505BD3">
        <w:rPr>
          <w:rStyle w:val="Emphasis"/>
        </w:rPr>
        <w:t>defined</w:t>
      </w:r>
      <w:r w:rsidRPr="00505BD3">
        <w:rPr>
          <w:sz w:val="16"/>
        </w:rPr>
        <w:t xml:space="preserve"> </w:t>
      </w:r>
      <w:r w:rsidRPr="00505BD3">
        <w:rPr>
          <w:rStyle w:val="StyleUnderline"/>
        </w:rPr>
        <w:t>and</w:t>
      </w:r>
      <w:r w:rsidRPr="00505BD3">
        <w:rPr>
          <w:sz w:val="16"/>
        </w:rPr>
        <w:t xml:space="preserve"> </w:t>
      </w:r>
      <w:r w:rsidRPr="00505BD3">
        <w:rPr>
          <w:rStyle w:val="Emphasis"/>
        </w:rPr>
        <w:t>divided</w:t>
      </w:r>
      <w:r w:rsidRPr="00505BD3">
        <w:rPr>
          <w:sz w:val="16"/>
        </w:rPr>
        <w:t xml:space="preserve"> </w:t>
      </w:r>
      <w:r w:rsidRPr="00505BD3">
        <w:rPr>
          <w:rStyle w:val="Emphasis"/>
        </w:rPr>
        <w:t>the nation</w:t>
      </w:r>
      <w:r w:rsidRPr="00505BD3">
        <w:rPr>
          <w:sz w:val="16"/>
        </w:rPr>
        <w:t xml:space="preserve"> – and </w:t>
      </w:r>
      <w:r w:rsidRPr="00505BD3">
        <w:rPr>
          <w:rStyle w:val="StyleUnderline"/>
        </w:rPr>
        <w:t>the manner</w:t>
      </w:r>
      <w:r w:rsidRPr="00505BD3">
        <w:rPr>
          <w:sz w:val="16"/>
        </w:rPr>
        <w:t xml:space="preserve"> in </w:t>
      </w:r>
      <w:r w:rsidRPr="00505BD3">
        <w:rPr>
          <w:rStyle w:val="StyleUnderline"/>
        </w:rPr>
        <w:t>which the Court</w:t>
      </w:r>
      <w:r w:rsidRPr="00505BD3">
        <w:rPr>
          <w:sz w:val="16"/>
        </w:rPr>
        <w:t xml:space="preserve"> ultimately </w:t>
      </w:r>
      <w:r w:rsidRPr="00505BD3">
        <w:rPr>
          <w:rStyle w:val="StyleUnderline"/>
        </w:rPr>
        <w:t>resolved</w:t>
      </w:r>
      <w:r w:rsidRPr="00505BD3">
        <w:rPr>
          <w:sz w:val="16"/>
        </w:rPr>
        <w:t xml:space="preserve"> the</w:t>
      </w:r>
      <w:r w:rsidRPr="00CB53D0">
        <w:rPr>
          <w:sz w:val="16"/>
        </w:rPr>
        <w:t xml:space="preserve"> </w:t>
      </w:r>
      <w:r w:rsidRPr="00F834BD">
        <w:rPr>
          <w:rStyle w:val="Emphasis"/>
        </w:rPr>
        <w:t xml:space="preserve">Insular </w:t>
      </w:r>
      <w:r w:rsidRPr="00B934C4">
        <w:rPr>
          <w:rStyle w:val="Emphasis"/>
          <w:highlight w:val="green"/>
        </w:rPr>
        <w:t>Cases</w:t>
      </w:r>
      <w:r w:rsidRPr="00B934C4">
        <w:rPr>
          <w:sz w:val="16"/>
          <w:highlight w:val="green"/>
        </w:rPr>
        <w:t xml:space="preserve"> </w:t>
      </w:r>
      <w:r w:rsidRPr="00B934C4">
        <w:rPr>
          <w:rStyle w:val="StyleUnderline"/>
          <w:highlight w:val="green"/>
        </w:rPr>
        <w:t>pronounced</w:t>
      </w:r>
      <w:r w:rsidRPr="00B934C4">
        <w:rPr>
          <w:sz w:val="16"/>
          <w:highlight w:val="green"/>
        </w:rPr>
        <w:t xml:space="preserve"> </w:t>
      </w:r>
      <w:r w:rsidRPr="00B934C4">
        <w:rPr>
          <w:rStyle w:val="StyleUnderline"/>
          <w:highlight w:val="green"/>
        </w:rPr>
        <w:t>a clear winner</w:t>
      </w:r>
      <w:r w:rsidRPr="00B934C4">
        <w:rPr>
          <w:sz w:val="16"/>
          <w:highlight w:val="green"/>
        </w:rPr>
        <w:t xml:space="preserve"> </w:t>
      </w:r>
      <w:r w:rsidRPr="00B934C4">
        <w:rPr>
          <w:rStyle w:val="StyleUnderline"/>
          <w:highlight w:val="green"/>
        </w:rPr>
        <w:t>on</w:t>
      </w:r>
      <w:r w:rsidRPr="00CB53D0">
        <w:rPr>
          <w:sz w:val="16"/>
        </w:rPr>
        <w:t xml:space="preserve"> the question of </w:t>
      </w:r>
      <w:r w:rsidRPr="00F834BD">
        <w:rPr>
          <w:rStyle w:val="Emphasis"/>
        </w:rPr>
        <w:t xml:space="preserve">American </w:t>
      </w:r>
      <w:r w:rsidRPr="00B934C4">
        <w:rPr>
          <w:rStyle w:val="Emphasis"/>
          <w:highlight w:val="green"/>
        </w:rPr>
        <w:t>expansionism</w:t>
      </w:r>
      <w:r w:rsidRPr="00CB53D0">
        <w:rPr>
          <w:sz w:val="16"/>
        </w:rPr>
        <w:t xml:space="preserve">. </w:t>
      </w:r>
      <w:r w:rsidRPr="00505BD3">
        <w:rPr>
          <w:sz w:val="16"/>
        </w:rPr>
        <w:t xml:space="preserve">Yet </w:t>
      </w:r>
      <w:r w:rsidRPr="00505BD3">
        <w:rPr>
          <w:rStyle w:val="StyleUnderline"/>
        </w:rPr>
        <w:t xml:space="preserve">there were </w:t>
      </w:r>
      <w:r w:rsidRPr="00505BD3">
        <w:rPr>
          <w:rStyle w:val="Emphasis"/>
        </w:rPr>
        <w:t>no serious charges</w:t>
      </w:r>
      <w:r w:rsidRPr="00505BD3">
        <w:rPr>
          <w:sz w:val="16"/>
        </w:rPr>
        <w:t xml:space="preserve"> </w:t>
      </w:r>
      <w:r w:rsidRPr="00505BD3">
        <w:rPr>
          <w:rStyle w:val="StyleUnderline"/>
        </w:rPr>
        <w:t>of</w:t>
      </w:r>
      <w:r w:rsidRPr="00505BD3">
        <w:rPr>
          <w:sz w:val="16"/>
        </w:rPr>
        <w:t xml:space="preserve"> </w:t>
      </w:r>
      <w:r w:rsidRPr="00505BD3">
        <w:rPr>
          <w:rStyle w:val="Emphasis"/>
        </w:rPr>
        <w:t>judicial activism</w:t>
      </w:r>
      <w:r w:rsidRPr="00505BD3">
        <w:rPr>
          <w:sz w:val="16"/>
        </w:rPr>
        <w:t xml:space="preserve">, </w:t>
      </w:r>
      <w:r w:rsidRPr="00505BD3">
        <w:rPr>
          <w:rStyle w:val="StyleUnderline"/>
        </w:rPr>
        <w:t>or sustained challenges</w:t>
      </w:r>
      <w:r w:rsidRPr="00505BD3">
        <w:rPr>
          <w:sz w:val="16"/>
        </w:rPr>
        <w:t xml:space="preserve"> either </w:t>
      </w:r>
      <w:r w:rsidRPr="00505BD3">
        <w:rPr>
          <w:rStyle w:val="StyleUnderline"/>
        </w:rPr>
        <w:t>to the Court's a</w:t>
      </w:r>
      <w:r w:rsidRPr="00F834BD">
        <w:rPr>
          <w:rStyle w:val="StyleUnderline"/>
        </w:rPr>
        <w:t>uthority</w:t>
      </w:r>
      <w:r w:rsidRPr="00CB53D0">
        <w:rPr>
          <w:sz w:val="16"/>
        </w:rPr>
        <w:t xml:space="preserve"> </w:t>
      </w:r>
      <w:r w:rsidRPr="00F834BD">
        <w:rPr>
          <w:rStyle w:val="StyleUnderline"/>
        </w:rPr>
        <w:t>to decide the cases</w:t>
      </w:r>
      <w:r w:rsidRPr="00CB53D0">
        <w:rPr>
          <w:sz w:val="16"/>
        </w:rPr>
        <w:t xml:space="preserve"> </w:t>
      </w:r>
      <w:r w:rsidRPr="00F834BD">
        <w:rPr>
          <w:rStyle w:val="StyleUnderline"/>
        </w:rPr>
        <w:t>or</w:t>
      </w:r>
      <w:r w:rsidRPr="00CB53D0">
        <w:rPr>
          <w:sz w:val="16"/>
        </w:rPr>
        <w:t xml:space="preserve"> to </w:t>
      </w:r>
      <w:r w:rsidRPr="00F834BD">
        <w:rPr>
          <w:rStyle w:val="StyleUnderline"/>
        </w:rPr>
        <w:t>the legitimacy</w:t>
      </w:r>
      <w:r w:rsidRPr="00CB53D0">
        <w:rPr>
          <w:sz w:val="16"/>
        </w:rPr>
        <w:t xml:space="preserve"> </w:t>
      </w:r>
      <w:r w:rsidRPr="00F834BD">
        <w:rPr>
          <w:rStyle w:val="StyleUnderline"/>
        </w:rPr>
        <w:t>of</w:t>
      </w:r>
      <w:r w:rsidRPr="00CB53D0">
        <w:rPr>
          <w:sz w:val="16"/>
        </w:rPr>
        <w:t xml:space="preserve"> the </w:t>
      </w:r>
      <w:r w:rsidRPr="00F834BD">
        <w:rPr>
          <w:rStyle w:val="StyleUnderline"/>
        </w:rPr>
        <w:t>decisions</w:t>
      </w:r>
      <w:r w:rsidRPr="00CB53D0">
        <w:rPr>
          <w:sz w:val="16"/>
        </w:rPr>
        <w:t xml:space="preserve"> themselves. Both </w:t>
      </w:r>
      <w:r w:rsidRPr="00B934C4">
        <w:rPr>
          <w:rStyle w:val="StyleUnderline"/>
          <w:highlight w:val="green"/>
        </w:rPr>
        <w:t>sides</w:t>
      </w:r>
      <w:r w:rsidRPr="00CB53D0">
        <w:rPr>
          <w:sz w:val="16"/>
        </w:rPr>
        <w:t xml:space="preserve"> (warmly or grudgingly) </w:t>
      </w:r>
      <w:r w:rsidRPr="00B934C4">
        <w:rPr>
          <w:rStyle w:val="StyleUnderline"/>
          <w:highlight w:val="green"/>
        </w:rPr>
        <w:t>accepted the</w:t>
      </w:r>
      <w:r w:rsidRPr="00F834BD">
        <w:rPr>
          <w:rStyle w:val="StyleUnderline"/>
        </w:rPr>
        <w:t xml:space="preserve"> Court's </w:t>
      </w:r>
      <w:r w:rsidRPr="00B934C4">
        <w:rPr>
          <w:rStyle w:val="StyleUnderline"/>
          <w:highlight w:val="green"/>
        </w:rPr>
        <w:t>settlement</w:t>
      </w:r>
      <w:r w:rsidRPr="00CB53D0">
        <w:rPr>
          <w:sz w:val="16"/>
        </w:rPr>
        <w:t xml:space="preserve">, </w:t>
      </w:r>
      <w:r w:rsidRPr="00F834BD">
        <w:rPr>
          <w:rStyle w:val="StyleUnderline"/>
        </w:rPr>
        <w:t>and</w:t>
      </w:r>
      <w:r w:rsidRPr="00CB53D0">
        <w:rPr>
          <w:sz w:val="16"/>
        </w:rPr>
        <w:t xml:space="preserve"> the </w:t>
      </w:r>
      <w:r w:rsidRPr="00F834BD">
        <w:rPr>
          <w:rStyle w:val="StyleUnderline"/>
        </w:rPr>
        <w:t xml:space="preserve">Insular </w:t>
      </w:r>
      <w:r w:rsidRPr="00B934C4">
        <w:rPr>
          <w:rStyle w:val="StyleUnderline"/>
          <w:highlight w:val="green"/>
        </w:rPr>
        <w:t xml:space="preserve">Cases have </w:t>
      </w:r>
      <w:r w:rsidRPr="00B934C4">
        <w:rPr>
          <w:rStyle w:val="Emphasis"/>
          <w:highlight w:val="green"/>
        </w:rPr>
        <w:t>remained</w:t>
      </w:r>
      <w:r w:rsidRPr="00CB53D0">
        <w:rPr>
          <w:sz w:val="16"/>
        </w:rPr>
        <w:t xml:space="preserve"> good </w:t>
      </w:r>
      <w:r w:rsidRPr="00B934C4">
        <w:rPr>
          <w:rStyle w:val="Emphasis"/>
          <w:highlight w:val="green"/>
        </w:rPr>
        <w:t>law</w:t>
      </w:r>
      <w:r w:rsidRPr="00CB53D0">
        <w:rPr>
          <w:sz w:val="16"/>
        </w:rPr>
        <w:t xml:space="preserve"> </w:t>
      </w:r>
      <w:r w:rsidRPr="00F834BD">
        <w:rPr>
          <w:rStyle w:val="StyleUnderline"/>
        </w:rPr>
        <w:t>ever since</w:t>
      </w:r>
      <w:r w:rsidRPr="00CB53D0">
        <w:rPr>
          <w:sz w:val="16"/>
        </w:rPr>
        <w:t xml:space="preserve">.7 </w:t>
      </w:r>
    </w:p>
    <w:p w14:paraId="2B45B076" w14:textId="77777777" w:rsidR="009D5463" w:rsidRPr="00CB53D0" w:rsidRDefault="009D5463" w:rsidP="009D5463">
      <w:pPr>
        <w:rPr>
          <w:sz w:val="16"/>
        </w:rPr>
      </w:pPr>
      <w:r w:rsidRPr="00B934C4">
        <w:rPr>
          <w:rStyle w:val="StyleUnderline"/>
          <w:highlight w:val="green"/>
        </w:rPr>
        <w:t>Public and political acquiescence</w:t>
      </w:r>
      <w:r w:rsidRPr="00CB53D0">
        <w:rPr>
          <w:sz w:val="16"/>
        </w:rPr>
        <w:t xml:space="preserve"> to the decisions </w:t>
      </w:r>
      <w:r w:rsidRPr="00CB53D0">
        <w:rPr>
          <w:rStyle w:val="StyleUnderline"/>
        </w:rPr>
        <w:t xml:space="preserve">is particularly </w:t>
      </w:r>
      <w:r w:rsidRPr="00B934C4">
        <w:rPr>
          <w:rStyle w:val="StyleUnderline"/>
          <w:highlight w:val="green"/>
        </w:rPr>
        <w:t>remarkable</w:t>
      </w:r>
      <w:r w:rsidRPr="00CB53D0">
        <w:rPr>
          <w:sz w:val="16"/>
        </w:rPr>
        <w:t xml:space="preserve"> because </w:t>
      </w:r>
      <w:r w:rsidRPr="00CB53D0">
        <w:rPr>
          <w:rStyle w:val="StyleUnderline"/>
        </w:rPr>
        <w:t>there was little cause</w:t>
      </w:r>
      <w:r w:rsidRPr="00CB53D0">
        <w:rPr>
          <w:sz w:val="16"/>
        </w:rPr>
        <w:t xml:space="preserve"> at the time </w:t>
      </w:r>
      <w:r w:rsidRPr="00CB53D0">
        <w:rPr>
          <w:rStyle w:val="StyleUnderline"/>
        </w:rPr>
        <w:t>to expect it</w:t>
      </w:r>
      <w:r w:rsidRPr="00CB53D0">
        <w:rPr>
          <w:sz w:val="16"/>
        </w:rPr>
        <w:t xml:space="preserve">. The </w:t>
      </w:r>
      <w:r w:rsidRPr="00B934C4">
        <w:rPr>
          <w:rStyle w:val="Emphasis"/>
          <w:highlight w:val="green"/>
        </w:rPr>
        <w:t>cases</w:t>
      </w:r>
      <w:r w:rsidRPr="00CB53D0">
        <w:rPr>
          <w:rStyle w:val="StyleUnderline"/>
        </w:rPr>
        <w:t xml:space="preserve"> unmistakably </w:t>
      </w:r>
      <w:r w:rsidRPr="00B934C4">
        <w:rPr>
          <w:rStyle w:val="Emphasis"/>
          <w:highlight w:val="green"/>
        </w:rPr>
        <w:t>implicated</w:t>
      </w:r>
      <w:r w:rsidRPr="00CB53D0">
        <w:rPr>
          <w:sz w:val="16"/>
        </w:rPr>
        <w:t xml:space="preserve"> </w:t>
      </w:r>
      <w:r w:rsidRPr="00CB53D0">
        <w:rPr>
          <w:rStyle w:val="Emphasis"/>
        </w:rPr>
        <w:t xml:space="preserve">international </w:t>
      </w:r>
      <w:r w:rsidRPr="00B934C4">
        <w:rPr>
          <w:rStyle w:val="Emphasis"/>
          <w:highlight w:val="green"/>
        </w:rPr>
        <w:t>affairs</w:t>
      </w:r>
      <w:r w:rsidRPr="00CB53D0">
        <w:rPr>
          <w:sz w:val="16"/>
        </w:rPr>
        <w:t xml:space="preserve"> </w:t>
      </w:r>
      <w:r w:rsidRPr="00B934C4">
        <w:rPr>
          <w:rStyle w:val="StyleUnderline"/>
          <w:highlight w:val="green"/>
        </w:rPr>
        <w:t>and</w:t>
      </w:r>
      <w:r w:rsidRPr="00CB53D0">
        <w:rPr>
          <w:sz w:val="16"/>
        </w:rPr>
        <w:t xml:space="preserve"> </w:t>
      </w:r>
      <w:r w:rsidRPr="00CB53D0">
        <w:rPr>
          <w:rStyle w:val="Emphasis"/>
        </w:rPr>
        <w:t xml:space="preserve">foreign </w:t>
      </w:r>
      <w:r w:rsidRPr="00B934C4">
        <w:rPr>
          <w:rStyle w:val="Emphasis"/>
          <w:highlight w:val="green"/>
        </w:rPr>
        <w:t>treaties</w:t>
      </w:r>
      <w:r w:rsidRPr="00B934C4">
        <w:rPr>
          <w:sz w:val="16"/>
          <w:highlight w:val="green"/>
        </w:rPr>
        <w:t xml:space="preserve">, </w:t>
      </w:r>
      <w:r w:rsidRPr="00B934C4">
        <w:rPr>
          <w:rStyle w:val="StyleUnderline"/>
          <w:highlight w:val="green"/>
        </w:rPr>
        <w:t>subjects</w:t>
      </w:r>
      <w:r w:rsidRPr="00B934C4">
        <w:rPr>
          <w:sz w:val="16"/>
          <w:highlight w:val="green"/>
        </w:rPr>
        <w:t xml:space="preserve"> </w:t>
      </w:r>
      <w:r w:rsidRPr="00B934C4">
        <w:rPr>
          <w:rStyle w:val="StyleUnderline"/>
          <w:highlight w:val="green"/>
        </w:rPr>
        <w:t>in which the</w:t>
      </w:r>
      <w:r w:rsidRPr="00CB53D0">
        <w:rPr>
          <w:rStyle w:val="StyleUnderline"/>
        </w:rPr>
        <w:t xml:space="preserve"> </w:t>
      </w:r>
      <w:r w:rsidRPr="00B934C4">
        <w:rPr>
          <w:rStyle w:val="Emphasis"/>
          <w:highlight w:val="green"/>
        </w:rPr>
        <w:t>courts</w:t>
      </w:r>
      <w:r w:rsidRPr="00CB53D0">
        <w:rPr>
          <w:sz w:val="16"/>
        </w:rPr>
        <w:t xml:space="preserve"> were </w:t>
      </w:r>
      <w:r w:rsidRPr="00B934C4">
        <w:rPr>
          <w:rStyle w:val="Emphasis"/>
          <w:highlight w:val="green"/>
        </w:rPr>
        <w:t>expected not to meddle</w:t>
      </w:r>
      <w:r w:rsidRPr="00CB53D0">
        <w:rPr>
          <w:sz w:val="16"/>
        </w:rPr>
        <w:t xml:space="preserve">; in fact, </w:t>
      </w:r>
      <w:r w:rsidRPr="00CB53D0">
        <w:rPr>
          <w:rStyle w:val="StyleUnderline"/>
        </w:rPr>
        <w:t>many</w:t>
      </w:r>
      <w:r w:rsidRPr="00CB53D0">
        <w:rPr>
          <w:sz w:val="16"/>
        </w:rPr>
        <w:t xml:space="preserve"> were aware of the "gravity of the issues at stake" and </w:t>
      </w:r>
      <w:r w:rsidRPr="00CB53D0">
        <w:rPr>
          <w:rStyle w:val="StyleUnderline"/>
        </w:rPr>
        <w:t>at first questioned</w:t>
      </w:r>
      <w:r w:rsidRPr="00CB53D0">
        <w:rPr>
          <w:sz w:val="16"/>
        </w:rPr>
        <w:t xml:space="preserve"> the </w:t>
      </w:r>
      <w:r w:rsidRPr="00CB53D0">
        <w:rPr>
          <w:rStyle w:val="StyleUnderline"/>
        </w:rPr>
        <w:t>wisdom</w:t>
      </w:r>
      <w:r w:rsidRPr="00CB53D0">
        <w:rPr>
          <w:sz w:val="16"/>
        </w:rPr>
        <w:t xml:space="preserve"> </w:t>
      </w:r>
      <w:r w:rsidRPr="00CB53D0">
        <w:rPr>
          <w:rStyle w:val="StyleUnderline"/>
        </w:rPr>
        <w:t>of the Supreme Court's</w:t>
      </w:r>
      <w:r w:rsidRPr="00CB53D0">
        <w:rPr>
          <w:sz w:val="16"/>
        </w:rPr>
        <w:t xml:space="preserve"> </w:t>
      </w:r>
      <w:r w:rsidRPr="00CB53D0">
        <w:rPr>
          <w:rStyle w:val="StyleUnderline"/>
        </w:rPr>
        <w:t>involvement</w:t>
      </w:r>
      <w:r w:rsidRPr="00CB53D0">
        <w:rPr>
          <w:sz w:val="16"/>
        </w:rPr>
        <w:t xml:space="preserve">.9 Moreover, the </w:t>
      </w:r>
      <w:r w:rsidRPr="00CB53D0">
        <w:rPr>
          <w:rStyle w:val="StyleUnderline"/>
        </w:rPr>
        <w:t>issues presented</w:t>
      </w:r>
      <w:r w:rsidRPr="00CB53D0">
        <w:rPr>
          <w:sz w:val="16"/>
        </w:rPr>
        <w:t xml:space="preserve"> by the Insular Cases </w:t>
      </w:r>
      <w:r w:rsidRPr="00CB53D0">
        <w:rPr>
          <w:rStyle w:val="StyleUnderline"/>
        </w:rPr>
        <w:t xml:space="preserve">bore a </w:t>
      </w:r>
      <w:r w:rsidRPr="00CB53D0">
        <w:rPr>
          <w:rStyle w:val="Emphasis"/>
        </w:rPr>
        <w:t>close resemblance</w:t>
      </w:r>
      <w:r w:rsidRPr="00CB53D0">
        <w:rPr>
          <w:sz w:val="16"/>
        </w:rPr>
        <w:t xml:space="preserve"> </w:t>
      </w:r>
      <w:r w:rsidRPr="00CB53D0">
        <w:rPr>
          <w:rStyle w:val="StyleUnderline"/>
        </w:rPr>
        <w:t>to</w:t>
      </w:r>
      <w:r w:rsidRPr="00CB53D0">
        <w:rPr>
          <w:sz w:val="16"/>
        </w:rPr>
        <w:t xml:space="preserve"> the kinds of </w:t>
      </w:r>
      <w:r w:rsidRPr="00CB53D0">
        <w:rPr>
          <w:rStyle w:val="Emphasis"/>
        </w:rPr>
        <w:t>political questions</w:t>
      </w:r>
      <w:r w:rsidRPr="00CB53D0">
        <w:rPr>
          <w:sz w:val="16"/>
        </w:rPr>
        <w:t xml:space="preserve"> </w:t>
      </w:r>
      <w:r w:rsidRPr="00CB53D0">
        <w:rPr>
          <w:rStyle w:val="StyleUnderline"/>
        </w:rPr>
        <w:t>that courts</w:t>
      </w:r>
      <w:r w:rsidRPr="00CB53D0">
        <w:rPr>
          <w:sz w:val="16"/>
        </w:rPr>
        <w:t xml:space="preserve">, even in 1901, </w:t>
      </w:r>
      <w:r w:rsidRPr="00CB53D0">
        <w:rPr>
          <w:rStyle w:val="StyleUnderline"/>
        </w:rPr>
        <w:t>were forbidden to consider</w:t>
      </w:r>
      <w:r w:rsidRPr="00CB53D0">
        <w:rPr>
          <w:sz w:val="16"/>
        </w:rPr>
        <w:t xml:space="preserve">.10 It is true that </w:t>
      </w:r>
      <w:r w:rsidRPr="00B934C4">
        <w:rPr>
          <w:rStyle w:val="StyleUnderline"/>
          <w:highlight w:val="green"/>
        </w:rPr>
        <w:t>each</w:t>
      </w:r>
      <w:r w:rsidRPr="00CB53D0">
        <w:rPr>
          <w:sz w:val="16"/>
        </w:rPr>
        <w:t xml:space="preserve"> of the </w:t>
      </w:r>
      <w:r w:rsidRPr="00CB53D0">
        <w:rPr>
          <w:rStyle w:val="StyleUnderline"/>
        </w:rPr>
        <w:t xml:space="preserve">Insular </w:t>
      </w:r>
      <w:r w:rsidRPr="00B934C4">
        <w:rPr>
          <w:rStyle w:val="StyleUnderline"/>
          <w:highlight w:val="green"/>
        </w:rPr>
        <w:t>Case</w:t>
      </w:r>
      <w:r w:rsidRPr="00CB53D0">
        <w:rPr>
          <w:sz w:val="16"/>
        </w:rPr>
        <w:t xml:space="preserve">s </w:t>
      </w:r>
      <w:r w:rsidRPr="00CB53D0">
        <w:rPr>
          <w:rStyle w:val="StyleUnderline"/>
        </w:rPr>
        <w:t xml:space="preserve">had been </w:t>
      </w:r>
      <w:r w:rsidRPr="00CB53D0">
        <w:rPr>
          <w:rStyle w:val="Emphasis"/>
        </w:rPr>
        <w:t>framed</w:t>
      </w:r>
      <w:r w:rsidRPr="00CB53D0">
        <w:rPr>
          <w:sz w:val="16"/>
        </w:rPr>
        <w:t xml:space="preserve"> as </w:t>
      </w:r>
      <w:r w:rsidRPr="00B934C4">
        <w:rPr>
          <w:rStyle w:val="StyleUnderline"/>
          <w:highlight w:val="green"/>
        </w:rPr>
        <w:t xml:space="preserve">an </w:t>
      </w:r>
      <w:r w:rsidRPr="00B934C4">
        <w:rPr>
          <w:rStyle w:val="Emphasis"/>
          <w:highlight w:val="green"/>
        </w:rPr>
        <w:t>issue of statutory interpretation</w:t>
      </w:r>
      <w:r w:rsidRPr="00CB53D0">
        <w:rPr>
          <w:rStyle w:val="StyleUnderline"/>
        </w:rPr>
        <w:t xml:space="preserve"> and </w:t>
      </w:r>
      <w:r w:rsidRPr="00CB53D0">
        <w:rPr>
          <w:rStyle w:val="Emphasis"/>
        </w:rPr>
        <w:t>positive law</w:t>
      </w:r>
      <w:r w:rsidRPr="00CB53D0">
        <w:rPr>
          <w:sz w:val="16"/>
        </w:rPr>
        <w:t xml:space="preserve">; but each also </w:t>
      </w:r>
      <w:r w:rsidRPr="00B934C4">
        <w:rPr>
          <w:rStyle w:val="StyleUnderline"/>
          <w:highlight w:val="green"/>
        </w:rPr>
        <w:t>implicated</w:t>
      </w:r>
      <w:r w:rsidRPr="00CB53D0">
        <w:rPr>
          <w:sz w:val="16"/>
        </w:rPr>
        <w:t xml:space="preserve"> a </w:t>
      </w:r>
      <w:r w:rsidRPr="00CB53D0">
        <w:rPr>
          <w:rStyle w:val="Emphasis"/>
        </w:rPr>
        <w:t xml:space="preserve">roiling </w:t>
      </w:r>
      <w:r w:rsidRPr="00B934C4">
        <w:rPr>
          <w:rStyle w:val="Emphasis"/>
          <w:highlight w:val="green"/>
        </w:rPr>
        <w:t>political debate</w:t>
      </w:r>
      <w:r w:rsidRPr="00CB53D0">
        <w:rPr>
          <w:sz w:val="16"/>
        </w:rPr>
        <w:t xml:space="preserve"> over American imperialism.11 In fact, </w:t>
      </w:r>
      <w:r w:rsidRPr="00CB53D0">
        <w:rPr>
          <w:rStyle w:val="StyleUnderline"/>
        </w:rPr>
        <w:t xml:space="preserve">the </w:t>
      </w:r>
      <w:r w:rsidRPr="00505BD3">
        <w:rPr>
          <w:rStyle w:val="StyleUnderline"/>
        </w:rPr>
        <w:t>main question common</w:t>
      </w:r>
      <w:r w:rsidRPr="00505BD3">
        <w:rPr>
          <w:sz w:val="16"/>
        </w:rPr>
        <w:t xml:space="preserve"> to all the cases </w:t>
      </w:r>
      <w:r w:rsidRPr="00505BD3">
        <w:rPr>
          <w:rStyle w:val="StyleUnderline"/>
        </w:rPr>
        <w:t>was</w:t>
      </w:r>
      <w:r w:rsidRPr="00505BD3">
        <w:rPr>
          <w:sz w:val="16"/>
        </w:rPr>
        <w:t xml:space="preserve"> one </w:t>
      </w:r>
      <w:r w:rsidRPr="00505BD3">
        <w:rPr>
          <w:rStyle w:val="StyleUnderline"/>
        </w:rPr>
        <w:t>that traditionally had been decided by</w:t>
      </w:r>
      <w:r w:rsidRPr="00505BD3">
        <w:rPr>
          <w:sz w:val="16"/>
        </w:rPr>
        <w:t xml:space="preserve"> the country's </w:t>
      </w:r>
      <w:r w:rsidRPr="00505BD3">
        <w:rPr>
          <w:rStyle w:val="StyleUnderline"/>
        </w:rPr>
        <w:t>political branches</w:t>
      </w:r>
      <w:r w:rsidRPr="00505BD3">
        <w:rPr>
          <w:sz w:val="16"/>
        </w:rPr>
        <w:t>: whether specific territories like Puerto Rico were</w:t>
      </w:r>
      <w:r w:rsidRPr="00CB53D0">
        <w:rPr>
          <w:sz w:val="16"/>
        </w:rPr>
        <w:t xml:space="preserve"> foreign or domestic.12 </w:t>
      </w:r>
      <w:r w:rsidRPr="00CB53D0">
        <w:rPr>
          <w:rStyle w:val="StyleUnderline"/>
        </w:rPr>
        <w:t>For these reasons</w:t>
      </w:r>
      <w:r w:rsidRPr="00CB53D0">
        <w:rPr>
          <w:sz w:val="16"/>
        </w:rPr>
        <w:t xml:space="preserve">, </w:t>
      </w:r>
      <w:r w:rsidRPr="00CB53D0">
        <w:rPr>
          <w:rStyle w:val="StyleUnderline"/>
        </w:rPr>
        <w:t xml:space="preserve">the </w:t>
      </w:r>
      <w:r w:rsidRPr="00CB53D0">
        <w:rPr>
          <w:rStyle w:val="Emphasis"/>
        </w:rPr>
        <w:t>Court could</w:t>
      </w:r>
      <w:r w:rsidRPr="00CB53D0">
        <w:rPr>
          <w:rStyle w:val="StyleUnderline"/>
        </w:rPr>
        <w:t xml:space="preserve"> easily</w:t>
      </w:r>
      <w:r w:rsidRPr="00CB53D0">
        <w:rPr>
          <w:sz w:val="16"/>
        </w:rPr>
        <w:t xml:space="preserve"> have </w:t>
      </w:r>
      <w:r w:rsidRPr="00CB53D0">
        <w:rPr>
          <w:rStyle w:val="Emphasis"/>
        </w:rPr>
        <w:t>declined</w:t>
      </w:r>
      <w:r w:rsidRPr="00CB53D0">
        <w:rPr>
          <w:sz w:val="16"/>
        </w:rPr>
        <w:t xml:space="preserve"> </w:t>
      </w:r>
      <w:r w:rsidRPr="00CB53D0">
        <w:rPr>
          <w:rStyle w:val="StyleUnderline"/>
        </w:rPr>
        <w:t>to consider</w:t>
      </w:r>
      <w:r w:rsidRPr="00CB53D0">
        <w:rPr>
          <w:sz w:val="16"/>
        </w:rPr>
        <w:t xml:space="preserve"> the </w:t>
      </w:r>
      <w:r w:rsidRPr="00CB53D0">
        <w:rPr>
          <w:rStyle w:val="StyleUnderline"/>
        </w:rPr>
        <w:t>cases</w:t>
      </w:r>
      <w:r w:rsidRPr="00CB53D0">
        <w:rPr>
          <w:sz w:val="16"/>
        </w:rPr>
        <w:t xml:space="preserve">, and its </w:t>
      </w:r>
      <w:r w:rsidRPr="00CB53D0">
        <w:rPr>
          <w:rStyle w:val="StyleUnderline"/>
        </w:rPr>
        <w:t>failure to do so</w:t>
      </w:r>
      <w:r w:rsidRPr="00CB53D0">
        <w:rPr>
          <w:sz w:val="16"/>
        </w:rPr>
        <w:t xml:space="preserve"> arguably </w:t>
      </w:r>
      <w:r w:rsidRPr="00B934C4">
        <w:rPr>
          <w:rStyle w:val="Emphasis"/>
          <w:highlight w:val="green"/>
        </w:rPr>
        <w:t>reinforces</w:t>
      </w:r>
      <w:r w:rsidRPr="00CB53D0">
        <w:rPr>
          <w:sz w:val="16"/>
        </w:rPr>
        <w:t xml:space="preserve"> the fashionable </w:t>
      </w:r>
      <w:r w:rsidRPr="00B934C4">
        <w:rPr>
          <w:rStyle w:val="Emphasis"/>
          <w:highlight w:val="green"/>
        </w:rPr>
        <w:t>perception</w:t>
      </w:r>
      <w:r w:rsidRPr="00B934C4">
        <w:rPr>
          <w:rStyle w:val="StyleUnderline"/>
          <w:highlight w:val="green"/>
        </w:rPr>
        <w:t xml:space="preserve"> that the</w:t>
      </w:r>
      <w:r w:rsidRPr="00CB53D0">
        <w:rPr>
          <w:sz w:val="16"/>
        </w:rPr>
        <w:t xml:space="preserve"> </w:t>
      </w:r>
      <w:r w:rsidRPr="00CB53D0">
        <w:rPr>
          <w:rStyle w:val="StyleUnderline"/>
        </w:rPr>
        <w:t xml:space="preserve">Supreme </w:t>
      </w:r>
      <w:r w:rsidRPr="00B934C4">
        <w:rPr>
          <w:rStyle w:val="StyleUnderline"/>
          <w:highlight w:val="green"/>
        </w:rPr>
        <w:t>Court</w:t>
      </w:r>
      <w:r w:rsidRPr="00CB53D0">
        <w:rPr>
          <w:sz w:val="16"/>
        </w:rPr>
        <w:t xml:space="preserve"> of the Lochner era </w:t>
      </w:r>
      <w:r w:rsidRPr="00B934C4">
        <w:rPr>
          <w:rStyle w:val="StyleUnderline"/>
          <w:highlight w:val="green"/>
        </w:rPr>
        <w:t>was comfortable injecting</w:t>
      </w:r>
      <w:r w:rsidRPr="00CB53D0">
        <w:rPr>
          <w:rStyle w:val="StyleUnderline"/>
        </w:rPr>
        <w:t xml:space="preserve"> itself into</w:t>
      </w:r>
      <w:r w:rsidRPr="00CB53D0">
        <w:rPr>
          <w:sz w:val="16"/>
        </w:rPr>
        <w:t xml:space="preserve"> </w:t>
      </w:r>
      <w:r w:rsidRPr="00B934C4">
        <w:rPr>
          <w:rStyle w:val="Emphasis"/>
          <w:highlight w:val="green"/>
        </w:rPr>
        <w:t>extralegal controversies</w:t>
      </w:r>
      <w:r w:rsidRPr="00CB53D0">
        <w:rPr>
          <w:sz w:val="16"/>
        </w:rPr>
        <w:t xml:space="preserve"> </w:t>
      </w:r>
      <w:r w:rsidRPr="00CB53D0">
        <w:rPr>
          <w:rStyle w:val="StyleUnderline"/>
        </w:rPr>
        <w:t xml:space="preserve">with significant </w:t>
      </w:r>
      <w:r w:rsidRPr="00CB53D0">
        <w:rPr>
          <w:rStyle w:val="Emphasis"/>
        </w:rPr>
        <w:t>policy</w:t>
      </w:r>
      <w:r w:rsidRPr="00CB53D0">
        <w:rPr>
          <w:sz w:val="16"/>
        </w:rPr>
        <w:t xml:space="preserve"> and </w:t>
      </w:r>
      <w:r w:rsidRPr="00CB53D0">
        <w:rPr>
          <w:rStyle w:val="StyleUnderline"/>
        </w:rPr>
        <w:t xml:space="preserve">political </w:t>
      </w:r>
      <w:r w:rsidRPr="00CB53D0">
        <w:rPr>
          <w:rStyle w:val="Emphasis"/>
        </w:rPr>
        <w:t>dimensions</w:t>
      </w:r>
      <w:r w:rsidRPr="00CB53D0">
        <w:rPr>
          <w:sz w:val="16"/>
        </w:rPr>
        <w:t>.13 Despite all this, the Court's decision to interject – and the legitimacy of the Insular Cases themselves – has stood the test of time. This Article seeks to understand why.</w:t>
      </w:r>
    </w:p>
    <w:p w14:paraId="2B8F68AC" w14:textId="77777777" w:rsidR="009D5463" w:rsidRPr="00421545" w:rsidRDefault="009D5463" w:rsidP="009D5463"/>
    <w:p w14:paraId="37AF651A" w14:textId="77777777" w:rsidR="009D5463" w:rsidRDefault="009D5463" w:rsidP="009D5463">
      <w:pPr>
        <w:pStyle w:val="Heading2"/>
      </w:pPr>
      <w:r>
        <w:lastRenderedPageBreak/>
        <w:t>Guam PIC</w:t>
      </w:r>
    </w:p>
    <w:p w14:paraId="5EC66F62" w14:textId="77777777" w:rsidR="009D5463" w:rsidRPr="00954CCB" w:rsidRDefault="009D5463" w:rsidP="009D5463">
      <w:pPr>
        <w:pStyle w:val="Heading4"/>
        <w:rPr>
          <w:b w:val="0"/>
          <w:bCs/>
        </w:rPr>
      </w:pPr>
      <w:r>
        <w:t xml:space="preserve">Insular cases are good for Guam – </w:t>
      </w:r>
      <w:r>
        <w:rPr>
          <w:b w:val="0"/>
          <w:bCs/>
        </w:rPr>
        <w:t>TURNS THE AFF because it reverses self-determination and raises taxes.</w:t>
      </w:r>
    </w:p>
    <w:p w14:paraId="7DABF3BD" w14:textId="77777777" w:rsidR="009D5463" w:rsidRDefault="009D5463" w:rsidP="009D5463">
      <w:r w:rsidRPr="00954CCB">
        <w:rPr>
          <w:rStyle w:val="Style13ptBold"/>
        </w:rPr>
        <w:t>Guerrero '22</w:t>
      </w:r>
      <w:r>
        <w:t xml:space="preserve"> [</w:t>
      </w:r>
      <w:r w:rsidRPr="00954CCB">
        <w:rPr>
          <w:u w:val="single"/>
        </w:rPr>
        <w:t>Phill Leon</w:t>
      </w:r>
      <w:r>
        <w:t>; staff reporter; "</w:t>
      </w:r>
      <w:proofErr w:type="spellStart"/>
      <w:r>
        <w:t>Klitzkie</w:t>
      </w:r>
      <w:proofErr w:type="spellEnd"/>
      <w:r>
        <w:t xml:space="preserve">: Uniquely Guam policies at risk if Insular Cases are overturned"; 6-2-2022; published Guam Daily Post; accessed 7-24-2023; https://www.postguam.com/news/local/klitzkie-uniquely-guam-policies-at-risk-if-insular-cases-are-overturned/article_45fb2bb6-e185-11ec-9bd8-437af45b022d.html; </w:t>
      </w:r>
      <w:proofErr w:type="spellStart"/>
      <w:r>
        <w:t>ror</w:t>
      </w:r>
      <w:proofErr w:type="spellEnd"/>
      <w:r>
        <w:t>]</w:t>
      </w:r>
    </w:p>
    <w:p w14:paraId="48B2A481" w14:textId="77777777" w:rsidR="009D5463" w:rsidRPr="00954CCB" w:rsidRDefault="009D5463" w:rsidP="009D5463">
      <w:pPr>
        <w:rPr>
          <w:sz w:val="16"/>
        </w:rPr>
      </w:pPr>
      <w:r w:rsidRPr="00954CCB">
        <w:rPr>
          <w:sz w:val="16"/>
        </w:rPr>
        <w:t xml:space="preserve">Uniquely </w:t>
      </w:r>
      <w:r w:rsidRPr="00954CCB">
        <w:rPr>
          <w:rStyle w:val="StyleUnderline"/>
        </w:rPr>
        <w:t>Guam provisions</w:t>
      </w:r>
      <w:r w:rsidRPr="00954CCB">
        <w:rPr>
          <w:sz w:val="16"/>
        </w:rPr>
        <w:t xml:space="preserve"> </w:t>
      </w:r>
      <w:r w:rsidRPr="00954CCB">
        <w:rPr>
          <w:rStyle w:val="Emphasis"/>
        </w:rPr>
        <w:t>at risk</w:t>
      </w:r>
    </w:p>
    <w:p w14:paraId="085DB2AC" w14:textId="77777777" w:rsidR="009D5463" w:rsidRPr="00954CCB" w:rsidRDefault="009D5463" w:rsidP="009D5463">
      <w:pPr>
        <w:rPr>
          <w:sz w:val="16"/>
        </w:rPr>
      </w:pPr>
      <w:r w:rsidRPr="00954CCB">
        <w:rPr>
          <w:sz w:val="16"/>
        </w:rPr>
        <w:t xml:space="preserve">But the </w:t>
      </w:r>
      <w:r w:rsidRPr="00B934C4">
        <w:rPr>
          <w:rStyle w:val="Emphasis"/>
          <w:highlight w:val="green"/>
        </w:rPr>
        <w:t>Insular Cases</w:t>
      </w:r>
      <w:r w:rsidRPr="00B934C4">
        <w:rPr>
          <w:sz w:val="16"/>
          <w:highlight w:val="green"/>
        </w:rPr>
        <w:t xml:space="preserve"> </w:t>
      </w:r>
      <w:r w:rsidRPr="00B934C4">
        <w:rPr>
          <w:rStyle w:val="StyleUnderline"/>
          <w:highlight w:val="green"/>
        </w:rPr>
        <w:t>have</w:t>
      </w:r>
      <w:r w:rsidRPr="00954CCB">
        <w:rPr>
          <w:rStyle w:val="StyleUnderline"/>
        </w:rPr>
        <w:t xml:space="preserve"> a</w:t>
      </w:r>
      <w:r w:rsidRPr="00954CCB">
        <w:rPr>
          <w:sz w:val="16"/>
        </w:rPr>
        <w:t xml:space="preserve"> </w:t>
      </w:r>
      <w:r w:rsidRPr="00B934C4">
        <w:rPr>
          <w:rStyle w:val="Emphasis"/>
          <w:highlight w:val="green"/>
        </w:rPr>
        <w:t>positive side</w:t>
      </w:r>
      <w:r w:rsidRPr="00B934C4">
        <w:rPr>
          <w:sz w:val="16"/>
          <w:highlight w:val="green"/>
        </w:rPr>
        <w:t xml:space="preserve"> </w:t>
      </w:r>
      <w:r w:rsidRPr="00954CCB">
        <w:rPr>
          <w:rStyle w:val="StyleUnderline"/>
        </w:rPr>
        <w:t>that will be lost</w:t>
      </w:r>
      <w:r w:rsidRPr="00954CCB">
        <w:rPr>
          <w:sz w:val="16"/>
        </w:rPr>
        <w:t xml:space="preserve"> </w:t>
      </w:r>
      <w:r w:rsidRPr="00954CCB">
        <w:rPr>
          <w:rStyle w:val="Emphasis"/>
        </w:rPr>
        <w:t>if they’re struck down</w:t>
      </w:r>
      <w:r w:rsidRPr="00954CCB">
        <w:rPr>
          <w:sz w:val="16"/>
        </w:rPr>
        <w:t xml:space="preserve">, according to Bob </w:t>
      </w:r>
      <w:proofErr w:type="spellStart"/>
      <w:r w:rsidRPr="00954CCB">
        <w:rPr>
          <w:sz w:val="16"/>
        </w:rPr>
        <w:t>Klitzkie</w:t>
      </w:r>
      <w:proofErr w:type="spellEnd"/>
      <w:r w:rsidRPr="00954CCB">
        <w:rPr>
          <w:sz w:val="16"/>
        </w:rPr>
        <w:t>, a former judge and senator who now hosts a weekday afternoon talk show.</w:t>
      </w:r>
    </w:p>
    <w:p w14:paraId="0D9C20BE" w14:textId="77777777" w:rsidR="009D5463" w:rsidRPr="00954CCB" w:rsidRDefault="009D5463" w:rsidP="009D5463">
      <w:pPr>
        <w:rPr>
          <w:sz w:val="16"/>
        </w:rPr>
      </w:pPr>
      <w:r w:rsidRPr="00954CCB">
        <w:rPr>
          <w:sz w:val="16"/>
        </w:rPr>
        <w:t xml:space="preserve">While a lot of discussion centers around the limitations borne from the case law, and certain phrases included in the century-old record, </w:t>
      </w:r>
      <w:proofErr w:type="spellStart"/>
      <w:r w:rsidRPr="00954CCB">
        <w:rPr>
          <w:sz w:val="16"/>
        </w:rPr>
        <w:t>Klitzkie</w:t>
      </w:r>
      <w:proofErr w:type="spellEnd"/>
      <w:r w:rsidRPr="00954CCB">
        <w:rPr>
          <w:sz w:val="16"/>
        </w:rPr>
        <w:t xml:space="preserve"> argues that the </w:t>
      </w:r>
      <w:r w:rsidRPr="00954CCB">
        <w:rPr>
          <w:rStyle w:val="Emphasis"/>
        </w:rPr>
        <w:t>Insular Cases</w:t>
      </w:r>
      <w:r w:rsidRPr="00954CCB">
        <w:rPr>
          <w:sz w:val="16"/>
        </w:rPr>
        <w:t xml:space="preserve"> </w:t>
      </w:r>
      <w:r w:rsidRPr="00B934C4">
        <w:rPr>
          <w:rStyle w:val="StyleUnderline"/>
          <w:highlight w:val="green"/>
        </w:rPr>
        <w:t>are why</w:t>
      </w:r>
      <w:r w:rsidRPr="00954CCB">
        <w:rPr>
          <w:sz w:val="16"/>
        </w:rPr>
        <w:t xml:space="preserve"> territories like </w:t>
      </w:r>
      <w:r w:rsidRPr="00B934C4">
        <w:rPr>
          <w:rStyle w:val="Emphasis"/>
          <w:highlight w:val="green"/>
        </w:rPr>
        <w:t>Guam</w:t>
      </w:r>
      <w:r w:rsidRPr="00954CCB">
        <w:rPr>
          <w:sz w:val="16"/>
        </w:rPr>
        <w:t xml:space="preserve"> </w:t>
      </w:r>
      <w:r w:rsidRPr="00B934C4">
        <w:rPr>
          <w:rStyle w:val="StyleUnderline"/>
          <w:highlight w:val="green"/>
        </w:rPr>
        <w:t>benefit</w:t>
      </w:r>
      <w:r w:rsidRPr="00B934C4">
        <w:rPr>
          <w:sz w:val="16"/>
          <w:highlight w:val="green"/>
        </w:rPr>
        <w:t xml:space="preserve"> </w:t>
      </w:r>
      <w:r w:rsidRPr="00B934C4">
        <w:rPr>
          <w:rStyle w:val="StyleUnderline"/>
          <w:highlight w:val="green"/>
        </w:rPr>
        <w:t>from</w:t>
      </w:r>
      <w:r w:rsidRPr="00954CCB">
        <w:rPr>
          <w:sz w:val="16"/>
        </w:rPr>
        <w:t xml:space="preserve"> </w:t>
      </w:r>
      <w:r w:rsidRPr="00954CCB">
        <w:rPr>
          <w:rStyle w:val="StyleUnderline"/>
        </w:rPr>
        <w:t>unique policies</w:t>
      </w:r>
      <w:r w:rsidRPr="00954CCB">
        <w:rPr>
          <w:sz w:val="16"/>
        </w:rPr>
        <w:t xml:space="preserve"> </w:t>
      </w:r>
      <w:r w:rsidRPr="00954CCB">
        <w:rPr>
          <w:rStyle w:val="StyleUnderline"/>
        </w:rPr>
        <w:t>on</w:t>
      </w:r>
      <w:r w:rsidRPr="00954CCB">
        <w:rPr>
          <w:sz w:val="16"/>
        </w:rPr>
        <w:t xml:space="preserve"> </w:t>
      </w:r>
      <w:r w:rsidRPr="00B934C4">
        <w:rPr>
          <w:rStyle w:val="Emphasis"/>
          <w:highlight w:val="green"/>
        </w:rPr>
        <w:t xml:space="preserve">taxation, </w:t>
      </w:r>
      <w:proofErr w:type="gramStart"/>
      <w:r w:rsidRPr="00B934C4">
        <w:rPr>
          <w:rStyle w:val="Emphasis"/>
          <w:highlight w:val="green"/>
        </w:rPr>
        <w:t>wages</w:t>
      </w:r>
      <w:proofErr w:type="gramEnd"/>
      <w:r w:rsidRPr="00954CCB">
        <w:rPr>
          <w:rStyle w:val="Emphasis"/>
        </w:rPr>
        <w:t xml:space="preserve"> </w:t>
      </w:r>
      <w:r w:rsidRPr="00B934C4">
        <w:rPr>
          <w:rStyle w:val="Emphasis"/>
          <w:highlight w:val="green"/>
        </w:rPr>
        <w:t>and immigration</w:t>
      </w:r>
      <w:r w:rsidRPr="00954CCB">
        <w:rPr>
          <w:sz w:val="16"/>
        </w:rPr>
        <w:t>.</w:t>
      </w:r>
    </w:p>
    <w:p w14:paraId="39A0CB9A" w14:textId="77777777" w:rsidR="009D5463" w:rsidRPr="00954CCB" w:rsidRDefault="009D5463" w:rsidP="009D5463">
      <w:pPr>
        <w:rPr>
          <w:sz w:val="16"/>
        </w:rPr>
      </w:pPr>
      <w:r w:rsidRPr="00954CCB">
        <w:rPr>
          <w:sz w:val="16"/>
        </w:rPr>
        <w:t>“</w:t>
      </w:r>
      <w:r w:rsidRPr="00B934C4">
        <w:rPr>
          <w:rStyle w:val="Emphasis"/>
          <w:highlight w:val="green"/>
        </w:rPr>
        <w:t>American Samoa’s</w:t>
      </w:r>
      <w:r w:rsidRPr="00954CCB">
        <w:rPr>
          <w:sz w:val="16"/>
        </w:rPr>
        <w:t xml:space="preserve"> upper house of their </w:t>
      </w:r>
      <w:r w:rsidRPr="00954CCB">
        <w:rPr>
          <w:rStyle w:val="StyleUnderline"/>
        </w:rPr>
        <w:t>congress</w:t>
      </w:r>
      <w:r w:rsidRPr="00954CCB">
        <w:rPr>
          <w:sz w:val="16"/>
        </w:rPr>
        <w:t xml:space="preserve"> is </w:t>
      </w:r>
      <w:r w:rsidRPr="00954CCB">
        <w:rPr>
          <w:rStyle w:val="StyleUnderline"/>
        </w:rPr>
        <w:t>chosen by chiefs</w:t>
      </w:r>
      <w:r w:rsidRPr="00954CCB">
        <w:rPr>
          <w:sz w:val="16"/>
        </w:rPr>
        <w:t xml:space="preserve">. </w:t>
      </w:r>
      <w:r w:rsidRPr="00954CCB">
        <w:rPr>
          <w:rStyle w:val="StyleUnderline"/>
        </w:rPr>
        <w:t>Their land tenure</w:t>
      </w:r>
      <w:r w:rsidRPr="00954CCB">
        <w:rPr>
          <w:sz w:val="16"/>
        </w:rPr>
        <w:t xml:space="preserve"> is </w:t>
      </w:r>
      <w:r w:rsidRPr="00B934C4">
        <w:rPr>
          <w:rStyle w:val="StyleUnderline"/>
          <w:highlight w:val="green"/>
        </w:rPr>
        <w:t>not like</w:t>
      </w:r>
      <w:r w:rsidRPr="00954CCB">
        <w:rPr>
          <w:sz w:val="16"/>
        </w:rPr>
        <w:t xml:space="preserve"> </w:t>
      </w:r>
      <w:r w:rsidRPr="00B934C4">
        <w:rPr>
          <w:rStyle w:val="StyleUnderline"/>
          <w:highlight w:val="green"/>
        </w:rPr>
        <w:t>ours</w:t>
      </w:r>
      <w:r w:rsidRPr="00954CCB">
        <w:rPr>
          <w:sz w:val="16"/>
        </w:rPr>
        <w:t xml:space="preserve">,” </w:t>
      </w:r>
      <w:proofErr w:type="spellStart"/>
      <w:r w:rsidRPr="00954CCB">
        <w:rPr>
          <w:sz w:val="16"/>
        </w:rPr>
        <w:t>Klitzkie</w:t>
      </w:r>
      <w:proofErr w:type="spellEnd"/>
      <w:r w:rsidRPr="00954CCB">
        <w:rPr>
          <w:sz w:val="16"/>
        </w:rPr>
        <w:t xml:space="preserve"> said, stressing that elected members of the territory’s government have come out in opposition to the case.</w:t>
      </w:r>
    </w:p>
    <w:p w14:paraId="68AF9DB9" w14:textId="77777777" w:rsidR="009D5463" w:rsidRPr="00954CCB" w:rsidRDefault="009D5463" w:rsidP="009D5463">
      <w:pPr>
        <w:rPr>
          <w:sz w:val="16"/>
        </w:rPr>
      </w:pPr>
      <w:r w:rsidRPr="00954CCB">
        <w:rPr>
          <w:sz w:val="16"/>
        </w:rPr>
        <w:t>“</w:t>
      </w:r>
      <w:proofErr w:type="gramStart"/>
      <w:r w:rsidRPr="00954CCB">
        <w:rPr>
          <w:sz w:val="16"/>
        </w:rPr>
        <w:t>So</w:t>
      </w:r>
      <w:proofErr w:type="gramEnd"/>
      <w:r w:rsidRPr="00954CCB">
        <w:rPr>
          <w:sz w:val="16"/>
        </w:rPr>
        <w:t xml:space="preserve"> I conclude that </w:t>
      </w:r>
      <w:r w:rsidRPr="00B934C4">
        <w:rPr>
          <w:rStyle w:val="StyleUnderline"/>
          <w:highlight w:val="green"/>
        </w:rPr>
        <w:t xml:space="preserve">no </w:t>
      </w:r>
      <w:r w:rsidRPr="00954CCB">
        <w:rPr>
          <w:rStyle w:val="StyleUnderline"/>
        </w:rPr>
        <w:t>one who is</w:t>
      </w:r>
      <w:r w:rsidRPr="00954CCB">
        <w:rPr>
          <w:sz w:val="16"/>
        </w:rPr>
        <w:t xml:space="preserve"> an </w:t>
      </w:r>
      <w:r w:rsidRPr="00B934C4">
        <w:rPr>
          <w:rStyle w:val="Emphasis"/>
          <w:highlight w:val="green"/>
        </w:rPr>
        <w:t>American Samoan</w:t>
      </w:r>
      <w:r w:rsidRPr="00954CCB">
        <w:rPr>
          <w:sz w:val="16"/>
        </w:rPr>
        <w:t xml:space="preserve"> </w:t>
      </w:r>
      <w:r w:rsidRPr="00B934C4">
        <w:rPr>
          <w:rStyle w:val="StyleUnderline"/>
          <w:highlight w:val="green"/>
        </w:rPr>
        <w:t>wants</w:t>
      </w:r>
      <w:r w:rsidRPr="00954CCB">
        <w:rPr>
          <w:rStyle w:val="StyleUnderline"/>
        </w:rPr>
        <w:t xml:space="preserve"> </w:t>
      </w:r>
      <w:r w:rsidRPr="00B934C4">
        <w:rPr>
          <w:rStyle w:val="StyleUnderline"/>
          <w:highlight w:val="green"/>
        </w:rPr>
        <w:t>birthright citizenship</w:t>
      </w:r>
      <w:r w:rsidRPr="00954CCB">
        <w:rPr>
          <w:sz w:val="16"/>
        </w:rPr>
        <w:t xml:space="preserve"> </w:t>
      </w:r>
      <w:r w:rsidRPr="00954CCB">
        <w:rPr>
          <w:rStyle w:val="StyleUnderline"/>
        </w:rPr>
        <w:t>except</w:t>
      </w:r>
      <w:r w:rsidRPr="00954CCB">
        <w:rPr>
          <w:sz w:val="16"/>
        </w:rPr>
        <w:t xml:space="preserve"> </w:t>
      </w:r>
      <w:r w:rsidRPr="00954CCB">
        <w:rPr>
          <w:rStyle w:val="Emphasis"/>
        </w:rPr>
        <w:t>three people living in Utah</w:t>
      </w:r>
      <w:r w:rsidRPr="00954CCB">
        <w:rPr>
          <w:sz w:val="16"/>
        </w:rPr>
        <w:t>,” he said.</w:t>
      </w:r>
    </w:p>
    <w:p w14:paraId="3442A6B0" w14:textId="77777777" w:rsidR="009D5463" w:rsidRPr="00954CCB" w:rsidRDefault="009D5463" w:rsidP="009D5463">
      <w:pPr>
        <w:rPr>
          <w:sz w:val="16"/>
        </w:rPr>
      </w:pPr>
      <w:r w:rsidRPr="00954CCB">
        <w:rPr>
          <w:sz w:val="16"/>
        </w:rPr>
        <w:t xml:space="preserve">Territories like </w:t>
      </w:r>
      <w:r w:rsidRPr="00B934C4">
        <w:rPr>
          <w:rStyle w:val="Emphasis"/>
          <w:highlight w:val="green"/>
        </w:rPr>
        <w:t>American Samoa</w:t>
      </w:r>
      <w:r w:rsidRPr="00954CCB">
        <w:rPr>
          <w:sz w:val="16"/>
        </w:rPr>
        <w:t xml:space="preserve"> and the </w:t>
      </w:r>
      <w:r w:rsidRPr="00954CCB">
        <w:rPr>
          <w:rStyle w:val="Emphasis"/>
        </w:rPr>
        <w:t>CNMI</w:t>
      </w:r>
      <w:r w:rsidRPr="00954CCB">
        <w:rPr>
          <w:sz w:val="16"/>
        </w:rPr>
        <w:t xml:space="preserve"> are able to </w:t>
      </w:r>
      <w:r w:rsidRPr="00B934C4">
        <w:rPr>
          <w:rStyle w:val="StyleUnderline"/>
          <w:highlight w:val="green"/>
        </w:rPr>
        <w:t>elect</w:t>
      </w:r>
      <w:r w:rsidRPr="00954CCB">
        <w:rPr>
          <w:rStyle w:val="StyleUnderline"/>
        </w:rPr>
        <w:t xml:space="preserve"> their </w:t>
      </w:r>
      <w:r w:rsidRPr="00B934C4">
        <w:rPr>
          <w:rStyle w:val="StyleUnderline"/>
          <w:highlight w:val="green"/>
        </w:rPr>
        <w:t>lawmakers outside</w:t>
      </w:r>
      <w:r w:rsidRPr="00B934C4">
        <w:rPr>
          <w:sz w:val="16"/>
          <w:highlight w:val="green"/>
        </w:rPr>
        <w:t xml:space="preserve"> </w:t>
      </w:r>
      <w:r w:rsidRPr="00B934C4">
        <w:rPr>
          <w:rStyle w:val="StyleUnderline"/>
          <w:highlight w:val="green"/>
        </w:rPr>
        <w:t>of the American</w:t>
      </w:r>
      <w:r w:rsidRPr="00954CCB">
        <w:rPr>
          <w:sz w:val="16"/>
        </w:rPr>
        <w:t xml:space="preserve">, “one man, one vote,” legal principle, and are </w:t>
      </w:r>
      <w:r w:rsidRPr="00B934C4">
        <w:rPr>
          <w:rStyle w:val="StyleUnderline"/>
          <w:highlight w:val="green"/>
        </w:rPr>
        <w:t>able to restrict</w:t>
      </w:r>
      <w:r w:rsidRPr="00B934C4">
        <w:rPr>
          <w:sz w:val="16"/>
          <w:highlight w:val="green"/>
        </w:rPr>
        <w:t xml:space="preserve"> </w:t>
      </w:r>
      <w:r w:rsidRPr="00B934C4">
        <w:rPr>
          <w:rStyle w:val="Emphasis"/>
          <w:highlight w:val="green"/>
        </w:rPr>
        <w:t>land</w:t>
      </w:r>
      <w:r w:rsidRPr="00954CCB">
        <w:rPr>
          <w:rStyle w:val="Emphasis"/>
        </w:rPr>
        <w:t xml:space="preserve"> </w:t>
      </w:r>
      <w:r w:rsidRPr="00B934C4">
        <w:rPr>
          <w:rStyle w:val="Emphasis"/>
          <w:highlight w:val="green"/>
        </w:rPr>
        <w:t>ownership</w:t>
      </w:r>
      <w:r w:rsidRPr="00954CCB">
        <w:rPr>
          <w:sz w:val="16"/>
        </w:rPr>
        <w:t xml:space="preserve"> </w:t>
      </w:r>
      <w:r w:rsidRPr="00B934C4">
        <w:rPr>
          <w:rStyle w:val="StyleUnderline"/>
          <w:highlight w:val="green"/>
        </w:rPr>
        <w:t>based on ancestry</w:t>
      </w:r>
      <w:r w:rsidRPr="00954CCB">
        <w:rPr>
          <w:sz w:val="16"/>
        </w:rPr>
        <w:t xml:space="preserve"> because the </w:t>
      </w:r>
      <w:r w:rsidRPr="00954CCB">
        <w:rPr>
          <w:rStyle w:val="Emphasis"/>
        </w:rPr>
        <w:t>Insular Cases</w:t>
      </w:r>
      <w:r w:rsidRPr="00954CCB">
        <w:rPr>
          <w:sz w:val="16"/>
        </w:rPr>
        <w:t xml:space="preserve"> </w:t>
      </w:r>
      <w:r w:rsidRPr="00954CCB">
        <w:rPr>
          <w:rStyle w:val="StyleUnderline"/>
        </w:rPr>
        <w:t>show that</w:t>
      </w:r>
      <w:r w:rsidRPr="00954CCB">
        <w:rPr>
          <w:sz w:val="16"/>
        </w:rPr>
        <w:t xml:space="preserve"> </w:t>
      </w:r>
      <w:r w:rsidRPr="00954CCB">
        <w:rPr>
          <w:rStyle w:val="Emphasis"/>
        </w:rPr>
        <w:t>constitutional rights</w:t>
      </w:r>
      <w:r w:rsidRPr="00954CCB">
        <w:rPr>
          <w:sz w:val="16"/>
        </w:rPr>
        <w:t xml:space="preserve"> </w:t>
      </w:r>
      <w:r w:rsidRPr="00954CCB">
        <w:rPr>
          <w:rStyle w:val="StyleUnderline"/>
        </w:rPr>
        <w:t>on</w:t>
      </w:r>
      <w:r w:rsidRPr="00954CCB">
        <w:rPr>
          <w:sz w:val="16"/>
        </w:rPr>
        <w:t xml:space="preserve"> </w:t>
      </w:r>
      <w:r w:rsidRPr="00954CCB">
        <w:rPr>
          <w:rStyle w:val="Emphasis"/>
        </w:rPr>
        <w:t>voting and property</w:t>
      </w:r>
      <w:r w:rsidRPr="00954CCB">
        <w:rPr>
          <w:sz w:val="16"/>
        </w:rPr>
        <w:t xml:space="preserve"> </w:t>
      </w:r>
      <w:r w:rsidRPr="00954CCB">
        <w:rPr>
          <w:rStyle w:val="StyleUnderline"/>
        </w:rPr>
        <w:t>do not apply there</w:t>
      </w:r>
      <w:r w:rsidRPr="00954CCB">
        <w:rPr>
          <w:sz w:val="16"/>
        </w:rPr>
        <w:t>. This “</w:t>
      </w:r>
      <w:r w:rsidRPr="00B934C4">
        <w:rPr>
          <w:rStyle w:val="Emphasis"/>
          <w:highlight w:val="green"/>
        </w:rPr>
        <w:t>tremendous benefit</w:t>
      </w:r>
      <w:r w:rsidRPr="00B934C4">
        <w:rPr>
          <w:sz w:val="16"/>
          <w:highlight w:val="green"/>
        </w:rPr>
        <w:t>”</w:t>
      </w:r>
      <w:r w:rsidRPr="00954CCB">
        <w:rPr>
          <w:sz w:val="16"/>
        </w:rPr>
        <w:t xml:space="preserve"> and others </w:t>
      </w:r>
      <w:r w:rsidRPr="00B934C4">
        <w:rPr>
          <w:rStyle w:val="StyleUnderline"/>
          <w:highlight w:val="green"/>
        </w:rPr>
        <w:t>will be lost</w:t>
      </w:r>
      <w:r w:rsidRPr="00B934C4">
        <w:rPr>
          <w:sz w:val="16"/>
          <w:highlight w:val="green"/>
        </w:rPr>
        <w:t xml:space="preserve"> </w:t>
      </w:r>
      <w:r w:rsidRPr="00B934C4">
        <w:rPr>
          <w:rStyle w:val="StyleUnderline"/>
          <w:highlight w:val="green"/>
        </w:rPr>
        <w:t>if</w:t>
      </w:r>
      <w:r w:rsidRPr="00954CCB">
        <w:rPr>
          <w:rStyle w:val="StyleUnderline"/>
        </w:rPr>
        <w:t xml:space="preserve"> the </w:t>
      </w:r>
      <w:r w:rsidRPr="00B934C4">
        <w:rPr>
          <w:rStyle w:val="StyleUnderline"/>
          <w:highlight w:val="green"/>
        </w:rPr>
        <w:t>cases are</w:t>
      </w:r>
      <w:r w:rsidRPr="00B934C4">
        <w:rPr>
          <w:sz w:val="16"/>
          <w:highlight w:val="green"/>
        </w:rPr>
        <w:t xml:space="preserve"> </w:t>
      </w:r>
      <w:r w:rsidRPr="00B934C4">
        <w:rPr>
          <w:rStyle w:val="Emphasis"/>
          <w:highlight w:val="green"/>
        </w:rPr>
        <w:t>overturned</w:t>
      </w:r>
      <w:r w:rsidRPr="00954CCB">
        <w:rPr>
          <w:rStyle w:val="Emphasis"/>
        </w:rPr>
        <w:t>,</w:t>
      </w:r>
      <w:r w:rsidRPr="00954CCB">
        <w:rPr>
          <w:sz w:val="16"/>
        </w:rPr>
        <w:t xml:space="preserve"> he asserted.</w:t>
      </w:r>
    </w:p>
    <w:p w14:paraId="7C0177AA" w14:textId="77777777" w:rsidR="009D5463" w:rsidRPr="00954CCB" w:rsidRDefault="009D5463" w:rsidP="009D5463">
      <w:pPr>
        <w:rPr>
          <w:sz w:val="16"/>
        </w:rPr>
      </w:pPr>
      <w:r w:rsidRPr="00954CCB">
        <w:rPr>
          <w:sz w:val="16"/>
        </w:rPr>
        <w:t xml:space="preserve">“Even </w:t>
      </w:r>
      <w:r w:rsidRPr="00B934C4">
        <w:rPr>
          <w:rStyle w:val="Emphasis"/>
          <w:highlight w:val="green"/>
        </w:rPr>
        <w:t>self-determination is at risk</w:t>
      </w:r>
      <w:r w:rsidRPr="00954CCB">
        <w:rPr>
          <w:sz w:val="16"/>
        </w:rPr>
        <w:t xml:space="preserve">. </w:t>
      </w:r>
      <w:r w:rsidRPr="00954CCB">
        <w:rPr>
          <w:rStyle w:val="StyleUnderline"/>
        </w:rPr>
        <w:t xml:space="preserve">Should </w:t>
      </w:r>
      <w:r w:rsidRPr="00B934C4">
        <w:rPr>
          <w:rStyle w:val="StyleUnderline"/>
          <w:highlight w:val="green"/>
        </w:rPr>
        <w:t>Guam</w:t>
      </w:r>
      <w:r w:rsidRPr="00954CCB">
        <w:rPr>
          <w:rStyle w:val="StyleUnderline"/>
        </w:rPr>
        <w:t xml:space="preserve"> be </w:t>
      </w:r>
      <w:r w:rsidRPr="00B934C4">
        <w:rPr>
          <w:rStyle w:val="StyleUnderline"/>
          <w:highlight w:val="green"/>
        </w:rPr>
        <w:t>subjected to the</w:t>
      </w:r>
      <w:r w:rsidRPr="00B934C4">
        <w:rPr>
          <w:sz w:val="16"/>
          <w:highlight w:val="green"/>
        </w:rPr>
        <w:t xml:space="preserve"> </w:t>
      </w:r>
      <w:r w:rsidRPr="00B934C4">
        <w:rPr>
          <w:rStyle w:val="Emphasis"/>
          <w:highlight w:val="green"/>
        </w:rPr>
        <w:t>Constitution</w:t>
      </w:r>
      <w:r w:rsidRPr="00954CCB">
        <w:rPr>
          <w:rStyle w:val="Emphasis"/>
        </w:rPr>
        <w:t xml:space="preserve"> (</w:t>
      </w:r>
      <w:r w:rsidRPr="00954CCB">
        <w:rPr>
          <w:sz w:val="16"/>
        </w:rPr>
        <w:t xml:space="preserve">wholly), the </w:t>
      </w:r>
      <w:r w:rsidRPr="00B934C4">
        <w:rPr>
          <w:rStyle w:val="StyleUnderline"/>
          <w:highlight w:val="green"/>
        </w:rPr>
        <w:t>only way</w:t>
      </w:r>
      <w:r w:rsidRPr="00954CCB">
        <w:rPr>
          <w:rStyle w:val="StyleUnderline"/>
        </w:rPr>
        <w:t xml:space="preserve"> </w:t>
      </w:r>
      <w:r w:rsidRPr="00B934C4">
        <w:rPr>
          <w:rStyle w:val="StyleUnderline"/>
          <w:highlight w:val="green"/>
        </w:rPr>
        <w:t>forward</w:t>
      </w:r>
      <w:r w:rsidRPr="00954CCB">
        <w:rPr>
          <w:sz w:val="16"/>
        </w:rPr>
        <w:t xml:space="preserve"> </w:t>
      </w:r>
      <w:r w:rsidRPr="00954CCB">
        <w:rPr>
          <w:rStyle w:val="StyleUnderline"/>
        </w:rPr>
        <w:t>allowed by the Constitution</w:t>
      </w:r>
      <w:r w:rsidRPr="00954CCB">
        <w:rPr>
          <w:sz w:val="16"/>
        </w:rPr>
        <w:t xml:space="preserve"> would </w:t>
      </w:r>
      <w:r w:rsidRPr="00954CCB">
        <w:rPr>
          <w:rStyle w:val="Emphasis"/>
        </w:rPr>
        <w:t xml:space="preserve">be to </w:t>
      </w:r>
      <w:r w:rsidRPr="00B934C4">
        <w:rPr>
          <w:rStyle w:val="Emphasis"/>
          <w:highlight w:val="green"/>
        </w:rPr>
        <w:t>become a state</w:t>
      </w:r>
      <w:r w:rsidRPr="00954CCB">
        <w:rPr>
          <w:sz w:val="16"/>
        </w:rPr>
        <w:t xml:space="preserve">. It </w:t>
      </w:r>
      <w:r w:rsidRPr="00B934C4">
        <w:rPr>
          <w:rStyle w:val="StyleUnderline"/>
          <w:highlight w:val="green"/>
        </w:rPr>
        <w:t>doesn’t allow for</w:t>
      </w:r>
      <w:r w:rsidRPr="00954CCB">
        <w:rPr>
          <w:sz w:val="16"/>
        </w:rPr>
        <w:t xml:space="preserve"> a </w:t>
      </w:r>
      <w:r w:rsidRPr="00954CCB">
        <w:rPr>
          <w:rStyle w:val="Emphasis"/>
        </w:rPr>
        <w:t xml:space="preserve">possession to become </w:t>
      </w:r>
      <w:r w:rsidRPr="00B934C4">
        <w:rPr>
          <w:rStyle w:val="Emphasis"/>
          <w:highlight w:val="green"/>
        </w:rPr>
        <w:t>independent</w:t>
      </w:r>
      <w:r w:rsidRPr="00954CCB">
        <w:rPr>
          <w:sz w:val="16"/>
        </w:rPr>
        <w:t xml:space="preserve"> directly,” </w:t>
      </w:r>
      <w:proofErr w:type="spellStart"/>
      <w:r w:rsidRPr="00954CCB">
        <w:rPr>
          <w:sz w:val="16"/>
        </w:rPr>
        <w:t>Klitzkie</w:t>
      </w:r>
      <w:proofErr w:type="spellEnd"/>
      <w:r w:rsidRPr="00954CCB">
        <w:rPr>
          <w:sz w:val="16"/>
        </w:rPr>
        <w:t xml:space="preserve"> said.</w:t>
      </w:r>
    </w:p>
    <w:p w14:paraId="5F58AAC5" w14:textId="77777777" w:rsidR="009D5463" w:rsidRPr="00954CCB" w:rsidRDefault="009D5463" w:rsidP="009D5463">
      <w:pPr>
        <w:rPr>
          <w:sz w:val="16"/>
        </w:rPr>
      </w:pPr>
      <w:r w:rsidRPr="00B934C4">
        <w:rPr>
          <w:rStyle w:val="StyleUnderline"/>
          <w:highlight w:val="green"/>
        </w:rPr>
        <w:t>Guam</w:t>
      </w:r>
      <w:r w:rsidRPr="00954CCB">
        <w:rPr>
          <w:rStyle w:val="StyleUnderline"/>
        </w:rPr>
        <w:t xml:space="preserve"> specifically could </w:t>
      </w:r>
      <w:r w:rsidRPr="00B934C4">
        <w:rPr>
          <w:rStyle w:val="StyleUnderline"/>
          <w:highlight w:val="green"/>
        </w:rPr>
        <w:t>lose</w:t>
      </w:r>
      <w:r w:rsidRPr="00954CCB">
        <w:rPr>
          <w:rStyle w:val="StyleUnderline"/>
        </w:rPr>
        <w:t xml:space="preserve"> its</w:t>
      </w:r>
      <w:r w:rsidRPr="00954CCB">
        <w:rPr>
          <w:sz w:val="16"/>
        </w:rPr>
        <w:t xml:space="preserve"> </w:t>
      </w:r>
      <w:r w:rsidRPr="00954CCB">
        <w:rPr>
          <w:rStyle w:val="Emphasis"/>
        </w:rPr>
        <w:t xml:space="preserve">duty-free </w:t>
      </w:r>
      <w:r w:rsidRPr="00B934C4">
        <w:rPr>
          <w:rStyle w:val="Emphasis"/>
          <w:highlight w:val="green"/>
        </w:rPr>
        <w:t>tax status</w:t>
      </w:r>
      <w:r w:rsidRPr="00954CCB">
        <w:rPr>
          <w:sz w:val="16"/>
        </w:rPr>
        <w:t xml:space="preserve">, the </w:t>
      </w:r>
      <w:r w:rsidRPr="00B934C4">
        <w:rPr>
          <w:rStyle w:val="StyleUnderline"/>
          <w:highlight w:val="green"/>
        </w:rPr>
        <w:t>revenue</w:t>
      </w:r>
      <w:r w:rsidRPr="00954CCB">
        <w:rPr>
          <w:rStyle w:val="StyleUnderline"/>
        </w:rPr>
        <w:t xml:space="preserve"> from income taxes</w:t>
      </w:r>
      <w:r w:rsidRPr="00954CCB">
        <w:rPr>
          <w:sz w:val="16"/>
        </w:rPr>
        <w:t xml:space="preserve"> </w:t>
      </w:r>
      <w:r w:rsidRPr="00954CCB">
        <w:rPr>
          <w:rStyle w:val="Emphasis"/>
        </w:rPr>
        <w:t>for military personnel and federal employees</w:t>
      </w:r>
      <w:r w:rsidRPr="00954CCB">
        <w:rPr>
          <w:sz w:val="16"/>
        </w:rPr>
        <w:t xml:space="preserve">, </w:t>
      </w:r>
      <w:r w:rsidRPr="00954CCB">
        <w:rPr>
          <w:rStyle w:val="StyleUnderline"/>
        </w:rPr>
        <w:t>and</w:t>
      </w:r>
      <w:r w:rsidRPr="00954CCB">
        <w:rPr>
          <w:sz w:val="16"/>
        </w:rPr>
        <w:t xml:space="preserve"> a </w:t>
      </w:r>
      <w:r w:rsidRPr="00954CCB">
        <w:rPr>
          <w:rStyle w:val="Emphasis"/>
        </w:rPr>
        <w:t>visa</w:t>
      </w:r>
      <w:r w:rsidRPr="00B934C4">
        <w:rPr>
          <w:rStyle w:val="Emphasis"/>
          <w:highlight w:val="green"/>
        </w:rPr>
        <w:t>-waiver program</w:t>
      </w:r>
      <w:r w:rsidRPr="00954CCB">
        <w:rPr>
          <w:sz w:val="16"/>
        </w:rPr>
        <w:t xml:space="preserve"> </w:t>
      </w:r>
      <w:r w:rsidRPr="00954CCB">
        <w:rPr>
          <w:rStyle w:val="StyleUnderline"/>
        </w:rPr>
        <w:t>tailored just for the island</w:t>
      </w:r>
      <w:r w:rsidRPr="00954CCB">
        <w:rPr>
          <w:sz w:val="16"/>
        </w:rPr>
        <w:t xml:space="preserve">. </w:t>
      </w:r>
      <w:r w:rsidRPr="00954CCB">
        <w:rPr>
          <w:rStyle w:val="StyleUnderline"/>
        </w:rPr>
        <w:t>Residents</w:t>
      </w:r>
      <w:r w:rsidRPr="00954CCB">
        <w:rPr>
          <w:sz w:val="16"/>
        </w:rPr>
        <w:t xml:space="preserve"> would be </w:t>
      </w:r>
      <w:r w:rsidRPr="00B934C4">
        <w:rPr>
          <w:rStyle w:val="StyleUnderline"/>
          <w:highlight w:val="green"/>
        </w:rPr>
        <w:t>subject</w:t>
      </w:r>
      <w:r w:rsidRPr="00954CCB">
        <w:rPr>
          <w:rStyle w:val="StyleUnderline"/>
        </w:rPr>
        <w:t xml:space="preserve"> </w:t>
      </w:r>
      <w:r w:rsidRPr="00B934C4">
        <w:rPr>
          <w:rStyle w:val="StyleUnderline"/>
          <w:highlight w:val="green"/>
        </w:rPr>
        <w:t>to</w:t>
      </w:r>
      <w:r w:rsidRPr="00954CCB">
        <w:rPr>
          <w:rStyle w:val="StyleUnderline"/>
        </w:rPr>
        <w:t xml:space="preserve"> paying</w:t>
      </w:r>
      <w:r w:rsidRPr="00954CCB">
        <w:rPr>
          <w:sz w:val="16"/>
        </w:rPr>
        <w:t xml:space="preserve"> </w:t>
      </w:r>
      <w:r w:rsidRPr="00B934C4">
        <w:rPr>
          <w:rStyle w:val="Emphasis"/>
          <w:highlight w:val="green"/>
        </w:rPr>
        <w:t>federal</w:t>
      </w:r>
      <w:r w:rsidRPr="00954CCB">
        <w:rPr>
          <w:rStyle w:val="Emphasis"/>
        </w:rPr>
        <w:t xml:space="preserve"> </w:t>
      </w:r>
      <w:r w:rsidRPr="00B934C4">
        <w:rPr>
          <w:rStyle w:val="Emphasis"/>
          <w:highlight w:val="green"/>
        </w:rPr>
        <w:t>income taxes</w:t>
      </w:r>
      <w:r w:rsidRPr="00954CCB">
        <w:rPr>
          <w:sz w:val="16"/>
        </w:rPr>
        <w:t xml:space="preserve"> </w:t>
      </w:r>
      <w:r w:rsidRPr="00954CCB">
        <w:rPr>
          <w:rStyle w:val="StyleUnderline"/>
        </w:rPr>
        <w:t>for the first time</w:t>
      </w:r>
      <w:r w:rsidRPr="00954CCB">
        <w:rPr>
          <w:sz w:val="16"/>
        </w:rPr>
        <w:t xml:space="preserve">, which would </w:t>
      </w:r>
      <w:r w:rsidRPr="00B934C4">
        <w:rPr>
          <w:rStyle w:val="StyleUnderline"/>
          <w:highlight w:val="green"/>
        </w:rPr>
        <w:t>result in</w:t>
      </w:r>
      <w:r w:rsidRPr="00954CCB">
        <w:rPr>
          <w:rStyle w:val="StyleUnderline"/>
        </w:rPr>
        <w:t xml:space="preserve"> local leaders</w:t>
      </w:r>
      <w:r w:rsidRPr="00954CCB">
        <w:rPr>
          <w:sz w:val="16"/>
        </w:rPr>
        <w:t xml:space="preserve"> either </w:t>
      </w:r>
      <w:r w:rsidRPr="00954CCB">
        <w:rPr>
          <w:rStyle w:val="Emphasis"/>
        </w:rPr>
        <w:t xml:space="preserve">dramatically </w:t>
      </w:r>
      <w:r w:rsidRPr="00B934C4">
        <w:rPr>
          <w:rStyle w:val="Emphasis"/>
          <w:highlight w:val="green"/>
        </w:rPr>
        <w:t>slashing</w:t>
      </w:r>
      <w:r w:rsidRPr="00954CCB">
        <w:rPr>
          <w:rStyle w:val="Emphasis"/>
        </w:rPr>
        <w:t xml:space="preserve"> the government</w:t>
      </w:r>
      <w:r w:rsidRPr="00954CCB">
        <w:rPr>
          <w:sz w:val="16"/>
        </w:rPr>
        <w:t xml:space="preserve"> </w:t>
      </w:r>
      <w:r w:rsidRPr="00954CCB">
        <w:rPr>
          <w:rStyle w:val="StyleUnderline"/>
        </w:rPr>
        <w:t xml:space="preserve">of Guam’s </w:t>
      </w:r>
      <w:r w:rsidRPr="00B934C4">
        <w:rPr>
          <w:rStyle w:val="StyleUnderline"/>
          <w:highlight w:val="green"/>
        </w:rPr>
        <w:t>budget</w:t>
      </w:r>
      <w:r w:rsidRPr="00954CCB">
        <w:rPr>
          <w:sz w:val="16"/>
        </w:rPr>
        <w:t xml:space="preserve">, </w:t>
      </w:r>
      <w:r w:rsidRPr="00B934C4">
        <w:rPr>
          <w:rStyle w:val="StyleUnderline"/>
          <w:highlight w:val="green"/>
        </w:rPr>
        <w:t>or</w:t>
      </w:r>
      <w:r w:rsidRPr="00954CCB">
        <w:rPr>
          <w:sz w:val="16"/>
        </w:rPr>
        <w:t xml:space="preserve"> </w:t>
      </w:r>
      <w:r w:rsidRPr="00B934C4">
        <w:rPr>
          <w:rStyle w:val="Emphasis"/>
          <w:highlight w:val="green"/>
        </w:rPr>
        <w:t>raising</w:t>
      </w:r>
      <w:r w:rsidRPr="00954CCB">
        <w:rPr>
          <w:rStyle w:val="Emphasis"/>
        </w:rPr>
        <w:t xml:space="preserve"> local </w:t>
      </w:r>
      <w:r w:rsidRPr="00B934C4">
        <w:rPr>
          <w:rStyle w:val="Emphasis"/>
          <w:highlight w:val="green"/>
        </w:rPr>
        <w:t>taxes</w:t>
      </w:r>
      <w:r w:rsidRPr="00954CCB">
        <w:rPr>
          <w:rStyle w:val="Emphasis"/>
        </w:rPr>
        <w:t xml:space="preserve"> dramatically</w:t>
      </w:r>
      <w:r w:rsidRPr="00954CCB">
        <w:rPr>
          <w:sz w:val="16"/>
        </w:rPr>
        <w:t xml:space="preserve"> </w:t>
      </w:r>
      <w:r w:rsidRPr="00954CCB">
        <w:rPr>
          <w:rStyle w:val="StyleUnderline"/>
        </w:rPr>
        <w:t>to replace money</w:t>
      </w:r>
      <w:r w:rsidRPr="00954CCB">
        <w:rPr>
          <w:sz w:val="16"/>
        </w:rPr>
        <w:t xml:space="preserve"> that </w:t>
      </w:r>
      <w:r w:rsidRPr="00954CCB">
        <w:rPr>
          <w:rStyle w:val="StyleUnderline"/>
        </w:rPr>
        <w:t>used to be deposited into our local treasury.</w:t>
      </w:r>
    </w:p>
    <w:p w14:paraId="679C24B3" w14:textId="77777777" w:rsidR="009D5463" w:rsidRDefault="009D5463" w:rsidP="009D5463">
      <w:pPr>
        <w:pStyle w:val="Heading2"/>
      </w:pPr>
      <w:r>
        <w:lastRenderedPageBreak/>
        <w:t>Guam inflation DA</w:t>
      </w:r>
    </w:p>
    <w:p w14:paraId="6C38DEC3" w14:textId="77777777" w:rsidR="009D5463" w:rsidRPr="004024A5" w:rsidRDefault="009D5463" w:rsidP="009D5463">
      <w:pPr>
        <w:pStyle w:val="Heading4"/>
      </w:pPr>
      <w:r>
        <w:t xml:space="preserve">SSI to Guam causes </w:t>
      </w:r>
      <w:r>
        <w:rPr>
          <w:u w:val="single"/>
        </w:rPr>
        <w:t>inflation</w:t>
      </w:r>
      <w:r>
        <w:t xml:space="preserve">. </w:t>
      </w:r>
    </w:p>
    <w:p w14:paraId="5CC6C2B8" w14:textId="77777777" w:rsidR="009D5463" w:rsidRDefault="009D5463" w:rsidP="009D5463">
      <w:r w:rsidRPr="004024A5">
        <w:rPr>
          <w:rStyle w:val="Style13ptBold"/>
        </w:rPr>
        <w:t>Limtiaco ’21</w:t>
      </w:r>
      <w:r>
        <w:t xml:space="preserve"> [</w:t>
      </w:r>
      <w:r w:rsidRPr="004024A5">
        <w:rPr>
          <w:u w:val="single"/>
        </w:rPr>
        <w:t>Steve</w:t>
      </w:r>
      <w:r>
        <w:t xml:space="preserve">; </w:t>
      </w:r>
      <w:r w:rsidRPr="004024A5">
        <w:t xml:space="preserve">News director for the Pacific Daily News. More than 20 </w:t>
      </w:r>
      <w:proofErr w:type="spellStart"/>
      <w:r w:rsidRPr="004024A5">
        <w:t>years experience</w:t>
      </w:r>
      <w:proofErr w:type="spellEnd"/>
      <w:r w:rsidRPr="004024A5">
        <w:t xml:space="preserve"> as an editor and investigative reporter. University of Arizona graduate.</w:t>
      </w:r>
      <w:r>
        <w:t xml:space="preserve"> Lives in Guam; “Feds defend law that denies SSI income benefits to Guam residents with disabilities"; 1-5-2021; Pacific Daily News; accessed 7-24-2023; https://www.guampdn.com/news/local/feds-defend-law-that-denies-ssi-income-benefits-to-guam-residents-with-disabilities/article_421cc6e5-045c-548e-b223-7a178cadfc1f.html; </w:t>
      </w:r>
      <w:proofErr w:type="spellStart"/>
      <w:r>
        <w:t>ror</w:t>
      </w:r>
      <w:proofErr w:type="spellEnd"/>
      <w:r>
        <w:t>]</w:t>
      </w:r>
    </w:p>
    <w:p w14:paraId="5028EBA1" w14:textId="77777777" w:rsidR="009D5463" w:rsidRPr="004024A5" w:rsidRDefault="009D5463" w:rsidP="009D5463">
      <w:pPr>
        <w:rPr>
          <w:sz w:val="16"/>
        </w:rPr>
      </w:pPr>
      <w:r w:rsidRPr="004024A5">
        <w:rPr>
          <w:sz w:val="16"/>
        </w:rPr>
        <w:t xml:space="preserve">Providing </w:t>
      </w:r>
      <w:r w:rsidRPr="00B934C4">
        <w:rPr>
          <w:rStyle w:val="StyleUnderline"/>
          <w:highlight w:val="green"/>
        </w:rPr>
        <w:t>cash assistance to</w:t>
      </w:r>
      <w:r w:rsidRPr="004024A5">
        <w:rPr>
          <w:sz w:val="16"/>
        </w:rPr>
        <w:t xml:space="preserve"> </w:t>
      </w:r>
      <w:r w:rsidRPr="00B934C4">
        <w:rPr>
          <w:rStyle w:val="Emphasis"/>
          <w:highlight w:val="green"/>
        </w:rPr>
        <w:t>Guam’s</w:t>
      </w:r>
      <w:r w:rsidRPr="004024A5">
        <w:rPr>
          <w:rStyle w:val="Emphasis"/>
        </w:rPr>
        <w:t xml:space="preserve"> </w:t>
      </w:r>
      <w:r w:rsidRPr="00B934C4">
        <w:rPr>
          <w:rStyle w:val="Emphasis"/>
          <w:highlight w:val="green"/>
        </w:rPr>
        <w:t>elderly</w:t>
      </w:r>
      <w:r w:rsidRPr="004024A5">
        <w:rPr>
          <w:sz w:val="16"/>
        </w:rPr>
        <w:t xml:space="preserve"> </w:t>
      </w:r>
      <w:r w:rsidRPr="004024A5">
        <w:rPr>
          <w:rStyle w:val="StyleUnderline"/>
        </w:rPr>
        <w:t>and people with disabilities</w:t>
      </w:r>
      <w:r w:rsidRPr="004024A5">
        <w:rPr>
          <w:sz w:val="16"/>
        </w:rPr>
        <w:t xml:space="preserve"> could </w:t>
      </w:r>
      <w:r w:rsidRPr="00B934C4">
        <w:rPr>
          <w:rStyle w:val="Emphasis"/>
          <w:highlight w:val="green"/>
        </w:rPr>
        <w:t>cause inflation</w:t>
      </w:r>
      <w:r w:rsidRPr="004024A5">
        <w:rPr>
          <w:sz w:val="16"/>
        </w:rPr>
        <w:t xml:space="preserve"> here, according to the Justice Department, which argued it therefore is reasonable for Congress to deny Supplemental Security Income benefits to U.S. citizens living on Guam.</w:t>
      </w:r>
    </w:p>
    <w:p w14:paraId="4CE450B6" w14:textId="77777777" w:rsidR="009D5463" w:rsidRPr="004024A5" w:rsidRDefault="009D5463" w:rsidP="009D5463">
      <w:pPr>
        <w:rPr>
          <w:sz w:val="16"/>
        </w:rPr>
      </w:pPr>
      <w:r w:rsidRPr="00B934C4">
        <w:rPr>
          <w:rStyle w:val="StyleUnderline"/>
          <w:highlight w:val="green"/>
        </w:rPr>
        <w:t>Denying</w:t>
      </w:r>
      <w:r w:rsidRPr="004024A5">
        <w:rPr>
          <w:rStyle w:val="StyleUnderline"/>
        </w:rPr>
        <w:t xml:space="preserve"> local eligibility for</w:t>
      </w:r>
      <w:r w:rsidRPr="004024A5">
        <w:rPr>
          <w:sz w:val="16"/>
        </w:rPr>
        <w:t xml:space="preserve"> </w:t>
      </w:r>
      <w:r w:rsidRPr="00B934C4">
        <w:rPr>
          <w:rStyle w:val="Emphasis"/>
          <w:highlight w:val="green"/>
        </w:rPr>
        <w:t>SSI benefits</w:t>
      </w:r>
      <w:r w:rsidRPr="004024A5">
        <w:rPr>
          <w:sz w:val="16"/>
        </w:rPr>
        <w:t xml:space="preserve"> </w:t>
      </w:r>
      <w:r w:rsidRPr="004024A5">
        <w:rPr>
          <w:rStyle w:val="StyleUnderline"/>
        </w:rPr>
        <w:t xml:space="preserve">also is </w:t>
      </w:r>
      <w:r w:rsidRPr="00B934C4">
        <w:rPr>
          <w:rStyle w:val="StyleUnderline"/>
          <w:highlight w:val="green"/>
        </w:rPr>
        <w:t>reasonable</w:t>
      </w:r>
      <w:r w:rsidRPr="004024A5">
        <w:rPr>
          <w:sz w:val="16"/>
        </w:rPr>
        <w:t xml:space="preserve"> </w:t>
      </w:r>
      <w:r w:rsidRPr="00B934C4">
        <w:rPr>
          <w:rStyle w:val="StyleUnderline"/>
          <w:highlight w:val="green"/>
        </w:rPr>
        <w:t>because of</w:t>
      </w:r>
      <w:r w:rsidRPr="004024A5">
        <w:rPr>
          <w:sz w:val="16"/>
        </w:rPr>
        <w:t xml:space="preserve"> the </w:t>
      </w:r>
      <w:r w:rsidRPr="00B934C4">
        <w:rPr>
          <w:rStyle w:val="Emphasis"/>
          <w:highlight w:val="green"/>
        </w:rPr>
        <w:t>island’s</w:t>
      </w:r>
      <w:r w:rsidRPr="004024A5">
        <w:rPr>
          <w:rStyle w:val="Emphasis"/>
        </w:rPr>
        <w:t xml:space="preserve"> unique </w:t>
      </w:r>
      <w:r w:rsidRPr="00B934C4">
        <w:rPr>
          <w:rStyle w:val="Emphasis"/>
          <w:highlight w:val="green"/>
        </w:rPr>
        <w:t>tax</w:t>
      </w:r>
      <w:r w:rsidRPr="004024A5">
        <w:rPr>
          <w:sz w:val="16"/>
        </w:rPr>
        <w:t xml:space="preserve"> </w:t>
      </w:r>
      <w:r w:rsidRPr="00B934C4">
        <w:rPr>
          <w:rStyle w:val="StyleUnderline"/>
          <w:highlight w:val="green"/>
        </w:rPr>
        <w:t>relationship</w:t>
      </w:r>
      <w:r w:rsidRPr="004024A5">
        <w:rPr>
          <w:rStyle w:val="StyleUnderline"/>
        </w:rPr>
        <w:t xml:space="preserve"> with</w:t>
      </w:r>
      <w:r w:rsidRPr="004024A5">
        <w:rPr>
          <w:sz w:val="16"/>
        </w:rPr>
        <w:t xml:space="preserve"> </w:t>
      </w:r>
      <w:r w:rsidRPr="004024A5">
        <w:rPr>
          <w:rStyle w:val="Emphasis"/>
        </w:rPr>
        <w:t>the federal government</w:t>
      </w:r>
      <w:r w:rsidRPr="004024A5">
        <w:rPr>
          <w:sz w:val="16"/>
        </w:rPr>
        <w:t>, the Justice Department stated in a brief filed late last week with the U.S. Court of Appeals for the Ninth Circuit.</w:t>
      </w:r>
    </w:p>
    <w:p w14:paraId="6DF92C0F" w14:textId="77777777" w:rsidR="009D5463" w:rsidRPr="004024A5" w:rsidRDefault="009D5463" w:rsidP="009D5463">
      <w:pPr>
        <w:rPr>
          <w:sz w:val="16"/>
        </w:rPr>
      </w:pPr>
      <w:r w:rsidRPr="004024A5">
        <w:rPr>
          <w:sz w:val="16"/>
        </w:rPr>
        <w:t xml:space="preserve">The Justice Department is challenging a June 2020 ruling by District Court of Guam Chief Judge Frances </w:t>
      </w:r>
      <w:proofErr w:type="spellStart"/>
      <w:r w:rsidRPr="004024A5">
        <w:rPr>
          <w:sz w:val="16"/>
        </w:rPr>
        <w:t>Tydingco</w:t>
      </w:r>
      <w:proofErr w:type="spellEnd"/>
      <w:r w:rsidRPr="004024A5">
        <w:rPr>
          <w:sz w:val="16"/>
        </w:rPr>
        <w:t>-Gatewood, who said denying SSI payments to Guam resident Katrina Schaller, a woman with a disability, is discriminatory and unconstitutional. The judge prohibited the federal government from continuing to enforce the discriminatory provisions against Schaller.</w:t>
      </w:r>
    </w:p>
    <w:p w14:paraId="0B1C2267" w14:textId="77777777" w:rsidR="009D5463" w:rsidRPr="004024A5" w:rsidRDefault="009D5463" w:rsidP="009D5463">
      <w:pPr>
        <w:rPr>
          <w:sz w:val="16"/>
        </w:rPr>
      </w:pPr>
      <w:r w:rsidRPr="004024A5">
        <w:rPr>
          <w:sz w:val="16"/>
        </w:rPr>
        <w:t>Schaller sued the Social Security Administration in December 2018, challenging the inability of Guam residents to receive support payments under the SSI program.</w:t>
      </w:r>
    </w:p>
    <w:p w14:paraId="51609312" w14:textId="77777777" w:rsidR="009D5463" w:rsidRPr="004024A5" w:rsidRDefault="009D5463" w:rsidP="009D5463">
      <w:pPr>
        <w:rPr>
          <w:sz w:val="16"/>
        </w:rPr>
      </w:pPr>
      <w:r w:rsidRPr="004024A5">
        <w:rPr>
          <w:rStyle w:val="StyleUnderline"/>
        </w:rPr>
        <w:t>Congress excluded</w:t>
      </w:r>
      <w:r w:rsidRPr="004024A5">
        <w:rPr>
          <w:sz w:val="16"/>
        </w:rPr>
        <w:t xml:space="preserve"> </w:t>
      </w:r>
      <w:r w:rsidRPr="004024A5">
        <w:rPr>
          <w:rStyle w:val="StyleUnderline"/>
        </w:rPr>
        <w:t>residents</w:t>
      </w:r>
      <w:r w:rsidRPr="004024A5">
        <w:rPr>
          <w:sz w:val="16"/>
        </w:rPr>
        <w:t xml:space="preserve"> </w:t>
      </w:r>
      <w:r w:rsidRPr="004024A5">
        <w:rPr>
          <w:rStyle w:val="StyleUnderline"/>
        </w:rPr>
        <w:t>of</w:t>
      </w:r>
      <w:r w:rsidRPr="004024A5">
        <w:rPr>
          <w:sz w:val="16"/>
        </w:rPr>
        <w:t xml:space="preserve"> </w:t>
      </w:r>
      <w:r w:rsidRPr="004024A5">
        <w:rPr>
          <w:rStyle w:val="Emphasis"/>
        </w:rPr>
        <w:t>Puerto Rico, Guam</w:t>
      </w:r>
      <w:r w:rsidRPr="004024A5">
        <w:rPr>
          <w:rStyle w:val="StyleUnderline"/>
        </w:rPr>
        <w:t>, and</w:t>
      </w:r>
      <w:r w:rsidRPr="004024A5">
        <w:rPr>
          <w:sz w:val="16"/>
        </w:rPr>
        <w:t xml:space="preserve"> the </w:t>
      </w:r>
      <w:r w:rsidRPr="004024A5">
        <w:rPr>
          <w:rStyle w:val="Emphasis"/>
        </w:rPr>
        <w:t>U.S. Virgin Islands</w:t>
      </w:r>
      <w:r w:rsidRPr="004024A5">
        <w:rPr>
          <w:sz w:val="16"/>
        </w:rPr>
        <w:t xml:space="preserve"> </w:t>
      </w:r>
      <w:r w:rsidRPr="004024A5">
        <w:rPr>
          <w:rStyle w:val="StyleUnderline"/>
        </w:rPr>
        <w:t>from the program</w:t>
      </w:r>
      <w:r w:rsidRPr="004024A5">
        <w:rPr>
          <w:sz w:val="16"/>
        </w:rPr>
        <w:t xml:space="preserve">, which provides financial assistance to the elderly and people with disabilities. The </w:t>
      </w:r>
      <w:r w:rsidRPr="00B934C4">
        <w:rPr>
          <w:rStyle w:val="StyleUnderline"/>
          <w:highlight w:val="green"/>
        </w:rPr>
        <w:t>maximum payment</w:t>
      </w:r>
      <w:r w:rsidRPr="004024A5">
        <w:rPr>
          <w:sz w:val="16"/>
        </w:rPr>
        <w:t xml:space="preserve"> for an eligible recipient currently is $</w:t>
      </w:r>
      <w:r w:rsidRPr="00B934C4">
        <w:rPr>
          <w:rStyle w:val="Emphasis"/>
          <w:highlight w:val="green"/>
        </w:rPr>
        <w:t>794 per month</w:t>
      </w:r>
      <w:r w:rsidRPr="00B934C4">
        <w:rPr>
          <w:sz w:val="16"/>
          <w:highlight w:val="green"/>
        </w:rPr>
        <w:t>.</w:t>
      </w:r>
    </w:p>
    <w:p w14:paraId="00F70896" w14:textId="77777777" w:rsidR="009D5463" w:rsidRPr="004024A5" w:rsidRDefault="009D5463" w:rsidP="009D5463">
      <w:pPr>
        <w:rPr>
          <w:sz w:val="16"/>
        </w:rPr>
      </w:pPr>
      <w:r w:rsidRPr="004024A5">
        <w:rPr>
          <w:rStyle w:val="StyleUnderline"/>
        </w:rPr>
        <w:t>Residents of the</w:t>
      </w:r>
      <w:r w:rsidRPr="004024A5">
        <w:rPr>
          <w:sz w:val="16"/>
        </w:rPr>
        <w:t xml:space="preserve"> </w:t>
      </w:r>
      <w:r w:rsidRPr="00B934C4">
        <w:rPr>
          <w:rStyle w:val="Emphasis"/>
          <w:highlight w:val="green"/>
        </w:rPr>
        <w:t>Commonwealth</w:t>
      </w:r>
      <w:r w:rsidRPr="004024A5">
        <w:rPr>
          <w:rStyle w:val="Emphasis"/>
        </w:rPr>
        <w:t xml:space="preserve"> of the </w:t>
      </w:r>
      <w:r w:rsidRPr="00B934C4">
        <w:rPr>
          <w:rStyle w:val="Emphasis"/>
          <w:highlight w:val="green"/>
        </w:rPr>
        <w:t>Northern Mariana Islands</w:t>
      </w:r>
      <w:r w:rsidRPr="004024A5">
        <w:rPr>
          <w:sz w:val="16"/>
        </w:rPr>
        <w:t xml:space="preserve"> </w:t>
      </w:r>
      <w:r w:rsidRPr="004024A5">
        <w:rPr>
          <w:rStyle w:val="StyleUnderline"/>
        </w:rPr>
        <w:t xml:space="preserve">are </w:t>
      </w:r>
      <w:r w:rsidRPr="00B934C4">
        <w:rPr>
          <w:rStyle w:val="StyleUnderline"/>
          <w:highlight w:val="green"/>
        </w:rPr>
        <w:t>eligible for SSI</w:t>
      </w:r>
      <w:r w:rsidRPr="004024A5">
        <w:rPr>
          <w:sz w:val="16"/>
        </w:rPr>
        <w:t xml:space="preserve"> </w:t>
      </w:r>
      <w:r w:rsidRPr="00B934C4">
        <w:rPr>
          <w:rStyle w:val="StyleUnderline"/>
          <w:highlight w:val="green"/>
        </w:rPr>
        <w:t>because</w:t>
      </w:r>
      <w:r w:rsidRPr="004024A5">
        <w:rPr>
          <w:rStyle w:val="StyleUnderline"/>
        </w:rPr>
        <w:t xml:space="preserve"> </w:t>
      </w:r>
      <w:r w:rsidRPr="00B934C4">
        <w:rPr>
          <w:rStyle w:val="StyleUnderline"/>
          <w:highlight w:val="green"/>
        </w:rPr>
        <w:t>of</w:t>
      </w:r>
      <w:r w:rsidRPr="004024A5">
        <w:rPr>
          <w:rStyle w:val="StyleUnderline"/>
        </w:rPr>
        <w:t xml:space="preserve"> the</w:t>
      </w:r>
      <w:r w:rsidRPr="004024A5">
        <w:rPr>
          <w:sz w:val="16"/>
        </w:rPr>
        <w:t xml:space="preserve"> </w:t>
      </w:r>
      <w:r w:rsidRPr="00B934C4">
        <w:rPr>
          <w:rStyle w:val="Emphasis"/>
          <w:highlight w:val="green"/>
        </w:rPr>
        <w:t>commonwealth’s covenant</w:t>
      </w:r>
      <w:r w:rsidRPr="00B934C4">
        <w:rPr>
          <w:sz w:val="16"/>
          <w:highlight w:val="green"/>
        </w:rPr>
        <w:t xml:space="preserve"> </w:t>
      </w:r>
      <w:r w:rsidRPr="00B934C4">
        <w:rPr>
          <w:rStyle w:val="StyleUnderline"/>
          <w:highlight w:val="green"/>
        </w:rPr>
        <w:t>with</w:t>
      </w:r>
      <w:r w:rsidRPr="004024A5">
        <w:rPr>
          <w:rStyle w:val="StyleUnderline"/>
        </w:rPr>
        <w:t xml:space="preserve"> the</w:t>
      </w:r>
      <w:r w:rsidRPr="004024A5">
        <w:rPr>
          <w:sz w:val="16"/>
        </w:rPr>
        <w:t xml:space="preserve"> </w:t>
      </w:r>
      <w:r w:rsidRPr="00B934C4">
        <w:rPr>
          <w:rStyle w:val="Emphasis"/>
          <w:highlight w:val="green"/>
        </w:rPr>
        <w:t>United States</w:t>
      </w:r>
      <w:r w:rsidRPr="004024A5">
        <w:rPr>
          <w:sz w:val="16"/>
        </w:rPr>
        <w:t>.</w:t>
      </w:r>
    </w:p>
    <w:p w14:paraId="20111D50" w14:textId="77777777" w:rsidR="009D5463" w:rsidRPr="004024A5" w:rsidRDefault="009D5463" w:rsidP="009D5463">
      <w:pPr>
        <w:rPr>
          <w:sz w:val="16"/>
        </w:rPr>
      </w:pPr>
      <w:r w:rsidRPr="004024A5">
        <w:rPr>
          <w:sz w:val="16"/>
        </w:rPr>
        <w:t xml:space="preserve">Schaller, who has a genetic disorder that affects muscle function and mental processing, started receiving SSI benefits in 2001 when she lived in Pennsylvania. Her benefit payments stopped after she relocated to Guam in 2008. Her twin sister, Leslie, who has the same genetic disorder, lives in </w:t>
      </w:r>
      <w:proofErr w:type="gramStart"/>
      <w:r w:rsidRPr="004024A5">
        <w:rPr>
          <w:sz w:val="16"/>
        </w:rPr>
        <w:t>Pennsylvania</w:t>
      </w:r>
      <w:proofErr w:type="gramEnd"/>
      <w:r w:rsidRPr="004024A5">
        <w:rPr>
          <w:sz w:val="16"/>
        </w:rPr>
        <w:t xml:space="preserve"> and continues to receive SSI payments.</w:t>
      </w:r>
    </w:p>
    <w:p w14:paraId="4B9E5018" w14:textId="77777777" w:rsidR="009D5463" w:rsidRPr="004024A5" w:rsidRDefault="009D5463" w:rsidP="009D5463">
      <w:pPr>
        <w:rPr>
          <w:sz w:val="16"/>
        </w:rPr>
      </w:pPr>
      <w:r w:rsidRPr="004024A5">
        <w:rPr>
          <w:sz w:val="16"/>
        </w:rPr>
        <w:t>Schaller’s attorneys have said one of the goals of the lawsuit is to benefit all Guam residents who have been denied SSI eligibility, not just Schaller.</w:t>
      </w:r>
    </w:p>
    <w:p w14:paraId="13737962" w14:textId="77777777" w:rsidR="009D5463" w:rsidRPr="004024A5" w:rsidRDefault="009D5463" w:rsidP="009D5463">
      <w:pPr>
        <w:rPr>
          <w:sz w:val="16"/>
        </w:rPr>
      </w:pPr>
      <w:r w:rsidRPr="004024A5">
        <w:rPr>
          <w:sz w:val="16"/>
        </w:rPr>
        <w:t>According to the Justice Department’s brief, the law that excludes Guam from the SSI program is constitutional and Congress can treat the territories differently if there is a rational basis for doing so.</w:t>
      </w:r>
    </w:p>
    <w:p w14:paraId="50045980" w14:textId="77777777" w:rsidR="009D5463" w:rsidRPr="004024A5" w:rsidRDefault="009D5463" w:rsidP="009D5463">
      <w:pPr>
        <w:jc w:val="both"/>
        <w:rPr>
          <w:sz w:val="16"/>
        </w:rPr>
      </w:pPr>
      <w:r w:rsidRPr="004024A5">
        <w:rPr>
          <w:rStyle w:val="StyleUnderline"/>
        </w:rPr>
        <w:t xml:space="preserve">Including </w:t>
      </w:r>
      <w:r w:rsidRPr="00B934C4">
        <w:rPr>
          <w:rStyle w:val="StyleUnderline"/>
          <w:highlight w:val="green"/>
        </w:rPr>
        <w:t>Guam</w:t>
      </w:r>
      <w:r w:rsidRPr="004024A5">
        <w:rPr>
          <w:sz w:val="16"/>
        </w:rPr>
        <w:t xml:space="preserve"> </w:t>
      </w:r>
      <w:r w:rsidRPr="00B934C4">
        <w:rPr>
          <w:rStyle w:val="StyleUnderline"/>
          <w:highlight w:val="green"/>
        </w:rPr>
        <w:t>and other territories</w:t>
      </w:r>
      <w:r w:rsidRPr="004024A5">
        <w:rPr>
          <w:sz w:val="16"/>
        </w:rPr>
        <w:t xml:space="preserve"> </w:t>
      </w:r>
      <w:r w:rsidRPr="00B934C4">
        <w:rPr>
          <w:rStyle w:val="Emphasis"/>
          <w:highlight w:val="green"/>
        </w:rPr>
        <w:t>in</w:t>
      </w:r>
      <w:r w:rsidRPr="004024A5">
        <w:rPr>
          <w:rStyle w:val="Emphasis"/>
        </w:rPr>
        <w:t xml:space="preserve"> the </w:t>
      </w:r>
      <w:r w:rsidRPr="00B934C4">
        <w:rPr>
          <w:rStyle w:val="Emphasis"/>
          <w:highlight w:val="green"/>
        </w:rPr>
        <w:t>SSI</w:t>
      </w:r>
      <w:r w:rsidRPr="004024A5">
        <w:rPr>
          <w:rStyle w:val="Emphasis"/>
        </w:rPr>
        <w:t xml:space="preserve"> program</w:t>
      </w:r>
      <w:r w:rsidRPr="004024A5">
        <w:rPr>
          <w:sz w:val="16"/>
        </w:rPr>
        <w:t xml:space="preserve"> </w:t>
      </w:r>
      <w:r w:rsidRPr="004024A5">
        <w:rPr>
          <w:rStyle w:val="StyleUnderline"/>
        </w:rPr>
        <w:t xml:space="preserve">would </w:t>
      </w:r>
      <w:r w:rsidRPr="00B934C4">
        <w:rPr>
          <w:rStyle w:val="StyleUnderline"/>
          <w:highlight w:val="green"/>
        </w:rPr>
        <w:t>cost money</w:t>
      </w:r>
      <w:r w:rsidRPr="004024A5">
        <w:rPr>
          <w:sz w:val="16"/>
        </w:rPr>
        <w:t xml:space="preserve">, and </w:t>
      </w:r>
      <w:r w:rsidRPr="004024A5">
        <w:rPr>
          <w:rStyle w:val="StyleUnderline"/>
        </w:rPr>
        <w:t>Congress has</w:t>
      </w:r>
      <w:r w:rsidRPr="004024A5">
        <w:rPr>
          <w:sz w:val="16"/>
        </w:rPr>
        <w:t xml:space="preserve"> the </w:t>
      </w:r>
      <w:r w:rsidRPr="004024A5">
        <w:rPr>
          <w:rStyle w:val="StyleUnderline"/>
        </w:rPr>
        <w:t>discretion</w:t>
      </w:r>
      <w:r w:rsidRPr="004024A5">
        <w:rPr>
          <w:sz w:val="16"/>
        </w:rPr>
        <w:t xml:space="preserve"> </w:t>
      </w:r>
      <w:r w:rsidRPr="004024A5">
        <w:rPr>
          <w:rStyle w:val="StyleUnderline"/>
        </w:rPr>
        <w:t>to determine</w:t>
      </w:r>
      <w:r w:rsidRPr="004024A5">
        <w:rPr>
          <w:sz w:val="16"/>
        </w:rPr>
        <w:t xml:space="preserve"> how </w:t>
      </w:r>
      <w:r w:rsidRPr="004024A5">
        <w:rPr>
          <w:rStyle w:val="Emphasis"/>
        </w:rPr>
        <w:t>federal funding</w:t>
      </w:r>
      <w:r w:rsidRPr="004024A5">
        <w:rPr>
          <w:sz w:val="16"/>
        </w:rPr>
        <w:t xml:space="preserve"> </w:t>
      </w:r>
      <w:r w:rsidRPr="004024A5">
        <w:rPr>
          <w:rStyle w:val="StyleUnderline"/>
        </w:rPr>
        <w:t>is to be used</w:t>
      </w:r>
      <w:r w:rsidRPr="004024A5">
        <w:rPr>
          <w:sz w:val="16"/>
        </w:rPr>
        <w:t>, the Justice Department stated.</w:t>
      </w:r>
    </w:p>
    <w:p w14:paraId="51EA667B" w14:textId="77777777" w:rsidR="009D5463" w:rsidRPr="004024A5" w:rsidRDefault="009D5463" w:rsidP="009D5463">
      <w:pPr>
        <w:rPr>
          <w:sz w:val="16"/>
        </w:rPr>
      </w:pPr>
      <w:r w:rsidRPr="00B934C4">
        <w:rPr>
          <w:rStyle w:val="StyleUnderline"/>
          <w:highlight w:val="green"/>
        </w:rPr>
        <w:t>Guam</w:t>
      </w:r>
      <w:r w:rsidRPr="004024A5">
        <w:rPr>
          <w:rStyle w:val="StyleUnderline"/>
        </w:rPr>
        <w:t xml:space="preserve"> residents</w:t>
      </w:r>
      <w:r w:rsidRPr="004024A5">
        <w:rPr>
          <w:sz w:val="16"/>
        </w:rPr>
        <w:t xml:space="preserve"> </w:t>
      </w:r>
      <w:r w:rsidRPr="00B934C4">
        <w:rPr>
          <w:rStyle w:val="Emphasis"/>
          <w:highlight w:val="green"/>
        </w:rPr>
        <w:t>do not pay taxes</w:t>
      </w:r>
      <w:r w:rsidRPr="004024A5">
        <w:rPr>
          <w:sz w:val="16"/>
        </w:rPr>
        <w:t xml:space="preserve"> </w:t>
      </w:r>
      <w:r w:rsidRPr="004024A5">
        <w:rPr>
          <w:rStyle w:val="StyleUnderline"/>
        </w:rPr>
        <w:t>to the</w:t>
      </w:r>
      <w:r w:rsidRPr="004024A5">
        <w:rPr>
          <w:sz w:val="16"/>
        </w:rPr>
        <w:t xml:space="preserve"> </w:t>
      </w:r>
      <w:r w:rsidRPr="004024A5">
        <w:rPr>
          <w:rStyle w:val="Emphasis"/>
        </w:rPr>
        <w:t>federal government</w:t>
      </w:r>
      <w:r w:rsidRPr="004024A5">
        <w:rPr>
          <w:sz w:val="16"/>
        </w:rPr>
        <w:t xml:space="preserve"> - their </w:t>
      </w:r>
      <w:r w:rsidRPr="00B934C4">
        <w:rPr>
          <w:rStyle w:val="Emphasis"/>
          <w:highlight w:val="green"/>
        </w:rPr>
        <w:t>tax</w:t>
      </w:r>
      <w:r w:rsidRPr="004024A5">
        <w:rPr>
          <w:rStyle w:val="Emphasis"/>
        </w:rPr>
        <w:t xml:space="preserve"> </w:t>
      </w:r>
      <w:r w:rsidRPr="00B934C4">
        <w:rPr>
          <w:rStyle w:val="Emphasis"/>
          <w:highlight w:val="green"/>
        </w:rPr>
        <w:t>money</w:t>
      </w:r>
      <w:r w:rsidRPr="004024A5">
        <w:rPr>
          <w:sz w:val="16"/>
        </w:rPr>
        <w:t xml:space="preserve"> </w:t>
      </w:r>
      <w:r w:rsidRPr="00B934C4">
        <w:rPr>
          <w:rStyle w:val="StyleUnderline"/>
          <w:highlight w:val="green"/>
        </w:rPr>
        <w:t>remains</w:t>
      </w:r>
      <w:r w:rsidRPr="004024A5">
        <w:rPr>
          <w:rStyle w:val="StyleUnderline"/>
        </w:rPr>
        <w:t xml:space="preserve"> </w:t>
      </w:r>
      <w:r w:rsidRPr="00B934C4">
        <w:rPr>
          <w:rStyle w:val="StyleUnderline"/>
          <w:highlight w:val="green"/>
        </w:rPr>
        <w:t>with</w:t>
      </w:r>
      <w:r w:rsidRPr="00B934C4">
        <w:rPr>
          <w:sz w:val="16"/>
          <w:highlight w:val="green"/>
        </w:rPr>
        <w:t xml:space="preserve"> </w:t>
      </w:r>
      <w:r w:rsidRPr="00B934C4">
        <w:rPr>
          <w:rStyle w:val="Emphasis"/>
          <w:highlight w:val="green"/>
        </w:rPr>
        <w:t>the local</w:t>
      </w:r>
      <w:r w:rsidRPr="004024A5">
        <w:rPr>
          <w:rStyle w:val="Emphasis"/>
        </w:rPr>
        <w:t xml:space="preserve"> </w:t>
      </w:r>
      <w:r w:rsidRPr="00B934C4">
        <w:rPr>
          <w:rStyle w:val="Emphasis"/>
          <w:highlight w:val="green"/>
        </w:rPr>
        <w:t>government</w:t>
      </w:r>
      <w:r w:rsidRPr="004024A5">
        <w:rPr>
          <w:sz w:val="16"/>
        </w:rPr>
        <w:t xml:space="preserve"> – so </w:t>
      </w:r>
      <w:r w:rsidRPr="004024A5">
        <w:rPr>
          <w:rStyle w:val="StyleUnderline"/>
        </w:rPr>
        <w:t>they are not funding the</w:t>
      </w:r>
      <w:r w:rsidRPr="004024A5">
        <w:rPr>
          <w:sz w:val="16"/>
        </w:rPr>
        <w:t xml:space="preserve"> </w:t>
      </w:r>
      <w:r w:rsidRPr="004024A5">
        <w:rPr>
          <w:rStyle w:val="Emphasis"/>
        </w:rPr>
        <w:t>SSI program and</w:t>
      </w:r>
      <w:r w:rsidRPr="004024A5">
        <w:rPr>
          <w:sz w:val="16"/>
        </w:rPr>
        <w:t xml:space="preserve"> </w:t>
      </w:r>
      <w:r w:rsidRPr="004024A5">
        <w:rPr>
          <w:rStyle w:val="StyleUnderline"/>
        </w:rPr>
        <w:t>can reasonably be exempted</w:t>
      </w:r>
      <w:r w:rsidRPr="004024A5">
        <w:rPr>
          <w:sz w:val="16"/>
        </w:rPr>
        <w:t>, the Justice Department stated. It noted there are other federally funded programs to assist Guam residents.</w:t>
      </w:r>
    </w:p>
    <w:p w14:paraId="286A5480" w14:textId="77777777" w:rsidR="009D5463" w:rsidRPr="004024A5" w:rsidRDefault="009D5463" w:rsidP="009D5463">
      <w:pPr>
        <w:rPr>
          <w:sz w:val="16"/>
        </w:rPr>
      </w:pPr>
      <w:r w:rsidRPr="004024A5">
        <w:rPr>
          <w:sz w:val="16"/>
        </w:rPr>
        <w:t xml:space="preserve">And </w:t>
      </w:r>
      <w:r w:rsidRPr="004024A5">
        <w:rPr>
          <w:rStyle w:val="StyleUnderline"/>
        </w:rPr>
        <w:t xml:space="preserve">giving </w:t>
      </w:r>
      <w:r w:rsidRPr="00B934C4">
        <w:rPr>
          <w:rStyle w:val="StyleUnderline"/>
          <w:highlight w:val="green"/>
        </w:rPr>
        <w:t>SSI</w:t>
      </w:r>
      <w:r w:rsidRPr="004024A5">
        <w:rPr>
          <w:rStyle w:val="StyleUnderline"/>
        </w:rPr>
        <w:t xml:space="preserve"> </w:t>
      </w:r>
      <w:r w:rsidRPr="00B934C4">
        <w:rPr>
          <w:rStyle w:val="StyleUnderline"/>
          <w:highlight w:val="green"/>
        </w:rPr>
        <w:t>cash</w:t>
      </w:r>
      <w:r w:rsidRPr="004024A5">
        <w:rPr>
          <w:sz w:val="16"/>
        </w:rPr>
        <w:t xml:space="preserve"> to </w:t>
      </w:r>
      <w:r w:rsidRPr="00B934C4">
        <w:rPr>
          <w:rStyle w:val="Emphasis"/>
          <w:highlight w:val="green"/>
        </w:rPr>
        <w:t>Guam residents</w:t>
      </w:r>
      <w:r w:rsidRPr="004024A5">
        <w:rPr>
          <w:sz w:val="16"/>
        </w:rPr>
        <w:t xml:space="preserve"> could </w:t>
      </w:r>
      <w:r w:rsidRPr="004024A5">
        <w:rPr>
          <w:rStyle w:val="StyleUnderline"/>
        </w:rPr>
        <w:t xml:space="preserve">reasonably </w:t>
      </w:r>
      <w:r w:rsidRPr="00B934C4">
        <w:rPr>
          <w:rStyle w:val="StyleUnderline"/>
          <w:highlight w:val="green"/>
        </w:rPr>
        <w:t>hurt</w:t>
      </w:r>
      <w:r w:rsidRPr="004024A5">
        <w:rPr>
          <w:sz w:val="16"/>
        </w:rPr>
        <w:t xml:space="preserve"> the </w:t>
      </w:r>
      <w:r w:rsidRPr="00B934C4">
        <w:rPr>
          <w:rStyle w:val="Emphasis"/>
          <w:highlight w:val="green"/>
        </w:rPr>
        <w:t>island’s economy</w:t>
      </w:r>
      <w:r w:rsidRPr="004024A5">
        <w:rPr>
          <w:rStyle w:val="Emphasis"/>
        </w:rPr>
        <w:t>,</w:t>
      </w:r>
      <w:r w:rsidRPr="004024A5">
        <w:rPr>
          <w:sz w:val="16"/>
        </w:rPr>
        <w:t xml:space="preserve"> the Justice Department’s filing states.</w:t>
      </w:r>
    </w:p>
    <w:p w14:paraId="123887D9" w14:textId="77777777" w:rsidR="009D5463" w:rsidRDefault="009D5463" w:rsidP="009D5463">
      <w:pPr>
        <w:rPr>
          <w:sz w:val="16"/>
        </w:rPr>
      </w:pPr>
      <w:r w:rsidRPr="004024A5">
        <w:rPr>
          <w:sz w:val="16"/>
        </w:rPr>
        <w:t xml:space="preserve">“Congress could reasonably have thought that the influx of </w:t>
      </w:r>
      <w:r w:rsidRPr="00B934C4">
        <w:rPr>
          <w:rStyle w:val="Emphasis"/>
          <w:highlight w:val="green"/>
        </w:rPr>
        <w:t>SSI payments</w:t>
      </w:r>
      <w:r w:rsidRPr="004024A5">
        <w:rPr>
          <w:sz w:val="16"/>
        </w:rPr>
        <w:t xml:space="preserve"> </w:t>
      </w:r>
      <w:r w:rsidRPr="004024A5">
        <w:rPr>
          <w:rStyle w:val="StyleUnderline"/>
        </w:rPr>
        <w:t xml:space="preserve">would </w:t>
      </w:r>
      <w:r w:rsidRPr="00B934C4">
        <w:rPr>
          <w:rStyle w:val="StyleUnderline"/>
          <w:highlight w:val="green"/>
        </w:rPr>
        <w:t>have</w:t>
      </w:r>
      <w:r w:rsidRPr="004024A5">
        <w:rPr>
          <w:rStyle w:val="StyleUnderline"/>
        </w:rPr>
        <w:t xml:space="preserve"> a</w:t>
      </w:r>
      <w:r w:rsidRPr="004024A5">
        <w:rPr>
          <w:sz w:val="16"/>
        </w:rPr>
        <w:t xml:space="preserve"> </w:t>
      </w:r>
      <w:r w:rsidRPr="00B934C4">
        <w:rPr>
          <w:rStyle w:val="Emphasis"/>
          <w:highlight w:val="green"/>
        </w:rPr>
        <w:t>negative impact</w:t>
      </w:r>
      <w:r w:rsidRPr="004024A5">
        <w:rPr>
          <w:sz w:val="16"/>
        </w:rPr>
        <w:t xml:space="preserve"> </w:t>
      </w:r>
      <w:r w:rsidRPr="00B934C4">
        <w:rPr>
          <w:rStyle w:val="StyleUnderline"/>
          <w:highlight w:val="green"/>
        </w:rPr>
        <w:t>on</w:t>
      </w:r>
      <w:r w:rsidRPr="004024A5">
        <w:rPr>
          <w:rStyle w:val="StyleUnderline"/>
        </w:rPr>
        <w:t xml:space="preserve"> the </w:t>
      </w:r>
      <w:r w:rsidRPr="00B934C4">
        <w:rPr>
          <w:rStyle w:val="StyleUnderline"/>
          <w:highlight w:val="green"/>
        </w:rPr>
        <w:t>economy</w:t>
      </w:r>
      <w:r w:rsidRPr="00B934C4">
        <w:rPr>
          <w:sz w:val="16"/>
          <w:highlight w:val="green"/>
        </w:rPr>
        <w:t xml:space="preserve"> </w:t>
      </w:r>
      <w:r w:rsidRPr="00B934C4">
        <w:rPr>
          <w:rStyle w:val="Emphasis"/>
          <w:highlight w:val="green"/>
        </w:rPr>
        <w:t>of Guam</w:t>
      </w:r>
      <w:r w:rsidRPr="004024A5">
        <w:rPr>
          <w:sz w:val="16"/>
        </w:rPr>
        <w:t xml:space="preserve"> by </w:t>
      </w:r>
      <w:r w:rsidRPr="00B934C4">
        <w:rPr>
          <w:rStyle w:val="Emphasis"/>
          <w:highlight w:val="green"/>
        </w:rPr>
        <w:t>contributing to inflation</w:t>
      </w:r>
      <w:r w:rsidRPr="004024A5">
        <w:rPr>
          <w:sz w:val="16"/>
        </w:rPr>
        <w:t>,” the Justice Department stated.</w:t>
      </w:r>
    </w:p>
    <w:p w14:paraId="1DC03F0A" w14:textId="77777777" w:rsidR="009D5463" w:rsidRPr="00D83D67" w:rsidRDefault="009D5463" w:rsidP="009D5463">
      <w:pPr>
        <w:pStyle w:val="Heading3"/>
      </w:pPr>
      <w:r>
        <w:lastRenderedPageBreak/>
        <w:t>Pay federal income taxes</w:t>
      </w:r>
    </w:p>
    <w:p w14:paraId="733F26BD" w14:textId="77777777" w:rsidR="009D5463" w:rsidRPr="00721F6A" w:rsidRDefault="009D5463" w:rsidP="009D5463">
      <w:pPr>
        <w:pStyle w:val="Heading4"/>
      </w:pPr>
      <w:r>
        <w:t xml:space="preserve">Overturning the Supreme Court Decision would mean Puerto Rico would start having to pay </w:t>
      </w:r>
      <w:r w:rsidRPr="00DC11A8">
        <w:rPr>
          <w:u w:val="single"/>
        </w:rPr>
        <w:t>federal income taxes</w:t>
      </w:r>
      <w:r>
        <w:t xml:space="preserve"> – crashing the Puerto Rican economy.</w:t>
      </w:r>
    </w:p>
    <w:p w14:paraId="58BE2522" w14:textId="77777777" w:rsidR="009D5463" w:rsidRDefault="009D5463" w:rsidP="009D5463">
      <w:r w:rsidRPr="008F3167">
        <w:rPr>
          <w:rStyle w:val="Style13ptBold"/>
        </w:rPr>
        <w:t>Supreme Court</w:t>
      </w:r>
      <w:r>
        <w:t xml:space="preserve"> of The United States </w:t>
      </w:r>
      <w:r w:rsidRPr="008F3167">
        <w:rPr>
          <w:rStyle w:val="Style13ptBold"/>
        </w:rPr>
        <w:t>22</w:t>
      </w:r>
      <w:r w:rsidRPr="008F3167">
        <w:t xml:space="preserve">, </w:t>
      </w:r>
      <w:r>
        <w:t>it’s the supreme court, 04</w:t>
      </w:r>
      <w:r w:rsidRPr="008F3167">
        <w:t>-</w:t>
      </w:r>
      <w:r>
        <w:t>21</w:t>
      </w:r>
      <w:r w:rsidRPr="008F3167">
        <w:t>-</w:t>
      </w:r>
      <w:r>
        <w:t>2022</w:t>
      </w:r>
      <w:r w:rsidRPr="008F3167">
        <w:t xml:space="preserve">, "United States v. </w:t>
      </w:r>
      <w:proofErr w:type="spellStart"/>
      <w:r w:rsidRPr="008F3167">
        <w:t>Vaello</w:t>
      </w:r>
      <w:proofErr w:type="spellEnd"/>
      <w:r w:rsidRPr="008F3167">
        <w:t xml:space="preserve"> Madero,"</w:t>
      </w:r>
      <w:r>
        <w:t xml:space="preserve"> The Supreme Court</w:t>
      </w:r>
      <w:r w:rsidRPr="008F3167">
        <w:t xml:space="preserve">, </w:t>
      </w:r>
      <w:hyperlink r:id="rId15" w:history="1">
        <w:r w:rsidRPr="00A830BE">
          <w:rPr>
            <w:rStyle w:val="Hyperlink"/>
          </w:rPr>
          <w:t>https://www.supremecourt.gov/opinions/21pdf/20-303_6khn.pdf</w:t>
        </w:r>
      </w:hyperlink>
      <w:r>
        <w:t xml:space="preserve"> //MRK</w:t>
      </w:r>
    </w:p>
    <w:p w14:paraId="11A36897" w14:textId="77777777" w:rsidR="009D5463" w:rsidRPr="00D83D67" w:rsidRDefault="009D5463" w:rsidP="009D5463">
      <w:pPr>
        <w:rPr>
          <w:sz w:val="16"/>
        </w:rPr>
      </w:pPr>
      <w:r w:rsidRPr="00D83D67">
        <w:rPr>
          <w:sz w:val="16"/>
        </w:rPr>
        <w:t>Moreover</w:t>
      </w:r>
      <w:r w:rsidRPr="00563AC4">
        <w:rPr>
          <w:rStyle w:val="StyleUnderline"/>
        </w:rPr>
        <w:t xml:space="preserve">, </w:t>
      </w:r>
      <w:proofErr w:type="spellStart"/>
      <w:r w:rsidRPr="00B934C4">
        <w:rPr>
          <w:rStyle w:val="StyleUnderline"/>
          <w:highlight w:val="green"/>
        </w:rPr>
        <w:t>Vaello</w:t>
      </w:r>
      <w:proofErr w:type="spellEnd"/>
      <w:r w:rsidRPr="00B934C4">
        <w:rPr>
          <w:rStyle w:val="StyleUnderline"/>
          <w:highlight w:val="green"/>
        </w:rPr>
        <w:t xml:space="preserve"> Madero’s position</w:t>
      </w:r>
      <w:r w:rsidRPr="00563AC4">
        <w:rPr>
          <w:rStyle w:val="StyleUnderline"/>
        </w:rPr>
        <w:t xml:space="preserve"> </w:t>
      </w:r>
      <w:r w:rsidRPr="00B934C4">
        <w:rPr>
          <w:rStyle w:val="StyleUnderline"/>
          <w:highlight w:val="green"/>
        </w:rPr>
        <w:t>would usher in</w:t>
      </w:r>
      <w:r w:rsidRPr="00563AC4">
        <w:rPr>
          <w:rStyle w:val="StyleUnderline"/>
        </w:rPr>
        <w:t xml:space="preserve"> potentially </w:t>
      </w:r>
      <w:r w:rsidRPr="00B934C4">
        <w:rPr>
          <w:rStyle w:val="StyleUnderline"/>
          <w:highlight w:val="green"/>
        </w:rPr>
        <w:t>far-reaching consequences</w:t>
      </w:r>
      <w:r w:rsidRPr="00D83D67">
        <w:rPr>
          <w:sz w:val="16"/>
        </w:rPr>
        <w:t xml:space="preserve">. For one, </w:t>
      </w:r>
      <w:r w:rsidRPr="00B934C4">
        <w:rPr>
          <w:rStyle w:val="StyleUnderline"/>
          <w:highlight w:val="green"/>
        </w:rPr>
        <w:t>Congress</w:t>
      </w:r>
      <w:r w:rsidRPr="00563AC4">
        <w:rPr>
          <w:rStyle w:val="StyleUnderline"/>
        </w:rPr>
        <w:t xml:space="preserve"> </w:t>
      </w:r>
      <w:r w:rsidRPr="00B934C4">
        <w:rPr>
          <w:rStyle w:val="StyleUnderline"/>
          <w:highlight w:val="green"/>
        </w:rPr>
        <w:t>would</w:t>
      </w:r>
      <w:r w:rsidRPr="00563AC4">
        <w:rPr>
          <w:rStyle w:val="StyleUnderline"/>
        </w:rPr>
        <w:t xml:space="preserve"> presumably </w:t>
      </w:r>
      <w:r w:rsidRPr="00B934C4">
        <w:rPr>
          <w:rStyle w:val="StyleUnderline"/>
          <w:highlight w:val="green"/>
        </w:rPr>
        <w:t>need to extend</w:t>
      </w:r>
      <w:r w:rsidRPr="00563AC4">
        <w:rPr>
          <w:rStyle w:val="StyleUnderline"/>
        </w:rPr>
        <w:t xml:space="preserve"> not just Supplemental Security Income but also many </w:t>
      </w:r>
      <w:r w:rsidRPr="00B934C4">
        <w:rPr>
          <w:rStyle w:val="StyleUnderline"/>
          <w:highlight w:val="green"/>
        </w:rPr>
        <w:t>other federal benefits programs to</w:t>
      </w:r>
      <w:r w:rsidRPr="00563AC4">
        <w:rPr>
          <w:rStyle w:val="StyleUnderline"/>
        </w:rPr>
        <w:t xml:space="preserve"> residents of </w:t>
      </w:r>
      <w:r w:rsidRPr="00B934C4">
        <w:rPr>
          <w:rStyle w:val="StyleUnderline"/>
          <w:highlight w:val="green"/>
        </w:rPr>
        <w:t>the Territories</w:t>
      </w:r>
      <w:r w:rsidRPr="00D83D67">
        <w:rPr>
          <w:sz w:val="16"/>
        </w:rPr>
        <w:t xml:space="preserve"> in the same way that those programs cover residents of the States. And </w:t>
      </w:r>
      <w:r w:rsidRPr="00B934C4">
        <w:rPr>
          <w:rStyle w:val="StyleUnderline"/>
          <w:highlight w:val="green"/>
        </w:rPr>
        <w:t>if this Court were to require identical treatment on the benefits side</w:t>
      </w:r>
      <w:r w:rsidRPr="00563AC4">
        <w:rPr>
          <w:rStyle w:val="StyleUnderline"/>
        </w:rPr>
        <w:t xml:space="preserve">, residents of </w:t>
      </w:r>
      <w:r w:rsidRPr="00B934C4">
        <w:rPr>
          <w:rStyle w:val="StyleUnderline"/>
          <w:highlight w:val="green"/>
        </w:rPr>
        <w:t>the States could</w:t>
      </w:r>
      <w:r w:rsidRPr="00563AC4">
        <w:rPr>
          <w:rStyle w:val="StyleUnderline"/>
        </w:rPr>
        <w:t xml:space="preserve"> presumably </w:t>
      </w:r>
      <w:r w:rsidRPr="00B934C4">
        <w:rPr>
          <w:rStyle w:val="StyleUnderline"/>
          <w:highlight w:val="green"/>
        </w:rPr>
        <w:t>insist</w:t>
      </w:r>
      <w:r w:rsidRPr="00563AC4">
        <w:rPr>
          <w:rStyle w:val="StyleUnderline"/>
        </w:rPr>
        <w:t xml:space="preserve"> that </w:t>
      </w:r>
      <w:r w:rsidRPr="00B934C4">
        <w:rPr>
          <w:rStyle w:val="StyleUnderline"/>
          <w:highlight w:val="green"/>
        </w:rPr>
        <w:t>federal taxes be imposed on residents of Puerto Rico</w:t>
      </w:r>
      <w:r w:rsidRPr="00563AC4">
        <w:rPr>
          <w:rStyle w:val="StyleUnderline"/>
        </w:rPr>
        <w:t xml:space="preserve"> and other Territories </w:t>
      </w:r>
      <w:r w:rsidRPr="00B934C4">
        <w:rPr>
          <w:rStyle w:val="StyleUnderline"/>
          <w:highlight w:val="green"/>
        </w:rPr>
        <w:t>in the same way</w:t>
      </w:r>
      <w:r w:rsidRPr="00563AC4">
        <w:rPr>
          <w:rStyle w:val="StyleUnderline"/>
        </w:rPr>
        <w:t xml:space="preserve"> that those </w:t>
      </w:r>
      <w:r w:rsidRPr="00B934C4">
        <w:rPr>
          <w:rStyle w:val="StyleUnderline"/>
          <w:highlight w:val="green"/>
        </w:rPr>
        <w:t>taxes are imposed on residents of the States</w:t>
      </w:r>
      <w:r w:rsidRPr="00563AC4">
        <w:rPr>
          <w:rStyle w:val="StyleUnderline"/>
        </w:rPr>
        <w:t xml:space="preserve">. </w:t>
      </w:r>
      <w:r w:rsidRPr="00B934C4">
        <w:rPr>
          <w:rStyle w:val="StyleUnderline"/>
          <w:highlight w:val="green"/>
        </w:rPr>
        <w:t>Doing that</w:t>
      </w:r>
      <w:r w:rsidRPr="00563AC4">
        <w:rPr>
          <w:rStyle w:val="StyleUnderline"/>
        </w:rPr>
        <w:t xml:space="preserve">, however, </w:t>
      </w:r>
      <w:r w:rsidRPr="00B934C4">
        <w:rPr>
          <w:rStyle w:val="StyleUnderline"/>
          <w:highlight w:val="green"/>
        </w:rPr>
        <w:t xml:space="preserve">would inflict significant </w:t>
      </w:r>
      <w:r w:rsidRPr="00721F6A">
        <w:rPr>
          <w:rStyle w:val="StyleUnderline"/>
        </w:rPr>
        <w:t xml:space="preserve">new </w:t>
      </w:r>
      <w:r w:rsidRPr="00B934C4">
        <w:rPr>
          <w:rStyle w:val="StyleUnderline"/>
          <w:highlight w:val="green"/>
        </w:rPr>
        <w:t>financial burdens on</w:t>
      </w:r>
      <w:r w:rsidRPr="00563AC4">
        <w:rPr>
          <w:rStyle w:val="StyleUnderline"/>
        </w:rPr>
        <w:t xml:space="preserve"> residents of </w:t>
      </w:r>
      <w:r w:rsidRPr="00B934C4">
        <w:rPr>
          <w:rStyle w:val="StyleUnderline"/>
          <w:highlight w:val="green"/>
        </w:rPr>
        <w:t>Puerto Rico</w:t>
      </w:r>
      <w:r w:rsidRPr="00563AC4">
        <w:rPr>
          <w:rStyle w:val="StyleUnderline"/>
        </w:rPr>
        <w:t xml:space="preserve">, </w:t>
      </w:r>
      <w:r w:rsidRPr="00B934C4">
        <w:rPr>
          <w:rStyle w:val="StyleUnderline"/>
          <w:highlight w:val="green"/>
        </w:rPr>
        <w:t>with serious implications for</w:t>
      </w:r>
      <w:r w:rsidRPr="00563AC4">
        <w:rPr>
          <w:rStyle w:val="StyleUnderline"/>
        </w:rPr>
        <w:t xml:space="preserve"> the Puerto Rican people and </w:t>
      </w:r>
      <w:r w:rsidRPr="00B934C4">
        <w:rPr>
          <w:rStyle w:val="StyleUnderline"/>
          <w:highlight w:val="green"/>
        </w:rPr>
        <w:t>the Puerto Rican economy</w:t>
      </w:r>
      <w:r w:rsidRPr="00D83D67">
        <w:rPr>
          <w:sz w:val="16"/>
        </w:rPr>
        <w:t>. The Constitution does not require that extreme outcome.*</w:t>
      </w:r>
    </w:p>
    <w:p w14:paraId="44F01729" w14:textId="77777777" w:rsidR="009D5463" w:rsidRDefault="009D5463" w:rsidP="009D5463">
      <w:pPr>
        <w:pStyle w:val="Heading3"/>
      </w:pPr>
      <w:r>
        <w:lastRenderedPageBreak/>
        <w:t>2NC---Income taxes turn---AT: no taxes</w:t>
      </w:r>
    </w:p>
    <w:p w14:paraId="49B56379" w14:textId="77777777" w:rsidR="009D5463" w:rsidRDefault="009D5463" w:rsidP="009D5463">
      <w:pPr>
        <w:pStyle w:val="Heading4"/>
      </w:pPr>
      <w:proofErr w:type="gramStart"/>
      <w:r>
        <w:t>Yes</w:t>
      </w:r>
      <w:proofErr w:type="gramEnd"/>
      <w:r>
        <w:t xml:space="preserve"> increased taxes – not paying federal taxes was the </w:t>
      </w:r>
      <w:r w:rsidRPr="00721F6A">
        <w:t>justification for not getting SSI benefits</w:t>
      </w:r>
      <w:r>
        <w:t>.</w:t>
      </w:r>
    </w:p>
    <w:p w14:paraId="4EB60228" w14:textId="77777777" w:rsidR="009D5463" w:rsidRDefault="009D5463" w:rsidP="009D5463">
      <w:r w:rsidRPr="008F3167">
        <w:rPr>
          <w:rStyle w:val="Style13ptBold"/>
        </w:rPr>
        <w:t>Supreme Court</w:t>
      </w:r>
      <w:r>
        <w:t xml:space="preserve"> of The United States </w:t>
      </w:r>
      <w:r w:rsidRPr="008F3167">
        <w:rPr>
          <w:rStyle w:val="Style13ptBold"/>
        </w:rPr>
        <w:t>22</w:t>
      </w:r>
      <w:r w:rsidRPr="008F3167">
        <w:t xml:space="preserve">, </w:t>
      </w:r>
      <w:r>
        <w:t>it’s the supreme court, 04</w:t>
      </w:r>
      <w:r w:rsidRPr="008F3167">
        <w:t>-</w:t>
      </w:r>
      <w:r>
        <w:t>21</w:t>
      </w:r>
      <w:r w:rsidRPr="008F3167">
        <w:t>-</w:t>
      </w:r>
      <w:r>
        <w:t>2022</w:t>
      </w:r>
      <w:r w:rsidRPr="008F3167">
        <w:t xml:space="preserve">, "United States v. </w:t>
      </w:r>
      <w:proofErr w:type="spellStart"/>
      <w:r w:rsidRPr="008F3167">
        <w:t>Vaello</w:t>
      </w:r>
      <w:proofErr w:type="spellEnd"/>
      <w:r w:rsidRPr="008F3167">
        <w:t xml:space="preserve"> Madero,"</w:t>
      </w:r>
      <w:r>
        <w:t xml:space="preserve"> The Supreme Court</w:t>
      </w:r>
      <w:r w:rsidRPr="008F3167">
        <w:t xml:space="preserve">, </w:t>
      </w:r>
      <w:hyperlink r:id="rId16" w:history="1">
        <w:r w:rsidRPr="00A830BE">
          <w:rPr>
            <w:rStyle w:val="Hyperlink"/>
          </w:rPr>
          <w:t>https://www.supremecourt.gov/opinions/21pdf/20-303_6khn.pdf</w:t>
        </w:r>
      </w:hyperlink>
      <w:r>
        <w:t xml:space="preserve"> //MRK</w:t>
      </w:r>
    </w:p>
    <w:p w14:paraId="377D9345" w14:textId="77777777" w:rsidR="009D5463" w:rsidRDefault="009D5463" w:rsidP="009D5463">
      <w:r>
        <w:t xml:space="preserve">Of relevance here, </w:t>
      </w:r>
      <w:r w:rsidRPr="00B934C4">
        <w:rPr>
          <w:rStyle w:val="StyleUnderline"/>
          <w:highlight w:val="green"/>
        </w:rPr>
        <w:t>Congress must decide how to structure federal taxes and benefits for residents of the Territories</w:t>
      </w:r>
      <w:r>
        <w:t xml:space="preserve">. In doing so, </w:t>
      </w:r>
      <w:r w:rsidRPr="008F3167">
        <w:rPr>
          <w:rStyle w:val="StyleUnderline"/>
        </w:rPr>
        <w:t>Congress has long maintained federal tax and benefits programs for residents of Puerto Rico</w:t>
      </w:r>
      <w:r>
        <w:t xml:space="preserve"> and the other Territories that differ in some respects from the federal tax and benefits programs for residents of the 50 States. </w:t>
      </w:r>
    </w:p>
    <w:p w14:paraId="678796A1" w14:textId="77777777" w:rsidR="009D5463" w:rsidRDefault="009D5463" w:rsidP="009D5463">
      <w:r>
        <w:t>On the tax side, for example</w:t>
      </w:r>
      <w:r w:rsidRPr="008F3167">
        <w:rPr>
          <w:rStyle w:val="StyleUnderline"/>
        </w:rPr>
        <w:t xml:space="preserve">, </w:t>
      </w:r>
      <w:r w:rsidRPr="00B934C4">
        <w:rPr>
          <w:rStyle w:val="StyleUnderline"/>
          <w:highlight w:val="green"/>
        </w:rPr>
        <w:t>residents of Puerto Rico are</w:t>
      </w:r>
      <w:r w:rsidRPr="008F3167">
        <w:rPr>
          <w:rStyle w:val="StyleUnderline"/>
        </w:rPr>
        <w:t xml:space="preserve"> typically </w:t>
      </w:r>
      <w:r w:rsidRPr="00B934C4">
        <w:rPr>
          <w:rStyle w:val="StyleUnderline"/>
          <w:highlight w:val="green"/>
        </w:rPr>
        <w:t>exempt from</w:t>
      </w:r>
      <w:r w:rsidRPr="008F3167">
        <w:rPr>
          <w:rStyle w:val="StyleUnderline"/>
        </w:rPr>
        <w:t xml:space="preserve"> most </w:t>
      </w:r>
      <w:r w:rsidRPr="00B934C4">
        <w:rPr>
          <w:rStyle w:val="StyleUnderline"/>
          <w:highlight w:val="green"/>
        </w:rPr>
        <w:t>federal income, gift, estate, and excise taxes</w:t>
      </w:r>
      <w:r w:rsidRPr="008F3167">
        <w:rPr>
          <w:rStyle w:val="StyleUnderline"/>
        </w:rPr>
        <w:t>.</w:t>
      </w:r>
      <w:r>
        <w:t xml:space="preserve"> See 39 Stat. 954, as amended, 48 U. S. C. §734; see, e.g., 26 U. S. C. §§933, 2209, 4081–4084. At the same time, residents of Puerto Rico generally pay Social Security, Medicare, and unemployment taxes. 26 U. S. C. §§3121(e), 3306(j). </w:t>
      </w:r>
    </w:p>
    <w:p w14:paraId="57AA9327" w14:textId="77777777" w:rsidR="009D5463" w:rsidRDefault="009D5463" w:rsidP="009D5463">
      <w:r>
        <w:t xml:space="preserve">On the benefits side, </w:t>
      </w:r>
      <w:r w:rsidRPr="008F3167">
        <w:rPr>
          <w:rStyle w:val="StyleUnderline"/>
        </w:rPr>
        <w:t xml:space="preserve">residents of Puerto Rico are </w:t>
      </w:r>
      <w:r w:rsidRPr="00B934C4">
        <w:rPr>
          <w:rStyle w:val="StyleUnderline"/>
          <w:highlight w:val="green"/>
        </w:rPr>
        <w:t>eligible for Social Security and Medicare</w:t>
      </w:r>
      <w:r>
        <w:t>. §3121(e); 42 U. S. C. §§410(h)–(</w:t>
      </w:r>
      <w:proofErr w:type="spellStart"/>
      <w:r>
        <w:t>i</w:t>
      </w:r>
      <w:proofErr w:type="spellEnd"/>
      <w:r>
        <w:t xml:space="preserve">), 1301(a)(1). </w:t>
      </w:r>
      <w:r w:rsidRPr="008F3167">
        <w:rPr>
          <w:rStyle w:val="StyleUnderline"/>
        </w:rPr>
        <w:t xml:space="preserve">Residents of Puerto Rico are </w:t>
      </w:r>
      <w:r w:rsidRPr="00B934C4">
        <w:rPr>
          <w:rStyle w:val="StyleUnderline"/>
          <w:highlight w:val="green"/>
        </w:rPr>
        <w:t>also</w:t>
      </w:r>
      <w:r w:rsidRPr="008F3167">
        <w:rPr>
          <w:rStyle w:val="StyleUnderline"/>
        </w:rPr>
        <w:t xml:space="preserve"> eligible for </w:t>
      </w:r>
      <w:r w:rsidRPr="00B934C4">
        <w:rPr>
          <w:rStyle w:val="StyleUnderline"/>
          <w:highlight w:val="green"/>
        </w:rPr>
        <w:t>federal unemployment benefits</w:t>
      </w:r>
      <w:r>
        <w:t xml:space="preserve">. 26 U. S. C. §3306(j); see also House Committee on Ways and Means, Cite as: 596 U. S. ____ (2022) 3 Opinion of the Court Green Book: Background Material and Data on the Programs Within the Jurisdiction of the Committee on Ways and Means, App. A (24th ed. 2018). </w:t>
      </w:r>
    </w:p>
    <w:p w14:paraId="45DC11E4" w14:textId="77777777" w:rsidR="009D5463" w:rsidRPr="008F3167" w:rsidRDefault="009D5463" w:rsidP="009D5463">
      <w:pPr>
        <w:rPr>
          <w:rStyle w:val="StyleUnderline"/>
        </w:rPr>
      </w:pPr>
      <w:r w:rsidRPr="008F3167">
        <w:rPr>
          <w:rStyle w:val="StyleUnderline"/>
        </w:rPr>
        <w:t xml:space="preserve">But </w:t>
      </w:r>
      <w:r w:rsidRPr="00B934C4">
        <w:rPr>
          <w:rStyle w:val="Emphasis"/>
          <w:highlight w:val="green"/>
        </w:rPr>
        <w:t>just as not every federal tax extends to residents of Puerto Rico, so too not every federal benefits program</w:t>
      </w:r>
      <w:r w:rsidRPr="008F3167">
        <w:rPr>
          <w:rStyle w:val="StyleUnderline"/>
        </w:rPr>
        <w:t xml:space="preserve"> extends to residents of Puerto Rico. One example is the </w:t>
      </w:r>
      <w:r w:rsidRPr="00B934C4">
        <w:rPr>
          <w:rStyle w:val="StyleUnderline"/>
          <w:highlight w:val="green"/>
        </w:rPr>
        <w:t>S</w:t>
      </w:r>
      <w:r w:rsidRPr="008F3167">
        <w:rPr>
          <w:rStyle w:val="StyleUnderline"/>
        </w:rPr>
        <w:t xml:space="preserve">upplemental </w:t>
      </w:r>
      <w:r w:rsidRPr="00B934C4">
        <w:rPr>
          <w:rStyle w:val="StyleUnderline"/>
          <w:highlight w:val="green"/>
        </w:rPr>
        <w:t>S</w:t>
      </w:r>
      <w:r w:rsidRPr="008F3167">
        <w:rPr>
          <w:rStyle w:val="StyleUnderline"/>
        </w:rPr>
        <w:t xml:space="preserve">ecurity </w:t>
      </w:r>
      <w:r w:rsidRPr="00B934C4">
        <w:rPr>
          <w:rStyle w:val="StyleUnderline"/>
          <w:highlight w:val="green"/>
        </w:rPr>
        <w:t>I</w:t>
      </w:r>
      <w:r w:rsidRPr="008F3167">
        <w:rPr>
          <w:rStyle w:val="StyleUnderline"/>
        </w:rPr>
        <w:t>ncome program</w:t>
      </w:r>
      <w:r>
        <w:t xml:space="preserve">, which Congress </w:t>
      </w:r>
      <w:proofErr w:type="gramStart"/>
      <w:r>
        <w:t>passed</w:t>
      </w:r>
      <w:proofErr w:type="gramEnd"/>
      <w:r>
        <w:t xml:space="preserve"> and President Nixon signed into law in 1972. 86 Stat. 1465. The Supplemental Security Income program </w:t>
      </w:r>
      <w:r w:rsidRPr="00B934C4">
        <w:rPr>
          <w:rStyle w:val="StyleUnderline"/>
          <w:highlight w:val="green"/>
        </w:rPr>
        <w:t>provides benefits for</w:t>
      </w:r>
      <w:r>
        <w:t xml:space="preserve">, among others, </w:t>
      </w:r>
      <w:r w:rsidRPr="00B934C4">
        <w:rPr>
          <w:rStyle w:val="StyleUnderline"/>
          <w:highlight w:val="green"/>
        </w:rPr>
        <w:t>those</w:t>
      </w:r>
      <w:r w:rsidRPr="008F3167">
        <w:rPr>
          <w:rStyle w:val="StyleUnderline"/>
        </w:rPr>
        <w:t xml:space="preserve"> who are </w:t>
      </w:r>
      <w:r w:rsidRPr="00B934C4">
        <w:rPr>
          <w:rStyle w:val="StyleUnderline"/>
          <w:highlight w:val="green"/>
        </w:rPr>
        <w:t>age 65 or older</w:t>
      </w:r>
      <w:r w:rsidRPr="008F3167">
        <w:rPr>
          <w:rStyle w:val="StyleUnderline"/>
        </w:rPr>
        <w:t xml:space="preserve"> and cannot financially support themselves.</w:t>
      </w:r>
    </w:p>
    <w:p w14:paraId="26A71FB0" w14:textId="77777777" w:rsidR="009D5463" w:rsidRDefault="009D5463" w:rsidP="009D5463">
      <w:pPr>
        <w:pStyle w:val="Heading2"/>
      </w:pPr>
      <w:r>
        <w:lastRenderedPageBreak/>
        <w:t>Fitisemanu CP</w:t>
      </w:r>
    </w:p>
    <w:p w14:paraId="74775DD4" w14:textId="77777777" w:rsidR="009D5463" w:rsidRPr="00630E1D" w:rsidRDefault="009D5463" w:rsidP="009D5463">
      <w:r>
        <w:t xml:space="preserve">-same thing as insular cases cp but solves better than the </w:t>
      </w:r>
      <w:proofErr w:type="spellStart"/>
      <w:r>
        <w:t>aff</w:t>
      </w:r>
      <w:proofErr w:type="spellEnd"/>
      <w:r>
        <w:t xml:space="preserve"> </w:t>
      </w:r>
    </w:p>
    <w:p w14:paraId="22578561" w14:textId="77777777" w:rsidR="009D5463" w:rsidRPr="00F70683" w:rsidRDefault="009D5463" w:rsidP="009D5463">
      <w:pPr>
        <w:pStyle w:val="Heading4"/>
      </w:pPr>
      <w:r>
        <w:t xml:space="preserve">Overruling </w:t>
      </w:r>
      <w:r w:rsidRPr="00F70683">
        <w:rPr>
          <w:u w:val="single"/>
        </w:rPr>
        <w:t>Fitisemanu</w:t>
      </w:r>
      <w:r>
        <w:t xml:space="preserve"> presents a better path to overturning the </w:t>
      </w:r>
      <w:r>
        <w:rPr>
          <w:u w:val="single"/>
        </w:rPr>
        <w:t>insular cases</w:t>
      </w:r>
      <w:r>
        <w:t>.</w:t>
      </w:r>
    </w:p>
    <w:p w14:paraId="12A49B5B" w14:textId="77777777" w:rsidR="009D5463" w:rsidRPr="00F70683"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2537-2538; </w:t>
      </w:r>
      <w:r w:rsidRPr="00CB769D">
        <w:t xml:space="preserve">https://www.law.columbia.edu/sites/default/files/2022-07/Insular%20Cases%20Run%20Amok.pdf; </w:t>
      </w:r>
      <w:proofErr w:type="spellStart"/>
      <w:r w:rsidRPr="00CB769D">
        <w:t>ror</w:t>
      </w:r>
      <w:proofErr w:type="spellEnd"/>
      <w:r w:rsidRPr="00CB769D">
        <w:t>]</w:t>
      </w:r>
    </w:p>
    <w:p w14:paraId="4FE89F9D" w14:textId="77777777" w:rsidR="009D5463" w:rsidRPr="00F70683" w:rsidRDefault="009D5463" w:rsidP="009D5463">
      <w:pPr>
        <w:rPr>
          <w:sz w:val="16"/>
        </w:rPr>
      </w:pPr>
      <w:r w:rsidRPr="00F70683">
        <w:rPr>
          <w:sz w:val="16"/>
        </w:rPr>
        <w:t xml:space="preserve">Fortunately, </w:t>
      </w:r>
      <w:r w:rsidRPr="00F70683">
        <w:rPr>
          <w:rStyle w:val="StyleUnderline"/>
        </w:rPr>
        <w:t xml:space="preserve">there is a </w:t>
      </w:r>
      <w:r w:rsidRPr="00B934C4">
        <w:rPr>
          <w:rStyle w:val="StyleUnderline"/>
          <w:highlight w:val="green"/>
        </w:rPr>
        <w:t>better path to</w:t>
      </w:r>
      <w:r w:rsidRPr="00B934C4">
        <w:rPr>
          <w:sz w:val="16"/>
          <w:highlight w:val="green"/>
        </w:rPr>
        <w:t xml:space="preserve"> </w:t>
      </w:r>
      <w:r w:rsidRPr="00B934C4">
        <w:rPr>
          <w:rStyle w:val="StyleUnderline"/>
          <w:highlight w:val="green"/>
        </w:rPr>
        <w:t>overruling</w:t>
      </w:r>
      <w:r w:rsidRPr="00F70683">
        <w:rPr>
          <w:rStyle w:val="StyleUnderline"/>
        </w:rPr>
        <w:t xml:space="preserve"> the</w:t>
      </w:r>
      <w:r w:rsidRPr="00F70683">
        <w:rPr>
          <w:sz w:val="16"/>
        </w:rPr>
        <w:t xml:space="preserve"> </w:t>
      </w:r>
      <w:r w:rsidRPr="00B934C4">
        <w:rPr>
          <w:rStyle w:val="Emphasis"/>
          <w:highlight w:val="green"/>
        </w:rPr>
        <w:t>Insular</w:t>
      </w:r>
      <w:r w:rsidRPr="00F70683">
        <w:rPr>
          <w:rStyle w:val="Emphasis"/>
        </w:rPr>
        <w:t xml:space="preserve"> </w:t>
      </w:r>
      <w:r w:rsidRPr="00B934C4">
        <w:rPr>
          <w:rStyle w:val="Emphasis"/>
          <w:highlight w:val="green"/>
        </w:rPr>
        <w:t>Cases</w:t>
      </w:r>
      <w:r w:rsidRPr="00F70683">
        <w:rPr>
          <w:sz w:val="16"/>
        </w:rPr>
        <w:t xml:space="preserve"> at hand. The </w:t>
      </w:r>
      <w:r w:rsidRPr="00F70683">
        <w:rPr>
          <w:rStyle w:val="StyleUnderline"/>
        </w:rPr>
        <w:t>case is</w:t>
      </w:r>
      <w:r w:rsidRPr="00F70683">
        <w:rPr>
          <w:sz w:val="16"/>
        </w:rPr>
        <w:t xml:space="preserve"> </w:t>
      </w:r>
      <w:r w:rsidRPr="00B934C4">
        <w:rPr>
          <w:rStyle w:val="Emphasis"/>
          <w:highlight w:val="green"/>
        </w:rPr>
        <w:t>Fitisemanu</w:t>
      </w:r>
      <w:r w:rsidRPr="00F70683">
        <w:rPr>
          <w:sz w:val="16"/>
        </w:rPr>
        <w:t xml:space="preserve">, in which a petition for certiorari is currently pending before the Court.396 </w:t>
      </w:r>
      <w:r w:rsidRPr="00B934C4">
        <w:rPr>
          <w:rStyle w:val="Emphasis"/>
          <w:highlight w:val="green"/>
        </w:rPr>
        <w:t>Fitisemanu</w:t>
      </w:r>
      <w:r w:rsidRPr="00F70683">
        <w:rPr>
          <w:sz w:val="16"/>
        </w:rPr>
        <w:t xml:space="preserve"> </w:t>
      </w:r>
      <w:r w:rsidRPr="00B934C4">
        <w:rPr>
          <w:rStyle w:val="StyleUnderline"/>
          <w:highlight w:val="green"/>
        </w:rPr>
        <w:t>cleanly presents</w:t>
      </w:r>
      <w:r w:rsidRPr="00F70683">
        <w:rPr>
          <w:sz w:val="16"/>
        </w:rPr>
        <w:t xml:space="preserve"> the </w:t>
      </w:r>
      <w:r w:rsidRPr="00F70683">
        <w:rPr>
          <w:rStyle w:val="StyleUnderline"/>
        </w:rPr>
        <w:t>validity of the</w:t>
      </w:r>
      <w:r w:rsidRPr="00F70683">
        <w:rPr>
          <w:sz w:val="16"/>
        </w:rPr>
        <w:t xml:space="preserve"> </w:t>
      </w:r>
      <w:r w:rsidRPr="00B934C4">
        <w:rPr>
          <w:rStyle w:val="Emphasis"/>
          <w:highlight w:val="green"/>
        </w:rPr>
        <w:t>Insular</w:t>
      </w:r>
      <w:r w:rsidRPr="00F70683">
        <w:rPr>
          <w:rStyle w:val="Emphasis"/>
        </w:rPr>
        <w:t xml:space="preserve"> </w:t>
      </w:r>
      <w:r w:rsidRPr="00B934C4">
        <w:rPr>
          <w:rStyle w:val="Emphasis"/>
          <w:highlight w:val="green"/>
        </w:rPr>
        <w:t>Cases</w:t>
      </w:r>
      <w:r w:rsidRPr="00F70683">
        <w:rPr>
          <w:sz w:val="16"/>
        </w:rPr>
        <w:t xml:space="preserve">. While, as I have argued, they do not govern the result here, the doctrine of </w:t>
      </w:r>
      <w:r w:rsidRPr="00B934C4">
        <w:rPr>
          <w:rStyle w:val="Emphasis"/>
          <w:highlight w:val="green"/>
        </w:rPr>
        <w:t>territorial incorporation</w:t>
      </w:r>
      <w:r w:rsidRPr="00F70683">
        <w:rPr>
          <w:sz w:val="16"/>
        </w:rPr>
        <w:t xml:space="preserve"> is nevertheless </w:t>
      </w:r>
      <w:r w:rsidRPr="00F70683">
        <w:rPr>
          <w:rStyle w:val="StyleUnderline"/>
        </w:rPr>
        <w:t>squarely presented</w:t>
      </w:r>
      <w:r w:rsidRPr="00F70683">
        <w:rPr>
          <w:sz w:val="16"/>
        </w:rPr>
        <w:t xml:space="preserve"> </w:t>
      </w:r>
      <w:r w:rsidRPr="00F70683">
        <w:rPr>
          <w:rStyle w:val="Emphasis"/>
        </w:rPr>
        <w:t>in Fitisemanu</w:t>
      </w:r>
      <w:r w:rsidRPr="00F70683">
        <w:rPr>
          <w:sz w:val="16"/>
        </w:rPr>
        <w:t xml:space="preserve"> because it is the only reason the question in Fitisemanu—</w:t>
      </w:r>
      <w:r w:rsidRPr="00F70683">
        <w:rPr>
          <w:rStyle w:val="StyleUnderline"/>
        </w:rPr>
        <w:t>whether the</w:t>
      </w:r>
      <w:r w:rsidRPr="00F70683">
        <w:rPr>
          <w:sz w:val="16"/>
        </w:rPr>
        <w:t xml:space="preserve"> </w:t>
      </w:r>
      <w:r w:rsidRPr="00F70683">
        <w:rPr>
          <w:rStyle w:val="StyleUnderline"/>
        </w:rPr>
        <w:t>Citizenship Clause includes unincorporated</w:t>
      </w:r>
      <w:r w:rsidRPr="00F70683">
        <w:rPr>
          <w:sz w:val="16"/>
        </w:rPr>
        <w:t xml:space="preserve"> </w:t>
      </w:r>
      <w:r w:rsidRPr="00F70683">
        <w:rPr>
          <w:rStyle w:val="StyleUnderline"/>
        </w:rPr>
        <w:t>territories</w:t>
      </w:r>
      <w:r w:rsidRPr="00F70683">
        <w:rPr>
          <w:sz w:val="16"/>
        </w:rPr>
        <w:t xml:space="preserve">—is a question at all.397 </w:t>
      </w:r>
      <w:r w:rsidRPr="00B934C4">
        <w:rPr>
          <w:rStyle w:val="StyleUnderline"/>
          <w:highlight w:val="green"/>
        </w:rPr>
        <w:t>Every Justice</w:t>
      </w:r>
      <w:r w:rsidRPr="00B934C4">
        <w:rPr>
          <w:sz w:val="16"/>
          <w:highlight w:val="green"/>
        </w:rPr>
        <w:t xml:space="preserve"> </w:t>
      </w:r>
      <w:r w:rsidRPr="00F70683">
        <w:rPr>
          <w:sz w:val="16"/>
        </w:rPr>
        <w:t xml:space="preserve">deciding Fitisemanu </w:t>
      </w:r>
      <w:r w:rsidRPr="00B934C4">
        <w:rPr>
          <w:rStyle w:val="StyleUnderline"/>
          <w:highlight w:val="green"/>
        </w:rPr>
        <w:t>would have to</w:t>
      </w:r>
      <w:r w:rsidRPr="00F70683">
        <w:rPr>
          <w:rStyle w:val="StyleUnderline"/>
        </w:rPr>
        <w:t xml:space="preserve"> </w:t>
      </w:r>
      <w:r w:rsidRPr="00B934C4">
        <w:rPr>
          <w:rStyle w:val="StyleUnderline"/>
          <w:highlight w:val="green"/>
        </w:rPr>
        <w:t>take</w:t>
      </w:r>
      <w:r w:rsidRPr="00B934C4">
        <w:rPr>
          <w:sz w:val="16"/>
          <w:highlight w:val="green"/>
        </w:rPr>
        <w:t xml:space="preserve"> </w:t>
      </w:r>
      <w:r w:rsidRPr="00B934C4">
        <w:rPr>
          <w:rStyle w:val="StyleUnderline"/>
          <w:highlight w:val="green"/>
        </w:rPr>
        <w:t>a position</w:t>
      </w:r>
      <w:r w:rsidRPr="00B934C4">
        <w:rPr>
          <w:sz w:val="16"/>
          <w:highlight w:val="green"/>
        </w:rPr>
        <w:t xml:space="preserve"> </w:t>
      </w:r>
      <w:r w:rsidRPr="00B934C4">
        <w:rPr>
          <w:rStyle w:val="StyleUnderline"/>
          <w:highlight w:val="green"/>
        </w:rPr>
        <w:t>on</w:t>
      </w:r>
      <w:r w:rsidRPr="00F70683">
        <w:rPr>
          <w:rStyle w:val="StyleUnderline"/>
        </w:rPr>
        <w:t xml:space="preserve"> the </w:t>
      </w:r>
      <w:r w:rsidRPr="00B934C4">
        <w:rPr>
          <w:rStyle w:val="StyleUnderline"/>
          <w:highlight w:val="green"/>
        </w:rPr>
        <w:t>merits</w:t>
      </w:r>
      <w:r w:rsidRPr="00F70683">
        <w:rPr>
          <w:sz w:val="16"/>
        </w:rPr>
        <w:t xml:space="preserve"> </w:t>
      </w:r>
      <w:r w:rsidRPr="00B934C4">
        <w:rPr>
          <w:rStyle w:val="Emphasis"/>
          <w:highlight w:val="green"/>
        </w:rPr>
        <w:t>of the doctrine</w:t>
      </w:r>
      <w:r w:rsidRPr="00F70683">
        <w:rPr>
          <w:sz w:val="16"/>
        </w:rPr>
        <w:t xml:space="preserve"> of territorial incorporation.</w:t>
      </w:r>
    </w:p>
    <w:p w14:paraId="2A4034A9" w14:textId="77777777" w:rsidR="009D5463" w:rsidRPr="00F70683" w:rsidRDefault="009D5463" w:rsidP="009D5463">
      <w:pPr>
        <w:rPr>
          <w:sz w:val="16"/>
        </w:rPr>
      </w:pPr>
      <w:r w:rsidRPr="00F70683">
        <w:rPr>
          <w:sz w:val="16"/>
        </w:rPr>
        <w:t xml:space="preserve">Occasions for overruling the </w:t>
      </w:r>
      <w:r w:rsidRPr="00F70683">
        <w:rPr>
          <w:rStyle w:val="Emphasis"/>
        </w:rPr>
        <w:t>Insular Cases</w:t>
      </w:r>
      <w:r w:rsidRPr="00F70683">
        <w:rPr>
          <w:sz w:val="16"/>
        </w:rPr>
        <w:t xml:space="preserve"> are few and far between. The fact is that their </w:t>
      </w:r>
      <w:r w:rsidRPr="00F70683">
        <w:rPr>
          <w:rStyle w:val="StyleUnderline"/>
        </w:rPr>
        <w:t>holdings</w:t>
      </w:r>
      <w:r w:rsidRPr="00F70683">
        <w:rPr>
          <w:sz w:val="16"/>
        </w:rPr>
        <w:t xml:space="preserve"> </w:t>
      </w:r>
      <w:r w:rsidRPr="00F70683">
        <w:rPr>
          <w:rStyle w:val="StyleUnderline"/>
        </w:rPr>
        <w:t>that</w:t>
      </w:r>
      <w:r w:rsidRPr="00F70683">
        <w:rPr>
          <w:sz w:val="16"/>
        </w:rPr>
        <w:t xml:space="preserve"> </w:t>
      </w:r>
      <w:r w:rsidRPr="00F70683">
        <w:rPr>
          <w:rStyle w:val="StyleUnderline"/>
        </w:rPr>
        <w:t>certain constitutional provisions</w:t>
      </w:r>
      <w:r w:rsidRPr="00F70683">
        <w:rPr>
          <w:sz w:val="16"/>
        </w:rPr>
        <w:t xml:space="preserve"> </w:t>
      </w:r>
      <w:r w:rsidRPr="00F70683">
        <w:rPr>
          <w:rStyle w:val="Emphasis"/>
        </w:rPr>
        <w:t>did not apply</w:t>
      </w:r>
      <w:r w:rsidRPr="00F70683">
        <w:rPr>
          <w:sz w:val="16"/>
        </w:rPr>
        <w:t xml:space="preserve"> </w:t>
      </w:r>
      <w:r w:rsidRPr="00F70683">
        <w:rPr>
          <w:rStyle w:val="StyleUnderline"/>
        </w:rPr>
        <w:t>in</w:t>
      </w:r>
      <w:r w:rsidRPr="00F70683">
        <w:rPr>
          <w:sz w:val="16"/>
        </w:rPr>
        <w:t xml:space="preserve"> the </w:t>
      </w:r>
      <w:r w:rsidRPr="00F70683">
        <w:rPr>
          <w:rStyle w:val="Emphasis"/>
        </w:rPr>
        <w:t>unincorporated territories</w:t>
      </w:r>
      <w:r w:rsidRPr="00F70683">
        <w:rPr>
          <w:sz w:val="16"/>
        </w:rPr>
        <w:t xml:space="preserve"> turned out to be </w:t>
      </w:r>
      <w:r w:rsidRPr="00F70683">
        <w:rPr>
          <w:rStyle w:val="StyleUnderline"/>
        </w:rPr>
        <w:t>less consequential</w:t>
      </w:r>
      <w:r w:rsidRPr="00F70683">
        <w:rPr>
          <w:sz w:val="16"/>
        </w:rPr>
        <w:t xml:space="preserve"> </w:t>
      </w:r>
      <w:r w:rsidRPr="00F70683">
        <w:rPr>
          <w:rStyle w:val="StyleUnderline"/>
        </w:rPr>
        <w:t>than</w:t>
      </w:r>
      <w:r w:rsidRPr="00F70683">
        <w:rPr>
          <w:sz w:val="16"/>
        </w:rPr>
        <w:t xml:space="preserve"> their endorsement of </w:t>
      </w:r>
      <w:r w:rsidRPr="00F70683">
        <w:rPr>
          <w:rStyle w:val="Emphasis"/>
        </w:rPr>
        <w:t>permanent colonialism</w:t>
      </w:r>
      <w:r w:rsidRPr="00F70683">
        <w:rPr>
          <w:sz w:val="16"/>
        </w:rPr>
        <w:t>. But the clearest way for the Court to get at the latter is through a challenge raising the former—as Fitisemanu does. Any decision overruling the Insular Cases would be cause for celebration. But a resounding, and resoundingly unanimous, decision should not be too much to ask for. One hopes the Court will grant certiorari in Fitisemanu and deal those abhorrent decisions a long-overdue death blow.</w:t>
      </w:r>
    </w:p>
    <w:p w14:paraId="7C30FD13" w14:textId="77777777" w:rsidR="009D5463" w:rsidRPr="00630E1D" w:rsidRDefault="009D5463" w:rsidP="009D5463"/>
    <w:p w14:paraId="7E69BF41" w14:textId="77777777" w:rsidR="009D5463" w:rsidRDefault="009D5463" w:rsidP="009D5463">
      <w:pPr>
        <w:pStyle w:val="Heading2"/>
      </w:pPr>
      <w:r>
        <w:lastRenderedPageBreak/>
        <w:t>Insular Cases CP</w:t>
      </w:r>
    </w:p>
    <w:p w14:paraId="39DB1C78" w14:textId="77777777" w:rsidR="009D5463" w:rsidRPr="00825EE1" w:rsidRDefault="009D5463" w:rsidP="009D5463">
      <w:pPr>
        <w:pStyle w:val="Heading3"/>
      </w:pPr>
      <w:r>
        <w:lastRenderedPageBreak/>
        <w:t>1NC – Insular Cases</w:t>
      </w:r>
    </w:p>
    <w:p w14:paraId="25E00B2D" w14:textId="77777777" w:rsidR="009D5463" w:rsidRDefault="009D5463" w:rsidP="009D5463"/>
    <w:p w14:paraId="1F198030" w14:textId="77777777" w:rsidR="009D5463" w:rsidRDefault="009D5463" w:rsidP="009D5463">
      <w:pPr>
        <w:pStyle w:val="Heading4"/>
      </w:pPr>
      <w:r>
        <w:t>CP text: The Supreme Court of the United States should overrule the Insular Cases.</w:t>
      </w:r>
    </w:p>
    <w:p w14:paraId="305765D0" w14:textId="77777777" w:rsidR="009D5463" w:rsidRDefault="009D5463" w:rsidP="009D5463"/>
    <w:p w14:paraId="23E9B521" w14:textId="77777777" w:rsidR="009D5463" w:rsidRDefault="009D5463" w:rsidP="009D5463">
      <w:pPr>
        <w:pStyle w:val="Heading4"/>
      </w:pPr>
      <w:r>
        <w:t>The Insular Cases perpetuate settler colonialism and justify legal discrimination against people in US territories</w:t>
      </w:r>
    </w:p>
    <w:p w14:paraId="57D6814A" w14:textId="77777777" w:rsidR="009D5463" w:rsidRPr="0007696B" w:rsidRDefault="009D5463" w:rsidP="009D5463">
      <w:r w:rsidRPr="00D20375">
        <w:t xml:space="preserve">Elliot </w:t>
      </w:r>
      <w:r w:rsidRPr="00CE5F92">
        <w:rPr>
          <w:rStyle w:val="Style13ptBold"/>
        </w:rPr>
        <w:t>Smith 23</w:t>
      </w:r>
      <w:r w:rsidRPr="00D20375">
        <w:t>,</w:t>
      </w:r>
      <w:r>
        <w:t xml:space="preserve"> writer at Brown Political Review, a student-run political publication at Brown University,</w:t>
      </w:r>
      <w:r w:rsidRPr="00D20375">
        <w:t xml:space="preserve"> 3-15-2023, "Decolonizing the United States: The Case for Overturning the Insular Cases," Brown Political Review, </w:t>
      </w:r>
      <w:hyperlink r:id="rId17" w:history="1">
        <w:r w:rsidRPr="003D6237">
          <w:rPr>
            <w:rStyle w:val="Hyperlink"/>
          </w:rPr>
          <w:t>https://brownpoliticalreview.org/2023/03/decolonizing-the-united-states-the-case-for-overturning-the-insular-cases/</w:t>
        </w:r>
      </w:hyperlink>
      <w:r>
        <w:t xml:space="preserve"> //MRK</w:t>
      </w:r>
    </w:p>
    <w:p w14:paraId="5B2AC69A" w14:textId="77777777" w:rsidR="009D5463" w:rsidRDefault="009D5463" w:rsidP="009D5463">
      <w:r>
        <w:t xml:space="preserve">Over 3.5 million Americans currently live in the United States territories, a number that is roughly equivalent to the populations of the five smallest states combined. </w:t>
      </w:r>
      <w:r w:rsidRPr="00D20375">
        <w:rPr>
          <w:u w:val="single"/>
        </w:rPr>
        <w:t xml:space="preserve">These </w:t>
      </w:r>
      <w:r w:rsidRPr="00B934C4">
        <w:rPr>
          <w:highlight w:val="green"/>
          <w:u w:val="single"/>
        </w:rPr>
        <w:t xml:space="preserve">residents of Puerto Rico, </w:t>
      </w:r>
      <w:r w:rsidRPr="00D20375">
        <w:rPr>
          <w:u w:val="single"/>
        </w:rPr>
        <w:t xml:space="preserve">Guam, American Samoa, the US Virgin Islands, and the Northern Mariana Islands </w:t>
      </w:r>
      <w:r w:rsidRPr="00B934C4">
        <w:rPr>
          <w:highlight w:val="green"/>
          <w:u w:val="single"/>
        </w:rPr>
        <w:t>exist in</w:t>
      </w:r>
      <w:r w:rsidRPr="00D20375">
        <w:rPr>
          <w:u w:val="single"/>
        </w:rPr>
        <w:t xml:space="preserve"> a type of </w:t>
      </w:r>
      <w:r w:rsidRPr="00B934C4">
        <w:rPr>
          <w:highlight w:val="green"/>
          <w:u w:val="single"/>
        </w:rPr>
        <w:t>legal limbo</w:t>
      </w:r>
      <w:r w:rsidRPr="00D20375">
        <w:rPr>
          <w:u w:val="single"/>
        </w:rPr>
        <w:t xml:space="preserve">—undoubtedly </w:t>
      </w:r>
      <w:r w:rsidRPr="00B934C4">
        <w:rPr>
          <w:highlight w:val="green"/>
          <w:u w:val="single"/>
        </w:rPr>
        <w:t>part of the</w:t>
      </w:r>
      <w:r w:rsidRPr="00D20375">
        <w:rPr>
          <w:u w:val="single"/>
        </w:rPr>
        <w:t xml:space="preserve"> </w:t>
      </w:r>
      <w:r w:rsidRPr="00B934C4">
        <w:rPr>
          <w:highlight w:val="green"/>
          <w:u w:val="single"/>
        </w:rPr>
        <w:t>U</w:t>
      </w:r>
      <w:r w:rsidRPr="00D20375">
        <w:rPr>
          <w:u w:val="single"/>
        </w:rPr>
        <w:t xml:space="preserve">nited </w:t>
      </w:r>
      <w:r w:rsidRPr="00B934C4">
        <w:rPr>
          <w:highlight w:val="green"/>
          <w:u w:val="single"/>
        </w:rPr>
        <w:t>S</w:t>
      </w:r>
      <w:r w:rsidRPr="00D20375">
        <w:rPr>
          <w:u w:val="single"/>
        </w:rPr>
        <w:t xml:space="preserve">tates, </w:t>
      </w:r>
      <w:r w:rsidRPr="00B934C4">
        <w:rPr>
          <w:highlight w:val="green"/>
          <w:u w:val="single"/>
        </w:rPr>
        <w:t>yet denied</w:t>
      </w:r>
      <w:r w:rsidRPr="00D20375">
        <w:rPr>
          <w:u w:val="single"/>
        </w:rPr>
        <w:t xml:space="preserve"> the </w:t>
      </w:r>
      <w:r w:rsidRPr="00B934C4">
        <w:rPr>
          <w:highlight w:val="green"/>
          <w:u w:val="single"/>
        </w:rPr>
        <w:t>full rights</w:t>
      </w:r>
      <w:r w:rsidRPr="00D20375">
        <w:rPr>
          <w:u w:val="single"/>
        </w:rPr>
        <w:t xml:space="preserve"> afforded to US citizens born in one of the 50 states. The legal basis for this system was established by the Supreme Court in the early 1900s when they ruled in </w:t>
      </w:r>
      <w:r w:rsidRPr="00B934C4">
        <w:rPr>
          <w:highlight w:val="green"/>
          <w:u w:val="single"/>
        </w:rPr>
        <w:t>the Insular Cases</w:t>
      </w:r>
      <w:r w:rsidRPr="00D20375">
        <w:rPr>
          <w:u w:val="single"/>
        </w:rPr>
        <w:t xml:space="preserve"> that the Constitution does not fully apply to “unincorporated” territories. While the Territory Clause of the Constitution </w:t>
      </w:r>
      <w:r w:rsidRPr="00B934C4">
        <w:rPr>
          <w:highlight w:val="green"/>
          <w:u w:val="single"/>
        </w:rPr>
        <w:t>allows for territorial incorporation</w:t>
      </w:r>
      <w:r w:rsidRPr="00D20375">
        <w:rPr>
          <w:u w:val="single"/>
        </w:rPr>
        <w:t xml:space="preserve">, thereby </w:t>
      </w:r>
      <w:r w:rsidRPr="00B934C4">
        <w:rPr>
          <w:highlight w:val="green"/>
          <w:u w:val="single"/>
        </w:rPr>
        <w:t>enabling US settler colonialism</w:t>
      </w:r>
      <w:r w:rsidRPr="00D20375">
        <w:rPr>
          <w:u w:val="single"/>
        </w:rPr>
        <w:t xml:space="preserve">, territory status was generally thought of as a temporary designation on the path to statehood. </w:t>
      </w:r>
      <w:r w:rsidRPr="00B934C4">
        <w:rPr>
          <w:highlight w:val="green"/>
          <w:u w:val="single"/>
        </w:rPr>
        <w:t>By inventing</w:t>
      </w:r>
      <w:r w:rsidRPr="00D20375">
        <w:rPr>
          <w:u w:val="single"/>
        </w:rPr>
        <w:t xml:space="preserve"> </w:t>
      </w:r>
      <w:r w:rsidRPr="00B934C4">
        <w:rPr>
          <w:highlight w:val="green"/>
          <w:u w:val="single"/>
        </w:rPr>
        <w:t>the term “unincorporated territory</w:t>
      </w:r>
      <w:r w:rsidRPr="00D20375">
        <w:rPr>
          <w:u w:val="single"/>
        </w:rPr>
        <w:t xml:space="preserve">,” </w:t>
      </w:r>
      <w:r w:rsidRPr="00B934C4">
        <w:rPr>
          <w:highlight w:val="green"/>
          <w:u w:val="single"/>
        </w:rPr>
        <w:t>the court created a</w:t>
      </w:r>
      <w:r w:rsidRPr="00D20375">
        <w:rPr>
          <w:u w:val="single"/>
        </w:rPr>
        <w:t xml:space="preserve">n alternate </w:t>
      </w:r>
      <w:r w:rsidRPr="00B934C4">
        <w:rPr>
          <w:highlight w:val="green"/>
          <w:u w:val="single"/>
        </w:rPr>
        <w:t>pathway of indefinite colonial administration</w:t>
      </w:r>
      <w:r w:rsidRPr="00D20375">
        <w:rPr>
          <w:u w:val="single"/>
        </w:rPr>
        <w:t>.</w:t>
      </w:r>
      <w:r>
        <w:t xml:space="preserve"> </w:t>
      </w:r>
      <w:r w:rsidRPr="00D20375">
        <w:rPr>
          <w:u w:val="single"/>
        </w:rPr>
        <w:t xml:space="preserve">Struggling to decide how to handle the large swaths of territory acquired after the Spanish-American War, </w:t>
      </w:r>
      <w:r w:rsidRPr="00B934C4">
        <w:rPr>
          <w:highlight w:val="green"/>
          <w:u w:val="single"/>
        </w:rPr>
        <w:t>the Court was</w:t>
      </w:r>
      <w:r w:rsidRPr="00D20375">
        <w:rPr>
          <w:u w:val="single"/>
        </w:rPr>
        <w:t xml:space="preserve"> heavily </w:t>
      </w:r>
      <w:r w:rsidRPr="00B934C4">
        <w:rPr>
          <w:highlight w:val="green"/>
          <w:u w:val="single"/>
        </w:rPr>
        <w:t>influenced by fears of non-white populations joining the country</w:t>
      </w:r>
      <w:r w:rsidRPr="00D20375">
        <w:rPr>
          <w:u w:val="single"/>
        </w:rPr>
        <w:t xml:space="preserve"> with Justice Brown warning in Downes v. Bidwell that “savages” and “alien races, differing from us” might become “entitled to all the rights, privileges and immunities of citizens.”</w:t>
      </w:r>
      <w:r>
        <w:t xml:space="preserve"> While widely recognized as misguided and racist, the Insular Cases continue to subject the residents of the US territories, 98 percent of whom are “racial or ethnic minorities,” to second-class status. </w:t>
      </w:r>
    </w:p>
    <w:p w14:paraId="1311F02B" w14:textId="77777777" w:rsidR="009D5463" w:rsidRDefault="009D5463" w:rsidP="009D5463">
      <w:pPr>
        <w:rPr>
          <w:u w:val="single"/>
        </w:rPr>
      </w:pPr>
      <w:r>
        <w:t xml:space="preserve">The case of </w:t>
      </w:r>
      <w:r w:rsidRPr="00D20375">
        <w:rPr>
          <w:u w:val="single"/>
        </w:rPr>
        <w:t>Fitisemanu v. United States, currently under review by the Supreme Court, offers the latest attempt to address this scar on our national history.</w:t>
      </w:r>
      <w:r>
        <w:t xml:space="preserve"> The plaintiffs, three American Samoans living in Utah, argue that the Citizenship Clause of the 14th Amendment, guaranteeing citizenship to anyone “born or naturalized in the United States and subject to the jurisdiction thereof,” automatically grants citizenship to those born in the territories. While Congress has extended citizenship to the other four inhabited territories through legislation, American Samoans retain US national status and are prohibited from holding certain federal jobs or voting in elections even after establishing residency in a US state. </w:t>
      </w:r>
      <w:r w:rsidRPr="00D20375">
        <w:rPr>
          <w:u w:val="single"/>
        </w:rPr>
        <w:t xml:space="preserve">The plaintiffs ask the court to formally overrule the Insular Cases, something that would have wide-reaching implications. Considering Justice Gorsuch’s argument in United States v </w:t>
      </w:r>
      <w:proofErr w:type="spellStart"/>
      <w:r w:rsidRPr="00D20375">
        <w:rPr>
          <w:u w:val="single"/>
        </w:rPr>
        <w:t>Vaello</w:t>
      </w:r>
      <w:proofErr w:type="spellEnd"/>
      <w:r w:rsidRPr="00D20375">
        <w:rPr>
          <w:u w:val="single"/>
        </w:rPr>
        <w:t xml:space="preserve"> Madero that the Insular Cases “deserve no place in our law” and Justice Sotomayor’s recent statement calling them “odious and wrong,” </w:t>
      </w:r>
      <w:r w:rsidRPr="00B934C4">
        <w:rPr>
          <w:highlight w:val="green"/>
          <w:u w:val="single"/>
        </w:rPr>
        <w:t>the Court</w:t>
      </w:r>
      <w:r w:rsidRPr="00D20375">
        <w:rPr>
          <w:u w:val="single"/>
        </w:rPr>
        <w:t xml:space="preserve"> increasingly </w:t>
      </w:r>
      <w:r w:rsidRPr="00B934C4">
        <w:rPr>
          <w:highlight w:val="green"/>
          <w:u w:val="single"/>
        </w:rPr>
        <w:t>appears ready to reject the legal basis for perpetual colonialism</w:t>
      </w:r>
      <w:r w:rsidRPr="00D20375">
        <w:rPr>
          <w:u w:val="single"/>
        </w:rPr>
        <w:t xml:space="preserve"> in the unincorporated territories.</w:t>
      </w:r>
    </w:p>
    <w:p w14:paraId="32375C84" w14:textId="77777777" w:rsidR="009D5463" w:rsidRPr="00D20375" w:rsidRDefault="009D5463" w:rsidP="009D5463">
      <w:pPr>
        <w:rPr>
          <w:sz w:val="16"/>
          <w:szCs w:val="16"/>
        </w:rPr>
      </w:pPr>
      <w:r w:rsidRPr="00D20375">
        <w:rPr>
          <w:sz w:val="16"/>
          <w:szCs w:val="16"/>
        </w:rPr>
        <w:t xml:space="preserve">The government of American Samoa, however, recently filed a brief urging the court not to hear Fitisemanu, arguing that the constitutional separation between the states and the territories is essential to preserving </w:t>
      </w:r>
      <w:proofErr w:type="spellStart"/>
      <w:r w:rsidRPr="00D20375">
        <w:rPr>
          <w:sz w:val="16"/>
          <w:szCs w:val="16"/>
        </w:rPr>
        <w:t>fa’a</w:t>
      </w:r>
      <w:proofErr w:type="spellEnd"/>
      <w:r w:rsidRPr="00D20375">
        <w:rPr>
          <w:sz w:val="16"/>
          <w:szCs w:val="16"/>
        </w:rPr>
        <w:t xml:space="preserve"> Samoa, or the traditional Samoan way of life. The government worries that applying the Constitution’s Equal Protection Clause to American Samoa would endanger the hereditary titles and land ownership </w:t>
      </w:r>
      <w:r w:rsidRPr="00D20375">
        <w:rPr>
          <w:sz w:val="16"/>
          <w:szCs w:val="16"/>
        </w:rPr>
        <w:lastRenderedPageBreak/>
        <w:t xml:space="preserve">essential to the matai system, potentially leading to the type of cultural erasure experienced by Native Hawaiians. These concerns raise an important question: How can we as a country address the racist logic found in the Insular Cases while ensuring that those efforts do not further harm indigenous communities or go against the wishes of those living in certain territories? I argue that the court should still overturn the Insular Cases, but this action must be accompanied by new political frameworks that support the self-determination of those living in US territories. </w:t>
      </w:r>
    </w:p>
    <w:p w14:paraId="10E504F4" w14:textId="77777777" w:rsidR="009D5463" w:rsidRPr="00D20375" w:rsidRDefault="009D5463" w:rsidP="009D5463">
      <w:pPr>
        <w:rPr>
          <w:sz w:val="16"/>
          <w:szCs w:val="16"/>
        </w:rPr>
      </w:pPr>
      <w:r w:rsidRPr="00D20375">
        <w:rPr>
          <w:sz w:val="16"/>
          <w:szCs w:val="16"/>
        </w:rPr>
        <w:t xml:space="preserve">While applying the Constitution’s Equal Protection Clause to the territories could theoretically open the door to challenges to the constitutionality of the matai system on the basis that it discriminates against non-indigenous residents, constitutional scholars and advocates have argued that this outcome is unlikely. First, the due process and equal protection clauses already apply to American Samoa based on the precedent set in Balzac v. Porto Rico. If someone wanted to challenge the constitutionality of the matai system, they could do so irrespective of the outcome of Fitisemanu. Secondly, the constitutionality of this type of land inheritance has already been challenged in the Northern Mariana Islands where the residents are American citizens and was deemed constitutional by the Ninth Circuit. I seek not to minimize the concerns raised by the government of American Samoa, but rather to show that it would be incredibly unlikely that repealing the Insular Cases would lead to the erasure of American Samoan cultural practices. Repealing the Insular Cases should focus on repairing historical harm and present injustice, and the courts have numerous tools to protect indigenous rights if a legal challenge emerges. </w:t>
      </w:r>
    </w:p>
    <w:p w14:paraId="3CFBC5AE" w14:textId="77777777" w:rsidR="009D5463" w:rsidRPr="00D20375" w:rsidRDefault="009D5463" w:rsidP="009D5463">
      <w:pPr>
        <w:rPr>
          <w:u w:val="single"/>
        </w:rPr>
      </w:pPr>
      <w:r w:rsidRPr="00B934C4">
        <w:rPr>
          <w:highlight w:val="green"/>
          <w:u w:val="single"/>
        </w:rPr>
        <w:t>Overturning the Insular Cases would</w:t>
      </w:r>
      <w:r w:rsidRPr="00D20375">
        <w:rPr>
          <w:u w:val="single"/>
        </w:rPr>
        <w:t xml:space="preserve">, however, immediately </w:t>
      </w:r>
      <w:r w:rsidRPr="00B934C4">
        <w:rPr>
          <w:highlight w:val="green"/>
          <w:u w:val="single"/>
        </w:rPr>
        <w:t>deliver</w:t>
      </w:r>
      <w:r w:rsidRPr="00D20375">
        <w:rPr>
          <w:u w:val="single"/>
        </w:rPr>
        <w:t xml:space="preserve"> numerous </w:t>
      </w:r>
      <w:r w:rsidRPr="00B934C4">
        <w:rPr>
          <w:highlight w:val="green"/>
          <w:u w:val="single"/>
        </w:rPr>
        <w:t>practical and symbolic benefits</w:t>
      </w:r>
      <w:r>
        <w:t xml:space="preserve">. For example, over 100,000 American Samoans living in the mainland US would be able to vote in state and local elections and run for office. American Samoans would also be eligible to serve as officers and join Special Forces units in the military—something they are currently prevented from doing despite serving in the military at higher rates than any other state or territory. </w:t>
      </w:r>
      <w:r w:rsidRPr="00B934C4">
        <w:rPr>
          <w:highlight w:val="green"/>
          <w:u w:val="single"/>
        </w:rPr>
        <w:t>If someone can</w:t>
      </w:r>
      <w:r w:rsidRPr="00D20375">
        <w:rPr>
          <w:u w:val="single"/>
        </w:rPr>
        <w:t xml:space="preserve"> proudly </w:t>
      </w:r>
      <w:r w:rsidRPr="00B934C4">
        <w:rPr>
          <w:highlight w:val="green"/>
          <w:u w:val="single"/>
        </w:rPr>
        <w:t>serve in the</w:t>
      </w:r>
      <w:r w:rsidRPr="00D20375">
        <w:rPr>
          <w:u w:val="single"/>
        </w:rPr>
        <w:t xml:space="preserve"> US </w:t>
      </w:r>
      <w:r w:rsidRPr="00B934C4">
        <w:rPr>
          <w:highlight w:val="green"/>
          <w:u w:val="single"/>
        </w:rPr>
        <w:t>military</w:t>
      </w:r>
      <w:r w:rsidRPr="00D20375">
        <w:rPr>
          <w:u w:val="single"/>
        </w:rPr>
        <w:t xml:space="preserve"> and risk their life for this country, </w:t>
      </w:r>
      <w:r w:rsidRPr="00B934C4">
        <w:rPr>
          <w:highlight w:val="green"/>
          <w:u w:val="single"/>
        </w:rPr>
        <w:t>they should not be prevented from serving in leadership positions</w:t>
      </w:r>
      <w:r w:rsidRPr="00D20375">
        <w:rPr>
          <w:u w:val="single"/>
        </w:rPr>
        <w:t xml:space="preserve"> simply </w:t>
      </w:r>
      <w:r w:rsidRPr="00B934C4">
        <w:rPr>
          <w:highlight w:val="green"/>
          <w:u w:val="single"/>
        </w:rPr>
        <w:t>because a 5-4 majority of the 1901 Supreme Court did not want “alien races” to enjoy the same rights as white Americans</w:t>
      </w:r>
      <w:r w:rsidRPr="00D20375">
        <w:rPr>
          <w:u w:val="single"/>
        </w:rPr>
        <w:t>.</w:t>
      </w:r>
      <w:r>
        <w:t xml:space="preserve"> As a group of current and former elected representatives from Guam, Puerto Rico, the US Virgin Islands, and the Northern Mariana Islands point out</w:t>
      </w:r>
      <w:r w:rsidRPr="00D20375">
        <w:rPr>
          <w:u w:val="single"/>
        </w:rPr>
        <w:t xml:space="preserve">, </w:t>
      </w:r>
      <w:r w:rsidRPr="00B934C4">
        <w:rPr>
          <w:highlight w:val="green"/>
          <w:u w:val="single"/>
        </w:rPr>
        <w:t>the citizenship status of people living</w:t>
      </w:r>
      <w:r w:rsidRPr="00D20375">
        <w:rPr>
          <w:u w:val="single"/>
        </w:rPr>
        <w:t xml:space="preserve"> </w:t>
      </w:r>
      <w:r w:rsidRPr="00B934C4">
        <w:rPr>
          <w:highlight w:val="green"/>
          <w:u w:val="single"/>
        </w:rPr>
        <w:t>in</w:t>
      </w:r>
      <w:r w:rsidRPr="00D20375">
        <w:rPr>
          <w:u w:val="single"/>
        </w:rPr>
        <w:t xml:space="preserve"> those </w:t>
      </w:r>
      <w:r w:rsidRPr="00B934C4">
        <w:rPr>
          <w:highlight w:val="green"/>
          <w:u w:val="single"/>
        </w:rPr>
        <w:t>territories</w:t>
      </w:r>
      <w:r w:rsidRPr="00D20375">
        <w:rPr>
          <w:u w:val="single"/>
        </w:rPr>
        <w:t xml:space="preserve"> </w:t>
      </w:r>
      <w:r w:rsidRPr="00B934C4">
        <w:rPr>
          <w:highlight w:val="green"/>
          <w:u w:val="single"/>
        </w:rPr>
        <w:t>would</w:t>
      </w:r>
      <w:r w:rsidRPr="00D20375">
        <w:rPr>
          <w:u w:val="single"/>
        </w:rPr>
        <w:t xml:space="preserve"> also </w:t>
      </w:r>
      <w:r w:rsidRPr="00B934C4">
        <w:rPr>
          <w:highlight w:val="green"/>
          <w:u w:val="single"/>
        </w:rPr>
        <w:t>be protected</w:t>
      </w:r>
      <w:r w:rsidRPr="00D20375">
        <w:rPr>
          <w:u w:val="single"/>
        </w:rPr>
        <w:t xml:space="preserve">, since Congress can theoretically revoke their citizenship at any moment under current laws. Repealing the Insular Cases would enshrine citizenship for those born in the territories as a constitutional right, protect the rights of those living in the territories from the whims of Congress, </w:t>
      </w:r>
      <w:r w:rsidRPr="00B934C4">
        <w:rPr>
          <w:highlight w:val="green"/>
          <w:u w:val="single"/>
        </w:rPr>
        <w:t>and affirm their equality with those born on the mainland</w:t>
      </w:r>
      <w:r w:rsidRPr="00D20375">
        <w:rPr>
          <w:u w:val="single"/>
        </w:rPr>
        <w:t xml:space="preserve">. </w:t>
      </w:r>
    </w:p>
    <w:p w14:paraId="21DB712A" w14:textId="77777777" w:rsidR="009D5463" w:rsidRPr="00CE5F92" w:rsidRDefault="009D5463" w:rsidP="009D5463">
      <w:pPr>
        <w:rPr>
          <w:u w:val="single"/>
        </w:rPr>
      </w:pPr>
      <w:r>
        <w:t xml:space="preserve">Fitisemanu </w:t>
      </w:r>
      <w:r w:rsidRPr="00B934C4">
        <w:rPr>
          <w:highlight w:val="green"/>
        </w:rPr>
        <w:t>can</w:t>
      </w:r>
      <w:r>
        <w:t xml:space="preserve"> also </w:t>
      </w:r>
      <w:r w:rsidRPr="00B934C4">
        <w:rPr>
          <w:highlight w:val="green"/>
          <w:u w:val="single"/>
        </w:rPr>
        <w:t>serve as an opportunity for the Court to admit</w:t>
      </w:r>
      <w:r w:rsidRPr="00CE5F92">
        <w:rPr>
          <w:u w:val="single"/>
        </w:rPr>
        <w:t xml:space="preserve"> that the racist logic used to justify </w:t>
      </w:r>
      <w:r w:rsidRPr="00B934C4">
        <w:rPr>
          <w:highlight w:val="green"/>
          <w:u w:val="single"/>
        </w:rPr>
        <w:t>perpetual US colonialism was wrong</w:t>
      </w:r>
      <w:r w:rsidRPr="00CE5F92">
        <w:rPr>
          <w:u w:val="single"/>
        </w:rPr>
        <w:t xml:space="preserve">. As Neil Weare, the founder of the organization Equally American, explains, the Insular Cases rely on similar racist attitudes as Plessy v. Ferguson which created the “separate but equal” doctrine. </w:t>
      </w:r>
      <w:r>
        <w:t xml:space="preserve">While Plessy was overturned in 1954, the Insular Cases, decided by many of the same justices, remain fully enforceable. A Supreme Court decision formally repudiating this decision would serve as a powerful recognition of the injustice imposed on Americans living in the territories. This acknowledgement would be largely symbolic. As Christina Ponsa-Kraus writes in the Yale Law Journal, overruling the Insular Cases would not radically change the current system—the territories would remain territories with no voting representation in Congress. </w:t>
      </w:r>
      <w:r w:rsidRPr="00CE5F92">
        <w:rPr>
          <w:u w:val="single"/>
        </w:rPr>
        <w:t xml:space="preserve">The symbolic significance of overturning this shameful precedent </w:t>
      </w:r>
      <w:r w:rsidRPr="00B934C4">
        <w:rPr>
          <w:highlight w:val="green"/>
          <w:u w:val="single"/>
        </w:rPr>
        <w:t>could</w:t>
      </w:r>
      <w:r w:rsidRPr="00CE5F92">
        <w:rPr>
          <w:u w:val="single"/>
        </w:rPr>
        <w:t xml:space="preserve">, however, </w:t>
      </w:r>
      <w:r w:rsidRPr="00B934C4">
        <w:rPr>
          <w:highlight w:val="green"/>
          <w:u w:val="single"/>
        </w:rPr>
        <w:t>spark greater attention to the issue.</w:t>
      </w:r>
      <w:r w:rsidRPr="00CE5F92">
        <w:rPr>
          <w:u w:val="single"/>
        </w:rPr>
        <w:t xml:space="preserve"> Just as overturning Plessy in Brown v. Board of Education sparked decades of legal and political challenges that advanced racial justice in the US, part of the importance of the Court’s ruling in Fitisemanu would be the subsequent political efforts that stem from it. </w:t>
      </w:r>
    </w:p>
    <w:p w14:paraId="7A9120A3" w14:textId="77777777" w:rsidR="009D5463" w:rsidRDefault="009D5463" w:rsidP="009D5463">
      <w:r w:rsidRPr="00B934C4">
        <w:rPr>
          <w:highlight w:val="green"/>
          <w:u w:val="single"/>
        </w:rPr>
        <w:t>Rejecting the framework of the Insular Cases would</w:t>
      </w:r>
      <w:r w:rsidRPr="00CE5F92">
        <w:rPr>
          <w:u w:val="single"/>
        </w:rPr>
        <w:t xml:space="preserve"> </w:t>
      </w:r>
      <w:r w:rsidRPr="00B934C4">
        <w:rPr>
          <w:highlight w:val="green"/>
          <w:u w:val="single"/>
        </w:rPr>
        <w:t>put</w:t>
      </w:r>
      <w:r w:rsidRPr="00CE5F92">
        <w:rPr>
          <w:u w:val="single"/>
        </w:rPr>
        <w:t xml:space="preserve"> significant </w:t>
      </w:r>
      <w:r w:rsidRPr="00B934C4">
        <w:rPr>
          <w:highlight w:val="green"/>
          <w:u w:val="single"/>
        </w:rPr>
        <w:t>pressure on Congress to address the territory problem</w:t>
      </w:r>
      <w:r w:rsidRPr="00CE5F92">
        <w:rPr>
          <w:u w:val="single"/>
        </w:rPr>
        <w:t>, an opportunity they should use to promote the self-determination of those living in each territory</w:t>
      </w:r>
      <w:r>
        <w:t xml:space="preserve">. </w:t>
      </w:r>
      <w:r w:rsidRPr="00CE5F92">
        <w:rPr>
          <w:u w:val="single"/>
        </w:rPr>
        <w:t xml:space="preserve">Since the notion of an “unincorporated territory” would no longer exist, </w:t>
      </w:r>
      <w:r w:rsidRPr="00B934C4">
        <w:rPr>
          <w:highlight w:val="green"/>
          <w:u w:val="single"/>
        </w:rPr>
        <w:t>all US territories would theoretically have to be on the path to statehood.</w:t>
      </w:r>
      <w:r w:rsidRPr="00CE5F92">
        <w:rPr>
          <w:u w:val="single"/>
        </w:rPr>
        <w:t xml:space="preserve"> </w:t>
      </w:r>
      <w:r>
        <w:t xml:space="preserve">For some places like Puerto Rico, where in 2020 a majority of voters supported statehood in a referendum, statehood might be a desirable path, </w:t>
      </w:r>
      <w:r>
        <w:lastRenderedPageBreak/>
        <w:t xml:space="preserve">although there would likely be significant opposition from some lawmakers in Congress. Other territories, such as American Samoa, that have expressed reservations about further integration with the US might seek an alternate path. For example, American Samoa could seek independence as a free-associated state of the United States, an option that would give them complete sovereignty including representation at the United Nations while maintaining some of the benefits provided by the US as part of an international agreement. Rather than repurposing the racist framework of the Insular Cases, this type of inclusive political debate that would move territories towards statehood or independence would best serve the need for self-determination in the territories. While the courts have no ability to compel congressional action on re-evaluating the status of the territories, the ruling in Fitisemanu could increase political pressure on lawmakers to address this long overdue issue. </w:t>
      </w:r>
    </w:p>
    <w:p w14:paraId="2C9DF8E3" w14:textId="77777777" w:rsidR="009D5463" w:rsidRPr="00615C6C" w:rsidRDefault="009D5463" w:rsidP="009D5463">
      <w:pPr>
        <w:rPr>
          <w:u w:val="single"/>
        </w:rPr>
      </w:pPr>
      <w:r>
        <w:t xml:space="preserve">The Constitution makes no provisions for second-class citizenship or permanent colonialism. </w:t>
      </w:r>
      <w:r w:rsidRPr="00CE5F92">
        <w:rPr>
          <w:u w:val="single"/>
        </w:rPr>
        <w:t>Overruling the shameful and racist doctrine that the court invented a century ago in the Insular Cases need not, however, come at the expense of indigenous rights. Rather, it is precisely the practical and symbolic significance of overruling this precedent in Fitisemanu that might spark a genuine effort to recognize the right of the residents of the territories to self-determination and representation, using both legal and political means to advance a more just future.</w:t>
      </w:r>
    </w:p>
    <w:p w14:paraId="4361F70E" w14:textId="77777777" w:rsidR="009D5463" w:rsidRDefault="009D5463" w:rsidP="009D5463">
      <w:pPr>
        <w:pStyle w:val="Heading4"/>
      </w:pPr>
      <w:r>
        <w:t xml:space="preserve">Solves case - the CP removes the status of “unincorporated territory” – which is what justified the </w:t>
      </w:r>
      <w:proofErr w:type="spellStart"/>
      <w:r>
        <w:t>Vaello</w:t>
      </w:r>
      <w:proofErr w:type="spellEnd"/>
      <w:r>
        <w:t xml:space="preserve"> Madero decision</w:t>
      </w:r>
    </w:p>
    <w:p w14:paraId="204F9EB7" w14:textId="77777777" w:rsidR="009D5463" w:rsidRDefault="009D5463" w:rsidP="009D5463">
      <w:r w:rsidRPr="00AD4ECD">
        <w:rPr>
          <w:rStyle w:val="Style13ptBold"/>
        </w:rPr>
        <w:t>Harvard Law Review 22</w:t>
      </w:r>
      <w:r w:rsidRPr="00291F08">
        <w:t xml:space="preserve">, </w:t>
      </w:r>
      <w:r w:rsidRPr="00AD4ECD">
        <w:t>a student-run journal of legal scholarship publishing articles by students, professors, judges, and practitioners</w:t>
      </w:r>
      <w:r>
        <w:t>, 11</w:t>
      </w:r>
      <w:r w:rsidRPr="00291F08">
        <w:t>-xx-</w:t>
      </w:r>
      <w:r>
        <w:t>2022</w:t>
      </w:r>
      <w:r w:rsidRPr="00291F08">
        <w:t xml:space="preserve">, "United States v. </w:t>
      </w:r>
      <w:proofErr w:type="spellStart"/>
      <w:r w:rsidRPr="00291F08">
        <w:t>Vaello</w:t>
      </w:r>
      <w:proofErr w:type="spellEnd"/>
      <w:r w:rsidRPr="00291F08">
        <w:t xml:space="preserve"> Madero," Harvard Law Review, </w:t>
      </w:r>
      <w:hyperlink r:id="rId18" w:history="1">
        <w:r w:rsidRPr="00A830BE">
          <w:rPr>
            <w:rStyle w:val="Hyperlink"/>
          </w:rPr>
          <w:t>https://harvardlawreview.org/print/vol-136/vaello-madero/</w:t>
        </w:r>
      </w:hyperlink>
      <w:r>
        <w:t xml:space="preserve"> //MRK</w:t>
      </w:r>
    </w:p>
    <w:p w14:paraId="2988A906" w14:textId="77777777" w:rsidR="009D5463" w:rsidRPr="00615C6C" w:rsidRDefault="009D5463" w:rsidP="009D5463">
      <w:pPr>
        <w:rPr>
          <w:u w:val="single"/>
        </w:rPr>
      </w:pPr>
      <w:r w:rsidRPr="00B934C4">
        <w:rPr>
          <w:rStyle w:val="StyleUnderline"/>
          <w:highlight w:val="green"/>
        </w:rPr>
        <w:t>Justice Gorsuch</w:t>
      </w:r>
      <w:r w:rsidRPr="00291F08">
        <w:rPr>
          <w:rStyle w:val="StyleUnderline"/>
        </w:rPr>
        <w:t xml:space="preserve"> also </w:t>
      </w:r>
      <w:r w:rsidRPr="00B934C4">
        <w:rPr>
          <w:rStyle w:val="StyleUnderline"/>
          <w:highlight w:val="green"/>
        </w:rPr>
        <w:t>concurred</w:t>
      </w:r>
      <w:r w:rsidRPr="00291F08">
        <w:rPr>
          <w:rStyle w:val="StyleUnderline"/>
        </w:rPr>
        <w:t xml:space="preserve">, </w:t>
      </w:r>
      <w:r w:rsidRPr="00B934C4">
        <w:rPr>
          <w:rStyle w:val="StyleUnderline"/>
          <w:highlight w:val="green"/>
        </w:rPr>
        <w:t>arguing</w:t>
      </w:r>
      <w:r w:rsidRPr="00291F08">
        <w:rPr>
          <w:rStyle w:val="StyleUnderline"/>
        </w:rPr>
        <w:t xml:space="preserve"> that </w:t>
      </w:r>
      <w:r w:rsidRPr="00B934C4">
        <w:rPr>
          <w:rStyle w:val="StyleUnderline"/>
          <w:highlight w:val="green"/>
        </w:rPr>
        <w:t>the Insular Cases</w:t>
      </w:r>
      <w:r w:rsidRPr="00291F08">
        <w:rPr>
          <w:rStyle w:val="StyleUnderline"/>
        </w:rPr>
        <w:t xml:space="preserve">52 </w:t>
      </w:r>
      <w:r w:rsidRPr="00B934C4">
        <w:rPr>
          <w:rStyle w:val="StyleUnderline"/>
          <w:highlight w:val="green"/>
        </w:rPr>
        <w:t>should be overturned</w:t>
      </w:r>
      <w:r w:rsidRPr="00291F08">
        <w:rPr>
          <w:rStyle w:val="StyleUnderline"/>
        </w:rPr>
        <w:t>.</w:t>
      </w:r>
      <w:r w:rsidRPr="00291F08">
        <w:t xml:space="preserve">53 After discussing the colonial history of the United States’s imperial acquisition of the territories,54 he explained </w:t>
      </w:r>
      <w:r w:rsidRPr="00291F08">
        <w:rPr>
          <w:rStyle w:val="StyleUnderline"/>
        </w:rPr>
        <w:t xml:space="preserve">that </w:t>
      </w:r>
      <w:r w:rsidRPr="00B934C4">
        <w:rPr>
          <w:rStyle w:val="StyleUnderline"/>
          <w:highlight w:val="green"/>
        </w:rPr>
        <w:t>the Insular Cases’ theory that only</w:t>
      </w:r>
      <w:r w:rsidRPr="00291F08">
        <w:rPr>
          <w:rStyle w:val="StyleUnderline"/>
        </w:rPr>
        <w:t xml:space="preserve"> unspecified, “</w:t>
      </w:r>
      <w:r w:rsidRPr="00B934C4">
        <w:rPr>
          <w:rStyle w:val="StyleUnderline"/>
          <w:highlight w:val="green"/>
        </w:rPr>
        <w:t>fundamental” rights apply in unincorporated</w:t>
      </w:r>
      <w:r w:rsidRPr="00291F08">
        <w:rPr>
          <w:rStyle w:val="StyleUnderline"/>
        </w:rPr>
        <w:t xml:space="preserve"> </w:t>
      </w:r>
      <w:r w:rsidRPr="00B934C4">
        <w:rPr>
          <w:rStyle w:val="StyleUnderline"/>
          <w:highlight w:val="green"/>
        </w:rPr>
        <w:t>territories was based on the racist belief that the peoples of the newly acquired islands were racially or socially “unfit” for the Constitution</w:t>
      </w:r>
      <w:r w:rsidRPr="00291F08">
        <w:t xml:space="preserve">.55 Justice Gorsuch argued that the Constitution does not distinguish between incorporated and unincorporated territories nor between fundamental and nonfundamental rights and does not “authorize[] judges to engage in the sordid business of segregating Territories and the people who live in them on the basis of race, ethnicity, or religion.”56 </w:t>
      </w:r>
      <w:r w:rsidRPr="00B934C4">
        <w:rPr>
          <w:rStyle w:val="StyleUnderline"/>
          <w:highlight w:val="green"/>
        </w:rPr>
        <w:t>Instead of overruling the Insular Cases, the Court has “drain[ed] . . . some of their poison” by declaring more and more rights fundamental</w:t>
      </w:r>
      <w:r w:rsidRPr="00291F08">
        <w:rPr>
          <w:rStyle w:val="StyleUnderline"/>
        </w:rPr>
        <w:t xml:space="preserve">, and thus applicable in unincorporated territories, </w:t>
      </w:r>
      <w:r w:rsidRPr="00B934C4">
        <w:rPr>
          <w:rStyle w:val="StyleUnderline"/>
          <w:highlight w:val="green"/>
        </w:rPr>
        <w:t>but that solution is “as ineffectual as it is inappropriate,</w:t>
      </w:r>
      <w:r w:rsidRPr="00291F08">
        <w:rPr>
          <w:rStyle w:val="StyleUnderline"/>
        </w:rPr>
        <w:t xml:space="preserve">” as </w:t>
      </w:r>
      <w:r w:rsidRPr="00B934C4">
        <w:rPr>
          <w:rStyle w:val="StyleUnderline"/>
          <w:highlight w:val="green"/>
        </w:rPr>
        <w:t>the task is still “unfinished</w:t>
      </w:r>
      <w:r w:rsidRPr="00291F08">
        <w:rPr>
          <w:rStyle w:val="StyleUnderline"/>
        </w:rPr>
        <w:t xml:space="preserve">” </w:t>
      </w:r>
      <w:r w:rsidRPr="00B934C4">
        <w:rPr>
          <w:rStyle w:val="StyleUnderline"/>
          <w:highlight w:val="green"/>
        </w:rPr>
        <w:t>and lower courts are still constrained by the Insular Cases</w:t>
      </w:r>
      <w:r w:rsidRPr="00291F08">
        <w:rPr>
          <w:rStyle w:val="StyleUnderline"/>
        </w:rPr>
        <w:t xml:space="preserve"> framework.</w:t>
      </w:r>
      <w:r w:rsidRPr="00291F08">
        <w:t xml:space="preserve">57 Nonetheless, </w:t>
      </w:r>
      <w:r w:rsidRPr="00291F08">
        <w:rPr>
          <w:rStyle w:val="StyleUnderline"/>
        </w:rPr>
        <w:t xml:space="preserve">because the litigants in </w:t>
      </w:r>
      <w:proofErr w:type="spellStart"/>
      <w:r w:rsidRPr="00291F08">
        <w:rPr>
          <w:rStyle w:val="StyleUnderline"/>
        </w:rPr>
        <w:t>Vaello</w:t>
      </w:r>
      <w:proofErr w:type="spellEnd"/>
      <w:r w:rsidRPr="00291F08">
        <w:rPr>
          <w:rStyle w:val="StyleUnderline"/>
        </w:rPr>
        <w:t xml:space="preserve"> Madero agreed that Fifth Amendment equal protection is fundamental, and thus applicable in Puerto Rico, </w:t>
      </w:r>
      <w:r w:rsidRPr="00B934C4">
        <w:rPr>
          <w:rStyle w:val="StyleUnderline"/>
          <w:highlight w:val="green"/>
        </w:rPr>
        <w:t>the case presented no opportunity to reconsider the Insular Cases and thus “defer[red] a long overdue reckoning</w:t>
      </w:r>
      <w:r w:rsidRPr="00291F08">
        <w:rPr>
          <w:rStyle w:val="StyleUnderline"/>
        </w:rPr>
        <w:t>.”58</w:t>
      </w:r>
    </w:p>
    <w:p w14:paraId="7AC91D26" w14:textId="77777777" w:rsidR="009D5463" w:rsidRDefault="009D5463" w:rsidP="009D5463">
      <w:pPr>
        <w:pStyle w:val="Heading4"/>
      </w:pPr>
      <w:r>
        <w:t xml:space="preserve">The </w:t>
      </w:r>
      <w:proofErr w:type="spellStart"/>
      <w:r>
        <w:t>aff</w:t>
      </w:r>
      <w:proofErr w:type="spellEnd"/>
      <w:r>
        <w:t xml:space="preserve"> bolsters the “Equal Protection clause” which post affirmative action ruling is used to bolster “race-neutral” approaches that harm Black and Hispanic people</w:t>
      </w:r>
    </w:p>
    <w:p w14:paraId="10703012" w14:textId="77777777" w:rsidR="009D5463" w:rsidRDefault="009D5463" w:rsidP="009D5463">
      <w:r w:rsidRPr="00FB4FC3">
        <w:t xml:space="preserve">Adam </w:t>
      </w:r>
      <w:r w:rsidRPr="00FB4FC3">
        <w:rPr>
          <w:rStyle w:val="Heading4Char"/>
        </w:rPr>
        <w:t>Harris 23</w:t>
      </w:r>
      <w:r>
        <w:t>,</w:t>
      </w:r>
      <w:r w:rsidRPr="00FB4FC3">
        <w:t xml:space="preserve"> </w:t>
      </w:r>
      <w:r>
        <w:t xml:space="preserve">a </w:t>
      </w:r>
      <w:r w:rsidRPr="00FB4FC3">
        <w:t>staff writer at The Atlantic</w:t>
      </w:r>
      <w:r>
        <w:t xml:space="preserve"> and author of </w:t>
      </w:r>
      <w:r w:rsidRPr="00FB4FC3">
        <w:rPr>
          <w:i/>
          <w:iCs/>
        </w:rPr>
        <w:t>The State Must Provide: Why America's Colleges Have Always Been Unequal—and How to Set Them Right</w:t>
      </w:r>
      <w:r w:rsidRPr="00FB4FC3">
        <w:t xml:space="preserve">, 6-29-2023, "The Decision That Upends the Equal-Protection Clause," Atlantic, </w:t>
      </w:r>
      <w:hyperlink r:id="rId19" w:history="1">
        <w:r w:rsidRPr="003D6237">
          <w:rPr>
            <w:rStyle w:val="Hyperlink"/>
          </w:rPr>
          <w:t>https://www.theatlantic.com/ideas/archive/2023/06/scotus-affirmative-action-ruling-implications/674567/</w:t>
        </w:r>
      </w:hyperlink>
      <w:r>
        <w:t xml:space="preserve"> //MRK</w:t>
      </w:r>
    </w:p>
    <w:p w14:paraId="3AF0E05B" w14:textId="77777777" w:rsidR="009D5463" w:rsidRDefault="009D5463" w:rsidP="009D5463">
      <w:r w:rsidRPr="00B82068">
        <w:rPr>
          <w:u w:val="single"/>
        </w:rPr>
        <w:t xml:space="preserve">The </w:t>
      </w:r>
      <w:r w:rsidRPr="00B934C4">
        <w:rPr>
          <w:highlight w:val="green"/>
          <w:u w:val="single"/>
        </w:rPr>
        <w:t>Supreme Court’s</w:t>
      </w:r>
      <w:r w:rsidRPr="00B82068">
        <w:rPr>
          <w:u w:val="single"/>
        </w:rPr>
        <w:t xml:space="preserve"> </w:t>
      </w:r>
      <w:r w:rsidRPr="00B934C4">
        <w:rPr>
          <w:highlight w:val="green"/>
          <w:u w:val="single"/>
        </w:rPr>
        <w:t>decision</w:t>
      </w:r>
      <w:r w:rsidRPr="00B82068">
        <w:rPr>
          <w:u w:val="single"/>
        </w:rPr>
        <w:t xml:space="preserve"> today </w:t>
      </w:r>
      <w:r w:rsidRPr="00B934C4">
        <w:rPr>
          <w:highlight w:val="green"/>
          <w:u w:val="single"/>
        </w:rPr>
        <w:t>that</w:t>
      </w:r>
      <w:r w:rsidRPr="00B82068">
        <w:rPr>
          <w:u w:val="single"/>
        </w:rPr>
        <w:t xml:space="preserve"> the</w:t>
      </w:r>
      <w:r>
        <w:t xml:space="preserve"> </w:t>
      </w:r>
      <w:r w:rsidRPr="00B934C4">
        <w:rPr>
          <w:highlight w:val="green"/>
          <w:u w:val="single"/>
        </w:rPr>
        <w:t>race-conscious admissions</w:t>
      </w:r>
      <w:r w:rsidRPr="00B82068">
        <w:rPr>
          <w:u w:val="single"/>
        </w:rPr>
        <w:t xml:space="preserve"> programs</w:t>
      </w:r>
      <w:r w:rsidRPr="00FB4FC3">
        <w:rPr>
          <w:u w:val="single"/>
        </w:rPr>
        <w:t xml:space="preserve"> </w:t>
      </w:r>
      <w:r>
        <w:t>as practiced at the University of North Carolina at Chapel Hill and Harvard—the nation’s oldest public and private universities, respectively—</w:t>
      </w:r>
      <w:r w:rsidRPr="00B934C4">
        <w:rPr>
          <w:highlight w:val="green"/>
          <w:u w:val="single"/>
        </w:rPr>
        <w:t>are unconstitutional</w:t>
      </w:r>
      <w:r w:rsidRPr="00B82068">
        <w:rPr>
          <w:u w:val="single"/>
        </w:rPr>
        <w:t xml:space="preserve"> </w:t>
      </w:r>
      <w:r w:rsidRPr="00B934C4">
        <w:rPr>
          <w:highlight w:val="green"/>
          <w:u w:val="single"/>
        </w:rPr>
        <w:t>upends</w:t>
      </w:r>
      <w:r w:rsidRPr="00B82068">
        <w:rPr>
          <w:u w:val="single"/>
        </w:rPr>
        <w:t xml:space="preserve"> more than </w:t>
      </w:r>
      <w:r w:rsidRPr="00B934C4">
        <w:rPr>
          <w:highlight w:val="green"/>
          <w:u w:val="single"/>
        </w:rPr>
        <w:t>four decades of precedent</w:t>
      </w:r>
      <w:r w:rsidRPr="00B82068">
        <w:rPr>
          <w:u w:val="single"/>
        </w:rPr>
        <w:t xml:space="preserve"> on the use of race in college admissions. The decision could </w:t>
      </w:r>
      <w:r w:rsidRPr="00B934C4">
        <w:rPr>
          <w:highlight w:val="green"/>
          <w:u w:val="single"/>
        </w:rPr>
        <w:t>have major implications for the country’s approach to the Fourteenth Amendment’s</w:t>
      </w:r>
      <w:r w:rsidRPr="00B82068">
        <w:rPr>
          <w:u w:val="single"/>
        </w:rPr>
        <w:t xml:space="preserve"> promise of </w:t>
      </w:r>
      <w:r w:rsidRPr="00B934C4">
        <w:rPr>
          <w:highlight w:val="green"/>
          <w:u w:val="single"/>
        </w:rPr>
        <w:t>“equal protection</w:t>
      </w:r>
      <w:r w:rsidRPr="00B82068">
        <w:rPr>
          <w:u w:val="single"/>
        </w:rPr>
        <w:t xml:space="preserve"> of the laws.”</w:t>
      </w:r>
      <w:r>
        <w:t xml:space="preserve"> Meanwhile, its consequences for diversity at institutions of higher education are far from clear.</w:t>
      </w:r>
    </w:p>
    <w:p w14:paraId="45DBD747" w14:textId="77777777" w:rsidR="009D5463" w:rsidRDefault="009D5463" w:rsidP="009D5463">
      <w:r>
        <w:t xml:space="preserve">In a 40-page opinion, Chief Justice John </w:t>
      </w:r>
      <w:r w:rsidRPr="00B934C4">
        <w:rPr>
          <w:highlight w:val="green"/>
          <w:u w:val="single"/>
        </w:rPr>
        <w:t>Roberts</w:t>
      </w:r>
      <w:r>
        <w:t xml:space="preserve">, writing for the majority, </w:t>
      </w:r>
      <w:r w:rsidRPr="00B934C4">
        <w:rPr>
          <w:highlight w:val="green"/>
          <w:u w:val="single"/>
        </w:rPr>
        <w:t>argued</w:t>
      </w:r>
      <w:r w:rsidRPr="00B82068">
        <w:rPr>
          <w:u w:val="single"/>
        </w:rPr>
        <w:t xml:space="preserve"> that </w:t>
      </w:r>
      <w:r w:rsidRPr="00B934C4">
        <w:rPr>
          <w:highlight w:val="green"/>
          <w:u w:val="single"/>
        </w:rPr>
        <w:t>the institutions violated the equal-protection clause</w:t>
      </w:r>
      <w:r w:rsidRPr="00B82068">
        <w:rPr>
          <w:u w:val="single"/>
        </w:rPr>
        <w:t xml:space="preserve"> of the Fourteenth Amendment of the Constitution by failing to use race “within the confines of narrow restrictions outlined by the court.” The programs, Roberts wrote, effectively require stereotyping of underrepresented minorities. “When a university admits students ‘on the basis of race, it engages in the offensive and demeaning assumption that [students] of a particular race, because of their race, think alike</w:t>
      </w:r>
      <w:r>
        <w:t>,’” Roberts wrote. He also pointed out that the Court has, in the past, suggested that such programs need a sunset date and lack a “logical endpoint.”</w:t>
      </w:r>
    </w:p>
    <w:p w14:paraId="1DDE9EEE" w14:textId="77777777" w:rsidR="009D5463" w:rsidRDefault="009D5463" w:rsidP="009D5463">
      <w:r>
        <w:t>But Roberts stopped short of banning institutions from considering race at all in their admissions programs. He included a significant caveat that institutions could consider an applicant’s discussion of “how race affected his or her life, be it through discrimination, inspiration, or otherwise,” on a case-by-case basis. Additionally, in a footnote, he wrote that military academies could continue to operate their race-conscious systems in “light of potentially distinct interests that military academies may present.” (Roughly 18 percent of military officers come from the five service academies.)</w:t>
      </w:r>
    </w:p>
    <w:p w14:paraId="0083C5AA" w14:textId="77777777" w:rsidR="009D5463" w:rsidRPr="00B82068" w:rsidRDefault="009D5463" w:rsidP="009D5463">
      <w:pPr>
        <w:rPr>
          <w:u w:val="single"/>
        </w:rPr>
      </w:pPr>
      <w:r w:rsidRPr="00B82068">
        <w:rPr>
          <w:u w:val="single"/>
        </w:rPr>
        <w:t xml:space="preserve">Legally, </w:t>
      </w:r>
      <w:r w:rsidRPr="00B934C4">
        <w:rPr>
          <w:highlight w:val="green"/>
          <w:u w:val="single"/>
        </w:rPr>
        <w:t>the decision is a landmark, taking a tool</w:t>
      </w:r>
      <w:r w:rsidRPr="00B82068">
        <w:rPr>
          <w:u w:val="single"/>
        </w:rPr>
        <w:t>—the Fourteenth Amendment—</w:t>
      </w:r>
      <w:r w:rsidRPr="00B934C4">
        <w:rPr>
          <w:highlight w:val="green"/>
          <w:u w:val="single"/>
        </w:rPr>
        <w:t>meant to prevent discrimination</w:t>
      </w:r>
      <w:r w:rsidRPr="00B82068">
        <w:rPr>
          <w:u w:val="single"/>
        </w:rPr>
        <w:t xml:space="preserve"> against Black Americans in a post–Civil War landscape </w:t>
      </w:r>
      <w:r w:rsidRPr="00B934C4">
        <w:rPr>
          <w:highlight w:val="green"/>
          <w:u w:val="single"/>
        </w:rPr>
        <w:t xml:space="preserve">and turning it </w:t>
      </w:r>
      <w:r w:rsidRPr="00B82068">
        <w:rPr>
          <w:u w:val="single"/>
        </w:rPr>
        <w:t xml:space="preserve">on its head, </w:t>
      </w:r>
      <w:r w:rsidRPr="00B934C4">
        <w:rPr>
          <w:highlight w:val="green"/>
          <w:u w:val="single"/>
        </w:rPr>
        <w:t>into a guarantor of a “race neutral” approach</w:t>
      </w:r>
      <w:r>
        <w:t xml:space="preserve">. The amendment has been used in the past to guarantee the rights of marginalized groups in voting and employment; it animated the decision in Brown v. Board of Education. </w:t>
      </w:r>
      <w:r w:rsidRPr="00B82068">
        <w:rPr>
          <w:u w:val="single"/>
        </w:rPr>
        <w:t xml:space="preserve">In this case, </w:t>
      </w:r>
      <w:r w:rsidRPr="00B934C4">
        <w:rPr>
          <w:highlight w:val="green"/>
          <w:u w:val="single"/>
        </w:rPr>
        <w:t>the Court took</w:t>
      </w:r>
      <w:r w:rsidRPr="00B82068">
        <w:rPr>
          <w:u w:val="single"/>
        </w:rPr>
        <w:t xml:space="preserve"> Justice John Marshall </w:t>
      </w:r>
      <w:r w:rsidRPr="00B934C4">
        <w:rPr>
          <w:highlight w:val="green"/>
          <w:u w:val="single"/>
        </w:rPr>
        <w:t>Harlan’s dissent in Plessy v. Ferguson, that</w:t>
      </w:r>
      <w:r w:rsidRPr="00B82068">
        <w:rPr>
          <w:u w:val="single"/>
        </w:rPr>
        <w:t xml:space="preserve"> “our </w:t>
      </w:r>
      <w:r w:rsidRPr="00B934C4">
        <w:rPr>
          <w:highlight w:val="green"/>
          <w:u w:val="single"/>
        </w:rPr>
        <w:t>Constitution is color-blind</w:t>
      </w:r>
      <w:r w:rsidRPr="00B82068">
        <w:rPr>
          <w:u w:val="single"/>
        </w:rPr>
        <w:t>, and neither knows nor tolerates classes among citizens,” to upend that historical purpose, a result that Justice Thurgood Marshall had in some ways predicted four decades ago. “It would be the cruelest irony for this Court to adopt the dissent in Plessy now and hold that the University must use color-blind admissions,” Marshall wrote.</w:t>
      </w:r>
    </w:p>
    <w:p w14:paraId="5A42BCE2" w14:textId="77777777" w:rsidR="009D5463" w:rsidRPr="00B82068" w:rsidRDefault="009D5463" w:rsidP="009D5463">
      <w:pPr>
        <w:rPr>
          <w:sz w:val="16"/>
          <w:szCs w:val="16"/>
        </w:rPr>
      </w:pPr>
      <w:r w:rsidRPr="00B82068">
        <w:rPr>
          <w:sz w:val="16"/>
          <w:szCs w:val="16"/>
        </w:rPr>
        <w:t>The term affirmative action first came into the federal lexicon in 1961, when President John F. Kennedy issued Executive Order 10925, aimed at banning discrimination in the federal government and diversifying its workforce. In short order, colleges—which had become subject to enhanced federal antidiscrimination laws after the passage of the Civil Rights Act of 1964 and the Higher Education Act of 1965—began to implement affirmative-action programs to build up their enrollment of students from historically marginalized communities. The programs were intended to correct a history of segregation and inequity in America’s higher-education system—a system in which no state in the country funded Black and white students, or the colleges they attended, equally.</w:t>
      </w:r>
    </w:p>
    <w:p w14:paraId="4D5517CC" w14:textId="77777777" w:rsidR="009D5463" w:rsidRPr="00B82068" w:rsidRDefault="009D5463" w:rsidP="009D5463">
      <w:pPr>
        <w:rPr>
          <w:sz w:val="16"/>
          <w:szCs w:val="16"/>
        </w:rPr>
      </w:pPr>
      <w:r w:rsidRPr="00B82068">
        <w:rPr>
          <w:sz w:val="16"/>
          <w:szCs w:val="16"/>
        </w:rPr>
        <w:t>But nearly as soon as affirmative action was put in place, a Supreme Court case severely limited its scope. In the 1970s, Allan Bakke, a white applicant to the medical school at UC Davis, contended that he had been denied admission because of an admissions program that allotted seats for minority applicants. The university set aside 16 seats each year, out of a 100-person class, for such students. By 1978, when the Court issued its ruling, the justices came to a compromise opinion written by Justice Lewis Powell, who wrote that race could not be used to remedy past discrimination; it could be used only for the approved goal of diversifying the student body for the sake of the educational experience of all students.</w:t>
      </w:r>
    </w:p>
    <w:p w14:paraId="547ECF6A" w14:textId="77777777" w:rsidR="009D5463" w:rsidRPr="00B82068" w:rsidRDefault="009D5463" w:rsidP="009D5463">
      <w:pPr>
        <w:rPr>
          <w:sz w:val="16"/>
          <w:szCs w:val="16"/>
        </w:rPr>
      </w:pPr>
      <w:r w:rsidRPr="00B82068">
        <w:rPr>
          <w:sz w:val="16"/>
          <w:szCs w:val="16"/>
        </w:rPr>
        <w:t xml:space="preserve">In his opinion today, Chief Justice Roberts took a sledgehammer to that diversity rationale, arguing that it gives too much deference to universities. “Unlike discerning whether a prisoner will be injured or whether an employee should receive backpay, the question whether a </w:t>
      </w:r>
      <w:r w:rsidRPr="00B82068">
        <w:rPr>
          <w:sz w:val="16"/>
          <w:szCs w:val="16"/>
        </w:rPr>
        <w:lastRenderedPageBreak/>
        <w:t>particular mix of minority students produces ‘engaged and productive citizens,’ sufficiently ‘enhance[s] appreciation, respect, and empathy,’ or effectively ‘train[s] future leaders’ is standardless,” Roberts wrote. “The interests that respondents seek, though plainly worthy, are inescapably imponderable.” Powell’s articulation of the reason for race-conscious admissions became its undoing.</w:t>
      </w:r>
    </w:p>
    <w:p w14:paraId="1FE7FB56" w14:textId="77777777" w:rsidR="009D5463" w:rsidRPr="00B82068" w:rsidRDefault="009D5463" w:rsidP="009D5463">
      <w:pPr>
        <w:rPr>
          <w:u w:val="single"/>
        </w:rPr>
      </w:pPr>
      <w:r>
        <w:t xml:space="preserve">Now institutions are left to decipher what this all means in practice. </w:t>
      </w:r>
      <w:r w:rsidRPr="00B82068">
        <w:rPr>
          <w:u w:val="single"/>
        </w:rPr>
        <w:t xml:space="preserve">America has examples of what happens </w:t>
      </w:r>
      <w:r w:rsidRPr="00B934C4">
        <w:rPr>
          <w:highlight w:val="green"/>
          <w:u w:val="single"/>
        </w:rPr>
        <w:t>when race-conscious admissions programs go away</w:t>
      </w:r>
      <w:r w:rsidRPr="00B82068">
        <w:rPr>
          <w:u w:val="single"/>
        </w:rPr>
        <w:t xml:space="preserve">. </w:t>
      </w:r>
      <w:r w:rsidRPr="00B934C4">
        <w:rPr>
          <w:highlight w:val="green"/>
          <w:u w:val="single"/>
        </w:rPr>
        <w:t>Michigan experienced a 10 percent decline in</w:t>
      </w:r>
      <w:r w:rsidRPr="00B82068">
        <w:rPr>
          <w:u w:val="single"/>
        </w:rPr>
        <w:t xml:space="preserve"> its </w:t>
      </w:r>
      <w:r w:rsidRPr="00B934C4">
        <w:rPr>
          <w:highlight w:val="green"/>
          <w:u w:val="single"/>
        </w:rPr>
        <w:t>Black enrollment</w:t>
      </w:r>
      <w:r w:rsidRPr="00B82068">
        <w:rPr>
          <w:u w:val="single"/>
        </w:rPr>
        <w:t xml:space="preserve"> in the three years after the state banned affirmative action through a 2006 ballot initiative. California saw a similar decline following its 1996 ban—and consequently, as the education-policy researcher Kevin Carey wrote, </w:t>
      </w:r>
      <w:r w:rsidRPr="00B934C4">
        <w:rPr>
          <w:highlight w:val="green"/>
          <w:u w:val="single"/>
        </w:rPr>
        <w:t xml:space="preserve">Black and Hispanic students were “less likely </w:t>
      </w:r>
      <w:r w:rsidRPr="00B82068">
        <w:rPr>
          <w:u w:val="single"/>
        </w:rPr>
        <w:t xml:space="preserve">to earn bachelor’s degrees in a science and engineering field, as well as less likely </w:t>
      </w:r>
      <w:r w:rsidRPr="00B934C4">
        <w:rPr>
          <w:highlight w:val="green"/>
          <w:u w:val="single"/>
        </w:rPr>
        <w:t>to graduate</w:t>
      </w:r>
      <w:r w:rsidRPr="00B82068">
        <w:rPr>
          <w:u w:val="single"/>
        </w:rPr>
        <w:t xml:space="preserve"> overall,” than they were before the ban.</w:t>
      </w:r>
    </w:p>
    <w:p w14:paraId="21A1E650" w14:textId="77777777" w:rsidR="009D5463" w:rsidRDefault="009D5463" w:rsidP="009D5463">
      <w:r>
        <w:t xml:space="preserve">Meanwhile, a 2020 report from the nonprofit Education Trust showed that </w:t>
      </w:r>
      <w:r w:rsidRPr="00B82068">
        <w:rPr>
          <w:u w:val="single"/>
        </w:rPr>
        <w:t xml:space="preserve">Black enrollment had already been declining at 60 percent of the nation’s most </w:t>
      </w:r>
      <w:r w:rsidRPr="00B934C4">
        <w:rPr>
          <w:highlight w:val="green"/>
          <w:u w:val="single"/>
        </w:rPr>
        <w:t>selective public colleges</w:t>
      </w:r>
      <w:r w:rsidRPr="00B82068">
        <w:rPr>
          <w:u w:val="single"/>
        </w:rPr>
        <w:t xml:space="preserve">—that is to say, the types of institutions that reject enough students to have to consider race in admissions. These institutions </w:t>
      </w:r>
      <w:r w:rsidRPr="00B934C4">
        <w:rPr>
          <w:highlight w:val="green"/>
          <w:u w:val="single"/>
        </w:rPr>
        <w:t>rarely enroll underrepresented students</w:t>
      </w:r>
      <w:r w:rsidRPr="00B82068">
        <w:rPr>
          <w:u w:val="single"/>
        </w:rPr>
        <w:t xml:space="preserve"> at rates proportional to their state populations in the first place. </w:t>
      </w:r>
      <w:r w:rsidRPr="00B934C4">
        <w:rPr>
          <w:highlight w:val="green"/>
          <w:u w:val="single"/>
        </w:rPr>
        <w:t>This inequality is</w:t>
      </w:r>
      <w:r w:rsidRPr="00B82068">
        <w:rPr>
          <w:u w:val="single"/>
        </w:rPr>
        <w:t xml:space="preserve"> now </w:t>
      </w:r>
      <w:r w:rsidRPr="00B934C4">
        <w:rPr>
          <w:highlight w:val="green"/>
          <w:u w:val="single"/>
        </w:rPr>
        <w:t>poised to get much worse</w:t>
      </w:r>
      <w:r w:rsidRPr="00B82068">
        <w:rPr>
          <w:u w:val="single"/>
        </w:rPr>
        <w:t xml:space="preserve">. </w:t>
      </w:r>
      <w:r>
        <w:t>Private institutions, such as Harvard and Yale, may be able to marshal their resources to allow admissions officers more time to review applications on the first read—at many of the most selective schools, reviewers have only a few minutes to spend with each application. But even that might have a limited life span. After all, deciphering how race has affected a student’s life and employing that in individual admissions decisions will not erase the haziness around selective admissions that invites these legal challenges in the first place.</w:t>
      </w:r>
    </w:p>
    <w:p w14:paraId="5B0D5D42" w14:textId="77777777" w:rsidR="009D5463" w:rsidRDefault="009D5463" w:rsidP="009D5463">
      <w:pPr>
        <w:rPr>
          <w:u w:val="single"/>
        </w:rPr>
      </w:pPr>
      <w:r w:rsidRPr="00B82068">
        <w:rPr>
          <w:u w:val="single"/>
        </w:rPr>
        <w:t xml:space="preserve">In her dissent, </w:t>
      </w:r>
      <w:r w:rsidRPr="00B934C4">
        <w:rPr>
          <w:highlight w:val="green"/>
          <w:u w:val="single"/>
        </w:rPr>
        <w:t>Justice</w:t>
      </w:r>
      <w:r w:rsidRPr="00B82068">
        <w:rPr>
          <w:u w:val="single"/>
        </w:rPr>
        <w:t xml:space="preserve"> Ketanji Brown </w:t>
      </w:r>
      <w:r w:rsidRPr="00B934C4">
        <w:rPr>
          <w:highlight w:val="green"/>
          <w:u w:val="single"/>
        </w:rPr>
        <w:t>Jackson</w:t>
      </w:r>
      <w:r w:rsidRPr="00B82068">
        <w:rPr>
          <w:u w:val="single"/>
        </w:rPr>
        <w:t xml:space="preserve"> </w:t>
      </w:r>
      <w:r w:rsidRPr="00B934C4">
        <w:rPr>
          <w:highlight w:val="green"/>
          <w:u w:val="single"/>
        </w:rPr>
        <w:t>zeroed in on the irony</w:t>
      </w:r>
      <w:r w:rsidRPr="00B82068">
        <w:rPr>
          <w:u w:val="single"/>
        </w:rPr>
        <w:t xml:space="preserve"> </w:t>
      </w:r>
      <w:r w:rsidRPr="00B934C4">
        <w:rPr>
          <w:highlight w:val="green"/>
          <w:u w:val="single"/>
        </w:rPr>
        <w:t>of this decision being based in the equal-protection clause</w:t>
      </w:r>
      <w:r w:rsidRPr="00B82068">
        <w:rPr>
          <w:u w:val="single"/>
        </w:rPr>
        <w:t xml:space="preserve">. “With let-them-eat-cake obliviousness, today, </w:t>
      </w:r>
      <w:r w:rsidRPr="00B934C4">
        <w:rPr>
          <w:highlight w:val="green"/>
          <w:u w:val="single"/>
        </w:rPr>
        <w:t xml:space="preserve">the majority pulls the ripcord and </w:t>
      </w:r>
      <w:proofErr w:type="gramStart"/>
      <w:r w:rsidRPr="00B934C4">
        <w:rPr>
          <w:highlight w:val="green"/>
          <w:u w:val="single"/>
        </w:rPr>
        <w:t>announces</w:t>
      </w:r>
      <w:proofErr w:type="gramEnd"/>
      <w:r w:rsidRPr="00B934C4">
        <w:rPr>
          <w:highlight w:val="green"/>
          <w:u w:val="single"/>
        </w:rPr>
        <w:t xml:space="preserve"> ‘colorblindness for all’ by legal fiat</w:t>
      </w:r>
      <w:r w:rsidRPr="00B82068">
        <w:rPr>
          <w:u w:val="single"/>
        </w:rPr>
        <w:t>,” Jackson wrote. “</w:t>
      </w:r>
      <w:r w:rsidRPr="00B934C4">
        <w:rPr>
          <w:highlight w:val="green"/>
          <w:u w:val="single"/>
        </w:rPr>
        <w:t>But deeming race irrelevant in law does not make it so in life</w:t>
      </w:r>
      <w:r w:rsidRPr="00B82068">
        <w:rPr>
          <w:u w:val="single"/>
        </w:rPr>
        <w:t>.”</w:t>
      </w:r>
    </w:p>
    <w:p w14:paraId="2ABF90C8" w14:textId="77777777" w:rsidR="009D5463" w:rsidRDefault="009D5463" w:rsidP="009D5463">
      <w:pPr>
        <w:rPr>
          <w:u w:val="single"/>
        </w:rPr>
      </w:pPr>
    </w:p>
    <w:p w14:paraId="12222067" w14:textId="77777777" w:rsidR="009D5463" w:rsidRDefault="009D5463" w:rsidP="009D5463">
      <w:pPr>
        <w:pStyle w:val="Heading3"/>
      </w:pPr>
      <w:r>
        <w:lastRenderedPageBreak/>
        <w:t>2NC – Solvency</w:t>
      </w:r>
    </w:p>
    <w:p w14:paraId="4241B76E" w14:textId="77777777" w:rsidR="009D5463" w:rsidRDefault="009D5463" w:rsidP="009D5463">
      <w:pPr>
        <w:pStyle w:val="Heading4"/>
      </w:pPr>
      <w:r>
        <w:t xml:space="preserve">Overturning US v. </w:t>
      </w:r>
      <w:proofErr w:type="spellStart"/>
      <w:r>
        <w:t>Vaello</w:t>
      </w:r>
      <w:proofErr w:type="spellEnd"/>
      <w:r>
        <w:t xml:space="preserve"> Madero wouldn’t solve the structural problems with the legal system in Puerto Rico – only the CP can remove the legal justifications for discrimination against US territories – that’s Smith 23.</w:t>
      </w:r>
    </w:p>
    <w:p w14:paraId="6E26D0A6" w14:textId="77777777" w:rsidR="009D5463" w:rsidRPr="00915F46" w:rsidRDefault="009D5463" w:rsidP="009D5463"/>
    <w:p w14:paraId="621F5A67" w14:textId="77777777" w:rsidR="009D5463" w:rsidRDefault="009D5463" w:rsidP="009D5463">
      <w:pPr>
        <w:pStyle w:val="Heading3"/>
      </w:pPr>
      <w:r>
        <w:lastRenderedPageBreak/>
        <w:t>2NC - AT: PDCP</w:t>
      </w:r>
    </w:p>
    <w:p w14:paraId="67DC030C" w14:textId="77777777" w:rsidR="009D5463" w:rsidRDefault="009D5463" w:rsidP="009D5463">
      <w:pPr>
        <w:pStyle w:val="Heading4"/>
      </w:pPr>
      <w:r>
        <w:t xml:space="preserve">The CP is distinct - </w:t>
      </w:r>
      <w:proofErr w:type="spellStart"/>
      <w:r>
        <w:t>Vaello</w:t>
      </w:r>
      <w:proofErr w:type="spellEnd"/>
      <w:r>
        <w:t xml:space="preserve"> Madero’s case only concerns the </w:t>
      </w:r>
      <w:r w:rsidRPr="00641FFE">
        <w:rPr>
          <w:u w:val="single"/>
        </w:rPr>
        <w:t>equal protection clause</w:t>
      </w:r>
      <w:r>
        <w:t xml:space="preserve"> – overruling it wouldn’t fundamentally change the </w:t>
      </w:r>
      <w:r w:rsidRPr="00641FFE">
        <w:rPr>
          <w:u w:val="single"/>
        </w:rPr>
        <w:t>imperial relationship</w:t>
      </w:r>
      <w:r>
        <w:t xml:space="preserve"> between the US and Puerto Rico</w:t>
      </w:r>
    </w:p>
    <w:p w14:paraId="7E6DD732" w14:textId="77777777" w:rsidR="009D5463" w:rsidRDefault="009D5463" w:rsidP="009D5463">
      <w:r w:rsidRPr="008F3167">
        <w:rPr>
          <w:rStyle w:val="Style13ptBold"/>
        </w:rPr>
        <w:t>Supreme Court</w:t>
      </w:r>
      <w:r>
        <w:t xml:space="preserve"> of The United States </w:t>
      </w:r>
      <w:r w:rsidRPr="008F3167">
        <w:rPr>
          <w:rStyle w:val="Style13ptBold"/>
        </w:rPr>
        <w:t>22</w:t>
      </w:r>
      <w:r w:rsidRPr="008F3167">
        <w:t xml:space="preserve">, </w:t>
      </w:r>
      <w:r>
        <w:t>it’s the supreme court, 04</w:t>
      </w:r>
      <w:r w:rsidRPr="008F3167">
        <w:t>-</w:t>
      </w:r>
      <w:r>
        <w:t>21</w:t>
      </w:r>
      <w:r w:rsidRPr="008F3167">
        <w:t>-</w:t>
      </w:r>
      <w:r>
        <w:t>2022</w:t>
      </w:r>
      <w:r w:rsidRPr="008F3167">
        <w:t xml:space="preserve">, "United States v. </w:t>
      </w:r>
      <w:proofErr w:type="spellStart"/>
      <w:r w:rsidRPr="008F3167">
        <w:t>Vaello</w:t>
      </w:r>
      <w:proofErr w:type="spellEnd"/>
      <w:r w:rsidRPr="008F3167">
        <w:t xml:space="preserve"> Madero,"</w:t>
      </w:r>
      <w:r>
        <w:t xml:space="preserve"> The Supreme Court</w:t>
      </w:r>
      <w:r w:rsidRPr="008F3167">
        <w:t xml:space="preserve">, </w:t>
      </w:r>
      <w:hyperlink r:id="rId20" w:history="1">
        <w:r w:rsidRPr="00A830BE">
          <w:rPr>
            <w:rStyle w:val="Hyperlink"/>
          </w:rPr>
          <w:t>https://www.supremecourt.gov/opinions/21pdf/20-303_6khn.pdf</w:t>
        </w:r>
      </w:hyperlink>
      <w:r>
        <w:t xml:space="preserve"> //MRK</w:t>
      </w:r>
    </w:p>
    <w:p w14:paraId="56E59252" w14:textId="77777777" w:rsidR="009D5463" w:rsidRDefault="009D5463" w:rsidP="009D5463">
      <w:pPr>
        <w:rPr>
          <w:rFonts w:asciiTheme="minorHAnsi" w:hAnsiTheme="minorHAnsi" w:cstheme="minorBidi"/>
        </w:rPr>
      </w:pPr>
      <w:r w:rsidRPr="00CB5A8C">
        <w:rPr>
          <w:rStyle w:val="StyleUnderline"/>
        </w:rPr>
        <w:t xml:space="preserve">With the passage of time, </w:t>
      </w:r>
      <w:r w:rsidRPr="00B934C4">
        <w:rPr>
          <w:rStyle w:val="StyleUnderline"/>
          <w:highlight w:val="green"/>
        </w:rPr>
        <w:t>this Court has come to admit discomfort with the Insular Cases</w:t>
      </w:r>
      <w:r w:rsidRPr="009D393D">
        <w:rPr>
          <w:rFonts w:asciiTheme="minorHAnsi" w:hAnsiTheme="minorHAnsi" w:cstheme="minorBidi"/>
        </w:rPr>
        <w:t>. See Reid v. Covert, 354</w:t>
      </w:r>
      <w:r>
        <w:rPr>
          <w:rFonts w:asciiTheme="minorHAnsi" w:hAnsiTheme="minorHAnsi" w:cstheme="minorBidi"/>
        </w:rPr>
        <w:t xml:space="preserve"> </w:t>
      </w:r>
      <w:r w:rsidRPr="009D393D">
        <w:rPr>
          <w:rFonts w:asciiTheme="minorHAnsi" w:hAnsiTheme="minorHAnsi" w:cstheme="minorBidi"/>
        </w:rPr>
        <w:t>U. S. 1, 14 (1957) (plurality opinion); Financial Oversight</w:t>
      </w:r>
      <w:r>
        <w:rPr>
          <w:rFonts w:asciiTheme="minorHAnsi" w:hAnsiTheme="minorHAnsi" w:cstheme="minorBidi"/>
        </w:rPr>
        <w:t xml:space="preserve"> </w:t>
      </w:r>
      <w:r w:rsidRPr="009D393D">
        <w:rPr>
          <w:rFonts w:asciiTheme="minorHAnsi" w:hAnsiTheme="minorHAnsi" w:cstheme="minorBidi"/>
        </w:rPr>
        <w:t>and Mgmt. Bd. for Puerto Rico v. Aurelius Investment, LLC,</w:t>
      </w:r>
      <w:r>
        <w:rPr>
          <w:rFonts w:asciiTheme="minorHAnsi" w:hAnsiTheme="minorHAnsi" w:cstheme="minorBidi"/>
        </w:rPr>
        <w:t xml:space="preserve"> </w:t>
      </w:r>
      <w:r w:rsidRPr="009D393D">
        <w:rPr>
          <w:rFonts w:asciiTheme="minorHAnsi" w:hAnsiTheme="minorHAnsi" w:cstheme="minorBidi"/>
        </w:rPr>
        <w:t xml:space="preserve">590 U. S. ___, ___–___ (2020) (slip op., at 21–22). </w:t>
      </w:r>
      <w:r w:rsidRPr="00B934C4">
        <w:rPr>
          <w:rStyle w:val="StyleUnderline"/>
          <w:highlight w:val="green"/>
        </w:rPr>
        <w:t>But instead of confronting their errors</w:t>
      </w:r>
      <w:r w:rsidRPr="00CB5A8C">
        <w:rPr>
          <w:rStyle w:val="StyleUnderline"/>
        </w:rPr>
        <w:t xml:space="preserve"> directly, this </w:t>
      </w:r>
      <w:r w:rsidRPr="00B934C4">
        <w:rPr>
          <w:rStyle w:val="StyleUnderline"/>
          <w:highlight w:val="green"/>
        </w:rPr>
        <w:t>Court has devised a workaround</w:t>
      </w:r>
      <w:r w:rsidRPr="00CB5A8C">
        <w:rPr>
          <w:rStyle w:val="StyleUnderline"/>
        </w:rPr>
        <w:t xml:space="preserve">. Employing the specious logic of the Insular Cases, the Court has </w:t>
      </w:r>
      <w:r w:rsidRPr="00B934C4">
        <w:rPr>
          <w:rStyle w:val="StyleUnderline"/>
          <w:highlight w:val="green"/>
        </w:rPr>
        <w:t>proceed</w:t>
      </w:r>
      <w:r w:rsidRPr="00CB5A8C">
        <w:rPr>
          <w:rStyle w:val="StyleUnderline"/>
        </w:rPr>
        <w:t xml:space="preserve">ed </w:t>
      </w:r>
      <w:r w:rsidRPr="00B934C4">
        <w:rPr>
          <w:rStyle w:val="StyleUnderline"/>
          <w:highlight w:val="green"/>
        </w:rPr>
        <w:t>to declare “fundamental”</w:t>
      </w:r>
      <w:r w:rsidRPr="00CB5A8C">
        <w:rPr>
          <w:rStyle w:val="StyleUnderline"/>
        </w:rPr>
        <w:t>—and thus applicable even to “unincorporated” Territories—</w:t>
      </w:r>
      <w:r w:rsidRPr="00B934C4">
        <w:rPr>
          <w:rStyle w:val="StyleUnderline"/>
          <w:highlight w:val="green"/>
        </w:rPr>
        <w:t>more and more of the Constitution’s guarantees</w:t>
      </w:r>
      <w:r w:rsidRPr="009D393D">
        <w:rPr>
          <w:rFonts w:asciiTheme="minorHAnsi" w:hAnsiTheme="minorHAnsi" w:cstheme="minorBidi"/>
        </w:rPr>
        <w:t>. See S. Cleveland, Powers Inherent in Sovereignty: Indians, Aliens, Territories, and the Nineteenth Century Origins of Plenary Power Over Foreign Affairs, 81 Texas L.</w:t>
      </w:r>
      <w:r>
        <w:rPr>
          <w:rFonts w:asciiTheme="minorHAnsi" w:hAnsiTheme="minorHAnsi" w:cstheme="minorBidi"/>
        </w:rPr>
        <w:t xml:space="preserve"> </w:t>
      </w:r>
      <w:r w:rsidRPr="009D393D">
        <w:rPr>
          <w:rFonts w:asciiTheme="minorHAnsi" w:hAnsiTheme="minorHAnsi" w:cstheme="minorBidi"/>
        </w:rPr>
        <w:t>Rev. 1, 241–243 (2002) (collecting cases).</w:t>
      </w:r>
      <w:r>
        <w:rPr>
          <w:rFonts w:asciiTheme="minorHAnsi" w:hAnsiTheme="minorHAnsi" w:cstheme="minorBidi"/>
        </w:rPr>
        <w:t xml:space="preserve"> </w:t>
      </w:r>
    </w:p>
    <w:p w14:paraId="402B490D" w14:textId="77777777" w:rsidR="009D5463" w:rsidRDefault="009D5463" w:rsidP="009D5463">
      <w:pPr>
        <w:rPr>
          <w:rFonts w:asciiTheme="minorHAnsi" w:hAnsiTheme="minorHAnsi" w:cstheme="minorBidi"/>
        </w:rPr>
      </w:pPr>
      <w:r w:rsidRPr="00B934C4">
        <w:rPr>
          <w:rStyle w:val="StyleUnderline"/>
          <w:highlight w:val="green"/>
        </w:rPr>
        <w:t>That solution is no solution</w:t>
      </w:r>
      <w:r w:rsidRPr="00CB5A8C">
        <w:rPr>
          <w:rStyle w:val="StyleUnderline"/>
        </w:rPr>
        <w:t xml:space="preserve">. </w:t>
      </w:r>
      <w:r w:rsidRPr="00B934C4">
        <w:rPr>
          <w:rStyle w:val="StyleUnderline"/>
          <w:highlight w:val="green"/>
        </w:rPr>
        <w:t xml:space="preserve">It leaves the Insular Cases </w:t>
      </w:r>
      <w:proofErr w:type="gramStart"/>
      <w:r w:rsidRPr="00B934C4">
        <w:rPr>
          <w:rStyle w:val="StyleUnderline"/>
          <w:highlight w:val="green"/>
        </w:rPr>
        <w:t>on</w:t>
      </w:r>
      <w:proofErr w:type="gramEnd"/>
      <w:r w:rsidRPr="00B934C4">
        <w:rPr>
          <w:rStyle w:val="StyleUnderline"/>
          <w:highlight w:val="green"/>
        </w:rPr>
        <w:t xml:space="preserve"> the books</w:t>
      </w:r>
      <w:r w:rsidRPr="00CB5A8C">
        <w:rPr>
          <w:rStyle w:val="StyleUnderline"/>
        </w:rPr>
        <w:t xml:space="preserve">. </w:t>
      </w:r>
      <w:r w:rsidRPr="00B934C4">
        <w:rPr>
          <w:rStyle w:val="StyleUnderline"/>
          <w:highlight w:val="green"/>
        </w:rPr>
        <w:t>Lower courts</w:t>
      </w:r>
      <w:r w:rsidRPr="002604F0">
        <w:rPr>
          <w:rStyle w:val="StyleUnderline"/>
        </w:rPr>
        <w:t xml:space="preserve"> continue to </w:t>
      </w:r>
      <w:r w:rsidRPr="00B934C4">
        <w:rPr>
          <w:rStyle w:val="StyleUnderline"/>
          <w:highlight w:val="green"/>
        </w:rPr>
        <w:t>feel constrained</w:t>
      </w:r>
      <w:r w:rsidRPr="00CB5A8C">
        <w:rPr>
          <w:rStyle w:val="StyleUnderline"/>
        </w:rPr>
        <w:t xml:space="preserve"> </w:t>
      </w:r>
      <w:r w:rsidRPr="00B934C4">
        <w:rPr>
          <w:rStyle w:val="StyleUnderline"/>
          <w:highlight w:val="green"/>
        </w:rPr>
        <w:t>to</w:t>
      </w:r>
      <w:r w:rsidRPr="00CB5A8C">
        <w:rPr>
          <w:rStyle w:val="StyleUnderline"/>
        </w:rPr>
        <w:t xml:space="preserve"> apply </w:t>
      </w:r>
      <w:r w:rsidRPr="00B934C4">
        <w:rPr>
          <w:rStyle w:val="StyleUnderline"/>
          <w:highlight w:val="green"/>
        </w:rPr>
        <w:t>their terms.</w:t>
      </w:r>
      <w:r w:rsidRPr="009D393D">
        <w:rPr>
          <w:rFonts w:asciiTheme="minorHAnsi" w:hAnsiTheme="minorHAnsi" w:cstheme="minorBidi"/>
        </w:rPr>
        <w:t xml:space="preserve"> See, e.g., Fitisemanu v. United States, 1</w:t>
      </w:r>
      <w:r>
        <w:rPr>
          <w:rFonts w:asciiTheme="minorHAnsi" w:hAnsiTheme="minorHAnsi" w:cstheme="minorBidi"/>
        </w:rPr>
        <w:t xml:space="preserve"> </w:t>
      </w:r>
      <w:r w:rsidRPr="009D393D">
        <w:rPr>
          <w:rFonts w:asciiTheme="minorHAnsi" w:hAnsiTheme="minorHAnsi" w:cstheme="minorBidi"/>
        </w:rPr>
        <w:t xml:space="preserve">F. 4th 862, 873 (CA10 2021); </w:t>
      </w:r>
      <w:proofErr w:type="spellStart"/>
      <w:r w:rsidRPr="009D393D">
        <w:rPr>
          <w:rFonts w:asciiTheme="minorHAnsi" w:hAnsiTheme="minorHAnsi" w:cstheme="minorBidi"/>
        </w:rPr>
        <w:t>Tuaua</w:t>
      </w:r>
      <w:proofErr w:type="spellEnd"/>
      <w:r w:rsidRPr="009D393D">
        <w:rPr>
          <w:rFonts w:asciiTheme="minorHAnsi" w:hAnsiTheme="minorHAnsi" w:cstheme="minorBidi"/>
        </w:rPr>
        <w:t xml:space="preserve"> v. United States, 788</w:t>
      </w:r>
      <w:r>
        <w:rPr>
          <w:rFonts w:asciiTheme="minorHAnsi" w:hAnsiTheme="minorHAnsi" w:cstheme="minorBidi"/>
        </w:rPr>
        <w:t xml:space="preserve"> </w:t>
      </w:r>
      <w:r w:rsidRPr="009D393D">
        <w:rPr>
          <w:rFonts w:asciiTheme="minorHAnsi" w:hAnsiTheme="minorHAnsi" w:cstheme="minorBidi"/>
        </w:rPr>
        <w:t xml:space="preserve">F. 3d 300, 306–307 (CADC 2015). </w:t>
      </w:r>
      <w:r w:rsidRPr="000E2266">
        <w:rPr>
          <w:rStyle w:val="StyleUnderline"/>
        </w:rPr>
        <w:t>And the fictions of the Insular Cases on which this workaround depends are just that. What provision of the Constitution could any judge rightly declare less than fundamental? On what basis could any judge profess the right to draw distinctions between incorporated and unincorporated Territories, terms nowhere mentioned in the Constitution and which in the past have turned on bigotry?</w:t>
      </w:r>
      <w:r w:rsidRPr="009D393D">
        <w:rPr>
          <w:rFonts w:asciiTheme="minorHAnsi" w:hAnsiTheme="minorHAnsi" w:cstheme="minorBidi"/>
        </w:rPr>
        <w:t xml:space="preserve"> There are no good answers to these bad</w:t>
      </w:r>
      <w:r>
        <w:rPr>
          <w:rFonts w:asciiTheme="minorHAnsi" w:hAnsiTheme="minorHAnsi" w:cstheme="minorBidi"/>
        </w:rPr>
        <w:t xml:space="preserve"> </w:t>
      </w:r>
      <w:r w:rsidRPr="009D393D">
        <w:rPr>
          <w:rFonts w:asciiTheme="minorHAnsi" w:hAnsiTheme="minorHAnsi" w:cstheme="minorBidi"/>
        </w:rPr>
        <w:t>questions.</w:t>
      </w:r>
      <w:r>
        <w:rPr>
          <w:rFonts w:asciiTheme="minorHAnsi" w:hAnsiTheme="minorHAnsi" w:cstheme="minorBidi"/>
        </w:rPr>
        <w:t xml:space="preserve"> </w:t>
      </w:r>
    </w:p>
    <w:p w14:paraId="579E5BD3" w14:textId="77777777" w:rsidR="009D5463" w:rsidRDefault="009D5463" w:rsidP="009D5463">
      <w:pPr>
        <w:rPr>
          <w:rFonts w:asciiTheme="minorHAnsi" w:hAnsiTheme="minorHAnsi" w:cstheme="minorBidi"/>
        </w:rPr>
      </w:pPr>
      <w:r w:rsidRPr="00B934C4">
        <w:rPr>
          <w:rStyle w:val="StyleUnderline"/>
          <w:highlight w:val="green"/>
        </w:rPr>
        <w:t>This workaround</w:t>
      </w:r>
      <w:r w:rsidRPr="000E2266">
        <w:rPr>
          <w:rStyle w:val="StyleUnderline"/>
        </w:rPr>
        <w:t xml:space="preserve">, too, has proven </w:t>
      </w:r>
      <w:r w:rsidRPr="00B934C4">
        <w:rPr>
          <w:rStyle w:val="StyleUnderline"/>
          <w:highlight w:val="green"/>
        </w:rPr>
        <w:t>as ineffectual as it is inappropriate</w:t>
      </w:r>
      <w:r w:rsidRPr="000E2266">
        <w:rPr>
          <w:rStyle w:val="StyleUnderline"/>
        </w:rPr>
        <w:t xml:space="preserve">. Perhaps this Court can continue to drain the Insular Cases of some of their poison by declaring provision after provision of the Constitution “fundamental” and thus operative in “unincorporated” Territories. But </w:t>
      </w:r>
      <w:r w:rsidRPr="00B934C4">
        <w:rPr>
          <w:rStyle w:val="StyleUnderline"/>
          <w:highlight w:val="green"/>
        </w:rPr>
        <w:t>even one hundred years</w:t>
      </w:r>
      <w:r w:rsidRPr="000E2266">
        <w:rPr>
          <w:rStyle w:val="StyleUnderline"/>
        </w:rPr>
        <w:t xml:space="preserve"> on, </w:t>
      </w:r>
      <w:r w:rsidRPr="00B934C4">
        <w:rPr>
          <w:rStyle w:val="StyleUnderline"/>
          <w:highlight w:val="green"/>
        </w:rPr>
        <w:t>that</w:t>
      </w:r>
      <w:r w:rsidRPr="000E2266">
        <w:rPr>
          <w:rStyle w:val="StyleUnderline"/>
        </w:rPr>
        <w:t xml:space="preserve"> pitiable </w:t>
      </w:r>
      <w:r w:rsidRPr="00B934C4">
        <w:rPr>
          <w:rStyle w:val="StyleUnderline"/>
          <w:highlight w:val="green"/>
        </w:rPr>
        <w:t>job remains unfinished</w:t>
      </w:r>
      <w:r w:rsidRPr="009D393D">
        <w:rPr>
          <w:rFonts w:asciiTheme="minorHAnsi" w:hAnsiTheme="minorHAnsi" w:cstheme="minorBidi"/>
        </w:rPr>
        <w:t>. Still today under this Court’s cases we are asked to</w:t>
      </w:r>
      <w:r>
        <w:rPr>
          <w:rFonts w:asciiTheme="minorHAnsi" w:hAnsiTheme="minorHAnsi" w:cstheme="minorBidi"/>
        </w:rPr>
        <w:t xml:space="preserve"> </w:t>
      </w:r>
      <w:r w:rsidRPr="009D393D">
        <w:rPr>
          <w:rFonts w:asciiTheme="minorHAnsi" w:hAnsiTheme="minorHAnsi" w:cstheme="minorBidi"/>
        </w:rPr>
        <w:t>believe that the right to a trial by jury remains insufficiently “fundamental” to apply to some 3 million U. S. citizens in “unincorporated” Puerto Rico. At the same time,</w:t>
      </w:r>
      <w:r>
        <w:rPr>
          <w:rFonts w:asciiTheme="minorHAnsi" w:hAnsiTheme="minorHAnsi" w:cstheme="minorBidi"/>
        </w:rPr>
        <w:t xml:space="preserve"> </w:t>
      </w:r>
      <w:r w:rsidRPr="009D393D">
        <w:rPr>
          <w:rFonts w:asciiTheme="minorHAnsi" w:hAnsiTheme="minorHAnsi" w:cstheme="minorBidi"/>
        </w:rPr>
        <w:t>the full panoply of constitutional rights apparently applies</w:t>
      </w:r>
      <w:r>
        <w:rPr>
          <w:rFonts w:asciiTheme="minorHAnsi" w:hAnsiTheme="minorHAnsi" w:cstheme="minorBidi"/>
        </w:rPr>
        <w:t xml:space="preserve"> </w:t>
      </w:r>
      <w:r w:rsidRPr="009D393D">
        <w:rPr>
          <w:rFonts w:asciiTheme="minorHAnsi" w:hAnsiTheme="minorHAnsi" w:cstheme="minorBidi"/>
        </w:rPr>
        <w:t>on the Palmyra Atoll, an uninhabited patch of land in the</w:t>
      </w:r>
      <w:r>
        <w:rPr>
          <w:rFonts w:asciiTheme="minorHAnsi" w:hAnsiTheme="minorHAnsi" w:cstheme="minorBidi"/>
        </w:rPr>
        <w:t xml:space="preserve"> </w:t>
      </w:r>
      <w:r w:rsidRPr="009D393D">
        <w:rPr>
          <w:rFonts w:asciiTheme="minorHAnsi" w:hAnsiTheme="minorHAnsi" w:cstheme="minorBidi"/>
        </w:rPr>
        <w:t>Pacific Ocean, because it represents our Nation’s only remaining “incorporated” Territory.3 It is an implausible and</w:t>
      </w:r>
      <w:r>
        <w:rPr>
          <w:rFonts w:asciiTheme="minorHAnsi" w:hAnsiTheme="minorHAnsi" w:cstheme="minorBidi"/>
        </w:rPr>
        <w:t xml:space="preserve"> </w:t>
      </w:r>
      <w:r w:rsidRPr="009D393D">
        <w:rPr>
          <w:rFonts w:asciiTheme="minorHAnsi" w:hAnsiTheme="minorHAnsi" w:cstheme="minorBidi"/>
        </w:rPr>
        <w:t>embarrassing state of affairs.</w:t>
      </w:r>
    </w:p>
    <w:p w14:paraId="7135A144" w14:textId="77777777" w:rsidR="009D5463" w:rsidRDefault="009D5463" w:rsidP="009D5463">
      <w:pPr>
        <w:rPr>
          <w:rFonts w:asciiTheme="minorHAnsi" w:hAnsiTheme="minorHAnsi" w:cstheme="minorBidi"/>
        </w:rPr>
      </w:pPr>
      <w:r w:rsidRPr="00B934C4">
        <w:rPr>
          <w:rStyle w:val="StyleUnderline"/>
          <w:highlight w:val="green"/>
        </w:rPr>
        <w:t>The case before us only defers a long overdue reckoning</w:t>
      </w:r>
      <w:r w:rsidRPr="009D393D">
        <w:rPr>
          <w:rStyle w:val="StyleUnderline"/>
        </w:rPr>
        <w:t xml:space="preserve">. </w:t>
      </w:r>
      <w:r w:rsidRPr="00B934C4">
        <w:rPr>
          <w:rStyle w:val="StyleUnderline"/>
          <w:highlight w:val="green"/>
        </w:rPr>
        <w:t xml:space="preserve">Rather than ask the Court to overrule the Insular Cases, both sides in this litigation work from the </w:t>
      </w:r>
      <w:r w:rsidRPr="002604F0">
        <w:rPr>
          <w:rStyle w:val="StyleUnderline"/>
        </w:rPr>
        <w:t xml:space="preserve">shared premise that </w:t>
      </w:r>
      <w:r w:rsidRPr="00B934C4">
        <w:rPr>
          <w:rStyle w:val="StyleUnderline"/>
          <w:highlight w:val="green"/>
        </w:rPr>
        <w:t>the equal protection guarantee under which Mr</w:t>
      </w:r>
      <w:r w:rsidRPr="009D393D">
        <w:rPr>
          <w:rStyle w:val="StyleUnderline"/>
        </w:rPr>
        <w:t xml:space="preserve">. </w:t>
      </w:r>
      <w:proofErr w:type="spellStart"/>
      <w:r w:rsidRPr="009D393D">
        <w:rPr>
          <w:rStyle w:val="StyleUnderline"/>
        </w:rPr>
        <w:t>Vaello</w:t>
      </w:r>
      <w:proofErr w:type="spellEnd"/>
      <w:r w:rsidRPr="009D393D">
        <w:rPr>
          <w:rStyle w:val="StyleUnderline"/>
        </w:rPr>
        <w:t xml:space="preserve"> </w:t>
      </w:r>
      <w:r w:rsidRPr="00B934C4">
        <w:rPr>
          <w:rStyle w:val="StyleUnderline"/>
          <w:highlight w:val="green"/>
        </w:rPr>
        <w:t>Madero</w:t>
      </w:r>
      <w:r w:rsidRPr="009D393D">
        <w:rPr>
          <w:rStyle w:val="StyleUnderline"/>
        </w:rPr>
        <w:t xml:space="preserve"> </w:t>
      </w:r>
      <w:r w:rsidRPr="00B934C4">
        <w:rPr>
          <w:rStyle w:val="StyleUnderline"/>
          <w:highlight w:val="green"/>
        </w:rPr>
        <w:t xml:space="preserve">brings his claim </w:t>
      </w:r>
      <w:r w:rsidRPr="002604F0">
        <w:rPr>
          <w:rStyle w:val="StyleUnderline"/>
        </w:rPr>
        <w:t>is a “fundamental</w:t>
      </w:r>
      <w:r w:rsidRPr="009D393D">
        <w:rPr>
          <w:rStyle w:val="StyleUnderline"/>
        </w:rPr>
        <w:t>” feature of the Constitution and thus applies in “unincorporated” Territories like Puerto Rico</w:t>
      </w:r>
      <w:r w:rsidRPr="009D393D">
        <w:rPr>
          <w:rFonts w:asciiTheme="minorHAnsi" w:hAnsiTheme="minorHAnsi" w:cstheme="minorBidi"/>
        </w:rPr>
        <w:t>. See Tr. of Oral Arg. 10–11; Brief for</w:t>
      </w:r>
      <w:r>
        <w:rPr>
          <w:rFonts w:asciiTheme="minorHAnsi" w:hAnsiTheme="minorHAnsi" w:cstheme="minorBidi"/>
        </w:rPr>
        <w:t xml:space="preserve"> </w:t>
      </w:r>
      <w:r w:rsidRPr="009D393D">
        <w:rPr>
          <w:rFonts w:asciiTheme="minorHAnsi" w:hAnsiTheme="minorHAnsi" w:cstheme="minorBidi"/>
        </w:rPr>
        <w:t>United States 12. Proceeding on the parties’ shared premise, the Court applies the Constitution and holds that the</w:t>
      </w:r>
      <w:r>
        <w:rPr>
          <w:rFonts w:asciiTheme="minorHAnsi" w:hAnsiTheme="minorHAnsi" w:cstheme="minorBidi"/>
        </w:rPr>
        <w:t xml:space="preserve"> </w:t>
      </w:r>
      <w:r w:rsidRPr="009D393D">
        <w:rPr>
          <w:rFonts w:asciiTheme="minorHAnsi" w:hAnsiTheme="minorHAnsi" w:cstheme="minorBidi"/>
        </w:rPr>
        <w:t>conduct challenged here does not offend its terms. All that</w:t>
      </w:r>
      <w:r>
        <w:rPr>
          <w:rFonts w:asciiTheme="minorHAnsi" w:hAnsiTheme="minorHAnsi" w:cstheme="minorBidi"/>
        </w:rPr>
        <w:t xml:space="preserve"> </w:t>
      </w:r>
      <w:r w:rsidRPr="009D393D">
        <w:rPr>
          <w:rFonts w:asciiTheme="minorHAnsi" w:hAnsiTheme="minorHAnsi" w:cstheme="minorBidi"/>
        </w:rPr>
        <w:t>may obviate the necessity of overruling the Insular Cases</w:t>
      </w:r>
      <w:r>
        <w:rPr>
          <w:rFonts w:asciiTheme="minorHAnsi" w:hAnsiTheme="minorHAnsi" w:cstheme="minorBidi"/>
        </w:rPr>
        <w:t xml:space="preserve"> </w:t>
      </w:r>
      <w:r w:rsidRPr="009D393D">
        <w:rPr>
          <w:rFonts w:asciiTheme="minorHAnsi" w:hAnsiTheme="minorHAnsi" w:cstheme="minorBidi"/>
        </w:rPr>
        <w:t>today. But it should not obscure what we know to be true</w:t>
      </w:r>
      <w:r>
        <w:rPr>
          <w:rFonts w:asciiTheme="minorHAnsi" w:hAnsiTheme="minorHAnsi" w:cstheme="minorBidi"/>
        </w:rPr>
        <w:t xml:space="preserve"> </w:t>
      </w:r>
      <w:r w:rsidRPr="009D393D">
        <w:rPr>
          <w:rFonts w:asciiTheme="minorHAnsi" w:hAnsiTheme="minorHAnsi" w:cstheme="minorBidi"/>
        </w:rPr>
        <w:t>about their errors, and in an appropriate case I hope the</w:t>
      </w:r>
      <w:r>
        <w:rPr>
          <w:rFonts w:asciiTheme="minorHAnsi" w:hAnsiTheme="minorHAnsi" w:cstheme="minorBidi"/>
        </w:rPr>
        <w:t xml:space="preserve"> </w:t>
      </w:r>
      <w:r w:rsidRPr="009D393D">
        <w:rPr>
          <w:rFonts w:asciiTheme="minorHAnsi" w:hAnsiTheme="minorHAnsi" w:cstheme="minorBidi"/>
        </w:rPr>
        <w:t>Court will soon recognize that the Constitution’s application should never turn on a governmental concession or the</w:t>
      </w:r>
      <w:r>
        <w:rPr>
          <w:rFonts w:asciiTheme="minorHAnsi" w:hAnsiTheme="minorHAnsi" w:cstheme="minorBidi"/>
        </w:rPr>
        <w:t xml:space="preserve"> </w:t>
      </w:r>
      <w:r w:rsidRPr="009D393D">
        <w:rPr>
          <w:rFonts w:asciiTheme="minorHAnsi" w:hAnsiTheme="minorHAnsi" w:cstheme="minorBidi"/>
        </w:rPr>
        <w:t>misguided framework of the Insular Cases. Asked why he</w:t>
      </w:r>
      <w:r>
        <w:rPr>
          <w:rFonts w:asciiTheme="minorHAnsi" w:hAnsiTheme="minorHAnsi" w:cstheme="minorBidi"/>
        </w:rPr>
        <w:t xml:space="preserve"> </w:t>
      </w:r>
      <w:r w:rsidRPr="009D393D">
        <w:rPr>
          <w:rFonts w:asciiTheme="minorHAnsi" w:hAnsiTheme="minorHAnsi" w:cstheme="minorBidi"/>
        </w:rPr>
        <w:t>dissented in those cases year after year, Justice Harlan replied that “‘no question can be settled until settled right.’”</w:t>
      </w:r>
      <w:r>
        <w:rPr>
          <w:rFonts w:asciiTheme="minorHAnsi" w:hAnsiTheme="minorHAnsi" w:cstheme="minorBidi"/>
        </w:rPr>
        <w:t xml:space="preserve"> </w:t>
      </w:r>
      <w:r w:rsidRPr="009D393D">
        <w:rPr>
          <w:rFonts w:asciiTheme="minorHAnsi" w:hAnsiTheme="minorHAnsi" w:cstheme="minorBidi"/>
        </w:rPr>
        <w:t>Coudert 842. We should settle this question right.</w:t>
      </w:r>
      <w:r>
        <w:rPr>
          <w:rFonts w:asciiTheme="minorHAnsi" w:hAnsiTheme="minorHAnsi" w:cstheme="minorBidi"/>
        </w:rPr>
        <w:t xml:space="preserve"> </w:t>
      </w:r>
    </w:p>
    <w:p w14:paraId="317891F5" w14:textId="77777777" w:rsidR="009D5463" w:rsidRPr="000E2266" w:rsidRDefault="009D5463" w:rsidP="009D5463">
      <w:pPr>
        <w:rPr>
          <w:rFonts w:asciiTheme="minorHAnsi" w:hAnsiTheme="minorHAnsi" w:cstheme="minorBidi"/>
          <w:sz w:val="16"/>
        </w:rPr>
      </w:pPr>
      <w:r w:rsidRPr="000E2266">
        <w:rPr>
          <w:rFonts w:asciiTheme="minorHAnsi" w:hAnsiTheme="minorHAnsi" w:cstheme="minorBidi"/>
          <w:sz w:val="16"/>
        </w:rPr>
        <w:lastRenderedPageBreak/>
        <w:t>To be sure, settling this question right would raise difficult new ones. Cases would no longer turn on the fictions of the Insular Cases but on the terms of the Constitution itself. Disputes are sure to arise about exactly which of its individual provisions applies in the Territories and how. Some of these new questions may prove hard to resolve. But at least they would be the right questions. And at least courts would employ legally justified tools to answer them, including not just the Constitution’s text and its original understanding but the Nation’s historical practices (or at least those uninfected by the Insular Cases). See Fitisemanu, 1 F. 4th, at 883 (</w:t>
      </w:r>
      <w:proofErr w:type="spellStart"/>
      <w:r w:rsidRPr="000E2266">
        <w:rPr>
          <w:rFonts w:asciiTheme="minorHAnsi" w:hAnsiTheme="minorHAnsi" w:cstheme="minorBidi"/>
          <w:sz w:val="16"/>
        </w:rPr>
        <w:t>Tymkovich</w:t>
      </w:r>
      <w:proofErr w:type="spellEnd"/>
      <w:r w:rsidRPr="000E2266">
        <w:rPr>
          <w:rFonts w:asciiTheme="minorHAnsi" w:hAnsiTheme="minorHAnsi" w:cstheme="minorBidi"/>
          <w:sz w:val="16"/>
        </w:rPr>
        <w:t xml:space="preserve">, C. J., concurring); see also NLRB v. Noel Canning, 573 U. S. 513, 525 (2014); id., at 572–574, and n. 1 (Scalia, J., dissenting); W. Baude, Constitutional Liquidation, 71 Stan. L. Rev. 1, 13–21 (2019). Nor, in any event, can the difficulty of the task supply an excuse for neglecting it. </w:t>
      </w:r>
    </w:p>
    <w:p w14:paraId="79843F57" w14:textId="77777777" w:rsidR="009D5463" w:rsidRDefault="009D5463" w:rsidP="009D5463">
      <w:pPr>
        <w:rPr>
          <w:rFonts w:asciiTheme="minorHAnsi" w:hAnsiTheme="minorHAnsi" w:cstheme="minorBidi"/>
        </w:rPr>
      </w:pPr>
      <w:r w:rsidRPr="00B934C4">
        <w:rPr>
          <w:rStyle w:val="StyleUnderline"/>
          <w:highlight w:val="green"/>
        </w:rPr>
        <w:t>Because no party asks us to overrule the Insular Cases</w:t>
      </w:r>
      <w:r w:rsidRPr="000E2266">
        <w:rPr>
          <w:rStyle w:val="StyleUnderline"/>
        </w:rPr>
        <w:t xml:space="preserve"> to resolve today’s dispute, </w:t>
      </w:r>
      <w:r w:rsidRPr="00B934C4">
        <w:rPr>
          <w:rStyle w:val="StyleUnderline"/>
          <w:highlight w:val="green"/>
        </w:rPr>
        <w:t>I join the Court’s opinion</w:t>
      </w:r>
      <w:r w:rsidRPr="009D393D">
        <w:rPr>
          <w:rFonts w:asciiTheme="minorHAnsi" w:hAnsiTheme="minorHAnsi" w:cstheme="minorBidi"/>
        </w:rPr>
        <w:t xml:space="preserve">. But </w:t>
      </w:r>
      <w:r w:rsidRPr="00B934C4">
        <w:rPr>
          <w:rStyle w:val="StyleUnderline"/>
          <w:highlight w:val="green"/>
        </w:rPr>
        <w:t>the time has come to recognize</w:t>
      </w:r>
      <w:r w:rsidRPr="000E2266">
        <w:rPr>
          <w:rStyle w:val="StyleUnderline"/>
        </w:rPr>
        <w:t xml:space="preserve"> that </w:t>
      </w:r>
      <w:r w:rsidRPr="00B934C4">
        <w:rPr>
          <w:rStyle w:val="StyleUnderline"/>
          <w:highlight w:val="green"/>
        </w:rPr>
        <w:t>the Insular Cases rest on a rotten foundation</w:t>
      </w:r>
      <w:r w:rsidRPr="000E2266">
        <w:rPr>
          <w:rStyle w:val="StyleUnderline"/>
        </w:rPr>
        <w:t>. And I hope the day comes soon when the Court squarely overrules them</w:t>
      </w:r>
      <w:r w:rsidRPr="009D393D">
        <w:rPr>
          <w:rFonts w:asciiTheme="minorHAnsi" w:hAnsiTheme="minorHAnsi" w:cstheme="minorBidi"/>
        </w:rPr>
        <w:t>. We should follow Justice</w:t>
      </w:r>
      <w:r>
        <w:rPr>
          <w:rFonts w:asciiTheme="minorHAnsi" w:hAnsiTheme="minorHAnsi" w:cstheme="minorBidi"/>
        </w:rPr>
        <w:t xml:space="preserve"> </w:t>
      </w:r>
      <w:r w:rsidRPr="009D393D">
        <w:rPr>
          <w:rFonts w:asciiTheme="minorHAnsi" w:hAnsiTheme="minorHAnsi" w:cstheme="minorBidi"/>
        </w:rPr>
        <w:t>Harlan and settle this question right. Our fellow Americans in Puerto Rico deserve no less.</w:t>
      </w:r>
    </w:p>
    <w:p w14:paraId="617ED68D" w14:textId="77777777" w:rsidR="009D5463" w:rsidRDefault="009D5463" w:rsidP="009D5463">
      <w:pPr>
        <w:rPr>
          <w:sz w:val="16"/>
        </w:rPr>
      </w:pPr>
    </w:p>
    <w:p w14:paraId="59F9D96E" w14:textId="77777777" w:rsidR="009D5463" w:rsidRDefault="009D5463" w:rsidP="009D5463">
      <w:pPr>
        <w:pStyle w:val="Heading3"/>
      </w:pPr>
      <w:r>
        <w:lastRenderedPageBreak/>
        <w:t>2NC – AT: PDB</w:t>
      </w:r>
    </w:p>
    <w:p w14:paraId="6117349D" w14:textId="77777777" w:rsidR="009D5463" w:rsidRDefault="009D5463" w:rsidP="009D5463">
      <w:pPr>
        <w:pStyle w:val="Heading4"/>
      </w:pPr>
      <w:r>
        <w:t>The perm links to Equal protection bad :(</w:t>
      </w:r>
    </w:p>
    <w:p w14:paraId="524A5B34" w14:textId="77777777" w:rsidR="009D5463" w:rsidRDefault="009D5463" w:rsidP="009D5463"/>
    <w:p w14:paraId="0999B083" w14:textId="77777777" w:rsidR="009D5463" w:rsidRPr="00AA7F82" w:rsidRDefault="009D5463" w:rsidP="009D5463">
      <w:pPr>
        <w:pStyle w:val="Heading4"/>
      </w:pPr>
      <w:r>
        <w:t>The Affirmative Action decision created a precedent that the Equal Protection Clause means “race-neutral” policies</w:t>
      </w:r>
    </w:p>
    <w:p w14:paraId="6815442A" w14:textId="77777777" w:rsidR="009D5463" w:rsidRDefault="009D5463" w:rsidP="009D5463">
      <w:r w:rsidRPr="00A0039E">
        <w:t xml:space="preserve">Rahem D. </w:t>
      </w:r>
      <w:r w:rsidRPr="00A0039E">
        <w:rPr>
          <w:rStyle w:val="Style13ptBold"/>
        </w:rPr>
        <w:t>Hamid and</w:t>
      </w:r>
      <w:r w:rsidRPr="00A0039E">
        <w:t xml:space="preserve"> Neil H. </w:t>
      </w:r>
      <w:r w:rsidRPr="00A0039E">
        <w:rPr>
          <w:rStyle w:val="Style13ptBold"/>
        </w:rPr>
        <w:t>Shah 23</w:t>
      </w:r>
      <w:r w:rsidRPr="00A0039E">
        <w:t xml:space="preserve">, 6-30-2023, "Inside the Decision: Here’s What the Supreme Court Said About Affirmative Action," </w:t>
      </w:r>
      <w:r>
        <w:t>The Crimson</w:t>
      </w:r>
      <w:r w:rsidRPr="00A0039E">
        <w:t>, https://www.thecrimson.com/article/2023/6/30/scotus-affirmative-action-analysis/</w:t>
      </w:r>
    </w:p>
    <w:p w14:paraId="12E4F067" w14:textId="77777777" w:rsidR="009D5463" w:rsidRPr="00FB4FC3" w:rsidRDefault="009D5463" w:rsidP="009D5463">
      <w:pPr>
        <w:rPr>
          <w:u w:val="single"/>
        </w:rPr>
      </w:pPr>
      <w:r>
        <w:t xml:space="preserve">In a 40-page opinion authored by Chief Justice John Roberts ’76, all six members of </w:t>
      </w:r>
      <w:r w:rsidRPr="00A0039E">
        <w:rPr>
          <w:highlight w:val="green"/>
          <w:u w:val="single"/>
        </w:rPr>
        <w:t>the Court</w:t>
      </w:r>
      <w:r w:rsidRPr="00FB4FC3">
        <w:rPr>
          <w:u w:val="single"/>
        </w:rPr>
        <w:t xml:space="preserve">’s conservative wing </w:t>
      </w:r>
      <w:r w:rsidRPr="00A0039E">
        <w:rPr>
          <w:highlight w:val="green"/>
          <w:u w:val="single"/>
        </w:rPr>
        <w:t>ruled</w:t>
      </w:r>
      <w:r w:rsidRPr="00FB4FC3">
        <w:rPr>
          <w:u w:val="single"/>
        </w:rPr>
        <w:t xml:space="preserve"> that </w:t>
      </w:r>
      <w:r w:rsidRPr="00A0039E">
        <w:rPr>
          <w:highlight w:val="green"/>
          <w:u w:val="single"/>
        </w:rPr>
        <w:t>Harvard’s and UNC’s admissions</w:t>
      </w:r>
      <w:r w:rsidRPr="00FB4FC3">
        <w:rPr>
          <w:u w:val="single"/>
        </w:rPr>
        <w:t xml:space="preserve"> programs </w:t>
      </w:r>
      <w:r w:rsidRPr="00A0039E">
        <w:rPr>
          <w:highlight w:val="green"/>
          <w:u w:val="single"/>
        </w:rPr>
        <w:t>violated the Equal Protection Clause</w:t>
      </w:r>
      <w:r w:rsidRPr="00FB4FC3">
        <w:rPr>
          <w:u w:val="single"/>
        </w:rPr>
        <w:t xml:space="preserve"> of the 14th Amendment.</w:t>
      </w:r>
    </w:p>
    <w:p w14:paraId="73E75D88" w14:textId="77777777" w:rsidR="009D5463" w:rsidRPr="00FB4FC3" w:rsidRDefault="009D5463" w:rsidP="009D5463">
      <w:pPr>
        <w:rPr>
          <w:u w:val="single"/>
        </w:rPr>
      </w:pPr>
      <w:r w:rsidRPr="00FB4FC3">
        <w:rPr>
          <w:u w:val="single"/>
        </w:rPr>
        <w:t xml:space="preserve">The Equal Protection Clause of the Fourteenth Amendment </w:t>
      </w:r>
      <w:r w:rsidRPr="00A0039E">
        <w:rPr>
          <w:highlight w:val="green"/>
          <w:u w:val="single"/>
        </w:rPr>
        <w:t>states</w:t>
      </w:r>
      <w:r w:rsidRPr="00FB4FC3">
        <w:rPr>
          <w:u w:val="single"/>
        </w:rPr>
        <w:t xml:space="preserve"> that </w:t>
      </w:r>
      <w:r w:rsidRPr="00A0039E">
        <w:rPr>
          <w:highlight w:val="green"/>
          <w:u w:val="single"/>
        </w:rPr>
        <w:t>all U.S. citizens must receive “equal protection of the laws</w:t>
      </w:r>
      <w:r w:rsidRPr="00FB4FC3">
        <w:rPr>
          <w:u w:val="single"/>
        </w:rPr>
        <w:t>” and that their “privileges or immunities” cannot be curtailed without due process of law.</w:t>
      </w:r>
    </w:p>
    <w:p w14:paraId="0DFC1A81" w14:textId="77777777" w:rsidR="009D5463" w:rsidRPr="00FB4FC3" w:rsidRDefault="009D5463" w:rsidP="009D5463">
      <w:pPr>
        <w:rPr>
          <w:sz w:val="16"/>
          <w:szCs w:val="16"/>
        </w:rPr>
      </w:pPr>
      <w:r w:rsidRPr="00FB4FC3">
        <w:rPr>
          <w:sz w:val="16"/>
          <w:szCs w:val="16"/>
        </w:rPr>
        <w:t>Students for Fair Admissions, the group that first sued Harvard in 2014, had filed a separate lawsuit against UNC — but the Supreme Court issued one ruling for both cases.</w:t>
      </w:r>
    </w:p>
    <w:p w14:paraId="1B917027" w14:textId="77777777" w:rsidR="009D5463" w:rsidRPr="00FB4FC3" w:rsidRDefault="009D5463" w:rsidP="009D5463">
      <w:pPr>
        <w:rPr>
          <w:sz w:val="16"/>
          <w:szCs w:val="16"/>
        </w:rPr>
      </w:pPr>
      <w:r w:rsidRPr="00FB4FC3">
        <w:rPr>
          <w:sz w:val="16"/>
          <w:szCs w:val="16"/>
        </w:rPr>
        <w:t>Associate Justice Ketanji Brown Jackson ’92 did not participate in any part of the Harvard case, having recused herself due to her former position on the Board of Overseers, the University’s second-highest governing body. She authored a dissent in the UNC case.</w:t>
      </w:r>
    </w:p>
    <w:p w14:paraId="35883EDE" w14:textId="77777777" w:rsidR="009D5463" w:rsidRPr="00FB4FC3" w:rsidRDefault="009D5463" w:rsidP="009D5463">
      <w:pPr>
        <w:rPr>
          <w:sz w:val="16"/>
          <w:szCs w:val="16"/>
        </w:rPr>
      </w:pPr>
      <w:r w:rsidRPr="00FB4FC3">
        <w:rPr>
          <w:sz w:val="16"/>
          <w:szCs w:val="16"/>
        </w:rPr>
        <w:t>Students for Fair Admissions — the anti-affirmative action group that sued Harvard and UNC in 2014 — had asked the Supreme Court to overturn Grutter v. Bollinger, its landmark 2003 decision that preserved race-conscious admissions.</w:t>
      </w:r>
    </w:p>
    <w:p w14:paraId="46E0950D" w14:textId="77777777" w:rsidR="009D5463" w:rsidRPr="00FB4FC3" w:rsidRDefault="009D5463" w:rsidP="009D5463">
      <w:pPr>
        <w:rPr>
          <w:sz w:val="16"/>
          <w:szCs w:val="16"/>
        </w:rPr>
      </w:pPr>
      <w:r w:rsidRPr="00FB4FC3">
        <w:rPr>
          <w:sz w:val="16"/>
          <w:szCs w:val="16"/>
        </w:rPr>
        <w:t>But the Supreme Court did not go that far.</w:t>
      </w:r>
    </w:p>
    <w:p w14:paraId="30C2FBB9" w14:textId="77777777" w:rsidR="009D5463" w:rsidRPr="00FB4FC3" w:rsidRDefault="009D5463" w:rsidP="009D5463">
      <w:pPr>
        <w:rPr>
          <w:u w:val="single"/>
        </w:rPr>
      </w:pPr>
      <w:r>
        <w:t xml:space="preserve">Instead, </w:t>
      </w:r>
      <w:r w:rsidRPr="00FB4FC3">
        <w:rPr>
          <w:u w:val="single"/>
        </w:rPr>
        <w:t xml:space="preserve">the Court ruled that Harvard’s and UNC’s </w:t>
      </w:r>
      <w:r w:rsidRPr="00A0039E">
        <w:rPr>
          <w:highlight w:val="green"/>
          <w:u w:val="single"/>
        </w:rPr>
        <w:t>admissions</w:t>
      </w:r>
      <w:r w:rsidRPr="00FB4FC3">
        <w:rPr>
          <w:u w:val="single"/>
        </w:rPr>
        <w:t xml:space="preserve"> policies </w:t>
      </w:r>
      <w:r w:rsidRPr="00A0039E">
        <w:rPr>
          <w:highlight w:val="green"/>
          <w:u w:val="single"/>
        </w:rPr>
        <w:t>did not satisfy “strict scrutiny</w:t>
      </w:r>
      <w:r w:rsidRPr="00FB4FC3">
        <w:rPr>
          <w:u w:val="single"/>
        </w:rPr>
        <w:t xml:space="preserve">” — </w:t>
      </w:r>
      <w:r w:rsidRPr="00A0039E">
        <w:rPr>
          <w:highlight w:val="green"/>
          <w:u w:val="single"/>
        </w:rPr>
        <w:t>the most stringent standard of judicial review</w:t>
      </w:r>
      <w:r w:rsidRPr="00FB4FC3">
        <w:rPr>
          <w:u w:val="single"/>
        </w:rPr>
        <w:t xml:space="preserve"> </w:t>
      </w:r>
      <w:r w:rsidRPr="00A0039E">
        <w:rPr>
          <w:highlight w:val="green"/>
          <w:u w:val="single"/>
        </w:rPr>
        <w:t>that all exceptions to</w:t>
      </w:r>
      <w:r w:rsidRPr="00FB4FC3">
        <w:rPr>
          <w:u w:val="single"/>
        </w:rPr>
        <w:t xml:space="preserve"> the </w:t>
      </w:r>
      <w:r w:rsidRPr="00A0039E">
        <w:rPr>
          <w:highlight w:val="green"/>
          <w:u w:val="single"/>
        </w:rPr>
        <w:t>Equal Protection</w:t>
      </w:r>
      <w:r w:rsidRPr="00FB4FC3">
        <w:rPr>
          <w:u w:val="single"/>
        </w:rPr>
        <w:t xml:space="preserve"> Clause </w:t>
      </w:r>
      <w:r w:rsidRPr="00A0039E">
        <w:rPr>
          <w:highlight w:val="green"/>
          <w:u w:val="single"/>
        </w:rPr>
        <w:t>must pass</w:t>
      </w:r>
      <w:r w:rsidRPr="00FB4FC3">
        <w:rPr>
          <w:u w:val="single"/>
        </w:rPr>
        <w:t>.</w:t>
      </w:r>
    </w:p>
    <w:p w14:paraId="433FC68B" w14:textId="77777777" w:rsidR="009D5463" w:rsidRPr="00A0039E" w:rsidRDefault="009D5463" w:rsidP="009D5463">
      <w:pPr>
        <w:rPr>
          <w:u w:val="single"/>
        </w:rPr>
      </w:pPr>
      <w:r w:rsidRPr="00A0039E">
        <w:t xml:space="preserve">Roberts wrote that </w:t>
      </w:r>
      <w:r w:rsidRPr="00A0039E">
        <w:rPr>
          <w:u w:val="single"/>
        </w:rPr>
        <w:t>while the stated goals of Harvard’s and UNC’s admissions policies are “commendable” including exposing students to diverse outlooks and “training future leaders,” these are “not sufficiently coherent for purposes of strict scrutiny.”</w:t>
      </w:r>
    </w:p>
    <w:p w14:paraId="00B09047" w14:textId="77777777" w:rsidR="009D5463" w:rsidRPr="00A0039E" w:rsidRDefault="009D5463" w:rsidP="009D5463">
      <w:pPr>
        <w:rPr>
          <w:sz w:val="16"/>
          <w:szCs w:val="16"/>
        </w:rPr>
      </w:pPr>
      <w:r w:rsidRPr="00A0039E">
        <w:rPr>
          <w:sz w:val="16"/>
          <w:szCs w:val="16"/>
        </w:rPr>
        <w:t>Per Richard H. Sander ’78 — a law professor at the University of California, Los Angeles — the “thrust of the decision” was not to say that “earlier courts were wrong” but that “earlier courts tried to give universities assurance and universities were abusing the system so we’re just going to stop it.”</w:t>
      </w:r>
    </w:p>
    <w:p w14:paraId="109B95BD" w14:textId="77777777" w:rsidR="009D5463" w:rsidRPr="00A0039E" w:rsidRDefault="009D5463" w:rsidP="009D5463">
      <w:pPr>
        <w:rPr>
          <w:sz w:val="16"/>
          <w:szCs w:val="16"/>
        </w:rPr>
      </w:pPr>
      <w:r w:rsidRPr="00A0039E">
        <w:rPr>
          <w:sz w:val="16"/>
          <w:szCs w:val="16"/>
        </w:rPr>
        <w:t>“I was surprised that they didn’t explicitly overrule Grutter — for example — but after reading it, I thought it was a smart choice on their part,” Sander said, calling the opinion “very well crafted.”</w:t>
      </w:r>
    </w:p>
    <w:p w14:paraId="3BCC3201" w14:textId="77777777" w:rsidR="009D5463" w:rsidRPr="00A0039E" w:rsidRDefault="009D5463" w:rsidP="009D5463">
      <w:pPr>
        <w:rPr>
          <w:sz w:val="16"/>
          <w:szCs w:val="16"/>
        </w:rPr>
      </w:pPr>
      <w:r w:rsidRPr="00A0039E">
        <w:rPr>
          <w:sz w:val="16"/>
          <w:szCs w:val="16"/>
        </w:rPr>
        <w:t>Richard T. Ford, a professor at Stanford Law School, said he found it “interesting” that the Supreme Court “seemed to want to avoid acknowledging” whether or not Grutter had been overruled, making it appear — from Ford’s perspective — “that they wanted to make this look less radical than it really is.”</w:t>
      </w:r>
    </w:p>
    <w:p w14:paraId="23A71423" w14:textId="77777777" w:rsidR="009D5463" w:rsidRPr="00A0039E" w:rsidRDefault="009D5463" w:rsidP="009D5463">
      <w:pPr>
        <w:rPr>
          <w:sz w:val="16"/>
          <w:szCs w:val="16"/>
        </w:rPr>
      </w:pPr>
      <w:r w:rsidRPr="00A0039E">
        <w:rPr>
          <w:sz w:val="16"/>
          <w:szCs w:val="16"/>
        </w:rPr>
        <w:t>“Justice Roberts — and then also when one looks at Justice Kavanaugh’s concurrence — went to great pains to claim that they weren’t overruling their past precedents and instead were just applying them,” Ford said. “Now, that’s quite odd because — of course — the past precedents allowed for the use of race in affirmative action and this opinion appears to foreclose the use of race in affirmative action.”</w:t>
      </w:r>
    </w:p>
    <w:p w14:paraId="5BBC54AF" w14:textId="77777777" w:rsidR="009D5463" w:rsidRPr="00FB4FC3" w:rsidRDefault="009D5463" w:rsidP="009D5463">
      <w:pPr>
        <w:rPr>
          <w:u w:val="single"/>
        </w:rPr>
      </w:pPr>
      <w:r w:rsidRPr="00A0039E">
        <w:rPr>
          <w:highlight w:val="green"/>
          <w:u w:val="single"/>
        </w:rPr>
        <w:lastRenderedPageBreak/>
        <w:t>Roberts added</w:t>
      </w:r>
      <w:r w:rsidRPr="00FB4FC3">
        <w:rPr>
          <w:u w:val="single"/>
        </w:rPr>
        <w:t xml:space="preserve"> that </w:t>
      </w:r>
      <w:r w:rsidRPr="00A0039E">
        <w:rPr>
          <w:highlight w:val="green"/>
          <w:u w:val="single"/>
        </w:rPr>
        <w:t>the admissions programs</w:t>
      </w:r>
      <w:r w:rsidRPr="00FB4FC3">
        <w:rPr>
          <w:u w:val="single"/>
        </w:rPr>
        <w:t xml:space="preserve"> in use by the two schools “also </w:t>
      </w:r>
      <w:r w:rsidRPr="00A0039E">
        <w:rPr>
          <w:highlight w:val="green"/>
          <w:u w:val="single"/>
        </w:rPr>
        <w:t>fail to comply with the Equal Protection Clause’s twin commands</w:t>
      </w:r>
      <w:r w:rsidRPr="00FB4FC3">
        <w:rPr>
          <w:u w:val="single"/>
        </w:rPr>
        <w:t xml:space="preserve">” </w:t>
      </w:r>
      <w:r w:rsidRPr="00A0039E">
        <w:rPr>
          <w:highlight w:val="green"/>
          <w:u w:val="single"/>
        </w:rPr>
        <w:t>and</w:t>
      </w:r>
      <w:r w:rsidRPr="00FB4FC3">
        <w:rPr>
          <w:u w:val="single"/>
        </w:rPr>
        <w:t xml:space="preserve"> that </w:t>
      </w:r>
      <w:r w:rsidRPr="00A0039E">
        <w:rPr>
          <w:highlight w:val="green"/>
          <w:u w:val="single"/>
        </w:rPr>
        <w:t>they “require stereotyping</w:t>
      </w:r>
      <w:r w:rsidRPr="00FB4FC3">
        <w:rPr>
          <w:u w:val="single"/>
        </w:rPr>
        <w:t xml:space="preserve"> — the very thing Grutter foreswore.”</w:t>
      </w:r>
    </w:p>
    <w:p w14:paraId="6309B2D6" w14:textId="77777777" w:rsidR="009D5463" w:rsidRPr="00AA7F82" w:rsidRDefault="009D5463" w:rsidP="009D5463"/>
    <w:p w14:paraId="63487B4A" w14:textId="77777777" w:rsidR="009D5463" w:rsidRDefault="009D5463" w:rsidP="009D5463">
      <w:pPr>
        <w:pStyle w:val="Heading2"/>
      </w:pPr>
      <w:r>
        <w:lastRenderedPageBreak/>
        <w:t>Social Security Advantage</w:t>
      </w:r>
    </w:p>
    <w:p w14:paraId="6EAEA1E4" w14:textId="77777777" w:rsidR="009D5463" w:rsidRDefault="009D5463" w:rsidP="009D5463">
      <w:r>
        <w:t xml:space="preserve">Nothing here to see </w:t>
      </w:r>
      <w:r>
        <w:sym w:font="Wingdings" w:char="F04C"/>
      </w:r>
      <w:r>
        <w:t xml:space="preserve"> </w:t>
      </w:r>
    </w:p>
    <w:p w14:paraId="3C85AA21" w14:textId="77777777" w:rsidR="009D5463" w:rsidRPr="00501380" w:rsidRDefault="009D5463" w:rsidP="009D5463">
      <w:pPr>
        <w:pStyle w:val="Heading3"/>
      </w:pPr>
      <w:r>
        <w:lastRenderedPageBreak/>
        <w:t>1NC---poverty---care link</w:t>
      </w:r>
    </w:p>
    <w:p w14:paraId="6EDC8908" w14:textId="77777777" w:rsidR="009D5463" w:rsidRPr="00761F76" w:rsidRDefault="009D5463" w:rsidP="009D5463">
      <w:pPr>
        <w:pStyle w:val="Heading4"/>
      </w:pPr>
      <w:r>
        <w:t xml:space="preserve">The 1AC relies on anti-black neoliberalism – their paternalistic savior mentality empowers a hierarchal understanding of care where “people in poverty” rely on an extension of care – that empowers the ruling class and </w:t>
      </w:r>
      <w:r w:rsidRPr="003746DB">
        <w:rPr>
          <w:u w:val="single"/>
        </w:rPr>
        <w:t>turns the case</w:t>
      </w:r>
      <w:r>
        <w:t xml:space="preserve"> because it reinstates </w:t>
      </w:r>
      <w:r>
        <w:rPr>
          <w:u w:val="single"/>
        </w:rPr>
        <w:t>social disparities</w:t>
      </w:r>
      <w:r>
        <w:t xml:space="preserve">. </w:t>
      </w:r>
    </w:p>
    <w:p w14:paraId="1D81D7F7" w14:textId="77777777" w:rsidR="009D5463" w:rsidRPr="005C7085" w:rsidRDefault="009D5463" w:rsidP="009D5463">
      <w:r w:rsidRPr="00066E21">
        <w:rPr>
          <w:rStyle w:val="Style13ptBold"/>
        </w:rPr>
        <w:t>Beasley and Bacchi ’07</w:t>
      </w:r>
      <w:r>
        <w:t xml:space="preserve"> [</w:t>
      </w:r>
      <w:r w:rsidRPr="005C7085">
        <w:rPr>
          <w:u w:val="single"/>
        </w:rPr>
        <w:t>Chris Beasley</w:t>
      </w:r>
      <w:r>
        <w:t xml:space="preserve">: </w:t>
      </w:r>
      <w:proofErr w:type="spellStart"/>
      <w:r>
        <w:t>A</w:t>
      </w:r>
      <w:r w:rsidRPr="00066E21">
        <w:t>sociate</w:t>
      </w:r>
      <w:proofErr w:type="spellEnd"/>
      <w:r w:rsidRPr="00066E21">
        <w:t xml:space="preserve"> Professor at the University of Washington Tacoma</w:t>
      </w:r>
      <w:r>
        <w:t xml:space="preserve">; </w:t>
      </w:r>
      <w:r w:rsidRPr="005C7085">
        <w:rPr>
          <w:u w:val="single"/>
        </w:rPr>
        <w:t>Carol Bacchi</w:t>
      </w:r>
      <w:r>
        <w:rPr>
          <w:u w:val="single"/>
        </w:rPr>
        <w:t>:</w:t>
      </w:r>
      <w:r>
        <w:t xml:space="preserve"> </w:t>
      </w:r>
      <w:r w:rsidRPr="00066E21">
        <w:t>Professor Emerita of Politics in the Faculty of Arts</w:t>
      </w:r>
      <w:r>
        <w:t xml:space="preserve">; “Envisaging a new politics for an ethical future: Beyond trust, care and generosity -- towards an ethic of `social flesh'”; Feminist Theory; 2007; 8: 279; pp. 282-286; DOI: 10.1177/1464700107082366; </w:t>
      </w:r>
      <w:proofErr w:type="spellStart"/>
      <w:r>
        <w:t>ror</w:t>
      </w:r>
      <w:proofErr w:type="spellEnd"/>
      <w:r>
        <w:t>]</w:t>
      </w:r>
    </w:p>
    <w:p w14:paraId="1946F37A" w14:textId="77777777" w:rsidR="009D5463" w:rsidRPr="00A61CBE" w:rsidRDefault="009D5463" w:rsidP="009D5463">
      <w:pPr>
        <w:rPr>
          <w:sz w:val="16"/>
        </w:rPr>
      </w:pPr>
      <w:r w:rsidRPr="00A61CBE">
        <w:rPr>
          <w:sz w:val="16"/>
        </w:rPr>
        <w:t>This third grouping explicitly attacks ‘the abstract model of rational, price-taking economic man and free markets’ (</w:t>
      </w:r>
      <w:proofErr w:type="spellStart"/>
      <w:r w:rsidRPr="00A61CBE">
        <w:rPr>
          <w:sz w:val="16"/>
        </w:rPr>
        <w:t>Szreter</w:t>
      </w:r>
      <w:proofErr w:type="spellEnd"/>
      <w:r w:rsidRPr="00A61CBE">
        <w:rPr>
          <w:sz w:val="16"/>
        </w:rPr>
        <w:t xml:space="preserve">, 2002: 607). However, the </w:t>
      </w:r>
      <w:r w:rsidRPr="00B934C4">
        <w:rPr>
          <w:highlight w:val="green"/>
          <w:u w:val="single"/>
        </w:rPr>
        <w:t>emphasis</w:t>
      </w:r>
      <w:r w:rsidRPr="003915BD">
        <w:rPr>
          <w:u w:val="single"/>
        </w:rPr>
        <w:t xml:space="preserve"> in this analysis is </w:t>
      </w:r>
      <w:r w:rsidRPr="00B934C4">
        <w:rPr>
          <w:highlight w:val="green"/>
          <w:u w:val="single"/>
        </w:rPr>
        <w:t>on</w:t>
      </w:r>
      <w:r w:rsidRPr="00B934C4">
        <w:rPr>
          <w:sz w:val="16"/>
          <w:highlight w:val="green"/>
        </w:rPr>
        <w:t xml:space="preserve"> </w:t>
      </w:r>
      <w:r w:rsidRPr="00B934C4">
        <w:rPr>
          <w:highlight w:val="green"/>
          <w:u w:val="single"/>
        </w:rPr>
        <w:t>improving</w:t>
      </w:r>
      <w:r w:rsidRPr="003915BD">
        <w:rPr>
          <w:u w:val="single"/>
        </w:rPr>
        <w:t xml:space="preserve"> the nature of the interaction between</w:t>
      </w:r>
      <w:r w:rsidRPr="00A61CBE">
        <w:rPr>
          <w:sz w:val="16"/>
        </w:rPr>
        <w:t xml:space="preserve"> </w:t>
      </w:r>
      <w:r w:rsidRPr="003915BD">
        <w:rPr>
          <w:rStyle w:val="Emphasis"/>
        </w:rPr>
        <w:t xml:space="preserve">‘the </w:t>
      </w:r>
      <w:r w:rsidRPr="00B934C4">
        <w:rPr>
          <w:rStyle w:val="Emphasis"/>
          <w:highlight w:val="green"/>
        </w:rPr>
        <w:t>needy’</w:t>
      </w:r>
      <w:r w:rsidRPr="003915BD">
        <w:rPr>
          <w:rStyle w:val="Emphasis"/>
        </w:rPr>
        <w:t xml:space="preserve"> </w:t>
      </w:r>
      <w:r w:rsidRPr="00175F57">
        <w:rPr>
          <w:rStyle w:val="Emphasis"/>
        </w:rPr>
        <w:t>or</w:t>
      </w:r>
      <w:r w:rsidRPr="003915BD">
        <w:rPr>
          <w:rStyle w:val="Emphasis"/>
        </w:rPr>
        <w:t xml:space="preserve"> ‘less fortunate’</w:t>
      </w:r>
      <w:r w:rsidRPr="00A61CBE">
        <w:rPr>
          <w:sz w:val="16"/>
        </w:rPr>
        <w:t xml:space="preserve"> (</w:t>
      </w:r>
      <w:proofErr w:type="spellStart"/>
      <w:r w:rsidRPr="00A61CBE">
        <w:rPr>
          <w:sz w:val="16"/>
        </w:rPr>
        <w:t>Szreter</w:t>
      </w:r>
      <w:proofErr w:type="spellEnd"/>
      <w:r w:rsidRPr="00A61CBE">
        <w:rPr>
          <w:sz w:val="16"/>
        </w:rPr>
        <w:t xml:space="preserve">, 2002: 600) </w:t>
      </w:r>
      <w:r w:rsidRPr="00B934C4">
        <w:rPr>
          <w:highlight w:val="green"/>
          <w:u w:val="single"/>
        </w:rPr>
        <w:t>and</w:t>
      </w:r>
      <w:r w:rsidRPr="00B934C4">
        <w:rPr>
          <w:sz w:val="16"/>
          <w:highlight w:val="green"/>
        </w:rPr>
        <w:t xml:space="preserve"> </w:t>
      </w:r>
      <w:r w:rsidRPr="00B934C4">
        <w:rPr>
          <w:rStyle w:val="Emphasis"/>
          <w:highlight w:val="green"/>
        </w:rPr>
        <w:t>institutions</w:t>
      </w:r>
      <w:r w:rsidRPr="00A61CBE">
        <w:rPr>
          <w:sz w:val="16"/>
        </w:rPr>
        <w:t xml:space="preserve"> </w:t>
      </w:r>
      <w:r w:rsidRPr="00B934C4">
        <w:rPr>
          <w:highlight w:val="green"/>
          <w:u w:val="single"/>
        </w:rPr>
        <w:t>with which they must</w:t>
      </w:r>
      <w:r w:rsidRPr="00B934C4">
        <w:rPr>
          <w:sz w:val="16"/>
          <w:highlight w:val="green"/>
        </w:rPr>
        <w:t xml:space="preserve"> </w:t>
      </w:r>
      <w:r w:rsidRPr="00175F57">
        <w:rPr>
          <w:rStyle w:val="Emphasis"/>
        </w:rPr>
        <w:t>necessarily</w:t>
      </w:r>
      <w:r w:rsidRPr="003915BD">
        <w:rPr>
          <w:rStyle w:val="Emphasis"/>
        </w:rPr>
        <w:t xml:space="preserve"> </w:t>
      </w:r>
      <w:r w:rsidRPr="00B934C4">
        <w:rPr>
          <w:rStyle w:val="Emphasis"/>
          <w:highlight w:val="green"/>
        </w:rPr>
        <w:t>deal</w:t>
      </w:r>
      <w:r w:rsidRPr="003915BD">
        <w:rPr>
          <w:u w:val="single"/>
        </w:rPr>
        <w:t xml:space="preserve">, </w:t>
      </w:r>
      <w:r w:rsidRPr="00B934C4">
        <w:rPr>
          <w:highlight w:val="green"/>
          <w:u w:val="single"/>
        </w:rPr>
        <w:t>rather than</w:t>
      </w:r>
      <w:r w:rsidRPr="003915BD">
        <w:rPr>
          <w:u w:val="single"/>
        </w:rPr>
        <w:t xml:space="preserve"> on</w:t>
      </w:r>
      <w:r w:rsidRPr="00A61CBE">
        <w:rPr>
          <w:sz w:val="16"/>
        </w:rPr>
        <w:t xml:space="preserve"> </w:t>
      </w:r>
      <w:r w:rsidRPr="00B934C4">
        <w:rPr>
          <w:rStyle w:val="Emphasis"/>
          <w:highlight w:val="green"/>
        </w:rPr>
        <w:t>challenging</w:t>
      </w:r>
      <w:r w:rsidRPr="003915BD">
        <w:rPr>
          <w:rStyle w:val="Emphasis"/>
        </w:rPr>
        <w:t xml:space="preserve"> </w:t>
      </w:r>
      <w:r w:rsidRPr="00B934C4">
        <w:rPr>
          <w:rStyle w:val="Emphasis"/>
          <w:highlight w:val="green"/>
        </w:rPr>
        <w:t>hierarchy</w:t>
      </w:r>
      <w:r w:rsidRPr="003915BD">
        <w:rPr>
          <w:rStyle w:val="Emphasis"/>
        </w:rPr>
        <w:t xml:space="preserve"> itself</w:t>
      </w:r>
      <w:r w:rsidRPr="00A61CBE">
        <w:rPr>
          <w:sz w:val="16"/>
        </w:rPr>
        <w:t xml:space="preserve">. To this end, </w:t>
      </w:r>
      <w:proofErr w:type="spellStart"/>
      <w:r w:rsidRPr="00A61CBE">
        <w:rPr>
          <w:sz w:val="16"/>
        </w:rPr>
        <w:t>Szreter</w:t>
      </w:r>
      <w:proofErr w:type="spellEnd"/>
      <w:r w:rsidRPr="00A61CBE">
        <w:rPr>
          <w:sz w:val="16"/>
        </w:rPr>
        <w:t xml:space="preserve"> (2002) </w:t>
      </w:r>
      <w:r w:rsidRPr="003915BD">
        <w:rPr>
          <w:u w:val="single"/>
        </w:rPr>
        <w:t>insists that social relations must be</w:t>
      </w:r>
      <w:r w:rsidRPr="00A61CBE">
        <w:rPr>
          <w:sz w:val="16"/>
        </w:rPr>
        <w:t xml:space="preserve"> </w:t>
      </w:r>
      <w:r w:rsidRPr="003915BD">
        <w:rPr>
          <w:rStyle w:val="Emphasis"/>
        </w:rPr>
        <w:t>‘respectful’</w:t>
      </w:r>
      <w:r w:rsidRPr="00A61CBE">
        <w:rPr>
          <w:sz w:val="16"/>
        </w:rPr>
        <w:t xml:space="preserve"> </w:t>
      </w:r>
      <w:r w:rsidRPr="003915BD">
        <w:rPr>
          <w:u w:val="single"/>
        </w:rPr>
        <w:t>before trust can be generated</w:t>
      </w:r>
      <w:r w:rsidRPr="00A61CBE">
        <w:rPr>
          <w:sz w:val="16"/>
        </w:rPr>
        <w:t xml:space="preserve">. Similarly, Richard Sennett (2003) pursues the importance of respect as a starting place for egalitarian politics. Importantly, a positive step is taken here by </w:t>
      </w:r>
      <w:r w:rsidRPr="003915BD">
        <w:rPr>
          <w:u w:val="single"/>
        </w:rPr>
        <w:t>redirecting attention from the</w:t>
      </w:r>
      <w:r w:rsidRPr="00A61CBE">
        <w:rPr>
          <w:sz w:val="16"/>
        </w:rPr>
        <w:t xml:space="preserve"> </w:t>
      </w:r>
      <w:r w:rsidRPr="003915BD">
        <w:rPr>
          <w:rStyle w:val="Emphasis"/>
        </w:rPr>
        <w:t>character deficits</w:t>
      </w:r>
      <w:r w:rsidRPr="00A61CBE">
        <w:rPr>
          <w:sz w:val="16"/>
        </w:rPr>
        <w:t xml:space="preserve"> of </w:t>
      </w:r>
      <w:r w:rsidRPr="003915BD">
        <w:rPr>
          <w:rStyle w:val="Emphasis"/>
        </w:rPr>
        <w:t>the ‘needy’</w:t>
      </w:r>
      <w:r w:rsidRPr="00A61CBE">
        <w:rPr>
          <w:sz w:val="16"/>
        </w:rPr>
        <w:t xml:space="preserve">, </w:t>
      </w:r>
      <w:r w:rsidRPr="003915BD">
        <w:rPr>
          <w:u w:val="single"/>
        </w:rPr>
        <w:t>assumed to be problematic</w:t>
      </w:r>
      <w:r w:rsidRPr="00A61CBE">
        <w:rPr>
          <w:sz w:val="16"/>
        </w:rPr>
        <w:t xml:space="preserve"> by Putnam and Fukuyama, </w:t>
      </w:r>
      <w:r w:rsidRPr="003915BD">
        <w:rPr>
          <w:u w:val="single"/>
        </w:rPr>
        <w:t>to those of the privileged</w:t>
      </w:r>
      <w:r w:rsidRPr="00A61CBE">
        <w:rPr>
          <w:sz w:val="16"/>
        </w:rPr>
        <w:t xml:space="preserve">. </w:t>
      </w:r>
      <w:r w:rsidRPr="00B934C4">
        <w:rPr>
          <w:rStyle w:val="Emphasis"/>
          <w:highlight w:val="green"/>
        </w:rPr>
        <w:t>The</w:t>
      </w:r>
      <w:r w:rsidRPr="003915BD">
        <w:rPr>
          <w:rStyle w:val="Emphasis"/>
        </w:rPr>
        <w:t xml:space="preserve"> </w:t>
      </w:r>
      <w:r w:rsidRPr="00B934C4">
        <w:rPr>
          <w:rStyle w:val="Emphasis"/>
          <w:highlight w:val="green"/>
        </w:rPr>
        <w:t>rich</w:t>
      </w:r>
      <w:r w:rsidRPr="00A61CBE">
        <w:rPr>
          <w:sz w:val="16"/>
        </w:rPr>
        <w:t xml:space="preserve">, according to </w:t>
      </w:r>
      <w:proofErr w:type="spellStart"/>
      <w:r w:rsidRPr="00A61CBE">
        <w:rPr>
          <w:sz w:val="16"/>
        </w:rPr>
        <w:t>Szreter</w:t>
      </w:r>
      <w:proofErr w:type="spellEnd"/>
      <w:r w:rsidRPr="00A61CBE">
        <w:rPr>
          <w:sz w:val="16"/>
        </w:rPr>
        <w:t xml:space="preserve"> and Woolcock (2004: 656), </w:t>
      </w:r>
      <w:r w:rsidRPr="00B934C4">
        <w:rPr>
          <w:highlight w:val="green"/>
          <w:u w:val="single"/>
        </w:rPr>
        <w:t>must</w:t>
      </w:r>
      <w:r w:rsidRPr="003915BD">
        <w:rPr>
          <w:u w:val="single"/>
        </w:rPr>
        <w:t xml:space="preserve"> learn to </w:t>
      </w:r>
      <w:r w:rsidRPr="00B934C4">
        <w:rPr>
          <w:highlight w:val="green"/>
          <w:u w:val="single"/>
        </w:rPr>
        <w:t>recognize</w:t>
      </w:r>
      <w:r w:rsidRPr="003915BD">
        <w:rPr>
          <w:u w:val="single"/>
        </w:rPr>
        <w:t xml:space="preserve"> the plight of the</w:t>
      </w:r>
      <w:r w:rsidRPr="00A61CBE">
        <w:rPr>
          <w:sz w:val="16"/>
        </w:rPr>
        <w:t xml:space="preserve"> </w:t>
      </w:r>
      <w:r w:rsidRPr="003915BD">
        <w:rPr>
          <w:rStyle w:val="Emphasis"/>
        </w:rPr>
        <w:t>‘</w:t>
      </w:r>
      <w:r w:rsidRPr="00B934C4">
        <w:rPr>
          <w:rStyle w:val="Emphasis"/>
          <w:highlight w:val="green"/>
        </w:rPr>
        <w:t>less fortunate’</w:t>
      </w:r>
      <w:r w:rsidRPr="00A61CBE">
        <w:rPr>
          <w:sz w:val="16"/>
        </w:rPr>
        <w:t xml:space="preserve"> </w:t>
      </w:r>
      <w:r w:rsidRPr="00B934C4">
        <w:rPr>
          <w:highlight w:val="green"/>
          <w:u w:val="single"/>
        </w:rPr>
        <w:t>and</w:t>
      </w:r>
      <w:r w:rsidRPr="003915BD">
        <w:rPr>
          <w:u w:val="single"/>
        </w:rPr>
        <w:t xml:space="preserve"> to </w:t>
      </w:r>
      <w:r w:rsidRPr="00B934C4">
        <w:rPr>
          <w:highlight w:val="green"/>
          <w:u w:val="single"/>
        </w:rPr>
        <w:t>react sympathetically</w:t>
      </w:r>
      <w:r w:rsidRPr="00A61CBE">
        <w:rPr>
          <w:sz w:val="16"/>
        </w:rPr>
        <w:t xml:space="preserve">. </w:t>
      </w:r>
      <w:r w:rsidRPr="00B934C4">
        <w:rPr>
          <w:highlight w:val="green"/>
          <w:u w:val="single"/>
        </w:rPr>
        <w:t>If</w:t>
      </w:r>
      <w:r w:rsidRPr="003915BD">
        <w:rPr>
          <w:u w:val="single"/>
        </w:rPr>
        <w:t xml:space="preserve"> </w:t>
      </w:r>
      <w:r w:rsidRPr="00A61CBE">
        <w:rPr>
          <w:sz w:val="16"/>
        </w:rPr>
        <w:t xml:space="preserve">they do </w:t>
      </w:r>
      <w:r w:rsidRPr="00B934C4">
        <w:rPr>
          <w:highlight w:val="green"/>
          <w:u w:val="single"/>
        </w:rPr>
        <w:t>not</w:t>
      </w:r>
      <w:r w:rsidRPr="00A61CBE">
        <w:rPr>
          <w:sz w:val="16"/>
        </w:rPr>
        <w:t xml:space="preserve"> do this, the </w:t>
      </w:r>
      <w:r w:rsidRPr="003915BD">
        <w:rPr>
          <w:rStyle w:val="Emphasis"/>
        </w:rPr>
        <w:t xml:space="preserve">rich </w:t>
      </w:r>
      <w:r w:rsidRPr="00B934C4">
        <w:rPr>
          <w:rStyle w:val="Emphasis"/>
          <w:highlight w:val="green"/>
        </w:rPr>
        <w:t>bear responsibility</w:t>
      </w:r>
      <w:r w:rsidRPr="00A61CBE">
        <w:rPr>
          <w:sz w:val="16"/>
        </w:rPr>
        <w:t xml:space="preserve"> </w:t>
      </w:r>
      <w:r w:rsidRPr="00B934C4">
        <w:rPr>
          <w:highlight w:val="green"/>
          <w:u w:val="single"/>
        </w:rPr>
        <w:t>for</w:t>
      </w:r>
      <w:r w:rsidRPr="003915BD">
        <w:rPr>
          <w:u w:val="single"/>
        </w:rPr>
        <w:t xml:space="preserve"> the</w:t>
      </w:r>
      <w:r w:rsidRPr="00A61CBE">
        <w:rPr>
          <w:sz w:val="16"/>
        </w:rPr>
        <w:t xml:space="preserve"> </w:t>
      </w:r>
      <w:r w:rsidRPr="00B934C4">
        <w:rPr>
          <w:rStyle w:val="Emphasis"/>
          <w:highlight w:val="green"/>
        </w:rPr>
        <w:t>alienation</w:t>
      </w:r>
      <w:r w:rsidRPr="00A61CBE">
        <w:rPr>
          <w:sz w:val="16"/>
        </w:rPr>
        <w:t xml:space="preserve"> </w:t>
      </w:r>
      <w:r w:rsidRPr="00B934C4">
        <w:rPr>
          <w:highlight w:val="green"/>
          <w:u w:val="single"/>
        </w:rPr>
        <w:t>and</w:t>
      </w:r>
      <w:r w:rsidRPr="003915BD">
        <w:rPr>
          <w:u w:val="single"/>
        </w:rPr>
        <w:t xml:space="preserve"> </w:t>
      </w:r>
      <w:r w:rsidRPr="00A61CBE">
        <w:rPr>
          <w:sz w:val="16"/>
        </w:rPr>
        <w:t xml:space="preserve">resultant </w:t>
      </w:r>
      <w:r w:rsidRPr="00B934C4">
        <w:rPr>
          <w:rStyle w:val="Emphasis"/>
          <w:highlight w:val="green"/>
        </w:rPr>
        <w:t>lack of trust</w:t>
      </w:r>
      <w:r w:rsidRPr="00A61CBE">
        <w:rPr>
          <w:sz w:val="16"/>
        </w:rPr>
        <w:t xml:space="preserve"> </w:t>
      </w:r>
      <w:r w:rsidRPr="003915BD">
        <w:rPr>
          <w:u w:val="single"/>
        </w:rPr>
        <w:t>amongst those who are less well off</w:t>
      </w:r>
      <w:r w:rsidRPr="00A61CBE">
        <w:rPr>
          <w:sz w:val="16"/>
        </w:rPr>
        <w:t>.</w:t>
      </w:r>
    </w:p>
    <w:p w14:paraId="51F75381" w14:textId="77777777" w:rsidR="009D5463" w:rsidRPr="00A61CBE" w:rsidRDefault="009D5463" w:rsidP="009D5463">
      <w:pPr>
        <w:rPr>
          <w:sz w:val="16"/>
        </w:rPr>
      </w:pPr>
      <w:r w:rsidRPr="00A61CBE">
        <w:rPr>
          <w:sz w:val="16"/>
        </w:rPr>
        <w:t xml:space="preserve">It is clear from this discussion that </w:t>
      </w:r>
      <w:proofErr w:type="gramStart"/>
      <w:r w:rsidRPr="00B934C4">
        <w:rPr>
          <w:rStyle w:val="Emphasis"/>
          <w:highlight w:val="green"/>
        </w:rPr>
        <w:t>trust</w:t>
      </w:r>
      <w:proofErr w:type="gramEnd"/>
      <w:r w:rsidRPr="00647AEB">
        <w:rPr>
          <w:rStyle w:val="Emphasis"/>
        </w:rPr>
        <w:t xml:space="preserve"> and respect</w:t>
      </w:r>
      <w:r w:rsidRPr="00A61CBE">
        <w:rPr>
          <w:sz w:val="16"/>
        </w:rPr>
        <w:t xml:space="preserve"> appear as </w:t>
      </w:r>
      <w:r w:rsidRPr="00647AEB">
        <w:rPr>
          <w:u w:val="single"/>
        </w:rPr>
        <w:t xml:space="preserve">core theoretical </w:t>
      </w:r>
      <w:r w:rsidRPr="00B934C4">
        <w:rPr>
          <w:highlight w:val="green"/>
          <w:u w:val="single"/>
        </w:rPr>
        <w:t>concepts</w:t>
      </w:r>
      <w:r w:rsidRPr="00A61CBE">
        <w:rPr>
          <w:sz w:val="16"/>
        </w:rPr>
        <w:t xml:space="preserve"> across a broad spectrum of political beliefs. However, even those like </w:t>
      </w:r>
      <w:proofErr w:type="spellStart"/>
      <w:r w:rsidRPr="00A61CBE">
        <w:rPr>
          <w:sz w:val="16"/>
        </w:rPr>
        <w:t>Szreter</w:t>
      </w:r>
      <w:proofErr w:type="spellEnd"/>
      <w:r w:rsidRPr="00A61CBE">
        <w:rPr>
          <w:sz w:val="16"/>
        </w:rPr>
        <w:t xml:space="preserve">, Woolcock and Sennett, who </w:t>
      </w:r>
      <w:r w:rsidRPr="00647AEB">
        <w:rPr>
          <w:u w:val="single"/>
        </w:rPr>
        <w:t xml:space="preserve">explicitly </w:t>
      </w:r>
      <w:r w:rsidRPr="00B934C4">
        <w:rPr>
          <w:highlight w:val="green"/>
          <w:u w:val="single"/>
        </w:rPr>
        <w:t>contest</w:t>
      </w:r>
      <w:r w:rsidRPr="00A61CBE">
        <w:rPr>
          <w:sz w:val="16"/>
        </w:rPr>
        <w:t xml:space="preserve"> </w:t>
      </w:r>
      <w:r w:rsidRPr="00B934C4">
        <w:rPr>
          <w:rStyle w:val="Emphasis"/>
          <w:highlight w:val="green"/>
        </w:rPr>
        <w:t>neoliberal premises</w:t>
      </w:r>
      <w:r w:rsidRPr="00A61CBE">
        <w:rPr>
          <w:sz w:val="16"/>
        </w:rPr>
        <w:t xml:space="preserve"> about </w:t>
      </w:r>
      <w:r w:rsidRPr="00647AEB">
        <w:rPr>
          <w:u w:val="single"/>
        </w:rPr>
        <w:t>independent rational actors</w:t>
      </w:r>
      <w:r w:rsidRPr="00A61CBE">
        <w:rPr>
          <w:sz w:val="16"/>
        </w:rPr>
        <w:t xml:space="preserve">, </w:t>
      </w:r>
      <w:r w:rsidRPr="00B934C4">
        <w:rPr>
          <w:rStyle w:val="Emphasis"/>
          <w:highlight w:val="green"/>
        </w:rPr>
        <w:t>reinstate</w:t>
      </w:r>
      <w:r w:rsidRPr="00647AEB">
        <w:rPr>
          <w:rStyle w:val="Emphasis"/>
        </w:rPr>
        <w:t xml:space="preserve"> </w:t>
      </w:r>
      <w:r w:rsidRPr="00B934C4">
        <w:rPr>
          <w:rStyle w:val="Emphasis"/>
          <w:highlight w:val="green"/>
        </w:rPr>
        <w:t>social hierarchy</w:t>
      </w:r>
      <w:r w:rsidRPr="00A61CBE">
        <w:rPr>
          <w:sz w:val="16"/>
        </w:rPr>
        <w:t xml:space="preserve"> </w:t>
      </w:r>
      <w:r w:rsidRPr="00B934C4">
        <w:rPr>
          <w:highlight w:val="green"/>
          <w:u w:val="single"/>
        </w:rPr>
        <w:t>between</w:t>
      </w:r>
      <w:r w:rsidRPr="00647AEB">
        <w:rPr>
          <w:u w:val="single"/>
        </w:rPr>
        <w:t xml:space="preserve"> the</w:t>
      </w:r>
      <w:r w:rsidRPr="00A61CBE">
        <w:rPr>
          <w:sz w:val="16"/>
        </w:rPr>
        <w:t xml:space="preserve"> </w:t>
      </w:r>
      <w:r w:rsidRPr="00647AEB">
        <w:rPr>
          <w:rStyle w:val="Emphasis"/>
        </w:rPr>
        <w:t>‘</w:t>
      </w:r>
      <w:r w:rsidRPr="00B934C4">
        <w:rPr>
          <w:rStyle w:val="Emphasis"/>
          <w:highlight w:val="green"/>
        </w:rPr>
        <w:t>less fortunate’</w:t>
      </w:r>
      <w:r w:rsidRPr="00B934C4">
        <w:rPr>
          <w:sz w:val="16"/>
          <w:highlight w:val="green"/>
        </w:rPr>
        <w:t xml:space="preserve"> </w:t>
      </w:r>
      <w:r w:rsidRPr="00B934C4">
        <w:rPr>
          <w:highlight w:val="green"/>
          <w:u w:val="single"/>
        </w:rPr>
        <w:t>and</w:t>
      </w:r>
      <w:r w:rsidRPr="00647AEB">
        <w:rPr>
          <w:u w:val="single"/>
        </w:rPr>
        <w:t xml:space="preserve"> the</w:t>
      </w:r>
      <w:r w:rsidRPr="00A61CBE">
        <w:rPr>
          <w:sz w:val="16"/>
        </w:rPr>
        <w:t xml:space="preserve"> ‘</w:t>
      </w:r>
      <w:r w:rsidRPr="00647AEB">
        <w:rPr>
          <w:rStyle w:val="Emphasis"/>
        </w:rPr>
        <w:t xml:space="preserve">more </w:t>
      </w:r>
      <w:r w:rsidRPr="00B934C4">
        <w:rPr>
          <w:rStyle w:val="Emphasis"/>
          <w:highlight w:val="green"/>
        </w:rPr>
        <w:t>privileged’</w:t>
      </w:r>
      <w:r w:rsidRPr="00A61CBE">
        <w:rPr>
          <w:sz w:val="16"/>
        </w:rPr>
        <w:t xml:space="preserve">. Indeed, </w:t>
      </w:r>
      <w:proofErr w:type="spellStart"/>
      <w:r w:rsidRPr="00A61CBE">
        <w:rPr>
          <w:sz w:val="16"/>
        </w:rPr>
        <w:t>Szreter</w:t>
      </w:r>
      <w:proofErr w:type="spellEnd"/>
      <w:r w:rsidRPr="00A61CBE">
        <w:rPr>
          <w:sz w:val="16"/>
        </w:rPr>
        <w:t xml:space="preserve"> (2002: 595; emphasis added) states explicitly that </w:t>
      </w:r>
      <w:r w:rsidRPr="00647AEB">
        <w:rPr>
          <w:u w:val="single"/>
        </w:rPr>
        <w:t>‘social capital can only flourish where a society sufficiently embraces the values of egalitarianism combined with order and hierarchy’</w:t>
      </w:r>
      <w:r w:rsidRPr="00A61CBE">
        <w:rPr>
          <w:sz w:val="16"/>
        </w:rPr>
        <w:t xml:space="preserve">. Sennett (2003: 59, 98, 261) also </w:t>
      </w:r>
      <w:r w:rsidRPr="00647AEB">
        <w:rPr>
          <w:u w:val="single"/>
        </w:rPr>
        <w:t>condemns</w:t>
      </w:r>
      <w:r w:rsidRPr="00A61CBE">
        <w:rPr>
          <w:sz w:val="16"/>
        </w:rPr>
        <w:t xml:space="preserve"> what he calls </w:t>
      </w:r>
      <w:r w:rsidRPr="00647AEB">
        <w:rPr>
          <w:rStyle w:val="Emphasis"/>
        </w:rPr>
        <w:t>‘radical egalitarians’</w:t>
      </w:r>
      <w:r w:rsidRPr="00A61CBE">
        <w:rPr>
          <w:sz w:val="16"/>
        </w:rPr>
        <w:t>, and states repeatedly that ‘</w:t>
      </w:r>
      <w:r w:rsidRPr="00647AEB">
        <w:rPr>
          <w:u w:val="single"/>
        </w:rPr>
        <w:t xml:space="preserve">there are unavoidable </w:t>
      </w:r>
      <w:proofErr w:type="gramStart"/>
      <w:r w:rsidRPr="00647AEB">
        <w:rPr>
          <w:u w:val="single"/>
        </w:rPr>
        <w:t>inequalities’</w:t>
      </w:r>
      <w:proofErr w:type="gramEnd"/>
      <w:r w:rsidRPr="00A61CBE">
        <w:rPr>
          <w:sz w:val="16"/>
        </w:rPr>
        <w:t xml:space="preserve">. Even in these Bourdieu-inspired, </w:t>
      </w:r>
      <w:r w:rsidRPr="00647AEB">
        <w:rPr>
          <w:u w:val="single"/>
        </w:rPr>
        <w:t>more progressive versions of social capital</w:t>
      </w:r>
      <w:r w:rsidRPr="00A61CBE">
        <w:rPr>
          <w:sz w:val="16"/>
        </w:rPr>
        <w:t xml:space="preserve">, therefore, the fate of </w:t>
      </w:r>
      <w:r w:rsidRPr="00B934C4">
        <w:rPr>
          <w:rStyle w:val="Emphasis"/>
          <w:highlight w:val="green"/>
        </w:rPr>
        <w:t>liberal</w:t>
      </w:r>
      <w:r w:rsidRPr="00647AEB">
        <w:rPr>
          <w:rStyle w:val="Emphasis"/>
        </w:rPr>
        <w:t xml:space="preserve"> </w:t>
      </w:r>
      <w:r w:rsidRPr="00B934C4">
        <w:rPr>
          <w:rStyle w:val="Emphasis"/>
          <w:highlight w:val="green"/>
        </w:rPr>
        <w:t>democracy</w:t>
      </w:r>
      <w:r w:rsidRPr="00A61CBE">
        <w:rPr>
          <w:sz w:val="16"/>
        </w:rPr>
        <w:t xml:space="preserve">, as in Putnam, Fukuyama and Krygier, is </w:t>
      </w:r>
      <w:r w:rsidRPr="00B934C4">
        <w:rPr>
          <w:highlight w:val="green"/>
          <w:u w:val="single"/>
        </w:rPr>
        <w:t>bound up</w:t>
      </w:r>
      <w:r w:rsidRPr="00B934C4">
        <w:rPr>
          <w:sz w:val="16"/>
          <w:highlight w:val="green"/>
        </w:rPr>
        <w:t xml:space="preserve"> </w:t>
      </w:r>
      <w:r w:rsidRPr="00175F57">
        <w:rPr>
          <w:sz w:val="16"/>
        </w:rPr>
        <w:t>at</w:t>
      </w:r>
      <w:r w:rsidRPr="00A61CBE">
        <w:rPr>
          <w:sz w:val="16"/>
        </w:rPr>
        <w:t xml:space="preserve"> the last </w:t>
      </w:r>
      <w:r w:rsidRPr="00B934C4">
        <w:rPr>
          <w:rStyle w:val="Emphasis"/>
          <w:highlight w:val="green"/>
        </w:rPr>
        <w:t>with</w:t>
      </w:r>
      <w:r w:rsidRPr="00647AEB">
        <w:rPr>
          <w:rStyle w:val="Emphasis"/>
        </w:rPr>
        <w:t xml:space="preserve"> the ‘</w:t>
      </w:r>
      <w:r w:rsidRPr="00B934C4">
        <w:rPr>
          <w:rStyle w:val="Emphasis"/>
          <w:highlight w:val="green"/>
        </w:rPr>
        <w:t>quality of citizens’</w:t>
      </w:r>
      <w:r w:rsidRPr="00A61CBE">
        <w:rPr>
          <w:sz w:val="16"/>
        </w:rPr>
        <w:t xml:space="preserve"> (Berkowitz, 1999; Wallach, 2000: 169).</w:t>
      </w:r>
    </w:p>
    <w:p w14:paraId="184B60F2" w14:textId="77777777" w:rsidR="009D5463" w:rsidRPr="00A61CBE" w:rsidRDefault="009D5463" w:rsidP="009D5463">
      <w:pPr>
        <w:rPr>
          <w:sz w:val="16"/>
        </w:rPr>
      </w:pPr>
      <w:r w:rsidRPr="00A61CBE">
        <w:rPr>
          <w:sz w:val="16"/>
        </w:rPr>
        <w:t xml:space="preserve">The </w:t>
      </w:r>
      <w:r w:rsidRPr="00647AEB">
        <w:rPr>
          <w:rStyle w:val="Emphasis"/>
        </w:rPr>
        <w:t>focus on citizen</w:t>
      </w:r>
      <w:r w:rsidRPr="00A61CBE">
        <w:rPr>
          <w:sz w:val="16"/>
        </w:rPr>
        <w:t xml:space="preserve"> attributes in trust/respect accounts </w:t>
      </w:r>
      <w:r w:rsidRPr="00647AEB">
        <w:rPr>
          <w:u w:val="single"/>
        </w:rPr>
        <w:t>involves a rather individualized understanding of political change</w:t>
      </w:r>
      <w:r w:rsidRPr="00A61CBE">
        <w:rPr>
          <w:sz w:val="16"/>
        </w:rPr>
        <w:t xml:space="preserve">. In addition, </w:t>
      </w:r>
      <w:r w:rsidRPr="00647AEB">
        <w:rPr>
          <w:u w:val="single"/>
        </w:rPr>
        <w:t xml:space="preserve">any </w:t>
      </w:r>
      <w:r w:rsidRPr="00B934C4">
        <w:rPr>
          <w:highlight w:val="green"/>
          <w:u w:val="single"/>
        </w:rPr>
        <w:t>political change</w:t>
      </w:r>
      <w:r w:rsidRPr="00A61CBE">
        <w:rPr>
          <w:sz w:val="16"/>
        </w:rPr>
        <w:t xml:space="preserve"> that </w:t>
      </w:r>
      <w:r w:rsidRPr="00647AEB">
        <w:rPr>
          <w:u w:val="single"/>
        </w:rPr>
        <w:t xml:space="preserve">is </w:t>
      </w:r>
      <w:r w:rsidRPr="00B934C4">
        <w:rPr>
          <w:highlight w:val="green"/>
          <w:u w:val="single"/>
        </w:rPr>
        <w:t>imagined</w:t>
      </w:r>
      <w:r w:rsidRPr="00A61CBE">
        <w:rPr>
          <w:sz w:val="16"/>
        </w:rPr>
        <w:t xml:space="preserve"> appears </w:t>
      </w:r>
      <w:r w:rsidRPr="00647AEB">
        <w:rPr>
          <w:u w:val="single"/>
        </w:rPr>
        <w:t xml:space="preserve">more </w:t>
      </w:r>
      <w:r w:rsidRPr="00B934C4">
        <w:rPr>
          <w:highlight w:val="green"/>
          <w:u w:val="single"/>
        </w:rPr>
        <w:t>as</w:t>
      </w:r>
      <w:r w:rsidRPr="00647AEB">
        <w:rPr>
          <w:u w:val="single"/>
        </w:rPr>
        <w:t xml:space="preserve"> an </w:t>
      </w:r>
      <w:r w:rsidRPr="00B934C4">
        <w:rPr>
          <w:highlight w:val="green"/>
          <w:u w:val="single"/>
        </w:rPr>
        <w:t>erratum</w:t>
      </w:r>
      <w:r w:rsidRPr="00B934C4">
        <w:rPr>
          <w:sz w:val="16"/>
          <w:highlight w:val="green"/>
        </w:rPr>
        <w:t xml:space="preserve"> </w:t>
      </w:r>
      <w:r w:rsidRPr="00B934C4">
        <w:rPr>
          <w:rStyle w:val="Emphasis"/>
          <w:highlight w:val="green"/>
        </w:rPr>
        <w:t>to enable</w:t>
      </w:r>
      <w:r w:rsidRPr="00647AEB">
        <w:rPr>
          <w:rStyle w:val="Emphasis"/>
        </w:rPr>
        <w:t xml:space="preserve"> the smoother, less harsh</w:t>
      </w:r>
      <w:r w:rsidRPr="00A61CBE">
        <w:rPr>
          <w:sz w:val="16"/>
        </w:rPr>
        <w:t xml:space="preserve"> functioning of </w:t>
      </w:r>
      <w:r w:rsidRPr="00B934C4">
        <w:rPr>
          <w:rStyle w:val="Emphasis"/>
          <w:highlight w:val="green"/>
        </w:rPr>
        <w:t>neo-liberal competitive</w:t>
      </w:r>
      <w:r w:rsidRPr="00647AEB">
        <w:rPr>
          <w:rStyle w:val="Emphasis"/>
        </w:rPr>
        <w:t xml:space="preserve"> hierarchical </w:t>
      </w:r>
      <w:r w:rsidRPr="00B934C4">
        <w:rPr>
          <w:rStyle w:val="Emphasis"/>
          <w:highlight w:val="green"/>
        </w:rPr>
        <w:t>society</w:t>
      </w:r>
      <w:r w:rsidRPr="00A61CBE">
        <w:rPr>
          <w:sz w:val="16"/>
        </w:rPr>
        <w:t xml:space="preserve">. Even in the more progressive versions of trust, the </w:t>
      </w:r>
      <w:r w:rsidRPr="00647AEB">
        <w:rPr>
          <w:u w:val="single"/>
        </w:rPr>
        <w:t>rich remain as rich</w:t>
      </w:r>
      <w:r w:rsidRPr="00A61CBE">
        <w:rPr>
          <w:sz w:val="16"/>
        </w:rPr>
        <w:t xml:space="preserve"> as ever </w:t>
      </w:r>
      <w:r w:rsidRPr="00647AEB">
        <w:rPr>
          <w:rStyle w:val="Emphasis"/>
        </w:rPr>
        <w:t>but learn to be nicer</w:t>
      </w:r>
      <w:r w:rsidRPr="00A61CBE">
        <w:rPr>
          <w:sz w:val="16"/>
        </w:rPr>
        <w:t xml:space="preserve"> about it. Moreover, in trust/respect approaches, </w:t>
      </w:r>
      <w:r w:rsidRPr="00647AEB">
        <w:rPr>
          <w:u w:val="single"/>
        </w:rPr>
        <w:t>bodies remain in the shadows</w:t>
      </w:r>
      <w:r w:rsidRPr="00A61CBE">
        <w:rPr>
          <w:sz w:val="16"/>
        </w:rPr>
        <w:t xml:space="preserve">, and the </w:t>
      </w:r>
      <w:r w:rsidRPr="00647AEB">
        <w:rPr>
          <w:u w:val="single"/>
        </w:rPr>
        <w:t>emphasis remains on reform</w:t>
      </w:r>
      <w:r w:rsidRPr="00A61CBE">
        <w:rPr>
          <w:sz w:val="16"/>
        </w:rPr>
        <w:t xml:space="preserve"> </w:t>
      </w:r>
      <w:r w:rsidRPr="00647AEB">
        <w:rPr>
          <w:u w:val="single"/>
        </w:rPr>
        <w:t>of</w:t>
      </w:r>
      <w:r w:rsidRPr="00A61CBE">
        <w:rPr>
          <w:sz w:val="16"/>
        </w:rPr>
        <w:t xml:space="preserve"> what appears </w:t>
      </w:r>
      <w:proofErr w:type="gramStart"/>
      <w:r w:rsidRPr="00A61CBE">
        <w:rPr>
          <w:sz w:val="16"/>
        </w:rPr>
        <w:t>as</w:t>
      </w:r>
      <w:proofErr w:type="gramEnd"/>
      <w:r w:rsidRPr="00A61CBE">
        <w:rPr>
          <w:sz w:val="16"/>
        </w:rPr>
        <w:t xml:space="preserve"> </w:t>
      </w:r>
      <w:r w:rsidRPr="00647AEB">
        <w:rPr>
          <w:rStyle w:val="Emphasis"/>
        </w:rPr>
        <w:t>largely cognitive functioning</w:t>
      </w:r>
      <w:r w:rsidRPr="00A61CBE">
        <w:rPr>
          <w:sz w:val="16"/>
        </w:rPr>
        <w:t>. To move beyond the limits of these political visions requires a rethinking of the nature of human interconnection.</w:t>
      </w:r>
    </w:p>
    <w:p w14:paraId="1ED2D8AA" w14:textId="77777777" w:rsidR="009D5463" w:rsidRPr="00A61CBE" w:rsidRDefault="009D5463" w:rsidP="009D5463">
      <w:pPr>
        <w:rPr>
          <w:sz w:val="16"/>
        </w:rPr>
      </w:pPr>
      <w:r w:rsidRPr="00A61CBE">
        <w:rPr>
          <w:sz w:val="16"/>
        </w:rPr>
        <w:t xml:space="preserve">This is the point at which care ethics enters the picture. In general </w:t>
      </w:r>
      <w:r w:rsidRPr="00B934C4">
        <w:rPr>
          <w:highlight w:val="green"/>
          <w:u w:val="single"/>
        </w:rPr>
        <w:t>care ethicists</w:t>
      </w:r>
      <w:r w:rsidRPr="00647AEB">
        <w:rPr>
          <w:u w:val="single"/>
        </w:rPr>
        <w:t xml:space="preserve"> mount</w:t>
      </w:r>
      <w:r w:rsidRPr="00A61CBE">
        <w:rPr>
          <w:sz w:val="16"/>
        </w:rPr>
        <w:t xml:space="preserve"> </w:t>
      </w:r>
      <w:r w:rsidRPr="00647AEB">
        <w:rPr>
          <w:u w:val="single"/>
        </w:rPr>
        <w:t>a more</w:t>
      </w:r>
      <w:r w:rsidRPr="00A61CBE">
        <w:rPr>
          <w:sz w:val="16"/>
        </w:rPr>
        <w:t xml:space="preserve"> substantial </w:t>
      </w:r>
      <w:r w:rsidRPr="00B934C4">
        <w:rPr>
          <w:rStyle w:val="Emphasis"/>
          <w:highlight w:val="green"/>
        </w:rPr>
        <w:t>challenge</w:t>
      </w:r>
      <w:r w:rsidRPr="00A61CBE">
        <w:rPr>
          <w:sz w:val="16"/>
        </w:rPr>
        <w:t xml:space="preserve"> </w:t>
      </w:r>
      <w:r w:rsidRPr="00647AEB">
        <w:rPr>
          <w:u w:val="single"/>
        </w:rPr>
        <w:t>to</w:t>
      </w:r>
      <w:r w:rsidRPr="00A61CBE">
        <w:rPr>
          <w:sz w:val="16"/>
        </w:rPr>
        <w:t xml:space="preserve"> the rational </w:t>
      </w:r>
      <w:r w:rsidRPr="00647AEB">
        <w:rPr>
          <w:u w:val="single"/>
        </w:rPr>
        <w:t xml:space="preserve">disembodied </w:t>
      </w:r>
      <w:r w:rsidRPr="00B934C4">
        <w:rPr>
          <w:highlight w:val="green"/>
          <w:u w:val="single"/>
        </w:rPr>
        <w:t>atomistic</w:t>
      </w:r>
      <w:r w:rsidRPr="00647AEB">
        <w:rPr>
          <w:u w:val="single"/>
        </w:rPr>
        <w:t xml:space="preserve"> </w:t>
      </w:r>
      <w:r w:rsidRPr="00B934C4">
        <w:rPr>
          <w:highlight w:val="green"/>
          <w:u w:val="single"/>
        </w:rPr>
        <w:t>individualism</w:t>
      </w:r>
      <w:r w:rsidRPr="00647AEB">
        <w:rPr>
          <w:u w:val="single"/>
        </w:rPr>
        <w:t xml:space="preserve"> </w:t>
      </w:r>
      <w:r w:rsidRPr="00B934C4">
        <w:rPr>
          <w:highlight w:val="green"/>
          <w:u w:val="single"/>
        </w:rPr>
        <w:t>of neo-liberalism</w:t>
      </w:r>
      <w:r w:rsidRPr="00A61CBE">
        <w:rPr>
          <w:sz w:val="16"/>
        </w:rPr>
        <w:t xml:space="preserve"> than those who place trust or respect at the top of their desired list of citizen attributes. The </w:t>
      </w:r>
      <w:r w:rsidRPr="00647AEB">
        <w:rPr>
          <w:u w:val="single"/>
        </w:rPr>
        <w:t>vocabularies are not strictly</w:t>
      </w:r>
      <w:r w:rsidRPr="00A61CBE">
        <w:rPr>
          <w:sz w:val="16"/>
        </w:rPr>
        <w:t xml:space="preserve"> </w:t>
      </w:r>
      <w:r w:rsidRPr="00647AEB">
        <w:rPr>
          <w:rStyle w:val="Emphasis"/>
        </w:rPr>
        <w:t>separate</w:t>
      </w:r>
      <w:r w:rsidRPr="00A61CBE">
        <w:rPr>
          <w:sz w:val="16"/>
        </w:rPr>
        <w:t xml:space="preserve">, which </w:t>
      </w:r>
      <w:r w:rsidRPr="00647AEB">
        <w:rPr>
          <w:u w:val="single"/>
        </w:rPr>
        <w:t>signals the possibility</w:t>
      </w:r>
      <w:r w:rsidRPr="00A61CBE">
        <w:rPr>
          <w:sz w:val="16"/>
        </w:rPr>
        <w:t xml:space="preserve"> </w:t>
      </w:r>
      <w:r w:rsidRPr="00647AEB">
        <w:rPr>
          <w:rStyle w:val="Emphasis"/>
        </w:rPr>
        <w:t xml:space="preserve">of some </w:t>
      </w:r>
      <w:proofErr w:type="spellStart"/>
      <w:r w:rsidRPr="00647AEB">
        <w:rPr>
          <w:rStyle w:val="Emphasis"/>
        </w:rPr>
        <w:t>deepseated</w:t>
      </w:r>
      <w:proofErr w:type="spellEnd"/>
      <w:r w:rsidRPr="00647AEB">
        <w:rPr>
          <w:rStyle w:val="Emphasis"/>
        </w:rPr>
        <w:t xml:space="preserve"> commonalities</w:t>
      </w:r>
      <w:r w:rsidRPr="00A61CBE">
        <w:rPr>
          <w:sz w:val="16"/>
        </w:rPr>
        <w:t xml:space="preserve"> </w:t>
      </w:r>
      <w:r w:rsidRPr="00647AEB">
        <w:rPr>
          <w:u w:val="single"/>
        </w:rPr>
        <w:t>between care</w:t>
      </w:r>
      <w:r w:rsidRPr="00A61CBE">
        <w:rPr>
          <w:sz w:val="16"/>
        </w:rPr>
        <w:t xml:space="preserve"> </w:t>
      </w:r>
      <w:r w:rsidRPr="00647AEB">
        <w:rPr>
          <w:u w:val="single"/>
        </w:rPr>
        <w:t>and</w:t>
      </w:r>
      <w:r w:rsidRPr="00A61CBE">
        <w:rPr>
          <w:sz w:val="16"/>
        </w:rPr>
        <w:t xml:space="preserve"> </w:t>
      </w:r>
      <w:r w:rsidRPr="00647AEB">
        <w:rPr>
          <w:rStyle w:val="Emphasis"/>
        </w:rPr>
        <w:t>trust</w:t>
      </w:r>
      <w:r w:rsidRPr="00A61CBE">
        <w:rPr>
          <w:sz w:val="16"/>
        </w:rPr>
        <w:t>, at least among some proponents (</w:t>
      </w:r>
      <w:proofErr w:type="spellStart"/>
      <w:r w:rsidRPr="00A61CBE">
        <w:rPr>
          <w:sz w:val="16"/>
        </w:rPr>
        <w:t>Sevenhuijsen</w:t>
      </w:r>
      <w:proofErr w:type="spellEnd"/>
      <w:r w:rsidRPr="00A61CBE">
        <w:rPr>
          <w:sz w:val="16"/>
        </w:rPr>
        <w:t xml:space="preserve">, 1998b). All the same, </w:t>
      </w:r>
      <w:r w:rsidRPr="00647AEB">
        <w:rPr>
          <w:u w:val="single"/>
        </w:rPr>
        <w:t>a focus on care</w:t>
      </w:r>
      <w:r w:rsidRPr="00A61CBE">
        <w:rPr>
          <w:sz w:val="16"/>
        </w:rPr>
        <w:t xml:space="preserve"> is meant necessarily to </w:t>
      </w:r>
      <w:r w:rsidRPr="00647AEB">
        <w:rPr>
          <w:rStyle w:val="Emphasis"/>
        </w:rPr>
        <w:t>attend to bodily interactions</w:t>
      </w:r>
      <w:r w:rsidRPr="00A61CBE">
        <w:rPr>
          <w:sz w:val="16"/>
        </w:rPr>
        <w:t>, in particular the caring responsibilities of women/mothers. To assess its potential as an ethical-political ideal it is necessary to examine carefully the claims made on behalf of ‘care’.</w:t>
      </w:r>
    </w:p>
    <w:p w14:paraId="19CEC6CE" w14:textId="77777777" w:rsidR="009D5463" w:rsidRPr="00A61CBE" w:rsidRDefault="009D5463" w:rsidP="009D5463">
      <w:pPr>
        <w:rPr>
          <w:sz w:val="16"/>
        </w:rPr>
      </w:pPr>
      <w:r w:rsidRPr="00A61CBE">
        <w:rPr>
          <w:sz w:val="16"/>
        </w:rPr>
        <w:lastRenderedPageBreak/>
        <w:t xml:space="preserve">Early care ethicists (Gilligan, 1982; Held, 1993) describe the </w:t>
      </w:r>
      <w:r w:rsidRPr="00647AEB">
        <w:rPr>
          <w:u w:val="single"/>
        </w:rPr>
        <w:t>ability to ‘care’</w:t>
      </w:r>
      <w:r w:rsidRPr="00A61CBE">
        <w:rPr>
          <w:sz w:val="16"/>
        </w:rPr>
        <w:t xml:space="preserve"> as a </w:t>
      </w:r>
      <w:r w:rsidRPr="00647AEB">
        <w:rPr>
          <w:rStyle w:val="Emphasis"/>
        </w:rPr>
        <w:t>moral attribute</w:t>
      </w:r>
      <w:r w:rsidRPr="00A61CBE">
        <w:rPr>
          <w:sz w:val="16"/>
        </w:rPr>
        <w:t xml:space="preserve"> and </w:t>
      </w:r>
      <w:r w:rsidRPr="00647AEB">
        <w:rPr>
          <w:rStyle w:val="Emphasis"/>
        </w:rPr>
        <w:t>offer a stance steeped in moral philosophy</w:t>
      </w:r>
      <w:r w:rsidRPr="00A61CBE">
        <w:rPr>
          <w:sz w:val="16"/>
        </w:rPr>
        <w:t xml:space="preserve"> (see Beasley and Bacchi, 2005, and Bacchi and Beasley, 2005, for examples and elaboration). There is a tendency to assume that, if a person learns to care in one-to-one relationships, this will translate into a humane concern for distant others and into humane social arrangements generally – locally, </w:t>
      </w:r>
      <w:proofErr w:type="gramStart"/>
      <w:r w:rsidRPr="00A61CBE">
        <w:rPr>
          <w:sz w:val="16"/>
        </w:rPr>
        <w:t>nationally</w:t>
      </w:r>
      <w:proofErr w:type="gramEnd"/>
      <w:r w:rsidRPr="00A61CBE">
        <w:rPr>
          <w:sz w:val="16"/>
        </w:rPr>
        <w:t xml:space="preserve"> and even internationally. The </w:t>
      </w:r>
      <w:r w:rsidRPr="000F4670">
        <w:rPr>
          <w:u w:val="single"/>
        </w:rPr>
        <w:t>practice of mothering</w:t>
      </w:r>
      <w:r w:rsidRPr="00A61CBE">
        <w:rPr>
          <w:sz w:val="16"/>
        </w:rPr>
        <w:t xml:space="preserve"> is </w:t>
      </w:r>
      <w:r w:rsidRPr="000F4670">
        <w:rPr>
          <w:rStyle w:val="Emphasis"/>
        </w:rPr>
        <w:t>endorsed as</w:t>
      </w:r>
      <w:r w:rsidRPr="00A61CBE">
        <w:rPr>
          <w:sz w:val="16"/>
        </w:rPr>
        <w:t xml:space="preserve"> a </w:t>
      </w:r>
      <w:r w:rsidRPr="009E35EC">
        <w:rPr>
          <w:rStyle w:val="StyleUnderline"/>
        </w:rPr>
        <w:t>means to generate</w:t>
      </w:r>
      <w:r w:rsidRPr="00A61CBE">
        <w:rPr>
          <w:sz w:val="16"/>
        </w:rPr>
        <w:t xml:space="preserve"> </w:t>
      </w:r>
      <w:r w:rsidRPr="00B934C4">
        <w:rPr>
          <w:rStyle w:val="Emphasis"/>
          <w:highlight w:val="green"/>
        </w:rPr>
        <w:t>caring citizens</w:t>
      </w:r>
      <w:r w:rsidRPr="00A61CBE">
        <w:rPr>
          <w:sz w:val="16"/>
        </w:rPr>
        <w:t xml:space="preserve"> (Ruddick, 1990). However, the </w:t>
      </w:r>
      <w:r w:rsidRPr="00B934C4">
        <w:rPr>
          <w:rStyle w:val="StyleUnderline"/>
          <w:highlight w:val="green"/>
        </w:rPr>
        <w:t>hierarchical</w:t>
      </w:r>
      <w:r w:rsidRPr="009E35EC">
        <w:rPr>
          <w:rStyle w:val="StyleUnderline"/>
        </w:rPr>
        <w:t xml:space="preserve"> </w:t>
      </w:r>
      <w:r w:rsidRPr="00B934C4">
        <w:rPr>
          <w:rStyle w:val="StyleUnderline"/>
          <w:highlight w:val="green"/>
        </w:rPr>
        <w:t xml:space="preserve">nature </w:t>
      </w:r>
      <w:r w:rsidRPr="00175F57">
        <w:rPr>
          <w:rStyle w:val="StyleUnderline"/>
        </w:rPr>
        <w:t>of mothering</w:t>
      </w:r>
      <w:r w:rsidRPr="00A61CBE">
        <w:rPr>
          <w:sz w:val="16"/>
        </w:rPr>
        <w:t xml:space="preserve"> and </w:t>
      </w:r>
      <w:r w:rsidRPr="009E35EC">
        <w:rPr>
          <w:rStyle w:val="StyleUnderline"/>
        </w:rPr>
        <w:t>many caring relationships</w:t>
      </w:r>
      <w:r w:rsidRPr="00A61CBE">
        <w:rPr>
          <w:sz w:val="16"/>
        </w:rPr>
        <w:t xml:space="preserve"> goes </w:t>
      </w:r>
      <w:r w:rsidRPr="009E35EC">
        <w:rPr>
          <w:rStyle w:val="Emphasis"/>
        </w:rPr>
        <w:t xml:space="preserve">almost </w:t>
      </w:r>
      <w:r w:rsidRPr="00B934C4">
        <w:rPr>
          <w:rStyle w:val="Emphasis"/>
          <w:highlight w:val="green"/>
        </w:rPr>
        <w:t>unnoticed</w:t>
      </w:r>
      <w:r w:rsidRPr="00A61CBE">
        <w:rPr>
          <w:sz w:val="16"/>
        </w:rPr>
        <w:t xml:space="preserve"> (Shakespeare, 2000; Hughes et al., 2005). In addition, as in the work of Putnam and Fukuyama, the </w:t>
      </w:r>
      <w:r w:rsidRPr="009E35EC">
        <w:rPr>
          <w:rStyle w:val="StyleUnderline"/>
        </w:rPr>
        <w:t>mechanisms by which an</w:t>
      </w:r>
      <w:r w:rsidRPr="00A61CBE">
        <w:rPr>
          <w:sz w:val="16"/>
        </w:rPr>
        <w:t xml:space="preserve"> </w:t>
      </w:r>
      <w:r w:rsidRPr="009E35EC">
        <w:rPr>
          <w:rStyle w:val="StyleUnderline"/>
        </w:rPr>
        <w:t>ethic derived from interactions</w:t>
      </w:r>
      <w:r w:rsidRPr="00A61CBE">
        <w:rPr>
          <w:sz w:val="16"/>
        </w:rPr>
        <w:t xml:space="preserve"> </w:t>
      </w:r>
      <w:r w:rsidRPr="009E35EC">
        <w:rPr>
          <w:rStyle w:val="Emphasis"/>
        </w:rPr>
        <w:t>between particular others</w:t>
      </w:r>
      <w:r w:rsidRPr="00A61CBE">
        <w:rPr>
          <w:sz w:val="16"/>
        </w:rPr>
        <w:t xml:space="preserve"> </w:t>
      </w:r>
      <w:r w:rsidRPr="009E35EC">
        <w:rPr>
          <w:rStyle w:val="StyleUnderline"/>
        </w:rPr>
        <w:t>may be transferred</w:t>
      </w:r>
      <w:r w:rsidRPr="00A61CBE">
        <w:rPr>
          <w:sz w:val="16"/>
        </w:rPr>
        <w:t xml:space="preserve"> to </w:t>
      </w:r>
      <w:r w:rsidRPr="009E35EC">
        <w:rPr>
          <w:rStyle w:val="StyleUnderline"/>
        </w:rPr>
        <w:t>the public and international domains</w:t>
      </w:r>
      <w:r w:rsidRPr="00A61CBE">
        <w:rPr>
          <w:sz w:val="16"/>
        </w:rPr>
        <w:t xml:space="preserve"> </w:t>
      </w:r>
      <w:r w:rsidRPr="009E35EC">
        <w:rPr>
          <w:rStyle w:val="Emphasis"/>
        </w:rPr>
        <w:t>are taken for granted</w:t>
      </w:r>
      <w:r w:rsidRPr="00A61CBE">
        <w:rPr>
          <w:sz w:val="16"/>
        </w:rPr>
        <w:t xml:space="preserve"> rather than explained.</w:t>
      </w:r>
    </w:p>
    <w:p w14:paraId="2CAD8688" w14:textId="77777777" w:rsidR="009D5463" w:rsidRPr="00A61CBE" w:rsidRDefault="009D5463" w:rsidP="009D5463">
      <w:pPr>
        <w:rPr>
          <w:sz w:val="16"/>
        </w:rPr>
      </w:pPr>
      <w:r w:rsidRPr="00A61CBE">
        <w:rPr>
          <w:sz w:val="16"/>
        </w:rPr>
        <w:t xml:space="preserve">Later contributors to care ethics like Selma </w:t>
      </w:r>
      <w:proofErr w:type="spellStart"/>
      <w:r w:rsidRPr="00A61CBE">
        <w:rPr>
          <w:sz w:val="16"/>
        </w:rPr>
        <w:t>Sevenhuijsen</w:t>
      </w:r>
      <w:proofErr w:type="spellEnd"/>
      <w:r w:rsidRPr="00A61CBE">
        <w:rPr>
          <w:sz w:val="16"/>
        </w:rPr>
        <w:t xml:space="preserve"> (1998a, 1998b) and Joan </w:t>
      </w:r>
      <w:proofErr w:type="spellStart"/>
      <w:r w:rsidRPr="00A61CBE">
        <w:rPr>
          <w:sz w:val="16"/>
        </w:rPr>
        <w:t>Tronto</w:t>
      </w:r>
      <w:proofErr w:type="spellEnd"/>
      <w:r w:rsidRPr="00A61CBE">
        <w:rPr>
          <w:sz w:val="16"/>
        </w:rPr>
        <w:t xml:space="preserve"> (1993, 2001) have attempted to deal directly with the limitations of a moral philosophy approach. They </w:t>
      </w:r>
      <w:r w:rsidRPr="00B934C4">
        <w:rPr>
          <w:rStyle w:val="StyleUnderline"/>
          <w:highlight w:val="green"/>
        </w:rPr>
        <w:t>insist</w:t>
      </w:r>
      <w:r w:rsidRPr="009E35EC">
        <w:rPr>
          <w:rStyle w:val="StyleUnderline"/>
        </w:rPr>
        <w:t xml:space="preserve"> that </w:t>
      </w:r>
      <w:r w:rsidRPr="00B934C4">
        <w:rPr>
          <w:rStyle w:val="StyleUnderline"/>
          <w:highlight w:val="green"/>
        </w:rPr>
        <w:t>care</w:t>
      </w:r>
      <w:r w:rsidRPr="00A61CBE">
        <w:rPr>
          <w:sz w:val="16"/>
        </w:rPr>
        <w:t xml:space="preserve"> </w:t>
      </w:r>
      <w:r w:rsidRPr="009E35EC">
        <w:rPr>
          <w:rStyle w:val="Emphasis"/>
        </w:rPr>
        <w:t xml:space="preserve">ought to be </w:t>
      </w:r>
      <w:r w:rsidRPr="00B934C4">
        <w:rPr>
          <w:rStyle w:val="Emphasis"/>
          <w:highlight w:val="green"/>
        </w:rPr>
        <w:t>seen</w:t>
      </w:r>
      <w:r w:rsidRPr="00B934C4">
        <w:rPr>
          <w:sz w:val="16"/>
          <w:highlight w:val="green"/>
        </w:rPr>
        <w:t xml:space="preserve"> </w:t>
      </w:r>
      <w:r w:rsidRPr="00B934C4">
        <w:rPr>
          <w:rStyle w:val="StyleUnderline"/>
          <w:highlight w:val="green"/>
        </w:rPr>
        <w:t>as</w:t>
      </w:r>
      <w:r w:rsidRPr="009E35EC">
        <w:rPr>
          <w:rStyle w:val="StyleUnderline"/>
        </w:rPr>
        <w:t xml:space="preserve"> </w:t>
      </w:r>
      <w:r w:rsidRPr="00B934C4">
        <w:rPr>
          <w:rStyle w:val="StyleUnderline"/>
          <w:highlight w:val="green"/>
        </w:rPr>
        <w:t>an</w:t>
      </w:r>
      <w:r w:rsidRPr="009E35EC">
        <w:rPr>
          <w:rStyle w:val="StyleUnderline"/>
        </w:rPr>
        <w:t xml:space="preserve"> </w:t>
      </w:r>
      <w:r w:rsidRPr="00B934C4">
        <w:rPr>
          <w:rStyle w:val="StyleUnderline"/>
          <w:highlight w:val="green"/>
        </w:rPr>
        <w:t>important</w:t>
      </w:r>
      <w:r w:rsidRPr="009E35EC">
        <w:rPr>
          <w:rStyle w:val="StyleUnderline"/>
        </w:rPr>
        <w:t xml:space="preserve"> </w:t>
      </w:r>
      <w:r w:rsidRPr="00B934C4">
        <w:rPr>
          <w:rStyle w:val="StyleUnderline"/>
          <w:highlight w:val="green"/>
        </w:rPr>
        <w:t>social practice</w:t>
      </w:r>
      <w:r w:rsidRPr="00B934C4">
        <w:rPr>
          <w:sz w:val="16"/>
          <w:highlight w:val="green"/>
        </w:rPr>
        <w:t>,</w:t>
      </w:r>
      <w:r w:rsidRPr="00A61CBE">
        <w:rPr>
          <w:sz w:val="16"/>
        </w:rPr>
        <w:t xml:space="preserve"> which </w:t>
      </w:r>
      <w:r w:rsidRPr="00B934C4">
        <w:rPr>
          <w:rStyle w:val="StyleUnderline"/>
          <w:highlight w:val="green"/>
        </w:rPr>
        <w:t>should be considered in</w:t>
      </w:r>
      <w:r w:rsidRPr="00A61CBE">
        <w:rPr>
          <w:sz w:val="16"/>
        </w:rPr>
        <w:t xml:space="preserve"> </w:t>
      </w:r>
      <w:r w:rsidRPr="00B934C4">
        <w:rPr>
          <w:rStyle w:val="Emphasis"/>
          <w:highlight w:val="green"/>
        </w:rPr>
        <w:t>political deliberations</w:t>
      </w:r>
      <w:r w:rsidRPr="00A61CBE">
        <w:rPr>
          <w:sz w:val="16"/>
        </w:rPr>
        <w:t xml:space="preserve"> </w:t>
      </w:r>
      <w:r w:rsidRPr="00B934C4">
        <w:rPr>
          <w:rStyle w:val="Emphasis"/>
          <w:highlight w:val="green"/>
        </w:rPr>
        <w:t>about</w:t>
      </w:r>
      <w:r w:rsidRPr="009E35EC">
        <w:rPr>
          <w:rStyle w:val="Emphasis"/>
        </w:rPr>
        <w:t xml:space="preserve"> </w:t>
      </w:r>
      <w:r w:rsidRPr="00B934C4">
        <w:rPr>
          <w:rStyle w:val="Emphasis"/>
          <w:highlight w:val="green"/>
        </w:rPr>
        <w:t>institutional responses</w:t>
      </w:r>
      <w:r w:rsidRPr="00A61CBE">
        <w:rPr>
          <w:sz w:val="16"/>
        </w:rPr>
        <w:t xml:space="preserve"> </w:t>
      </w:r>
      <w:r w:rsidRPr="009E35EC">
        <w:rPr>
          <w:rStyle w:val="StyleUnderline"/>
        </w:rPr>
        <w:t>to need, rather than as a moral disposition</w:t>
      </w:r>
      <w:r w:rsidRPr="00A61CBE">
        <w:rPr>
          <w:sz w:val="16"/>
        </w:rPr>
        <w:t xml:space="preserve">. This move </w:t>
      </w:r>
      <w:r w:rsidRPr="009E35EC">
        <w:rPr>
          <w:rStyle w:val="StyleUnderline"/>
        </w:rPr>
        <w:t>shifts the discussion from one-to-one caring relationships</w:t>
      </w:r>
      <w:r w:rsidRPr="00A61CBE">
        <w:rPr>
          <w:sz w:val="16"/>
        </w:rPr>
        <w:t xml:space="preserve"> </w:t>
      </w:r>
      <w:r w:rsidRPr="009E35EC">
        <w:rPr>
          <w:rStyle w:val="Emphasis"/>
        </w:rPr>
        <w:t>to institutional caring arrangements</w:t>
      </w:r>
      <w:r w:rsidRPr="00A61CBE">
        <w:rPr>
          <w:sz w:val="16"/>
        </w:rPr>
        <w:t xml:space="preserve"> (see also </w:t>
      </w:r>
      <w:proofErr w:type="spellStart"/>
      <w:r w:rsidRPr="00A61CBE">
        <w:rPr>
          <w:sz w:val="16"/>
        </w:rPr>
        <w:t>Engster</w:t>
      </w:r>
      <w:proofErr w:type="spellEnd"/>
      <w:r w:rsidRPr="00A61CBE">
        <w:rPr>
          <w:sz w:val="16"/>
        </w:rPr>
        <w:t xml:space="preserve">, 2004). Importantly, it also draws attention to the already existing caring practices of citizens, who are often women, an insight common in feminist analyses. Nevertheless, we suggest that even in the work of </w:t>
      </w:r>
      <w:proofErr w:type="gramStart"/>
      <w:r w:rsidRPr="00A61CBE">
        <w:rPr>
          <w:sz w:val="16"/>
        </w:rPr>
        <w:t>second generation</w:t>
      </w:r>
      <w:proofErr w:type="gramEnd"/>
      <w:r w:rsidRPr="00A61CBE">
        <w:rPr>
          <w:sz w:val="16"/>
        </w:rPr>
        <w:t xml:space="preserve"> care ethicists – despite expressed desires to avoid paternalism – </w:t>
      </w:r>
      <w:r w:rsidRPr="009E35EC">
        <w:rPr>
          <w:rStyle w:val="StyleUnderline"/>
        </w:rPr>
        <w:t xml:space="preserve">an </w:t>
      </w:r>
      <w:r w:rsidRPr="00B934C4">
        <w:rPr>
          <w:rStyle w:val="StyleUnderline"/>
          <w:highlight w:val="green"/>
        </w:rPr>
        <w:t>asymmetrical</w:t>
      </w:r>
      <w:r w:rsidRPr="009E35EC">
        <w:rPr>
          <w:rStyle w:val="StyleUnderline"/>
        </w:rPr>
        <w:t xml:space="preserve"> </w:t>
      </w:r>
      <w:r w:rsidRPr="00B934C4">
        <w:rPr>
          <w:rStyle w:val="StyleUnderline"/>
          <w:highlight w:val="green"/>
        </w:rPr>
        <w:t>relationship is constructed</w:t>
      </w:r>
      <w:r w:rsidRPr="009E35EC">
        <w:rPr>
          <w:rStyle w:val="StyleUnderline"/>
        </w:rPr>
        <w:t xml:space="preserve"> </w:t>
      </w:r>
      <w:r w:rsidRPr="00B934C4">
        <w:rPr>
          <w:rStyle w:val="StyleUnderline"/>
          <w:highlight w:val="green"/>
        </w:rPr>
        <w:t>between</w:t>
      </w:r>
      <w:r w:rsidRPr="009E35EC">
        <w:rPr>
          <w:rStyle w:val="StyleUnderline"/>
        </w:rPr>
        <w:t xml:space="preserve"> those</w:t>
      </w:r>
      <w:r w:rsidRPr="00A61CBE">
        <w:rPr>
          <w:sz w:val="16"/>
        </w:rPr>
        <w:t xml:space="preserve"> </w:t>
      </w:r>
      <w:r w:rsidRPr="009E35EC">
        <w:rPr>
          <w:rStyle w:val="Emphasis"/>
        </w:rPr>
        <w:t xml:space="preserve">needing </w:t>
      </w:r>
      <w:r w:rsidRPr="00B934C4">
        <w:rPr>
          <w:rStyle w:val="Emphasis"/>
          <w:highlight w:val="green"/>
        </w:rPr>
        <w:t>care</w:t>
      </w:r>
      <w:r w:rsidRPr="00B934C4">
        <w:rPr>
          <w:sz w:val="16"/>
          <w:highlight w:val="green"/>
        </w:rPr>
        <w:t xml:space="preserve"> </w:t>
      </w:r>
      <w:r w:rsidRPr="00B934C4">
        <w:rPr>
          <w:rStyle w:val="StyleUnderline"/>
          <w:highlight w:val="green"/>
        </w:rPr>
        <w:t>and</w:t>
      </w:r>
      <w:r w:rsidRPr="00A61CBE">
        <w:rPr>
          <w:sz w:val="16"/>
        </w:rPr>
        <w:t xml:space="preserve"> </w:t>
      </w:r>
      <w:r w:rsidRPr="00B934C4">
        <w:rPr>
          <w:rStyle w:val="Emphasis"/>
          <w:highlight w:val="green"/>
        </w:rPr>
        <w:t>those</w:t>
      </w:r>
      <w:r w:rsidRPr="009E35EC">
        <w:rPr>
          <w:rStyle w:val="Emphasis"/>
        </w:rPr>
        <w:t xml:space="preserve"> </w:t>
      </w:r>
      <w:r w:rsidRPr="00B934C4">
        <w:rPr>
          <w:rStyle w:val="Emphasis"/>
          <w:highlight w:val="green"/>
        </w:rPr>
        <w:t>delivering c</w:t>
      </w:r>
      <w:r w:rsidRPr="009E35EC">
        <w:rPr>
          <w:rStyle w:val="Emphasis"/>
        </w:rPr>
        <w:t>are</w:t>
      </w:r>
      <w:r w:rsidRPr="00A61CBE">
        <w:rPr>
          <w:sz w:val="16"/>
        </w:rPr>
        <w:t xml:space="preserve">, </w:t>
      </w:r>
      <w:r w:rsidRPr="00B934C4">
        <w:rPr>
          <w:rStyle w:val="StyleUnderline"/>
          <w:highlight w:val="green"/>
        </w:rPr>
        <w:t>undermining</w:t>
      </w:r>
      <w:r w:rsidRPr="00A61CBE">
        <w:rPr>
          <w:sz w:val="16"/>
        </w:rPr>
        <w:t xml:space="preserve"> the </w:t>
      </w:r>
      <w:r w:rsidRPr="00B934C4">
        <w:rPr>
          <w:rStyle w:val="Emphasis"/>
          <w:highlight w:val="green"/>
        </w:rPr>
        <w:t>egalitarian potential</w:t>
      </w:r>
      <w:r w:rsidRPr="00A61CBE">
        <w:rPr>
          <w:sz w:val="16"/>
        </w:rPr>
        <w:t xml:space="preserve"> </w:t>
      </w:r>
      <w:r w:rsidRPr="009E35EC">
        <w:rPr>
          <w:rStyle w:val="StyleUnderline"/>
        </w:rPr>
        <w:t>of the analysis</w:t>
      </w:r>
      <w:r w:rsidRPr="00A61CBE">
        <w:rPr>
          <w:sz w:val="16"/>
        </w:rPr>
        <w:t xml:space="preserve">. </w:t>
      </w:r>
      <w:proofErr w:type="spellStart"/>
      <w:r w:rsidRPr="00A61CBE">
        <w:rPr>
          <w:sz w:val="16"/>
        </w:rPr>
        <w:t>Sevenhuijsen</w:t>
      </w:r>
      <w:proofErr w:type="spellEnd"/>
      <w:r w:rsidRPr="00A61CBE">
        <w:rPr>
          <w:sz w:val="16"/>
        </w:rPr>
        <w:t xml:space="preserve"> (1998b: 7), for example, follows in the footsteps of early care ethicists with her detailed exploration of one-to-one caring arrangements, </w:t>
      </w:r>
      <w:r w:rsidRPr="009E35EC">
        <w:rPr>
          <w:rStyle w:val="StyleUnderline"/>
        </w:rPr>
        <w:t xml:space="preserve">which </w:t>
      </w:r>
      <w:r w:rsidRPr="00B934C4">
        <w:rPr>
          <w:rStyle w:val="StyleUnderline"/>
          <w:highlight w:val="green"/>
        </w:rPr>
        <w:t>presuppose</w:t>
      </w:r>
      <w:r w:rsidRPr="009E35EC">
        <w:rPr>
          <w:rStyle w:val="StyleUnderline"/>
        </w:rPr>
        <w:t xml:space="preserve"> relations</w:t>
      </w:r>
      <w:r w:rsidRPr="00A61CBE">
        <w:rPr>
          <w:sz w:val="16"/>
        </w:rPr>
        <w:t xml:space="preserve"> </w:t>
      </w:r>
      <w:r w:rsidRPr="009E35EC">
        <w:rPr>
          <w:rStyle w:val="Emphasis"/>
        </w:rPr>
        <w:t xml:space="preserve">of </w:t>
      </w:r>
      <w:r w:rsidRPr="00B934C4">
        <w:rPr>
          <w:rStyle w:val="Emphasis"/>
          <w:highlight w:val="green"/>
        </w:rPr>
        <w:t>dependence and vulnerability</w:t>
      </w:r>
      <w:r w:rsidRPr="00A61CBE">
        <w:rPr>
          <w:sz w:val="16"/>
        </w:rPr>
        <w:t>.</w:t>
      </w:r>
    </w:p>
    <w:p w14:paraId="180EE401" w14:textId="77777777" w:rsidR="009D5463" w:rsidRPr="00A61CBE" w:rsidRDefault="009D5463" w:rsidP="009D5463">
      <w:pPr>
        <w:rPr>
          <w:sz w:val="16"/>
        </w:rPr>
      </w:pPr>
      <w:r w:rsidRPr="00A61CBE">
        <w:rPr>
          <w:sz w:val="16"/>
        </w:rPr>
        <w:t xml:space="preserve">This </w:t>
      </w:r>
      <w:r w:rsidRPr="009E35EC">
        <w:rPr>
          <w:rStyle w:val="StyleUnderline"/>
        </w:rPr>
        <w:t>distinction between the needy or vulnerable</w:t>
      </w:r>
      <w:r w:rsidRPr="00A61CBE">
        <w:rPr>
          <w:sz w:val="16"/>
        </w:rPr>
        <w:t xml:space="preserve"> and </w:t>
      </w:r>
      <w:r w:rsidRPr="009E35EC">
        <w:rPr>
          <w:rStyle w:val="StyleUnderline"/>
        </w:rPr>
        <w:t xml:space="preserve">those attending to their needs </w:t>
      </w:r>
      <w:r w:rsidRPr="00A61CBE">
        <w:rPr>
          <w:sz w:val="16"/>
        </w:rPr>
        <w:t xml:space="preserve">appears also in some postmodern attempts to </w:t>
      </w:r>
      <w:r w:rsidRPr="009E35EC">
        <w:rPr>
          <w:rStyle w:val="Emphasis"/>
        </w:rPr>
        <w:t>ground a new ethical sociality</w:t>
      </w:r>
      <w:r w:rsidRPr="00A61CBE">
        <w:rPr>
          <w:sz w:val="16"/>
        </w:rPr>
        <w:t xml:space="preserve"> around </w:t>
      </w:r>
      <w:r w:rsidRPr="009E35EC">
        <w:rPr>
          <w:rStyle w:val="Emphasis"/>
        </w:rPr>
        <w:t>the social relations of ‘care’</w:t>
      </w:r>
      <w:r w:rsidRPr="00A61CBE">
        <w:rPr>
          <w:sz w:val="16"/>
        </w:rPr>
        <w:t xml:space="preserve">. We turn in this context initially to Emmanuel Levinas. His work is significant because of its continuing influence in many postmodern writings, including the work of Jacques Derrida and Julia Kristeva (Beasley and Bacchi, 2005: 52; Derrida, 1994; Kristeva, 1997; Burke, 2000; Dunphy, 2004). Levinas does not use the word ‘care’, but his </w:t>
      </w:r>
      <w:r w:rsidRPr="00B934C4">
        <w:rPr>
          <w:rStyle w:val="StyleUnderline"/>
          <w:highlight w:val="green"/>
        </w:rPr>
        <w:t>focus</w:t>
      </w:r>
      <w:r w:rsidRPr="009E35EC">
        <w:rPr>
          <w:rStyle w:val="StyleUnderline"/>
        </w:rPr>
        <w:t xml:space="preserve"> </w:t>
      </w:r>
      <w:r w:rsidRPr="00B934C4">
        <w:rPr>
          <w:rStyle w:val="StyleUnderline"/>
          <w:highlight w:val="green"/>
        </w:rPr>
        <w:t>on</w:t>
      </w:r>
      <w:r w:rsidRPr="009E35EC">
        <w:rPr>
          <w:rStyle w:val="StyleUnderline"/>
        </w:rPr>
        <w:t xml:space="preserve"> a form of caritas</w:t>
      </w:r>
      <w:r w:rsidRPr="00A61CBE">
        <w:rPr>
          <w:sz w:val="16"/>
        </w:rPr>
        <w:t xml:space="preserve">, upon </w:t>
      </w:r>
      <w:r w:rsidRPr="00B934C4">
        <w:rPr>
          <w:rStyle w:val="Emphasis"/>
          <w:highlight w:val="green"/>
        </w:rPr>
        <w:t>responsibility</w:t>
      </w:r>
      <w:r w:rsidRPr="009E35EC">
        <w:rPr>
          <w:rStyle w:val="Emphasis"/>
        </w:rPr>
        <w:t>,</w:t>
      </w:r>
      <w:r w:rsidRPr="00A61CBE">
        <w:rPr>
          <w:sz w:val="16"/>
        </w:rPr>
        <w:t xml:space="preserve"> </w:t>
      </w:r>
      <w:proofErr w:type="gramStart"/>
      <w:r w:rsidRPr="00B934C4">
        <w:rPr>
          <w:rStyle w:val="Emphasis"/>
          <w:highlight w:val="green"/>
        </w:rPr>
        <w:t>responsiveness</w:t>
      </w:r>
      <w:proofErr w:type="gramEnd"/>
      <w:r w:rsidRPr="00A61CBE">
        <w:rPr>
          <w:sz w:val="16"/>
        </w:rPr>
        <w:t xml:space="preserve"> </w:t>
      </w:r>
      <w:r w:rsidRPr="00B934C4">
        <w:rPr>
          <w:rStyle w:val="StyleUnderline"/>
          <w:highlight w:val="green"/>
        </w:rPr>
        <w:t>and</w:t>
      </w:r>
      <w:r w:rsidRPr="00B934C4">
        <w:rPr>
          <w:sz w:val="16"/>
          <w:highlight w:val="green"/>
        </w:rPr>
        <w:t xml:space="preserve"> </w:t>
      </w:r>
      <w:r w:rsidRPr="00B934C4">
        <w:rPr>
          <w:rStyle w:val="Emphasis"/>
          <w:highlight w:val="green"/>
        </w:rPr>
        <w:t>compassion</w:t>
      </w:r>
      <w:r w:rsidRPr="00A61CBE">
        <w:rPr>
          <w:sz w:val="16"/>
        </w:rPr>
        <w:t xml:space="preserve"> </w:t>
      </w:r>
      <w:r w:rsidRPr="00B934C4">
        <w:rPr>
          <w:rStyle w:val="StyleUnderline"/>
          <w:highlight w:val="green"/>
        </w:rPr>
        <w:t>for</w:t>
      </w:r>
      <w:r w:rsidRPr="009E35EC">
        <w:rPr>
          <w:rStyle w:val="StyleUnderline"/>
        </w:rPr>
        <w:t xml:space="preserve"> the ‘</w:t>
      </w:r>
      <w:r w:rsidRPr="00B934C4">
        <w:rPr>
          <w:rStyle w:val="StyleUnderline"/>
          <w:highlight w:val="green"/>
        </w:rPr>
        <w:t>other’</w:t>
      </w:r>
      <w:r w:rsidRPr="00A61CBE">
        <w:rPr>
          <w:sz w:val="16"/>
        </w:rPr>
        <w:t xml:space="preserve">, precisely </w:t>
      </w:r>
      <w:r w:rsidRPr="00B934C4">
        <w:rPr>
          <w:rStyle w:val="Emphasis"/>
          <w:highlight w:val="green"/>
        </w:rPr>
        <w:t>replicates</w:t>
      </w:r>
      <w:r w:rsidRPr="009E35EC">
        <w:rPr>
          <w:rStyle w:val="Emphasis"/>
        </w:rPr>
        <w:t xml:space="preserve"> the compassionate action of </w:t>
      </w:r>
      <w:r w:rsidRPr="00B934C4">
        <w:rPr>
          <w:rStyle w:val="Emphasis"/>
          <w:highlight w:val="green"/>
        </w:rPr>
        <w:t>care ethics</w:t>
      </w:r>
      <w:r w:rsidRPr="00A61CBE">
        <w:rPr>
          <w:sz w:val="16"/>
        </w:rPr>
        <w:t xml:space="preserve">. Yet Levinas’ influential reflections on ethical responsibility, like those of care ethicists, </w:t>
      </w:r>
      <w:r w:rsidRPr="009E35EC">
        <w:rPr>
          <w:rStyle w:val="StyleUnderline"/>
        </w:rPr>
        <w:t>assume a ‘radical asymmetry’ in the ‘apprehension of the Other’,</w:t>
      </w:r>
      <w:r w:rsidRPr="00A61CBE">
        <w:rPr>
          <w:sz w:val="16"/>
        </w:rPr>
        <w:t xml:space="preserve"> </w:t>
      </w:r>
      <w:r w:rsidRPr="009E35EC">
        <w:rPr>
          <w:rStyle w:val="StyleUnderline"/>
        </w:rPr>
        <w:t>retaining</w:t>
      </w:r>
      <w:r w:rsidRPr="00A61CBE">
        <w:rPr>
          <w:sz w:val="16"/>
        </w:rPr>
        <w:t xml:space="preserve"> a focus on </w:t>
      </w:r>
      <w:r w:rsidRPr="009E35EC">
        <w:rPr>
          <w:rStyle w:val="Emphasis"/>
        </w:rPr>
        <w:t xml:space="preserve">‘the </w:t>
      </w:r>
      <w:r w:rsidRPr="00B934C4">
        <w:rPr>
          <w:rStyle w:val="Emphasis"/>
          <w:highlight w:val="green"/>
        </w:rPr>
        <w:t>fragility</w:t>
      </w:r>
      <w:r w:rsidRPr="009E35EC">
        <w:rPr>
          <w:rStyle w:val="Emphasis"/>
        </w:rPr>
        <w:t xml:space="preserve"> </w:t>
      </w:r>
      <w:r w:rsidRPr="00B934C4">
        <w:rPr>
          <w:rStyle w:val="Emphasis"/>
          <w:highlight w:val="green"/>
        </w:rPr>
        <w:t>of the other’</w:t>
      </w:r>
      <w:r w:rsidRPr="00A61CBE">
        <w:rPr>
          <w:sz w:val="16"/>
        </w:rPr>
        <w:t xml:space="preserve"> </w:t>
      </w:r>
      <w:r w:rsidRPr="00B934C4">
        <w:rPr>
          <w:rStyle w:val="StyleUnderline"/>
          <w:highlight w:val="green"/>
        </w:rPr>
        <w:t>and</w:t>
      </w:r>
      <w:r w:rsidRPr="00A61CBE">
        <w:rPr>
          <w:sz w:val="16"/>
        </w:rPr>
        <w:t xml:space="preserve"> the ‘</w:t>
      </w:r>
      <w:r w:rsidRPr="00B934C4">
        <w:rPr>
          <w:rStyle w:val="Emphasis"/>
          <w:highlight w:val="green"/>
        </w:rPr>
        <w:t>radical generosity</w:t>
      </w:r>
      <w:r w:rsidRPr="009E35EC">
        <w:rPr>
          <w:rStyle w:val="Emphasis"/>
        </w:rPr>
        <w:t xml:space="preserve"> of altruistic existence’</w:t>
      </w:r>
      <w:r w:rsidRPr="00A61CBE">
        <w:rPr>
          <w:sz w:val="16"/>
        </w:rPr>
        <w:t xml:space="preserve"> (</w:t>
      </w:r>
      <w:proofErr w:type="spellStart"/>
      <w:r w:rsidRPr="00A61CBE">
        <w:rPr>
          <w:sz w:val="16"/>
        </w:rPr>
        <w:t>Wyschogrod</w:t>
      </w:r>
      <w:proofErr w:type="spellEnd"/>
      <w:r w:rsidRPr="00A61CBE">
        <w:rPr>
          <w:sz w:val="16"/>
        </w:rPr>
        <w:t xml:space="preserve">, 2003: 63), thereby </w:t>
      </w:r>
      <w:r w:rsidRPr="00B934C4">
        <w:rPr>
          <w:rStyle w:val="StyleUnderline"/>
          <w:highlight w:val="green"/>
        </w:rPr>
        <w:t>reinstating</w:t>
      </w:r>
      <w:r w:rsidRPr="009E35EC">
        <w:rPr>
          <w:rStyle w:val="StyleUnderline"/>
        </w:rPr>
        <w:t xml:space="preserve"> </w:t>
      </w:r>
      <w:r w:rsidRPr="00B934C4">
        <w:rPr>
          <w:rStyle w:val="StyleUnderline"/>
          <w:highlight w:val="green"/>
        </w:rPr>
        <w:t>asymmetry</w:t>
      </w:r>
      <w:r w:rsidRPr="00A61CBE">
        <w:rPr>
          <w:sz w:val="16"/>
        </w:rPr>
        <w:t xml:space="preserve"> </w:t>
      </w:r>
      <w:r w:rsidRPr="009E35EC">
        <w:rPr>
          <w:rStyle w:val="StyleUnderline"/>
        </w:rPr>
        <w:t>at the core of the relationship</w:t>
      </w:r>
      <w:r w:rsidRPr="00A61CBE">
        <w:rPr>
          <w:sz w:val="16"/>
        </w:rPr>
        <w:t xml:space="preserve">. Displaying related ideas, Iris Marion Young draws upon Levinas (in </w:t>
      </w:r>
      <w:proofErr w:type="spellStart"/>
      <w:r w:rsidRPr="00A61CBE">
        <w:rPr>
          <w:sz w:val="16"/>
        </w:rPr>
        <w:t>Shildrick</w:t>
      </w:r>
      <w:proofErr w:type="spellEnd"/>
      <w:r w:rsidRPr="00A61CBE">
        <w:rPr>
          <w:sz w:val="16"/>
        </w:rPr>
        <w:t>, 2001: 238) to theorize the ways in which the ‘</w:t>
      </w:r>
      <w:r w:rsidRPr="009E35EC">
        <w:rPr>
          <w:rStyle w:val="Emphasis"/>
        </w:rPr>
        <w:t>bodily need and possibility for suffering’</w:t>
      </w:r>
      <w:r w:rsidRPr="009E35EC">
        <w:rPr>
          <w:rStyle w:val="StyleUnderline"/>
        </w:rPr>
        <w:t xml:space="preserve"> of the other </w:t>
      </w:r>
      <w:r w:rsidRPr="00A61CBE">
        <w:rPr>
          <w:sz w:val="16"/>
        </w:rPr>
        <w:t xml:space="preserve">‘makes an unavoidable claim on me’. In these accounts the </w:t>
      </w:r>
      <w:r w:rsidRPr="009E35EC">
        <w:rPr>
          <w:rStyle w:val="StyleUnderline"/>
        </w:rPr>
        <w:t>caring ‘exchange’</w:t>
      </w:r>
      <w:r w:rsidRPr="00A61CBE">
        <w:rPr>
          <w:sz w:val="16"/>
        </w:rPr>
        <w:t xml:space="preserve"> is</w:t>
      </w:r>
      <w:r w:rsidRPr="009E35EC">
        <w:rPr>
          <w:rStyle w:val="StyleUnderline"/>
        </w:rPr>
        <w:t xml:space="preserve"> viewed</w:t>
      </w:r>
      <w:r w:rsidRPr="00A61CBE">
        <w:rPr>
          <w:sz w:val="16"/>
        </w:rPr>
        <w:t xml:space="preserve"> consistently </w:t>
      </w:r>
      <w:r w:rsidRPr="009E35EC">
        <w:rPr>
          <w:rStyle w:val="Emphasis"/>
        </w:rPr>
        <w:t>as a form of altruism</w:t>
      </w:r>
      <w:r w:rsidRPr="00A61CBE">
        <w:rPr>
          <w:sz w:val="16"/>
        </w:rPr>
        <w:t xml:space="preserve"> (for an extended discussion see Beasley and Bacchi, 2005).</w:t>
      </w:r>
    </w:p>
    <w:p w14:paraId="0E4DB09D" w14:textId="77777777" w:rsidR="009D5463" w:rsidRPr="00A61CBE" w:rsidRDefault="009D5463" w:rsidP="009D5463">
      <w:pPr>
        <w:rPr>
          <w:sz w:val="16"/>
        </w:rPr>
      </w:pPr>
      <w:r w:rsidRPr="00A61CBE">
        <w:rPr>
          <w:sz w:val="16"/>
        </w:rPr>
        <w:t xml:space="preserve">There are several points to make here. First, we are struck by the way in which </w:t>
      </w:r>
      <w:r w:rsidRPr="009E35EC">
        <w:rPr>
          <w:rStyle w:val="StyleUnderline"/>
        </w:rPr>
        <w:t>establishing benevolence</w:t>
      </w:r>
      <w:r w:rsidRPr="00A61CBE">
        <w:rPr>
          <w:sz w:val="16"/>
        </w:rPr>
        <w:t xml:space="preserve">, </w:t>
      </w:r>
      <w:r w:rsidRPr="00B934C4">
        <w:rPr>
          <w:rStyle w:val="Emphasis"/>
          <w:highlight w:val="green"/>
        </w:rPr>
        <w:t>compassion</w:t>
      </w:r>
      <w:r w:rsidRPr="009E35EC">
        <w:rPr>
          <w:rStyle w:val="Emphasis"/>
        </w:rPr>
        <w:t xml:space="preserve">, </w:t>
      </w:r>
      <w:r w:rsidRPr="00B934C4">
        <w:rPr>
          <w:rStyle w:val="Emphasis"/>
          <w:highlight w:val="green"/>
        </w:rPr>
        <w:t>gift</w:t>
      </w:r>
      <w:r w:rsidRPr="009E35EC">
        <w:rPr>
          <w:rStyle w:val="Emphasis"/>
        </w:rPr>
        <w:t xml:space="preserve"> </w:t>
      </w:r>
      <w:r w:rsidRPr="00B934C4">
        <w:rPr>
          <w:rStyle w:val="Emphasis"/>
          <w:highlight w:val="green"/>
        </w:rPr>
        <w:t>giving</w:t>
      </w:r>
      <w:r w:rsidRPr="009E35EC">
        <w:rPr>
          <w:rStyle w:val="Emphasis"/>
        </w:rPr>
        <w:t xml:space="preserve">, </w:t>
      </w:r>
      <w:r w:rsidRPr="00B934C4">
        <w:rPr>
          <w:rStyle w:val="Emphasis"/>
          <w:highlight w:val="green"/>
        </w:rPr>
        <w:t>altruism or generosity</w:t>
      </w:r>
      <w:r w:rsidRPr="00A61CBE">
        <w:rPr>
          <w:sz w:val="16"/>
        </w:rPr>
        <w:t xml:space="preserve"> </w:t>
      </w:r>
      <w:r w:rsidRPr="009E35EC">
        <w:rPr>
          <w:rStyle w:val="StyleUnderline"/>
        </w:rPr>
        <w:t>as an ethical starting point</w:t>
      </w:r>
      <w:r w:rsidRPr="00A61CBE">
        <w:rPr>
          <w:sz w:val="16"/>
        </w:rPr>
        <w:t xml:space="preserve"> typically </w:t>
      </w:r>
      <w:r w:rsidRPr="00B934C4">
        <w:rPr>
          <w:rStyle w:val="StyleUnderline"/>
          <w:highlight w:val="green"/>
        </w:rPr>
        <w:t>involves</w:t>
      </w:r>
      <w:r w:rsidRPr="009E35EC">
        <w:rPr>
          <w:rStyle w:val="StyleUnderline"/>
        </w:rPr>
        <w:t xml:space="preserve"> the promotion of </w:t>
      </w:r>
      <w:r w:rsidRPr="00B934C4">
        <w:rPr>
          <w:rStyle w:val="StyleUnderline"/>
          <w:highlight w:val="green"/>
        </w:rPr>
        <w:t>care</w:t>
      </w:r>
      <w:r w:rsidRPr="00A61CBE">
        <w:rPr>
          <w:sz w:val="16"/>
        </w:rPr>
        <w:t xml:space="preserve"> </w:t>
      </w:r>
      <w:r w:rsidRPr="00B934C4">
        <w:rPr>
          <w:rStyle w:val="StyleUnderline"/>
          <w:highlight w:val="green"/>
        </w:rPr>
        <w:t>as</w:t>
      </w:r>
      <w:r w:rsidRPr="00A61CBE">
        <w:rPr>
          <w:sz w:val="16"/>
        </w:rPr>
        <w:t xml:space="preserve"> a </w:t>
      </w:r>
      <w:r w:rsidRPr="00B934C4">
        <w:rPr>
          <w:rStyle w:val="Emphasis"/>
          <w:highlight w:val="green"/>
        </w:rPr>
        <w:t>desirable</w:t>
      </w:r>
      <w:r w:rsidRPr="009E35EC">
        <w:rPr>
          <w:rStyle w:val="Emphasis"/>
        </w:rPr>
        <w:t xml:space="preserve"> moral </w:t>
      </w:r>
      <w:r w:rsidRPr="00B934C4">
        <w:rPr>
          <w:rStyle w:val="Emphasis"/>
          <w:highlight w:val="green"/>
        </w:rPr>
        <w:t>quality</w:t>
      </w:r>
      <w:r w:rsidRPr="009E35EC">
        <w:rPr>
          <w:rStyle w:val="Emphasis"/>
        </w:rPr>
        <w:t xml:space="preserve"> or disposition</w:t>
      </w:r>
      <w:r w:rsidRPr="00A61CBE">
        <w:rPr>
          <w:sz w:val="16"/>
        </w:rPr>
        <w:t xml:space="preserve"> </w:t>
      </w:r>
      <w:r w:rsidRPr="009E35EC">
        <w:rPr>
          <w:rStyle w:val="StyleUnderline"/>
        </w:rPr>
        <w:t>held by individual citizens</w:t>
      </w:r>
      <w:r w:rsidRPr="00A61CBE">
        <w:rPr>
          <w:sz w:val="16"/>
        </w:rPr>
        <w:t xml:space="preserve"> – akin to the </w:t>
      </w:r>
      <w:r w:rsidRPr="009E35EC">
        <w:rPr>
          <w:rStyle w:val="StyleUnderline"/>
        </w:rPr>
        <w:t>focus on trust and/or respect as desirable character traits –</w:t>
      </w:r>
      <w:r w:rsidRPr="00A61CBE">
        <w:rPr>
          <w:sz w:val="16"/>
        </w:rPr>
        <w:t xml:space="preserve"> and </w:t>
      </w:r>
      <w:r w:rsidRPr="009E35EC">
        <w:rPr>
          <w:rStyle w:val="StyleUnderline"/>
        </w:rPr>
        <w:t>neglects</w:t>
      </w:r>
      <w:r w:rsidRPr="00A61CBE">
        <w:rPr>
          <w:sz w:val="16"/>
        </w:rPr>
        <w:t xml:space="preserve"> or </w:t>
      </w:r>
      <w:r w:rsidRPr="009E35EC">
        <w:rPr>
          <w:rStyle w:val="StyleUnderline"/>
        </w:rPr>
        <w:t>understates</w:t>
      </w:r>
      <w:r w:rsidRPr="00A61CBE">
        <w:rPr>
          <w:sz w:val="16"/>
        </w:rPr>
        <w:t xml:space="preserve"> potential </w:t>
      </w:r>
      <w:r w:rsidRPr="009E35EC">
        <w:rPr>
          <w:rStyle w:val="StyleUnderline"/>
        </w:rPr>
        <w:t>connections between care and power</w:t>
      </w:r>
      <w:r w:rsidRPr="00A61CBE">
        <w:rPr>
          <w:sz w:val="16"/>
        </w:rPr>
        <w:t xml:space="preserve">. Such an ethical starting point </w:t>
      </w:r>
      <w:r w:rsidRPr="00B934C4">
        <w:rPr>
          <w:rStyle w:val="Emphasis"/>
          <w:highlight w:val="green"/>
        </w:rPr>
        <w:t>reinstates</w:t>
      </w:r>
      <w:r w:rsidRPr="009E35EC">
        <w:rPr>
          <w:rStyle w:val="Emphasis"/>
        </w:rPr>
        <w:t xml:space="preserve"> aspects of </w:t>
      </w:r>
      <w:r w:rsidRPr="00B934C4">
        <w:rPr>
          <w:rStyle w:val="Emphasis"/>
          <w:highlight w:val="green"/>
        </w:rPr>
        <w:t>hierarchy</w:t>
      </w:r>
      <w:r w:rsidRPr="00A61CBE">
        <w:rPr>
          <w:sz w:val="16"/>
        </w:rPr>
        <w:t xml:space="preserve"> that </w:t>
      </w:r>
      <w:r w:rsidRPr="009E35EC">
        <w:rPr>
          <w:rStyle w:val="Emphasis"/>
        </w:rPr>
        <w:t>undermine egalitarian social relations</w:t>
      </w:r>
      <w:r w:rsidRPr="00A61CBE">
        <w:rPr>
          <w:sz w:val="16"/>
        </w:rPr>
        <w:t xml:space="preserve"> (see Minow, 1990; Bacchi, 2001, 2004). Second, presuming an asymmetry between the </w:t>
      </w:r>
      <w:r w:rsidRPr="005E4029">
        <w:rPr>
          <w:rStyle w:val="Emphasis"/>
        </w:rPr>
        <w:t>conditions of the ‘weak’</w:t>
      </w:r>
      <w:r w:rsidRPr="00A61CBE">
        <w:rPr>
          <w:sz w:val="16"/>
        </w:rPr>
        <w:t xml:space="preserve"> </w:t>
      </w:r>
      <w:r w:rsidRPr="005E4029">
        <w:rPr>
          <w:rStyle w:val="StyleUnderline"/>
        </w:rPr>
        <w:t>and</w:t>
      </w:r>
      <w:r w:rsidRPr="00A61CBE">
        <w:rPr>
          <w:sz w:val="16"/>
        </w:rPr>
        <w:t xml:space="preserve"> the </w:t>
      </w:r>
      <w:r w:rsidRPr="005E4029">
        <w:rPr>
          <w:rStyle w:val="Emphasis"/>
        </w:rPr>
        <w:t>‘strong’</w:t>
      </w:r>
      <w:r w:rsidRPr="00A61CBE">
        <w:rPr>
          <w:sz w:val="16"/>
        </w:rPr>
        <w:t xml:space="preserve"> </w:t>
      </w:r>
      <w:r w:rsidRPr="005E4029">
        <w:rPr>
          <w:rStyle w:val="StyleUnderline"/>
        </w:rPr>
        <w:t>grounds</w:t>
      </w:r>
      <w:r w:rsidRPr="00A61CBE">
        <w:rPr>
          <w:sz w:val="16"/>
        </w:rPr>
        <w:t xml:space="preserve"> a </w:t>
      </w:r>
      <w:r w:rsidRPr="005E4029">
        <w:rPr>
          <w:rStyle w:val="StyleUnderline"/>
        </w:rPr>
        <w:t>politics</w:t>
      </w:r>
      <w:r w:rsidRPr="00A61CBE">
        <w:rPr>
          <w:sz w:val="16"/>
        </w:rPr>
        <w:t xml:space="preserve"> limited to efforts to </w:t>
      </w:r>
      <w:r w:rsidRPr="005E4029">
        <w:rPr>
          <w:rStyle w:val="Emphasis"/>
        </w:rPr>
        <w:t>‘</w:t>
      </w:r>
      <w:r w:rsidRPr="00B934C4">
        <w:rPr>
          <w:rStyle w:val="Emphasis"/>
          <w:highlight w:val="green"/>
        </w:rPr>
        <w:t>protect’ the ‘weak’</w:t>
      </w:r>
      <w:r w:rsidRPr="00A61CBE">
        <w:rPr>
          <w:sz w:val="16"/>
        </w:rPr>
        <w:t xml:space="preserve"> by </w:t>
      </w:r>
      <w:r w:rsidRPr="005E4029">
        <w:rPr>
          <w:rStyle w:val="StyleUnderline"/>
        </w:rPr>
        <w:t>establishing minimum resources</w:t>
      </w:r>
      <w:r w:rsidRPr="00A61CBE">
        <w:rPr>
          <w:sz w:val="16"/>
        </w:rPr>
        <w:t xml:space="preserve"> or basic rights, a </w:t>
      </w:r>
      <w:r w:rsidRPr="005E4029">
        <w:rPr>
          <w:rStyle w:val="Emphasis"/>
        </w:rPr>
        <w:t>reformist political agenda</w:t>
      </w:r>
      <w:r w:rsidRPr="00A61CBE">
        <w:rPr>
          <w:sz w:val="16"/>
        </w:rPr>
        <w:t xml:space="preserve"> </w:t>
      </w:r>
      <w:r w:rsidRPr="005E4029">
        <w:rPr>
          <w:rStyle w:val="StyleUnderline"/>
        </w:rPr>
        <w:t xml:space="preserve">that </w:t>
      </w:r>
      <w:r w:rsidRPr="00B934C4">
        <w:rPr>
          <w:rStyle w:val="StyleUnderline"/>
          <w:highlight w:val="green"/>
        </w:rPr>
        <w:t>reinstates</w:t>
      </w:r>
      <w:r w:rsidRPr="005E4029">
        <w:rPr>
          <w:rStyle w:val="StyleUnderline"/>
        </w:rPr>
        <w:t xml:space="preserve"> </w:t>
      </w:r>
      <w:r w:rsidRPr="00B934C4">
        <w:rPr>
          <w:rStyle w:val="StyleUnderline"/>
          <w:highlight w:val="green"/>
        </w:rPr>
        <w:t>asymmetries</w:t>
      </w:r>
      <w:r w:rsidRPr="005E4029">
        <w:rPr>
          <w:rStyle w:val="StyleUnderline"/>
        </w:rPr>
        <w:t xml:space="preserve"> of power and wealth</w:t>
      </w:r>
      <w:r w:rsidRPr="00A61CBE">
        <w:rPr>
          <w:sz w:val="16"/>
        </w:rPr>
        <w:t>.</w:t>
      </w:r>
    </w:p>
    <w:p w14:paraId="557D3DFE" w14:textId="77777777" w:rsidR="009D5463" w:rsidRPr="00A61CBE" w:rsidRDefault="009D5463" w:rsidP="009D5463">
      <w:pPr>
        <w:rPr>
          <w:sz w:val="16"/>
        </w:rPr>
      </w:pPr>
      <w:r w:rsidRPr="00A61CBE">
        <w:rPr>
          <w:sz w:val="16"/>
        </w:rPr>
        <w:t xml:space="preserve">In their emphasis on an embodied altruistic politics, care ethicists can certainly be credited with offering a critique of the rational atomistic self/citizen associated with neo-liberalism. However, the </w:t>
      </w:r>
      <w:r w:rsidRPr="005E4029">
        <w:rPr>
          <w:rStyle w:val="StyleUnderline"/>
        </w:rPr>
        <w:t>asymmetry at the heart of the political vision of</w:t>
      </w:r>
      <w:r w:rsidRPr="00A61CBE">
        <w:rPr>
          <w:sz w:val="16"/>
        </w:rPr>
        <w:t xml:space="preserve"> </w:t>
      </w:r>
      <w:r w:rsidRPr="00B934C4">
        <w:rPr>
          <w:rStyle w:val="Emphasis"/>
          <w:highlight w:val="green"/>
        </w:rPr>
        <w:t>care ethics</w:t>
      </w:r>
      <w:r w:rsidRPr="00A61CBE">
        <w:rPr>
          <w:sz w:val="16"/>
        </w:rPr>
        <w:t xml:space="preserve"> in important ways </w:t>
      </w:r>
      <w:r w:rsidRPr="00B934C4">
        <w:rPr>
          <w:rStyle w:val="StyleUnderline"/>
          <w:highlight w:val="green"/>
        </w:rPr>
        <w:t>leaves in place</w:t>
      </w:r>
      <w:r w:rsidRPr="00A61CBE">
        <w:rPr>
          <w:sz w:val="16"/>
        </w:rPr>
        <w:t xml:space="preserve"> this active </w:t>
      </w:r>
      <w:r w:rsidRPr="005E4029">
        <w:rPr>
          <w:rStyle w:val="Emphasis"/>
        </w:rPr>
        <w:t xml:space="preserve">independent self/citizen of </w:t>
      </w:r>
      <w:r w:rsidRPr="00B934C4">
        <w:rPr>
          <w:rStyle w:val="Emphasis"/>
          <w:highlight w:val="green"/>
        </w:rPr>
        <w:t>neo-liberalism</w:t>
      </w:r>
      <w:r w:rsidRPr="00A61CBE">
        <w:rPr>
          <w:sz w:val="16"/>
        </w:rPr>
        <w:t xml:space="preserve">, who is distinguished from dependent others. </w:t>
      </w:r>
      <w:r w:rsidRPr="005E4029">
        <w:rPr>
          <w:rStyle w:val="StyleUnderline"/>
        </w:rPr>
        <w:t>Neo-liberalism</w:t>
      </w:r>
      <w:r w:rsidRPr="00A61CBE">
        <w:rPr>
          <w:sz w:val="16"/>
        </w:rPr>
        <w:t xml:space="preserve">, like all variants of liberalism, </w:t>
      </w:r>
      <w:r w:rsidRPr="00B934C4">
        <w:rPr>
          <w:rStyle w:val="StyleUnderline"/>
          <w:highlight w:val="green"/>
        </w:rPr>
        <w:t>rests upon hierarchical</w:t>
      </w:r>
      <w:r w:rsidRPr="005E4029">
        <w:rPr>
          <w:rStyle w:val="StyleUnderline"/>
        </w:rPr>
        <w:t xml:space="preserve"> </w:t>
      </w:r>
      <w:r w:rsidRPr="00B934C4">
        <w:rPr>
          <w:rStyle w:val="StyleUnderline"/>
          <w:highlight w:val="green"/>
        </w:rPr>
        <w:t>distinctions</w:t>
      </w:r>
      <w:r w:rsidRPr="00A61CBE">
        <w:rPr>
          <w:sz w:val="16"/>
        </w:rPr>
        <w:t xml:space="preserve"> </w:t>
      </w:r>
      <w:r w:rsidRPr="00B934C4">
        <w:rPr>
          <w:rStyle w:val="Emphasis"/>
          <w:highlight w:val="green"/>
        </w:rPr>
        <w:t>between</w:t>
      </w:r>
      <w:r w:rsidRPr="005E4029">
        <w:rPr>
          <w:rStyle w:val="Emphasis"/>
        </w:rPr>
        <w:t xml:space="preserve"> autonomous </w:t>
      </w:r>
      <w:r w:rsidRPr="00B934C4">
        <w:rPr>
          <w:rStyle w:val="Emphasis"/>
          <w:highlight w:val="green"/>
        </w:rPr>
        <w:t>individuals</w:t>
      </w:r>
      <w:r w:rsidRPr="00A61CBE">
        <w:rPr>
          <w:sz w:val="16"/>
        </w:rPr>
        <w:t xml:space="preserve"> </w:t>
      </w:r>
      <w:r w:rsidRPr="005E4029">
        <w:rPr>
          <w:rStyle w:val="StyleUnderline"/>
        </w:rPr>
        <w:t>and those that are not</w:t>
      </w:r>
      <w:r w:rsidRPr="00A61CBE">
        <w:rPr>
          <w:sz w:val="16"/>
        </w:rPr>
        <w:t xml:space="preserve"> (</w:t>
      </w:r>
      <w:proofErr w:type="spellStart"/>
      <w:r w:rsidRPr="00A61CBE">
        <w:rPr>
          <w:sz w:val="16"/>
        </w:rPr>
        <w:t>Gunew</w:t>
      </w:r>
      <w:proofErr w:type="spellEnd"/>
      <w:r w:rsidRPr="00A61CBE">
        <w:rPr>
          <w:sz w:val="16"/>
        </w:rPr>
        <w:t xml:space="preserve">, 1990: 17). Those designated as </w:t>
      </w:r>
      <w:r w:rsidRPr="005E4029">
        <w:rPr>
          <w:rStyle w:val="StyleUnderline"/>
        </w:rPr>
        <w:t>individuals</w:t>
      </w:r>
      <w:r w:rsidRPr="00A61CBE">
        <w:rPr>
          <w:sz w:val="16"/>
        </w:rPr>
        <w:t xml:space="preserve"> are </w:t>
      </w:r>
      <w:r w:rsidRPr="005E4029">
        <w:rPr>
          <w:rStyle w:val="Emphasis"/>
        </w:rPr>
        <w:t>deemed capable</w:t>
      </w:r>
      <w:r w:rsidRPr="00A61CBE">
        <w:rPr>
          <w:sz w:val="16"/>
        </w:rPr>
        <w:t xml:space="preserve"> of </w:t>
      </w:r>
      <w:r w:rsidRPr="005E4029">
        <w:rPr>
          <w:rStyle w:val="Emphasis"/>
        </w:rPr>
        <w:t>independent</w:t>
      </w:r>
      <w:r w:rsidRPr="00A61CBE">
        <w:rPr>
          <w:sz w:val="16"/>
        </w:rPr>
        <w:t xml:space="preserve"> </w:t>
      </w:r>
      <w:r w:rsidRPr="005E4029">
        <w:rPr>
          <w:rStyle w:val="Emphasis"/>
        </w:rPr>
        <w:t>thought</w:t>
      </w:r>
      <w:r w:rsidRPr="00A61CBE">
        <w:rPr>
          <w:sz w:val="16"/>
        </w:rPr>
        <w:t xml:space="preserve"> and action and hence </w:t>
      </w:r>
      <w:r w:rsidRPr="005E4029">
        <w:rPr>
          <w:rStyle w:val="StyleUnderline"/>
        </w:rPr>
        <w:t>afforded full citizenship status</w:t>
      </w:r>
      <w:r w:rsidRPr="00A61CBE">
        <w:rPr>
          <w:sz w:val="16"/>
        </w:rPr>
        <w:t xml:space="preserve"> </w:t>
      </w:r>
      <w:r w:rsidRPr="005E4029">
        <w:rPr>
          <w:rStyle w:val="Emphasis"/>
        </w:rPr>
        <w:t xml:space="preserve">and minimal government </w:t>
      </w:r>
      <w:r w:rsidRPr="005E4029">
        <w:rPr>
          <w:rStyle w:val="Emphasis"/>
        </w:rPr>
        <w:lastRenderedPageBreak/>
        <w:t>oversight</w:t>
      </w:r>
      <w:r w:rsidRPr="00A61CBE">
        <w:rPr>
          <w:sz w:val="16"/>
        </w:rPr>
        <w:t xml:space="preserve">/intervention. They are </w:t>
      </w:r>
      <w:r w:rsidRPr="005E4029">
        <w:rPr>
          <w:rStyle w:val="StyleUnderline"/>
        </w:rPr>
        <w:t>defined against those deemed less capable</w:t>
      </w:r>
      <w:r w:rsidRPr="00A61CBE">
        <w:rPr>
          <w:sz w:val="16"/>
        </w:rPr>
        <w:t xml:space="preserve"> and </w:t>
      </w:r>
      <w:r w:rsidRPr="005E4029">
        <w:rPr>
          <w:rStyle w:val="Emphasis"/>
        </w:rPr>
        <w:t xml:space="preserve">therefore </w:t>
      </w:r>
      <w:r w:rsidRPr="00B934C4">
        <w:rPr>
          <w:rStyle w:val="Emphasis"/>
          <w:highlight w:val="green"/>
        </w:rPr>
        <w:t>requiring</w:t>
      </w:r>
      <w:r w:rsidRPr="005E4029">
        <w:rPr>
          <w:rStyle w:val="Emphasis"/>
        </w:rPr>
        <w:t xml:space="preserve"> </w:t>
      </w:r>
      <w:r w:rsidRPr="00B934C4">
        <w:rPr>
          <w:rStyle w:val="Emphasis"/>
          <w:highlight w:val="green"/>
        </w:rPr>
        <w:t>governance</w:t>
      </w:r>
      <w:r w:rsidRPr="005E4029">
        <w:rPr>
          <w:rStyle w:val="Emphasis"/>
        </w:rPr>
        <w:t>/protection</w:t>
      </w:r>
      <w:r w:rsidRPr="00A61CBE">
        <w:rPr>
          <w:sz w:val="16"/>
        </w:rPr>
        <w:t xml:space="preserve"> (Flax, 1995). </w:t>
      </w:r>
      <w:r w:rsidRPr="005E4029">
        <w:rPr>
          <w:rStyle w:val="StyleUnderline"/>
        </w:rPr>
        <w:t>Care ethicists</w:t>
      </w:r>
      <w:r w:rsidRPr="00A61CBE">
        <w:rPr>
          <w:sz w:val="16"/>
        </w:rPr>
        <w:t xml:space="preserve"> </w:t>
      </w:r>
      <w:r w:rsidRPr="00B934C4">
        <w:rPr>
          <w:rStyle w:val="StyleUnderline"/>
          <w:highlight w:val="green"/>
        </w:rPr>
        <w:t>prescribe</w:t>
      </w:r>
      <w:r w:rsidRPr="005E4029">
        <w:rPr>
          <w:rStyle w:val="StyleUnderline"/>
        </w:rPr>
        <w:t xml:space="preserve"> a caring </w:t>
      </w:r>
      <w:r w:rsidRPr="00B934C4">
        <w:rPr>
          <w:rStyle w:val="StyleUnderline"/>
          <w:highlight w:val="green"/>
        </w:rPr>
        <w:t>interchange</w:t>
      </w:r>
      <w:r w:rsidRPr="00A61CBE">
        <w:rPr>
          <w:sz w:val="16"/>
        </w:rPr>
        <w:t xml:space="preserve"> </w:t>
      </w:r>
      <w:r w:rsidRPr="00B934C4">
        <w:rPr>
          <w:rStyle w:val="Emphasis"/>
          <w:highlight w:val="green"/>
        </w:rPr>
        <w:t>between</w:t>
      </w:r>
      <w:r w:rsidRPr="005E4029">
        <w:rPr>
          <w:rStyle w:val="Emphasis"/>
        </w:rPr>
        <w:t xml:space="preserve"> </w:t>
      </w:r>
      <w:r w:rsidRPr="00B934C4">
        <w:rPr>
          <w:rStyle w:val="Emphasis"/>
          <w:highlight w:val="green"/>
        </w:rPr>
        <w:t>active</w:t>
      </w:r>
      <w:r w:rsidRPr="00A61CBE">
        <w:rPr>
          <w:sz w:val="16"/>
        </w:rPr>
        <w:t xml:space="preserve"> </w:t>
      </w:r>
      <w:r w:rsidRPr="005E4029">
        <w:rPr>
          <w:rStyle w:val="Emphasis"/>
        </w:rPr>
        <w:t xml:space="preserve">citizens </w:t>
      </w:r>
      <w:r w:rsidRPr="00B934C4">
        <w:rPr>
          <w:rStyle w:val="Emphasis"/>
          <w:highlight w:val="green"/>
        </w:rPr>
        <w:t>and dependent others</w:t>
      </w:r>
      <w:r w:rsidRPr="00A61CBE">
        <w:rPr>
          <w:sz w:val="16"/>
        </w:rPr>
        <w:t xml:space="preserve">, which is </w:t>
      </w:r>
      <w:r w:rsidRPr="005E4029">
        <w:rPr>
          <w:rStyle w:val="StyleUnderline"/>
        </w:rPr>
        <w:t>clearly an advance on the less compassionate</w:t>
      </w:r>
      <w:r w:rsidRPr="00A61CBE">
        <w:rPr>
          <w:sz w:val="16"/>
        </w:rPr>
        <w:t xml:space="preserve"> </w:t>
      </w:r>
      <w:r w:rsidRPr="005E4029">
        <w:rPr>
          <w:rStyle w:val="StyleUnderline"/>
        </w:rPr>
        <w:t>and</w:t>
      </w:r>
      <w:r w:rsidRPr="00A61CBE">
        <w:rPr>
          <w:sz w:val="16"/>
        </w:rPr>
        <w:t xml:space="preserve"> more atomistic </w:t>
      </w:r>
      <w:r w:rsidRPr="00B934C4">
        <w:rPr>
          <w:rStyle w:val="Emphasis"/>
          <w:highlight w:val="green"/>
        </w:rPr>
        <w:t>framing</w:t>
      </w:r>
      <w:r w:rsidRPr="005E4029">
        <w:rPr>
          <w:rStyle w:val="Emphasis"/>
        </w:rPr>
        <w:t xml:space="preserve"> </w:t>
      </w:r>
      <w:r w:rsidRPr="00B934C4">
        <w:rPr>
          <w:rStyle w:val="Emphasis"/>
          <w:highlight w:val="green"/>
        </w:rPr>
        <w:t>of</w:t>
      </w:r>
      <w:r w:rsidRPr="005E4029">
        <w:rPr>
          <w:rStyle w:val="Emphasis"/>
        </w:rPr>
        <w:t xml:space="preserve"> </w:t>
      </w:r>
      <w:r w:rsidRPr="00B934C4">
        <w:rPr>
          <w:rStyle w:val="Emphasis"/>
          <w:highlight w:val="green"/>
        </w:rPr>
        <w:t>neoliberal</w:t>
      </w:r>
      <w:r w:rsidRPr="005E4029">
        <w:rPr>
          <w:rStyle w:val="Emphasis"/>
        </w:rPr>
        <w:t xml:space="preserve"> competitive </w:t>
      </w:r>
      <w:r w:rsidRPr="00B934C4">
        <w:rPr>
          <w:rStyle w:val="Emphasis"/>
          <w:highlight w:val="green"/>
        </w:rPr>
        <w:t>individualism</w:t>
      </w:r>
      <w:r w:rsidRPr="00A61CBE">
        <w:rPr>
          <w:sz w:val="16"/>
        </w:rPr>
        <w:t xml:space="preserve">, </w:t>
      </w:r>
      <w:r w:rsidRPr="005E4029">
        <w:rPr>
          <w:rStyle w:val="StyleUnderline"/>
        </w:rPr>
        <w:t>but</w:t>
      </w:r>
      <w:r w:rsidRPr="00A61CBE">
        <w:rPr>
          <w:sz w:val="16"/>
        </w:rPr>
        <w:t xml:space="preserve"> the </w:t>
      </w:r>
      <w:r w:rsidRPr="005E4029">
        <w:rPr>
          <w:rStyle w:val="Emphasis"/>
        </w:rPr>
        <w:t>paternalist protectionism</w:t>
      </w:r>
      <w:r w:rsidRPr="00A61CBE">
        <w:rPr>
          <w:sz w:val="16"/>
        </w:rPr>
        <w:t xml:space="preserve"> </w:t>
      </w:r>
      <w:r w:rsidRPr="005E4029">
        <w:rPr>
          <w:rStyle w:val="StyleUnderline"/>
        </w:rPr>
        <w:t>that care ethics invokes represents only a</w:t>
      </w:r>
      <w:r w:rsidRPr="00A61CBE">
        <w:rPr>
          <w:sz w:val="16"/>
        </w:rPr>
        <w:t xml:space="preserve"> </w:t>
      </w:r>
      <w:r w:rsidRPr="005E4029">
        <w:rPr>
          <w:rStyle w:val="Emphasis"/>
        </w:rPr>
        <w:t>partial challenge</w:t>
      </w:r>
      <w:r w:rsidRPr="00A61CBE">
        <w:rPr>
          <w:sz w:val="16"/>
        </w:rPr>
        <w:t xml:space="preserve"> </w:t>
      </w:r>
      <w:r w:rsidRPr="005E4029">
        <w:rPr>
          <w:rStyle w:val="StyleUnderline"/>
        </w:rPr>
        <w:t>to</w:t>
      </w:r>
      <w:r w:rsidRPr="00A61CBE">
        <w:rPr>
          <w:sz w:val="16"/>
        </w:rPr>
        <w:t xml:space="preserve"> </w:t>
      </w:r>
      <w:r w:rsidRPr="005E4029">
        <w:rPr>
          <w:rStyle w:val="Emphasis"/>
        </w:rPr>
        <w:t>neo-liberal thinking</w:t>
      </w:r>
      <w:r w:rsidRPr="00A61CBE">
        <w:rPr>
          <w:sz w:val="16"/>
        </w:rPr>
        <w:t>.</w:t>
      </w:r>
    </w:p>
    <w:p w14:paraId="40C013A3" w14:textId="77777777" w:rsidR="009D5463" w:rsidRPr="00A61CBE" w:rsidRDefault="009D5463" w:rsidP="009D5463">
      <w:pPr>
        <w:rPr>
          <w:sz w:val="16"/>
        </w:rPr>
      </w:pPr>
      <w:r w:rsidRPr="00A61CBE">
        <w:rPr>
          <w:sz w:val="16"/>
        </w:rPr>
        <w:t xml:space="preserve">The vocabulary of care is at least somewhat levelling, in that all of us do undertake and need care. Yet the </w:t>
      </w:r>
      <w:r w:rsidRPr="005E4029">
        <w:rPr>
          <w:rStyle w:val="StyleUnderline"/>
        </w:rPr>
        <w:t>radical democratic potential of</w:t>
      </w:r>
      <w:r w:rsidRPr="00A61CBE">
        <w:rPr>
          <w:sz w:val="16"/>
        </w:rPr>
        <w:t xml:space="preserve"> </w:t>
      </w:r>
      <w:r w:rsidRPr="00B934C4">
        <w:rPr>
          <w:rStyle w:val="Emphasis"/>
          <w:highlight w:val="green"/>
        </w:rPr>
        <w:t>care thinking</w:t>
      </w:r>
      <w:r w:rsidRPr="00A61CBE">
        <w:rPr>
          <w:sz w:val="16"/>
        </w:rPr>
        <w:t xml:space="preserve"> is </w:t>
      </w:r>
      <w:r w:rsidRPr="005E4029">
        <w:rPr>
          <w:rStyle w:val="StyleUnderline"/>
        </w:rPr>
        <w:t>further undermined</w:t>
      </w:r>
      <w:r w:rsidRPr="00A61CBE">
        <w:rPr>
          <w:sz w:val="16"/>
        </w:rPr>
        <w:t xml:space="preserve"> by </w:t>
      </w:r>
      <w:r w:rsidRPr="005E4029">
        <w:rPr>
          <w:rStyle w:val="StyleUnderline"/>
        </w:rPr>
        <w:t>its particular limited</w:t>
      </w:r>
      <w:r w:rsidRPr="00A61CBE">
        <w:rPr>
          <w:sz w:val="16"/>
        </w:rPr>
        <w:t xml:space="preserve"> conception </w:t>
      </w:r>
      <w:r w:rsidRPr="005E4029">
        <w:rPr>
          <w:rStyle w:val="Emphasis"/>
        </w:rPr>
        <w:t>of embodied sociality</w:t>
      </w:r>
      <w:r w:rsidRPr="00A61CBE">
        <w:rPr>
          <w:sz w:val="16"/>
        </w:rPr>
        <w:t xml:space="preserve">. Fleshly interconnection is understood for the most part in the narrow sense of </w:t>
      </w:r>
      <w:r w:rsidRPr="00E67FED">
        <w:rPr>
          <w:rStyle w:val="StyleUnderline"/>
        </w:rPr>
        <w:t>moments of dependency</w:t>
      </w:r>
      <w:r w:rsidRPr="00A61CBE">
        <w:rPr>
          <w:sz w:val="16"/>
        </w:rPr>
        <w:t xml:space="preserve"> </w:t>
      </w:r>
      <w:r w:rsidRPr="00E67FED">
        <w:rPr>
          <w:rStyle w:val="Emphasis"/>
        </w:rPr>
        <w:t xml:space="preserve">when </w:t>
      </w:r>
      <w:r w:rsidRPr="00B934C4">
        <w:rPr>
          <w:rStyle w:val="Emphasis"/>
          <w:highlight w:val="green"/>
        </w:rPr>
        <w:t>those who</w:t>
      </w:r>
      <w:r w:rsidRPr="00E67FED">
        <w:rPr>
          <w:rStyle w:val="Emphasis"/>
        </w:rPr>
        <w:t xml:space="preserve"> </w:t>
      </w:r>
      <w:r w:rsidRPr="00B934C4">
        <w:rPr>
          <w:rStyle w:val="Emphasis"/>
          <w:highlight w:val="green"/>
        </w:rPr>
        <w:t>remain independent</w:t>
      </w:r>
      <w:r w:rsidRPr="00B934C4">
        <w:rPr>
          <w:sz w:val="16"/>
          <w:highlight w:val="green"/>
        </w:rPr>
        <w:t xml:space="preserve"> </w:t>
      </w:r>
      <w:r w:rsidRPr="00B934C4">
        <w:rPr>
          <w:rStyle w:val="StyleUnderline"/>
          <w:highlight w:val="green"/>
        </w:rPr>
        <w:t>should care</w:t>
      </w:r>
      <w:r w:rsidRPr="00A61CBE">
        <w:rPr>
          <w:sz w:val="16"/>
        </w:rPr>
        <w:t xml:space="preserve">. This difficulty regarding hierarchy is </w:t>
      </w:r>
      <w:r w:rsidRPr="00E67FED">
        <w:rPr>
          <w:rStyle w:val="StyleUnderline"/>
        </w:rPr>
        <w:t>present in all incarnations of vocabularies</w:t>
      </w:r>
      <w:r w:rsidRPr="00A61CBE">
        <w:rPr>
          <w:sz w:val="16"/>
        </w:rPr>
        <w:t xml:space="preserve"> </w:t>
      </w:r>
      <w:r w:rsidRPr="00E67FED">
        <w:rPr>
          <w:rStyle w:val="Emphasis"/>
        </w:rPr>
        <w:t>stressing altruism</w:t>
      </w:r>
      <w:r w:rsidRPr="00A61CBE">
        <w:rPr>
          <w:sz w:val="16"/>
        </w:rPr>
        <w:t>,</w:t>
      </w:r>
      <w:r w:rsidRPr="00E67FED">
        <w:rPr>
          <w:rStyle w:val="StyleUnderline"/>
        </w:rPr>
        <w:t xml:space="preserve"> including those regarding</w:t>
      </w:r>
      <w:r w:rsidRPr="00A61CBE">
        <w:rPr>
          <w:sz w:val="16"/>
        </w:rPr>
        <w:t xml:space="preserve"> </w:t>
      </w:r>
      <w:r w:rsidRPr="00E67FED">
        <w:rPr>
          <w:rStyle w:val="Emphasis"/>
        </w:rPr>
        <w:t>gift giving</w:t>
      </w:r>
      <w:r w:rsidRPr="00A61CBE">
        <w:rPr>
          <w:sz w:val="16"/>
        </w:rPr>
        <w:t xml:space="preserve">, </w:t>
      </w:r>
      <w:r w:rsidRPr="00E67FED">
        <w:rPr>
          <w:rStyle w:val="Emphasis"/>
        </w:rPr>
        <w:t>compassion</w:t>
      </w:r>
      <w:r w:rsidRPr="00A61CBE">
        <w:rPr>
          <w:sz w:val="16"/>
        </w:rPr>
        <w:t>,</w:t>
      </w:r>
      <w:r w:rsidRPr="00E67FED">
        <w:rPr>
          <w:rStyle w:val="Emphasis"/>
        </w:rPr>
        <w:t xml:space="preserve"> love, generosity, and need</w:t>
      </w:r>
      <w:r w:rsidRPr="00A61CBE">
        <w:rPr>
          <w:sz w:val="16"/>
        </w:rPr>
        <w:t>.1 Such a model of interconnection, at least in the work of later care ethics writers, does provide support for the welfare state, thus offering more than a mere erratum to neo-liberal social life. Nevertheless, it remains a restricted challenge to dominant political arrangements and understandings.</w:t>
      </w:r>
    </w:p>
    <w:p w14:paraId="23BE304E" w14:textId="77777777" w:rsidR="009D5463" w:rsidRPr="00A61CBE" w:rsidRDefault="009D5463" w:rsidP="009D5463">
      <w:pPr>
        <w:rPr>
          <w:sz w:val="16"/>
        </w:rPr>
      </w:pPr>
      <w:r w:rsidRPr="00A61CBE">
        <w:rPr>
          <w:sz w:val="16"/>
        </w:rPr>
        <w:t xml:space="preserve">In sum, it would seem that the </w:t>
      </w:r>
      <w:r w:rsidRPr="00A61CBE">
        <w:rPr>
          <w:rStyle w:val="StyleUnderline"/>
        </w:rPr>
        <w:t xml:space="preserve">vocabularies of trust and </w:t>
      </w:r>
      <w:r w:rsidRPr="00B934C4">
        <w:rPr>
          <w:rStyle w:val="StyleUnderline"/>
          <w:highlight w:val="green"/>
        </w:rPr>
        <w:t>care</w:t>
      </w:r>
      <w:r w:rsidRPr="00A61CBE">
        <w:rPr>
          <w:sz w:val="16"/>
        </w:rPr>
        <w:t xml:space="preserve"> – as </w:t>
      </w:r>
      <w:r w:rsidRPr="00A61CBE">
        <w:rPr>
          <w:rStyle w:val="StyleUnderline"/>
        </w:rPr>
        <w:t>exemplary alternative ethical ideals</w:t>
      </w:r>
      <w:r w:rsidRPr="00A61CBE">
        <w:rPr>
          <w:sz w:val="16"/>
        </w:rPr>
        <w:t xml:space="preserve"> </w:t>
      </w:r>
      <w:r w:rsidRPr="00A61CBE">
        <w:rPr>
          <w:rStyle w:val="StyleUnderline"/>
        </w:rPr>
        <w:t xml:space="preserve">– </w:t>
      </w:r>
      <w:r w:rsidRPr="00B934C4">
        <w:rPr>
          <w:rStyle w:val="StyleUnderline"/>
          <w:highlight w:val="green"/>
        </w:rPr>
        <w:t>do not</w:t>
      </w:r>
      <w:r w:rsidRPr="00A61CBE">
        <w:rPr>
          <w:rStyle w:val="StyleUnderline"/>
        </w:rPr>
        <w:t xml:space="preserve"> </w:t>
      </w:r>
      <w:r w:rsidRPr="00B934C4">
        <w:rPr>
          <w:rStyle w:val="StyleUnderline"/>
          <w:highlight w:val="green"/>
        </w:rPr>
        <w:t>sufficiently</w:t>
      </w:r>
      <w:r w:rsidRPr="00A61CBE">
        <w:rPr>
          <w:rStyle w:val="StyleUnderline"/>
        </w:rPr>
        <w:t xml:space="preserve"> </w:t>
      </w:r>
      <w:r w:rsidRPr="00B934C4">
        <w:rPr>
          <w:rStyle w:val="StyleUnderline"/>
          <w:highlight w:val="green"/>
        </w:rPr>
        <w:t>challenge</w:t>
      </w:r>
      <w:r w:rsidRPr="00A61CBE">
        <w:rPr>
          <w:rStyle w:val="StyleUnderline"/>
        </w:rPr>
        <w:t xml:space="preserve"> dominant</w:t>
      </w:r>
      <w:r w:rsidRPr="00A61CBE">
        <w:rPr>
          <w:sz w:val="16"/>
        </w:rPr>
        <w:t xml:space="preserve"> </w:t>
      </w:r>
      <w:r w:rsidRPr="00B934C4">
        <w:rPr>
          <w:rStyle w:val="Emphasis"/>
          <w:highlight w:val="green"/>
        </w:rPr>
        <w:t>neo-liberal assumptions</w:t>
      </w:r>
      <w:r w:rsidRPr="00A61CBE">
        <w:rPr>
          <w:sz w:val="16"/>
        </w:rPr>
        <w:t xml:space="preserve"> which conceive of sociality in terms of hierarchical distinctions between those </w:t>
      </w:r>
      <w:r w:rsidRPr="00B934C4">
        <w:rPr>
          <w:rStyle w:val="StyleUnderline"/>
          <w:highlight w:val="green"/>
        </w:rPr>
        <w:t>characterized</w:t>
      </w:r>
      <w:r w:rsidRPr="00A61CBE">
        <w:rPr>
          <w:rStyle w:val="StyleUnderline"/>
        </w:rPr>
        <w:t xml:space="preserve"> </w:t>
      </w:r>
      <w:r w:rsidRPr="00B934C4">
        <w:rPr>
          <w:rStyle w:val="StyleUnderline"/>
          <w:highlight w:val="green"/>
        </w:rPr>
        <w:t xml:space="preserve">as dependent </w:t>
      </w:r>
      <w:r w:rsidRPr="00B934C4">
        <w:rPr>
          <w:sz w:val="16"/>
          <w:highlight w:val="green"/>
        </w:rPr>
        <w:t>‘</w:t>
      </w:r>
      <w:r w:rsidRPr="00B934C4">
        <w:rPr>
          <w:rStyle w:val="Emphasis"/>
          <w:highlight w:val="green"/>
        </w:rPr>
        <w:t>others’</w:t>
      </w:r>
      <w:r w:rsidRPr="00A61CBE">
        <w:rPr>
          <w:sz w:val="16"/>
        </w:rPr>
        <w:t xml:space="preserve"> </w:t>
      </w:r>
      <w:r w:rsidRPr="00A61CBE">
        <w:rPr>
          <w:rStyle w:val="StyleUnderline"/>
        </w:rPr>
        <w:t xml:space="preserve">as </w:t>
      </w:r>
      <w:r w:rsidRPr="00B934C4">
        <w:rPr>
          <w:rStyle w:val="StyleUnderline"/>
          <w:highlight w:val="green"/>
        </w:rPr>
        <w:t>against</w:t>
      </w:r>
      <w:r w:rsidRPr="00A61CBE">
        <w:rPr>
          <w:sz w:val="16"/>
        </w:rPr>
        <w:t xml:space="preserve"> </w:t>
      </w:r>
      <w:r w:rsidRPr="00A61CBE">
        <w:rPr>
          <w:rStyle w:val="Emphasis"/>
        </w:rPr>
        <w:t xml:space="preserve">those cast as </w:t>
      </w:r>
      <w:r w:rsidRPr="00B934C4">
        <w:rPr>
          <w:rStyle w:val="Emphasis"/>
          <w:highlight w:val="green"/>
        </w:rPr>
        <w:t>autonomous</w:t>
      </w:r>
      <w:r w:rsidRPr="00A61CBE">
        <w:rPr>
          <w:rStyle w:val="Emphasis"/>
        </w:rPr>
        <w:t xml:space="preserve"> individuals/</w:t>
      </w:r>
      <w:r w:rsidRPr="00B934C4">
        <w:rPr>
          <w:rStyle w:val="Emphasis"/>
          <w:highlight w:val="green"/>
        </w:rPr>
        <w:t>citizens</w:t>
      </w:r>
      <w:r w:rsidRPr="00A61CBE">
        <w:rPr>
          <w:sz w:val="16"/>
        </w:rPr>
        <w:t xml:space="preserve">. With this starting point, the most that can be defended in terms of political change are </w:t>
      </w:r>
      <w:r w:rsidRPr="00A61CBE">
        <w:rPr>
          <w:rStyle w:val="StyleUnderline"/>
        </w:rPr>
        <w:t xml:space="preserve">mechanisms to </w:t>
      </w:r>
      <w:r w:rsidRPr="00B934C4">
        <w:rPr>
          <w:rStyle w:val="StyleUnderline"/>
          <w:highlight w:val="green"/>
        </w:rPr>
        <w:t>protect</w:t>
      </w:r>
      <w:r w:rsidRPr="00A61CBE">
        <w:rPr>
          <w:rStyle w:val="StyleUnderline"/>
        </w:rPr>
        <w:t xml:space="preserve"> the ‘</w:t>
      </w:r>
      <w:r w:rsidRPr="00B934C4">
        <w:rPr>
          <w:rStyle w:val="StyleUnderline"/>
          <w:highlight w:val="green"/>
        </w:rPr>
        <w:t>weak’</w:t>
      </w:r>
      <w:r w:rsidRPr="00A61CBE">
        <w:rPr>
          <w:sz w:val="16"/>
        </w:rPr>
        <w:t xml:space="preserve"> </w:t>
      </w:r>
      <w:r w:rsidRPr="00B934C4">
        <w:rPr>
          <w:rStyle w:val="StyleUnderline"/>
          <w:highlight w:val="green"/>
        </w:rPr>
        <w:t>and</w:t>
      </w:r>
      <w:r w:rsidRPr="00A61CBE">
        <w:rPr>
          <w:sz w:val="16"/>
        </w:rPr>
        <w:t xml:space="preserve"> the </w:t>
      </w:r>
      <w:r w:rsidRPr="00A61CBE">
        <w:rPr>
          <w:rStyle w:val="Emphasis"/>
        </w:rPr>
        <w:t>‘</w:t>
      </w:r>
      <w:r w:rsidRPr="00B934C4">
        <w:rPr>
          <w:rStyle w:val="Emphasis"/>
          <w:highlight w:val="green"/>
        </w:rPr>
        <w:t>vulnerable’</w:t>
      </w:r>
      <w:r w:rsidRPr="00A61CBE">
        <w:rPr>
          <w:sz w:val="16"/>
        </w:rPr>
        <w:t xml:space="preserve"> </w:t>
      </w:r>
      <w:r w:rsidRPr="00B934C4">
        <w:rPr>
          <w:rStyle w:val="StyleUnderline"/>
          <w:highlight w:val="green"/>
        </w:rPr>
        <w:t>from</w:t>
      </w:r>
      <w:r w:rsidRPr="00A61CBE">
        <w:rPr>
          <w:sz w:val="16"/>
        </w:rPr>
        <w:t xml:space="preserve"> the </w:t>
      </w:r>
      <w:r w:rsidRPr="00A61CBE">
        <w:rPr>
          <w:rStyle w:val="Emphasis"/>
        </w:rPr>
        <w:t xml:space="preserve">worst effects of this </w:t>
      </w:r>
      <w:r w:rsidRPr="00B934C4">
        <w:rPr>
          <w:rStyle w:val="Emphasis"/>
          <w:highlight w:val="green"/>
        </w:rPr>
        <w:t>inequality</w:t>
      </w:r>
      <w:r w:rsidRPr="00A61CBE">
        <w:rPr>
          <w:sz w:val="16"/>
        </w:rPr>
        <w:t>. By contrast, we wish to stress not a ‘shared vulnerability’, a shared capacity for dependency, but embodied coexistence, in order to develop a new vocabulary which brings together embodiment and the socio-political.</w:t>
      </w:r>
    </w:p>
    <w:p w14:paraId="524FDCE1" w14:textId="77777777" w:rsidR="009D5463" w:rsidRPr="003D58AE" w:rsidRDefault="009D5463" w:rsidP="009D5463">
      <w:pPr>
        <w:pStyle w:val="Heading4"/>
        <w:rPr>
          <w:rStyle w:val="Emphasis"/>
          <w:u w:val="none"/>
        </w:rPr>
      </w:pPr>
      <w:r>
        <w:t xml:space="preserve">Social security reconstructs the </w:t>
      </w:r>
      <w:r>
        <w:rPr>
          <w:u w:val="single"/>
        </w:rPr>
        <w:t>Other</w:t>
      </w:r>
      <w:r>
        <w:t xml:space="preserve"> through the binary of </w:t>
      </w:r>
      <w:r>
        <w:rPr>
          <w:u w:val="single"/>
        </w:rPr>
        <w:t>needy</w:t>
      </w:r>
      <w:r>
        <w:t xml:space="preserve"> and </w:t>
      </w:r>
      <w:r>
        <w:rPr>
          <w:u w:val="single"/>
        </w:rPr>
        <w:t>dependent</w:t>
      </w:r>
      <w:r>
        <w:t xml:space="preserve"> – that advances an ethics of care that reinstates a neoliberal hierarchy of </w:t>
      </w:r>
      <w:r>
        <w:rPr>
          <w:u w:val="single"/>
        </w:rPr>
        <w:t>responsibility</w:t>
      </w:r>
      <w:r>
        <w:t xml:space="preserve">. </w:t>
      </w:r>
    </w:p>
    <w:p w14:paraId="5CD97496" w14:textId="77777777" w:rsidR="009D5463" w:rsidRPr="00A91EEC" w:rsidRDefault="009D5463" w:rsidP="009D5463">
      <w:r w:rsidRPr="00066E21">
        <w:rPr>
          <w:rStyle w:val="Style13ptBold"/>
        </w:rPr>
        <w:t>Beasley and Bacchi ’07</w:t>
      </w:r>
      <w:r>
        <w:t xml:space="preserve"> [</w:t>
      </w:r>
      <w:r w:rsidRPr="005C7085">
        <w:rPr>
          <w:u w:val="single"/>
        </w:rPr>
        <w:t>Chris Beasley</w:t>
      </w:r>
      <w:r>
        <w:t xml:space="preserve">: </w:t>
      </w:r>
      <w:proofErr w:type="spellStart"/>
      <w:r>
        <w:t>A</w:t>
      </w:r>
      <w:r w:rsidRPr="00066E21">
        <w:t>sociate</w:t>
      </w:r>
      <w:proofErr w:type="spellEnd"/>
      <w:r w:rsidRPr="00066E21">
        <w:t xml:space="preserve"> Professor at the University of Washington Tacoma</w:t>
      </w:r>
      <w:r>
        <w:t xml:space="preserve">; </w:t>
      </w:r>
      <w:r w:rsidRPr="005C7085">
        <w:rPr>
          <w:u w:val="single"/>
        </w:rPr>
        <w:t>Carol Bacchi</w:t>
      </w:r>
      <w:r>
        <w:rPr>
          <w:u w:val="single"/>
        </w:rPr>
        <w:t>:</w:t>
      </w:r>
      <w:r>
        <w:t xml:space="preserve"> </w:t>
      </w:r>
      <w:r w:rsidRPr="00066E21">
        <w:t>Professor Emerita of Politics in the Faculty of Arts</w:t>
      </w:r>
      <w:r>
        <w:t xml:space="preserve">; “Envisaging a new politics for an ethical future: Beyond trust, care and generosity -- towards an ethic of `social flesh'”; Feminist Theory; 2007; 8: 279; DOI: 10.1177/1464700107082366; pp. 282-286; DOI: 10.1177/1464700107082366; </w:t>
      </w:r>
      <w:proofErr w:type="spellStart"/>
      <w:r>
        <w:t>ror</w:t>
      </w:r>
      <w:proofErr w:type="spellEnd"/>
      <w:r>
        <w:t>]</w:t>
      </w:r>
    </w:p>
    <w:p w14:paraId="1D5A77F6" w14:textId="77777777" w:rsidR="009D5463" w:rsidRPr="00A91EEC" w:rsidRDefault="009D5463" w:rsidP="009D5463">
      <w:pPr>
        <w:rPr>
          <w:sz w:val="16"/>
        </w:rPr>
      </w:pPr>
      <w:r w:rsidRPr="00A91EEC">
        <w:rPr>
          <w:sz w:val="16"/>
        </w:rPr>
        <w:t xml:space="preserve">This line of thought involves </w:t>
      </w:r>
      <w:r w:rsidRPr="00B934C4">
        <w:rPr>
          <w:rStyle w:val="StyleUnderline"/>
          <w:highlight w:val="green"/>
        </w:rPr>
        <w:t>conceptualizing</w:t>
      </w:r>
      <w:r w:rsidRPr="002029EF">
        <w:rPr>
          <w:rStyle w:val="StyleUnderline"/>
        </w:rPr>
        <w:t xml:space="preserve"> </w:t>
      </w:r>
      <w:r w:rsidRPr="00B934C4">
        <w:rPr>
          <w:rStyle w:val="StyleUnderline"/>
          <w:highlight w:val="green"/>
        </w:rPr>
        <w:t>citizens</w:t>
      </w:r>
      <w:r w:rsidRPr="002029EF">
        <w:rPr>
          <w:rStyle w:val="StyleUnderline"/>
        </w:rPr>
        <w:t xml:space="preserve"> as embodied, as fleshly, </w:t>
      </w:r>
      <w:r w:rsidRPr="00B934C4">
        <w:rPr>
          <w:rStyle w:val="StyleUnderline"/>
          <w:highlight w:val="green"/>
        </w:rPr>
        <w:t>in</w:t>
      </w:r>
      <w:r w:rsidRPr="002029EF">
        <w:rPr>
          <w:rStyle w:val="StyleUnderline"/>
        </w:rPr>
        <w:t xml:space="preserve"> a </w:t>
      </w:r>
      <w:r w:rsidRPr="00B934C4">
        <w:rPr>
          <w:rStyle w:val="StyleUnderline"/>
          <w:highlight w:val="green"/>
        </w:rPr>
        <w:t>more</w:t>
      </w:r>
      <w:r w:rsidRPr="002029EF">
        <w:rPr>
          <w:rStyle w:val="StyleUnderline"/>
        </w:rPr>
        <w:t xml:space="preserve"> encompassing way </w:t>
      </w:r>
      <w:r w:rsidRPr="00B934C4">
        <w:rPr>
          <w:rStyle w:val="StyleUnderline"/>
          <w:highlight w:val="green"/>
        </w:rPr>
        <w:t>than</w:t>
      </w:r>
      <w:r w:rsidRPr="002029EF">
        <w:rPr>
          <w:rStyle w:val="StyleUnderline"/>
        </w:rPr>
        <w:t xml:space="preserve"> existing vocabularies</w:t>
      </w:r>
      <w:r w:rsidRPr="00A91EEC">
        <w:rPr>
          <w:sz w:val="16"/>
        </w:rPr>
        <w:t xml:space="preserve"> </w:t>
      </w:r>
      <w:r w:rsidRPr="002029EF">
        <w:rPr>
          <w:rStyle w:val="Emphasis"/>
        </w:rPr>
        <w:t xml:space="preserve">like </w:t>
      </w:r>
      <w:r w:rsidRPr="00B934C4">
        <w:rPr>
          <w:rStyle w:val="Emphasis"/>
          <w:highlight w:val="green"/>
        </w:rPr>
        <w:t>trust and care</w:t>
      </w:r>
      <w:r w:rsidRPr="00A91EEC">
        <w:rPr>
          <w:sz w:val="16"/>
        </w:rPr>
        <w:t xml:space="preserve">. As mentioned earlier, </w:t>
      </w:r>
      <w:r w:rsidRPr="002029EF">
        <w:rPr>
          <w:rStyle w:val="StyleUnderline"/>
        </w:rPr>
        <w:t>the subject of trust theory is decidedly disembodied</w:t>
      </w:r>
      <w:r w:rsidRPr="00A91EEC">
        <w:rPr>
          <w:sz w:val="16"/>
        </w:rPr>
        <w:t xml:space="preserve">, marking a serious limitation in its scope and usefulness. Notably, second generation </w:t>
      </w:r>
      <w:r w:rsidRPr="00B934C4">
        <w:rPr>
          <w:rStyle w:val="Emphasis"/>
          <w:highlight w:val="green"/>
        </w:rPr>
        <w:t>care ethicists</w:t>
      </w:r>
      <w:r w:rsidRPr="00B934C4">
        <w:rPr>
          <w:sz w:val="16"/>
          <w:highlight w:val="green"/>
        </w:rPr>
        <w:t xml:space="preserve"> </w:t>
      </w:r>
      <w:r w:rsidRPr="00B934C4">
        <w:rPr>
          <w:rStyle w:val="StyleUnderline"/>
          <w:highlight w:val="green"/>
        </w:rPr>
        <w:t>put</w:t>
      </w:r>
      <w:r w:rsidRPr="00A91EEC">
        <w:rPr>
          <w:sz w:val="16"/>
        </w:rPr>
        <w:t xml:space="preserve"> </w:t>
      </w:r>
      <w:r w:rsidRPr="00B934C4">
        <w:rPr>
          <w:rStyle w:val="Emphasis"/>
          <w:highlight w:val="green"/>
        </w:rPr>
        <w:t>embodiment</w:t>
      </w:r>
      <w:r w:rsidRPr="002029EF">
        <w:rPr>
          <w:rStyle w:val="Emphasis"/>
        </w:rPr>
        <w:t xml:space="preserve"> </w:t>
      </w:r>
      <w:r w:rsidRPr="00B934C4">
        <w:rPr>
          <w:rStyle w:val="Emphasis"/>
          <w:highlight w:val="green"/>
        </w:rPr>
        <w:t>on</w:t>
      </w:r>
      <w:r w:rsidRPr="00A91EEC">
        <w:rPr>
          <w:sz w:val="16"/>
        </w:rPr>
        <w:t xml:space="preserve"> </w:t>
      </w:r>
      <w:r w:rsidRPr="002029EF">
        <w:rPr>
          <w:rStyle w:val="StyleUnderline"/>
        </w:rPr>
        <w:t xml:space="preserve">the </w:t>
      </w:r>
      <w:r w:rsidRPr="00B934C4">
        <w:rPr>
          <w:rStyle w:val="StyleUnderline"/>
          <w:highlight w:val="green"/>
        </w:rPr>
        <w:t>political agenda</w:t>
      </w:r>
      <w:r w:rsidRPr="00A91EEC">
        <w:rPr>
          <w:sz w:val="16"/>
        </w:rPr>
        <w:t xml:space="preserve">, </w:t>
      </w:r>
      <w:r w:rsidRPr="00B934C4">
        <w:rPr>
          <w:rStyle w:val="StyleUnderline"/>
          <w:highlight w:val="green"/>
        </w:rPr>
        <w:t>but</w:t>
      </w:r>
      <w:r w:rsidRPr="00A91EEC">
        <w:rPr>
          <w:sz w:val="16"/>
        </w:rPr>
        <w:t xml:space="preserve"> they </w:t>
      </w:r>
      <w:r w:rsidRPr="002029EF">
        <w:rPr>
          <w:rStyle w:val="StyleUnderline"/>
        </w:rPr>
        <w:t xml:space="preserve">dealt </w:t>
      </w:r>
      <w:r w:rsidRPr="00B934C4">
        <w:rPr>
          <w:rStyle w:val="StyleUnderline"/>
          <w:highlight w:val="green"/>
        </w:rPr>
        <w:t>only with</w:t>
      </w:r>
      <w:r w:rsidRPr="00A91EEC">
        <w:rPr>
          <w:sz w:val="16"/>
        </w:rPr>
        <w:t xml:space="preserve"> quite </w:t>
      </w:r>
      <w:r w:rsidRPr="002029EF">
        <w:rPr>
          <w:rStyle w:val="Emphasis"/>
        </w:rPr>
        <w:t>specific aspects</w:t>
      </w:r>
      <w:r w:rsidRPr="00A91EEC">
        <w:rPr>
          <w:sz w:val="16"/>
        </w:rPr>
        <w:t xml:space="preserve"> </w:t>
      </w:r>
      <w:r w:rsidRPr="002029EF">
        <w:rPr>
          <w:rStyle w:val="StyleUnderline"/>
        </w:rPr>
        <w:t>of embodiment</w:t>
      </w:r>
      <w:r w:rsidRPr="00A91EEC">
        <w:rPr>
          <w:sz w:val="16"/>
        </w:rPr>
        <w:t xml:space="preserve"> – typically </w:t>
      </w:r>
      <w:r w:rsidRPr="002029EF">
        <w:rPr>
          <w:rStyle w:val="StyleUnderline"/>
        </w:rPr>
        <w:t>those to do with</w:t>
      </w:r>
      <w:r w:rsidRPr="00A91EEC">
        <w:rPr>
          <w:sz w:val="16"/>
        </w:rPr>
        <w:t xml:space="preserve"> </w:t>
      </w:r>
      <w:r w:rsidRPr="002029EF">
        <w:rPr>
          <w:rStyle w:val="Emphasis"/>
        </w:rPr>
        <w:t>bodily maintenance</w:t>
      </w:r>
      <w:r w:rsidRPr="00A91EEC">
        <w:rPr>
          <w:sz w:val="16"/>
        </w:rPr>
        <w:t xml:space="preserve"> and nurturance, such as </w:t>
      </w:r>
      <w:r w:rsidRPr="00B934C4">
        <w:rPr>
          <w:rStyle w:val="Emphasis"/>
          <w:highlight w:val="green"/>
        </w:rPr>
        <w:t>elder care</w:t>
      </w:r>
      <w:r w:rsidRPr="002029EF">
        <w:rPr>
          <w:rStyle w:val="Emphasis"/>
        </w:rPr>
        <w:t xml:space="preserve"> </w:t>
      </w:r>
      <w:r w:rsidRPr="00B934C4">
        <w:rPr>
          <w:rStyle w:val="Emphasis"/>
          <w:highlight w:val="green"/>
        </w:rPr>
        <w:t xml:space="preserve">and </w:t>
      </w:r>
      <w:proofErr w:type="gramStart"/>
      <w:r w:rsidRPr="00B934C4">
        <w:rPr>
          <w:rStyle w:val="Emphasis"/>
          <w:highlight w:val="green"/>
        </w:rPr>
        <w:t>child care</w:t>
      </w:r>
      <w:proofErr w:type="gramEnd"/>
      <w:r w:rsidRPr="00A91EEC">
        <w:rPr>
          <w:sz w:val="16"/>
        </w:rPr>
        <w:t xml:space="preserve"> (Beasley and Bacchi, 2005; Bacchi and Beasley, 2005). Yet, </w:t>
      </w:r>
      <w:r w:rsidRPr="002029EF">
        <w:rPr>
          <w:rStyle w:val="StyleUnderline"/>
        </w:rPr>
        <w:t>caring practices are only one part of the complex and interweaving layers of interconnection</w:t>
      </w:r>
      <w:r w:rsidRPr="00A91EEC">
        <w:rPr>
          <w:sz w:val="16"/>
        </w:rPr>
        <w:t xml:space="preserve"> </w:t>
      </w:r>
      <w:r w:rsidRPr="002029EF">
        <w:rPr>
          <w:rStyle w:val="StyleUnderline"/>
        </w:rPr>
        <w:t>that characterize</w:t>
      </w:r>
      <w:r w:rsidRPr="00A91EEC">
        <w:rPr>
          <w:sz w:val="16"/>
        </w:rPr>
        <w:t xml:space="preserve"> </w:t>
      </w:r>
      <w:r w:rsidRPr="002029EF">
        <w:rPr>
          <w:rStyle w:val="Emphasis"/>
        </w:rPr>
        <w:t>contemporary social relations</w:t>
      </w:r>
      <w:r w:rsidRPr="00A91EEC">
        <w:rPr>
          <w:sz w:val="16"/>
        </w:rPr>
        <w:t xml:space="preserve">. Visions of </w:t>
      </w:r>
      <w:r w:rsidRPr="002029EF">
        <w:rPr>
          <w:rStyle w:val="StyleUnderline"/>
        </w:rPr>
        <w:t>ethical community require</w:t>
      </w:r>
      <w:r w:rsidRPr="00A91EEC">
        <w:rPr>
          <w:sz w:val="16"/>
        </w:rPr>
        <w:t xml:space="preserve">, in our view, a more </w:t>
      </w:r>
      <w:r w:rsidRPr="002029EF">
        <w:rPr>
          <w:rStyle w:val="Emphasis"/>
        </w:rPr>
        <w:t>expansive conception of embodied intersubjectivity</w:t>
      </w:r>
      <w:r w:rsidRPr="00A91EEC">
        <w:rPr>
          <w:sz w:val="16"/>
        </w:rPr>
        <w:t>. We are precisely looking for a better way of gripping together the corporeal and the sociopolitical – of grasping simultaneously the sociality of flesh and the physicality of social life.</w:t>
      </w:r>
    </w:p>
    <w:p w14:paraId="32B8C733" w14:textId="77777777" w:rsidR="009D5463" w:rsidRPr="002029EF" w:rsidRDefault="009D5463" w:rsidP="009D5463">
      <w:pPr>
        <w:rPr>
          <w:rStyle w:val="StyleUnderline"/>
        </w:rPr>
      </w:pPr>
      <w:r w:rsidRPr="002029EF">
        <w:rPr>
          <w:rStyle w:val="StyleUnderline"/>
        </w:rPr>
        <w:t xml:space="preserve">Insisting upon our </w:t>
      </w:r>
      <w:r w:rsidRPr="00B934C4">
        <w:rPr>
          <w:rStyle w:val="StyleUnderline"/>
          <w:highlight w:val="green"/>
        </w:rPr>
        <w:t>common</w:t>
      </w:r>
      <w:r w:rsidRPr="00A91EEC">
        <w:rPr>
          <w:sz w:val="16"/>
        </w:rPr>
        <w:t xml:space="preserve"> and collective </w:t>
      </w:r>
      <w:r w:rsidRPr="002029EF">
        <w:rPr>
          <w:rStyle w:val="Emphasis"/>
        </w:rPr>
        <w:t xml:space="preserve">intersubjective </w:t>
      </w:r>
      <w:r w:rsidRPr="00B934C4">
        <w:rPr>
          <w:rStyle w:val="Emphasis"/>
          <w:highlight w:val="green"/>
        </w:rPr>
        <w:t>embodiment</w:t>
      </w:r>
      <w:r w:rsidRPr="00A91EEC">
        <w:rPr>
          <w:sz w:val="16"/>
        </w:rPr>
        <w:t xml:space="preserve"> </w:t>
      </w:r>
      <w:r w:rsidRPr="00B934C4">
        <w:rPr>
          <w:rStyle w:val="StyleUnderline"/>
          <w:highlight w:val="green"/>
        </w:rPr>
        <w:t>marks</w:t>
      </w:r>
      <w:r w:rsidRPr="00A91EEC">
        <w:rPr>
          <w:sz w:val="16"/>
        </w:rPr>
        <w:t xml:space="preserve"> a </w:t>
      </w:r>
      <w:r w:rsidRPr="002029EF">
        <w:rPr>
          <w:rStyle w:val="StyleUnderline"/>
        </w:rPr>
        <w:t xml:space="preserve">different </w:t>
      </w:r>
      <w:r w:rsidRPr="00B934C4">
        <w:rPr>
          <w:rStyle w:val="StyleUnderline"/>
          <w:highlight w:val="green"/>
        </w:rPr>
        <w:t>ethical moment</w:t>
      </w:r>
      <w:r w:rsidRPr="00A91EEC">
        <w:rPr>
          <w:sz w:val="16"/>
        </w:rPr>
        <w:t xml:space="preserve">. It </w:t>
      </w:r>
      <w:r w:rsidRPr="002029EF">
        <w:rPr>
          <w:rStyle w:val="StyleUnderline"/>
        </w:rPr>
        <w:t xml:space="preserve">shifts the focus </w:t>
      </w:r>
      <w:r w:rsidRPr="00B934C4">
        <w:rPr>
          <w:rStyle w:val="StyleUnderline"/>
          <w:highlight w:val="green"/>
        </w:rPr>
        <w:t>from</w:t>
      </w:r>
      <w:r w:rsidRPr="002029EF">
        <w:rPr>
          <w:rStyle w:val="StyleUnderline"/>
        </w:rPr>
        <w:t xml:space="preserve"> those constituted as </w:t>
      </w:r>
      <w:r w:rsidRPr="00B934C4">
        <w:rPr>
          <w:rStyle w:val="StyleUnderline"/>
          <w:highlight w:val="green"/>
        </w:rPr>
        <w:t>dependent</w:t>
      </w:r>
      <w:r w:rsidRPr="00A91EEC">
        <w:rPr>
          <w:sz w:val="16"/>
        </w:rPr>
        <w:t xml:space="preserve"> </w:t>
      </w:r>
      <w:r w:rsidRPr="00B934C4">
        <w:rPr>
          <w:rStyle w:val="StyleUnderline"/>
          <w:highlight w:val="green"/>
        </w:rPr>
        <w:t>to</w:t>
      </w:r>
      <w:r w:rsidRPr="00A91EEC">
        <w:rPr>
          <w:sz w:val="16"/>
        </w:rPr>
        <w:t xml:space="preserve"> </w:t>
      </w:r>
      <w:r w:rsidRPr="002029EF">
        <w:rPr>
          <w:rStyle w:val="Emphasis"/>
        </w:rPr>
        <w:t xml:space="preserve">human embodied </w:t>
      </w:r>
      <w:r w:rsidRPr="00B934C4">
        <w:rPr>
          <w:rStyle w:val="Emphasis"/>
          <w:highlight w:val="green"/>
        </w:rPr>
        <w:t>interconnection</w:t>
      </w:r>
      <w:r w:rsidRPr="00A91EEC">
        <w:rPr>
          <w:sz w:val="16"/>
        </w:rPr>
        <w:t xml:space="preserve">. The challenge theoretically is </w:t>
      </w:r>
      <w:r w:rsidRPr="002029EF">
        <w:rPr>
          <w:rStyle w:val="StyleUnderline"/>
        </w:rPr>
        <w:t>to maintain this insight</w:t>
      </w:r>
      <w:r w:rsidRPr="00A91EEC">
        <w:rPr>
          <w:sz w:val="16"/>
        </w:rPr>
        <w:t xml:space="preserve"> </w:t>
      </w:r>
      <w:r w:rsidRPr="002029EF">
        <w:rPr>
          <w:rStyle w:val="StyleUnderline"/>
        </w:rPr>
        <w:t>and not to lapse</w:t>
      </w:r>
      <w:r w:rsidRPr="00A91EEC">
        <w:rPr>
          <w:sz w:val="16"/>
        </w:rPr>
        <w:t xml:space="preserve"> </w:t>
      </w:r>
      <w:r w:rsidRPr="002029EF">
        <w:rPr>
          <w:rStyle w:val="StyleUnderline"/>
        </w:rPr>
        <w:t>into versions of sociality</w:t>
      </w:r>
      <w:r w:rsidRPr="00A91EEC">
        <w:rPr>
          <w:sz w:val="16"/>
        </w:rPr>
        <w:t xml:space="preserve"> that </w:t>
      </w:r>
      <w:r w:rsidRPr="00B934C4">
        <w:rPr>
          <w:rStyle w:val="Emphasis"/>
          <w:highlight w:val="green"/>
        </w:rPr>
        <w:t>construct</w:t>
      </w:r>
      <w:r w:rsidRPr="002029EF">
        <w:rPr>
          <w:rStyle w:val="Emphasis"/>
        </w:rPr>
        <w:t xml:space="preserve"> some </w:t>
      </w:r>
      <w:r w:rsidRPr="00B934C4">
        <w:rPr>
          <w:rStyle w:val="Emphasis"/>
          <w:highlight w:val="green"/>
        </w:rPr>
        <w:t>groups</w:t>
      </w:r>
      <w:r w:rsidRPr="002029EF">
        <w:rPr>
          <w:rStyle w:val="Emphasis"/>
        </w:rPr>
        <w:t xml:space="preserve"> </w:t>
      </w:r>
      <w:r w:rsidRPr="00B934C4">
        <w:rPr>
          <w:rStyle w:val="Emphasis"/>
          <w:highlight w:val="green"/>
        </w:rPr>
        <w:t>as needy</w:t>
      </w:r>
      <w:r w:rsidRPr="00B934C4">
        <w:rPr>
          <w:sz w:val="16"/>
          <w:highlight w:val="green"/>
        </w:rPr>
        <w:t xml:space="preserve"> </w:t>
      </w:r>
      <w:r w:rsidRPr="00B934C4">
        <w:rPr>
          <w:rStyle w:val="Emphasis"/>
          <w:highlight w:val="green"/>
        </w:rPr>
        <w:t>and dependent</w:t>
      </w:r>
      <w:r w:rsidRPr="00A91EEC">
        <w:rPr>
          <w:sz w:val="16"/>
        </w:rPr>
        <w:t xml:space="preserve"> </w:t>
      </w:r>
      <w:r w:rsidRPr="002029EF">
        <w:rPr>
          <w:rStyle w:val="StyleUnderline"/>
        </w:rPr>
        <w:t>while</w:t>
      </w:r>
      <w:r w:rsidRPr="00A91EEC">
        <w:rPr>
          <w:sz w:val="16"/>
        </w:rPr>
        <w:t xml:space="preserve"> </w:t>
      </w:r>
      <w:r w:rsidRPr="002029EF">
        <w:rPr>
          <w:rStyle w:val="Emphasis"/>
        </w:rPr>
        <w:t>‘independent’</w:t>
      </w:r>
      <w:r w:rsidRPr="00A91EEC">
        <w:rPr>
          <w:sz w:val="16"/>
        </w:rPr>
        <w:t xml:space="preserve"> </w:t>
      </w:r>
      <w:r w:rsidRPr="002029EF">
        <w:rPr>
          <w:rStyle w:val="StyleUnderline"/>
        </w:rPr>
        <w:t>others attend to their ‘needs’.</w:t>
      </w:r>
    </w:p>
    <w:p w14:paraId="75BEB728" w14:textId="77777777" w:rsidR="009D5463" w:rsidRPr="00A91EEC" w:rsidRDefault="009D5463" w:rsidP="009D5463">
      <w:pPr>
        <w:rPr>
          <w:sz w:val="16"/>
        </w:rPr>
      </w:pPr>
      <w:r w:rsidRPr="00A91EEC">
        <w:rPr>
          <w:sz w:val="16"/>
        </w:rPr>
        <w:t xml:space="preserve">Rosalyn </w:t>
      </w:r>
      <w:proofErr w:type="spellStart"/>
      <w:r w:rsidRPr="00A91EEC">
        <w:rPr>
          <w:sz w:val="16"/>
        </w:rPr>
        <w:t>Diprose’s</w:t>
      </w:r>
      <w:proofErr w:type="spellEnd"/>
      <w:r w:rsidRPr="00A91EEC">
        <w:rPr>
          <w:sz w:val="16"/>
        </w:rPr>
        <w:t xml:space="preserve"> concept of ‘</w:t>
      </w:r>
      <w:r w:rsidRPr="00B934C4">
        <w:rPr>
          <w:rStyle w:val="Emphasis"/>
          <w:highlight w:val="green"/>
        </w:rPr>
        <w:t>corporeal generosity’</w:t>
      </w:r>
      <w:r w:rsidRPr="00A91EEC">
        <w:rPr>
          <w:sz w:val="16"/>
        </w:rPr>
        <w:t xml:space="preserve"> in our view </w:t>
      </w:r>
      <w:r w:rsidRPr="002029EF">
        <w:rPr>
          <w:rStyle w:val="StyleUnderline"/>
        </w:rPr>
        <w:t>fleshes out both embodiment and sociality</w:t>
      </w:r>
      <w:r w:rsidRPr="00A91EEC">
        <w:rPr>
          <w:sz w:val="16"/>
        </w:rPr>
        <w:t xml:space="preserve"> and their </w:t>
      </w:r>
      <w:r w:rsidRPr="002029EF">
        <w:rPr>
          <w:rStyle w:val="StyleUnderline"/>
        </w:rPr>
        <w:t>simultaneity more than most</w:t>
      </w:r>
      <w:r w:rsidRPr="00A91EEC">
        <w:rPr>
          <w:sz w:val="16"/>
        </w:rPr>
        <w:t xml:space="preserve">. </w:t>
      </w:r>
      <w:proofErr w:type="spellStart"/>
      <w:r w:rsidRPr="00A91EEC">
        <w:rPr>
          <w:sz w:val="16"/>
        </w:rPr>
        <w:t>Diprose</w:t>
      </w:r>
      <w:proofErr w:type="spellEnd"/>
      <w:r w:rsidRPr="00A91EEC">
        <w:rPr>
          <w:sz w:val="16"/>
        </w:rPr>
        <w:t xml:space="preserve"> intends to avoid the typical meaning of vocabularies of altruism as a moral quality held by individuals (2002: 4). Moreover, </w:t>
      </w:r>
      <w:proofErr w:type="spellStart"/>
      <w:r w:rsidRPr="00A91EEC">
        <w:rPr>
          <w:sz w:val="16"/>
        </w:rPr>
        <w:t>Diprose’s</w:t>
      </w:r>
      <w:proofErr w:type="spellEnd"/>
      <w:r w:rsidRPr="00A91EEC">
        <w:rPr>
          <w:sz w:val="16"/>
        </w:rPr>
        <w:t xml:space="preserve"> account of beneficence </w:t>
      </w:r>
      <w:r w:rsidRPr="002029EF">
        <w:rPr>
          <w:rStyle w:val="StyleUnderline"/>
        </w:rPr>
        <w:t>rests on a reworking of Levinas’ concern with a foundational ethical relation.</w:t>
      </w:r>
      <w:r w:rsidRPr="00A91EEC">
        <w:rPr>
          <w:sz w:val="16"/>
        </w:rPr>
        <w:t xml:space="preserve"> The self/citizen is </w:t>
      </w:r>
      <w:r w:rsidRPr="00B934C4">
        <w:rPr>
          <w:rStyle w:val="StyleUnderline"/>
          <w:highlight w:val="green"/>
        </w:rPr>
        <w:t>produced</w:t>
      </w:r>
      <w:r w:rsidRPr="002029EF">
        <w:rPr>
          <w:rStyle w:val="StyleUnderline"/>
        </w:rPr>
        <w:t xml:space="preserve"> precisely </w:t>
      </w:r>
      <w:r w:rsidRPr="00B934C4">
        <w:rPr>
          <w:rStyle w:val="StyleUnderline"/>
          <w:highlight w:val="green"/>
        </w:rPr>
        <w:t>by</w:t>
      </w:r>
      <w:r w:rsidRPr="002029EF">
        <w:rPr>
          <w:rStyle w:val="StyleUnderline"/>
        </w:rPr>
        <w:t xml:space="preserve"> the </w:t>
      </w:r>
      <w:r w:rsidRPr="00B934C4">
        <w:rPr>
          <w:rStyle w:val="StyleUnderline"/>
          <w:highlight w:val="green"/>
        </w:rPr>
        <w:t>other’s alterity</w:t>
      </w:r>
      <w:r w:rsidRPr="00A91EEC">
        <w:rPr>
          <w:sz w:val="16"/>
        </w:rPr>
        <w:t xml:space="preserve">. For </w:t>
      </w:r>
      <w:proofErr w:type="spellStart"/>
      <w:r w:rsidRPr="00A91EEC">
        <w:rPr>
          <w:sz w:val="16"/>
        </w:rPr>
        <w:t>Diprose</w:t>
      </w:r>
      <w:proofErr w:type="spellEnd"/>
      <w:r w:rsidRPr="00A91EEC">
        <w:rPr>
          <w:sz w:val="16"/>
        </w:rPr>
        <w:t xml:space="preserve"> </w:t>
      </w:r>
      <w:r w:rsidRPr="00B934C4">
        <w:rPr>
          <w:rStyle w:val="Emphasis"/>
          <w:highlight w:val="green"/>
        </w:rPr>
        <w:t>this</w:t>
      </w:r>
      <w:r w:rsidRPr="002029EF">
        <w:rPr>
          <w:rStyle w:val="Emphasis"/>
        </w:rPr>
        <w:t xml:space="preserve"> </w:t>
      </w:r>
      <w:r w:rsidRPr="002029EF">
        <w:rPr>
          <w:rStyle w:val="Emphasis"/>
        </w:rPr>
        <w:lastRenderedPageBreak/>
        <w:t>‘</w:t>
      </w:r>
      <w:r w:rsidRPr="00B934C4">
        <w:rPr>
          <w:rStyle w:val="Emphasis"/>
          <w:highlight w:val="green"/>
        </w:rPr>
        <w:t>primordial’ relation</w:t>
      </w:r>
      <w:r w:rsidRPr="00A91EEC">
        <w:rPr>
          <w:sz w:val="16"/>
        </w:rPr>
        <w:t xml:space="preserve"> of generosity – of connection between self and other – is not volitional, </w:t>
      </w:r>
      <w:proofErr w:type="gramStart"/>
      <w:r w:rsidRPr="00A91EEC">
        <w:rPr>
          <w:sz w:val="16"/>
        </w:rPr>
        <w:t>abstract</w:t>
      </w:r>
      <w:proofErr w:type="gramEnd"/>
      <w:r w:rsidRPr="00A91EEC">
        <w:rPr>
          <w:sz w:val="16"/>
        </w:rPr>
        <w:t xml:space="preserve"> or moral (as it often is in the trust and care literatures) but </w:t>
      </w:r>
      <w:r w:rsidRPr="00B934C4">
        <w:rPr>
          <w:rStyle w:val="StyleUnderline"/>
          <w:highlight w:val="green"/>
        </w:rPr>
        <w:t>involves</w:t>
      </w:r>
      <w:r w:rsidRPr="002029EF">
        <w:rPr>
          <w:rStyle w:val="StyleUnderline"/>
        </w:rPr>
        <w:t xml:space="preserve"> ‘an ontology of </w:t>
      </w:r>
      <w:r w:rsidRPr="00B934C4">
        <w:rPr>
          <w:rStyle w:val="StyleUnderline"/>
          <w:highlight w:val="green"/>
        </w:rPr>
        <w:t>corporeal intersubjectivity’</w:t>
      </w:r>
      <w:r w:rsidRPr="00A91EEC">
        <w:rPr>
          <w:sz w:val="16"/>
        </w:rPr>
        <w:t xml:space="preserve">. Importantly, unlike Levinas, she claims to </w:t>
      </w:r>
      <w:r w:rsidRPr="00B934C4">
        <w:rPr>
          <w:rStyle w:val="StyleUnderline"/>
          <w:highlight w:val="green"/>
        </w:rPr>
        <w:t>reconfigure</w:t>
      </w:r>
      <w:r w:rsidRPr="00A91EEC">
        <w:rPr>
          <w:sz w:val="16"/>
        </w:rPr>
        <w:t xml:space="preserve"> </w:t>
      </w:r>
      <w:r w:rsidRPr="00B934C4">
        <w:rPr>
          <w:rStyle w:val="Emphasis"/>
          <w:highlight w:val="green"/>
        </w:rPr>
        <w:t>generosity</w:t>
      </w:r>
      <w:r w:rsidRPr="00A91EEC">
        <w:rPr>
          <w:sz w:val="16"/>
        </w:rPr>
        <w:t xml:space="preserve"> </w:t>
      </w:r>
      <w:r w:rsidRPr="00B934C4">
        <w:rPr>
          <w:rStyle w:val="StyleUnderline"/>
          <w:highlight w:val="green"/>
        </w:rPr>
        <w:t>as a</w:t>
      </w:r>
      <w:r w:rsidRPr="00B934C4">
        <w:rPr>
          <w:sz w:val="16"/>
          <w:highlight w:val="green"/>
        </w:rPr>
        <w:t xml:space="preserve"> </w:t>
      </w:r>
      <w:r w:rsidRPr="00B934C4">
        <w:rPr>
          <w:rStyle w:val="Emphasis"/>
          <w:highlight w:val="green"/>
        </w:rPr>
        <w:t>political intervention</w:t>
      </w:r>
      <w:r w:rsidRPr="00A91EEC">
        <w:rPr>
          <w:sz w:val="16"/>
        </w:rPr>
        <w:t xml:space="preserve"> (</w:t>
      </w:r>
      <w:proofErr w:type="spellStart"/>
      <w:r w:rsidRPr="00A91EEC">
        <w:rPr>
          <w:sz w:val="16"/>
        </w:rPr>
        <w:t>Diprose</w:t>
      </w:r>
      <w:proofErr w:type="spellEnd"/>
      <w:r w:rsidRPr="00A91EEC">
        <w:rPr>
          <w:sz w:val="16"/>
        </w:rPr>
        <w:t xml:space="preserve">, 2002: 14). All the same, we suggest that </w:t>
      </w:r>
      <w:proofErr w:type="spellStart"/>
      <w:r w:rsidRPr="00A91EEC">
        <w:rPr>
          <w:sz w:val="16"/>
        </w:rPr>
        <w:t>Diprose’s</w:t>
      </w:r>
      <w:proofErr w:type="spellEnd"/>
      <w:r w:rsidRPr="00A91EEC">
        <w:rPr>
          <w:sz w:val="16"/>
        </w:rPr>
        <w:t xml:space="preserve"> notion of ‘corporeal generosity’ is inclined, along with feminist care ethics and indeed other feminist theorizing of the body, to </w:t>
      </w:r>
      <w:r w:rsidRPr="002029EF">
        <w:rPr>
          <w:rStyle w:val="StyleUnderline"/>
        </w:rPr>
        <w:t xml:space="preserve">revert to </w:t>
      </w:r>
      <w:r w:rsidRPr="00B934C4">
        <w:rPr>
          <w:rStyle w:val="StyleUnderline"/>
          <w:highlight w:val="green"/>
        </w:rPr>
        <w:t>embodiment</w:t>
      </w:r>
      <w:r w:rsidRPr="00A91EEC">
        <w:rPr>
          <w:sz w:val="16"/>
        </w:rPr>
        <w:t xml:space="preserve"> </w:t>
      </w:r>
      <w:r w:rsidRPr="00B934C4">
        <w:rPr>
          <w:rStyle w:val="Emphasis"/>
          <w:highlight w:val="green"/>
        </w:rPr>
        <w:t>as vulnerability</w:t>
      </w:r>
      <w:r w:rsidRPr="00A91EEC">
        <w:rPr>
          <w:sz w:val="16"/>
        </w:rPr>
        <w:t xml:space="preserve"> </w:t>
      </w:r>
      <w:r w:rsidRPr="002029EF">
        <w:rPr>
          <w:rStyle w:val="Emphasis"/>
        </w:rPr>
        <w:t>and to reinstate</w:t>
      </w:r>
      <w:r w:rsidRPr="00A91EEC">
        <w:rPr>
          <w:sz w:val="16"/>
        </w:rPr>
        <w:t xml:space="preserve"> </w:t>
      </w:r>
      <w:r w:rsidRPr="002029EF">
        <w:rPr>
          <w:rStyle w:val="StyleUnderline"/>
        </w:rPr>
        <w:t>the asymmetrical vision of sociality</w:t>
      </w:r>
      <w:r w:rsidRPr="00A91EEC">
        <w:rPr>
          <w:sz w:val="16"/>
        </w:rPr>
        <w:t xml:space="preserve"> which </w:t>
      </w:r>
      <w:r w:rsidRPr="002029EF">
        <w:rPr>
          <w:rStyle w:val="Emphasis"/>
        </w:rPr>
        <w:t xml:space="preserve">lies at the heart of the </w:t>
      </w:r>
      <w:proofErr w:type="spellStart"/>
      <w:r w:rsidRPr="002029EF">
        <w:rPr>
          <w:rStyle w:val="Emphasis"/>
        </w:rPr>
        <w:t>Levinasinflected</w:t>
      </w:r>
      <w:proofErr w:type="spellEnd"/>
      <w:r w:rsidRPr="002029EF">
        <w:rPr>
          <w:rStyle w:val="Emphasis"/>
        </w:rPr>
        <w:t xml:space="preserve"> ontological requirement towards altruism</w:t>
      </w:r>
      <w:r w:rsidRPr="00A91EEC">
        <w:rPr>
          <w:sz w:val="16"/>
        </w:rPr>
        <w:t xml:space="preserve">. Not surprisingly perhaps, the chosen exemplar for </w:t>
      </w:r>
      <w:proofErr w:type="spellStart"/>
      <w:r w:rsidRPr="00A91EEC">
        <w:rPr>
          <w:sz w:val="16"/>
        </w:rPr>
        <w:t>Diprose’s</w:t>
      </w:r>
      <w:proofErr w:type="spellEnd"/>
      <w:r w:rsidRPr="00A91EEC">
        <w:rPr>
          <w:sz w:val="16"/>
        </w:rPr>
        <w:t xml:space="preserve"> corporeal generosity is the requirement for the Australian white community to show generosity towards those who are marginalized, towards Indigenous Australians (2002: 164–6).</w:t>
      </w:r>
    </w:p>
    <w:p w14:paraId="30856C3F" w14:textId="77777777" w:rsidR="009D5463" w:rsidRDefault="009D5463" w:rsidP="009D5463">
      <w:pPr>
        <w:rPr>
          <w:sz w:val="16"/>
        </w:rPr>
      </w:pPr>
      <w:r w:rsidRPr="00A91EEC">
        <w:rPr>
          <w:sz w:val="16"/>
        </w:rPr>
        <w:t xml:space="preserve">We stress that </w:t>
      </w:r>
      <w:r w:rsidRPr="00B934C4">
        <w:rPr>
          <w:rStyle w:val="StyleUnderline"/>
          <w:highlight w:val="green"/>
        </w:rPr>
        <w:t>this concern</w:t>
      </w:r>
      <w:r w:rsidRPr="002029EF">
        <w:rPr>
          <w:rStyle w:val="StyleUnderline"/>
        </w:rPr>
        <w:t xml:space="preserve"> with</w:t>
      </w:r>
      <w:r w:rsidRPr="00A91EEC">
        <w:rPr>
          <w:sz w:val="16"/>
        </w:rPr>
        <w:t xml:space="preserve"> </w:t>
      </w:r>
      <w:r w:rsidRPr="002029EF">
        <w:rPr>
          <w:rStyle w:val="Emphasis"/>
        </w:rPr>
        <w:t>corporeal justice</w:t>
      </w:r>
      <w:r w:rsidRPr="00A91EEC">
        <w:rPr>
          <w:sz w:val="16"/>
        </w:rPr>
        <w:t xml:space="preserve"> </w:t>
      </w:r>
      <w:r w:rsidRPr="00B934C4">
        <w:rPr>
          <w:sz w:val="16"/>
          <w:highlight w:val="green"/>
        </w:rPr>
        <w:t>i</w:t>
      </w:r>
      <w:r w:rsidRPr="00B934C4">
        <w:rPr>
          <w:rStyle w:val="StyleUnderline"/>
          <w:highlight w:val="green"/>
        </w:rPr>
        <w:t>s</w:t>
      </w:r>
      <w:r w:rsidRPr="002029EF">
        <w:rPr>
          <w:rStyle w:val="StyleUnderline"/>
        </w:rPr>
        <w:t xml:space="preserve"> </w:t>
      </w:r>
      <w:r w:rsidRPr="00B934C4">
        <w:rPr>
          <w:rStyle w:val="StyleUnderline"/>
          <w:highlight w:val="green"/>
        </w:rPr>
        <w:t>a</w:t>
      </w:r>
      <w:r w:rsidRPr="002029EF">
        <w:rPr>
          <w:rStyle w:val="StyleUnderline"/>
        </w:rPr>
        <w:t xml:space="preserve"> considerable </w:t>
      </w:r>
      <w:r w:rsidRPr="00B934C4">
        <w:rPr>
          <w:rStyle w:val="StyleUnderline"/>
          <w:highlight w:val="green"/>
        </w:rPr>
        <w:t>advance on the</w:t>
      </w:r>
      <w:r w:rsidRPr="00B934C4">
        <w:rPr>
          <w:sz w:val="16"/>
          <w:highlight w:val="green"/>
        </w:rPr>
        <w:t xml:space="preserve"> </w:t>
      </w:r>
      <w:r w:rsidRPr="00B934C4">
        <w:rPr>
          <w:rStyle w:val="Emphasis"/>
          <w:highlight w:val="green"/>
        </w:rPr>
        <w:t>neo-liberal ethos</w:t>
      </w:r>
      <w:r w:rsidRPr="00A91EEC">
        <w:rPr>
          <w:sz w:val="16"/>
        </w:rPr>
        <w:t xml:space="preserve"> </w:t>
      </w:r>
      <w:r w:rsidRPr="00B934C4">
        <w:rPr>
          <w:rStyle w:val="StyleUnderline"/>
          <w:highlight w:val="green"/>
        </w:rPr>
        <w:t>of</w:t>
      </w:r>
      <w:r w:rsidRPr="00A91EEC">
        <w:rPr>
          <w:sz w:val="16"/>
        </w:rPr>
        <w:t xml:space="preserve"> </w:t>
      </w:r>
      <w:r w:rsidRPr="00B934C4">
        <w:rPr>
          <w:rStyle w:val="Emphasis"/>
          <w:highlight w:val="green"/>
        </w:rPr>
        <w:t>atomistic individualism</w:t>
      </w:r>
      <w:r w:rsidRPr="00A91EEC">
        <w:rPr>
          <w:sz w:val="16"/>
        </w:rPr>
        <w:t>. Yet, as Borgerson has noted (2001), Levinas-inflected ‘</w:t>
      </w:r>
      <w:r w:rsidRPr="00B934C4">
        <w:rPr>
          <w:rStyle w:val="Emphasis"/>
          <w:highlight w:val="green"/>
        </w:rPr>
        <w:t>proximity ethics’</w:t>
      </w:r>
      <w:r w:rsidRPr="00B934C4">
        <w:rPr>
          <w:sz w:val="16"/>
          <w:highlight w:val="green"/>
        </w:rPr>
        <w:t xml:space="preserve"> </w:t>
      </w:r>
      <w:r w:rsidRPr="00B934C4">
        <w:rPr>
          <w:rStyle w:val="StyleUnderline"/>
          <w:highlight w:val="green"/>
        </w:rPr>
        <w:t>resolves into</w:t>
      </w:r>
      <w:r w:rsidRPr="002029EF">
        <w:rPr>
          <w:rStyle w:val="StyleUnderline"/>
        </w:rPr>
        <w:t xml:space="preserve"> an uncompromising, non-negotiable </w:t>
      </w:r>
      <w:r w:rsidRPr="00B934C4">
        <w:rPr>
          <w:rStyle w:val="StyleUnderline"/>
          <w:highlight w:val="green"/>
        </w:rPr>
        <w:t>relation</w:t>
      </w:r>
      <w:r w:rsidRPr="002029EF">
        <w:rPr>
          <w:rStyle w:val="StyleUnderline"/>
        </w:rPr>
        <w:t xml:space="preserve"> of </w:t>
      </w:r>
      <w:r w:rsidRPr="00B934C4">
        <w:rPr>
          <w:rStyle w:val="StyleUnderline"/>
          <w:highlight w:val="green"/>
        </w:rPr>
        <w:t>responsibility</w:t>
      </w:r>
      <w:r w:rsidRPr="00B934C4">
        <w:rPr>
          <w:sz w:val="16"/>
          <w:highlight w:val="green"/>
        </w:rPr>
        <w:t xml:space="preserve"> </w:t>
      </w:r>
      <w:r w:rsidRPr="00B934C4">
        <w:rPr>
          <w:rStyle w:val="Emphasis"/>
          <w:highlight w:val="green"/>
        </w:rPr>
        <w:t>between Self and</w:t>
      </w:r>
      <w:r w:rsidRPr="00B934C4">
        <w:rPr>
          <w:sz w:val="16"/>
          <w:highlight w:val="green"/>
        </w:rPr>
        <w:t xml:space="preserve"> </w:t>
      </w:r>
      <w:r w:rsidRPr="00B934C4">
        <w:rPr>
          <w:rStyle w:val="Emphasis"/>
          <w:highlight w:val="green"/>
        </w:rPr>
        <w:t>Other</w:t>
      </w:r>
      <w:r w:rsidRPr="00A91EEC">
        <w:rPr>
          <w:sz w:val="16"/>
        </w:rPr>
        <w:t xml:space="preserve"> that cannot deal with possible dangers of self-sacrifice or of being the object of sacrifice. </w:t>
      </w:r>
      <w:proofErr w:type="spellStart"/>
      <w:r w:rsidRPr="00A91EEC">
        <w:rPr>
          <w:sz w:val="16"/>
        </w:rPr>
        <w:t>Diprose</w:t>
      </w:r>
      <w:proofErr w:type="spellEnd"/>
      <w:r w:rsidRPr="00A91EEC">
        <w:rPr>
          <w:sz w:val="16"/>
        </w:rPr>
        <w:t xml:space="preserve"> goes along with Levinas in </w:t>
      </w:r>
      <w:r w:rsidRPr="00B934C4">
        <w:rPr>
          <w:rStyle w:val="StyleUnderline"/>
          <w:highlight w:val="green"/>
        </w:rPr>
        <w:t>heralding</w:t>
      </w:r>
      <w:r w:rsidRPr="002029EF">
        <w:rPr>
          <w:rStyle w:val="StyleUnderline"/>
        </w:rPr>
        <w:t xml:space="preserve"> the</w:t>
      </w:r>
      <w:r w:rsidRPr="00A91EEC">
        <w:rPr>
          <w:sz w:val="16"/>
        </w:rPr>
        <w:t xml:space="preserve"> </w:t>
      </w:r>
      <w:r w:rsidRPr="002029EF">
        <w:rPr>
          <w:rStyle w:val="Emphasis"/>
        </w:rPr>
        <w:t xml:space="preserve">inescapable </w:t>
      </w:r>
      <w:r w:rsidRPr="00B934C4">
        <w:rPr>
          <w:rStyle w:val="Emphasis"/>
          <w:highlight w:val="green"/>
        </w:rPr>
        <w:t>responsibility</w:t>
      </w:r>
      <w:r w:rsidRPr="00A91EEC">
        <w:rPr>
          <w:sz w:val="16"/>
        </w:rPr>
        <w:t xml:space="preserve"> </w:t>
      </w:r>
      <w:r w:rsidRPr="002029EF">
        <w:rPr>
          <w:rStyle w:val="StyleUnderline"/>
        </w:rPr>
        <w:t>for others</w:t>
      </w:r>
      <w:r w:rsidRPr="00A91EEC">
        <w:rPr>
          <w:sz w:val="16"/>
        </w:rPr>
        <w:t xml:space="preserve"> </w:t>
      </w:r>
      <w:r w:rsidRPr="00B934C4">
        <w:rPr>
          <w:rStyle w:val="Emphasis"/>
          <w:highlight w:val="green"/>
        </w:rPr>
        <w:t>as</w:t>
      </w:r>
      <w:r w:rsidRPr="002029EF">
        <w:rPr>
          <w:rStyle w:val="Emphasis"/>
        </w:rPr>
        <w:t xml:space="preserve"> </w:t>
      </w:r>
      <w:r w:rsidRPr="00B934C4">
        <w:rPr>
          <w:rStyle w:val="Emphasis"/>
          <w:highlight w:val="green"/>
        </w:rPr>
        <w:t>a</w:t>
      </w:r>
      <w:r w:rsidRPr="002029EF">
        <w:rPr>
          <w:rStyle w:val="Emphasis"/>
        </w:rPr>
        <w:t xml:space="preserve"> pre-</w:t>
      </w:r>
      <w:r w:rsidRPr="00B934C4">
        <w:rPr>
          <w:rStyle w:val="Emphasis"/>
          <w:highlight w:val="green"/>
        </w:rPr>
        <w:t>existing condition</w:t>
      </w:r>
      <w:r w:rsidRPr="00A91EEC">
        <w:rPr>
          <w:sz w:val="16"/>
        </w:rPr>
        <w:t xml:space="preserve"> </w:t>
      </w:r>
      <w:r w:rsidRPr="00B934C4">
        <w:rPr>
          <w:rStyle w:val="StyleUnderline"/>
          <w:highlight w:val="green"/>
        </w:rPr>
        <w:t>of</w:t>
      </w:r>
      <w:r w:rsidRPr="002029EF">
        <w:rPr>
          <w:rStyle w:val="StyleUnderline"/>
        </w:rPr>
        <w:t xml:space="preserve"> </w:t>
      </w:r>
      <w:r w:rsidRPr="00B934C4">
        <w:rPr>
          <w:rStyle w:val="StyleUnderline"/>
          <w:highlight w:val="green"/>
        </w:rPr>
        <w:t>being human</w:t>
      </w:r>
      <w:r w:rsidRPr="00A91EEC">
        <w:rPr>
          <w:sz w:val="16"/>
        </w:rPr>
        <w:t xml:space="preserve">. She too </w:t>
      </w:r>
      <w:r w:rsidRPr="002029EF">
        <w:rPr>
          <w:rStyle w:val="Emphasis"/>
        </w:rPr>
        <w:t>places this</w:t>
      </w:r>
      <w:r w:rsidRPr="00A91EEC">
        <w:rPr>
          <w:sz w:val="16"/>
        </w:rPr>
        <w:t xml:space="preserve"> </w:t>
      </w:r>
      <w:r w:rsidRPr="002029EF">
        <w:rPr>
          <w:rStyle w:val="Emphasis"/>
        </w:rPr>
        <w:t>self/other</w:t>
      </w:r>
      <w:r w:rsidRPr="00A91EEC">
        <w:rPr>
          <w:sz w:val="16"/>
        </w:rPr>
        <w:t xml:space="preserve"> </w:t>
      </w:r>
      <w:r w:rsidRPr="002029EF">
        <w:rPr>
          <w:rStyle w:val="StyleUnderline"/>
        </w:rPr>
        <w:t>relationship beyond the realm of social practice</w:t>
      </w:r>
      <w:r w:rsidRPr="00A91EEC">
        <w:rPr>
          <w:sz w:val="16"/>
        </w:rPr>
        <w:t xml:space="preserve"> and creativity, outside of history. This </w:t>
      </w:r>
      <w:r w:rsidRPr="00B934C4">
        <w:rPr>
          <w:rStyle w:val="StyleUnderline"/>
          <w:highlight w:val="green"/>
        </w:rPr>
        <w:t>limits</w:t>
      </w:r>
      <w:r w:rsidRPr="00A91EEC">
        <w:rPr>
          <w:rStyle w:val="StyleUnderline"/>
        </w:rPr>
        <w:t xml:space="preserve"> the capacity</w:t>
      </w:r>
      <w:r w:rsidRPr="00A91EEC">
        <w:rPr>
          <w:sz w:val="16"/>
        </w:rPr>
        <w:t xml:space="preserve"> of such an ethics </w:t>
      </w:r>
      <w:r w:rsidRPr="00A91EEC">
        <w:rPr>
          <w:rStyle w:val="StyleUnderline"/>
        </w:rPr>
        <w:t>to</w:t>
      </w:r>
      <w:r w:rsidRPr="00A91EEC">
        <w:rPr>
          <w:sz w:val="16"/>
        </w:rPr>
        <w:t xml:space="preserve"> </w:t>
      </w:r>
      <w:r w:rsidRPr="00A91EEC">
        <w:rPr>
          <w:rStyle w:val="StyleUnderline"/>
        </w:rPr>
        <w:t xml:space="preserve">take </w:t>
      </w:r>
      <w:r w:rsidRPr="00B934C4">
        <w:rPr>
          <w:rStyle w:val="StyleUnderline"/>
          <w:highlight w:val="green"/>
        </w:rPr>
        <w:t>account</w:t>
      </w:r>
      <w:r w:rsidRPr="00B934C4">
        <w:rPr>
          <w:sz w:val="16"/>
          <w:highlight w:val="green"/>
        </w:rPr>
        <w:t xml:space="preserve"> </w:t>
      </w:r>
      <w:r w:rsidRPr="00B934C4">
        <w:rPr>
          <w:rStyle w:val="StyleUnderline"/>
          <w:highlight w:val="green"/>
        </w:rPr>
        <w:t>of</w:t>
      </w:r>
      <w:r w:rsidRPr="00B934C4">
        <w:rPr>
          <w:sz w:val="16"/>
          <w:highlight w:val="green"/>
        </w:rPr>
        <w:t xml:space="preserve"> </w:t>
      </w:r>
      <w:r w:rsidRPr="00B934C4">
        <w:rPr>
          <w:rStyle w:val="Emphasis"/>
          <w:highlight w:val="green"/>
        </w:rPr>
        <w:t>social hierarchy</w:t>
      </w:r>
      <w:r w:rsidRPr="00A91EEC">
        <w:rPr>
          <w:sz w:val="16"/>
        </w:rPr>
        <w:t xml:space="preserve">, and </w:t>
      </w:r>
      <w:r w:rsidRPr="00A91EEC">
        <w:rPr>
          <w:rStyle w:val="StyleUnderline"/>
        </w:rPr>
        <w:t>presents</w:t>
      </w:r>
      <w:r w:rsidRPr="00A91EEC">
        <w:rPr>
          <w:sz w:val="16"/>
        </w:rPr>
        <w:t xml:space="preserve"> </w:t>
      </w:r>
      <w:r w:rsidRPr="00B934C4">
        <w:rPr>
          <w:rStyle w:val="Emphasis"/>
          <w:highlight w:val="green"/>
        </w:rPr>
        <w:t>corporeal interconnection</w:t>
      </w:r>
      <w:r w:rsidRPr="00A91EEC">
        <w:rPr>
          <w:sz w:val="16"/>
        </w:rPr>
        <w:t xml:space="preserve"> </w:t>
      </w:r>
      <w:r w:rsidRPr="00A91EEC">
        <w:rPr>
          <w:rStyle w:val="StyleUnderline"/>
        </w:rPr>
        <w:t>primarily in relation to vulnerability</w:t>
      </w:r>
      <w:r w:rsidRPr="00A91EEC">
        <w:rPr>
          <w:sz w:val="16"/>
        </w:rPr>
        <w:t xml:space="preserve">, undercutting recognition that interconnection </w:t>
      </w:r>
      <w:r w:rsidRPr="00B934C4">
        <w:rPr>
          <w:rStyle w:val="StyleUnderline"/>
          <w:highlight w:val="green"/>
        </w:rPr>
        <w:t>understood</w:t>
      </w:r>
      <w:r w:rsidRPr="00A91EEC">
        <w:rPr>
          <w:rStyle w:val="StyleUnderline"/>
        </w:rPr>
        <w:t xml:space="preserve"> in this way</w:t>
      </w:r>
      <w:r w:rsidRPr="00A91EEC">
        <w:rPr>
          <w:sz w:val="16"/>
        </w:rPr>
        <w:t xml:space="preserve"> </w:t>
      </w:r>
      <w:r w:rsidRPr="00B934C4">
        <w:rPr>
          <w:rStyle w:val="Emphasis"/>
          <w:highlight w:val="green"/>
        </w:rPr>
        <w:t xml:space="preserve">may be </w:t>
      </w:r>
      <w:r w:rsidRPr="005D78E9">
        <w:rPr>
          <w:rStyle w:val="Emphasis"/>
        </w:rPr>
        <w:t>suffocating</w:t>
      </w:r>
      <w:r w:rsidRPr="00A91EEC">
        <w:rPr>
          <w:sz w:val="16"/>
        </w:rPr>
        <w:t xml:space="preserve"> </w:t>
      </w:r>
      <w:r w:rsidRPr="00A91EEC">
        <w:rPr>
          <w:rStyle w:val="StyleUnderline"/>
        </w:rPr>
        <w:t>and</w:t>
      </w:r>
      <w:r w:rsidRPr="00A91EEC">
        <w:rPr>
          <w:sz w:val="16"/>
        </w:rPr>
        <w:t xml:space="preserve"> </w:t>
      </w:r>
      <w:r w:rsidRPr="00B934C4">
        <w:rPr>
          <w:rStyle w:val="Emphasis"/>
          <w:highlight w:val="green"/>
        </w:rPr>
        <w:t>subordinating</w:t>
      </w:r>
      <w:r w:rsidRPr="00A91EEC">
        <w:rPr>
          <w:sz w:val="16"/>
        </w:rPr>
        <w:t xml:space="preserve"> and </w:t>
      </w:r>
      <w:r w:rsidRPr="00A91EEC">
        <w:rPr>
          <w:rStyle w:val="StyleUnderline"/>
        </w:rPr>
        <w:t>may reiterate</w:t>
      </w:r>
      <w:r w:rsidRPr="00A91EEC">
        <w:rPr>
          <w:sz w:val="16"/>
        </w:rPr>
        <w:t xml:space="preserve"> </w:t>
      </w:r>
      <w:r w:rsidRPr="00A91EEC">
        <w:rPr>
          <w:rStyle w:val="Emphasis"/>
        </w:rPr>
        <w:t>self-abnegation</w:t>
      </w:r>
      <w:r w:rsidRPr="00A91EEC">
        <w:rPr>
          <w:sz w:val="16"/>
        </w:rPr>
        <w:t xml:space="preserve"> for both </w:t>
      </w:r>
      <w:r w:rsidRPr="00B934C4">
        <w:rPr>
          <w:rStyle w:val="StyleUnderline"/>
          <w:highlight w:val="green"/>
        </w:rPr>
        <w:t>those conceived as</w:t>
      </w:r>
      <w:r w:rsidRPr="00B934C4">
        <w:rPr>
          <w:sz w:val="16"/>
          <w:highlight w:val="green"/>
        </w:rPr>
        <w:t xml:space="preserve"> </w:t>
      </w:r>
      <w:r w:rsidRPr="00B934C4">
        <w:rPr>
          <w:rStyle w:val="Emphasis"/>
          <w:highlight w:val="green"/>
        </w:rPr>
        <w:t>vulnerable</w:t>
      </w:r>
      <w:r w:rsidRPr="00A91EEC">
        <w:rPr>
          <w:sz w:val="16"/>
        </w:rPr>
        <w:t xml:space="preserve"> </w:t>
      </w:r>
      <w:r w:rsidRPr="00A91EEC">
        <w:rPr>
          <w:rStyle w:val="StyleUnderline"/>
        </w:rPr>
        <w:t>and their helplessly responsible, generous</w:t>
      </w:r>
      <w:r w:rsidRPr="00A91EEC">
        <w:rPr>
          <w:sz w:val="16"/>
        </w:rPr>
        <w:t xml:space="preserve"> ‘</w:t>
      </w:r>
      <w:r w:rsidRPr="00A91EEC">
        <w:rPr>
          <w:rStyle w:val="Emphasis"/>
        </w:rPr>
        <w:t>helpers’</w:t>
      </w:r>
      <w:r w:rsidRPr="00A91EEC">
        <w:rPr>
          <w:sz w:val="16"/>
        </w:rPr>
        <w:t>.</w:t>
      </w:r>
    </w:p>
    <w:p w14:paraId="09968A53" w14:textId="77777777" w:rsidR="009D5463" w:rsidRPr="00D83D67" w:rsidRDefault="009D5463" w:rsidP="009D5463"/>
    <w:p w14:paraId="6F455908" w14:textId="77777777" w:rsidR="009D5463" w:rsidRDefault="009D5463" w:rsidP="009D5463">
      <w:pPr>
        <w:pStyle w:val="Heading2"/>
      </w:pPr>
      <w:r>
        <w:lastRenderedPageBreak/>
        <w:t>Precedence Advantage</w:t>
      </w:r>
    </w:p>
    <w:p w14:paraId="527581AA" w14:textId="77777777" w:rsidR="009D5463" w:rsidRPr="00630E1D" w:rsidRDefault="009D5463" w:rsidP="009D5463">
      <w:pPr>
        <w:pStyle w:val="Heading3"/>
      </w:pPr>
      <w:r w:rsidRPr="00630E1D">
        <w:lastRenderedPageBreak/>
        <w:t>1NC---Precedents don’t last</w:t>
      </w:r>
    </w:p>
    <w:p w14:paraId="00FC370B" w14:textId="77777777" w:rsidR="009D5463" w:rsidRDefault="009D5463" w:rsidP="009D5463">
      <w:pPr>
        <w:pStyle w:val="Heading4"/>
      </w:pPr>
      <w:r>
        <w:t xml:space="preserve">Precedents </w:t>
      </w:r>
      <w:r>
        <w:rPr>
          <w:u w:val="single"/>
        </w:rPr>
        <w:t>don’t last</w:t>
      </w:r>
      <w:r>
        <w:t xml:space="preserve"> and concurring opinions eliminate </w:t>
      </w:r>
      <w:r>
        <w:rPr>
          <w:u w:val="single"/>
        </w:rPr>
        <w:t>effectiveness</w:t>
      </w:r>
      <w:r>
        <w:t xml:space="preserve">. </w:t>
      </w:r>
    </w:p>
    <w:p w14:paraId="66D86421" w14:textId="77777777" w:rsidR="009D5463" w:rsidRPr="004F29D2" w:rsidRDefault="009D5463" w:rsidP="009D5463">
      <w:r w:rsidRPr="004F29D2">
        <w:rPr>
          <w:rStyle w:val="Style13ptBold"/>
        </w:rPr>
        <w:t>LeRoy '14</w:t>
      </w:r>
      <w:r w:rsidRPr="004F29D2">
        <w:t xml:space="preserve"> [</w:t>
      </w:r>
      <w:r w:rsidRPr="004F29D2">
        <w:rPr>
          <w:u w:val="single"/>
        </w:rPr>
        <w:t>Michael H</w:t>
      </w:r>
      <w:r w:rsidRPr="004F29D2">
        <w:t xml:space="preserve">; Professor, School of Labor and Employment Relations, and College of Law, University of Illinois at Urbana-Champaign; "DEATH OF A PRECEDENT: SHOULD JUSTICES RETHINK THEIR CONSENSUS NORMS?";and Lecturer, University of Chicago Law School.; Hofstra Law Review, Vol. 43: </w:t>
      </w:r>
      <w:proofErr w:type="spellStart"/>
      <w:r w:rsidRPr="004F29D2">
        <w:t>Iss</w:t>
      </w:r>
      <w:proofErr w:type="spellEnd"/>
      <w:r w:rsidRPr="004F29D2">
        <w:t>. 2, Article 3</w:t>
      </w:r>
      <w:r>
        <w:t xml:space="preserve">; pp. 402-403; </w:t>
      </w:r>
      <w:hyperlink r:id="rId21" w:history="1">
        <w:r w:rsidRPr="00B9703D">
          <w:rPr>
            <w:rStyle w:val="Hyperlink"/>
          </w:rPr>
          <w:t>https://scholarlycommons.law.hofstra.edu/cgi/viewcontent.cgi?article=2795&amp;context=hlr</w:t>
        </w:r>
      </w:hyperlink>
      <w:r>
        <w:t xml:space="preserve">; </w:t>
      </w:r>
      <w:proofErr w:type="spellStart"/>
      <w:r>
        <w:t>ror</w:t>
      </w:r>
      <w:proofErr w:type="spellEnd"/>
      <w:r>
        <w:t>]</w:t>
      </w:r>
    </w:p>
    <w:p w14:paraId="16863C9B" w14:textId="77777777" w:rsidR="009D5463" w:rsidRPr="004F29D2" w:rsidRDefault="009D5463" w:rsidP="009D5463">
      <w:pPr>
        <w:rPr>
          <w:sz w:val="16"/>
        </w:rPr>
      </w:pPr>
      <w:r w:rsidRPr="004F29D2">
        <w:rPr>
          <w:rStyle w:val="StyleUnderline"/>
        </w:rPr>
        <w:t xml:space="preserve">Strong </w:t>
      </w:r>
      <w:r w:rsidRPr="00B934C4">
        <w:rPr>
          <w:rStyle w:val="StyleUnderline"/>
          <w:highlight w:val="green"/>
        </w:rPr>
        <w:t>consensus</w:t>
      </w:r>
      <w:r w:rsidRPr="004F29D2">
        <w:rPr>
          <w:rStyle w:val="StyleUnderline"/>
        </w:rPr>
        <w:t xml:space="preserve"> </w:t>
      </w:r>
      <w:r w:rsidRPr="00B934C4">
        <w:rPr>
          <w:rStyle w:val="StyleUnderline"/>
          <w:highlight w:val="green"/>
        </w:rPr>
        <w:t>does not</w:t>
      </w:r>
      <w:r w:rsidRPr="00B934C4">
        <w:rPr>
          <w:sz w:val="16"/>
          <w:highlight w:val="green"/>
        </w:rPr>
        <w:t xml:space="preserve"> </w:t>
      </w:r>
      <w:r w:rsidRPr="00B934C4">
        <w:rPr>
          <w:rStyle w:val="Emphasis"/>
          <w:highlight w:val="green"/>
        </w:rPr>
        <w:t>immunize</w:t>
      </w:r>
      <w:r w:rsidRPr="004F29D2">
        <w:rPr>
          <w:sz w:val="16"/>
        </w:rPr>
        <w:t xml:space="preserve"> </w:t>
      </w:r>
      <w:r w:rsidRPr="00B934C4">
        <w:rPr>
          <w:rStyle w:val="StyleUnderline"/>
          <w:highlight w:val="green"/>
        </w:rPr>
        <w:t>a precedent</w:t>
      </w:r>
      <w:r w:rsidRPr="004F29D2">
        <w:rPr>
          <w:sz w:val="16"/>
        </w:rPr>
        <w:t xml:space="preserve"> </w:t>
      </w:r>
      <w:r w:rsidRPr="004F29D2">
        <w:rPr>
          <w:rStyle w:val="Emphasis"/>
        </w:rPr>
        <w:t>forever</w:t>
      </w:r>
      <w:r w:rsidRPr="004F29D2">
        <w:rPr>
          <w:sz w:val="16"/>
        </w:rPr>
        <w:t xml:space="preserve">;' 6° however, it tends to extend a precedent's life. 61 When Justices overrule a recent precedent decided by a large majority, they admit that they carry a heavy burden to justify their action. 162 </w:t>
      </w:r>
      <w:r w:rsidRPr="004F29D2">
        <w:rPr>
          <w:rStyle w:val="StyleUnderline"/>
        </w:rPr>
        <w:t>These explanations</w:t>
      </w:r>
      <w:r w:rsidRPr="004F29D2">
        <w:rPr>
          <w:sz w:val="16"/>
        </w:rPr>
        <w:t xml:space="preserve"> </w:t>
      </w:r>
      <w:r w:rsidRPr="004F29D2">
        <w:rPr>
          <w:rStyle w:val="StyleUnderline"/>
        </w:rPr>
        <w:t>do not</w:t>
      </w:r>
      <w:r w:rsidRPr="004F29D2">
        <w:rPr>
          <w:sz w:val="16"/>
        </w:rPr>
        <w:t xml:space="preserve"> </w:t>
      </w:r>
      <w:r w:rsidRPr="004F29D2">
        <w:rPr>
          <w:rStyle w:val="StyleUnderline"/>
        </w:rPr>
        <w:t>necessarily</w:t>
      </w:r>
      <w:r w:rsidRPr="004F29D2">
        <w:rPr>
          <w:sz w:val="16"/>
        </w:rPr>
        <w:t xml:space="preserve"> </w:t>
      </w:r>
      <w:r w:rsidRPr="004F29D2">
        <w:rPr>
          <w:rStyle w:val="Emphasis"/>
        </w:rPr>
        <w:t>mollify</w:t>
      </w:r>
      <w:r w:rsidRPr="004F29D2">
        <w:rPr>
          <w:sz w:val="16"/>
        </w:rPr>
        <w:t xml:space="preserve"> </w:t>
      </w:r>
      <w:r w:rsidRPr="004F29D2">
        <w:rPr>
          <w:rStyle w:val="StyleUnderline"/>
        </w:rPr>
        <w:t>or</w:t>
      </w:r>
      <w:r w:rsidRPr="004F29D2">
        <w:rPr>
          <w:sz w:val="16"/>
        </w:rPr>
        <w:t xml:space="preserve"> </w:t>
      </w:r>
      <w:r w:rsidRPr="004F29D2">
        <w:rPr>
          <w:rStyle w:val="Emphasis"/>
        </w:rPr>
        <w:t>persuade</w:t>
      </w:r>
      <w:r w:rsidRPr="004F29D2">
        <w:rPr>
          <w:sz w:val="16"/>
        </w:rPr>
        <w:t xml:space="preserve"> </w:t>
      </w:r>
      <w:r w:rsidRPr="00B934C4">
        <w:rPr>
          <w:rStyle w:val="StyleUnderline"/>
          <w:highlight w:val="green"/>
        </w:rPr>
        <w:t>Justices</w:t>
      </w:r>
      <w:r w:rsidRPr="00B934C4">
        <w:rPr>
          <w:sz w:val="16"/>
          <w:highlight w:val="green"/>
        </w:rPr>
        <w:t xml:space="preserve"> </w:t>
      </w:r>
      <w:r w:rsidRPr="00B934C4">
        <w:rPr>
          <w:rStyle w:val="StyleUnderline"/>
          <w:highlight w:val="green"/>
        </w:rPr>
        <w:t>who</w:t>
      </w:r>
      <w:r w:rsidRPr="00B934C4">
        <w:rPr>
          <w:sz w:val="16"/>
          <w:highlight w:val="green"/>
        </w:rPr>
        <w:t xml:space="preserve"> </w:t>
      </w:r>
      <w:r w:rsidRPr="00B934C4">
        <w:rPr>
          <w:rStyle w:val="Emphasis"/>
          <w:highlight w:val="green"/>
        </w:rPr>
        <w:t>disagree</w:t>
      </w:r>
      <w:r w:rsidRPr="004F29D2">
        <w:rPr>
          <w:sz w:val="16"/>
        </w:rPr>
        <w:t xml:space="preserve"> </w:t>
      </w:r>
      <w:r w:rsidRPr="00B934C4">
        <w:rPr>
          <w:rStyle w:val="StyleUnderline"/>
          <w:highlight w:val="green"/>
        </w:rPr>
        <w:t>with</w:t>
      </w:r>
      <w:r w:rsidRPr="004F29D2">
        <w:rPr>
          <w:rStyle w:val="StyleUnderline"/>
        </w:rPr>
        <w:t xml:space="preserve"> the</w:t>
      </w:r>
      <w:r w:rsidRPr="004F29D2">
        <w:rPr>
          <w:sz w:val="16"/>
        </w:rPr>
        <w:t xml:space="preserve"> </w:t>
      </w:r>
      <w:r w:rsidRPr="004F29D2">
        <w:rPr>
          <w:rStyle w:val="Emphasis"/>
        </w:rPr>
        <w:t xml:space="preserve">overruling </w:t>
      </w:r>
      <w:r w:rsidRPr="00B934C4">
        <w:rPr>
          <w:rStyle w:val="Emphasis"/>
          <w:highlight w:val="green"/>
        </w:rPr>
        <w:t>majority</w:t>
      </w:r>
      <w:r w:rsidRPr="004F29D2">
        <w:rPr>
          <w:sz w:val="16"/>
        </w:rPr>
        <w:t xml:space="preserve">. 63 Other times, a </w:t>
      </w:r>
      <w:r w:rsidRPr="004F29D2">
        <w:rPr>
          <w:rStyle w:val="Emphasis"/>
        </w:rPr>
        <w:t>dissenting opinion</w:t>
      </w:r>
      <w:r w:rsidRPr="004F29D2">
        <w:rPr>
          <w:sz w:val="16"/>
        </w:rPr>
        <w:t xml:space="preserve"> </w:t>
      </w:r>
      <w:r w:rsidRPr="004F29D2">
        <w:rPr>
          <w:rStyle w:val="StyleUnderline"/>
        </w:rPr>
        <w:t>from an early case</w:t>
      </w:r>
      <w:r w:rsidRPr="004F29D2">
        <w:rPr>
          <w:sz w:val="16"/>
        </w:rPr>
        <w:t xml:space="preserve"> </w:t>
      </w:r>
      <w:r w:rsidRPr="004F29D2">
        <w:rPr>
          <w:rStyle w:val="StyleUnderline"/>
        </w:rPr>
        <w:t xml:space="preserve">is </w:t>
      </w:r>
      <w:r w:rsidRPr="00B934C4">
        <w:rPr>
          <w:rStyle w:val="StyleUnderline"/>
          <w:highlight w:val="green"/>
        </w:rPr>
        <w:t>cited</w:t>
      </w:r>
      <w:r w:rsidRPr="00B934C4">
        <w:rPr>
          <w:sz w:val="16"/>
          <w:highlight w:val="green"/>
        </w:rPr>
        <w:t xml:space="preserve"> </w:t>
      </w:r>
      <w:r w:rsidRPr="00B934C4">
        <w:rPr>
          <w:rStyle w:val="StyleUnderline"/>
          <w:highlight w:val="green"/>
        </w:rPr>
        <w:t>to explain</w:t>
      </w:r>
      <w:r w:rsidRPr="004F29D2">
        <w:rPr>
          <w:sz w:val="16"/>
        </w:rPr>
        <w:t xml:space="preserve"> </w:t>
      </w:r>
      <w:r w:rsidRPr="00B934C4">
        <w:rPr>
          <w:rStyle w:val="StyleUnderline"/>
          <w:highlight w:val="green"/>
        </w:rPr>
        <w:t>why</w:t>
      </w:r>
      <w:r w:rsidRPr="004F29D2">
        <w:rPr>
          <w:rStyle w:val="StyleUnderline"/>
        </w:rPr>
        <w:t xml:space="preserve"> a precedent</w:t>
      </w:r>
      <w:r w:rsidRPr="004F29D2">
        <w:rPr>
          <w:sz w:val="16"/>
        </w:rPr>
        <w:t xml:space="preserve"> </w:t>
      </w:r>
      <w:r w:rsidRPr="00B934C4">
        <w:rPr>
          <w:rStyle w:val="Emphasis"/>
          <w:highlight w:val="green"/>
        </w:rPr>
        <w:t>should not be</w:t>
      </w:r>
      <w:r w:rsidRPr="004F29D2">
        <w:rPr>
          <w:rStyle w:val="Emphasis"/>
        </w:rPr>
        <w:t xml:space="preserve"> </w:t>
      </w:r>
      <w:r w:rsidRPr="00B934C4">
        <w:rPr>
          <w:rStyle w:val="Emphasis"/>
          <w:highlight w:val="green"/>
        </w:rPr>
        <w:t>overruled</w:t>
      </w:r>
      <w:r w:rsidRPr="004F29D2">
        <w:rPr>
          <w:sz w:val="16"/>
        </w:rPr>
        <w:t xml:space="preserve">. 64 Additionally, there are cases where the </w:t>
      </w:r>
      <w:r w:rsidRPr="004F29D2">
        <w:rPr>
          <w:rStyle w:val="StyleUnderline"/>
        </w:rPr>
        <w:t>votes for a precedent</w:t>
      </w:r>
      <w:r w:rsidRPr="004F29D2">
        <w:rPr>
          <w:sz w:val="16"/>
        </w:rPr>
        <w:t xml:space="preserve"> </w:t>
      </w:r>
      <w:r w:rsidRPr="004F29D2">
        <w:rPr>
          <w:rStyle w:val="StyleUnderline"/>
        </w:rPr>
        <w:t>have such</w:t>
      </w:r>
      <w:r w:rsidRPr="004F29D2">
        <w:rPr>
          <w:sz w:val="16"/>
        </w:rPr>
        <w:t xml:space="preserve"> a </w:t>
      </w:r>
      <w:r w:rsidRPr="004F29D2">
        <w:rPr>
          <w:rStyle w:val="Emphasis"/>
        </w:rPr>
        <w:t>muddled meaning</w:t>
      </w:r>
      <w:r w:rsidRPr="004F29D2">
        <w:rPr>
          <w:sz w:val="16"/>
        </w:rPr>
        <w:t xml:space="preserve"> that </w:t>
      </w:r>
      <w:r w:rsidRPr="00B934C4">
        <w:rPr>
          <w:rStyle w:val="StyleUnderline"/>
          <w:highlight w:val="green"/>
        </w:rPr>
        <w:t>Justices</w:t>
      </w:r>
      <w:r w:rsidRPr="00B934C4">
        <w:rPr>
          <w:sz w:val="16"/>
          <w:highlight w:val="green"/>
        </w:rPr>
        <w:t xml:space="preserve"> </w:t>
      </w:r>
      <w:r w:rsidRPr="00B934C4">
        <w:rPr>
          <w:rStyle w:val="StyleUnderline"/>
          <w:highlight w:val="green"/>
        </w:rPr>
        <w:t>do not even agree</w:t>
      </w:r>
      <w:r w:rsidRPr="004F29D2">
        <w:rPr>
          <w:sz w:val="16"/>
        </w:rPr>
        <w:t xml:space="preserve"> </w:t>
      </w:r>
      <w:r w:rsidRPr="00B934C4">
        <w:rPr>
          <w:rStyle w:val="StyleUnderline"/>
          <w:highlight w:val="green"/>
        </w:rPr>
        <w:t>whether</w:t>
      </w:r>
      <w:r w:rsidRPr="004F29D2">
        <w:rPr>
          <w:rStyle w:val="StyleUnderline"/>
        </w:rPr>
        <w:t xml:space="preserve"> </w:t>
      </w:r>
      <w:r w:rsidRPr="00B934C4">
        <w:rPr>
          <w:rStyle w:val="StyleUnderline"/>
          <w:highlight w:val="green"/>
        </w:rPr>
        <w:t>they are</w:t>
      </w:r>
      <w:r w:rsidRPr="00B934C4">
        <w:rPr>
          <w:sz w:val="16"/>
          <w:highlight w:val="green"/>
        </w:rPr>
        <w:t xml:space="preserve"> </w:t>
      </w:r>
      <w:r w:rsidRPr="00B934C4">
        <w:rPr>
          <w:rStyle w:val="Emphasis"/>
          <w:highlight w:val="green"/>
        </w:rPr>
        <w:t>overruling a precedent</w:t>
      </w:r>
      <w:r w:rsidRPr="004F29D2">
        <w:rPr>
          <w:sz w:val="16"/>
        </w:rPr>
        <w:t>.165</w:t>
      </w:r>
    </w:p>
    <w:p w14:paraId="36CFB37E" w14:textId="77777777" w:rsidR="009D5463" w:rsidRPr="004F29D2" w:rsidRDefault="009D5463" w:rsidP="009D5463">
      <w:pPr>
        <w:rPr>
          <w:sz w:val="16"/>
        </w:rPr>
      </w:pPr>
      <w:r w:rsidRPr="004F29D2">
        <w:rPr>
          <w:sz w:val="16"/>
        </w:rPr>
        <w:t xml:space="preserve">Dissonance and confusion do nothing to inspire confidence in the law. There is something fundamentally wrong when -as I report here - </w:t>
      </w:r>
      <w:r w:rsidRPr="004F29D2">
        <w:rPr>
          <w:rStyle w:val="StyleUnderline"/>
        </w:rPr>
        <w:t>half of the</w:t>
      </w:r>
      <w:r w:rsidRPr="004F29D2">
        <w:rPr>
          <w:sz w:val="16"/>
        </w:rPr>
        <w:t xml:space="preserve"> </w:t>
      </w:r>
      <w:r w:rsidRPr="004F29D2">
        <w:rPr>
          <w:rStyle w:val="StyleUnderline"/>
        </w:rPr>
        <w:t>Court's</w:t>
      </w:r>
      <w:r w:rsidRPr="004F29D2">
        <w:rPr>
          <w:sz w:val="16"/>
        </w:rPr>
        <w:t xml:space="preserve"> </w:t>
      </w:r>
      <w:r w:rsidRPr="00B934C4">
        <w:rPr>
          <w:rStyle w:val="Emphasis"/>
          <w:highlight w:val="green"/>
        </w:rPr>
        <w:t>overruled precedents</w:t>
      </w:r>
      <w:r w:rsidRPr="004F29D2">
        <w:rPr>
          <w:sz w:val="16"/>
        </w:rPr>
        <w:t xml:space="preserve"> </w:t>
      </w:r>
      <w:r w:rsidRPr="00B934C4">
        <w:rPr>
          <w:rStyle w:val="StyleUnderline"/>
          <w:highlight w:val="green"/>
        </w:rPr>
        <w:t>survive</w:t>
      </w:r>
      <w:r w:rsidRPr="004F29D2">
        <w:rPr>
          <w:sz w:val="16"/>
        </w:rPr>
        <w:t xml:space="preserve"> </w:t>
      </w:r>
      <w:r w:rsidRPr="00B934C4">
        <w:rPr>
          <w:rStyle w:val="Emphasis"/>
          <w:highlight w:val="green"/>
        </w:rPr>
        <w:t>twenty years or less</w:t>
      </w:r>
      <w:r w:rsidRPr="004F29D2">
        <w:rPr>
          <w:sz w:val="16"/>
        </w:rPr>
        <w:t xml:space="preserve">. To the extent that a </w:t>
      </w:r>
      <w:r w:rsidRPr="00B934C4">
        <w:rPr>
          <w:rStyle w:val="Emphasis"/>
          <w:highlight w:val="green"/>
        </w:rPr>
        <w:t>concurring</w:t>
      </w:r>
      <w:r w:rsidRPr="004F29D2">
        <w:rPr>
          <w:rStyle w:val="Emphasis"/>
        </w:rPr>
        <w:t xml:space="preserve"> </w:t>
      </w:r>
      <w:r w:rsidRPr="00B934C4">
        <w:rPr>
          <w:rStyle w:val="Emphasis"/>
          <w:highlight w:val="green"/>
        </w:rPr>
        <w:t>opinion</w:t>
      </w:r>
      <w:r w:rsidRPr="004F29D2">
        <w:rPr>
          <w:rStyle w:val="Emphasis"/>
        </w:rPr>
        <w:t xml:space="preserve"> or dissenting vote</w:t>
      </w:r>
      <w:r w:rsidRPr="004F29D2">
        <w:rPr>
          <w:sz w:val="16"/>
        </w:rPr>
        <w:t xml:space="preserve"> </w:t>
      </w:r>
      <w:r w:rsidRPr="00B934C4">
        <w:rPr>
          <w:rStyle w:val="StyleUnderline"/>
          <w:highlight w:val="green"/>
        </w:rPr>
        <w:t>perpetuates</w:t>
      </w:r>
      <w:r w:rsidRPr="004F29D2">
        <w:rPr>
          <w:sz w:val="16"/>
        </w:rPr>
        <w:t xml:space="preserve"> a Justice's reputation or public persona, or </w:t>
      </w:r>
      <w:r w:rsidRPr="004F29D2">
        <w:rPr>
          <w:rStyle w:val="StyleUnderline"/>
        </w:rPr>
        <w:t>signals a think tank or interest group, or indulges a personal fancy, or reserves an issue for a future case</w:t>
      </w:r>
      <w:r w:rsidRPr="004F29D2">
        <w:rPr>
          <w:sz w:val="16"/>
        </w:rPr>
        <w:t xml:space="preserve">, or </w:t>
      </w:r>
      <w:r w:rsidRPr="004F29D2">
        <w:rPr>
          <w:rStyle w:val="StyleUnderline"/>
        </w:rPr>
        <w:t>cements</w:t>
      </w:r>
      <w:r w:rsidRPr="004F29D2">
        <w:rPr>
          <w:sz w:val="16"/>
        </w:rPr>
        <w:t xml:space="preserve"> the Justice's place in history as a swing voter or great </w:t>
      </w:r>
      <w:r w:rsidRPr="00B934C4">
        <w:rPr>
          <w:rStyle w:val="Emphasis"/>
          <w:highlight w:val="green"/>
        </w:rPr>
        <w:t>dissenter</w:t>
      </w:r>
      <w:r w:rsidRPr="004F29D2">
        <w:rPr>
          <w:sz w:val="16"/>
        </w:rPr>
        <w:t xml:space="preserve">, these judicial vanities </w:t>
      </w:r>
      <w:r w:rsidRPr="00B934C4">
        <w:rPr>
          <w:rStyle w:val="StyleUnderline"/>
          <w:highlight w:val="green"/>
        </w:rPr>
        <w:t>infect</w:t>
      </w:r>
      <w:r w:rsidRPr="004F29D2">
        <w:rPr>
          <w:rStyle w:val="StyleUnderline"/>
        </w:rPr>
        <w:t xml:space="preserve"> </w:t>
      </w:r>
      <w:r w:rsidRPr="00B934C4">
        <w:rPr>
          <w:rStyle w:val="StyleUnderline"/>
          <w:highlight w:val="green"/>
        </w:rPr>
        <w:t>precedents</w:t>
      </w:r>
      <w:r w:rsidRPr="00B934C4">
        <w:rPr>
          <w:sz w:val="16"/>
          <w:highlight w:val="green"/>
        </w:rPr>
        <w:t xml:space="preserve"> </w:t>
      </w:r>
      <w:r w:rsidRPr="00B934C4">
        <w:rPr>
          <w:rStyle w:val="Emphasis"/>
          <w:highlight w:val="green"/>
        </w:rPr>
        <w:t>with dysfunction</w:t>
      </w:r>
      <w:r w:rsidRPr="004F29D2">
        <w:rPr>
          <w:sz w:val="16"/>
        </w:rPr>
        <w:t>. The better approach is to reinvigorate the Court's consensual norms.166</w:t>
      </w:r>
    </w:p>
    <w:p w14:paraId="5925B08E" w14:textId="77777777" w:rsidR="009D5463" w:rsidRDefault="009D5463" w:rsidP="009D5463"/>
    <w:p w14:paraId="15F311E1" w14:textId="77777777" w:rsidR="009D5463" w:rsidRDefault="009D5463" w:rsidP="009D5463">
      <w:pPr>
        <w:pStyle w:val="Heading3"/>
      </w:pPr>
      <w:r>
        <w:lastRenderedPageBreak/>
        <w:t>2NC---Precedents don’t last</w:t>
      </w:r>
    </w:p>
    <w:p w14:paraId="2901937F" w14:textId="77777777" w:rsidR="009D5463" w:rsidRDefault="009D5463" w:rsidP="009D5463">
      <w:pPr>
        <w:pStyle w:val="Heading4"/>
        <w:rPr>
          <w:b w:val="0"/>
          <w:bCs/>
        </w:rPr>
      </w:pPr>
      <w:r>
        <w:t xml:space="preserve">Full consensus does not </w:t>
      </w:r>
      <w:r>
        <w:rPr>
          <w:u w:val="single"/>
        </w:rPr>
        <w:t>immunize</w:t>
      </w:r>
      <w:r>
        <w:t xml:space="preserve"> a precedent – even one voice of dissent perpetuates its faultiness. That’s Leroy. </w:t>
      </w:r>
      <w:r>
        <w:rPr>
          <w:b w:val="0"/>
          <w:bCs/>
        </w:rPr>
        <w:t xml:space="preserve">We don’t have to win future repeal, but that precedent doesn’t spill up. </w:t>
      </w:r>
    </w:p>
    <w:p w14:paraId="3C842FCD" w14:textId="77777777" w:rsidR="009D5463" w:rsidRDefault="009D5463" w:rsidP="009D5463"/>
    <w:p w14:paraId="362A9BF2" w14:textId="77777777" w:rsidR="009D5463" w:rsidRPr="00630E1D" w:rsidRDefault="009D5463" w:rsidP="009D5463">
      <w:pPr>
        <w:pStyle w:val="Heading4"/>
        <w:rPr>
          <w:b w:val="0"/>
          <w:bCs/>
        </w:rPr>
      </w:pPr>
      <w:r>
        <w:t xml:space="preserve">Doesn’t spill up to </w:t>
      </w:r>
      <w:r>
        <w:rPr>
          <w:u w:val="single"/>
        </w:rPr>
        <w:t>broader precedence</w:t>
      </w:r>
      <w:r>
        <w:t xml:space="preserve"> – </w:t>
      </w:r>
      <w:r w:rsidRPr="00630E1D">
        <w:rPr>
          <w:b w:val="0"/>
          <w:bCs/>
          <w:u w:val="single"/>
        </w:rPr>
        <w:t>judicial reverence</w:t>
      </w:r>
      <w:r>
        <w:rPr>
          <w:b w:val="0"/>
          <w:bCs/>
        </w:rPr>
        <w:t xml:space="preserve"> counteracts the overruling.</w:t>
      </w:r>
    </w:p>
    <w:p w14:paraId="1BAD6FE7" w14:textId="77777777" w:rsidR="009D5463" w:rsidRPr="00B31E38" w:rsidRDefault="009D5463" w:rsidP="009D5463">
      <w:proofErr w:type="spellStart"/>
      <w:r w:rsidRPr="00B31E38">
        <w:rPr>
          <w:rStyle w:val="Heading4Char"/>
        </w:rPr>
        <w:t>Deriex</w:t>
      </w:r>
      <w:proofErr w:type="spellEnd"/>
      <w:r w:rsidRPr="00B31E38">
        <w:rPr>
          <w:rStyle w:val="Heading4Char"/>
        </w:rPr>
        <w:t xml:space="preserve"> and Alomar '</w:t>
      </w:r>
      <w:r>
        <w:rPr>
          <w:rStyle w:val="Heading4Char"/>
        </w:rPr>
        <w:t>22</w:t>
      </w:r>
      <w:r w:rsidRPr="00B31E38">
        <w:t xml:space="preserve"> [Adriel I. Cepeda Derieux: senior staff attorney, </w:t>
      </w:r>
      <w:proofErr w:type="spellStart"/>
      <w:r w:rsidRPr="00B31E38">
        <w:t>american</w:t>
      </w:r>
      <w:proofErr w:type="spellEnd"/>
      <w:r w:rsidRPr="00B31E38">
        <w:t xml:space="preserve"> civil liberties union, lecturer in law at Columbia Law School, counsel to amici in United </w:t>
      </w:r>
      <w:proofErr w:type="spellStart"/>
      <w:r w:rsidRPr="00B31E38">
        <w:t>Sttates</w:t>
      </w:r>
      <w:proofErr w:type="spellEnd"/>
      <w:r w:rsidRPr="00B31E38">
        <w:t xml:space="preserve"> v. </w:t>
      </w:r>
      <w:proofErr w:type="spellStart"/>
      <w:r w:rsidRPr="00B31E38">
        <w:t>Vaello</w:t>
      </w:r>
      <w:proofErr w:type="spellEnd"/>
      <w:r w:rsidRPr="00B31E38">
        <w:t xml:space="preserve">-Madero; Rafael Cox Alomar: Professor of Law at the David A. Clarke School of Law at the University of the District of Columbia, visiting professor of Law at Harvard Law School; "Saying what Everyone knows to be true: why stare decisis is not an obstacle to overruling the insular cases"; </w:t>
      </w:r>
      <w:r>
        <w:t xml:space="preserve">2022; pp. 221-222; </w:t>
      </w:r>
      <w:hyperlink r:id="rId22" w:history="1">
        <w:r w:rsidRPr="00B9703D">
          <w:rPr>
            <w:rStyle w:val="Hyperlink"/>
          </w:rPr>
          <w:t>https://hrlr.law.columbia.edu/files/2022/04/Saying-What-Everyone-Knows-to-Be-True-Cepeda-Derieux-Cox-Alomar.pdf</w:t>
        </w:r>
      </w:hyperlink>
      <w:r>
        <w:t xml:space="preserve">; </w:t>
      </w:r>
      <w:proofErr w:type="spellStart"/>
      <w:r>
        <w:t>ror</w:t>
      </w:r>
      <w:proofErr w:type="spellEnd"/>
      <w:r>
        <w:t>]</w:t>
      </w:r>
    </w:p>
    <w:p w14:paraId="67AAB45A" w14:textId="77777777" w:rsidR="009D5463" w:rsidRPr="00B31E38" w:rsidRDefault="009D5463" w:rsidP="009D5463">
      <w:pPr>
        <w:rPr>
          <w:sz w:val="16"/>
        </w:rPr>
      </w:pPr>
      <w:r w:rsidRPr="00B31E38">
        <w:rPr>
          <w:sz w:val="16"/>
        </w:rPr>
        <w:t xml:space="preserve">What would happen then? While there is </w:t>
      </w:r>
      <w:r w:rsidRPr="00B934C4">
        <w:rPr>
          <w:rStyle w:val="StyleUnderline"/>
          <w:highlight w:val="green"/>
        </w:rPr>
        <w:t>growing consensus</w:t>
      </w:r>
      <w:r w:rsidRPr="00B31E38">
        <w:rPr>
          <w:sz w:val="16"/>
        </w:rPr>
        <w:t xml:space="preserve"> that the </w:t>
      </w:r>
      <w:r w:rsidRPr="00B934C4">
        <w:rPr>
          <w:rStyle w:val="Emphasis"/>
          <w:highlight w:val="green"/>
        </w:rPr>
        <w:t>Insular Cases</w:t>
      </w:r>
      <w:r w:rsidRPr="00B31E38">
        <w:rPr>
          <w:sz w:val="16"/>
        </w:rPr>
        <w:t xml:space="preserve"> </w:t>
      </w:r>
      <w:r w:rsidRPr="00B31E38">
        <w:rPr>
          <w:rStyle w:val="StyleUnderline"/>
        </w:rPr>
        <w:t xml:space="preserve">stand </w:t>
      </w:r>
      <w:r w:rsidRPr="00B934C4">
        <w:rPr>
          <w:rStyle w:val="StyleUnderline"/>
          <w:highlight w:val="green"/>
        </w:rPr>
        <w:t>on par with</w:t>
      </w:r>
      <w:r w:rsidRPr="00B934C4">
        <w:rPr>
          <w:sz w:val="16"/>
          <w:highlight w:val="green"/>
        </w:rPr>
        <w:t xml:space="preserve"> </w:t>
      </w:r>
      <w:r w:rsidRPr="00B934C4">
        <w:rPr>
          <w:rStyle w:val="StyleUnderline"/>
          <w:highlight w:val="green"/>
        </w:rPr>
        <w:t>Plessy</w:t>
      </w:r>
      <w:r w:rsidRPr="00B31E38">
        <w:rPr>
          <w:sz w:val="16"/>
        </w:rPr>
        <w:t xml:space="preserve"> in their grotesque use of the rule of law to constitutionalize racism, white supremacy, and colonialism, a host of </w:t>
      </w:r>
      <w:r w:rsidRPr="00B934C4">
        <w:rPr>
          <w:rStyle w:val="StyleUnderline"/>
          <w:highlight w:val="green"/>
        </w:rPr>
        <w:t>questions remains</w:t>
      </w:r>
      <w:r w:rsidRPr="00B31E38">
        <w:rPr>
          <w:rStyle w:val="StyleUnderline"/>
        </w:rPr>
        <w:t xml:space="preserve"> </w:t>
      </w:r>
      <w:r w:rsidRPr="00B934C4">
        <w:rPr>
          <w:rStyle w:val="StyleUnderline"/>
          <w:highlight w:val="green"/>
        </w:rPr>
        <w:t>with</w:t>
      </w:r>
      <w:r w:rsidRPr="00B31E38">
        <w:rPr>
          <w:rStyle w:val="StyleUnderline"/>
        </w:rPr>
        <w:t xml:space="preserve"> </w:t>
      </w:r>
      <w:r w:rsidRPr="00B934C4">
        <w:rPr>
          <w:rStyle w:val="StyleUnderline"/>
          <w:highlight w:val="green"/>
        </w:rPr>
        <w:t>respect to</w:t>
      </w:r>
      <w:r w:rsidRPr="00B31E38">
        <w:rPr>
          <w:sz w:val="16"/>
        </w:rPr>
        <w:t xml:space="preserve"> the </w:t>
      </w:r>
      <w:r w:rsidRPr="00B31E38">
        <w:rPr>
          <w:rStyle w:val="Emphasis"/>
        </w:rPr>
        <w:t xml:space="preserve">viability of </w:t>
      </w:r>
      <w:r w:rsidRPr="00B934C4">
        <w:rPr>
          <w:rStyle w:val="Emphasis"/>
          <w:highlight w:val="green"/>
        </w:rPr>
        <w:t>their revocability</w:t>
      </w:r>
      <w:r w:rsidRPr="00B31E38">
        <w:rPr>
          <w:sz w:val="16"/>
        </w:rPr>
        <w:t xml:space="preserve">. To start, </w:t>
      </w:r>
      <w:r w:rsidRPr="00B31E38">
        <w:rPr>
          <w:rStyle w:val="StyleUnderline"/>
        </w:rPr>
        <w:t xml:space="preserve">what does it mean to </w:t>
      </w:r>
      <w:r w:rsidRPr="00B934C4">
        <w:rPr>
          <w:rStyle w:val="StyleUnderline"/>
          <w:highlight w:val="green"/>
        </w:rPr>
        <w:t>overrule</w:t>
      </w:r>
      <w:r w:rsidRPr="00B934C4">
        <w:rPr>
          <w:sz w:val="16"/>
          <w:highlight w:val="green"/>
        </w:rPr>
        <w:t xml:space="preserve"> </w:t>
      </w:r>
      <w:r w:rsidRPr="00B934C4">
        <w:rPr>
          <w:rStyle w:val="Emphasis"/>
          <w:highlight w:val="green"/>
        </w:rPr>
        <w:t>the Insular Cases</w:t>
      </w:r>
      <w:r w:rsidRPr="00B31E38">
        <w:rPr>
          <w:sz w:val="16"/>
        </w:rPr>
        <w:t xml:space="preserve">? Is it at all possible to completely abrogate the decisions that are usually grouped together under that shorthand? What about partially? And perhaps most importantly, </w:t>
      </w:r>
      <w:r w:rsidRPr="00B934C4">
        <w:rPr>
          <w:rStyle w:val="StyleUnderline"/>
          <w:highlight w:val="green"/>
        </w:rPr>
        <w:t>what weight</w:t>
      </w:r>
      <w:r w:rsidRPr="00B934C4">
        <w:rPr>
          <w:sz w:val="16"/>
          <w:highlight w:val="green"/>
        </w:rPr>
        <w:t xml:space="preserve"> </w:t>
      </w:r>
      <w:r w:rsidRPr="00B934C4">
        <w:rPr>
          <w:rStyle w:val="StyleUnderline"/>
          <w:highlight w:val="green"/>
        </w:rPr>
        <w:t>would</w:t>
      </w:r>
      <w:r w:rsidRPr="00B31E38">
        <w:rPr>
          <w:sz w:val="16"/>
        </w:rPr>
        <w:t xml:space="preserve"> the </w:t>
      </w:r>
      <w:r w:rsidRPr="00B934C4">
        <w:rPr>
          <w:rStyle w:val="StyleUnderline"/>
          <w:highlight w:val="green"/>
        </w:rPr>
        <w:t>Court give</w:t>
      </w:r>
      <w:r w:rsidRPr="00B31E38">
        <w:rPr>
          <w:rStyle w:val="StyleUnderline"/>
        </w:rPr>
        <w:t xml:space="preserve"> the decisions’</w:t>
      </w:r>
      <w:r w:rsidRPr="00B31E38">
        <w:rPr>
          <w:sz w:val="16"/>
        </w:rPr>
        <w:t xml:space="preserve"> </w:t>
      </w:r>
      <w:r w:rsidRPr="00B934C4">
        <w:rPr>
          <w:rStyle w:val="Emphasis"/>
          <w:highlight w:val="green"/>
        </w:rPr>
        <w:t>longstanding status</w:t>
      </w:r>
      <w:r w:rsidRPr="00B31E38">
        <w:rPr>
          <w:sz w:val="16"/>
        </w:rPr>
        <w:t xml:space="preserve"> </w:t>
      </w:r>
      <w:r w:rsidRPr="00B934C4">
        <w:rPr>
          <w:rStyle w:val="StyleUnderline"/>
          <w:highlight w:val="green"/>
        </w:rPr>
        <w:t>as</w:t>
      </w:r>
      <w:r w:rsidRPr="00B31E38">
        <w:rPr>
          <w:sz w:val="16"/>
        </w:rPr>
        <w:t xml:space="preserve"> </w:t>
      </w:r>
      <w:r w:rsidRPr="00B31E38">
        <w:rPr>
          <w:rStyle w:val="Emphasis"/>
        </w:rPr>
        <w:t>“</w:t>
      </w:r>
      <w:r w:rsidRPr="00B934C4">
        <w:rPr>
          <w:rStyle w:val="Emphasis"/>
          <w:highlight w:val="green"/>
        </w:rPr>
        <w:t>good</w:t>
      </w:r>
      <w:r w:rsidRPr="00B31E38">
        <w:rPr>
          <w:rStyle w:val="Emphasis"/>
        </w:rPr>
        <w:t xml:space="preserve"> </w:t>
      </w:r>
      <w:r w:rsidRPr="00B934C4">
        <w:rPr>
          <w:rStyle w:val="Emphasis"/>
          <w:highlight w:val="green"/>
        </w:rPr>
        <w:t>law”?</w:t>
      </w:r>
    </w:p>
    <w:p w14:paraId="1AD5CCD2" w14:textId="77777777" w:rsidR="009D5463" w:rsidRDefault="009D5463" w:rsidP="009D5463">
      <w:pPr>
        <w:rPr>
          <w:sz w:val="16"/>
        </w:rPr>
      </w:pPr>
      <w:r w:rsidRPr="00B31E38">
        <w:rPr>
          <w:sz w:val="16"/>
        </w:rPr>
        <w:t xml:space="preserve">Indeed, if the Supreme Court takes up a case that squarely puts territorial incorporation in the balance, the fact that leading Insular Cases decisions, such as Downes v. Bidwell, are well over a century old will surely weigh heavily. Stare decisis—“fidelity to precedent” 31 —will put a thumb on the scales against overruling territorial incorporation. </w:t>
      </w:r>
      <w:r w:rsidRPr="00B934C4">
        <w:rPr>
          <w:rStyle w:val="StyleUnderline"/>
          <w:highlight w:val="green"/>
        </w:rPr>
        <w:t>Even if</w:t>
      </w:r>
      <w:r w:rsidRPr="00B31E38">
        <w:rPr>
          <w:sz w:val="16"/>
        </w:rPr>
        <w:t xml:space="preserve"> a </w:t>
      </w:r>
      <w:r w:rsidRPr="00B934C4">
        <w:rPr>
          <w:rStyle w:val="StyleUnderline"/>
          <w:highlight w:val="green"/>
        </w:rPr>
        <w:t>majority</w:t>
      </w:r>
      <w:r w:rsidRPr="00B31E38">
        <w:rPr>
          <w:rStyle w:val="StyleUnderline"/>
        </w:rPr>
        <w:t xml:space="preserve"> </w:t>
      </w:r>
      <w:r w:rsidRPr="00B934C4">
        <w:rPr>
          <w:rStyle w:val="StyleUnderline"/>
          <w:highlight w:val="green"/>
        </w:rPr>
        <w:t>of</w:t>
      </w:r>
      <w:r w:rsidRPr="00B31E38">
        <w:rPr>
          <w:rStyle w:val="StyleUnderline"/>
        </w:rPr>
        <w:t xml:space="preserve"> the</w:t>
      </w:r>
      <w:r w:rsidRPr="00B31E38">
        <w:rPr>
          <w:sz w:val="16"/>
        </w:rPr>
        <w:t xml:space="preserve"> </w:t>
      </w:r>
      <w:r w:rsidRPr="00B934C4">
        <w:rPr>
          <w:rStyle w:val="Emphasis"/>
          <w:highlight w:val="green"/>
        </w:rPr>
        <w:t>Court</w:t>
      </w:r>
      <w:r w:rsidRPr="00B31E38">
        <w:rPr>
          <w:sz w:val="16"/>
        </w:rPr>
        <w:t xml:space="preserve"> is </w:t>
      </w:r>
      <w:r w:rsidRPr="00B31E38">
        <w:rPr>
          <w:rStyle w:val="StyleUnderline"/>
        </w:rPr>
        <w:t xml:space="preserve">willing to </w:t>
      </w:r>
      <w:r w:rsidRPr="00B934C4">
        <w:rPr>
          <w:rStyle w:val="StyleUnderline"/>
          <w:highlight w:val="green"/>
        </w:rPr>
        <w:t>hold</w:t>
      </w:r>
      <w:r w:rsidRPr="00B31E38">
        <w:rPr>
          <w:sz w:val="16"/>
        </w:rPr>
        <w:t xml:space="preserve"> </w:t>
      </w:r>
      <w:r w:rsidRPr="00B31E38">
        <w:rPr>
          <w:rStyle w:val="StyleUnderline"/>
        </w:rPr>
        <w:t>that</w:t>
      </w:r>
      <w:r w:rsidRPr="00B31E38">
        <w:rPr>
          <w:sz w:val="16"/>
        </w:rPr>
        <w:t xml:space="preserve"> the </w:t>
      </w:r>
      <w:r w:rsidRPr="00B934C4">
        <w:rPr>
          <w:rStyle w:val="Emphasis"/>
          <w:highlight w:val="green"/>
        </w:rPr>
        <w:t>territorial incorporation</w:t>
      </w:r>
      <w:r w:rsidRPr="00B31E38">
        <w:rPr>
          <w:sz w:val="16"/>
        </w:rPr>
        <w:t xml:space="preserve"> doctrine </w:t>
      </w:r>
      <w:r w:rsidRPr="00B934C4">
        <w:rPr>
          <w:rStyle w:val="Emphasis"/>
          <w:highlight w:val="green"/>
        </w:rPr>
        <w:t>is ill-reasoned</w:t>
      </w:r>
      <w:r w:rsidRPr="00B31E38">
        <w:rPr>
          <w:sz w:val="16"/>
        </w:rPr>
        <w:t xml:space="preserve"> (it is), the </w:t>
      </w:r>
      <w:r w:rsidRPr="00B31E38">
        <w:rPr>
          <w:rStyle w:val="StyleUnderline"/>
        </w:rPr>
        <w:t>Court—and</w:t>
      </w:r>
      <w:r w:rsidRPr="00B31E38">
        <w:rPr>
          <w:sz w:val="16"/>
        </w:rPr>
        <w:t xml:space="preserve">, more likely, </w:t>
      </w:r>
      <w:r w:rsidRPr="00630E1D">
        <w:rPr>
          <w:rStyle w:val="StyleUnderline"/>
        </w:rPr>
        <w:t>advocates</w:t>
      </w:r>
      <w:r w:rsidRPr="00B31E38">
        <w:rPr>
          <w:rStyle w:val="StyleUnderline"/>
        </w:rPr>
        <w:t xml:space="preserve"> </w:t>
      </w:r>
      <w:r w:rsidRPr="00630E1D">
        <w:rPr>
          <w:rStyle w:val="StyleUnderline"/>
        </w:rPr>
        <w:t>arguing</w:t>
      </w:r>
      <w:r w:rsidRPr="00630E1D">
        <w:rPr>
          <w:sz w:val="16"/>
        </w:rPr>
        <w:t xml:space="preserve"> </w:t>
      </w:r>
      <w:r w:rsidRPr="00630E1D">
        <w:rPr>
          <w:rStyle w:val="Emphasis"/>
        </w:rPr>
        <w:t>against</w:t>
      </w:r>
      <w:r w:rsidRPr="00B31E38">
        <w:rPr>
          <w:rStyle w:val="Emphasis"/>
        </w:rPr>
        <w:t xml:space="preserve"> for its </w:t>
      </w:r>
      <w:r w:rsidRPr="00630E1D">
        <w:rPr>
          <w:rStyle w:val="Emphasis"/>
        </w:rPr>
        <w:t>repeal</w:t>
      </w:r>
      <w:r w:rsidRPr="00B31E38">
        <w:rPr>
          <w:sz w:val="16"/>
        </w:rPr>
        <w:t xml:space="preserve">—will </w:t>
      </w:r>
      <w:r w:rsidRPr="00B31E38">
        <w:rPr>
          <w:rStyle w:val="StyleUnderline"/>
        </w:rPr>
        <w:t>have to wrestle with</w:t>
      </w:r>
      <w:r w:rsidRPr="00B31E38">
        <w:rPr>
          <w:sz w:val="16"/>
        </w:rPr>
        <w:t xml:space="preserve"> </w:t>
      </w:r>
      <w:r w:rsidRPr="00B31E38">
        <w:rPr>
          <w:rStyle w:val="StyleUnderline"/>
        </w:rPr>
        <w:t>that doctrine</w:t>
      </w:r>
      <w:r w:rsidRPr="00B31E38">
        <w:rPr>
          <w:sz w:val="16"/>
        </w:rPr>
        <w:t xml:space="preserve">. Arguments against territorial incorporation will have to grapple with the well-understood notion that “the </w:t>
      </w:r>
      <w:r w:rsidRPr="00B934C4">
        <w:rPr>
          <w:rStyle w:val="StyleUnderline"/>
          <w:highlight w:val="green"/>
        </w:rPr>
        <w:t>respect</w:t>
      </w:r>
      <w:r w:rsidRPr="00B31E38">
        <w:rPr>
          <w:rStyle w:val="StyleUnderline"/>
        </w:rPr>
        <w:t xml:space="preserve"> </w:t>
      </w:r>
      <w:r w:rsidRPr="00B934C4">
        <w:rPr>
          <w:rStyle w:val="StyleUnderline"/>
          <w:highlight w:val="green"/>
        </w:rPr>
        <w:t>accorded</w:t>
      </w:r>
      <w:r w:rsidRPr="00B31E38">
        <w:rPr>
          <w:sz w:val="16"/>
        </w:rPr>
        <w:t xml:space="preserve"> </w:t>
      </w:r>
      <w:r w:rsidRPr="00B934C4">
        <w:rPr>
          <w:rStyle w:val="Emphasis"/>
          <w:highlight w:val="green"/>
        </w:rPr>
        <w:t>prior decisions</w:t>
      </w:r>
      <w:r w:rsidRPr="00B934C4">
        <w:rPr>
          <w:sz w:val="16"/>
          <w:highlight w:val="green"/>
        </w:rPr>
        <w:t xml:space="preserve"> </w:t>
      </w:r>
      <w:r w:rsidRPr="00B934C4">
        <w:rPr>
          <w:rStyle w:val="StyleUnderline"/>
          <w:highlight w:val="green"/>
        </w:rPr>
        <w:t>increases</w:t>
      </w:r>
      <w:r w:rsidRPr="00B31E38">
        <w:rPr>
          <w:sz w:val="16"/>
        </w:rPr>
        <w:t xml:space="preserve">, </w:t>
      </w:r>
      <w:r w:rsidRPr="00B934C4">
        <w:rPr>
          <w:rStyle w:val="StyleUnderline"/>
          <w:highlight w:val="green"/>
        </w:rPr>
        <w:t>rather than</w:t>
      </w:r>
      <w:r w:rsidRPr="00B934C4">
        <w:rPr>
          <w:sz w:val="16"/>
          <w:highlight w:val="green"/>
        </w:rPr>
        <w:t xml:space="preserve"> </w:t>
      </w:r>
      <w:r w:rsidRPr="00B934C4">
        <w:rPr>
          <w:rStyle w:val="Emphasis"/>
          <w:highlight w:val="green"/>
        </w:rPr>
        <w:t>decreases</w:t>
      </w:r>
      <w:r w:rsidRPr="00B31E38">
        <w:rPr>
          <w:sz w:val="16"/>
        </w:rPr>
        <w:t xml:space="preserve">, </w:t>
      </w:r>
      <w:r w:rsidRPr="00B31E38">
        <w:rPr>
          <w:rStyle w:val="StyleUnderline"/>
        </w:rPr>
        <w:t>with their</w:t>
      </w:r>
      <w:r w:rsidRPr="00B31E38">
        <w:rPr>
          <w:sz w:val="16"/>
        </w:rPr>
        <w:t xml:space="preserve"> </w:t>
      </w:r>
      <w:r w:rsidRPr="00B31E38">
        <w:rPr>
          <w:rStyle w:val="Emphasis"/>
        </w:rPr>
        <w:t>antiquity</w:t>
      </w:r>
      <w:r w:rsidRPr="00B31E38">
        <w:rPr>
          <w:sz w:val="16"/>
        </w:rPr>
        <w:t xml:space="preserve"> . . . .”32 And experience shows that </w:t>
      </w:r>
      <w:r w:rsidRPr="00B934C4">
        <w:rPr>
          <w:rStyle w:val="StyleUnderline"/>
          <w:highlight w:val="green"/>
        </w:rPr>
        <w:t xml:space="preserve">however </w:t>
      </w:r>
      <w:proofErr w:type="spellStart"/>
      <w:r w:rsidRPr="00B934C4">
        <w:rPr>
          <w:rStyle w:val="StyleUnderline"/>
          <w:highlight w:val="green"/>
        </w:rPr>
        <w:t>illreasoned</w:t>
      </w:r>
      <w:proofErr w:type="spellEnd"/>
      <w:r w:rsidRPr="00B31E38">
        <w:rPr>
          <w:sz w:val="16"/>
        </w:rPr>
        <w:t xml:space="preserve"> the </w:t>
      </w:r>
      <w:r w:rsidRPr="00B934C4">
        <w:rPr>
          <w:rStyle w:val="Emphasis"/>
          <w:highlight w:val="green"/>
        </w:rPr>
        <w:t>Insular Cases</w:t>
      </w:r>
      <w:r w:rsidRPr="00B31E38">
        <w:rPr>
          <w:sz w:val="16"/>
        </w:rPr>
        <w:t xml:space="preserve"> may be, </w:t>
      </w:r>
      <w:r w:rsidRPr="00B934C4">
        <w:rPr>
          <w:rStyle w:val="StyleUnderline"/>
          <w:highlight w:val="green"/>
        </w:rPr>
        <w:t>judicial</w:t>
      </w:r>
      <w:r w:rsidRPr="00B31E38">
        <w:rPr>
          <w:rStyle w:val="StyleUnderline"/>
        </w:rPr>
        <w:t xml:space="preserve"> </w:t>
      </w:r>
      <w:r w:rsidRPr="00B934C4">
        <w:rPr>
          <w:rStyle w:val="StyleUnderline"/>
          <w:highlight w:val="green"/>
        </w:rPr>
        <w:t>reverence</w:t>
      </w:r>
      <w:r w:rsidRPr="00B31E38">
        <w:rPr>
          <w:sz w:val="16"/>
        </w:rPr>
        <w:t xml:space="preserve"> (or inertia) might be a </w:t>
      </w:r>
      <w:r w:rsidRPr="00B934C4">
        <w:rPr>
          <w:rStyle w:val="Emphasis"/>
          <w:highlight w:val="green"/>
        </w:rPr>
        <w:t>powerful counterweight</w:t>
      </w:r>
      <w:r w:rsidRPr="00B31E38">
        <w:rPr>
          <w:rStyle w:val="Emphasis"/>
        </w:rPr>
        <w:t xml:space="preserve"> </w:t>
      </w:r>
      <w:r w:rsidRPr="00B934C4">
        <w:rPr>
          <w:rStyle w:val="Emphasis"/>
          <w:highlight w:val="green"/>
        </w:rPr>
        <w:t>to</w:t>
      </w:r>
      <w:r w:rsidRPr="00B31E38">
        <w:rPr>
          <w:rStyle w:val="Emphasis"/>
        </w:rPr>
        <w:t xml:space="preserve"> their </w:t>
      </w:r>
      <w:r w:rsidRPr="00B934C4">
        <w:rPr>
          <w:rStyle w:val="Emphasis"/>
          <w:highlight w:val="green"/>
        </w:rPr>
        <w:t>repeal</w:t>
      </w:r>
      <w:r w:rsidRPr="00B31E38">
        <w:rPr>
          <w:sz w:val="16"/>
        </w:rPr>
        <w:t>.33</w:t>
      </w:r>
    </w:p>
    <w:p w14:paraId="171F4BE4" w14:textId="77777777" w:rsidR="009D5463" w:rsidRPr="005A34F6" w:rsidRDefault="009D5463" w:rsidP="009D5463">
      <w:pPr>
        <w:rPr>
          <w:sz w:val="16"/>
        </w:rPr>
      </w:pPr>
    </w:p>
    <w:p w14:paraId="26AF14C4" w14:textId="77777777" w:rsidR="009D5463" w:rsidRDefault="009D5463" w:rsidP="009D5463">
      <w:pPr>
        <w:pStyle w:val="Heading4"/>
      </w:pPr>
      <w:r>
        <w:t xml:space="preserve">Overruled precedents last an average of </w:t>
      </w:r>
      <w:r w:rsidRPr="004F29D2">
        <w:rPr>
          <w:u w:val="single"/>
        </w:rPr>
        <w:t>twenty years</w:t>
      </w:r>
      <w:r>
        <w:t>.</w:t>
      </w:r>
    </w:p>
    <w:p w14:paraId="25BC59C1" w14:textId="77777777" w:rsidR="009D5463" w:rsidRPr="004F29D2" w:rsidRDefault="009D5463" w:rsidP="009D5463">
      <w:r w:rsidRPr="004F29D2">
        <w:rPr>
          <w:rStyle w:val="Style13ptBold"/>
        </w:rPr>
        <w:t>LeRoy '14</w:t>
      </w:r>
      <w:r w:rsidRPr="004F29D2">
        <w:t xml:space="preserve"> [</w:t>
      </w:r>
      <w:r w:rsidRPr="004F29D2">
        <w:rPr>
          <w:u w:val="single"/>
        </w:rPr>
        <w:t>Michael H</w:t>
      </w:r>
      <w:r w:rsidRPr="004F29D2">
        <w:t xml:space="preserve">; Professor, School of Labor and Employment Relations, and College of Law, University of Illinois at Urbana-Champaign; "DEATH OF A PRECEDENT: SHOULD JUSTICES RETHINK THEIR CONSENSUS NORMS?";and Lecturer, University of Chicago Law School.; Hofstra Law Review, Vol. 43: </w:t>
      </w:r>
      <w:proofErr w:type="spellStart"/>
      <w:r w:rsidRPr="004F29D2">
        <w:t>Iss</w:t>
      </w:r>
      <w:proofErr w:type="spellEnd"/>
      <w:r w:rsidRPr="004F29D2">
        <w:t>. 2, Article 3</w:t>
      </w:r>
      <w:r>
        <w:t xml:space="preserve">; pp. 394-395; </w:t>
      </w:r>
      <w:hyperlink r:id="rId23" w:history="1">
        <w:r w:rsidRPr="00B9703D">
          <w:rPr>
            <w:rStyle w:val="Hyperlink"/>
          </w:rPr>
          <w:t>https://scholarlycommons.law.hofstra.edu/cgi/viewcontent.cgi?article=2795&amp;context=hlr</w:t>
        </w:r>
      </w:hyperlink>
      <w:r>
        <w:t xml:space="preserve">; </w:t>
      </w:r>
      <w:proofErr w:type="spellStart"/>
      <w:r>
        <w:t>ror</w:t>
      </w:r>
      <w:proofErr w:type="spellEnd"/>
      <w:r>
        <w:t>]</w:t>
      </w:r>
    </w:p>
    <w:p w14:paraId="45CBFD95" w14:textId="77777777" w:rsidR="009D5463" w:rsidRPr="004F29D2" w:rsidRDefault="009D5463" w:rsidP="009D5463">
      <w:pPr>
        <w:rPr>
          <w:sz w:val="16"/>
        </w:rPr>
      </w:pPr>
      <w:r w:rsidRPr="004F29D2">
        <w:rPr>
          <w:sz w:val="16"/>
        </w:rPr>
        <w:t xml:space="preserve">1. Descriptive Statistics Passage of Years to Overrule a Precedent: </w:t>
      </w:r>
      <w:r w:rsidRPr="004F29D2">
        <w:rPr>
          <w:rStyle w:val="StyleUnderline"/>
        </w:rPr>
        <w:t>How long do</w:t>
      </w:r>
      <w:r w:rsidRPr="004F29D2">
        <w:rPr>
          <w:sz w:val="16"/>
        </w:rPr>
        <w:t xml:space="preserve"> </w:t>
      </w:r>
      <w:r w:rsidRPr="00B934C4">
        <w:rPr>
          <w:rStyle w:val="Emphasis"/>
          <w:highlight w:val="green"/>
        </w:rPr>
        <w:t>overruled precedents</w:t>
      </w:r>
      <w:r w:rsidRPr="00B934C4">
        <w:rPr>
          <w:sz w:val="16"/>
          <w:highlight w:val="green"/>
        </w:rPr>
        <w:t xml:space="preserve"> </w:t>
      </w:r>
      <w:r w:rsidRPr="00B934C4">
        <w:rPr>
          <w:rStyle w:val="StyleUnderline"/>
          <w:highlight w:val="green"/>
        </w:rPr>
        <w:t>last</w:t>
      </w:r>
      <w:r w:rsidRPr="00B934C4">
        <w:rPr>
          <w:sz w:val="16"/>
          <w:highlight w:val="green"/>
        </w:rPr>
        <w:t>?</w:t>
      </w:r>
      <w:r w:rsidRPr="004F29D2">
        <w:rPr>
          <w:sz w:val="16"/>
        </w:rPr>
        <w:t xml:space="preserve"> My sample contained 205 pairs of overruled and overruling precedents. Table 1.1 shows the longevity of overruled precedents in years.' 44 The range in Table 1.1 was 1 to 138 years. </w:t>
      </w:r>
      <w:r w:rsidRPr="004F29D2">
        <w:rPr>
          <w:rStyle w:val="Emphasis"/>
        </w:rPr>
        <w:t>Overruled precedents</w:t>
      </w:r>
      <w:r w:rsidRPr="004F29D2">
        <w:rPr>
          <w:sz w:val="16"/>
        </w:rPr>
        <w:t xml:space="preserve"> </w:t>
      </w:r>
      <w:r w:rsidRPr="004F29D2">
        <w:rPr>
          <w:rStyle w:val="StyleUnderline"/>
        </w:rPr>
        <w:t>lasted</w:t>
      </w:r>
      <w:r w:rsidRPr="004F29D2">
        <w:rPr>
          <w:sz w:val="16"/>
        </w:rPr>
        <w:t xml:space="preserve"> a mean of </w:t>
      </w:r>
      <w:r w:rsidRPr="004F29D2">
        <w:rPr>
          <w:rStyle w:val="Emphasis"/>
        </w:rPr>
        <w:t>29.11</w:t>
      </w:r>
      <w:r w:rsidRPr="004F29D2">
        <w:rPr>
          <w:sz w:val="16"/>
        </w:rPr>
        <w:t xml:space="preserve"> </w:t>
      </w:r>
      <w:r w:rsidRPr="004F29D2">
        <w:rPr>
          <w:rStyle w:val="StyleUnderline"/>
        </w:rPr>
        <w:t>years</w:t>
      </w:r>
      <w:r w:rsidRPr="004F29D2">
        <w:rPr>
          <w:sz w:val="16"/>
        </w:rPr>
        <w:t xml:space="preserve"> and </w:t>
      </w:r>
      <w:r w:rsidRPr="00B934C4">
        <w:rPr>
          <w:rStyle w:val="StyleUnderline"/>
          <w:highlight w:val="green"/>
        </w:rPr>
        <w:t>median of</w:t>
      </w:r>
      <w:r w:rsidRPr="00B934C4">
        <w:rPr>
          <w:sz w:val="16"/>
          <w:highlight w:val="green"/>
        </w:rPr>
        <w:t xml:space="preserve"> </w:t>
      </w:r>
      <w:r w:rsidRPr="00B934C4">
        <w:rPr>
          <w:rStyle w:val="Emphasis"/>
          <w:highlight w:val="green"/>
        </w:rPr>
        <w:t>twenty years</w:t>
      </w:r>
      <w:r w:rsidRPr="004F29D2">
        <w:rPr>
          <w:sz w:val="16"/>
        </w:rPr>
        <w:t xml:space="preserve">. Table 1.2 compares the longevity of overruled precedents in Sidney Ulmer's 1959 study and my analysis. The main finding is that </w:t>
      </w:r>
      <w:r w:rsidRPr="004F29D2">
        <w:rPr>
          <w:rStyle w:val="StyleUnderline"/>
        </w:rPr>
        <w:t xml:space="preserve">more </w:t>
      </w:r>
      <w:r w:rsidRPr="00B934C4">
        <w:rPr>
          <w:rStyle w:val="StyleUnderline"/>
          <w:highlight w:val="green"/>
        </w:rPr>
        <w:t>precedents had</w:t>
      </w:r>
      <w:r w:rsidRPr="004F29D2">
        <w:rPr>
          <w:sz w:val="16"/>
        </w:rPr>
        <w:t xml:space="preserve"> a </w:t>
      </w:r>
      <w:r w:rsidRPr="00B934C4">
        <w:rPr>
          <w:rStyle w:val="Emphasis"/>
          <w:highlight w:val="green"/>
        </w:rPr>
        <w:t>shorter duration</w:t>
      </w:r>
      <w:r w:rsidRPr="004F29D2">
        <w:rPr>
          <w:sz w:val="16"/>
        </w:rPr>
        <w:t xml:space="preserve"> in Ulmer's study, with 64% of overruled cases occurring within twenty years compared to 51% in my study. Some caveats must be noted in this comparison. My sample contained overruled cases that were decided before Ulmer's study. The fact that I had the benefit of a powerful online research tool may explain why Ulmer missed some cases. Also, the differences in our data could be due to sampling bias by Ulmer, or both of us. One or both of us could improperly include or exclude overruled cases. It is important to note that Ulmer did his research in the late 1950s. This was only twenty years or so after the Supreme Court experienced a major upheaval in commerce clause </w:t>
      </w:r>
      <w:r w:rsidRPr="004F29D2">
        <w:rPr>
          <w:sz w:val="16"/>
        </w:rPr>
        <w:lastRenderedPageBreak/>
        <w:t>cases. Thus, the longer-lasting precedents that I report in 2014 could be due to period effects stemming from the different times we collected data.</w:t>
      </w:r>
    </w:p>
    <w:p w14:paraId="3DCC0702" w14:textId="77777777" w:rsidR="009D5463" w:rsidRDefault="009D5463" w:rsidP="009D5463"/>
    <w:p w14:paraId="5735B550" w14:textId="77777777" w:rsidR="009D5463" w:rsidRDefault="009D5463" w:rsidP="009D5463">
      <w:pPr>
        <w:pStyle w:val="Heading3"/>
      </w:pPr>
      <w:r>
        <w:lastRenderedPageBreak/>
        <w:t>1NC---AT: Constitutional exceptionalism</w:t>
      </w:r>
    </w:p>
    <w:p w14:paraId="427992E2" w14:textId="77777777" w:rsidR="009D5463" w:rsidRPr="00150C78" w:rsidRDefault="009D5463" w:rsidP="009D5463">
      <w:pPr>
        <w:pStyle w:val="Heading4"/>
      </w:pPr>
      <w:r>
        <w:t xml:space="preserve">Constitutional exceptionalism </w:t>
      </w:r>
      <w:r>
        <w:rPr>
          <w:u w:val="single"/>
        </w:rPr>
        <w:t>turns the case</w:t>
      </w:r>
      <w:r>
        <w:t xml:space="preserve"> – exacerbates </w:t>
      </w:r>
      <w:r>
        <w:rPr>
          <w:u w:val="single"/>
        </w:rPr>
        <w:t>political subordination</w:t>
      </w:r>
      <w:r>
        <w:t xml:space="preserve">. </w:t>
      </w:r>
    </w:p>
    <w:p w14:paraId="4D04B341" w14:textId="77777777" w:rsidR="009D5463" w:rsidRPr="00CB769D"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2512; </w:t>
      </w:r>
      <w:r w:rsidRPr="00CB769D">
        <w:t xml:space="preserve">https://www.law.columbia.edu/sites/default/files/2022-07/Insular%20Cases%20Run%20Amok.pdf; </w:t>
      </w:r>
      <w:proofErr w:type="spellStart"/>
      <w:r w:rsidRPr="00CB769D">
        <w:t>ror</w:t>
      </w:r>
      <w:proofErr w:type="spellEnd"/>
      <w:r w:rsidRPr="00CB769D">
        <w:t>]</w:t>
      </w:r>
    </w:p>
    <w:p w14:paraId="485DA592" w14:textId="77777777" w:rsidR="009D5463" w:rsidRDefault="009D5463" w:rsidP="009D5463">
      <w:pPr>
        <w:rPr>
          <w:sz w:val="16"/>
        </w:rPr>
      </w:pPr>
      <w:r w:rsidRPr="00150C78">
        <w:rPr>
          <w:sz w:val="16"/>
        </w:rPr>
        <w:t xml:space="preserve">The </w:t>
      </w:r>
      <w:r w:rsidRPr="00150C78">
        <w:rPr>
          <w:rStyle w:val="StyleUnderline"/>
        </w:rPr>
        <w:t>appeal of constitutional exceptionalism</w:t>
      </w:r>
      <w:r w:rsidRPr="00150C78">
        <w:rPr>
          <w:sz w:val="16"/>
        </w:rPr>
        <w:t xml:space="preserve"> </w:t>
      </w:r>
      <w:r w:rsidRPr="00150C78">
        <w:rPr>
          <w:rStyle w:val="StyleUnderline"/>
        </w:rPr>
        <w:t>lies in its apparent solicitude</w:t>
      </w:r>
      <w:r w:rsidRPr="00150C78">
        <w:rPr>
          <w:sz w:val="16"/>
        </w:rPr>
        <w:t xml:space="preserve"> </w:t>
      </w:r>
      <w:r w:rsidRPr="00150C78">
        <w:rPr>
          <w:rStyle w:val="StyleUnderline"/>
        </w:rPr>
        <w:t>toward</w:t>
      </w:r>
      <w:r w:rsidRPr="00150C78">
        <w:rPr>
          <w:sz w:val="16"/>
        </w:rPr>
        <w:t xml:space="preserve"> </w:t>
      </w:r>
      <w:r w:rsidRPr="00150C78">
        <w:rPr>
          <w:rStyle w:val="Emphasis"/>
        </w:rPr>
        <w:t>territorial cultures</w:t>
      </w:r>
      <w:r w:rsidRPr="00150C78">
        <w:rPr>
          <w:sz w:val="16"/>
        </w:rPr>
        <w:t xml:space="preserve"> </w:t>
      </w:r>
      <w:r w:rsidRPr="00150C78">
        <w:rPr>
          <w:rStyle w:val="StyleUnderline"/>
        </w:rPr>
        <w:t>in a time of consensus</w:t>
      </w:r>
      <w:r w:rsidRPr="00150C78">
        <w:rPr>
          <w:sz w:val="16"/>
        </w:rPr>
        <w:t xml:space="preserve"> </w:t>
      </w:r>
      <w:r w:rsidRPr="00150C78">
        <w:rPr>
          <w:rStyle w:val="Emphasis"/>
        </w:rPr>
        <w:t>against cultural imperialism</w:t>
      </w:r>
      <w:r w:rsidRPr="00150C78">
        <w:rPr>
          <w:sz w:val="16"/>
        </w:rPr>
        <w:t xml:space="preserve">. But as we have seen, the cases that employ constitutional exceptionalism could have reached the same results without it. </w:t>
      </w:r>
      <w:r w:rsidRPr="00150C78">
        <w:rPr>
          <w:rStyle w:val="StyleUnderline"/>
        </w:rPr>
        <w:t xml:space="preserve">Gratuitous </w:t>
      </w:r>
      <w:r w:rsidRPr="00B934C4">
        <w:rPr>
          <w:rStyle w:val="StyleUnderline"/>
          <w:highlight w:val="green"/>
        </w:rPr>
        <w:t>constitutional exceptionalism</w:t>
      </w:r>
      <w:r w:rsidRPr="00150C78">
        <w:rPr>
          <w:sz w:val="16"/>
        </w:rPr>
        <w:t xml:space="preserve"> </w:t>
      </w:r>
      <w:r w:rsidRPr="00B934C4">
        <w:rPr>
          <w:rStyle w:val="Emphasis"/>
          <w:highlight w:val="green"/>
        </w:rPr>
        <w:t>promotes poor legal</w:t>
      </w:r>
      <w:r w:rsidRPr="00150C78">
        <w:rPr>
          <w:rStyle w:val="Emphasis"/>
        </w:rPr>
        <w:t xml:space="preserve"> </w:t>
      </w:r>
      <w:r w:rsidRPr="00B934C4">
        <w:rPr>
          <w:rStyle w:val="Emphasis"/>
          <w:highlight w:val="green"/>
        </w:rPr>
        <w:t>reasoning</w:t>
      </w:r>
      <w:r w:rsidRPr="00150C78">
        <w:rPr>
          <w:sz w:val="16"/>
        </w:rPr>
        <w:t xml:space="preserve"> </w:t>
      </w:r>
      <w:r w:rsidRPr="00B934C4">
        <w:rPr>
          <w:rStyle w:val="StyleUnderline"/>
          <w:highlight w:val="green"/>
        </w:rPr>
        <w:t>and</w:t>
      </w:r>
      <w:r w:rsidRPr="00150C78">
        <w:rPr>
          <w:sz w:val="16"/>
        </w:rPr>
        <w:t xml:space="preserve"> </w:t>
      </w:r>
      <w:r w:rsidRPr="00B934C4">
        <w:rPr>
          <w:rStyle w:val="Emphasis"/>
          <w:highlight w:val="green"/>
        </w:rPr>
        <w:t>perpetuates doubts</w:t>
      </w:r>
      <w:r w:rsidRPr="00150C78">
        <w:rPr>
          <w:sz w:val="16"/>
        </w:rPr>
        <w:t xml:space="preserve"> </w:t>
      </w:r>
      <w:r w:rsidRPr="00B934C4">
        <w:rPr>
          <w:rStyle w:val="StyleUnderline"/>
          <w:highlight w:val="green"/>
        </w:rPr>
        <w:t>about</w:t>
      </w:r>
      <w:r w:rsidRPr="00150C78">
        <w:rPr>
          <w:rStyle w:val="StyleUnderline"/>
        </w:rPr>
        <w:t xml:space="preserve"> the applicability of </w:t>
      </w:r>
      <w:r w:rsidRPr="00B934C4">
        <w:rPr>
          <w:rStyle w:val="StyleUnderline"/>
          <w:highlight w:val="green"/>
        </w:rPr>
        <w:t>constitutional provisions</w:t>
      </w:r>
      <w:r w:rsidRPr="00150C78">
        <w:rPr>
          <w:sz w:val="16"/>
        </w:rPr>
        <w:t xml:space="preserve"> where there should be none. Such </w:t>
      </w:r>
      <w:r w:rsidRPr="00B934C4">
        <w:rPr>
          <w:rStyle w:val="StyleUnderline"/>
          <w:highlight w:val="green"/>
        </w:rPr>
        <w:t>uncertainty</w:t>
      </w:r>
      <w:r w:rsidRPr="00150C78">
        <w:rPr>
          <w:rStyle w:val="StyleUnderline"/>
        </w:rPr>
        <w:t xml:space="preserve"> alone</w:t>
      </w:r>
      <w:r w:rsidRPr="00150C78">
        <w:rPr>
          <w:sz w:val="16"/>
        </w:rPr>
        <w:t xml:space="preserve"> </w:t>
      </w:r>
      <w:r w:rsidRPr="00B934C4">
        <w:rPr>
          <w:rStyle w:val="Emphasis"/>
          <w:highlight w:val="green"/>
        </w:rPr>
        <w:t>is oppressive</w:t>
      </w:r>
      <w:r w:rsidRPr="00150C78">
        <w:rPr>
          <w:sz w:val="16"/>
        </w:rPr>
        <w:t xml:space="preserve">.279 Moreover, even where there are reasonable doubts over the applicability of a given constitutional provision, </w:t>
      </w:r>
      <w:r w:rsidRPr="00150C78">
        <w:rPr>
          <w:rStyle w:val="Emphasis"/>
        </w:rPr>
        <w:t>constitutional exceptionalism</w:t>
      </w:r>
      <w:r w:rsidRPr="00150C78">
        <w:rPr>
          <w:sz w:val="16"/>
        </w:rPr>
        <w:t xml:space="preserve"> </w:t>
      </w:r>
      <w:r w:rsidRPr="00B934C4">
        <w:rPr>
          <w:rStyle w:val="StyleUnderline"/>
          <w:highlight w:val="green"/>
        </w:rPr>
        <w:t>exacerbates</w:t>
      </w:r>
      <w:r w:rsidRPr="00150C78">
        <w:rPr>
          <w:rStyle w:val="StyleUnderline"/>
        </w:rPr>
        <w:t xml:space="preserve"> the confusion and </w:t>
      </w:r>
      <w:r w:rsidRPr="00B934C4">
        <w:rPr>
          <w:rStyle w:val="StyleUnderline"/>
          <w:highlight w:val="green"/>
        </w:rPr>
        <w:t>uncertainty</w:t>
      </w:r>
      <w:r w:rsidRPr="00150C78">
        <w:rPr>
          <w:sz w:val="16"/>
        </w:rPr>
        <w:t xml:space="preserve">. Worse, it </w:t>
      </w:r>
      <w:r w:rsidRPr="00B934C4">
        <w:rPr>
          <w:rStyle w:val="StyleUnderline"/>
          <w:highlight w:val="green"/>
        </w:rPr>
        <w:t>leaves intact</w:t>
      </w:r>
      <w:r w:rsidRPr="00150C78">
        <w:rPr>
          <w:sz w:val="16"/>
        </w:rPr>
        <w:t xml:space="preserve"> a </w:t>
      </w:r>
      <w:r w:rsidRPr="00150C78">
        <w:rPr>
          <w:rStyle w:val="StyleUnderline"/>
        </w:rPr>
        <w:t>legal framework that</w:t>
      </w:r>
      <w:r w:rsidRPr="00150C78">
        <w:rPr>
          <w:sz w:val="16"/>
        </w:rPr>
        <w:t xml:space="preserve"> </w:t>
      </w:r>
      <w:r w:rsidRPr="00150C78">
        <w:rPr>
          <w:rStyle w:val="StyleUnderline"/>
        </w:rPr>
        <w:t>ensures</w:t>
      </w:r>
      <w:r w:rsidRPr="00150C78">
        <w:rPr>
          <w:sz w:val="16"/>
        </w:rPr>
        <w:t xml:space="preserve"> the </w:t>
      </w:r>
      <w:r w:rsidRPr="00150C78">
        <w:rPr>
          <w:rStyle w:val="Emphasis"/>
        </w:rPr>
        <w:t xml:space="preserve">indefinite </w:t>
      </w:r>
      <w:r w:rsidRPr="00B934C4">
        <w:rPr>
          <w:rStyle w:val="Emphasis"/>
          <w:highlight w:val="green"/>
        </w:rPr>
        <w:t>political subordination</w:t>
      </w:r>
      <w:r w:rsidRPr="00150C78">
        <w:rPr>
          <w:sz w:val="16"/>
        </w:rPr>
        <w:t xml:space="preserve"> </w:t>
      </w:r>
      <w:r w:rsidRPr="00B934C4">
        <w:rPr>
          <w:rStyle w:val="StyleUnderline"/>
          <w:highlight w:val="green"/>
        </w:rPr>
        <w:t>of</w:t>
      </w:r>
      <w:r w:rsidRPr="00150C78">
        <w:rPr>
          <w:sz w:val="16"/>
        </w:rPr>
        <w:t xml:space="preserve"> the </w:t>
      </w:r>
      <w:r w:rsidRPr="00150C78">
        <w:rPr>
          <w:rStyle w:val="Emphasis"/>
        </w:rPr>
        <w:t xml:space="preserve">residents of </w:t>
      </w:r>
      <w:r w:rsidRPr="00B934C4">
        <w:rPr>
          <w:rStyle w:val="Emphasis"/>
          <w:highlight w:val="green"/>
        </w:rPr>
        <w:t>unincorporated territories</w:t>
      </w:r>
      <w:r w:rsidRPr="00150C78">
        <w:rPr>
          <w:sz w:val="16"/>
        </w:rPr>
        <w:t xml:space="preserve">, which, cultural accommodation or not, </w:t>
      </w:r>
      <w:r w:rsidRPr="00150C78">
        <w:rPr>
          <w:rStyle w:val="StyleUnderline"/>
        </w:rPr>
        <w:t xml:space="preserve">remain </w:t>
      </w:r>
      <w:r w:rsidRPr="00B934C4">
        <w:rPr>
          <w:rStyle w:val="StyleUnderline"/>
          <w:highlight w:val="green"/>
        </w:rPr>
        <w:t>subject to U.S.</w:t>
      </w:r>
      <w:r w:rsidRPr="00B934C4">
        <w:rPr>
          <w:sz w:val="16"/>
          <w:highlight w:val="green"/>
        </w:rPr>
        <w:t xml:space="preserve"> </w:t>
      </w:r>
      <w:r w:rsidRPr="00B934C4">
        <w:rPr>
          <w:rStyle w:val="Emphasis"/>
          <w:highlight w:val="green"/>
        </w:rPr>
        <w:t>sovereignty</w:t>
      </w:r>
      <w:r w:rsidRPr="00150C78">
        <w:rPr>
          <w:sz w:val="16"/>
        </w:rPr>
        <w:t xml:space="preserve"> </w:t>
      </w:r>
      <w:r w:rsidRPr="00B934C4">
        <w:rPr>
          <w:rStyle w:val="StyleUnderline"/>
          <w:highlight w:val="green"/>
        </w:rPr>
        <w:t>without</w:t>
      </w:r>
      <w:r w:rsidRPr="00150C78">
        <w:rPr>
          <w:sz w:val="16"/>
        </w:rPr>
        <w:t xml:space="preserve"> </w:t>
      </w:r>
      <w:r w:rsidRPr="00150C78">
        <w:rPr>
          <w:rStyle w:val="Emphasis"/>
        </w:rPr>
        <w:t xml:space="preserve">voting </w:t>
      </w:r>
      <w:r w:rsidRPr="00B934C4">
        <w:rPr>
          <w:rStyle w:val="Emphasis"/>
          <w:highlight w:val="green"/>
        </w:rPr>
        <w:t>representation</w:t>
      </w:r>
      <w:r w:rsidRPr="00150C78">
        <w:rPr>
          <w:sz w:val="16"/>
        </w:rPr>
        <w:t xml:space="preserve"> in the federal government.</w:t>
      </w:r>
    </w:p>
    <w:p w14:paraId="4BA5AD87" w14:textId="77777777" w:rsidR="009D5463" w:rsidRDefault="009D5463" w:rsidP="009D5463">
      <w:pPr>
        <w:rPr>
          <w:sz w:val="16"/>
        </w:rPr>
      </w:pPr>
    </w:p>
    <w:p w14:paraId="2DFEE591" w14:textId="77777777" w:rsidR="009D5463" w:rsidRDefault="009D5463" w:rsidP="009D5463">
      <w:pPr>
        <w:pStyle w:val="Heading3"/>
      </w:pPr>
      <w:r>
        <w:lastRenderedPageBreak/>
        <w:t>1NC---</w:t>
      </w:r>
      <w:proofErr w:type="spellStart"/>
      <w:r>
        <w:t>Vaello</w:t>
      </w:r>
      <w:proofErr w:type="spellEnd"/>
      <w:r>
        <w:t xml:space="preserve"> Madero ≠ insular cases</w:t>
      </w:r>
    </w:p>
    <w:p w14:paraId="26B9B721" w14:textId="77777777" w:rsidR="009D5463" w:rsidRPr="0081219D" w:rsidRDefault="009D5463" w:rsidP="009D5463">
      <w:pPr>
        <w:pStyle w:val="Heading4"/>
        <w:rPr>
          <w:b w:val="0"/>
          <w:bCs/>
        </w:rPr>
      </w:pPr>
      <w:r>
        <w:t xml:space="preserve">Overturning </w:t>
      </w:r>
      <w:proofErr w:type="spellStart"/>
      <w:r>
        <w:t>Vaello</w:t>
      </w:r>
      <w:proofErr w:type="spellEnd"/>
      <w:r>
        <w:t xml:space="preserve"> Madero does not </w:t>
      </w:r>
      <w:r>
        <w:rPr>
          <w:u w:val="single"/>
        </w:rPr>
        <w:t>overturn insular cases</w:t>
      </w:r>
      <w:r>
        <w:t xml:space="preserve"> – </w:t>
      </w:r>
      <w:r>
        <w:rPr>
          <w:b w:val="0"/>
          <w:bCs/>
        </w:rPr>
        <w:t>they were deemed irrelevant by the court.</w:t>
      </w:r>
    </w:p>
    <w:p w14:paraId="3DB34375" w14:textId="77777777" w:rsidR="009D5463" w:rsidRPr="0081219D"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2532-2535; </w:t>
      </w:r>
      <w:r w:rsidRPr="00CB769D">
        <w:t xml:space="preserve">https://www.law.columbia.edu/sites/default/files/2022-07/Insular%20Cases%20Run%20Amok.pdf; </w:t>
      </w:r>
      <w:proofErr w:type="spellStart"/>
      <w:r w:rsidRPr="00CB769D">
        <w:t>ror</w:t>
      </w:r>
      <w:proofErr w:type="spellEnd"/>
      <w:r w:rsidRPr="00CB769D">
        <w:t>]</w:t>
      </w:r>
    </w:p>
    <w:p w14:paraId="212FAA82" w14:textId="77777777" w:rsidR="009D5463" w:rsidRPr="0081219D" w:rsidRDefault="009D5463" w:rsidP="009D5463">
      <w:pPr>
        <w:rPr>
          <w:sz w:val="14"/>
        </w:rPr>
      </w:pPr>
      <w:r w:rsidRPr="0081219D">
        <w:rPr>
          <w:sz w:val="14"/>
        </w:rPr>
        <w:t xml:space="preserve">As noted above, </w:t>
      </w:r>
      <w:proofErr w:type="spellStart"/>
      <w:r w:rsidRPr="00B934C4">
        <w:rPr>
          <w:rStyle w:val="Emphasis"/>
          <w:highlight w:val="green"/>
        </w:rPr>
        <w:t>Vaello</w:t>
      </w:r>
      <w:proofErr w:type="spellEnd"/>
      <w:r w:rsidRPr="00B934C4">
        <w:rPr>
          <w:rStyle w:val="Emphasis"/>
          <w:highlight w:val="green"/>
        </w:rPr>
        <w:t xml:space="preserve"> Madero</w:t>
      </w:r>
      <w:r w:rsidRPr="0081219D">
        <w:rPr>
          <w:sz w:val="14"/>
        </w:rPr>
        <w:t xml:space="preserve"> </w:t>
      </w:r>
      <w:r w:rsidRPr="00997B6B">
        <w:rPr>
          <w:rStyle w:val="StyleUnderline"/>
        </w:rPr>
        <w:t>is an equal-protection</w:t>
      </w:r>
      <w:r w:rsidRPr="0081219D">
        <w:rPr>
          <w:sz w:val="14"/>
        </w:rPr>
        <w:t xml:space="preserve"> </w:t>
      </w:r>
      <w:r w:rsidRPr="00997B6B">
        <w:rPr>
          <w:rStyle w:val="StyleUnderline"/>
        </w:rPr>
        <w:t>challenge</w:t>
      </w:r>
      <w:r w:rsidRPr="0081219D">
        <w:rPr>
          <w:sz w:val="14"/>
        </w:rPr>
        <w:t xml:space="preserve"> </w:t>
      </w:r>
      <w:r w:rsidRPr="00997B6B">
        <w:rPr>
          <w:rStyle w:val="StyleUnderline"/>
        </w:rPr>
        <w:t>to</w:t>
      </w:r>
      <w:r w:rsidRPr="0081219D">
        <w:rPr>
          <w:sz w:val="14"/>
        </w:rPr>
        <w:t xml:space="preserve"> </w:t>
      </w:r>
      <w:r w:rsidRPr="00997B6B">
        <w:rPr>
          <w:rStyle w:val="Emphasis"/>
        </w:rPr>
        <w:t>Puerto Rico’s</w:t>
      </w:r>
      <w:r w:rsidRPr="0081219D">
        <w:rPr>
          <w:sz w:val="14"/>
        </w:rPr>
        <w:t xml:space="preserve"> </w:t>
      </w:r>
      <w:r w:rsidRPr="00997B6B">
        <w:rPr>
          <w:rStyle w:val="Emphasis"/>
        </w:rPr>
        <w:t>exclusion</w:t>
      </w:r>
      <w:r w:rsidRPr="0081219D">
        <w:rPr>
          <w:sz w:val="14"/>
        </w:rPr>
        <w:t xml:space="preserve"> </w:t>
      </w:r>
      <w:r w:rsidRPr="00997B6B">
        <w:rPr>
          <w:rStyle w:val="StyleUnderline"/>
        </w:rPr>
        <w:t>from the</w:t>
      </w:r>
      <w:r w:rsidRPr="0081219D">
        <w:rPr>
          <w:sz w:val="14"/>
        </w:rPr>
        <w:t xml:space="preserve"> </w:t>
      </w:r>
      <w:r w:rsidRPr="00997B6B">
        <w:rPr>
          <w:rStyle w:val="Emphasis"/>
        </w:rPr>
        <w:t>SSI program</w:t>
      </w:r>
      <w:r w:rsidRPr="0081219D">
        <w:rPr>
          <w:sz w:val="14"/>
        </w:rPr>
        <w:t xml:space="preserve">, which provides benefits to needy people who are disabled or elderly. The </w:t>
      </w:r>
      <w:r w:rsidRPr="00997B6B">
        <w:rPr>
          <w:rStyle w:val="StyleUnderline"/>
        </w:rPr>
        <w:t>government does not argue</w:t>
      </w:r>
      <w:r w:rsidRPr="0081219D">
        <w:rPr>
          <w:sz w:val="14"/>
        </w:rPr>
        <w:t xml:space="preserve"> that the </w:t>
      </w:r>
      <w:r w:rsidRPr="00997B6B">
        <w:rPr>
          <w:rStyle w:val="Emphasis"/>
        </w:rPr>
        <w:t>equal-protection guarantee</w:t>
      </w:r>
      <w:r w:rsidRPr="0081219D">
        <w:rPr>
          <w:sz w:val="14"/>
        </w:rPr>
        <w:t xml:space="preserve"> does </w:t>
      </w:r>
      <w:r w:rsidRPr="00997B6B">
        <w:rPr>
          <w:rStyle w:val="StyleUnderline"/>
        </w:rPr>
        <w:t>not apply in</w:t>
      </w:r>
      <w:r w:rsidRPr="0081219D">
        <w:rPr>
          <w:sz w:val="14"/>
        </w:rPr>
        <w:t xml:space="preserve"> </w:t>
      </w:r>
      <w:r w:rsidRPr="00997B6B">
        <w:rPr>
          <w:rStyle w:val="Emphasis"/>
        </w:rPr>
        <w:t>Puerto Rico</w:t>
      </w:r>
      <w:r w:rsidRPr="0081219D">
        <w:rPr>
          <w:sz w:val="14"/>
        </w:rPr>
        <w:t xml:space="preserve">. Instead, it </w:t>
      </w:r>
      <w:r w:rsidRPr="00B934C4">
        <w:rPr>
          <w:rStyle w:val="StyleUnderline"/>
          <w:highlight w:val="green"/>
        </w:rPr>
        <w:t>defends</w:t>
      </w:r>
      <w:r w:rsidRPr="0081219D">
        <w:rPr>
          <w:sz w:val="14"/>
        </w:rPr>
        <w:t xml:space="preserve"> </w:t>
      </w:r>
      <w:r w:rsidRPr="00B934C4">
        <w:rPr>
          <w:rStyle w:val="Emphasis"/>
          <w:highlight w:val="green"/>
        </w:rPr>
        <w:t>Puerto Rico’s</w:t>
      </w:r>
      <w:r w:rsidRPr="00B934C4">
        <w:rPr>
          <w:sz w:val="14"/>
          <w:highlight w:val="green"/>
        </w:rPr>
        <w:t xml:space="preserve"> </w:t>
      </w:r>
      <w:r w:rsidRPr="00B934C4">
        <w:rPr>
          <w:rStyle w:val="StyleUnderline"/>
          <w:highlight w:val="green"/>
        </w:rPr>
        <w:t>exclusion</w:t>
      </w:r>
      <w:r w:rsidRPr="00997B6B">
        <w:rPr>
          <w:rStyle w:val="StyleUnderline"/>
        </w:rPr>
        <w:t xml:space="preserve"> from the program</w:t>
      </w:r>
      <w:r w:rsidRPr="0081219D">
        <w:rPr>
          <w:sz w:val="14"/>
        </w:rPr>
        <w:t xml:space="preserve"> </w:t>
      </w:r>
      <w:r w:rsidRPr="00B934C4">
        <w:rPr>
          <w:rStyle w:val="StyleUnderline"/>
          <w:highlight w:val="green"/>
        </w:rPr>
        <w:t>on the ground</w:t>
      </w:r>
      <w:r w:rsidRPr="0081219D">
        <w:rPr>
          <w:sz w:val="14"/>
        </w:rPr>
        <w:t xml:space="preserve"> that </w:t>
      </w:r>
      <w:r w:rsidRPr="00B934C4">
        <w:rPr>
          <w:rStyle w:val="Emphasis"/>
          <w:highlight w:val="green"/>
        </w:rPr>
        <w:t>Puerto Rico</w:t>
      </w:r>
      <w:r w:rsidRPr="00B934C4">
        <w:rPr>
          <w:sz w:val="14"/>
          <w:highlight w:val="green"/>
        </w:rPr>
        <w:t xml:space="preserve"> </w:t>
      </w:r>
      <w:r w:rsidRPr="00B934C4">
        <w:rPr>
          <w:rStyle w:val="StyleUnderline"/>
          <w:highlight w:val="green"/>
        </w:rPr>
        <w:t>is a territory</w:t>
      </w:r>
      <w:r w:rsidRPr="0081219D">
        <w:rPr>
          <w:sz w:val="14"/>
        </w:rPr>
        <w:t xml:space="preserve"> and </w:t>
      </w:r>
      <w:r w:rsidRPr="00997B6B">
        <w:rPr>
          <w:rStyle w:val="StyleUnderline"/>
        </w:rPr>
        <w:t>Congress</w:t>
      </w:r>
      <w:r w:rsidRPr="0081219D">
        <w:rPr>
          <w:sz w:val="14"/>
        </w:rPr>
        <w:t xml:space="preserve"> </w:t>
      </w:r>
      <w:r w:rsidRPr="00997B6B">
        <w:rPr>
          <w:rStyle w:val="Emphasis"/>
        </w:rPr>
        <w:t>has plenary power to discriminate against territories</w:t>
      </w:r>
      <w:r w:rsidRPr="0081219D">
        <w:rPr>
          <w:sz w:val="14"/>
        </w:rPr>
        <w:t xml:space="preserve"> as long as it has a rational basis to do so.373 Its merits brief before the </w:t>
      </w:r>
      <w:r w:rsidRPr="00B934C4">
        <w:rPr>
          <w:rStyle w:val="Emphasis"/>
          <w:highlight w:val="green"/>
        </w:rPr>
        <w:t>Supreme Court</w:t>
      </w:r>
      <w:r w:rsidRPr="00B934C4">
        <w:rPr>
          <w:sz w:val="14"/>
          <w:highlight w:val="green"/>
        </w:rPr>
        <w:t xml:space="preserve"> </w:t>
      </w:r>
      <w:r w:rsidRPr="00B934C4">
        <w:rPr>
          <w:rStyle w:val="StyleUnderline"/>
          <w:highlight w:val="green"/>
        </w:rPr>
        <w:t>did not</w:t>
      </w:r>
      <w:r w:rsidRPr="00997B6B">
        <w:rPr>
          <w:rStyle w:val="StyleUnderline"/>
        </w:rPr>
        <w:t xml:space="preserve"> even </w:t>
      </w:r>
      <w:r w:rsidRPr="00B934C4">
        <w:rPr>
          <w:rStyle w:val="StyleUnderline"/>
          <w:highlight w:val="green"/>
        </w:rPr>
        <w:t>mention</w:t>
      </w:r>
      <w:r w:rsidRPr="0081219D">
        <w:rPr>
          <w:sz w:val="14"/>
        </w:rPr>
        <w:t xml:space="preserve"> the </w:t>
      </w:r>
      <w:r w:rsidRPr="00B934C4">
        <w:rPr>
          <w:rStyle w:val="Emphasis"/>
          <w:highlight w:val="green"/>
        </w:rPr>
        <w:t>Insular Cases</w:t>
      </w:r>
      <w:r w:rsidRPr="0081219D">
        <w:rPr>
          <w:sz w:val="14"/>
        </w:rPr>
        <w:t xml:space="preserve">. 374 But </w:t>
      </w:r>
      <w:proofErr w:type="spellStart"/>
      <w:r w:rsidRPr="0081219D">
        <w:rPr>
          <w:sz w:val="14"/>
        </w:rPr>
        <w:t>Vaello</w:t>
      </w:r>
      <w:proofErr w:type="spellEnd"/>
      <w:r w:rsidRPr="0081219D">
        <w:rPr>
          <w:sz w:val="14"/>
        </w:rPr>
        <w:t xml:space="preserve"> Madero’s did, citing them as evidence of a history of racism against Puerto Ricans that should translate into strict scrutiny of legislation classifying on the basis of residence in Puerto Rico.375</w:t>
      </w:r>
    </w:p>
    <w:p w14:paraId="3CAD103F" w14:textId="77777777" w:rsidR="009D5463" w:rsidRPr="0081219D" w:rsidRDefault="009D5463" w:rsidP="009D5463">
      <w:pPr>
        <w:rPr>
          <w:sz w:val="14"/>
        </w:rPr>
      </w:pPr>
      <w:r w:rsidRPr="0081219D">
        <w:rPr>
          <w:sz w:val="14"/>
        </w:rPr>
        <w:t xml:space="preserve">Early in the argument, Chief Justice Roberts seemed to surprise Deputy Solicitor General Curtis Gannon by </w:t>
      </w:r>
      <w:r w:rsidRPr="0013465C">
        <w:rPr>
          <w:rStyle w:val="StyleUnderline"/>
        </w:rPr>
        <w:t>asking whether</w:t>
      </w:r>
      <w:r w:rsidRPr="0081219D">
        <w:rPr>
          <w:sz w:val="14"/>
        </w:rPr>
        <w:t xml:space="preserve"> the </w:t>
      </w:r>
      <w:r w:rsidRPr="0013465C">
        <w:rPr>
          <w:rStyle w:val="Emphasis"/>
        </w:rPr>
        <w:t>Insular Cases</w:t>
      </w:r>
      <w:r w:rsidRPr="0081219D">
        <w:rPr>
          <w:sz w:val="14"/>
        </w:rPr>
        <w:t xml:space="preserve"> </w:t>
      </w:r>
      <w:r w:rsidRPr="0013465C">
        <w:rPr>
          <w:rStyle w:val="StyleUnderline"/>
        </w:rPr>
        <w:t>have anything to do with</w:t>
      </w:r>
      <w:r w:rsidRPr="0081219D">
        <w:rPr>
          <w:sz w:val="14"/>
        </w:rPr>
        <w:t xml:space="preserve"> </w:t>
      </w:r>
      <w:proofErr w:type="spellStart"/>
      <w:r w:rsidRPr="0013465C">
        <w:rPr>
          <w:rStyle w:val="Emphasis"/>
        </w:rPr>
        <w:t>Vaello</w:t>
      </w:r>
      <w:proofErr w:type="spellEnd"/>
      <w:r w:rsidRPr="0013465C">
        <w:rPr>
          <w:rStyle w:val="Emphasis"/>
        </w:rPr>
        <w:t xml:space="preserve"> Madero</w:t>
      </w:r>
      <w:r w:rsidRPr="0081219D">
        <w:rPr>
          <w:sz w:val="14"/>
        </w:rPr>
        <w:t xml:space="preserve">. 376 </w:t>
      </w:r>
      <w:r w:rsidRPr="0013465C">
        <w:rPr>
          <w:rStyle w:val="StyleUnderline"/>
        </w:rPr>
        <w:t>Gannon responded by</w:t>
      </w:r>
      <w:r w:rsidRPr="0081219D">
        <w:rPr>
          <w:sz w:val="14"/>
        </w:rPr>
        <w:t xml:space="preserve"> </w:t>
      </w:r>
      <w:r w:rsidRPr="0013465C">
        <w:rPr>
          <w:rStyle w:val="StyleUnderline"/>
        </w:rPr>
        <w:t>explaining</w:t>
      </w:r>
      <w:r w:rsidRPr="0081219D">
        <w:rPr>
          <w:sz w:val="14"/>
        </w:rPr>
        <w:t xml:space="preserve"> that the </w:t>
      </w:r>
      <w:r w:rsidRPr="00B934C4">
        <w:rPr>
          <w:rStyle w:val="Emphasis"/>
          <w:highlight w:val="green"/>
        </w:rPr>
        <w:t>Insular Cases</w:t>
      </w:r>
      <w:r w:rsidRPr="00B934C4">
        <w:rPr>
          <w:sz w:val="14"/>
          <w:highlight w:val="green"/>
        </w:rPr>
        <w:t xml:space="preserve"> </w:t>
      </w:r>
      <w:r w:rsidRPr="00B934C4">
        <w:rPr>
          <w:rStyle w:val="StyleUnderline"/>
          <w:highlight w:val="green"/>
        </w:rPr>
        <w:t>are</w:t>
      </w:r>
      <w:r w:rsidRPr="0013465C">
        <w:rPr>
          <w:rStyle w:val="StyleUnderline"/>
        </w:rPr>
        <w:t xml:space="preserve"> </w:t>
      </w:r>
      <w:r w:rsidRPr="00B934C4">
        <w:rPr>
          <w:rStyle w:val="StyleUnderline"/>
          <w:highlight w:val="green"/>
        </w:rPr>
        <w:t>not relevant</w:t>
      </w:r>
      <w:r w:rsidRPr="0081219D">
        <w:rPr>
          <w:sz w:val="14"/>
        </w:rPr>
        <w:t xml:space="preserve"> because </w:t>
      </w:r>
      <w:r w:rsidRPr="0013465C">
        <w:rPr>
          <w:rStyle w:val="StyleUnderline"/>
        </w:rPr>
        <w:t>they “were about</w:t>
      </w:r>
      <w:r w:rsidRPr="0081219D">
        <w:rPr>
          <w:sz w:val="14"/>
        </w:rPr>
        <w:t xml:space="preserve"> whether . . . different portions of the Constitution . . . </w:t>
      </w:r>
      <w:r w:rsidRPr="0013465C">
        <w:rPr>
          <w:rStyle w:val="StyleUnderline"/>
        </w:rPr>
        <w:t>apply differently</w:t>
      </w:r>
      <w:r w:rsidRPr="0081219D">
        <w:rPr>
          <w:sz w:val="14"/>
        </w:rPr>
        <w:t xml:space="preserve"> </w:t>
      </w:r>
      <w:r w:rsidRPr="0013465C">
        <w:rPr>
          <w:rStyle w:val="StyleUnderline"/>
        </w:rPr>
        <w:t>to</w:t>
      </w:r>
      <w:r w:rsidRPr="0081219D">
        <w:rPr>
          <w:sz w:val="14"/>
        </w:rPr>
        <w:t xml:space="preserve"> </w:t>
      </w:r>
      <w:r w:rsidRPr="0013465C">
        <w:rPr>
          <w:rStyle w:val="Emphasis"/>
        </w:rPr>
        <w:t>different territories</w:t>
      </w:r>
      <w:r w:rsidRPr="0081219D">
        <w:rPr>
          <w:sz w:val="14"/>
        </w:rPr>
        <w:t xml:space="preserve">,” whereas in </w:t>
      </w:r>
      <w:proofErr w:type="spellStart"/>
      <w:r w:rsidRPr="0081219D">
        <w:rPr>
          <w:sz w:val="14"/>
        </w:rPr>
        <w:t>Vaello</w:t>
      </w:r>
      <w:proofErr w:type="spellEnd"/>
      <w:r w:rsidRPr="0081219D">
        <w:rPr>
          <w:sz w:val="14"/>
        </w:rPr>
        <w:t xml:space="preserve"> Madero the government concedes that the equal-protection component of the Fifth Amendment’s Due Process Clause applies to Puerto Rico.377</w:t>
      </w:r>
    </w:p>
    <w:p w14:paraId="5655249E" w14:textId="77777777" w:rsidR="009D5463" w:rsidRPr="0081219D" w:rsidRDefault="009D5463" w:rsidP="009D5463">
      <w:pPr>
        <w:rPr>
          <w:sz w:val="14"/>
        </w:rPr>
      </w:pPr>
      <w:r w:rsidRPr="0081219D">
        <w:rPr>
          <w:sz w:val="14"/>
        </w:rPr>
        <w:t>Justice Gorsuch then spoke up: “Counsel, if that’s true, why—why—why shouldn’t we just admit the Insular Cases were incorrectly decided?”378 Sounding taken aback, Gannon observed that it “would not be the Court’s normal course to just say that several cases were incorrect” when Gorsuch testily interrupted him: “I’m asking for the government’s position. I’m not asking for thoughts about the Court’s normal course.” Gannon demurred again: “I don’t think we’re proceeding on a premise that’s inconsistent with the Insular Cases because—” Gorsuch interrupted again: “I think you’ve said that you’re proceeding on a premise that the Constitution applies fully and . . . without exception in—in respect to this claim, right?” To which Gannon replied: “</w:t>
      </w:r>
      <w:r w:rsidRPr="0013465C">
        <w:rPr>
          <w:rStyle w:val="StyleUnderline"/>
        </w:rPr>
        <w:t>With respect to the</w:t>
      </w:r>
      <w:r w:rsidRPr="0081219D">
        <w:rPr>
          <w:sz w:val="14"/>
        </w:rPr>
        <w:t xml:space="preserve"> </w:t>
      </w:r>
      <w:r w:rsidRPr="0013465C">
        <w:rPr>
          <w:rStyle w:val="Emphasis"/>
        </w:rPr>
        <w:t>equal protection</w:t>
      </w:r>
      <w:r w:rsidRPr="0081219D">
        <w:rPr>
          <w:sz w:val="14"/>
        </w:rPr>
        <w:t xml:space="preserve"> </w:t>
      </w:r>
      <w:r w:rsidRPr="0013465C">
        <w:rPr>
          <w:rStyle w:val="StyleUnderline"/>
        </w:rPr>
        <w:t>claim</w:t>
      </w:r>
      <w:r w:rsidRPr="0081219D">
        <w:rPr>
          <w:sz w:val="14"/>
        </w:rPr>
        <w:t xml:space="preserve">, </w:t>
      </w:r>
      <w:r w:rsidRPr="0013465C">
        <w:rPr>
          <w:rStyle w:val="StyleUnderline"/>
        </w:rPr>
        <w:t>yes. But</w:t>
      </w:r>
      <w:r w:rsidRPr="0081219D">
        <w:rPr>
          <w:sz w:val="14"/>
        </w:rPr>
        <w:t xml:space="preserve"> . . . I </w:t>
      </w:r>
      <w:r w:rsidRPr="0013465C">
        <w:rPr>
          <w:rStyle w:val="StyleUnderline"/>
        </w:rPr>
        <w:t>don’t think that that’s the only thing</w:t>
      </w:r>
      <w:r w:rsidRPr="0081219D">
        <w:rPr>
          <w:sz w:val="14"/>
        </w:rPr>
        <w:t xml:space="preserve"> that </w:t>
      </w:r>
      <w:r w:rsidRPr="0013465C">
        <w:rPr>
          <w:rStyle w:val="StyleUnderline"/>
        </w:rPr>
        <w:t>the .</w:t>
      </w:r>
      <w:r w:rsidRPr="0081219D">
        <w:rPr>
          <w:sz w:val="14"/>
        </w:rPr>
        <w:t xml:space="preserve"> . . </w:t>
      </w:r>
      <w:r w:rsidRPr="0013465C">
        <w:rPr>
          <w:rStyle w:val="Emphasis"/>
        </w:rPr>
        <w:t>Insular Cases decided</w:t>
      </w:r>
      <w:r w:rsidRPr="0081219D">
        <w:rPr>
          <w:sz w:val="14"/>
        </w:rPr>
        <w:t xml:space="preserve">.” Leading Gorsuch to ask again: “What is the government’s position on the Insular Cases?” At this point, Gannon acknowledged that some of the Insular Cases’ “reasoning and rhetoric” was “obviously anathema, [and] ha[d] been for decades, if not from the outset.” But he </w:t>
      </w:r>
      <w:r w:rsidRPr="0013465C">
        <w:rPr>
          <w:rStyle w:val="StyleUnderline"/>
        </w:rPr>
        <w:t xml:space="preserve">insisted that </w:t>
      </w:r>
      <w:r w:rsidRPr="00B934C4">
        <w:rPr>
          <w:rStyle w:val="StyleUnderline"/>
          <w:highlight w:val="green"/>
        </w:rPr>
        <w:t>they were</w:t>
      </w:r>
      <w:r w:rsidRPr="00B934C4">
        <w:rPr>
          <w:sz w:val="14"/>
          <w:highlight w:val="green"/>
        </w:rPr>
        <w:t xml:space="preserve"> </w:t>
      </w:r>
      <w:r w:rsidRPr="00B934C4">
        <w:rPr>
          <w:rStyle w:val="Emphasis"/>
          <w:highlight w:val="green"/>
        </w:rPr>
        <w:t>irrelevant</w:t>
      </w:r>
      <w:r w:rsidRPr="00B934C4">
        <w:rPr>
          <w:sz w:val="14"/>
          <w:highlight w:val="green"/>
        </w:rPr>
        <w:t xml:space="preserve"> </w:t>
      </w:r>
      <w:r w:rsidRPr="00B934C4">
        <w:rPr>
          <w:rStyle w:val="StyleUnderline"/>
          <w:highlight w:val="green"/>
        </w:rPr>
        <w:t>in</w:t>
      </w:r>
      <w:r w:rsidRPr="0081219D">
        <w:rPr>
          <w:sz w:val="14"/>
        </w:rPr>
        <w:t xml:space="preserve"> </w:t>
      </w:r>
      <w:proofErr w:type="spellStart"/>
      <w:r w:rsidRPr="00B934C4">
        <w:rPr>
          <w:rStyle w:val="Emphasis"/>
          <w:highlight w:val="green"/>
        </w:rPr>
        <w:t>Vaello</w:t>
      </w:r>
      <w:proofErr w:type="spellEnd"/>
      <w:r w:rsidRPr="00B934C4">
        <w:rPr>
          <w:rStyle w:val="Emphasis"/>
          <w:highlight w:val="green"/>
        </w:rPr>
        <w:t xml:space="preserve"> Madero</w:t>
      </w:r>
      <w:r w:rsidRPr="00B934C4">
        <w:rPr>
          <w:sz w:val="14"/>
          <w:highlight w:val="green"/>
        </w:rPr>
        <w:t xml:space="preserve"> </w:t>
      </w:r>
      <w:r w:rsidRPr="00B934C4">
        <w:rPr>
          <w:rStyle w:val="StyleUnderline"/>
          <w:highlight w:val="green"/>
        </w:rPr>
        <w:t>because</w:t>
      </w:r>
      <w:r w:rsidRPr="0013465C">
        <w:rPr>
          <w:rStyle w:val="StyleUnderline"/>
        </w:rPr>
        <w:t xml:space="preserve"> the </w:t>
      </w:r>
      <w:r w:rsidRPr="00B934C4">
        <w:rPr>
          <w:rStyle w:val="StyleUnderline"/>
          <w:highlight w:val="green"/>
        </w:rPr>
        <w:t>government</w:t>
      </w:r>
      <w:r w:rsidRPr="0081219D">
        <w:rPr>
          <w:sz w:val="14"/>
        </w:rPr>
        <w:t xml:space="preserve"> </w:t>
      </w:r>
      <w:r w:rsidRPr="00B934C4">
        <w:rPr>
          <w:rStyle w:val="StyleUnderline"/>
          <w:highlight w:val="green"/>
        </w:rPr>
        <w:t>agreed</w:t>
      </w:r>
      <w:r w:rsidRPr="0081219D">
        <w:rPr>
          <w:sz w:val="14"/>
        </w:rPr>
        <w:t xml:space="preserve"> </w:t>
      </w:r>
      <w:r w:rsidRPr="00B934C4">
        <w:rPr>
          <w:rStyle w:val="StyleUnderline"/>
          <w:highlight w:val="green"/>
        </w:rPr>
        <w:t>with</w:t>
      </w:r>
      <w:r w:rsidRPr="0081219D">
        <w:rPr>
          <w:sz w:val="14"/>
        </w:rPr>
        <w:t xml:space="preserve"> </w:t>
      </w:r>
      <w:proofErr w:type="spellStart"/>
      <w:r w:rsidRPr="00B934C4">
        <w:rPr>
          <w:rStyle w:val="Emphasis"/>
          <w:highlight w:val="green"/>
        </w:rPr>
        <w:t>Vaello</w:t>
      </w:r>
      <w:proofErr w:type="spellEnd"/>
      <w:r w:rsidRPr="00B934C4">
        <w:rPr>
          <w:rStyle w:val="Emphasis"/>
          <w:highlight w:val="green"/>
        </w:rPr>
        <w:t xml:space="preserve"> Madero</w:t>
      </w:r>
      <w:r w:rsidRPr="0081219D">
        <w:rPr>
          <w:sz w:val="14"/>
        </w:rPr>
        <w:t xml:space="preserve"> </w:t>
      </w:r>
      <w:r w:rsidRPr="0013465C">
        <w:rPr>
          <w:rStyle w:val="StyleUnderline"/>
        </w:rPr>
        <w:t>that the</w:t>
      </w:r>
      <w:r w:rsidRPr="0081219D">
        <w:rPr>
          <w:sz w:val="14"/>
        </w:rPr>
        <w:t xml:space="preserve"> </w:t>
      </w:r>
      <w:r w:rsidRPr="00B934C4">
        <w:rPr>
          <w:rStyle w:val="Emphasis"/>
          <w:highlight w:val="green"/>
        </w:rPr>
        <w:t>equal-protection</w:t>
      </w:r>
      <w:r w:rsidRPr="0081219D">
        <w:rPr>
          <w:sz w:val="14"/>
        </w:rPr>
        <w:t xml:space="preserve"> </w:t>
      </w:r>
      <w:r w:rsidRPr="0013465C">
        <w:rPr>
          <w:rStyle w:val="StyleUnderline"/>
        </w:rPr>
        <w:t xml:space="preserve">guarantee </w:t>
      </w:r>
      <w:r w:rsidRPr="00B934C4">
        <w:rPr>
          <w:rStyle w:val="StyleUnderline"/>
          <w:highlight w:val="green"/>
        </w:rPr>
        <w:t>applies</w:t>
      </w:r>
      <w:r w:rsidRPr="0013465C">
        <w:rPr>
          <w:rStyle w:val="StyleUnderline"/>
        </w:rPr>
        <w:t xml:space="preserve"> to Puerto Rico</w:t>
      </w:r>
      <w:r w:rsidRPr="0081219D">
        <w:rPr>
          <w:sz w:val="14"/>
        </w:rPr>
        <w:t>.</w:t>
      </w:r>
    </w:p>
    <w:p w14:paraId="1B6A922C" w14:textId="77777777" w:rsidR="009D5463" w:rsidRPr="0081219D" w:rsidRDefault="009D5463" w:rsidP="009D5463">
      <w:pPr>
        <w:rPr>
          <w:sz w:val="14"/>
        </w:rPr>
      </w:pPr>
      <w:r w:rsidRPr="0081219D">
        <w:rPr>
          <w:sz w:val="14"/>
        </w:rPr>
        <w:t xml:space="preserve">The perplexing exchange left observers wondering whether the Court will finally overrule the Insular Cases in </w:t>
      </w:r>
      <w:proofErr w:type="spellStart"/>
      <w:r w:rsidRPr="0081219D">
        <w:rPr>
          <w:sz w:val="14"/>
        </w:rPr>
        <w:t>Vaello</w:t>
      </w:r>
      <w:proofErr w:type="spellEnd"/>
      <w:r w:rsidRPr="0081219D">
        <w:rPr>
          <w:sz w:val="14"/>
        </w:rPr>
        <w:t xml:space="preserve"> Madero. 379 It did not, likely because despite Justice Gorsuch’s flirtation with the possibility at oral argument, and his concurrence calling for it in some future case, </w:t>
      </w:r>
      <w:proofErr w:type="spellStart"/>
      <w:r w:rsidRPr="00B934C4">
        <w:rPr>
          <w:rStyle w:val="Emphasis"/>
          <w:highlight w:val="green"/>
        </w:rPr>
        <w:t>Vaello</w:t>
      </w:r>
      <w:proofErr w:type="spellEnd"/>
      <w:r w:rsidRPr="00B934C4">
        <w:rPr>
          <w:rStyle w:val="Emphasis"/>
          <w:highlight w:val="green"/>
        </w:rPr>
        <w:t xml:space="preserve"> Madero</w:t>
      </w:r>
      <w:r w:rsidRPr="0081219D">
        <w:rPr>
          <w:sz w:val="14"/>
        </w:rPr>
        <w:t xml:space="preserve"> would have been yet another </w:t>
      </w:r>
      <w:r w:rsidRPr="00B934C4">
        <w:rPr>
          <w:rStyle w:val="StyleUnderline"/>
          <w:highlight w:val="green"/>
        </w:rPr>
        <w:t>less-than-ideal</w:t>
      </w:r>
      <w:r w:rsidRPr="0081219D">
        <w:rPr>
          <w:sz w:val="14"/>
        </w:rPr>
        <w:t xml:space="preserve"> </w:t>
      </w:r>
      <w:r w:rsidRPr="00B934C4">
        <w:rPr>
          <w:rStyle w:val="StyleUnderline"/>
          <w:highlight w:val="green"/>
        </w:rPr>
        <w:t>vehicle</w:t>
      </w:r>
      <w:r w:rsidRPr="0081219D">
        <w:rPr>
          <w:sz w:val="14"/>
        </w:rPr>
        <w:t xml:space="preserve"> </w:t>
      </w:r>
      <w:r w:rsidRPr="00B934C4">
        <w:rPr>
          <w:rStyle w:val="StyleUnderline"/>
          <w:highlight w:val="green"/>
        </w:rPr>
        <w:t>for</w:t>
      </w:r>
      <w:r w:rsidRPr="0013465C">
        <w:rPr>
          <w:rStyle w:val="StyleUnderline"/>
        </w:rPr>
        <w:t xml:space="preserve"> the </w:t>
      </w:r>
      <w:r w:rsidRPr="00B934C4">
        <w:rPr>
          <w:rStyle w:val="StyleUnderline"/>
          <w:highlight w:val="green"/>
        </w:rPr>
        <w:t>Court to</w:t>
      </w:r>
      <w:r w:rsidRPr="00B934C4">
        <w:rPr>
          <w:sz w:val="14"/>
          <w:highlight w:val="green"/>
        </w:rPr>
        <w:t xml:space="preserve"> </w:t>
      </w:r>
      <w:r w:rsidRPr="00B934C4">
        <w:rPr>
          <w:rStyle w:val="StyleUnderline"/>
          <w:highlight w:val="green"/>
        </w:rPr>
        <w:t>take on</w:t>
      </w:r>
      <w:r w:rsidRPr="0013465C">
        <w:rPr>
          <w:rStyle w:val="StyleUnderline"/>
        </w:rPr>
        <w:t xml:space="preserve"> the doctrine of</w:t>
      </w:r>
      <w:r w:rsidRPr="0081219D">
        <w:rPr>
          <w:sz w:val="14"/>
        </w:rPr>
        <w:t xml:space="preserve"> </w:t>
      </w:r>
      <w:r w:rsidRPr="00B934C4">
        <w:rPr>
          <w:rStyle w:val="Emphasis"/>
          <w:highlight w:val="green"/>
        </w:rPr>
        <w:t>territorial incorporation</w:t>
      </w:r>
      <w:r w:rsidRPr="00B934C4">
        <w:rPr>
          <w:sz w:val="14"/>
          <w:highlight w:val="green"/>
        </w:rPr>
        <w:t>.</w:t>
      </w:r>
    </w:p>
    <w:p w14:paraId="6276747B" w14:textId="77777777" w:rsidR="009D5463" w:rsidRPr="0081219D" w:rsidRDefault="009D5463" w:rsidP="009D5463">
      <w:pPr>
        <w:rPr>
          <w:sz w:val="14"/>
        </w:rPr>
      </w:pPr>
      <w:r w:rsidRPr="0081219D">
        <w:rPr>
          <w:sz w:val="14"/>
        </w:rPr>
        <w:t xml:space="preserve">Although the Insular Cases figured prominently in </w:t>
      </w:r>
      <w:proofErr w:type="spellStart"/>
      <w:r w:rsidRPr="0081219D">
        <w:rPr>
          <w:rStyle w:val="StyleUnderline"/>
        </w:rPr>
        <w:t>Vaello</w:t>
      </w:r>
      <w:proofErr w:type="spellEnd"/>
      <w:r w:rsidRPr="0081219D">
        <w:rPr>
          <w:rStyle w:val="StyleUnderline"/>
        </w:rPr>
        <w:t xml:space="preserve"> Madero’s</w:t>
      </w:r>
      <w:r w:rsidRPr="0081219D">
        <w:rPr>
          <w:sz w:val="14"/>
        </w:rPr>
        <w:t xml:space="preserve"> brief, and although he is strongly critical of their racism, he </w:t>
      </w:r>
      <w:r w:rsidRPr="0081219D">
        <w:rPr>
          <w:rStyle w:val="StyleUnderline"/>
        </w:rPr>
        <w:t>did not argue</w:t>
      </w:r>
      <w:r w:rsidRPr="0081219D">
        <w:rPr>
          <w:sz w:val="14"/>
        </w:rPr>
        <w:t xml:space="preserve"> that </w:t>
      </w:r>
      <w:r w:rsidRPr="0081219D">
        <w:rPr>
          <w:rStyle w:val="Emphasis"/>
        </w:rPr>
        <w:t>they should be overruled.</w:t>
      </w:r>
      <w:r w:rsidRPr="0081219D">
        <w:rPr>
          <w:sz w:val="14"/>
        </w:rPr>
        <w:t xml:space="preserve">380 </w:t>
      </w:r>
      <w:r w:rsidRPr="0081219D">
        <w:rPr>
          <w:rStyle w:val="StyleUnderline"/>
        </w:rPr>
        <w:t>Instead</w:t>
      </w:r>
      <w:r w:rsidRPr="0081219D">
        <w:rPr>
          <w:sz w:val="14"/>
        </w:rPr>
        <w:t xml:space="preserve">, as noted above, </w:t>
      </w:r>
      <w:proofErr w:type="spellStart"/>
      <w:r w:rsidRPr="0081219D">
        <w:rPr>
          <w:sz w:val="14"/>
        </w:rPr>
        <w:t>Vaello</w:t>
      </w:r>
      <w:proofErr w:type="spellEnd"/>
      <w:r w:rsidRPr="0081219D">
        <w:rPr>
          <w:sz w:val="14"/>
        </w:rPr>
        <w:t xml:space="preserve"> Madero </w:t>
      </w:r>
      <w:r w:rsidRPr="0081219D">
        <w:rPr>
          <w:rStyle w:val="StyleUnderline"/>
        </w:rPr>
        <w:t>cited them as historical evidence</w:t>
      </w:r>
      <w:r w:rsidRPr="0081219D">
        <w:rPr>
          <w:sz w:val="14"/>
        </w:rPr>
        <w:t xml:space="preserve"> in support of the proposition that the Court should subject Puerto Rico’s exclusion from the SSI program to strict scrutiny.381 The argument was that the equal-protection guarantee should trigger strict scrutiny because the SSI exclusion classifies on the basis of residence in an unincorporated territory, and unincorporated territories were the direct product of the racism that explicitly motivated the Insular Cases. If not for this racist doctrine, the residents of Puerto Rico (virtually all of whom are members of an ethnic minority382) would not be subject to U.S. sovereignty and most federal laws but denied voting representation in the federal government nearly one and a quarter centuries after the United States annexed Puerto Rico—and Congress would not have the power to exclude them from the SSI program.383</w:t>
      </w:r>
    </w:p>
    <w:p w14:paraId="755F6BFF" w14:textId="77777777" w:rsidR="009D5463" w:rsidRPr="0081219D" w:rsidRDefault="009D5463" w:rsidP="009D5463">
      <w:pPr>
        <w:rPr>
          <w:sz w:val="14"/>
        </w:rPr>
      </w:pPr>
      <w:r w:rsidRPr="0081219D">
        <w:rPr>
          <w:sz w:val="14"/>
        </w:rPr>
        <w:t xml:space="preserve">For its part, </w:t>
      </w:r>
      <w:r w:rsidRPr="0081219D">
        <w:rPr>
          <w:rStyle w:val="StyleUnderline"/>
        </w:rPr>
        <w:t>although the government</w:t>
      </w:r>
      <w:r w:rsidRPr="0081219D">
        <w:rPr>
          <w:sz w:val="14"/>
        </w:rPr>
        <w:t xml:space="preserve"> </w:t>
      </w:r>
      <w:r w:rsidRPr="0081219D">
        <w:rPr>
          <w:rStyle w:val="StyleUnderline"/>
        </w:rPr>
        <w:t>conceded that</w:t>
      </w:r>
      <w:r w:rsidRPr="0081219D">
        <w:rPr>
          <w:sz w:val="14"/>
        </w:rPr>
        <w:t xml:space="preserve"> the </w:t>
      </w:r>
      <w:r w:rsidRPr="0081219D">
        <w:rPr>
          <w:rStyle w:val="Emphasis"/>
        </w:rPr>
        <w:t>equal-protection guarantee</w:t>
      </w:r>
      <w:r w:rsidRPr="0081219D">
        <w:rPr>
          <w:sz w:val="14"/>
        </w:rPr>
        <w:t xml:space="preserve"> </w:t>
      </w:r>
      <w:r w:rsidRPr="0081219D">
        <w:rPr>
          <w:rStyle w:val="StyleUnderline"/>
        </w:rPr>
        <w:t>applies in Puerto Rico</w:t>
      </w:r>
      <w:r w:rsidRPr="0081219D">
        <w:rPr>
          <w:sz w:val="14"/>
        </w:rPr>
        <w:t xml:space="preserve"> notwithstanding its status as an unincorporated territory, it argued that Puerto Rico’s exclusion from the SSI program triggers only rational basis review because the </w:t>
      </w:r>
      <w:r w:rsidRPr="0081219D">
        <w:rPr>
          <w:rStyle w:val="StyleUnderline"/>
        </w:rPr>
        <w:t>Territory</w:t>
      </w:r>
      <w:r w:rsidRPr="0081219D">
        <w:rPr>
          <w:sz w:val="14"/>
        </w:rPr>
        <w:t xml:space="preserve"> </w:t>
      </w:r>
      <w:r w:rsidRPr="0081219D">
        <w:rPr>
          <w:rStyle w:val="StyleUnderline"/>
        </w:rPr>
        <w:t>Clause</w:t>
      </w:r>
      <w:r w:rsidRPr="0081219D">
        <w:rPr>
          <w:sz w:val="14"/>
        </w:rPr>
        <w:t xml:space="preserve"> </w:t>
      </w:r>
      <w:r w:rsidRPr="0081219D">
        <w:rPr>
          <w:rStyle w:val="StyleUnderline"/>
        </w:rPr>
        <w:t>gives Congress</w:t>
      </w:r>
      <w:r w:rsidRPr="0081219D">
        <w:rPr>
          <w:sz w:val="14"/>
        </w:rPr>
        <w:t xml:space="preserve"> </w:t>
      </w:r>
      <w:r w:rsidRPr="0081219D">
        <w:rPr>
          <w:rStyle w:val="StyleUnderline"/>
        </w:rPr>
        <w:t>plenary power</w:t>
      </w:r>
      <w:r w:rsidRPr="0081219D">
        <w:rPr>
          <w:sz w:val="14"/>
        </w:rPr>
        <w:t xml:space="preserve"> to </w:t>
      </w:r>
      <w:r w:rsidRPr="0081219D">
        <w:rPr>
          <w:rStyle w:val="StyleUnderline"/>
        </w:rPr>
        <w:t>govern</w:t>
      </w:r>
      <w:r w:rsidRPr="0081219D">
        <w:rPr>
          <w:sz w:val="14"/>
        </w:rPr>
        <w:t xml:space="preserve"> </w:t>
      </w:r>
      <w:r w:rsidRPr="0081219D">
        <w:rPr>
          <w:rStyle w:val="Emphasis"/>
        </w:rPr>
        <w:t>U.S. territories</w:t>
      </w:r>
      <w:r w:rsidRPr="0081219D">
        <w:rPr>
          <w:sz w:val="14"/>
        </w:rPr>
        <w:t>, whether incorporated or not, and this challenge involves a social welfare program and courts ordinarily defer to the government in allocating benefits.384</w:t>
      </w:r>
    </w:p>
    <w:p w14:paraId="68BF0341" w14:textId="77777777" w:rsidR="009D5463" w:rsidRPr="00630E1D" w:rsidRDefault="009D5463" w:rsidP="009D5463"/>
    <w:p w14:paraId="02ECCAEE" w14:textId="77777777" w:rsidR="009D5463" w:rsidRDefault="009D5463" w:rsidP="009D5463">
      <w:pPr>
        <w:pStyle w:val="Heading3"/>
      </w:pPr>
      <w:r>
        <w:lastRenderedPageBreak/>
        <w:t>2NC---</w:t>
      </w:r>
      <w:proofErr w:type="spellStart"/>
      <w:r>
        <w:t>Vaello</w:t>
      </w:r>
      <w:proofErr w:type="spellEnd"/>
      <w:r>
        <w:t xml:space="preserve"> Madero ≠ insular cases</w:t>
      </w:r>
    </w:p>
    <w:p w14:paraId="5131B8AB" w14:textId="77777777" w:rsidR="009D5463" w:rsidRPr="00630E1D" w:rsidRDefault="009D5463" w:rsidP="009D5463">
      <w:pPr>
        <w:pStyle w:val="Heading4"/>
        <w:rPr>
          <w:b w:val="0"/>
          <w:bCs/>
        </w:rPr>
      </w:pPr>
      <w:r>
        <w:t xml:space="preserve">Overturning </w:t>
      </w:r>
      <w:proofErr w:type="spellStart"/>
      <w:r>
        <w:rPr>
          <w:u w:val="single"/>
        </w:rPr>
        <w:t>Vaello</w:t>
      </w:r>
      <w:proofErr w:type="spellEnd"/>
      <w:r>
        <w:rPr>
          <w:u w:val="single"/>
        </w:rPr>
        <w:t xml:space="preserve"> Madero</w:t>
      </w:r>
      <w:r>
        <w:t xml:space="preserve"> doesn’t overturn insular cases – it was agreed on territorial and equal protection grounds – neither side mentioned </w:t>
      </w:r>
      <w:r>
        <w:rPr>
          <w:u w:val="single"/>
        </w:rPr>
        <w:t>insular cases</w:t>
      </w:r>
      <w:r>
        <w:t xml:space="preserve"> as relevant. </w:t>
      </w:r>
      <w:r>
        <w:rPr>
          <w:b w:val="0"/>
          <w:bCs/>
        </w:rPr>
        <w:t>That’s Ponsa-Kraus.</w:t>
      </w:r>
    </w:p>
    <w:p w14:paraId="7B865867" w14:textId="77777777" w:rsidR="009D5463" w:rsidRPr="00630E1D" w:rsidRDefault="009D5463" w:rsidP="009D5463"/>
    <w:p w14:paraId="6BFA67EB" w14:textId="77777777" w:rsidR="009D5463" w:rsidRDefault="009D5463" w:rsidP="009D5463">
      <w:pPr>
        <w:pStyle w:val="Heading4"/>
        <w:rPr>
          <w:b w:val="0"/>
          <w:bCs/>
        </w:rPr>
      </w:pPr>
      <w:r>
        <w:t xml:space="preserve">Overturning </w:t>
      </w:r>
      <w:proofErr w:type="spellStart"/>
      <w:r>
        <w:rPr>
          <w:u w:val="single"/>
        </w:rPr>
        <w:t>Vaello</w:t>
      </w:r>
      <w:proofErr w:type="spellEnd"/>
      <w:r>
        <w:rPr>
          <w:u w:val="single"/>
        </w:rPr>
        <w:t xml:space="preserve"> Madero</w:t>
      </w:r>
      <w:r>
        <w:t xml:space="preserve"> doesn’t overturn the </w:t>
      </w:r>
      <w:r>
        <w:rPr>
          <w:u w:val="single"/>
        </w:rPr>
        <w:t>insular case</w:t>
      </w:r>
      <w:r>
        <w:t xml:space="preserve"> precedence – </w:t>
      </w:r>
      <w:r>
        <w:rPr>
          <w:b w:val="0"/>
          <w:bCs/>
        </w:rPr>
        <w:t xml:space="preserve">the government did not formally contest its applicability to insular cases. </w:t>
      </w:r>
    </w:p>
    <w:p w14:paraId="00718FFF" w14:textId="77777777" w:rsidR="009D5463" w:rsidRPr="00CB769D"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2524-2525; </w:t>
      </w:r>
      <w:r w:rsidRPr="00CB769D">
        <w:t xml:space="preserve">https://www.law.columbia.edu/sites/default/files/2022-07/Insular%20Cases%20Run%20Amok.pdf; </w:t>
      </w:r>
      <w:proofErr w:type="spellStart"/>
      <w:r w:rsidRPr="00CB769D">
        <w:t>ror</w:t>
      </w:r>
      <w:proofErr w:type="spellEnd"/>
      <w:r w:rsidRPr="00CB769D">
        <w:t>]</w:t>
      </w:r>
    </w:p>
    <w:p w14:paraId="1FADD339" w14:textId="77777777" w:rsidR="009D5463" w:rsidRPr="00CB769D" w:rsidRDefault="009D5463" w:rsidP="009D5463">
      <w:pPr>
        <w:rPr>
          <w:sz w:val="16"/>
        </w:rPr>
      </w:pPr>
      <w:r w:rsidRPr="00CB769D">
        <w:rPr>
          <w:sz w:val="16"/>
        </w:rPr>
        <w:t xml:space="preserve">When the Court </w:t>
      </w:r>
      <w:r w:rsidRPr="00B934C4">
        <w:rPr>
          <w:rStyle w:val="StyleUnderline"/>
          <w:highlight w:val="green"/>
        </w:rPr>
        <w:t>overrules</w:t>
      </w:r>
      <w:r w:rsidRPr="00CB769D">
        <w:rPr>
          <w:rStyle w:val="StyleUnderline"/>
        </w:rPr>
        <w:t xml:space="preserve"> the</w:t>
      </w:r>
      <w:r w:rsidRPr="00CB769D">
        <w:rPr>
          <w:sz w:val="16"/>
        </w:rPr>
        <w:t xml:space="preserve"> </w:t>
      </w:r>
      <w:r w:rsidRPr="00B934C4">
        <w:rPr>
          <w:rStyle w:val="Emphasis"/>
          <w:highlight w:val="green"/>
        </w:rPr>
        <w:t>Insular Cases</w:t>
      </w:r>
      <w:r w:rsidRPr="00CB769D">
        <w:rPr>
          <w:sz w:val="16"/>
        </w:rPr>
        <w:t xml:space="preserve">, it </w:t>
      </w:r>
      <w:r w:rsidRPr="00B934C4">
        <w:rPr>
          <w:rStyle w:val="StyleUnderline"/>
          <w:highlight w:val="green"/>
        </w:rPr>
        <w:t>should be</w:t>
      </w:r>
      <w:r w:rsidRPr="00B934C4">
        <w:rPr>
          <w:sz w:val="16"/>
          <w:highlight w:val="green"/>
        </w:rPr>
        <w:t xml:space="preserve"> </w:t>
      </w:r>
      <w:r w:rsidRPr="0081219D">
        <w:rPr>
          <w:rStyle w:val="Emphasis"/>
        </w:rPr>
        <w:t xml:space="preserve">crystal </w:t>
      </w:r>
      <w:r w:rsidRPr="00B934C4">
        <w:rPr>
          <w:rStyle w:val="Emphasis"/>
          <w:highlight w:val="green"/>
        </w:rPr>
        <w:t>clear</w:t>
      </w:r>
      <w:r w:rsidRPr="00CB769D">
        <w:rPr>
          <w:sz w:val="16"/>
        </w:rPr>
        <w:t xml:space="preserve"> both </w:t>
      </w:r>
      <w:r w:rsidRPr="00CB769D">
        <w:rPr>
          <w:rStyle w:val="StyleUnderline"/>
        </w:rPr>
        <w:t>that it is overruling them and</w:t>
      </w:r>
      <w:r w:rsidRPr="00CB769D">
        <w:rPr>
          <w:sz w:val="16"/>
        </w:rPr>
        <w:t xml:space="preserve"> </w:t>
      </w:r>
      <w:r w:rsidRPr="00CB769D">
        <w:rPr>
          <w:rStyle w:val="StyleUnderline"/>
        </w:rPr>
        <w:t>what exactly about them it is overruling</w:t>
      </w:r>
      <w:r w:rsidRPr="00CB769D">
        <w:rPr>
          <w:sz w:val="16"/>
        </w:rPr>
        <w:t xml:space="preserve">. Along with being racist and imperialist, the </w:t>
      </w:r>
      <w:r w:rsidRPr="00CB769D">
        <w:rPr>
          <w:rStyle w:val="Emphasis"/>
        </w:rPr>
        <w:t>Insular Cases</w:t>
      </w:r>
      <w:r w:rsidRPr="00CB769D">
        <w:rPr>
          <w:sz w:val="16"/>
        </w:rPr>
        <w:t xml:space="preserve"> were </w:t>
      </w:r>
      <w:r w:rsidRPr="00CB769D">
        <w:rPr>
          <w:rStyle w:val="StyleUnderline"/>
        </w:rPr>
        <w:t>notoriously ambiguous</w:t>
      </w:r>
      <w:r w:rsidRPr="00CB769D">
        <w:rPr>
          <w:sz w:val="16"/>
        </w:rPr>
        <w:t xml:space="preserve"> </w:t>
      </w:r>
      <w:r w:rsidRPr="00CB769D">
        <w:rPr>
          <w:rStyle w:val="Emphasis"/>
        </w:rPr>
        <w:t>and confusing</w:t>
      </w:r>
      <w:r w:rsidRPr="00CB769D">
        <w:rPr>
          <w:sz w:val="16"/>
        </w:rPr>
        <w:t xml:space="preserve">. The decision that overrules them must be the opposite or it will only make matters worse. Specifically, it </w:t>
      </w:r>
      <w:r w:rsidRPr="00B934C4">
        <w:rPr>
          <w:rStyle w:val="StyleUnderline"/>
          <w:highlight w:val="green"/>
        </w:rPr>
        <w:t>must overrule</w:t>
      </w:r>
      <w:r w:rsidRPr="00CB769D">
        <w:rPr>
          <w:sz w:val="16"/>
        </w:rPr>
        <w:t xml:space="preserve"> the </w:t>
      </w:r>
      <w:r w:rsidRPr="00CB769D">
        <w:rPr>
          <w:rStyle w:val="Emphasis"/>
        </w:rPr>
        <w:t>doctrine of territorial incorporation</w:t>
      </w:r>
      <w:r w:rsidRPr="00CB769D">
        <w:rPr>
          <w:sz w:val="16"/>
        </w:rPr>
        <w:t>—</w:t>
      </w:r>
      <w:r w:rsidRPr="00B934C4">
        <w:rPr>
          <w:rStyle w:val="StyleUnderline"/>
          <w:highlight w:val="green"/>
        </w:rPr>
        <w:t>not merely</w:t>
      </w:r>
      <w:r w:rsidRPr="00B934C4">
        <w:rPr>
          <w:sz w:val="16"/>
          <w:highlight w:val="green"/>
        </w:rPr>
        <w:t xml:space="preserve"> </w:t>
      </w:r>
      <w:r w:rsidRPr="00B934C4">
        <w:rPr>
          <w:rStyle w:val="Emphasis"/>
          <w:highlight w:val="green"/>
        </w:rPr>
        <w:t>disclaim</w:t>
      </w:r>
      <w:r w:rsidRPr="00CB769D">
        <w:rPr>
          <w:rStyle w:val="Emphasis"/>
        </w:rPr>
        <w:t xml:space="preserve"> the </w:t>
      </w:r>
      <w:r w:rsidRPr="00B934C4">
        <w:rPr>
          <w:rStyle w:val="Emphasis"/>
          <w:highlight w:val="green"/>
        </w:rPr>
        <w:t>racism</w:t>
      </w:r>
      <w:r w:rsidRPr="00CB769D">
        <w:rPr>
          <w:sz w:val="16"/>
        </w:rPr>
        <w:t xml:space="preserve"> </w:t>
      </w:r>
      <w:r w:rsidRPr="00CB769D">
        <w:rPr>
          <w:rStyle w:val="StyleUnderline"/>
        </w:rPr>
        <w:t>that gave rise to it</w:t>
      </w:r>
      <w:r w:rsidRPr="00CB769D">
        <w:rPr>
          <w:sz w:val="16"/>
        </w:rPr>
        <w:t xml:space="preserve"> </w:t>
      </w:r>
      <w:r w:rsidRPr="00CB769D">
        <w:rPr>
          <w:rStyle w:val="StyleUnderline"/>
        </w:rPr>
        <w:t>while leaving</w:t>
      </w:r>
      <w:r w:rsidRPr="00CB769D">
        <w:rPr>
          <w:sz w:val="16"/>
        </w:rPr>
        <w:t xml:space="preserve"> the </w:t>
      </w:r>
      <w:r w:rsidRPr="00CB769D">
        <w:rPr>
          <w:rStyle w:val="Emphasis"/>
        </w:rPr>
        <w:t>doctrine itself untouched</w:t>
      </w:r>
      <w:r w:rsidRPr="00CB769D">
        <w:rPr>
          <w:sz w:val="16"/>
        </w:rPr>
        <w:t xml:space="preserve">. That means </w:t>
      </w:r>
      <w:r w:rsidRPr="00B934C4">
        <w:rPr>
          <w:rStyle w:val="StyleUnderline"/>
          <w:highlight w:val="green"/>
        </w:rPr>
        <w:t>overruling</w:t>
      </w:r>
      <w:r w:rsidRPr="00CB769D">
        <w:rPr>
          <w:sz w:val="16"/>
        </w:rPr>
        <w:t xml:space="preserve"> both propositions in the Insular Cases: </w:t>
      </w:r>
      <w:r w:rsidRPr="00CB769D">
        <w:rPr>
          <w:rStyle w:val="StyleUnderline"/>
        </w:rPr>
        <w:t>that certain</w:t>
      </w:r>
      <w:r w:rsidRPr="00CB769D">
        <w:rPr>
          <w:sz w:val="16"/>
        </w:rPr>
        <w:t xml:space="preserve"> </w:t>
      </w:r>
      <w:r w:rsidRPr="00B934C4">
        <w:rPr>
          <w:rStyle w:val="Emphasis"/>
          <w:highlight w:val="green"/>
        </w:rPr>
        <w:t>constitutional provisions</w:t>
      </w:r>
      <w:r w:rsidRPr="00B934C4">
        <w:rPr>
          <w:sz w:val="16"/>
          <w:highlight w:val="green"/>
        </w:rPr>
        <w:t xml:space="preserve"> </w:t>
      </w:r>
      <w:r w:rsidRPr="00B934C4">
        <w:rPr>
          <w:rStyle w:val="StyleUnderline"/>
          <w:highlight w:val="green"/>
        </w:rPr>
        <w:t>do not</w:t>
      </w:r>
      <w:r w:rsidRPr="00B934C4">
        <w:rPr>
          <w:sz w:val="16"/>
          <w:highlight w:val="green"/>
        </w:rPr>
        <w:t xml:space="preserve"> </w:t>
      </w:r>
      <w:r w:rsidRPr="00B934C4">
        <w:rPr>
          <w:rStyle w:val="StyleUnderline"/>
          <w:highlight w:val="green"/>
        </w:rPr>
        <w:t>apply</w:t>
      </w:r>
      <w:r w:rsidRPr="00CB769D">
        <w:rPr>
          <w:rStyle w:val="StyleUnderline"/>
        </w:rPr>
        <w:t xml:space="preserve"> in</w:t>
      </w:r>
      <w:r w:rsidRPr="00CB769D">
        <w:rPr>
          <w:sz w:val="16"/>
        </w:rPr>
        <w:t xml:space="preserve"> </w:t>
      </w:r>
      <w:r w:rsidRPr="00CB769D">
        <w:rPr>
          <w:rStyle w:val="StyleUnderline"/>
        </w:rPr>
        <w:t>certain territories</w:t>
      </w:r>
      <w:r w:rsidRPr="00CB769D">
        <w:rPr>
          <w:sz w:val="16"/>
        </w:rPr>
        <w:t xml:space="preserve"> </w:t>
      </w:r>
      <w:r w:rsidRPr="00B934C4">
        <w:rPr>
          <w:rStyle w:val="StyleUnderline"/>
          <w:highlight w:val="green"/>
        </w:rPr>
        <w:t>because</w:t>
      </w:r>
      <w:r w:rsidRPr="00CB769D">
        <w:rPr>
          <w:sz w:val="16"/>
        </w:rPr>
        <w:t xml:space="preserve"> </w:t>
      </w:r>
      <w:r w:rsidRPr="00B934C4">
        <w:rPr>
          <w:rStyle w:val="Emphasis"/>
          <w:highlight w:val="green"/>
        </w:rPr>
        <w:t>they are “unincorporated</w:t>
      </w:r>
      <w:r w:rsidRPr="00CB769D">
        <w:rPr>
          <w:sz w:val="16"/>
        </w:rPr>
        <w:t xml:space="preserve">” </w:t>
      </w:r>
      <w:r w:rsidRPr="00B934C4">
        <w:rPr>
          <w:rStyle w:val="StyleUnderline"/>
          <w:highlight w:val="green"/>
        </w:rPr>
        <w:t>and</w:t>
      </w:r>
      <w:r w:rsidRPr="00CB769D">
        <w:rPr>
          <w:sz w:val="16"/>
        </w:rPr>
        <w:t xml:space="preserve"> that the </w:t>
      </w:r>
      <w:r w:rsidRPr="00B934C4">
        <w:rPr>
          <w:rStyle w:val="Emphasis"/>
          <w:highlight w:val="green"/>
        </w:rPr>
        <w:t>United States</w:t>
      </w:r>
      <w:r w:rsidRPr="00B934C4">
        <w:rPr>
          <w:sz w:val="16"/>
          <w:highlight w:val="green"/>
        </w:rPr>
        <w:t xml:space="preserve"> </w:t>
      </w:r>
      <w:r w:rsidRPr="00B934C4">
        <w:rPr>
          <w:rStyle w:val="StyleUnderline"/>
          <w:highlight w:val="green"/>
        </w:rPr>
        <w:t>has</w:t>
      </w:r>
      <w:r w:rsidRPr="00CB769D">
        <w:rPr>
          <w:sz w:val="16"/>
        </w:rPr>
        <w:t xml:space="preserve"> the </w:t>
      </w:r>
      <w:r w:rsidRPr="00B934C4">
        <w:rPr>
          <w:rStyle w:val="StyleUnderline"/>
          <w:highlight w:val="green"/>
        </w:rPr>
        <w:t>power</w:t>
      </w:r>
      <w:r w:rsidRPr="00CB769D">
        <w:rPr>
          <w:rStyle w:val="StyleUnderline"/>
        </w:rPr>
        <w:t xml:space="preserve"> </w:t>
      </w:r>
      <w:r w:rsidRPr="00B934C4">
        <w:rPr>
          <w:rStyle w:val="StyleUnderline"/>
          <w:highlight w:val="green"/>
        </w:rPr>
        <w:t>to</w:t>
      </w:r>
      <w:r w:rsidRPr="00CB769D">
        <w:rPr>
          <w:sz w:val="16"/>
        </w:rPr>
        <w:t xml:space="preserve"> </w:t>
      </w:r>
      <w:r w:rsidRPr="00B934C4">
        <w:rPr>
          <w:rStyle w:val="Emphasis"/>
          <w:highlight w:val="green"/>
        </w:rPr>
        <w:t>subject</w:t>
      </w:r>
      <w:r w:rsidRPr="00CB769D">
        <w:rPr>
          <w:rStyle w:val="Emphasis"/>
        </w:rPr>
        <w:t xml:space="preserve"> territories</w:t>
      </w:r>
      <w:r w:rsidRPr="00CB769D">
        <w:rPr>
          <w:sz w:val="16"/>
        </w:rPr>
        <w:t xml:space="preserve"> </w:t>
      </w:r>
      <w:r w:rsidRPr="00CB769D">
        <w:rPr>
          <w:rStyle w:val="StyleUnderline"/>
        </w:rPr>
        <w:t>to</w:t>
      </w:r>
      <w:r w:rsidRPr="00CB769D">
        <w:rPr>
          <w:sz w:val="16"/>
        </w:rPr>
        <w:t xml:space="preserve"> </w:t>
      </w:r>
      <w:r w:rsidRPr="00B934C4">
        <w:rPr>
          <w:rStyle w:val="Emphasis"/>
          <w:highlight w:val="green"/>
        </w:rPr>
        <w:t>territorial status</w:t>
      </w:r>
      <w:r w:rsidRPr="00CB769D">
        <w:rPr>
          <w:sz w:val="16"/>
        </w:rPr>
        <w:t xml:space="preserve"> </w:t>
      </w:r>
      <w:r w:rsidRPr="00CB769D">
        <w:rPr>
          <w:rStyle w:val="StyleUnderline"/>
        </w:rPr>
        <w:t>indefinitely</w:t>
      </w:r>
      <w:r w:rsidRPr="00CB769D">
        <w:rPr>
          <w:sz w:val="16"/>
        </w:rPr>
        <w:t>.</w:t>
      </w:r>
    </w:p>
    <w:p w14:paraId="6A8D0447" w14:textId="77777777" w:rsidR="009D5463" w:rsidRDefault="009D5463" w:rsidP="009D5463">
      <w:pPr>
        <w:rPr>
          <w:sz w:val="16"/>
        </w:rPr>
      </w:pPr>
      <w:r w:rsidRPr="00CB769D">
        <w:rPr>
          <w:sz w:val="16"/>
        </w:rPr>
        <w:t xml:space="preserve">The latter problem </w:t>
      </w:r>
      <w:r w:rsidRPr="00CB769D">
        <w:rPr>
          <w:rStyle w:val="StyleUnderline"/>
        </w:rPr>
        <w:t>does not lend</w:t>
      </w:r>
      <w:r w:rsidRPr="00CB769D">
        <w:rPr>
          <w:sz w:val="16"/>
        </w:rPr>
        <w:t xml:space="preserve"> </w:t>
      </w:r>
      <w:r w:rsidRPr="00CB769D">
        <w:rPr>
          <w:rStyle w:val="StyleUnderline"/>
        </w:rPr>
        <w:t>itself</w:t>
      </w:r>
      <w:r w:rsidRPr="00CB769D">
        <w:rPr>
          <w:sz w:val="16"/>
        </w:rPr>
        <w:t xml:space="preserve"> easily </w:t>
      </w:r>
      <w:r w:rsidRPr="00CB769D">
        <w:rPr>
          <w:rStyle w:val="Emphasis"/>
        </w:rPr>
        <w:t>to judicial resolution</w:t>
      </w:r>
      <w:r w:rsidRPr="00CB769D">
        <w:rPr>
          <w:sz w:val="16"/>
        </w:rPr>
        <w:t xml:space="preserve">, while the </w:t>
      </w:r>
      <w:r w:rsidRPr="00B934C4">
        <w:rPr>
          <w:rStyle w:val="StyleUnderline"/>
          <w:highlight w:val="green"/>
        </w:rPr>
        <w:t>former</w:t>
      </w:r>
      <w:r w:rsidRPr="00CB769D">
        <w:rPr>
          <w:sz w:val="16"/>
        </w:rPr>
        <w:t xml:space="preserve">, which is the only way for the Court to get at either, </w:t>
      </w:r>
      <w:r w:rsidRPr="00B934C4">
        <w:rPr>
          <w:rStyle w:val="Emphasis"/>
          <w:highlight w:val="green"/>
        </w:rPr>
        <w:t>rarely arises</w:t>
      </w:r>
      <w:r w:rsidRPr="00CB769D">
        <w:rPr>
          <w:sz w:val="16"/>
        </w:rPr>
        <w:t xml:space="preserve">. Indeed, it </w:t>
      </w:r>
      <w:r w:rsidRPr="00CB769D">
        <w:rPr>
          <w:rStyle w:val="StyleUnderline"/>
        </w:rPr>
        <w:t>did not arise</w:t>
      </w:r>
      <w:r w:rsidRPr="00CB769D">
        <w:rPr>
          <w:sz w:val="16"/>
        </w:rPr>
        <w:t xml:space="preserve"> at all </w:t>
      </w:r>
      <w:r w:rsidRPr="00CB769D">
        <w:rPr>
          <w:rStyle w:val="StyleUnderline"/>
        </w:rPr>
        <w:t xml:space="preserve">in </w:t>
      </w:r>
      <w:r w:rsidRPr="00CB769D">
        <w:rPr>
          <w:sz w:val="16"/>
        </w:rPr>
        <w:t xml:space="preserve">either Aurelius or </w:t>
      </w:r>
      <w:proofErr w:type="spellStart"/>
      <w:r w:rsidRPr="00B934C4">
        <w:rPr>
          <w:rStyle w:val="Emphasis"/>
          <w:highlight w:val="green"/>
        </w:rPr>
        <w:t>Vaello</w:t>
      </w:r>
      <w:proofErr w:type="spellEnd"/>
      <w:r w:rsidRPr="00B934C4">
        <w:rPr>
          <w:rStyle w:val="Emphasis"/>
          <w:highlight w:val="green"/>
        </w:rPr>
        <w:t xml:space="preserve"> Madero</w:t>
      </w:r>
      <w:r w:rsidRPr="00CB769D">
        <w:rPr>
          <w:sz w:val="16"/>
        </w:rPr>
        <w:t xml:space="preserve"> because the </w:t>
      </w:r>
      <w:r w:rsidRPr="00CB769D">
        <w:rPr>
          <w:rStyle w:val="StyleUnderline"/>
        </w:rPr>
        <w:t xml:space="preserve">government </w:t>
      </w:r>
      <w:r w:rsidRPr="00B934C4">
        <w:rPr>
          <w:rStyle w:val="StyleUnderline"/>
          <w:highlight w:val="green"/>
        </w:rPr>
        <w:t>did not contest</w:t>
      </w:r>
      <w:r w:rsidRPr="00B934C4">
        <w:rPr>
          <w:sz w:val="16"/>
          <w:highlight w:val="green"/>
        </w:rPr>
        <w:t xml:space="preserve"> </w:t>
      </w:r>
      <w:r w:rsidRPr="0081219D">
        <w:rPr>
          <w:sz w:val="16"/>
        </w:rPr>
        <w:t>the</w:t>
      </w:r>
      <w:r w:rsidRPr="00CB769D">
        <w:rPr>
          <w:sz w:val="16"/>
        </w:rPr>
        <w:t xml:space="preserve"> </w:t>
      </w:r>
      <w:r w:rsidRPr="00CB769D">
        <w:rPr>
          <w:rStyle w:val="Emphasis"/>
        </w:rPr>
        <w:t>applicability</w:t>
      </w:r>
      <w:r w:rsidRPr="00CB769D">
        <w:rPr>
          <w:sz w:val="16"/>
        </w:rPr>
        <w:t xml:space="preserve"> </w:t>
      </w:r>
      <w:r w:rsidRPr="00CB769D">
        <w:rPr>
          <w:rStyle w:val="StyleUnderline"/>
        </w:rPr>
        <w:t>of</w:t>
      </w:r>
      <w:r w:rsidRPr="00CB769D">
        <w:rPr>
          <w:sz w:val="16"/>
        </w:rPr>
        <w:t xml:space="preserve"> a </w:t>
      </w:r>
      <w:r w:rsidRPr="00B934C4">
        <w:rPr>
          <w:rStyle w:val="Emphasis"/>
          <w:highlight w:val="green"/>
        </w:rPr>
        <w:t>constitutional provision</w:t>
      </w:r>
      <w:r w:rsidRPr="00CB769D">
        <w:rPr>
          <w:sz w:val="16"/>
        </w:rPr>
        <w:t xml:space="preserve"> in either case. </w:t>
      </w:r>
      <w:r w:rsidRPr="00B934C4">
        <w:rPr>
          <w:rStyle w:val="StyleUnderline"/>
          <w:highlight w:val="green"/>
        </w:rPr>
        <w:t>As a result</w:t>
      </w:r>
      <w:r w:rsidRPr="00CB769D">
        <w:rPr>
          <w:sz w:val="16"/>
        </w:rPr>
        <w:t xml:space="preserve">, </w:t>
      </w:r>
      <w:r w:rsidRPr="00B934C4">
        <w:rPr>
          <w:rStyle w:val="StyleUnderline"/>
          <w:highlight w:val="green"/>
        </w:rPr>
        <w:t>invocations</w:t>
      </w:r>
      <w:r w:rsidRPr="00B934C4">
        <w:rPr>
          <w:sz w:val="16"/>
          <w:highlight w:val="green"/>
        </w:rPr>
        <w:t xml:space="preserve"> </w:t>
      </w:r>
      <w:r w:rsidRPr="00B934C4">
        <w:rPr>
          <w:rStyle w:val="StyleUnderline"/>
          <w:highlight w:val="green"/>
        </w:rPr>
        <w:t>of</w:t>
      </w:r>
      <w:r w:rsidRPr="00CB769D">
        <w:rPr>
          <w:sz w:val="16"/>
        </w:rPr>
        <w:t xml:space="preserve"> the </w:t>
      </w:r>
      <w:r w:rsidRPr="00B934C4">
        <w:rPr>
          <w:rStyle w:val="Emphasis"/>
          <w:highlight w:val="green"/>
        </w:rPr>
        <w:t>Insular</w:t>
      </w:r>
      <w:r w:rsidRPr="00CB769D">
        <w:rPr>
          <w:rStyle w:val="Emphasis"/>
        </w:rPr>
        <w:t xml:space="preserve"> </w:t>
      </w:r>
      <w:r w:rsidRPr="00B934C4">
        <w:rPr>
          <w:rStyle w:val="Emphasis"/>
          <w:highlight w:val="green"/>
        </w:rPr>
        <w:t>Cases</w:t>
      </w:r>
      <w:r w:rsidRPr="00CB769D">
        <w:rPr>
          <w:sz w:val="16"/>
        </w:rPr>
        <w:t xml:space="preserve"> in these two cases were a </w:t>
      </w:r>
      <w:r w:rsidRPr="00CB769D">
        <w:rPr>
          <w:rStyle w:val="StyleUnderline"/>
        </w:rPr>
        <w:t>frustrating exercise</w:t>
      </w:r>
      <w:r w:rsidRPr="00CB769D">
        <w:rPr>
          <w:sz w:val="16"/>
        </w:rPr>
        <w:t xml:space="preserve"> </w:t>
      </w:r>
      <w:r w:rsidRPr="00CB769D">
        <w:rPr>
          <w:rStyle w:val="StyleUnderline"/>
        </w:rPr>
        <w:t xml:space="preserve">in </w:t>
      </w:r>
      <w:r w:rsidRPr="00B934C4">
        <w:rPr>
          <w:rStyle w:val="Emphasis"/>
          <w:highlight w:val="green"/>
        </w:rPr>
        <w:t>shadow-boxing</w:t>
      </w:r>
      <w:r w:rsidRPr="00CB769D">
        <w:rPr>
          <w:sz w:val="16"/>
        </w:rPr>
        <w:t>.339</w:t>
      </w:r>
    </w:p>
    <w:p w14:paraId="3EEA0394" w14:textId="77777777" w:rsidR="009D5463" w:rsidRDefault="009D5463" w:rsidP="009D5463"/>
    <w:p w14:paraId="32981697" w14:textId="77777777" w:rsidR="009D5463" w:rsidRPr="000F07FC" w:rsidRDefault="009D5463" w:rsidP="009D5463">
      <w:pPr>
        <w:pStyle w:val="Heading4"/>
      </w:pPr>
      <w:r>
        <w:t xml:space="preserve">Overturning </w:t>
      </w:r>
      <w:proofErr w:type="spellStart"/>
      <w:r>
        <w:rPr>
          <w:u w:val="single"/>
        </w:rPr>
        <w:t>Vaello</w:t>
      </w:r>
      <w:proofErr w:type="spellEnd"/>
      <w:r>
        <w:rPr>
          <w:u w:val="single"/>
        </w:rPr>
        <w:t xml:space="preserve"> Madero</w:t>
      </w:r>
      <w:r>
        <w:t xml:space="preserve"> does not certify overturning </w:t>
      </w:r>
      <w:r>
        <w:rPr>
          <w:u w:val="single"/>
        </w:rPr>
        <w:t>insular cases</w:t>
      </w:r>
      <w:r>
        <w:t>.</w:t>
      </w:r>
    </w:p>
    <w:p w14:paraId="0FA75FD2" w14:textId="77777777" w:rsidR="009D5463" w:rsidRPr="000F07FC"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2536-2537; </w:t>
      </w:r>
      <w:r w:rsidRPr="00CB769D">
        <w:t xml:space="preserve">https://www.law.columbia.edu/sites/default/files/2022-07/Insular%20Cases%20Run%20Amok.pdf; </w:t>
      </w:r>
      <w:proofErr w:type="spellStart"/>
      <w:r w:rsidRPr="00CB769D">
        <w:t>ror</w:t>
      </w:r>
      <w:proofErr w:type="spellEnd"/>
      <w:r w:rsidRPr="00CB769D">
        <w:t>]</w:t>
      </w:r>
    </w:p>
    <w:p w14:paraId="2313C146" w14:textId="77777777" w:rsidR="009D5463" w:rsidRPr="000F07FC" w:rsidRDefault="009D5463" w:rsidP="009D5463">
      <w:pPr>
        <w:rPr>
          <w:sz w:val="16"/>
        </w:rPr>
      </w:pPr>
      <w:r w:rsidRPr="000F07FC">
        <w:rPr>
          <w:sz w:val="16"/>
        </w:rPr>
        <w:t xml:space="preserve">Whatever one thinks of the arguments above, all of them reflect uncertainty as to the relevance of the </w:t>
      </w:r>
      <w:r w:rsidRPr="00B934C4">
        <w:rPr>
          <w:rStyle w:val="Emphasis"/>
          <w:highlight w:val="green"/>
        </w:rPr>
        <w:t>Insular Cases</w:t>
      </w:r>
      <w:r w:rsidRPr="000F07FC">
        <w:rPr>
          <w:sz w:val="16"/>
        </w:rPr>
        <w:t xml:space="preserve">, and </w:t>
      </w:r>
      <w:r w:rsidRPr="00B934C4">
        <w:rPr>
          <w:rStyle w:val="StyleUnderline"/>
          <w:highlight w:val="green"/>
        </w:rPr>
        <w:t>none</w:t>
      </w:r>
      <w:r w:rsidRPr="000F07FC">
        <w:rPr>
          <w:rStyle w:val="StyleUnderline"/>
        </w:rPr>
        <w:t xml:space="preserve"> of them </w:t>
      </w:r>
      <w:r w:rsidRPr="00B934C4">
        <w:rPr>
          <w:rStyle w:val="StyleUnderline"/>
          <w:highlight w:val="green"/>
        </w:rPr>
        <w:t>turns</w:t>
      </w:r>
      <w:r w:rsidRPr="000F07FC">
        <w:rPr>
          <w:rStyle w:val="StyleUnderline"/>
        </w:rPr>
        <w:t xml:space="preserve"> on the </w:t>
      </w:r>
      <w:r w:rsidRPr="00B934C4">
        <w:rPr>
          <w:rStyle w:val="StyleUnderline"/>
          <w:highlight w:val="green"/>
        </w:rPr>
        <w:t>merits of</w:t>
      </w:r>
      <w:r w:rsidRPr="000F07FC">
        <w:rPr>
          <w:rStyle w:val="StyleUnderline"/>
        </w:rPr>
        <w:t xml:space="preserve"> the doctrine</w:t>
      </w:r>
      <w:r w:rsidRPr="000F07FC">
        <w:rPr>
          <w:sz w:val="16"/>
        </w:rPr>
        <w:t xml:space="preserve"> </w:t>
      </w:r>
      <w:r w:rsidRPr="000F07FC">
        <w:rPr>
          <w:rStyle w:val="StyleUnderline"/>
        </w:rPr>
        <w:t>of</w:t>
      </w:r>
      <w:r w:rsidRPr="000F07FC">
        <w:rPr>
          <w:sz w:val="16"/>
        </w:rPr>
        <w:t xml:space="preserve"> </w:t>
      </w:r>
      <w:r w:rsidRPr="00B934C4">
        <w:rPr>
          <w:rStyle w:val="Emphasis"/>
          <w:highlight w:val="green"/>
        </w:rPr>
        <w:t>territorial incorporation</w:t>
      </w:r>
      <w:r w:rsidRPr="000F07FC">
        <w:rPr>
          <w:sz w:val="16"/>
        </w:rPr>
        <w:t xml:space="preserve">. A Justice who </w:t>
      </w:r>
      <w:r w:rsidRPr="000F07FC">
        <w:rPr>
          <w:rStyle w:val="StyleUnderline"/>
        </w:rPr>
        <w:t>agrees with the government</w:t>
      </w:r>
      <w:r w:rsidRPr="000F07FC">
        <w:rPr>
          <w:sz w:val="16"/>
        </w:rPr>
        <w:t xml:space="preserve"> would </w:t>
      </w:r>
      <w:r w:rsidRPr="000F07FC">
        <w:rPr>
          <w:rStyle w:val="StyleUnderline"/>
        </w:rPr>
        <w:t>have no occasion</w:t>
      </w:r>
      <w:r w:rsidRPr="000F07FC">
        <w:rPr>
          <w:sz w:val="16"/>
        </w:rPr>
        <w:t xml:space="preserve"> </w:t>
      </w:r>
      <w:r w:rsidRPr="000F07FC">
        <w:rPr>
          <w:rStyle w:val="StyleUnderline"/>
        </w:rPr>
        <w:t>to mention</w:t>
      </w:r>
      <w:r w:rsidRPr="000F07FC">
        <w:rPr>
          <w:sz w:val="16"/>
        </w:rPr>
        <w:t xml:space="preserve"> the </w:t>
      </w:r>
      <w:r w:rsidRPr="000F07FC">
        <w:rPr>
          <w:rStyle w:val="Emphasis"/>
        </w:rPr>
        <w:t>Insular Cases</w:t>
      </w:r>
      <w:r w:rsidRPr="000F07FC">
        <w:rPr>
          <w:sz w:val="16"/>
        </w:rPr>
        <w:t xml:space="preserve">, let alone reconsider their doctrine. One who </w:t>
      </w:r>
      <w:r w:rsidRPr="00B934C4">
        <w:rPr>
          <w:rStyle w:val="StyleUnderline"/>
          <w:highlight w:val="green"/>
        </w:rPr>
        <w:t>agrees</w:t>
      </w:r>
      <w:r w:rsidRPr="000F07FC">
        <w:rPr>
          <w:rStyle w:val="StyleUnderline"/>
        </w:rPr>
        <w:t xml:space="preserve"> </w:t>
      </w:r>
      <w:r w:rsidRPr="00B934C4">
        <w:rPr>
          <w:rStyle w:val="StyleUnderline"/>
          <w:highlight w:val="green"/>
        </w:rPr>
        <w:t>with</w:t>
      </w:r>
      <w:r w:rsidRPr="00B934C4">
        <w:rPr>
          <w:sz w:val="16"/>
          <w:highlight w:val="green"/>
        </w:rPr>
        <w:t xml:space="preserve"> </w:t>
      </w:r>
      <w:proofErr w:type="spellStart"/>
      <w:r w:rsidRPr="00B934C4">
        <w:rPr>
          <w:rStyle w:val="Emphasis"/>
          <w:highlight w:val="green"/>
        </w:rPr>
        <w:t>Vaello</w:t>
      </w:r>
      <w:proofErr w:type="spellEnd"/>
      <w:r w:rsidRPr="00B934C4">
        <w:rPr>
          <w:rStyle w:val="Emphasis"/>
          <w:highlight w:val="green"/>
        </w:rPr>
        <w:t xml:space="preserve"> Madero</w:t>
      </w:r>
      <w:r w:rsidRPr="000F07FC">
        <w:rPr>
          <w:sz w:val="16"/>
        </w:rPr>
        <w:t xml:space="preserve"> would </w:t>
      </w:r>
      <w:r w:rsidRPr="000F07FC">
        <w:rPr>
          <w:rStyle w:val="StyleUnderline"/>
        </w:rPr>
        <w:t xml:space="preserve">have </w:t>
      </w:r>
      <w:r w:rsidRPr="00B934C4">
        <w:rPr>
          <w:rStyle w:val="StyleUnderline"/>
          <w:highlight w:val="green"/>
        </w:rPr>
        <w:t>no need</w:t>
      </w:r>
      <w:r w:rsidRPr="00B934C4">
        <w:rPr>
          <w:sz w:val="16"/>
          <w:highlight w:val="green"/>
        </w:rPr>
        <w:t xml:space="preserve"> </w:t>
      </w:r>
      <w:r w:rsidRPr="00B934C4">
        <w:rPr>
          <w:rStyle w:val="StyleUnderline"/>
          <w:highlight w:val="green"/>
        </w:rPr>
        <w:t>to reach</w:t>
      </w:r>
      <w:r w:rsidRPr="000F07FC">
        <w:rPr>
          <w:sz w:val="16"/>
        </w:rPr>
        <w:t xml:space="preserve"> </w:t>
      </w:r>
      <w:r w:rsidRPr="000F07FC">
        <w:rPr>
          <w:rStyle w:val="Emphasis"/>
        </w:rPr>
        <w:t xml:space="preserve">their </w:t>
      </w:r>
      <w:r w:rsidRPr="00B934C4">
        <w:rPr>
          <w:rStyle w:val="Emphasis"/>
          <w:highlight w:val="green"/>
        </w:rPr>
        <w:t>merits</w:t>
      </w:r>
      <w:r w:rsidRPr="000F07FC">
        <w:rPr>
          <w:sz w:val="16"/>
        </w:rPr>
        <w:t xml:space="preserve">, because </w:t>
      </w:r>
      <w:r w:rsidRPr="000F07FC">
        <w:rPr>
          <w:rStyle w:val="StyleUnderline"/>
        </w:rPr>
        <w:t xml:space="preserve">their </w:t>
      </w:r>
      <w:r w:rsidRPr="00B934C4">
        <w:rPr>
          <w:rStyle w:val="StyleUnderline"/>
          <w:highlight w:val="green"/>
        </w:rPr>
        <w:t>role</w:t>
      </w:r>
      <w:r w:rsidRPr="000F07FC">
        <w:rPr>
          <w:rStyle w:val="StyleUnderline"/>
        </w:rPr>
        <w:t xml:space="preserve"> in his argument</w:t>
      </w:r>
      <w:r w:rsidRPr="000F07FC">
        <w:rPr>
          <w:sz w:val="16"/>
        </w:rPr>
        <w:t xml:space="preserve"> is </w:t>
      </w:r>
      <w:r w:rsidRPr="00B934C4">
        <w:rPr>
          <w:rStyle w:val="Emphasis"/>
          <w:highlight w:val="green"/>
        </w:rPr>
        <w:t>purely</w:t>
      </w:r>
      <w:r w:rsidRPr="000F07FC">
        <w:rPr>
          <w:rStyle w:val="Emphasis"/>
        </w:rPr>
        <w:t xml:space="preserve"> </w:t>
      </w:r>
      <w:r w:rsidRPr="00B934C4">
        <w:rPr>
          <w:rStyle w:val="Emphasis"/>
          <w:highlight w:val="green"/>
        </w:rPr>
        <w:t>historical</w:t>
      </w:r>
      <w:r w:rsidRPr="000F07FC">
        <w:rPr>
          <w:sz w:val="16"/>
        </w:rPr>
        <w:t xml:space="preserve">. That is, on his reasoning, if </w:t>
      </w:r>
      <w:r w:rsidRPr="000F07FC">
        <w:rPr>
          <w:rStyle w:val="StyleUnderline"/>
        </w:rPr>
        <w:t>Congress “incorporated</w:t>
      </w:r>
      <w:r w:rsidRPr="000F07FC">
        <w:rPr>
          <w:sz w:val="16"/>
        </w:rPr>
        <w:t xml:space="preserve">” </w:t>
      </w:r>
      <w:r w:rsidRPr="000F07FC">
        <w:rPr>
          <w:rStyle w:val="Emphasis"/>
        </w:rPr>
        <w:t>Puerto Rico</w:t>
      </w:r>
      <w:r w:rsidRPr="000F07FC">
        <w:rPr>
          <w:sz w:val="16"/>
        </w:rPr>
        <w:t xml:space="preserve"> tomorrow but </w:t>
      </w:r>
      <w:r w:rsidRPr="000F07FC">
        <w:rPr>
          <w:rStyle w:val="StyleUnderline"/>
        </w:rPr>
        <w:t>continued to exclude</w:t>
      </w:r>
      <w:r w:rsidRPr="000F07FC">
        <w:rPr>
          <w:sz w:val="16"/>
        </w:rPr>
        <w:t xml:space="preserve"> it </w:t>
      </w:r>
      <w:r w:rsidRPr="000F07FC">
        <w:rPr>
          <w:rStyle w:val="StyleUnderline"/>
        </w:rPr>
        <w:t>from the SSI program</w:t>
      </w:r>
      <w:r w:rsidRPr="000F07FC">
        <w:rPr>
          <w:sz w:val="16"/>
        </w:rPr>
        <w:t xml:space="preserve">, </w:t>
      </w:r>
      <w:r w:rsidRPr="000F07FC">
        <w:rPr>
          <w:rStyle w:val="Emphasis"/>
        </w:rPr>
        <w:t>strict scrutiny</w:t>
      </w:r>
      <w:r w:rsidRPr="000F07FC">
        <w:rPr>
          <w:sz w:val="16"/>
        </w:rPr>
        <w:t xml:space="preserve"> should </w:t>
      </w:r>
      <w:r w:rsidRPr="000F07FC">
        <w:rPr>
          <w:rStyle w:val="StyleUnderline"/>
        </w:rPr>
        <w:t>still apply</w:t>
      </w:r>
      <w:r w:rsidRPr="000F07FC">
        <w:rPr>
          <w:sz w:val="16"/>
        </w:rPr>
        <w:t xml:space="preserve"> by virtue of Puerto Rico’s status </w:t>
      </w:r>
      <w:r w:rsidRPr="000F07FC">
        <w:rPr>
          <w:rStyle w:val="StyleUnderline"/>
        </w:rPr>
        <w:t>as a</w:t>
      </w:r>
      <w:r w:rsidRPr="000F07FC">
        <w:rPr>
          <w:sz w:val="16"/>
        </w:rPr>
        <w:t xml:space="preserve"> previously </w:t>
      </w:r>
      <w:r w:rsidRPr="000F07FC">
        <w:rPr>
          <w:rStyle w:val="StyleUnderline"/>
        </w:rPr>
        <w:t>unincorporated territory</w:t>
      </w:r>
      <w:r w:rsidRPr="000F07FC">
        <w:rPr>
          <w:sz w:val="16"/>
        </w:rPr>
        <w:t xml:space="preserve">, because the history that makes the classification suspect cannot be overruled. </w:t>
      </w:r>
      <w:r w:rsidRPr="00B934C4">
        <w:rPr>
          <w:rStyle w:val="Emphasis"/>
          <w:highlight w:val="green"/>
        </w:rPr>
        <w:t>Overruling</w:t>
      </w:r>
      <w:r w:rsidRPr="000F07FC">
        <w:rPr>
          <w:sz w:val="16"/>
        </w:rPr>
        <w:t xml:space="preserve"> the </w:t>
      </w:r>
      <w:r w:rsidRPr="00B934C4">
        <w:rPr>
          <w:rStyle w:val="Emphasis"/>
          <w:highlight w:val="green"/>
        </w:rPr>
        <w:t>Insular Cases</w:t>
      </w:r>
      <w:r w:rsidRPr="000F07FC">
        <w:rPr>
          <w:sz w:val="16"/>
        </w:rPr>
        <w:t xml:space="preserve"> in this context </w:t>
      </w:r>
      <w:r w:rsidRPr="000F07FC">
        <w:rPr>
          <w:rStyle w:val="StyleUnderline"/>
        </w:rPr>
        <w:t xml:space="preserve">would have been </w:t>
      </w:r>
      <w:r w:rsidRPr="00B934C4">
        <w:rPr>
          <w:rStyle w:val="StyleUnderline"/>
          <w:highlight w:val="green"/>
        </w:rPr>
        <w:t>bizarre</w:t>
      </w:r>
      <w:r w:rsidRPr="000F07FC">
        <w:rPr>
          <w:rStyle w:val="StyleUnderline"/>
        </w:rPr>
        <w:t xml:space="preserve"> and gratuitous</w:t>
      </w:r>
      <w:r w:rsidRPr="000F07FC">
        <w:rPr>
          <w:sz w:val="16"/>
        </w:rPr>
        <w:t>.393</w:t>
      </w:r>
    </w:p>
    <w:p w14:paraId="47EA66EE" w14:textId="77777777" w:rsidR="009D5463" w:rsidRPr="000F07FC" w:rsidRDefault="009D5463" w:rsidP="009D5463">
      <w:pPr>
        <w:rPr>
          <w:sz w:val="16"/>
        </w:rPr>
      </w:pPr>
      <w:r w:rsidRPr="000F07FC">
        <w:rPr>
          <w:sz w:val="16"/>
        </w:rPr>
        <w:t xml:space="preserve">In short, there were the Insular Cases again in </w:t>
      </w:r>
      <w:proofErr w:type="spellStart"/>
      <w:r w:rsidRPr="000F07FC">
        <w:rPr>
          <w:sz w:val="16"/>
        </w:rPr>
        <w:t>Vaello</w:t>
      </w:r>
      <w:proofErr w:type="spellEnd"/>
      <w:r w:rsidRPr="000F07FC">
        <w:rPr>
          <w:sz w:val="16"/>
        </w:rPr>
        <w:t xml:space="preserve"> Madero, making trouble yet evading review. The fact is that </w:t>
      </w:r>
      <w:r w:rsidRPr="000F07FC">
        <w:rPr>
          <w:rStyle w:val="StyleUnderline"/>
        </w:rPr>
        <w:t>even if</w:t>
      </w:r>
      <w:r w:rsidRPr="000F07FC">
        <w:rPr>
          <w:sz w:val="16"/>
        </w:rPr>
        <w:t xml:space="preserve"> the </w:t>
      </w:r>
      <w:r w:rsidRPr="000F07FC">
        <w:rPr>
          <w:rStyle w:val="Emphasis"/>
        </w:rPr>
        <w:t xml:space="preserve">doctrine of </w:t>
      </w:r>
      <w:r w:rsidRPr="00B934C4">
        <w:rPr>
          <w:rStyle w:val="Emphasis"/>
          <w:highlight w:val="green"/>
        </w:rPr>
        <w:t>territorial incorporation</w:t>
      </w:r>
      <w:r w:rsidRPr="000F07FC">
        <w:rPr>
          <w:sz w:val="16"/>
        </w:rPr>
        <w:t xml:space="preserve"> were </w:t>
      </w:r>
      <w:r w:rsidRPr="00B934C4">
        <w:rPr>
          <w:rStyle w:val="StyleUnderline"/>
          <w:highlight w:val="green"/>
        </w:rPr>
        <w:t>squarely presented</w:t>
      </w:r>
      <w:r w:rsidRPr="000F07FC">
        <w:rPr>
          <w:sz w:val="16"/>
        </w:rPr>
        <w:t xml:space="preserve"> to the Court, it would be </w:t>
      </w:r>
      <w:r w:rsidRPr="00B934C4">
        <w:rPr>
          <w:rStyle w:val="StyleUnderline"/>
          <w:highlight w:val="green"/>
        </w:rPr>
        <w:t>no mean</w:t>
      </w:r>
      <w:r w:rsidRPr="000F07FC">
        <w:rPr>
          <w:sz w:val="16"/>
        </w:rPr>
        <w:t xml:space="preserve"> feat for the Court to </w:t>
      </w:r>
      <w:r w:rsidRPr="00B934C4">
        <w:rPr>
          <w:rStyle w:val="Emphasis"/>
          <w:highlight w:val="green"/>
        </w:rPr>
        <w:t>overrule</w:t>
      </w:r>
      <w:r w:rsidRPr="000F07FC">
        <w:rPr>
          <w:sz w:val="16"/>
        </w:rPr>
        <w:t xml:space="preserve"> the </w:t>
      </w:r>
      <w:r w:rsidRPr="00B934C4">
        <w:rPr>
          <w:rStyle w:val="Emphasis"/>
          <w:highlight w:val="green"/>
        </w:rPr>
        <w:lastRenderedPageBreak/>
        <w:t>Insular Cases</w:t>
      </w:r>
      <w:r w:rsidRPr="000F07FC">
        <w:rPr>
          <w:sz w:val="16"/>
        </w:rPr>
        <w:t xml:space="preserve"> clearly and </w:t>
      </w:r>
      <w:r w:rsidRPr="000F07FC">
        <w:rPr>
          <w:rStyle w:val="StyleUnderline"/>
        </w:rPr>
        <w:t>definitively</w:t>
      </w:r>
      <w:r w:rsidRPr="000F07FC">
        <w:rPr>
          <w:sz w:val="16"/>
        </w:rPr>
        <w:t xml:space="preserve">. The doctrine of territorial incorporation has confused people ever since Justice Harlan, dissenting in Downes v. Bidwell, wrote that “this idea of ‘incorporation’ has some occult meaning which my mind does not apprehend. It is enveloped in some mystery which I am unable to unravel.”394 To this day, scholars and lawyers vigorously debate the meaning and implications of the doctrine.395 </w:t>
      </w:r>
      <w:r w:rsidRPr="00B934C4">
        <w:rPr>
          <w:rStyle w:val="StyleUnderline"/>
          <w:highlight w:val="green"/>
        </w:rPr>
        <w:t>When</w:t>
      </w:r>
      <w:r w:rsidRPr="000F07FC">
        <w:rPr>
          <w:rStyle w:val="StyleUnderline"/>
        </w:rPr>
        <w:t xml:space="preserve"> the</w:t>
      </w:r>
      <w:r w:rsidRPr="000F07FC">
        <w:rPr>
          <w:sz w:val="16"/>
        </w:rPr>
        <w:t xml:space="preserve"> </w:t>
      </w:r>
      <w:r w:rsidRPr="00B934C4">
        <w:rPr>
          <w:rStyle w:val="Emphasis"/>
          <w:highlight w:val="green"/>
        </w:rPr>
        <w:t>Court</w:t>
      </w:r>
      <w:r w:rsidRPr="000F07FC">
        <w:rPr>
          <w:rStyle w:val="Emphasis"/>
        </w:rPr>
        <w:t xml:space="preserve"> finally </w:t>
      </w:r>
      <w:r w:rsidRPr="00B934C4">
        <w:rPr>
          <w:rStyle w:val="Emphasis"/>
          <w:highlight w:val="green"/>
        </w:rPr>
        <w:t>takes it on</w:t>
      </w:r>
      <w:r w:rsidRPr="000F07FC">
        <w:rPr>
          <w:sz w:val="16"/>
        </w:rPr>
        <w:t xml:space="preserve">, the </w:t>
      </w:r>
      <w:r w:rsidRPr="00B934C4">
        <w:rPr>
          <w:rStyle w:val="StyleUnderline"/>
          <w:highlight w:val="green"/>
        </w:rPr>
        <w:t>risk of</w:t>
      </w:r>
      <w:r w:rsidRPr="000F07FC">
        <w:rPr>
          <w:rStyle w:val="StyleUnderline"/>
        </w:rPr>
        <w:t xml:space="preserve"> unhelpful</w:t>
      </w:r>
      <w:r w:rsidRPr="000F07FC">
        <w:rPr>
          <w:sz w:val="16"/>
        </w:rPr>
        <w:t xml:space="preserve"> </w:t>
      </w:r>
      <w:r w:rsidRPr="000F07FC">
        <w:rPr>
          <w:rStyle w:val="StyleUnderline"/>
        </w:rPr>
        <w:t>and</w:t>
      </w:r>
      <w:r w:rsidRPr="000F07FC">
        <w:rPr>
          <w:sz w:val="16"/>
        </w:rPr>
        <w:t xml:space="preserve"> even </w:t>
      </w:r>
      <w:r w:rsidRPr="00B934C4">
        <w:rPr>
          <w:rStyle w:val="Emphasis"/>
          <w:highlight w:val="green"/>
        </w:rPr>
        <w:t>incoherent</w:t>
      </w:r>
      <w:r w:rsidRPr="000F07FC">
        <w:rPr>
          <w:sz w:val="16"/>
        </w:rPr>
        <w:t xml:space="preserve"> </w:t>
      </w:r>
      <w:r w:rsidRPr="00B934C4">
        <w:rPr>
          <w:rStyle w:val="StyleUnderline"/>
          <w:highlight w:val="green"/>
        </w:rPr>
        <w:t>reasoning</w:t>
      </w:r>
      <w:r w:rsidRPr="000F07FC">
        <w:rPr>
          <w:sz w:val="16"/>
        </w:rPr>
        <w:t xml:space="preserve"> within and across opinions </w:t>
      </w:r>
      <w:r w:rsidRPr="00B934C4">
        <w:rPr>
          <w:rStyle w:val="Emphasis"/>
          <w:highlight w:val="green"/>
        </w:rPr>
        <w:t>will be high</w:t>
      </w:r>
      <w:r w:rsidRPr="000F07FC">
        <w:rPr>
          <w:sz w:val="16"/>
        </w:rPr>
        <w:t xml:space="preserve">. Perhaps as much as any case the Court has decided, an </w:t>
      </w:r>
      <w:r w:rsidRPr="000F07FC">
        <w:rPr>
          <w:rStyle w:val="StyleUnderline"/>
        </w:rPr>
        <w:t>opinion reconsidering</w:t>
      </w:r>
      <w:r w:rsidRPr="000F07FC">
        <w:rPr>
          <w:sz w:val="16"/>
        </w:rPr>
        <w:t xml:space="preserve"> </w:t>
      </w:r>
      <w:r w:rsidRPr="000F07FC">
        <w:rPr>
          <w:rStyle w:val="Emphasis"/>
        </w:rPr>
        <w:t>the Insular Cases</w:t>
      </w:r>
      <w:r w:rsidRPr="000F07FC">
        <w:rPr>
          <w:sz w:val="16"/>
        </w:rPr>
        <w:t xml:space="preserve"> would </w:t>
      </w:r>
      <w:r w:rsidRPr="000F07FC">
        <w:rPr>
          <w:rStyle w:val="StyleUnderline"/>
        </w:rPr>
        <w:t>benefit</w:t>
      </w:r>
      <w:r w:rsidRPr="000F07FC">
        <w:rPr>
          <w:sz w:val="16"/>
        </w:rPr>
        <w:t xml:space="preserve"> </w:t>
      </w:r>
      <w:r w:rsidRPr="000F07FC">
        <w:rPr>
          <w:rStyle w:val="StyleUnderline"/>
        </w:rPr>
        <w:t>from</w:t>
      </w:r>
      <w:r w:rsidRPr="000F07FC">
        <w:rPr>
          <w:sz w:val="16"/>
        </w:rPr>
        <w:t xml:space="preserve"> </w:t>
      </w:r>
      <w:r w:rsidRPr="000F07FC">
        <w:rPr>
          <w:rStyle w:val="StyleUnderline"/>
        </w:rPr>
        <w:t>rigorous and focused briefing.</w:t>
      </w:r>
      <w:r w:rsidRPr="000F07FC">
        <w:rPr>
          <w:sz w:val="16"/>
        </w:rPr>
        <w:t xml:space="preserve"> These landmark, notorious, racist, confusing, infuriating, and profoundly influential cases deserve to be presented to the Court, front and center, for consideration on their merits.</w:t>
      </w:r>
    </w:p>
    <w:p w14:paraId="067BA3C3" w14:textId="77777777" w:rsidR="009D5463" w:rsidRPr="00630E1D" w:rsidRDefault="009D5463" w:rsidP="009D5463"/>
    <w:p w14:paraId="50462783" w14:textId="77777777" w:rsidR="009D5463" w:rsidRPr="00CB769D" w:rsidRDefault="009D5463" w:rsidP="009D5463">
      <w:pPr>
        <w:pStyle w:val="Heading3"/>
      </w:pPr>
      <w:r>
        <w:lastRenderedPageBreak/>
        <w:t>1NC---unconstitutional</w:t>
      </w:r>
    </w:p>
    <w:p w14:paraId="2E66A4DB" w14:textId="77777777" w:rsidR="009D5463" w:rsidRDefault="009D5463" w:rsidP="009D5463">
      <w:pPr>
        <w:pStyle w:val="Heading4"/>
      </w:pPr>
      <w:r>
        <w:t>Applying strict scrutiny here would be unconstitutional.</w:t>
      </w:r>
    </w:p>
    <w:p w14:paraId="32CF3E5A" w14:textId="77777777" w:rsidR="009D5463" w:rsidRPr="00695A9B"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2535-2538; </w:t>
      </w:r>
      <w:r w:rsidRPr="00CB769D">
        <w:t xml:space="preserve">https://www.law.columbia.edu/sites/default/files/2022-07/Insular%20Cases%20Run%20Amok.pdf; </w:t>
      </w:r>
      <w:proofErr w:type="spellStart"/>
      <w:r w:rsidRPr="00CB769D">
        <w:t>ror</w:t>
      </w:r>
      <w:proofErr w:type="spellEnd"/>
      <w:r w:rsidRPr="00CB769D">
        <w:t>]</w:t>
      </w:r>
    </w:p>
    <w:p w14:paraId="5397BF89" w14:textId="77777777" w:rsidR="009D5463" w:rsidRPr="00695A9B" w:rsidRDefault="009D5463" w:rsidP="009D5463">
      <w:pPr>
        <w:rPr>
          <w:rStyle w:val="StyleUnderline"/>
        </w:rPr>
      </w:pPr>
      <w:r w:rsidRPr="00695A9B">
        <w:rPr>
          <w:sz w:val="16"/>
        </w:rPr>
        <w:t xml:space="preserve">However, other </w:t>
      </w:r>
      <w:r w:rsidRPr="0081219D">
        <w:rPr>
          <w:rStyle w:val="StyleUnderline"/>
        </w:rPr>
        <w:t xml:space="preserve">Justices </w:t>
      </w:r>
      <w:r w:rsidRPr="00695A9B">
        <w:rPr>
          <w:sz w:val="16"/>
        </w:rPr>
        <w:t xml:space="preserve">evidently had </w:t>
      </w:r>
      <w:r w:rsidRPr="00B934C4">
        <w:rPr>
          <w:rStyle w:val="StyleUnderline"/>
          <w:highlight w:val="green"/>
        </w:rPr>
        <w:t>difficulty accepting</w:t>
      </w:r>
      <w:r w:rsidRPr="00695A9B">
        <w:rPr>
          <w:sz w:val="16"/>
        </w:rPr>
        <w:t xml:space="preserve"> the proposition </w:t>
      </w:r>
      <w:r w:rsidRPr="0081219D">
        <w:rPr>
          <w:rStyle w:val="StyleUnderline"/>
        </w:rPr>
        <w:t>that</w:t>
      </w:r>
      <w:r w:rsidRPr="00695A9B">
        <w:rPr>
          <w:sz w:val="16"/>
        </w:rPr>
        <w:t xml:space="preserve"> a </w:t>
      </w:r>
      <w:r w:rsidRPr="00B934C4">
        <w:rPr>
          <w:rStyle w:val="Emphasis"/>
          <w:highlight w:val="green"/>
        </w:rPr>
        <w:t>geographical</w:t>
      </w:r>
      <w:r w:rsidRPr="0081219D">
        <w:rPr>
          <w:rStyle w:val="Emphasis"/>
        </w:rPr>
        <w:t xml:space="preserve"> </w:t>
      </w:r>
      <w:r w:rsidRPr="00B934C4">
        <w:rPr>
          <w:rStyle w:val="Emphasis"/>
          <w:highlight w:val="green"/>
        </w:rPr>
        <w:t>classification</w:t>
      </w:r>
      <w:r w:rsidRPr="00695A9B">
        <w:rPr>
          <w:sz w:val="16"/>
        </w:rPr>
        <w:t xml:space="preserve">, whatever its sordid history, </w:t>
      </w:r>
      <w:r w:rsidRPr="00B934C4">
        <w:rPr>
          <w:rStyle w:val="StyleUnderline"/>
          <w:highlight w:val="green"/>
        </w:rPr>
        <w:t>should receive</w:t>
      </w:r>
      <w:r w:rsidRPr="00B934C4">
        <w:rPr>
          <w:sz w:val="16"/>
          <w:highlight w:val="green"/>
        </w:rPr>
        <w:t xml:space="preserve"> </w:t>
      </w:r>
      <w:r w:rsidRPr="00B934C4">
        <w:rPr>
          <w:rStyle w:val="Emphasis"/>
          <w:highlight w:val="green"/>
        </w:rPr>
        <w:t>strict scrutiny</w:t>
      </w:r>
      <w:r w:rsidRPr="00695A9B">
        <w:rPr>
          <w:sz w:val="16"/>
        </w:rPr>
        <w:t xml:space="preserve">. Justice Thomas, for example, wanted to know what analysis </w:t>
      </w:r>
      <w:proofErr w:type="spellStart"/>
      <w:r w:rsidRPr="00695A9B">
        <w:rPr>
          <w:sz w:val="16"/>
        </w:rPr>
        <w:t>Vaello</w:t>
      </w:r>
      <w:proofErr w:type="spellEnd"/>
      <w:r w:rsidRPr="00695A9B">
        <w:rPr>
          <w:sz w:val="16"/>
        </w:rPr>
        <w:t xml:space="preserve"> Madero’s lawyer, Hermann Ferré, would apply to the case of “someone who is of Italian descent [and] has lived in New York City all his life and decides” to move to Puerto Rico, thereby losing his eligibility for SSI benefits.387 Ferré replied that upon moving to Puerto Rico, such a person would instantly be in the same politically powerless position as any other resident of Puerto Rico,388 which is, of course, true: </w:t>
      </w:r>
      <w:r w:rsidRPr="00695A9B">
        <w:rPr>
          <w:rStyle w:val="StyleUnderline"/>
        </w:rPr>
        <w:t>anyone who establishes</w:t>
      </w:r>
      <w:r w:rsidRPr="00695A9B">
        <w:rPr>
          <w:sz w:val="16"/>
        </w:rPr>
        <w:t xml:space="preserve"> </w:t>
      </w:r>
      <w:r w:rsidRPr="00695A9B">
        <w:rPr>
          <w:rStyle w:val="StyleUnderline"/>
        </w:rPr>
        <w:t>residence</w:t>
      </w:r>
      <w:r w:rsidRPr="00695A9B">
        <w:rPr>
          <w:sz w:val="16"/>
        </w:rPr>
        <w:t xml:space="preserve"> </w:t>
      </w:r>
      <w:r w:rsidRPr="00695A9B">
        <w:rPr>
          <w:rStyle w:val="StyleUnderline"/>
        </w:rPr>
        <w:t>in</w:t>
      </w:r>
      <w:r w:rsidRPr="00695A9B">
        <w:rPr>
          <w:sz w:val="16"/>
        </w:rPr>
        <w:t xml:space="preserve"> </w:t>
      </w:r>
      <w:r w:rsidRPr="00695A9B">
        <w:rPr>
          <w:rStyle w:val="Emphasis"/>
        </w:rPr>
        <w:t>Puerto Rico</w:t>
      </w:r>
      <w:r w:rsidRPr="00695A9B">
        <w:rPr>
          <w:sz w:val="16"/>
        </w:rPr>
        <w:t xml:space="preserve"> </w:t>
      </w:r>
      <w:r w:rsidRPr="00695A9B">
        <w:rPr>
          <w:rStyle w:val="StyleUnderline"/>
        </w:rPr>
        <w:t>loses</w:t>
      </w:r>
      <w:r w:rsidRPr="00695A9B">
        <w:rPr>
          <w:sz w:val="16"/>
        </w:rPr>
        <w:t xml:space="preserve"> voting </w:t>
      </w:r>
      <w:r w:rsidRPr="00695A9B">
        <w:rPr>
          <w:rStyle w:val="Emphasis"/>
        </w:rPr>
        <w:t>representation</w:t>
      </w:r>
      <w:r w:rsidRPr="00695A9B">
        <w:rPr>
          <w:sz w:val="16"/>
        </w:rPr>
        <w:t xml:space="preserve"> </w:t>
      </w:r>
      <w:r w:rsidRPr="00695A9B">
        <w:rPr>
          <w:rStyle w:val="StyleUnderline"/>
        </w:rPr>
        <w:t>in the federal government</w:t>
      </w:r>
      <w:r w:rsidRPr="00695A9B">
        <w:rPr>
          <w:sz w:val="16"/>
        </w:rPr>
        <w:t xml:space="preserve"> </w:t>
      </w:r>
      <w:r w:rsidRPr="00695A9B">
        <w:rPr>
          <w:rStyle w:val="StyleUnderline"/>
        </w:rPr>
        <w:t>regardless of</w:t>
      </w:r>
      <w:r w:rsidRPr="00695A9B">
        <w:rPr>
          <w:sz w:val="16"/>
        </w:rPr>
        <w:t xml:space="preserve"> their </w:t>
      </w:r>
      <w:r w:rsidRPr="00695A9B">
        <w:rPr>
          <w:rStyle w:val="Emphasis"/>
        </w:rPr>
        <w:t>race, ethnicity</w:t>
      </w:r>
      <w:r w:rsidRPr="00695A9B">
        <w:rPr>
          <w:sz w:val="16"/>
        </w:rPr>
        <w:t xml:space="preserve">, </w:t>
      </w:r>
      <w:r w:rsidRPr="00695A9B">
        <w:rPr>
          <w:rStyle w:val="StyleUnderline"/>
        </w:rPr>
        <w:t>or</w:t>
      </w:r>
      <w:r w:rsidRPr="00695A9B">
        <w:rPr>
          <w:sz w:val="16"/>
        </w:rPr>
        <w:t xml:space="preserve"> </w:t>
      </w:r>
      <w:r w:rsidRPr="00695A9B">
        <w:rPr>
          <w:rStyle w:val="StyleUnderline"/>
        </w:rPr>
        <w:t>anything else</w:t>
      </w:r>
      <w:r w:rsidRPr="00695A9B">
        <w:rPr>
          <w:sz w:val="16"/>
        </w:rPr>
        <w:t xml:space="preserve"> about them. But Thomas seemed unconvinced. “</w:t>
      </w:r>
      <w:proofErr w:type="gramStart"/>
      <w:r w:rsidRPr="00695A9B">
        <w:rPr>
          <w:sz w:val="16"/>
        </w:rPr>
        <w:t>So</w:t>
      </w:r>
      <w:proofErr w:type="gramEnd"/>
      <w:r w:rsidRPr="00695A9B">
        <w:rPr>
          <w:sz w:val="16"/>
        </w:rPr>
        <w:t xml:space="preserve"> you are transferring the relationship with Puerto Rico to the individual who happens to reside in Puerto Rico?” he asked.389 When Ferré answered in the affirmative, Thomas pressed him: </w:t>
      </w:r>
      <w:r w:rsidRPr="00695A9B">
        <w:rPr>
          <w:rStyle w:val="StyleUnderline"/>
        </w:rPr>
        <w:t xml:space="preserve">“Do you have </w:t>
      </w:r>
      <w:r w:rsidRPr="00B934C4">
        <w:rPr>
          <w:rStyle w:val="StyleUnderline"/>
          <w:highlight w:val="green"/>
        </w:rPr>
        <w:t>any [cases</w:t>
      </w:r>
      <w:r w:rsidRPr="00695A9B">
        <w:rPr>
          <w:sz w:val="16"/>
        </w:rPr>
        <w:t xml:space="preserve">] </w:t>
      </w:r>
      <w:r w:rsidRPr="00695A9B">
        <w:rPr>
          <w:rStyle w:val="StyleUnderline"/>
        </w:rPr>
        <w:t xml:space="preserve">where </w:t>
      </w:r>
      <w:r w:rsidRPr="00B934C4">
        <w:rPr>
          <w:rStyle w:val="StyleUnderline"/>
          <w:highlight w:val="green"/>
        </w:rPr>
        <w:t>we</w:t>
      </w:r>
      <w:r w:rsidRPr="00695A9B">
        <w:rPr>
          <w:rStyle w:val="StyleUnderline"/>
        </w:rPr>
        <w:t xml:space="preserve"> have</w:t>
      </w:r>
      <w:r w:rsidRPr="00695A9B">
        <w:rPr>
          <w:sz w:val="16"/>
        </w:rPr>
        <w:t xml:space="preserve"> </w:t>
      </w:r>
      <w:r w:rsidRPr="00B934C4">
        <w:rPr>
          <w:rStyle w:val="Emphasis"/>
          <w:highlight w:val="green"/>
        </w:rPr>
        <w:t>transferred</w:t>
      </w:r>
      <w:r w:rsidRPr="00695A9B">
        <w:rPr>
          <w:rStyle w:val="Emphasis"/>
        </w:rPr>
        <w:t xml:space="preserve"> the </w:t>
      </w:r>
      <w:r w:rsidRPr="00B934C4">
        <w:rPr>
          <w:rStyle w:val="Emphasis"/>
          <w:highlight w:val="green"/>
        </w:rPr>
        <w:t>treatment of a state</w:t>
      </w:r>
      <w:r w:rsidRPr="00695A9B">
        <w:rPr>
          <w:sz w:val="16"/>
        </w:rPr>
        <w:t xml:space="preserve"> </w:t>
      </w:r>
      <w:r w:rsidRPr="00B934C4">
        <w:rPr>
          <w:rStyle w:val="StyleUnderline"/>
          <w:highlight w:val="green"/>
        </w:rPr>
        <w:t>to</w:t>
      </w:r>
      <w:r w:rsidRPr="00695A9B">
        <w:rPr>
          <w:rStyle w:val="StyleUnderline"/>
        </w:rPr>
        <w:t xml:space="preserve"> an </w:t>
      </w:r>
      <w:r w:rsidRPr="00B934C4">
        <w:rPr>
          <w:rStyle w:val="StyleUnderline"/>
          <w:highlight w:val="green"/>
        </w:rPr>
        <w:t>individual</w:t>
      </w:r>
      <w:r w:rsidRPr="00695A9B">
        <w:rPr>
          <w:sz w:val="16"/>
        </w:rPr>
        <w:t xml:space="preserve">?”390 Ferré did not </w:t>
      </w:r>
      <w:r w:rsidRPr="00695A9B">
        <w:rPr>
          <w:rStyle w:val="StyleUnderline"/>
        </w:rPr>
        <w:t xml:space="preserve">because </w:t>
      </w:r>
      <w:r w:rsidRPr="00B934C4">
        <w:rPr>
          <w:rStyle w:val="StyleUnderline"/>
          <w:highlight w:val="green"/>
        </w:rPr>
        <w:t>there aren’t any.</w:t>
      </w:r>
    </w:p>
    <w:p w14:paraId="7F9BD77D" w14:textId="77777777" w:rsidR="009D5463" w:rsidRPr="00695A9B" w:rsidRDefault="009D5463" w:rsidP="009D5463">
      <w:pPr>
        <w:rPr>
          <w:sz w:val="16"/>
        </w:rPr>
      </w:pPr>
      <w:r w:rsidRPr="00695A9B">
        <w:rPr>
          <w:sz w:val="16"/>
        </w:rPr>
        <w:t xml:space="preserve">Even so, the analogy to discrete and insular minorities has intuitive appeal. Residents of </w:t>
      </w:r>
      <w:r w:rsidRPr="00695A9B">
        <w:rPr>
          <w:rStyle w:val="Emphasis"/>
        </w:rPr>
        <w:t>unincorporated territories are politically powerless</w:t>
      </w:r>
      <w:r w:rsidRPr="00695A9B">
        <w:rPr>
          <w:sz w:val="16"/>
        </w:rPr>
        <w:t xml:space="preserve"> </w:t>
      </w:r>
      <w:r w:rsidRPr="00695A9B">
        <w:rPr>
          <w:rStyle w:val="StyleUnderline"/>
        </w:rPr>
        <w:t>with respect to the federal government</w:t>
      </w:r>
      <w:r w:rsidRPr="00695A9B">
        <w:rPr>
          <w:sz w:val="16"/>
        </w:rPr>
        <w:t xml:space="preserve">, and the vast majority of them arguably share all of the features that define discrete and insular minorities. These include a history of discrimination against them (in this case, based on race and ethnicity—again, it was because the people of these territories were perceived as nonwhite that the Court invented the unincorporated territory in the first place); the immutability of shared traits giving rise to such discrimination (where immutability, a contested concept to be sure, refers to traits that members of the minority either cannot or should not have to change and that have been assigned a subordinating social meaning—all of which can be said about residence in an unincorporated territory); and the arbitrariness of the classifications affecting them (where arbitrariness refers to the moral irrelevance of the traits targeted by such classifications, which instead serve the purpose of reinforcing status hierarchies—as the category of the unincorporated territory surely does). Indeed, well before </w:t>
      </w:r>
      <w:proofErr w:type="spellStart"/>
      <w:r w:rsidRPr="00695A9B">
        <w:rPr>
          <w:sz w:val="16"/>
        </w:rPr>
        <w:t>Vaello</w:t>
      </w:r>
      <w:proofErr w:type="spellEnd"/>
      <w:r w:rsidRPr="00695A9B">
        <w:rPr>
          <w:sz w:val="16"/>
        </w:rPr>
        <w:t xml:space="preserve"> Madero, there existed scholarship powerfully arguing that classifications based on residence in an unincorporated territory should receive strict scrutiny.391</w:t>
      </w:r>
    </w:p>
    <w:p w14:paraId="18A6C5C2" w14:textId="77777777" w:rsidR="009D5463" w:rsidRPr="00695A9B" w:rsidRDefault="009D5463" w:rsidP="009D5463">
      <w:pPr>
        <w:rPr>
          <w:sz w:val="16"/>
        </w:rPr>
      </w:pPr>
      <w:r w:rsidRPr="00695A9B">
        <w:rPr>
          <w:rStyle w:val="StyleUnderline"/>
        </w:rPr>
        <w:t>Still</w:t>
      </w:r>
      <w:r w:rsidRPr="00695A9B">
        <w:rPr>
          <w:sz w:val="16"/>
        </w:rPr>
        <w:t xml:space="preserve">, </w:t>
      </w:r>
      <w:r w:rsidRPr="00695A9B">
        <w:rPr>
          <w:rStyle w:val="Emphasis"/>
        </w:rPr>
        <w:t xml:space="preserve">Justice </w:t>
      </w:r>
      <w:r w:rsidRPr="00B934C4">
        <w:rPr>
          <w:rStyle w:val="Emphasis"/>
          <w:highlight w:val="green"/>
        </w:rPr>
        <w:t>Thomas has a point</w:t>
      </w:r>
      <w:r w:rsidRPr="00695A9B">
        <w:rPr>
          <w:sz w:val="16"/>
        </w:rPr>
        <w:t xml:space="preserve">. </w:t>
      </w:r>
      <w:r w:rsidRPr="00695A9B">
        <w:rPr>
          <w:rStyle w:val="StyleUnderline"/>
        </w:rPr>
        <w:t xml:space="preserve">It is </w:t>
      </w:r>
      <w:r w:rsidRPr="00B934C4">
        <w:rPr>
          <w:rStyle w:val="StyleUnderline"/>
          <w:highlight w:val="green"/>
        </w:rPr>
        <w:t>difficult to</w:t>
      </w:r>
      <w:r w:rsidRPr="00695A9B">
        <w:rPr>
          <w:rStyle w:val="StyleUnderline"/>
        </w:rPr>
        <w:t xml:space="preserve"> </w:t>
      </w:r>
      <w:r w:rsidRPr="00B934C4">
        <w:rPr>
          <w:rStyle w:val="StyleUnderline"/>
          <w:highlight w:val="green"/>
        </w:rPr>
        <w:t>explain</w:t>
      </w:r>
      <w:r w:rsidRPr="00695A9B">
        <w:rPr>
          <w:sz w:val="16"/>
        </w:rPr>
        <w:t xml:space="preserve"> </w:t>
      </w:r>
      <w:r w:rsidRPr="00B934C4">
        <w:rPr>
          <w:rStyle w:val="StyleUnderline"/>
          <w:highlight w:val="green"/>
        </w:rPr>
        <w:t>why</w:t>
      </w:r>
      <w:r w:rsidRPr="00695A9B">
        <w:rPr>
          <w:rStyle w:val="StyleUnderline"/>
        </w:rPr>
        <w:t xml:space="preserve"> a </w:t>
      </w:r>
      <w:r w:rsidRPr="00B934C4">
        <w:rPr>
          <w:rStyle w:val="StyleUnderline"/>
          <w:highlight w:val="green"/>
        </w:rPr>
        <w:t>category</w:t>
      </w:r>
      <w:r w:rsidRPr="00695A9B">
        <w:rPr>
          <w:rStyle w:val="StyleUnderline"/>
        </w:rPr>
        <w:t xml:space="preserve"> </w:t>
      </w:r>
      <w:r w:rsidRPr="00B934C4">
        <w:rPr>
          <w:rStyle w:val="StyleUnderline"/>
          <w:highlight w:val="green"/>
        </w:rPr>
        <w:t>that</w:t>
      </w:r>
      <w:r w:rsidRPr="00B934C4">
        <w:rPr>
          <w:sz w:val="16"/>
          <w:highlight w:val="green"/>
        </w:rPr>
        <w:t xml:space="preserve"> </w:t>
      </w:r>
      <w:r w:rsidRPr="00B934C4">
        <w:rPr>
          <w:rStyle w:val="StyleUnderline"/>
          <w:highlight w:val="green"/>
        </w:rPr>
        <w:t>can be joined</w:t>
      </w:r>
      <w:r w:rsidRPr="00695A9B">
        <w:rPr>
          <w:rStyle w:val="StyleUnderline"/>
        </w:rPr>
        <w:t xml:space="preserve"> </w:t>
      </w:r>
      <w:r w:rsidRPr="00B934C4">
        <w:rPr>
          <w:rStyle w:val="StyleUnderline"/>
          <w:highlight w:val="green"/>
        </w:rPr>
        <w:t>and</w:t>
      </w:r>
      <w:r w:rsidRPr="00695A9B">
        <w:rPr>
          <w:rStyle w:val="StyleUnderline"/>
        </w:rPr>
        <w:t xml:space="preserve"> </w:t>
      </w:r>
      <w:r w:rsidRPr="00B934C4">
        <w:rPr>
          <w:rStyle w:val="StyleUnderline"/>
          <w:highlight w:val="green"/>
        </w:rPr>
        <w:t>abandoned</w:t>
      </w:r>
      <w:r w:rsidRPr="00695A9B">
        <w:rPr>
          <w:sz w:val="16"/>
        </w:rPr>
        <w:t xml:space="preserve"> </w:t>
      </w:r>
      <w:r w:rsidRPr="00B934C4">
        <w:rPr>
          <w:rStyle w:val="StyleUnderline"/>
          <w:highlight w:val="green"/>
        </w:rPr>
        <w:t>at will</w:t>
      </w:r>
      <w:r w:rsidRPr="00695A9B">
        <w:rPr>
          <w:sz w:val="16"/>
        </w:rPr>
        <w:t xml:space="preserve"> </w:t>
      </w:r>
      <w:r w:rsidRPr="00695A9B">
        <w:rPr>
          <w:rStyle w:val="StyleUnderline"/>
        </w:rPr>
        <w:t>by someone</w:t>
      </w:r>
      <w:r w:rsidRPr="00695A9B">
        <w:rPr>
          <w:sz w:val="16"/>
        </w:rPr>
        <w:t xml:space="preserve"> </w:t>
      </w:r>
      <w:r w:rsidRPr="00695A9B">
        <w:rPr>
          <w:rStyle w:val="StyleUnderline"/>
        </w:rPr>
        <w:t>who otherwise does not belong to any</w:t>
      </w:r>
      <w:r w:rsidRPr="00695A9B">
        <w:rPr>
          <w:sz w:val="16"/>
        </w:rPr>
        <w:t xml:space="preserve"> </w:t>
      </w:r>
      <w:r w:rsidRPr="00695A9B">
        <w:rPr>
          <w:rStyle w:val="Emphasis"/>
        </w:rPr>
        <w:t>discrete and insular minority</w:t>
      </w:r>
      <w:r w:rsidRPr="00695A9B">
        <w:rPr>
          <w:sz w:val="16"/>
        </w:rPr>
        <w:t xml:space="preserve"> </w:t>
      </w:r>
      <w:r w:rsidRPr="00B934C4">
        <w:rPr>
          <w:rStyle w:val="StyleUnderline"/>
          <w:highlight w:val="green"/>
        </w:rPr>
        <w:t>should constitute</w:t>
      </w:r>
      <w:r w:rsidRPr="00695A9B">
        <w:rPr>
          <w:sz w:val="16"/>
        </w:rPr>
        <w:t xml:space="preserve"> a classification that triggers </w:t>
      </w:r>
      <w:r w:rsidRPr="00B934C4">
        <w:rPr>
          <w:rStyle w:val="Emphasis"/>
          <w:highlight w:val="green"/>
        </w:rPr>
        <w:t>strict scrutiny</w:t>
      </w:r>
      <w:r w:rsidRPr="00695A9B">
        <w:rPr>
          <w:sz w:val="16"/>
        </w:rPr>
        <w:t xml:space="preserve">. Moreover, even acknowledging the racist roots of the doctrine of territorial incorporation, the Italian person who moves to Puerto Rico becomes politically powerless because she now lives in a territory—not because she now lives in an unincorporated territory. While it is undeniable that Puerto Ricans are Hispanic, have suffered a history of discrimination based on their ethnicity, and are politically powerless, it is also undeniable that </w:t>
      </w:r>
      <w:r w:rsidRPr="00B934C4">
        <w:rPr>
          <w:rStyle w:val="StyleUnderline"/>
          <w:highlight w:val="green"/>
        </w:rPr>
        <w:t>Congress</w:t>
      </w:r>
      <w:r w:rsidRPr="00695A9B">
        <w:rPr>
          <w:rStyle w:val="StyleUnderline"/>
        </w:rPr>
        <w:t xml:space="preserve"> has always had the power to </w:t>
      </w:r>
      <w:r w:rsidRPr="00B934C4">
        <w:rPr>
          <w:rStyle w:val="StyleUnderline"/>
          <w:highlight w:val="green"/>
        </w:rPr>
        <w:t>treat</w:t>
      </w:r>
      <w:r w:rsidRPr="00B934C4">
        <w:rPr>
          <w:sz w:val="16"/>
          <w:highlight w:val="green"/>
        </w:rPr>
        <w:t xml:space="preserve"> </w:t>
      </w:r>
      <w:r w:rsidRPr="00B934C4">
        <w:rPr>
          <w:rStyle w:val="Emphasis"/>
          <w:highlight w:val="green"/>
        </w:rPr>
        <w:t>residents</w:t>
      </w:r>
      <w:r w:rsidRPr="00695A9B">
        <w:rPr>
          <w:rStyle w:val="Emphasis"/>
        </w:rPr>
        <w:t xml:space="preserve"> of territories </w:t>
      </w:r>
      <w:r w:rsidRPr="00B934C4">
        <w:rPr>
          <w:rStyle w:val="Emphasis"/>
          <w:highlight w:val="green"/>
        </w:rPr>
        <w:t>differently</w:t>
      </w:r>
      <w:r w:rsidRPr="00695A9B">
        <w:rPr>
          <w:sz w:val="16"/>
        </w:rPr>
        <w:t xml:space="preserve">. “That’s why Respondent was able to get these benefits while he was living in New York” was how Gannon put it.392 What he meant was that discrimination against residents of a territory </w:t>
      </w:r>
      <w:r w:rsidRPr="00695A9B">
        <w:rPr>
          <w:rStyle w:val="StyleUnderline"/>
        </w:rPr>
        <w:t xml:space="preserve">is </w:t>
      </w:r>
      <w:r w:rsidRPr="00B934C4">
        <w:rPr>
          <w:rStyle w:val="StyleUnderline"/>
          <w:highlight w:val="green"/>
        </w:rPr>
        <w:t>grounded in</w:t>
      </w:r>
      <w:r w:rsidRPr="00695A9B">
        <w:rPr>
          <w:rStyle w:val="StyleUnderline"/>
        </w:rPr>
        <w:t xml:space="preserve"> a distinction</w:t>
      </w:r>
      <w:r w:rsidRPr="00695A9B">
        <w:rPr>
          <w:sz w:val="16"/>
        </w:rPr>
        <w:t xml:space="preserve"> </w:t>
      </w:r>
      <w:r w:rsidRPr="00695A9B">
        <w:rPr>
          <w:rStyle w:val="Emphasis"/>
        </w:rPr>
        <w:t xml:space="preserve">drawn by </w:t>
      </w:r>
      <w:r w:rsidRPr="00B934C4">
        <w:rPr>
          <w:rStyle w:val="Emphasis"/>
          <w:highlight w:val="green"/>
        </w:rPr>
        <w:t>the Constitution</w:t>
      </w:r>
      <w:r w:rsidRPr="00695A9B">
        <w:rPr>
          <w:sz w:val="16"/>
        </w:rPr>
        <w:t xml:space="preserve"> itself, </w:t>
      </w:r>
      <w:r w:rsidRPr="00695A9B">
        <w:rPr>
          <w:rStyle w:val="StyleUnderline"/>
        </w:rPr>
        <w:t>which</w:t>
      </w:r>
      <w:r w:rsidRPr="00695A9B">
        <w:rPr>
          <w:sz w:val="16"/>
        </w:rPr>
        <w:t xml:space="preserve">, ipso facto, </w:t>
      </w:r>
      <w:r w:rsidRPr="00695A9B">
        <w:rPr>
          <w:rStyle w:val="Emphasis"/>
        </w:rPr>
        <w:t>cannot be suspect</w:t>
      </w:r>
      <w:r w:rsidRPr="00695A9B">
        <w:rPr>
          <w:sz w:val="16"/>
        </w:rPr>
        <w:t>.</w:t>
      </w:r>
    </w:p>
    <w:p w14:paraId="50FD53F4" w14:textId="77777777" w:rsidR="009D5463" w:rsidRDefault="009D5463" w:rsidP="009D5463">
      <w:pPr>
        <w:pStyle w:val="Heading3"/>
      </w:pPr>
      <w:r>
        <w:lastRenderedPageBreak/>
        <w:t>1NC---political status turn</w:t>
      </w:r>
    </w:p>
    <w:p w14:paraId="218AA57D" w14:textId="77777777" w:rsidR="009D5463" w:rsidRPr="0025679A" w:rsidRDefault="009D5463" w:rsidP="009D5463">
      <w:pPr>
        <w:pStyle w:val="Heading4"/>
      </w:pPr>
      <w:r>
        <w:t xml:space="preserve">Overturning </w:t>
      </w:r>
      <w:r>
        <w:rPr>
          <w:u w:val="single"/>
        </w:rPr>
        <w:t>insular cases</w:t>
      </w:r>
      <w:r>
        <w:t xml:space="preserve"> does not resolve the </w:t>
      </w:r>
      <w:r>
        <w:rPr>
          <w:u w:val="single"/>
        </w:rPr>
        <w:t>political status</w:t>
      </w:r>
      <w:r>
        <w:t xml:space="preserve"> of territories – which perpetuates further discrimination.</w:t>
      </w:r>
    </w:p>
    <w:p w14:paraId="5EFB6AD3" w14:textId="77777777" w:rsidR="009D5463" w:rsidRPr="0025679A" w:rsidRDefault="009D5463" w:rsidP="009D5463">
      <w:r w:rsidRPr="00CB769D">
        <w:rPr>
          <w:rStyle w:val="Style13ptBold"/>
        </w:rPr>
        <w:t>Ponsa-</w:t>
      </w:r>
      <w:proofErr w:type="spellStart"/>
      <w:r w:rsidRPr="00CB769D">
        <w:rPr>
          <w:rStyle w:val="Style13ptBold"/>
        </w:rPr>
        <w:t>kraus</w:t>
      </w:r>
      <w:proofErr w:type="spellEnd"/>
      <w:r w:rsidRPr="00CB769D">
        <w:rPr>
          <w:rStyle w:val="Style13ptBold"/>
        </w:rPr>
        <w:t xml:space="preserve"> '22</w:t>
      </w:r>
      <w:r w:rsidRPr="00CB769D">
        <w:t xml:space="preserve"> [</w:t>
      </w:r>
      <w:r w:rsidRPr="00CB769D">
        <w:rPr>
          <w:u w:val="single"/>
        </w:rPr>
        <w:t>Christina Duffy</w:t>
      </w:r>
      <w:r w:rsidRPr="00CB769D">
        <w:t xml:space="preserve">; George </w:t>
      </w:r>
      <w:proofErr w:type="spellStart"/>
      <w:r w:rsidRPr="00CB769D">
        <w:t>Welwood</w:t>
      </w:r>
      <w:proofErr w:type="spellEnd"/>
      <w:r w:rsidRPr="00CB769D">
        <w:t xml:space="preserve"> Murray Professor of Legal History, Columbia Law School; "The Insular Cases Run Amok: Against Constitutional Exceptionalism in the Territories; The Yale Law Journal; </w:t>
      </w:r>
      <w:r>
        <w:t xml:space="preserve">pp. 2540-2541; </w:t>
      </w:r>
      <w:r w:rsidRPr="00CB769D">
        <w:t xml:space="preserve">https://www.law.columbia.edu/sites/default/files/2022-07/Insular%20Cases%20Run%20Amok.pdf; </w:t>
      </w:r>
      <w:proofErr w:type="spellStart"/>
      <w:r w:rsidRPr="00CB769D">
        <w:t>ror</w:t>
      </w:r>
      <w:proofErr w:type="spellEnd"/>
      <w:r w:rsidRPr="00CB769D">
        <w:t>]</w:t>
      </w:r>
    </w:p>
    <w:p w14:paraId="6E3E0641" w14:textId="77777777" w:rsidR="009D5463" w:rsidRPr="0025679A" w:rsidRDefault="009D5463" w:rsidP="009D5463">
      <w:pPr>
        <w:rPr>
          <w:sz w:val="16"/>
        </w:rPr>
      </w:pPr>
      <w:r w:rsidRPr="0025679A">
        <w:rPr>
          <w:sz w:val="16"/>
        </w:rPr>
        <w:t xml:space="preserve">The </w:t>
      </w:r>
      <w:r w:rsidRPr="0025679A">
        <w:rPr>
          <w:rStyle w:val="StyleUnderline"/>
        </w:rPr>
        <w:t xml:space="preserve">reason to </w:t>
      </w:r>
      <w:r w:rsidRPr="00B934C4">
        <w:rPr>
          <w:rStyle w:val="StyleUnderline"/>
          <w:highlight w:val="green"/>
        </w:rPr>
        <w:t>overrule</w:t>
      </w:r>
      <w:r w:rsidRPr="0025679A">
        <w:rPr>
          <w:sz w:val="16"/>
        </w:rPr>
        <w:t xml:space="preserve"> the </w:t>
      </w:r>
      <w:r w:rsidRPr="00B934C4">
        <w:rPr>
          <w:rStyle w:val="Emphasis"/>
          <w:highlight w:val="green"/>
        </w:rPr>
        <w:t>Insular Cases</w:t>
      </w:r>
      <w:r w:rsidRPr="0025679A">
        <w:rPr>
          <w:sz w:val="16"/>
        </w:rPr>
        <w:t xml:space="preserve"> is </w:t>
      </w:r>
      <w:r w:rsidRPr="00B934C4">
        <w:rPr>
          <w:rStyle w:val="StyleUnderline"/>
          <w:highlight w:val="green"/>
        </w:rPr>
        <w:t>not</w:t>
      </w:r>
      <w:r w:rsidRPr="0025679A">
        <w:rPr>
          <w:sz w:val="16"/>
        </w:rPr>
        <w:t xml:space="preserve">, however, to </w:t>
      </w:r>
      <w:r w:rsidRPr="00B934C4">
        <w:rPr>
          <w:rStyle w:val="StyleUnderline"/>
          <w:highlight w:val="green"/>
        </w:rPr>
        <w:t>resolve</w:t>
      </w:r>
      <w:r w:rsidRPr="0025679A">
        <w:rPr>
          <w:rStyle w:val="StyleUnderline"/>
        </w:rPr>
        <w:t xml:space="preserve"> the</w:t>
      </w:r>
      <w:r w:rsidRPr="0025679A">
        <w:rPr>
          <w:sz w:val="16"/>
        </w:rPr>
        <w:t xml:space="preserve"> </w:t>
      </w:r>
      <w:r w:rsidRPr="00B934C4">
        <w:rPr>
          <w:rStyle w:val="Emphasis"/>
          <w:highlight w:val="green"/>
        </w:rPr>
        <w:t>political status</w:t>
      </w:r>
      <w:r w:rsidRPr="00B934C4">
        <w:rPr>
          <w:sz w:val="16"/>
          <w:highlight w:val="green"/>
        </w:rPr>
        <w:t xml:space="preserve"> </w:t>
      </w:r>
      <w:r w:rsidRPr="00B934C4">
        <w:rPr>
          <w:rStyle w:val="StyleUnderline"/>
          <w:highlight w:val="green"/>
        </w:rPr>
        <w:t>of</w:t>
      </w:r>
      <w:r w:rsidRPr="0025679A">
        <w:rPr>
          <w:rStyle w:val="StyleUnderline"/>
        </w:rPr>
        <w:t xml:space="preserve"> the</w:t>
      </w:r>
      <w:r w:rsidRPr="0025679A">
        <w:rPr>
          <w:sz w:val="16"/>
        </w:rPr>
        <w:t xml:space="preserve"> </w:t>
      </w:r>
      <w:r w:rsidRPr="00B934C4">
        <w:rPr>
          <w:rStyle w:val="Emphasis"/>
          <w:highlight w:val="green"/>
        </w:rPr>
        <w:t>territories</w:t>
      </w:r>
      <w:r w:rsidRPr="0025679A">
        <w:rPr>
          <w:sz w:val="16"/>
        </w:rPr>
        <w:t xml:space="preserve">, </w:t>
      </w:r>
      <w:r w:rsidRPr="0025679A">
        <w:rPr>
          <w:rStyle w:val="StyleUnderline"/>
        </w:rPr>
        <w:t xml:space="preserve">which the </w:t>
      </w:r>
      <w:r w:rsidRPr="00B934C4">
        <w:rPr>
          <w:rStyle w:val="StyleUnderline"/>
          <w:highlight w:val="green"/>
        </w:rPr>
        <w:t>Court</w:t>
      </w:r>
      <w:r w:rsidRPr="00B934C4">
        <w:rPr>
          <w:sz w:val="16"/>
          <w:highlight w:val="green"/>
        </w:rPr>
        <w:t xml:space="preserve"> </w:t>
      </w:r>
      <w:r w:rsidRPr="00B934C4">
        <w:rPr>
          <w:rStyle w:val="Emphasis"/>
          <w:highlight w:val="green"/>
        </w:rPr>
        <w:t>cannot do</w:t>
      </w:r>
      <w:r w:rsidRPr="0025679A">
        <w:rPr>
          <w:sz w:val="16"/>
        </w:rPr>
        <w:t xml:space="preserve">. It is to </w:t>
      </w:r>
      <w:r w:rsidRPr="0025679A">
        <w:rPr>
          <w:rStyle w:val="StyleUnderline"/>
        </w:rPr>
        <w:t>end the proposition</w:t>
      </w:r>
      <w:r w:rsidRPr="0025679A">
        <w:rPr>
          <w:sz w:val="16"/>
        </w:rPr>
        <w:t xml:space="preserve"> </w:t>
      </w:r>
      <w:r w:rsidRPr="0025679A">
        <w:rPr>
          <w:rStyle w:val="StyleUnderline"/>
        </w:rPr>
        <w:t>that</w:t>
      </w:r>
      <w:r w:rsidRPr="0025679A">
        <w:rPr>
          <w:sz w:val="16"/>
        </w:rPr>
        <w:t xml:space="preserve"> the </w:t>
      </w:r>
      <w:r w:rsidRPr="0025679A">
        <w:rPr>
          <w:rStyle w:val="Emphasis"/>
        </w:rPr>
        <w:t>unincorporated territories exist</w:t>
      </w:r>
      <w:r w:rsidRPr="0025679A">
        <w:rPr>
          <w:sz w:val="16"/>
        </w:rPr>
        <w:t xml:space="preserve"> </w:t>
      </w:r>
      <w:r w:rsidRPr="0025679A">
        <w:rPr>
          <w:rStyle w:val="StyleUnderline"/>
        </w:rPr>
        <w:t>in a nearly</w:t>
      </w:r>
      <w:r w:rsidRPr="0025679A">
        <w:rPr>
          <w:sz w:val="16"/>
        </w:rPr>
        <w:t xml:space="preserve"> </w:t>
      </w:r>
      <w:r w:rsidRPr="0025679A">
        <w:rPr>
          <w:rStyle w:val="Emphasis"/>
        </w:rPr>
        <w:t>extraconstitutional zone</w:t>
      </w:r>
      <w:r w:rsidRPr="0025679A">
        <w:rPr>
          <w:sz w:val="16"/>
        </w:rPr>
        <w:t xml:space="preserve">. Again, doing so would have the salutary twofold effect of reining in the purely teleological and poorly reasoned jurisprudence engendered by that proposition, while withdrawing once and for all the Court’s implicit imprimatur from the outrageous notion that a U.S. territory can remain a territory forever—notwithstanding the flagrant political illegitimacy and shameless hypocrisy of a representative constitutional democracy that allows itself, in perpetuity, </w:t>
      </w:r>
      <w:r w:rsidRPr="0025679A">
        <w:rPr>
          <w:rStyle w:val="StyleUnderline"/>
        </w:rPr>
        <w:t>to govern</w:t>
      </w:r>
      <w:r w:rsidRPr="0025679A">
        <w:rPr>
          <w:sz w:val="16"/>
        </w:rPr>
        <w:t xml:space="preserve"> </w:t>
      </w:r>
      <w:r w:rsidRPr="0025679A">
        <w:rPr>
          <w:rStyle w:val="StyleUnderline"/>
        </w:rPr>
        <w:t>a people</w:t>
      </w:r>
      <w:r w:rsidRPr="0025679A">
        <w:rPr>
          <w:sz w:val="16"/>
        </w:rPr>
        <w:t xml:space="preserve"> </w:t>
      </w:r>
      <w:r w:rsidRPr="0025679A">
        <w:rPr>
          <w:rStyle w:val="Emphasis"/>
        </w:rPr>
        <w:t>without representation</w:t>
      </w:r>
      <w:r w:rsidRPr="0025679A">
        <w:rPr>
          <w:sz w:val="16"/>
        </w:rPr>
        <w:t>.</w:t>
      </w:r>
    </w:p>
    <w:p w14:paraId="5C82D124" w14:textId="77777777" w:rsidR="009D5463" w:rsidRPr="0025679A" w:rsidRDefault="009D5463" w:rsidP="009D5463">
      <w:pPr>
        <w:rPr>
          <w:sz w:val="16"/>
        </w:rPr>
      </w:pPr>
      <w:r w:rsidRPr="0025679A">
        <w:rPr>
          <w:sz w:val="16"/>
        </w:rPr>
        <w:t>The fact is that not even Justice White, who originally insinuated the doctrine of territorial incorporation into the Court’s jurisprudence, went so far as to endorse indefinite territorial status explicitly. On the contrary, in the closing passages of his concurring opinion in Downes, he did the opposite, albeit in characteristically racist-imperialist terms:</w:t>
      </w:r>
    </w:p>
    <w:p w14:paraId="219E30B7" w14:textId="77777777" w:rsidR="009D5463" w:rsidRPr="0025679A" w:rsidRDefault="009D5463" w:rsidP="009D5463">
      <w:pPr>
        <w:rPr>
          <w:sz w:val="16"/>
        </w:rPr>
      </w:pPr>
      <w:r w:rsidRPr="0025679A">
        <w:rPr>
          <w:rStyle w:val="StyleUnderline"/>
        </w:rPr>
        <w:t>[I]t is lawful</w:t>
      </w:r>
      <w:r w:rsidRPr="0025679A">
        <w:rPr>
          <w:sz w:val="16"/>
        </w:rPr>
        <w:t xml:space="preserve"> </w:t>
      </w:r>
      <w:r w:rsidRPr="0025679A">
        <w:rPr>
          <w:rStyle w:val="StyleUnderline"/>
        </w:rPr>
        <w:t>for the</w:t>
      </w:r>
      <w:r w:rsidRPr="0025679A">
        <w:rPr>
          <w:sz w:val="16"/>
        </w:rPr>
        <w:t xml:space="preserve"> </w:t>
      </w:r>
      <w:r w:rsidRPr="0025679A">
        <w:rPr>
          <w:rStyle w:val="Emphasis"/>
        </w:rPr>
        <w:t>United States</w:t>
      </w:r>
      <w:r w:rsidRPr="0025679A">
        <w:rPr>
          <w:sz w:val="16"/>
        </w:rPr>
        <w:t xml:space="preserve"> </w:t>
      </w:r>
      <w:r w:rsidRPr="0025679A">
        <w:rPr>
          <w:rStyle w:val="StyleUnderline"/>
        </w:rPr>
        <w:t>to take possession</w:t>
      </w:r>
      <w:r w:rsidRPr="0025679A">
        <w:rPr>
          <w:sz w:val="16"/>
        </w:rPr>
        <w:t xml:space="preserve"> of and hold in </w:t>
      </w:r>
      <w:r w:rsidRPr="0025679A">
        <w:rPr>
          <w:rStyle w:val="StyleUnderline"/>
        </w:rPr>
        <w:t>the exercise</w:t>
      </w:r>
      <w:r w:rsidRPr="0025679A">
        <w:rPr>
          <w:sz w:val="16"/>
        </w:rPr>
        <w:t xml:space="preserve"> of </w:t>
      </w:r>
      <w:r w:rsidRPr="0025679A">
        <w:rPr>
          <w:rStyle w:val="Emphasis"/>
        </w:rPr>
        <w:t>its sovereign power</w:t>
      </w:r>
      <w:r w:rsidRPr="0025679A">
        <w:rPr>
          <w:sz w:val="16"/>
        </w:rPr>
        <w:t xml:space="preserve"> </w:t>
      </w:r>
      <w:r w:rsidRPr="0025679A">
        <w:rPr>
          <w:rStyle w:val="StyleUnderline"/>
        </w:rPr>
        <w:t>a particular territory,</w:t>
      </w:r>
      <w:r w:rsidRPr="0025679A">
        <w:rPr>
          <w:sz w:val="16"/>
        </w:rPr>
        <w:t xml:space="preserve"> </w:t>
      </w:r>
      <w:r w:rsidRPr="0025679A">
        <w:rPr>
          <w:rStyle w:val="StyleUnderline"/>
        </w:rPr>
        <w:t>without</w:t>
      </w:r>
      <w:r w:rsidRPr="0025679A">
        <w:rPr>
          <w:sz w:val="16"/>
        </w:rPr>
        <w:t xml:space="preserve"> </w:t>
      </w:r>
      <w:r w:rsidRPr="0025679A">
        <w:rPr>
          <w:rStyle w:val="Emphasis"/>
        </w:rPr>
        <w:t>incorporating it</w:t>
      </w:r>
      <w:r w:rsidRPr="0025679A">
        <w:rPr>
          <w:sz w:val="16"/>
        </w:rPr>
        <w:t xml:space="preserve"> into the United States, if there be obligations of honor and good faith which, although not expressed in the treaty, nevertheless sacredly bind the United States to terminate the dominion and control, when, in its political discretion, the situation is ripe to enable it to do so. Conceding, then, for the purpose of the argument, it to be true that it would be a violation of duty under the Constitution for the legislative department, in the exercise of its discretion, to accept a cession of and permanently hold territory which is not intended to be incorporated, the presumption necessarily must be that that department, which within its lawful sphere is but the expression of the political conscience of the people of the United States, will be faithful to its duty under the Constitution, and therefore, when the unfitness of particular territory for incorporation is demonstrated the occupation will terminate.405</w:t>
      </w:r>
    </w:p>
    <w:p w14:paraId="4CBF9FC4" w14:textId="77777777" w:rsidR="009D5463" w:rsidRDefault="009D5463" w:rsidP="009D5463">
      <w:pPr>
        <w:rPr>
          <w:sz w:val="16"/>
        </w:rPr>
      </w:pPr>
      <w:r w:rsidRPr="0025679A">
        <w:rPr>
          <w:sz w:val="16"/>
        </w:rPr>
        <w:t xml:space="preserve">Even Justice White understood that </w:t>
      </w:r>
      <w:r w:rsidRPr="0025679A">
        <w:rPr>
          <w:rStyle w:val="StyleUnderline"/>
        </w:rPr>
        <w:t xml:space="preserve">it would be </w:t>
      </w:r>
      <w:r w:rsidRPr="00B934C4">
        <w:rPr>
          <w:rStyle w:val="StyleUnderline"/>
          <w:highlight w:val="green"/>
        </w:rPr>
        <w:t>wrong for the</w:t>
      </w:r>
      <w:r w:rsidRPr="00B934C4">
        <w:rPr>
          <w:sz w:val="16"/>
          <w:highlight w:val="green"/>
        </w:rPr>
        <w:t xml:space="preserve"> </w:t>
      </w:r>
      <w:r w:rsidRPr="00B934C4">
        <w:rPr>
          <w:rStyle w:val="Emphasis"/>
          <w:highlight w:val="green"/>
        </w:rPr>
        <w:t>United States</w:t>
      </w:r>
      <w:r w:rsidRPr="0025679A">
        <w:rPr>
          <w:sz w:val="16"/>
        </w:rPr>
        <w:t xml:space="preserve"> </w:t>
      </w:r>
      <w:r w:rsidRPr="00B934C4">
        <w:rPr>
          <w:rStyle w:val="StyleUnderline"/>
          <w:highlight w:val="green"/>
        </w:rPr>
        <w:t>to subject</w:t>
      </w:r>
      <w:r w:rsidRPr="0025679A">
        <w:rPr>
          <w:rStyle w:val="StyleUnderline"/>
        </w:rPr>
        <w:t xml:space="preserve"> </w:t>
      </w:r>
      <w:r w:rsidRPr="00B934C4">
        <w:rPr>
          <w:rStyle w:val="StyleUnderline"/>
          <w:highlight w:val="green"/>
        </w:rPr>
        <w:t>a place</w:t>
      </w:r>
      <w:r w:rsidRPr="0025679A">
        <w:rPr>
          <w:sz w:val="16"/>
        </w:rPr>
        <w:t xml:space="preserve"> </w:t>
      </w:r>
      <w:r w:rsidRPr="0025679A">
        <w:rPr>
          <w:rStyle w:val="StyleUnderline"/>
        </w:rPr>
        <w:t>and its people</w:t>
      </w:r>
      <w:r w:rsidRPr="0025679A">
        <w:rPr>
          <w:sz w:val="16"/>
        </w:rPr>
        <w:t xml:space="preserve"> </w:t>
      </w:r>
      <w:r w:rsidRPr="00B934C4">
        <w:rPr>
          <w:rStyle w:val="Emphasis"/>
          <w:highlight w:val="green"/>
        </w:rPr>
        <w:t>to</w:t>
      </w:r>
      <w:r w:rsidRPr="0025679A">
        <w:rPr>
          <w:rStyle w:val="Emphasis"/>
        </w:rPr>
        <w:t xml:space="preserve"> </w:t>
      </w:r>
      <w:r w:rsidRPr="00B934C4">
        <w:rPr>
          <w:rStyle w:val="Emphasis"/>
          <w:highlight w:val="green"/>
        </w:rPr>
        <w:t>territorial status</w:t>
      </w:r>
      <w:r w:rsidRPr="00B934C4">
        <w:rPr>
          <w:sz w:val="16"/>
          <w:highlight w:val="green"/>
        </w:rPr>
        <w:t xml:space="preserve"> </w:t>
      </w:r>
      <w:r w:rsidRPr="00B934C4">
        <w:rPr>
          <w:rStyle w:val="Emphasis"/>
          <w:highlight w:val="green"/>
        </w:rPr>
        <w:t>indefinitely</w:t>
      </w:r>
      <w:r w:rsidRPr="0025679A">
        <w:rPr>
          <w:sz w:val="16"/>
        </w:rPr>
        <w:t xml:space="preserve">. </w:t>
      </w:r>
      <w:r w:rsidRPr="00B934C4">
        <w:rPr>
          <w:rStyle w:val="StyleUnderline"/>
          <w:highlight w:val="green"/>
        </w:rPr>
        <w:t>Even</w:t>
      </w:r>
      <w:r w:rsidRPr="0025679A">
        <w:rPr>
          <w:sz w:val="16"/>
        </w:rPr>
        <w:t xml:space="preserve"> the </w:t>
      </w:r>
      <w:r w:rsidRPr="0025679A">
        <w:rPr>
          <w:rStyle w:val="StyleUnderline"/>
        </w:rPr>
        <w:t>doctrine of</w:t>
      </w:r>
      <w:r w:rsidRPr="0025679A">
        <w:rPr>
          <w:sz w:val="16"/>
        </w:rPr>
        <w:t xml:space="preserve"> </w:t>
      </w:r>
      <w:r w:rsidRPr="00B934C4">
        <w:rPr>
          <w:rStyle w:val="Emphasis"/>
          <w:highlight w:val="green"/>
        </w:rPr>
        <w:t>territorial incorporation</w:t>
      </w:r>
      <w:r w:rsidRPr="0025679A">
        <w:rPr>
          <w:sz w:val="16"/>
        </w:rPr>
        <w:t xml:space="preserve">, as qualified in this closing passage of White’s troublesome concurrence, </w:t>
      </w:r>
      <w:r w:rsidRPr="0025679A">
        <w:rPr>
          <w:rStyle w:val="StyleUnderline"/>
        </w:rPr>
        <w:t>rests on the</w:t>
      </w:r>
      <w:r w:rsidRPr="0025679A">
        <w:rPr>
          <w:sz w:val="16"/>
        </w:rPr>
        <w:t xml:space="preserve"> </w:t>
      </w:r>
      <w:r w:rsidRPr="0025679A">
        <w:rPr>
          <w:rStyle w:val="StyleUnderline"/>
        </w:rPr>
        <w:t>assumption</w:t>
      </w:r>
      <w:r w:rsidRPr="0025679A">
        <w:rPr>
          <w:sz w:val="16"/>
        </w:rPr>
        <w:t xml:space="preserve"> that the </w:t>
      </w:r>
      <w:r w:rsidRPr="0025679A">
        <w:rPr>
          <w:rStyle w:val="Emphasis"/>
        </w:rPr>
        <w:t>political branches</w:t>
      </w:r>
      <w:r w:rsidRPr="0025679A">
        <w:rPr>
          <w:sz w:val="16"/>
        </w:rPr>
        <w:t xml:space="preserve"> </w:t>
      </w:r>
      <w:r w:rsidRPr="0025679A">
        <w:rPr>
          <w:rStyle w:val="StyleUnderline"/>
        </w:rPr>
        <w:t>have a constitutional duty</w:t>
      </w:r>
      <w:r w:rsidRPr="0025679A">
        <w:rPr>
          <w:sz w:val="16"/>
        </w:rPr>
        <w:t xml:space="preserve"> </w:t>
      </w:r>
      <w:r w:rsidRPr="0025679A">
        <w:rPr>
          <w:rStyle w:val="StyleUnderline"/>
        </w:rPr>
        <w:t xml:space="preserve">to </w:t>
      </w:r>
      <w:r w:rsidRPr="00B934C4">
        <w:rPr>
          <w:rStyle w:val="StyleUnderline"/>
          <w:highlight w:val="green"/>
        </w:rPr>
        <w:t>ensure</w:t>
      </w:r>
      <w:r w:rsidRPr="0025679A">
        <w:rPr>
          <w:sz w:val="16"/>
        </w:rPr>
        <w:t xml:space="preserve"> that </w:t>
      </w:r>
      <w:r w:rsidRPr="00B934C4">
        <w:rPr>
          <w:rStyle w:val="Emphasis"/>
          <w:highlight w:val="green"/>
        </w:rPr>
        <w:t>territorial status</w:t>
      </w:r>
      <w:r w:rsidRPr="00B934C4">
        <w:rPr>
          <w:sz w:val="16"/>
          <w:highlight w:val="green"/>
        </w:rPr>
        <w:t xml:space="preserve"> </w:t>
      </w:r>
      <w:r w:rsidRPr="00B934C4">
        <w:rPr>
          <w:rStyle w:val="StyleUnderline"/>
          <w:highlight w:val="green"/>
        </w:rPr>
        <w:t>will not</w:t>
      </w:r>
      <w:r w:rsidRPr="0025679A">
        <w:rPr>
          <w:rStyle w:val="StyleUnderline"/>
        </w:rPr>
        <w:t xml:space="preserve"> </w:t>
      </w:r>
      <w:r w:rsidRPr="00B934C4">
        <w:rPr>
          <w:rStyle w:val="StyleUnderline"/>
          <w:highlight w:val="green"/>
        </w:rPr>
        <w:t>go on</w:t>
      </w:r>
      <w:r w:rsidRPr="00B934C4">
        <w:rPr>
          <w:sz w:val="16"/>
          <w:highlight w:val="green"/>
        </w:rPr>
        <w:t xml:space="preserve"> </w:t>
      </w:r>
      <w:r w:rsidRPr="00B934C4">
        <w:rPr>
          <w:rStyle w:val="Emphasis"/>
          <w:highlight w:val="green"/>
        </w:rPr>
        <w:t>forever</w:t>
      </w:r>
      <w:r w:rsidRPr="0025679A">
        <w:rPr>
          <w:sz w:val="16"/>
        </w:rPr>
        <w:t xml:space="preserve">. If there is any proposition </w:t>
      </w:r>
      <w:r w:rsidRPr="0025679A">
        <w:rPr>
          <w:rStyle w:val="StyleUnderline"/>
        </w:rPr>
        <w:t>in the</w:t>
      </w:r>
      <w:r w:rsidRPr="0025679A">
        <w:rPr>
          <w:sz w:val="16"/>
        </w:rPr>
        <w:t xml:space="preserve"> </w:t>
      </w:r>
      <w:r w:rsidRPr="00B934C4">
        <w:rPr>
          <w:rStyle w:val="Emphasis"/>
          <w:highlight w:val="green"/>
        </w:rPr>
        <w:t>Insular Cases</w:t>
      </w:r>
      <w:r w:rsidRPr="00B934C4">
        <w:rPr>
          <w:sz w:val="16"/>
          <w:highlight w:val="green"/>
        </w:rPr>
        <w:t xml:space="preserve"> </w:t>
      </w:r>
      <w:r w:rsidRPr="00B934C4">
        <w:rPr>
          <w:rStyle w:val="StyleUnderline"/>
          <w:highlight w:val="green"/>
        </w:rPr>
        <w:t>worth</w:t>
      </w:r>
      <w:r w:rsidRPr="0025679A">
        <w:rPr>
          <w:rStyle w:val="StyleUnderline"/>
        </w:rPr>
        <w:t xml:space="preserve"> </w:t>
      </w:r>
      <w:r w:rsidRPr="00B934C4">
        <w:rPr>
          <w:rStyle w:val="StyleUnderline"/>
          <w:highlight w:val="green"/>
        </w:rPr>
        <w:t>preserving</w:t>
      </w:r>
      <w:r w:rsidRPr="0025679A">
        <w:rPr>
          <w:sz w:val="16"/>
        </w:rPr>
        <w:t>, it is this one.</w:t>
      </w:r>
    </w:p>
    <w:p w14:paraId="6E610063" w14:textId="77777777" w:rsidR="009D5463" w:rsidRDefault="009D5463" w:rsidP="009D5463">
      <w:pPr>
        <w:pStyle w:val="Heading3"/>
      </w:pPr>
      <w:r>
        <w:lastRenderedPageBreak/>
        <w:t>1NC---re-entrenches discrimination</w:t>
      </w:r>
    </w:p>
    <w:p w14:paraId="1A58BC2B" w14:textId="77777777" w:rsidR="009D5463" w:rsidRPr="009329C6" w:rsidRDefault="009D5463" w:rsidP="009D5463">
      <w:pPr>
        <w:pStyle w:val="Heading4"/>
        <w:rPr>
          <w:b w:val="0"/>
          <w:bCs/>
        </w:rPr>
      </w:pPr>
      <w:r>
        <w:t xml:space="preserve">Overturning </w:t>
      </w:r>
      <w:r>
        <w:rPr>
          <w:u w:val="single"/>
        </w:rPr>
        <w:t>insular cases</w:t>
      </w:r>
      <w:r>
        <w:t xml:space="preserve"> re-entrenches the </w:t>
      </w:r>
      <w:proofErr w:type="spellStart"/>
      <w:r>
        <w:t>squo</w:t>
      </w:r>
      <w:proofErr w:type="spellEnd"/>
      <w:r>
        <w:t xml:space="preserve"> – </w:t>
      </w:r>
      <w:r>
        <w:rPr>
          <w:b w:val="0"/>
          <w:bCs/>
        </w:rPr>
        <w:t xml:space="preserve">the AFF’s lack of judicial afterthought reproduces unreviewable </w:t>
      </w:r>
      <w:r w:rsidRPr="009329C6">
        <w:rPr>
          <w:b w:val="0"/>
          <w:bCs/>
          <w:u w:val="single"/>
        </w:rPr>
        <w:t>federal power</w:t>
      </w:r>
      <w:r>
        <w:rPr>
          <w:b w:val="0"/>
          <w:bCs/>
        </w:rPr>
        <w:t xml:space="preserve"> and </w:t>
      </w:r>
      <w:r w:rsidRPr="009329C6">
        <w:rPr>
          <w:b w:val="0"/>
          <w:bCs/>
          <w:u w:val="single"/>
        </w:rPr>
        <w:t>status manipulation</w:t>
      </w:r>
      <w:r>
        <w:rPr>
          <w:b w:val="0"/>
          <w:bCs/>
        </w:rPr>
        <w:t>.</w:t>
      </w:r>
    </w:p>
    <w:p w14:paraId="59378E2B" w14:textId="77777777" w:rsidR="009D5463"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2557-2558</w:t>
      </w:r>
      <w:r w:rsidRPr="003E67B2">
        <w:t xml:space="preserve">; https://www.yalelawjournal.org/pdf/131.8_Campbell_ei85tf4k.pdf; </w:t>
      </w:r>
      <w:proofErr w:type="spellStart"/>
      <w:r w:rsidRPr="003E67B2">
        <w:t>ror</w:t>
      </w:r>
      <w:proofErr w:type="spellEnd"/>
      <w:r w:rsidRPr="003E67B2">
        <w:t>]</w:t>
      </w:r>
    </w:p>
    <w:p w14:paraId="4355EB93" w14:textId="77777777" w:rsidR="009D5463" w:rsidRPr="00291699" w:rsidRDefault="009D5463" w:rsidP="009D5463">
      <w:pPr>
        <w:rPr>
          <w:sz w:val="16"/>
        </w:rPr>
      </w:pPr>
      <w:r w:rsidRPr="00291699">
        <w:rPr>
          <w:sz w:val="16"/>
        </w:rPr>
        <w:t xml:space="preserve">But </w:t>
      </w:r>
      <w:r w:rsidRPr="00291699">
        <w:rPr>
          <w:rStyle w:val="StyleUnderline"/>
        </w:rPr>
        <w:t>Aurelius’s</w:t>
      </w:r>
      <w:r w:rsidRPr="00291699">
        <w:rPr>
          <w:sz w:val="16"/>
        </w:rPr>
        <w:t xml:space="preserve"> troubles do not end there. More than </w:t>
      </w:r>
      <w:r w:rsidRPr="00B934C4">
        <w:rPr>
          <w:rStyle w:val="StyleUnderline"/>
          <w:highlight w:val="green"/>
        </w:rPr>
        <w:t>import</w:t>
      </w:r>
      <w:r w:rsidRPr="00291699">
        <w:rPr>
          <w:rStyle w:val="StyleUnderline"/>
        </w:rPr>
        <w:t xml:space="preserve"> </w:t>
      </w:r>
      <w:r w:rsidRPr="00B934C4">
        <w:rPr>
          <w:rStyle w:val="StyleUnderline"/>
          <w:highlight w:val="green"/>
        </w:rPr>
        <w:t>existing</w:t>
      </w:r>
      <w:r w:rsidRPr="00B934C4">
        <w:rPr>
          <w:sz w:val="16"/>
          <w:highlight w:val="green"/>
        </w:rPr>
        <w:t xml:space="preserve"> </w:t>
      </w:r>
      <w:r w:rsidRPr="00B934C4">
        <w:rPr>
          <w:rStyle w:val="Emphasis"/>
          <w:highlight w:val="green"/>
        </w:rPr>
        <w:t>exceptionalism</w:t>
      </w:r>
      <w:r w:rsidRPr="00291699">
        <w:rPr>
          <w:sz w:val="16"/>
        </w:rPr>
        <w:t xml:space="preserve"> into text, it </w:t>
      </w:r>
      <w:r w:rsidRPr="00B934C4">
        <w:rPr>
          <w:rStyle w:val="StyleUnderline"/>
          <w:highlight w:val="green"/>
        </w:rPr>
        <w:t>overwrote</w:t>
      </w:r>
      <w:r w:rsidRPr="00291699">
        <w:rPr>
          <w:sz w:val="16"/>
        </w:rPr>
        <w:t xml:space="preserve"> </w:t>
      </w:r>
      <w:r w:rsidRPr="00B934C4">
        <w:rPr>
          <w:rStyle w:val="Emphasis"/>
          <w:highlight w:val="green"/>
        </w:rPr>
        <w:t>constitutional doctrine</w:t>
      </w:r>
      <w:r w:rsidRPr="00291699">
        <w:rPr>
          <w:sz w:val="16"/>
        </w:rPr>
        <w:t xml:space="preserve"> in a way </w:t>
      </w:r>
      <w:r w:rsidRPr="00291699">
        <w:rPr>
          <w:rStyle w:val="StyleUnderline"/>
        </w:rPr>
        <w:t>that made</w:t>
      </w:r>
      <w:r w:rsidRPr="00291699">
        <w:rPr>
          <w:sz w:val="16"/>
        </w:rPr>
        <w:t xml:space="preserve"> </w:t>
      </w:r>
      <w:r w:rsidRPr="00291699">
        <w:rPr>
          <w:rStyle w:val="StyleUnderline"/>
        </w:rPr>
        <w:t>it nearly impossible to</w:t>
      </w:r>
      <w:r w:rsidRPr="00291699">
        <w:rPr>
          <w:sz w:val="16"/>
        </w:rPr>
        <w:t xml:space="preserve"> </w:t>
      </w:r>
      <w:r w:rsidRPr="00291699">
        <w:rPr>
          <w:rStyle w:val="StyleUnderline"/>
        </w:rPr>
        <w:t>reckon with the</w:t>
      </w:r>
      <w:r w:rsidRPr="00291699">
        <w:rPr>
          <w:sz w:val="16"/>
        </w:rPr>
        <w:t xml:space="preserve"> </w:t>
      </w:r>
      <w:r w:rsidRPr="00291699">
        <w:rPr>
          <w:rStyle w:val="Emphasis"/>
        </w:rPr>
        <w:t>depth of its entanglement</w:t>
      </w:r>
      <w:r w:rsidRPr="00291699">
        <w:rPr>
          <w:sz w:val="16"/>
        </w:rPr>
        <w:t xml:space="preserve"> </w:t>
      </w:r>
      <w:r w:rsidRPr="00291699">
        <w:rPr>
          <w:rStyle w:val="StyleUnderline"/>
        </w:rPr>
        <w:t>with</w:t>
      </w:r>
      <w:r w:rsidRPr="00291699">
        <w:rPr>
          <w:sz w:val="16"/>
        </w:rPr>
        <w:t xml:space="preserve"> </w:t>
      </w:r>
      <w:r w:rsidRPr="00291699">
        <w:rPr>
          <w:rStyle w:val="Emphasis"/>
        </w:rPr>
        <w:t>American overseas imperialism</w:t>
      </w:r>
      <w:r w:rsidRPr="00291699">
        <w:rPr>
          <w:sz w:val="16"/>
        </w:rPr>
        <w:t xml:space="preserve">. This approach </w:t>
      </w:r>
      <w:r w:rsidRPr="00B934C4">
        <w:rPr>
          <w:rStyle w:val="StyleUnderline"/>
          <w:highlight w:val="green"/>
        </w:rPr>
        <w:t>paves the way for</w:t>
      </w:r>
      <w:r w:rsidRPr="00291699">
        <w:rPr>
          <w:sz w:val="16"/>
        </w:rPr>
        <w:t xml:space="preserve"> </w:t>
      </w:r>
      <w:r w:rsidRPr="00B934C4">
        <w:rPr>
          <w:rStyle w:val="Emphasis"/>
          <w:highlight w:val="green"/>
        </w:rPr>
        <w:t>wholesale deletion</w:t>
      </w:r>
      <w:r w:rsidRPr="00291699">
        <w:rPr>
          <w:sz w:val="16"/>
        </w:rPr>
        <w:t>—</w:t>
      </w:r>
      <w:r w:rsidRPr="00B934C4">
        <w:rPr>
          <w:rStyle w:val="StyleUnderline"/>
          <w:highlight w:val="green"/>
        </w:rPr>
        <w:t>rather than</w:t>
      </w:r>
      <w:r w:rsidRPr="00291699">
        <w:rPr>
          <w:sz w:val="16"/>
        </w:rPr>
        <w:t xml:space="preserve"> </w:t>
      </w:r>
      <w:r w:rsidRPr="00291699">
        <w:rPr>
          <w:rStyle w:val="Emphasis"/>
        </w:rPr>
        <w:t xml:space="preserve">considered </w:t>
      </w:r>
      <w:r w:rsidRPr="00B934C4">
        <w:rPr>
          <w:rStyle w:val="Emphasis"/>
          <w:highlight w:val="green"/>
        </w:rPr>
        <w:t>management</w:t>
      </w:r>
      <w:r w:rsidRPr="00291699">
        <w:rPr>
          <w:sz w:val="16"/>
        </w:rPr>
        <w:t>—</w:t>
      </w:r>
      <w:r w:rsidRPr="00B934C4">
        <w:rPr>
          <w:rStyle w:val="StyleUnderline"/>
          <w:highlight w:val="green"/>
        </w:rPr>
        <w:t>of</w:t>
      </w:r>
      <w:r w:rsidRPr="00291699">
        <w:rPr>
          <w:rStyle w:val="StyleUnderline"/>
        </w:rPr>
        <w:t xml:space="preserve"> promises and</w:t>
      </w:r>
      <w:r w:rsidRPr="00291699">
        <w:rPr>
          <w:sz w:val="16"/>
        </w:rPr>
        <w:t xml:space="preserve"> </w:t>
      </w:r>
      <w:r w:rsidRPr="00B934C4">
        <w:rPr>
          <w:rStyle w:val="Emphasis"/>
          <w:highlight w:val="green"/>
        </w:rPr>
        <w:t>legal interests</w:t>
      </w:r>
      <w:r w:rsidRPr="00291699">
        <w:rPr>
          <w:sz w:val="16"/>
        </w:rPr>
        <w:t xml:space="preserve"> </w:t>
      </w:r>
      <w:r w:rsidRPr="00291699">
        <w:rPr>
          <w:rStyle w:val="StyleUnderline"/>
        </w:rPr>
        <w:t xml:space="preserve">lodged </w:t>
      </w:r>
      <w:r w:rsidRPr="00B934C4">
        <w:rPr>
          <w:rStyle w:val="StyleUnderline"/>
          <w:highlight w:val="green"/>
        </w:rPr>
        <w:t>in</w:t>
      </w:r>
      <w:r w:rsidRPr="00291699">
        <w:rPr>
          <w:sz w:val="16"/>
        </w:rPr>
        <w:t xml:space="preserve"> the </w:t>
      </w:r>
      <w:r w:rsidRPr="00B934C4">
        <w:rPr>
          <w:rStyle w:val="StyleUnderline"/>
          <w:highlight w:val="green"/>
        </w:rPr>
        <w:t>territories’</w:t>
      </w:r>
      <w:r w:rsidRPr="00291699">
        <w:rPr>
          <w:sz w:val="16"/>
        </w:rPr>
        <w:t xml:space="preserve"> </w:t>
      </w:r>
      <w:r w:rsidRPr="00291699">
        <w:rPr>
          <w:rStyle w:val="Emphasis"/>
        </w:rPr>
        <w:t>path-dependent idiosyncrasies</w:t>
      </w:r>
      <w:r w:rsidRPr="00291699">
        <w:rPr>
          <w:sz w:val="16"/>
        </w:rPr>
        <w:t xml:space="preserve">.48 Aurelius teaches that </w:t>
      </w:r>
      <w:r w:rsidRPr="00B934C4">
        <w:rPr>
          <w:rStyle w:val="Emphasis"/>
          <w:highlight w:val="green"/>
        </w:rPr>
        <w:t>ill-considered</w:t>
      </w:r>
      <w:r w:rsidRPr="00291699">
        <w:rPr>
          <w:rStyle w:val="Emphasis"/>
        </w:rPr>
        <w:t xml:space="preserve"> </w:t>
      </w:r>
      <w:r w:rsidRPr="00B934C4">
        <w:rPr>
          <w:rStyle w:val="Emphasis"/>
          <w:highlight w:val="green"/>
        </w:rPr>
        <w:t>judicial intervention</w:t>
      </w:r>
      <w:r w:rsidRPr="00291699">
        <w:rPr>
          <w:sz w:val="16"/>
        </w:rPr>
        <w:t xml:space="preserve"> </w:t>
      </w:r>
      <w:r w:rsidRPr="00B934C4">
        <w:rPr>
          <w:rStyle w:val="StyleUnderline"/>
          <w:highlight w:val="green"/>
        </w:rPr>
        <w:t>threatens</w:t>
      </w:r>
      <w:r w:rsidRPr="00291699">
        <w:rPr>
          <w:sz w:val="16"/>
        </w:rPr>
        <w:t xml:space="preserve"> more than an empty </w:t>
      </w:r>
      <w:r w:rsidRPr="00B934C4">
        <w:rPr>
          <w:rStyle w:val="Emphasis"/>
          <w:highlight w:val="green"/>
        </w:rPr>
        <w:t>repackaging</w:t>
      </w:r>
      <w:r w:rsidRPr="00291699">
        <w:rPr>
          <w:rStyle w:val="Emphasis"/>
        </w:rPr>
        <w:t xml:space="preserve"> </w:t>
      </w:r>
      <w:r w:rsidRPr="00B934C4">
        <w:rPr>
          <w:rStyle w:val="Emphasis"/>
          <w:highlight w:val="green"/>
        </w:rPr>
        <w:t>of the status quo</w:t>
      </w:r>
      <w:r w:rsidRPr="00291699">
        <w:rPr>
          <w:sz w:val="16"/>
        </w:rPr>
        <w:t xml:space="preserve">; it </w:t>
      </w:r>
      <w:r w:rsidRPr="00291699">
        <w:rPr>
          <w:rStyle w:val="StyleUnderline"/>
        </w:rPr>
        <w:t>poses an</w:t>
      </w:r>
      <w:r w:rsidRPr="00291699">
        <w:rPr>
          <w:sz w:val="16"/>
        </w:rPr>
        <w:t xml:space="preserve"> </w:t>
      </w:r>
      <w:r w:rsidRPr="00B934C4">
        <w:rPr>
          <w:rStyle w:val="Emphasis"/>
          <w:highlight w:val="green"/>
        </w:rPr>
        <w:t>imminent threat</w:t>
      </w:r>
      <w:r w:rsidRPr="00B934C4">
        <w:rPr>
          <w:sz w:val="16"/>
          <w:highlight w:val="green"/>
        </w:rPr>
        <w:t xml:space="preserve"> </w:t>
      </w:r>
      <w:r w:rsidRPr="00B934C4">
        <w:rPr>
          <w:rStyle w:val="StyleUnderline"/>
          <w:highlight w:val="green"/>
        </w:rPr>
        <w:t>to</w:t>
      </w:r>
      <w:r w:rsidRPr="00291699">
        <w:rPr>
          <w:sz w:val="16"/>
        </w:rPr>
        <w:t xml:space="preserve"> </w:t>
      </w:r>
      <w:r w:rsidRPr="00B934C4">
        <w:rPr>
          <w:rStyle w:val="Emphasis"/>
          <w:highlight w:val="green"/>
        </w:rPr>
        <w:t>Indigenous</w:t>
      </w:r>
      <w:r w:rsidRPr="00291699">
        <w:rPr>
          <w:rStyle w:val="Emphasis"/>
        </w:rPr>
        <w:t>-</w:t>
      </w:r>
      <w:r w:rsidRPr="00B934C4">
        <w:rPr>
          <w:rStyle w:val="Emphasis"/>
          <w:highlight w:val="green"/>
        </w:rPr>
        <w:t>rights</w:t>
      </w:r>
      <w:r w:rsidRPr="00291699">
        <w:rPr>
          <w:rStyle w:val="Emphasis"/>
        </w:rPr>
        <w:t xml:space="preserve"> and self-determination</w:t>
      </w:r>
      <w:r w:rsidRPr="00291699">
        <w:rPr>
          <w:sz w:val="16"/>
        </w:rPr>
        <w:t xml:space="preserve"> interests that have yet to be disentangled from the Insular Cases framework.</w:t>
      </w:r>
    </w:p>
    <w:p w14:paraId="523B4C14" w14:textId="77777777" w:rsidR="009D5463" w:rsidRPr="00291699" w:rsidRDefault="009D5463" w:rsidP="009D5463">
      <w:pPr>
        <w:rPr>
          <w:sz w:val="16"/>
        </w:rPr>
      </w:pPr>
      <w:r w:rsidRPr="00291699">
        <w:rPr>
          <w:sz w:val="16"/>
        </w:rPr>
        <w:t xml:space="preserve">In this way, the most important lesson of Aurelius is that the </w:t>
      </w:r>
      <w:r w:rsidRPr="00291699">
        <w:rPr>
          <w:rStyle w:val="StyleUnderline"/>
        </w:rPr>
        <w:t>constitutional problems</w:t>
      </w:r>
      <w:r w:rsidRPr="00291699">
        <w:rPr>
          <w:sz w:val="16"/>
        </w:rPr>
        <w:t xml:space="preserve"> of </w:t>
      </w:r>
      <w:r w:rsidRPr="00291699">
        <w:rPr>
          <w:rStyle w:val="Emphasis"/>
        </w:rPr>
        <w:t>territorial exceptionalism</w:t>
      </w:r>
      <w:r w:rsidRPr="00291699">
        <w:rPr>
          <w:sz w:val="16"/>
        </w:rPr>
        <w:t xml:space="preserve"> </w:t>
      </w:r>
      <w:r w:rsidRPr="00291699">
        <w:rPr>
          <w:rStyle w:val="StyleUnderline"/>
        </w:rPr>
        <w:t>run far deeper than</w:t>
      </w:r>
      <w:r w:rsidRPr="00291699">
        <w:rPr>
          <w:sz w:val="16"/>
        </w:rPr>
        <w:t xml:space="preserve"> the specific doctrinal holdings of the </w:t>
      </w:r>
      <w:r w:rsidRPr="00291699">
        <w:rPr>
          <w:rStyle w:val="Emphasis"/>
        </w:rPr>
        <w:t>Insular Cases</w:t>
      </w:r>
      <w:r w:rsidRPr="00291699">
        <w:rPr>
          <w:sz w:val="16"/>
        </w:rPr>
        <w:t xml:space="preserve">, such that </w:t>
      </w:r>
      <w:r w:rsidRPr="00291699">
        <w:rPr>
          <w:rStyle w:val="StyleUnderline"/>
        </w:rPr>
        <w:t>those cases’</w:t>
      </w:r>
      <w:r w:rsidRPr="00291699">
        <w:rPr>
          <w:sz w:val="16"/>
        </w:rPr>
        <w:t xml:space="preserve"> </w:t>
      </w:r>
      <w:r w:rsidRPr="00291699">
        <w:rPr>
          <w:rStyle w:val="Emphasis"/>
        </w:rPr>
        <w:t>precipitous judicial overthrow is</w:t>
      </w:r>
      <w:r w:rsidRPr="00291699">
        <w:rPr>
          <w:sz w:val="16"/>
        </w:rPr>
        <w:t xml:space="preserve"> </w:t>
      </w:r>
      <w:r w:rsidRPr="00291699">
        <w:rPr>
          <w:rStyle w:val="StyleUnderline"/>
        </w:rPr>
        <w:t>unlikely</w:t>
      </w:r>
      <w:r w:rsidRPr="00291699">
        <w:rPr>
          <w:sz w:val="16"/>
        </w:rPr>
        <w:t xml:space="preserve"> to </w:t>
      </w:r>
      <w:r w:rsidRPr="00291699">
        <w:rPr>
          <w:rStyle w:val="StyleUnderline"/>
        </w:rPr>
        <w:t>spell an end</w:t>
      </w:r>
      <w:r w:rsidRPr="00291699">
        <w:rPr>
          <w:sz w:val="16"/>
        </w:rPr>
        <w:t xml:space="preserve"> </w:t>
      </w:r>
      <w:r w:rsidRPr="00291699">
        <w:rPr>
          <w:rStyle w:val="StyleUnderline"/>
        </w:rPr>
        <w:t>to</w:t>
      </w:r>
      <w:r w:rsidRPr="00291699">
        <w:rPr>
          <w:sz w:val="16"/>
        </w:rPr>
        <w:t xml:space="preserve"> the </w:t>
      </w:r>
      <w:r w:rsidRPr="00291699">
        <w:rPr>
          <w:rStyle w:val="StyleUnderline"/>
        </w:rPr>
        <w:t>core harms</w:t>
      </w:r>
      <w:r w:rsidRPr="00291699">
        <w:rPr>
          <w:sz w:val="16"/>
        </w:rPr>
        <w:t xml:space="preserve"> </w:t>
      </w:r>
      <w:r w:rsidRPr="00291699">
        <w:rPr>
          <w:rStyle w:val="StyleUnderline"/>
        </w:rPr>
        <w:t>of the legal</w:t>
      </w:r>
      <w:r w:rsidRPr="00291699">
        <w:rPr>
          <w:sz w:val="16"/>
        </w:rPr>
        <w:t xml:space="preserve"> </w:t>
      </w:r>
      <w:r w:rsidRPr="00291699">
        <w:rPr>
          <w:rStyle w:val="StyleUnderline"/>
        </w:rPr>
        <w:t>order they represent</w:t>
      </w:r>
      <w:r w:rsidRPr="00291699">
        <w:rPr>
          <w:sz w:val="16"/>
        </w:rPr>
        <w:t xml:space="preserve">.49 Marketing the </w:t>
      </w:r>
      <w:r w:rsidRPr="00B934C4">
        <w:rPr>
          <w:rStyle w:val="Emphasis"/>
          <w:highlight w:val="green"/>
        </w:rPr>
        <w:t>Insular Cases</w:t>
      </w:r>
      <w:r w:rsidRPr="00291699">
        <w:rPr>
          <w:sz w:val="16"/>
        </w:rPr>
        <w:t xml:space="preserve"> </w:t>
      </w:r>
      <w:r w:rsidRPr="00B934C4">
        <w:rPr>
          <w:rStyle w:val="StyleUnderline"/>
          <w:highlight w:val="green"/>
        </w:rPr>
        <w:t>as</w:t>
      </w:r>
      <w:r w:rsidRPr="00291699">
        <w:rPr>
          <w:rStyle w:val="StyleUnderline"/>
        </w:rPr>
        <w:t xml:space="preserve"> doctrinal </w:t>
      </w:r>
      <w:r w:rsidRPr="00B934C4">
        <w:rPr>
          <w:rStyle w:val="StyleUnderline"/>
          <w:highlight w:val="green"/>
        </w:rPr>
        <w:t>relics</w:t>
      </w:r>
      <w:r w:rsidRPr="00291699">
        <w:rPr>
          <w:sz w:val="16"/>
        </w:rPr>
        <w:t xml:space="preserve"> </w:t>
      </w:r>
      <w:r w:rsidRPr="00291699">
        <w:rPr>
          <w:rStyle w:val="StyleUnderline"/>
        </w:rPr>
        <w:t>“</w:t>
      </w:r>
      <w:r w:rsidRPr="00B934C4">
        <w:rPr>
          <w:rStyle w:val="StyleUnderline"/>
          <w:highlight w:val="green"/>
        </w:rPr>
        <w:t>long ‘overruled</w:t>
      </w:r>
      <w:r w:rsidRPr="00291699">
        <w:rPr>
          <w:sz w:val="16"/>
        </w:rPr>
        <w:t xml:space="preserve"> in the court of history,’”50 those who </w:t>
      </w:r>
      <w:r w:rsidRPr="00291699">
        <w:rPr>
          <w:rStyle w:val="StyleUnderline"/>
        </w:rPr>
        <w:t>urged</w:t>
      </w:r>
      <w:r w:rsidRPr="00291699">
        <w:rPr>
          <w:sz w:val="16"/>
        </w:rPr>
        <w:t xml:space="preserve"> the Aurelius Court to </w:t>
      </w:r>
      <w:r w:rsidRPr="00291699">
        <w:rPr>
          <w:rStyle w:val="StyleUnderline"/>
        </w:rPr>
        <w:t>overturn the Insular Cases</w:t>
      </w:r>
      <w:r w:rsidRPr="00291699">
        <w:rPr>
          <w:sz w:val="16"/>
        </w:rPr>
        <w:t>—and who now criticize it for failing to do so—</w:t>
      </w:r>
      <w:r w:rsidRPr="00B934C4">
        <w:rPr>
          <w:rStyle w:val="StyleUnderline"/>
          <w:highlight w:val="green"/>
        </w:rPr>
        <w:t>paint</w:t>
      </w:r>
      <w:r w:rsidRPr="00291699">
        <w:rPr>
          <w:rStyle w:val="StyleUnderline"/>
        </w:rPr>
        <w:t xml:space="preserve"> them </w:t>
      </w:r>
      <w:r w:rsidRPr="00B934C4">
        <w:rPr>
          <w:rStyle w:val="StyleUnderline"/>
          <w:highlight w:val="green"/>
        </w:rPr>
        <w:t>as</w:t>
      </w:r>
      <w:r w:rsidRPr="00291699">
        <w:rPr>
          <w:sz w:val="16"/>
        </w:rPr>
        <w:t xml:space="preserve"> </w:t>
      </w:r>
      <w:r w:rsidRPr="00B934C4">
        <w:rPr>
          <w:rStyle w:val="Emphasis"/>
          <w:highlight w:val="green"/>
        </w:rPr>
        <w:t>discrete</w:t>
      </w:r>
      <w:r w:rsidRPr="00291699">
        <w:rPr>
          <w:rStyle w:val="Emphasis"/>
        </w:rPr>
        <w:t xml:space="preserve"> </w:t>
      </w:r>
      <w:r w:rsidRPr="00B934C4">
        <w:rPr>
          <w:rStyle w:val="Emphasis"/>
          <w:highlight w:val="green"/>
        </w:rPr>
        <w:t>aberrations</w:t>
      </w:r>
      <w:r w:rsidRPr="00291699">
        <w:rPr>
          <w:sz w:val="16"/>
        </w:rPr>
        <w:t xml:space="preserve"> that can be </w:t>
      </w:r>
      <w:r w:rsidRPr="00B934C4">
        <w:rPr>
          <w:rStyle w:val="StyleUnderline"/>
          <w:highlight w:val="green"/>
        </w:rPr>
        <w:t>shored up</w:t>
      </w:r>
      <w:r w:rsidRPr="00B934C4">
        <w:rPr>
          <w:sz w:val="16"/>
          <w:highlight w:val="green"/>
        </w:rPr>
        <w:t xml:space="preserve"> </w:t>
      </w:r>
      <w:r w:rsidRPr="00B934C4">
        <w:rPr>
          <w:rStyle w:val="Emphasis"/>
          <w:highlight w:val="green"/>
        </w:rPr>
        <w:t>in a</w:t>
      </w:r>
      <w:r w:rsidRPr="00291699">
        <w:rPr>
          <w:rStyle w:val="Emphasis"/>
        </w:rPr>
        <w:t xml:space="preserve"> </w:t>
      </w:r>
      <w:r w:rsidRPr="00B934C4">
        <w:rPr>
          <w:rStyle w:val="Emphasis"/>
          <w:highlight w:val="green"/>
        </w:rPr>
        <w:t>single</w:t>
      </w:r>
      <w:r w:rsidRPr="00291699">
        <w:rPr>
          <w:rStyle w:val="Emphasis"/>
        </w:rPr>
        <w:t xml:space="preserve"> </w:t>
      </w:r>
      <w:r w:rsidRPr="00B934C4">
        <w:rPr>
          <w:rStyle w:val="Emphasis"/>
          <w:highlight w:val="green"/>
        </w:rPr>
        <w:t>knockout</w:t>
      </w:r>
      <w:r w:rsidRPr="00291699">
        <w:rPr>
          <w:sz w:val="16"/>
        </w:rPr>
        <w:t xml:space="preserve"> blow. But it is Aurelius’s orientation to the doctrine—not the doctrine itself—that </w:t>
      </w:r>
      <w:r w:rsidRPr="00291699">
        <w:rPr>
          <w:rStyle w:val="StyleUnderline"/>
        </w:rPr>
        <w:t>reveals</w:t>
      </w:r>
      <w:r w:rsidRPr="00291699">
        <w:rPr>
          <w:sz w:val="16"/>
        </w:rPr>
        <w:t xml:space="preserve"> the potential for the worst of both worlds: an </w:t>
      </w:r>
      <w:r w:rsidRPr="00B934C4">
        <w:rPr>
          <w:rStyle w:val="StyleUnderline"/>
          <w:highlight w:val="green"/>
        </w:rPr>
        <w:t>empty</w:t>
      </w:r>
      <w:r w:rsidRPr="00291699">
        <w:rPr>
          <w:rStyle w:val="StyleUnderline"/>
        </w:rPr>
        <w:t xml:space="preserve"> </w:t>
      </w:r>
      <w:r w:rsidRPr="00B934C4">
        <w:rPr>
          <w:rStyle w:val="StyleUnderline"/>
          <w:highlight w:val="green"/>
        </w:rPr>
        <w:t>repudiation of</w:t>
      </w:r>
      <w:r w:rsidRPr="00B934C4">
        <w:rPr>
          <w:sz w:val="16"/>
          <w:highlight w:val="green"/>
        </w:rPr>
        <w:t xml:space="preserve"> </w:t>
      </w:r>
      <w:r w:rsidRPr="00B934C4">
        <w:rPr>
          <w:rStyle w:val="Emphasis"/>
          <w:highlight w:val="green"/>
        </w:rPr>
        <w:t>historical</w:t>
      </w:r>
      <w:r w:rsidRPr="00291699">
        <w:rPr>
          <w:rStyle w:val="Emphasis"/>
        </w:rPr>
        <w:t xml:space="preserve"> </w:t>
      </w:r>
      <w:r w:rsidRPr="00B934C4">
        <w:rPr>
          <w:rStyle w:val="Emphasis"/>
          <w:highlight w:val="green"/>
        </w:rPr>
        <w:t>racism</w:t>
      </w:r>
      <w:r w:rsidRPr="00291699">
        <w:rPr>
          <w:sz w:val="16"/>
        </w:rPr>
        <w:t xml:space="preserve"> that both </w:t>
      </w:r>
      <w:r w:rsidRPr="00B934C4">
        <w:rPr>
          <w:rStyle w:val="StyleUnderline"/>
          <w:highlight w:val="green"/>
        </w:rPr>
        <w:t>recharters</w:t>
      </w:r>
      <w:r w:rsidRPr="00291699">
        <w:rPr>
          <w:rStyle w:val="StyleUnderline"/>
        </w:rPr>
        <w:t xml:space="preserve"> </w:t>
      </w:r>
      <w:r w:rsidRPr="00B934C4">
        <w:rPr>
          <w:rStyle w:val="StyleUnderline"/>
          <w:highlight w:val="green"/>
        </w:rPr>
        <w:t>second-class status</w:t>
      </w:r>
      <w:r w:rsidRPr="00291699">
        <w:rPr>
          <w:sz w:val="16"/>
        </w:rPr>
        <w:t xml:space="preserve"> </w:t>
      </w:r>
      <w:r w:rsidRPr="00291699">
        <w:rPr>
          <w:rStyle w:val="StyleUnderline"/>
        </w:rPr>
        <w:t>within</w:t>
      </w:r>
      <w:r w:rsidRPr="00291699">
        <w:rPr>
          <w:sz w:val="16"/>
        </w:rPr>
        <w:t xml:space="preserve"> </w:t>
      </w:r>
      <w:r w:rsidRPr="00291699">
        <w:rPr>
          <w:rStyle w:val="StyleUnderline"/>
        </w:rPr>
        <w:t>the text</w:t>
      </w:r>
      <w:r w:rsidRPr="00291699">
        <w:rPr>
          <w:sz w:val="16"/>
        </w:rPr>
        <w:t xml:space="preserve"> </w:t>
      </w:r>
      <w:r w:rsidRPr="00291699">
        <w:rPr>
          <w:rStyle w:val="StyleUnderline"/>
        </w:rPr>
        <w:t>and</w:t>
      </w:r>
      <w:r w:rsidRPr="00291699">
        <w:rPr>
          <w:sz w:val="16"/>
        </w:rPr>
        <w:t xml:space="preserve"> </w:t>
      </w:r>
      <w:r w:rsidRPr="00291699">
        <w:rPr>
          <w:rStyle w:val="Emphasis"/>
        </w:rPr>
        <w:t>erases existing promises</w:t>
      </w:r>
      <w:r w:rsidRPr="00291699">
        <w:rPr>
          <w:sz w:val="16"/>
        </w:rPr>
        <w:t xml:space="preserve"> </w:t>
      </w:r>
      <w:r w:rsidRPr="00291699">
        <w:rPr>
          <w:rStyle w:val="StyleUnderline"/>
        </w:rPr>
        <w:t>to protect land</w:t>
      </w:r>
      <w:r w:rsidRPr="00291699">
        <w:rPr>
          <w:sz w:val="16"/>
        </w:rPr>
        <w:t xml:space="preserve">, </w:t>
      </w:r>
      <w:r w:rsidRPr="00291699">
        <w:rPr>
          <w:rStyle w:val="StyleUnderline"/>
        </w:rPr>
        <w:t>culture</w:t>
      </w:r>
      <w:r w:rsidRPr="00291699">
        <w:rPr>
          <w:sz w:val="16"/>
        </w:rPr>
        <w:t xml:space="preserve">, </w:t>
      </w:r>
      <w:r w:rsidRPr="00291699">
        <w:rPr>
          <w:rStyle w:val="StyleUnderline"/>
        </w:rPr>
        <w:t>or autonomy</w:t>
      </w:r>
      <w:r w:rsidRPr="00291699">
        <w:rPr>
          <w:rStyle w:val="Emphasis"/>
        </w:rPr>
        <w:t>, and self-determination</w:t>
      </w:r>
      <w:r w:rsidRPr="00291699">
        <w:rPr>
          <w:sz w:val="16"/>
        </w:rPr>
        <w:t>.</w:t>
      </w:r>
    </w:p>
    <w:p w14:paraId="47E287C3" w14:textId="77777777" w:rsidR="009D5463" w:rsidRPr="00291699" w:rsidRDefault="009D5463" w:rsidP="009D5463">
      <w:pPr>
        <w:rPr>
          <w:sz w:val="16"/>
        </w:rPr>
      </w:pPr>
      <w:r w:rsidRPr="00291699">
        <w:rPr>
          <w:sz w:val="16"/>
        </w:rPr>
        <w:t xml:space="preserve">To date, </w:t>
      </w:r>
      <w:r w:rsidRPr="00B934C4">
        <w:rPr>
          <w:rStyle w:val="StyleUnderline"/>
          <w:highlight w:val="green"/>
        </w:rPr>
        <w:t>little</w:t>
      </w:r>
      <w:r w:rsidRPr="00291699">
        <w:rPr>
          <w:sz w:val="16"/>
        </w:rPr>
        <w:t xml:space="preserve"> has been </w:t>
      </w:r>
      <w:r w:rsidRPr="00291699">
        <w:rPr>
          <w:rStyle w:val="StyleUnderline"/>
        </w:rPr>
        <w:t>offered</w:t>
      </w:r>
      <w:r w:rsidRPr="00291699">
        <w:rPr>
          <w:sz w:val="16"/>
        </w:rPr>
        <w:t xml:space="preserve"> in the way of a workable framework </w:t>
      </w:r>
      <w:r w:rsidRPr="00291699">
        <w:rPr>
          <w:rStyle w:val="StyleUnderline"/>
        </w:rPr>
        <w:t xml:space="preserve">to </w:t>
      </w:r>
      <w:r w:rsidRPr="00B934C4">
        <w:rPr>
          <w:rStyle w:val="StyleUnderline"/>
          <w:highlight w:val="green"/>
        </w:rPr>
        <w:t>replace</w:t>
      </w:r>
      <w:r w:rsidRPr="00291699">
        <w:rPr>
          <w:sz w:val="16"/>
        </w:rPr>
        <w:t xml:space="preserve"> the </w:t>
      </w:r>
      <w:r w:rsidRPr="00B934C4">
        <w:rPr>
          <w:rStyle w:val="Emphasis"/>
          <w:highlight w:val="green"/>
        </w:rPr>
        <w:t>Insular Cases</w:t>
      </w:r>
      <w:r w:rsidRPr="00291699">
        <w:rPr>
          <w:sz w:val="16"/>
        </w:rPr>
        <w:t xml:space="preserve"> that would </w:t>
      </w:r>
      <w:r w:rsidRPr="00B934C4">
        <w:rPr>
          <w:rStyle w:val="StyleUnderline"/>
          <w:highlight w:val="green"/>
        </w:rPr>
        <w:t>allow</w:t>
      </w:r>
      <w:r w:rsidRPr="00291699">
        <w:rPr>
          <w:sz w:val="16"/>
        </w:rPr>
        <w:t xml:space="preserve"> the </w:t>
      </w:r>
      <w:r w:rsidRPr="00B934C4">
        <w:rPr>
          <w:rStyle w:val="StyleUnderline"/>
          <w:highlight w:val="green"/>
        </w:rPr>
        <w:t>Court to</w:t>
      </w:r>
      <w:r w:rsidRPr="00291699">
        <w:rPr>
          <w:rStyle w:val="StyleUnderline"/>
        </w:rPr>
        <w:t xml:space="preserve"> </w:t>
      </w:r>
      <w:r w:rsidRPr="00B934C4">
        <w:rPr>
          <w:rStyle w:val="StyleUnderline"/>
          <w:highlight w:val="green"/>
        </w:rPr>
        <w:t>curtail</w:t>
      </w:r>
      <w:r w:rsidRPr="00291699">
        <w:rPr>
          <w:sz w:val="16"/>
        </w:rPr>
        <w:t xml:space="preserve"> the problems of </w:t>
      </w:r>
      <w:r w:rsidRPr="00B934C4">
        <w:rPr>
          <w:rStyle w:val="Emphasis"/>
          <w:highlight w:val="green"/>
        </w:rPr>
        <w:t>unreviewable</w:t>
      </w:r>
      <w:r w:rsidRPr="00291699">
        <w:rPr>
          <w:rStyle w:val="Emphasis"/>
        </w:rPr>
        <w:t xml:space="preserve"> </w:t>
      </w:r>
      <w:r w:rsidRPr="00B934C4">
        <w:rPr>
          <w:rStyle w:val="Emphasis"/>
          <w:highlight w:val="green"/>
        </w:rPr>
        <w:t>federal power</w:t>
      </w:r>
      <w:r w:rsidRPr="00B934C4">
        <w:rPr>
          <w:sz w:val="16"/>
          <w:highlight w:val="green"/>
        </w:rPr>
        <w:t xml:space="preserve"> </w:t>
      </w:r>
      <w:r w:rsidRPr="00B934C4">
        <w:rPr>
          <w:rStyle w:val="StyleUnderline"/>
          <w:highlight w:val="green"/>
        </w:rPr>
        <w:t>and</w:t>
      </w:r>
      <w:r w:rsidRPr="00291699">
        <w:rPr>
          <w:sz w:val="16"/>
        </w:rPr>
        <w:t xml:space="preserve"> </w:t>
      </w:r>
      <w:r w:rsidRPr="00B934C4">
        <w:rPr>
          <w:rStyle w:val="Emphasis"/>
          <w:highlight w:val="green"/>
        </w:rPr>
        <w:t>status manipulation51</w:t>
      </w:r>
      <w:r w:rsidRPr="00291699">
        <w:rPr>
          <w:sz w:val="16"/>
        </w:rPr>
        <w:t xml:space="preserve"> </w:t>
      </w:r>
      <w:r w:rsidRPr="00291699">
        <w:rPr>
          <w:rStyle w:val="StyleUnderline"/>
        </w:rPr>
        <w:t>while securing recognition</w:t>
      </w:r>
      <w:r w:rsidRPr="00291699">
        <w:rPr>
          <w:sz w:val="16"/>
        </w:rPr>
        <w:t xml:space="preserve"> of </w:t>
      </w:r>
      <w:r w:rsidRPr="00291699">
        <w:rPr>
          <w:rStyle w:val="Emphasis"/>
        </w:rPr>
        <w:t>path-dependent promises</w:t>
      </w:r>
      <w:r w:rsidRPr="00291699">
        <w:rPr>
          <w:sz w:val="16"/>
        </w:rPr>
        <w:t xml:space="preserve">.52 </w:t>
      </w:r>
      <w:r w:rsidRPr="00291699">
        <w:rPr>
          <w:rStyle w:val="StyleUnderline"/>
        </w:rPr>
        <w:t>More development</w:t>
      </w:r>
      <w:r w:rsidRPr="00291699">
        <w:rPr>
          <w:sz w:val="16"/>
        </w:rPr>
        <w:t xml:space="preserve"> of such a framework </w:t>
      </w:r>
      <w:r w:rsidRPr="00291699">
        <w:rPr>
          <w:rStyle w:val="StyleUnderline"/>
        </w:rPr>
        <w:t>is required</w:t>
      </w:r>
      <w:r w:rsidRPr="00291699">
        <w:rPr>
          <w:sz w:val="16"/>
        </w:rPr>
        <w:t xml:space="preserve"> before the Insular Cases resurface at the Court, as a pending certiorari petition on the question of American Samoa’s birthright citizenship captures.53 </w:t>
      </w:r>
      <w:r w:rsidRPr="00291699">
        <w:rPr>
          <w:rStyle w:val="StyleUnderline"/>
        </w:rPr>
        <w:t>While many</w:t>
      </w:r>
      <w:r w:rsidRPr="00291699">
        <w:rPr>
          <w:sz w:val="16"/>
        </w:rPr>
        <w:t xml:space="preserve"> have </w:t>
      </w:r>
      <w:r w:rsidRPr="00291699">
        <w:rPr>
          <w:rStyle w:val="StyleUnderline"/>
        </w:rPr>
        <w:t>traveled</w:t>
      </w:r>
      <w:r w:rsidRPr="00291699">
        <w:rPr>
          <w:sz w:val="16"/>
        </w:rPr>
        <w:t xml:space="preserve"> the </w:t>
      </w:r>
      <w:r w:rsidRPr="00291699">
        <w:rPr>
          <w:rStyle w:val="StyleUnderline"/>
        </w:rPr>
        <w:t>historical</w:t>
      </w:r>
      <w:r w:rsidRPr="00291699">
        <w:rPr>
          <w:sz w:val="16"/>
        </w:rPr>
        <w:t xml:space="preserve"> and doctrinal </w:t>
      </w:r>
      <w:r w:rsidRPr="00B934C4">
        <w:rPr>
          <w:rStyle w:val="StyleUnderline"/>
          <w:highlight w:val="green"/>
        </w:rPr>
        <w:t>connections</w:t>
      </w:r>
      <w:r w:rsidRPr="00291699">
        <w:rPr>
          <w:sz w:val="16"/>
        </w:rPr>
        <w:t xml:space="preserve"> </w:t>
      </w:r>
      <w:r w:rsidRPr="00B934C4">
        <w:rPr>
          <w:rStyle w:val="StyleUnderline"/>
          <w:highlight w:val="green"/>
        </w:rPr>
        <w:t>between</w:t>
      </w:r>
      <w:r w:rsidRPr="00291699">
        <w:rPr>
          <w:sz w:val="16"/>
        </w:rPr>
        <w:t xml:space="preserve"> the </w:t>
      </w:r>
      <w:r w:rsidRPr="00291699">
        <w:rPr>
          <w:rStyle w:val="Emphasis"/>
        </w:rPr>
        <w:t xml:space="preserve">Insular Cases and </w:t>
      </w:r>
      <w:r w:rsidRPr="00B934C4">
        <w:rPr>
          <w:rStyle w:val="Emphasis"/>
          <w:highlight w:val="green"/>
        </w:rPr>
        <w:t>Plessy</w:t>
      </w:r>
      <w:r w:rsidRPr="00291699">
        <w:rPr>
          <w:sz w:val="16"/>
        </w:rPr>
        <w:t xml:space="preserve"> v. Ferguson, </w:t>
      </w:r>
      <w:r w:rsidRPr="00291699">
        <w:rPr>
          <w:rStyle w:val="StyleUnderline"/>
        </w:rPr>
        <w:t>none</w:t>
      </w:r>
      <w:r w:rsidRPr="00291699">
        <w:rPr>
          <w:sz w:val="16"/>
        </w:rPr>
        <w:t xml:space="preserve"> have </w:t>
      </w:r>
      <w:r w:rsidRPr="00291699">
        <w:rPr>
          <w:rStyle w:val="StyleUnderline"/>
        </w:rPr>
        <w:t>followed</w:t>
      </w:r>
      <w:r w:rsidRPr="00291699">
        <w:rPr>
          <w:sz w:val="16"/>
        </w:rPr>
        <w:t xml:space="preserve"> this popular comparison to its next logical station: the robust scholarly </w:t>
      </w:r>
      <w:r w:rsidRPr="00291699">
        <w:rPr>
          <w:rStyle w:val="StyleUnderline"/>
        </w:rPr>
        <w:t>debate on how Plessy was actually overturned</w:t>
      </w:r>
      <w:r w:rsidRPr="00291699">
        <w:rPr>
          <w:sz w:val="16"/>
        </w:rPr>
        <w:t xml:space="preserve">.54 The prevailing call for judicial intervention asks the Court to mimic its approach to Korematsu in Trump v. Hawaii—ignoring the substantial critiques that see Trump v. Hawaii as a largely symbolic, </w:t>
      </w:r>
      <w:proofErr w:type="spellStart"/>
      <w:r w:rsidRPr="00291699">
        <w:rPr>
          <w:sz w:val="16"/>
        </w:rPr>
        <w:t>nonsubstantive</w:t>
      </w:r>
      <w:proofErr w:type="spellEnd"/>
      <w:r w:rsidRPr="00291699">
        <w:rPr>
          <w:sz w:val="16"/>
        </w:rPr>
        <w:t xml:space="preserve"> repudiation that </w:t>
      </w:r>
      <w:r w:rsidRPr="00B934C4">
        <w:rPr>
          <w:rStyle w:val="StyleUnderline"/>
          <w:highlight w:val="green"/>
        </w:rPr>
        <w:t>redeploys</w:t>
      </w:r>
      <w:r w:rsidRPr="00291699">
        <w:rPr>
          <w:rStyle w:val="StyleUnderline"/>
        </w:rPr>
        <w:t xml:space="preserve"> the </w:t>
      </w:r>
      <w:r w:rsidRPr="00B934C4">
        <w:rPr>
          <w:rStyle w:val="StyleUnderline"/>
          <w:highlight w:val="green"/>
        </w:rPr>
        <w:t>logic</w:t>
      </w:r>
      <w:r w:rsidRPr="00B934C4">
        <w:rPr>
          <w:sz w:val="16"/>
          <w:highlight w:val="green"/>
        </w:rPr>
        <w:t xml:space="preserve"> </w:t>
      </w:r>
      <w:r w:rsidRPr="00B934C4">
        <w:rPr>
          <w:rStyle w:val="StyleUnderline"/>
          <w:highlight w:val="green"/>
        </w:rPr>
        <w:t>of</w:t>
      </w:r>
      <w:r w:rsidRPr="00291699">
        <w:rPr>
          <w:sz w:val="16"/>
        </w:rPr>
        <w:t xml:space="preserve"> Korematsu by </w:t>
      </w:r>
      <w:r w:rsidRPr="00B934C4">
        <w:rPr>
          <w:rStyle w:val="StyleUnderline"/>
          <w:highlight w:val="green"/>
        </w:rPr>
        <w:t>swapping</w:t>
      </w:r>
      <w:r w:rsidRPr="00291699">
        <w:rPr>
          <w:sz w:val="16"/>
        </w:rPr>
        <w:t xml:space="preserve"> </w:t>
      </w:r>
      <w:r w:rsidRPr="00291699">
        <w:rPr>
          <w:rStyle w:val="Emphasis"/>
        </w:rPr>
        <w:t>“</w:t>
      </w:r>
      <w:r w:rsidRPr="003E67B2">
        <w:rPr>
          <w:rStyle w:val="Emphasis"/>
        </w:rPr>
        <w:t>one</w:t>
      </w:r>
      <w:r w:rsidRPr="00291699">
        <w:rPr>
          <w:sz w:val="16"/>
        </w:rPr>
        <w:t xml:space="preserve"> </w:t>
      </w:r>
      <w:r w:rsidRPr="00291699">
        <w:rPr>
          <w:rStyle w:val="Emphasis"/>
        </w:rPr>
        <w:t xml:space="preserve">‘gravely </w:t>
      </w:r>
      <w:r w:rsidRPr="00B934C4">
        <w:rPr>
          <w:rStyle w:val="Emphasis"/>
          <w:highlight w:val="green"/>
        </w:rPr>
        <w:t>wrong’ decision</w:t>
      </w:r>
      <w:r w:rsidRPr="00291699">
        <w:rPr>
          <w:rStyle w:val="Emphasis"/>
        </w:rPr>
        <w:t xml:space="preserve"> </w:t>
      </w:r>
      <w:r w:rsidRPr="00B934C4">
        <w:rPr>
          <w:rStyle w:val="Emphasis"/>
          <w:highlight w:val="green"/>
        </w:rPr>
        <w:t>with another</w:t>
      </w:r>
      <w:r w:rsidRPr="00291699">
        <w:rPr>
          <w:sz w:val="16"/>
        </w:rPr>
        <w:t>.”55</w:t>
      </w:r>
    </w:p>
    <w:p w14:paraId="587F1E47" w14:textId="77777777" w:rsidR="009D5463" w:rsidRPr="00291699" w:rsidRDefault="009D5463" w:rsidP="009D5463">
      <w:pPr>
        <w:rPr>
          <w:sz w:val="16"/>
        </w:rPr>
      </w:pPr>
      <w:r w:rsidRPr="00291699">
        <w:rPr>
          <w:sz w:val="16"/>
        </w:rPr>
        <w:t xml:space="preserve">There are </w:t>
      </w:r>
      <w:r w:rsidRPr="00291699">
        <w:rPr>
          <w:rStyle w:val="StyleUnderline"/>
        </w:rPr>
        <w:t>many untapped lessons</w:t>
      </w:r>
      <w:r w:rsidRPr="00291699">
        <w:rPr>
          <w:sz w:val="16"/>
        </w:rPr>
        <w:t xml:space="preserve"> </w:t>
      </w:r>
      <w:r w:rsidRPr="00291699">
        <w:rPr>
          <w:rStyle w:val="StyleUnderline"/>
        </w:rPr>
        <w:t>in</w:t>
      </w:r>
      <w:r w:rsidRPr="00291699">
        <w:rPr>
          <w:sz w:val="16"/>
        </w:rPr>
        <w:t xml:space="preserve"> the </w:t>
      </w:r>
      <w:r w:rsidRPr="00291699">
        <w:rPr>
          <w:rStyle w:val="Emphasis"/>
        </w:rPr>
        <w:t>robust practical and theoretical scholarship</w:t>
      </w:r>
      <w:r w:rsidRPr="00291699">
        <w:rPr>
          <w:sz w:val="16"/>
        </w:rPr>
        <w:t xml:space="preserve"> on both Brown and Trump v. Hawaii.56 </w:t>
      </w:r>
      <w:r w:rsidRPr="00291699">
        <w:rPr>
          <w:rStyle w:val="StyleUnderline"/>
        </w:rPr>
        <w:t>Federal Indian law</w:t>
      </w:r>
      <w:r w:rsidRPr="00291699">
        <w:rPr>
          <w:sz w:val="16"/>
        </w:rPr>
        <w:t xml:space="preserve"> is similarly </w:t>
      </w:r>
      <w:r w:rsidRPr="00291699">
        <w:rPr>
          <w:rStyle w:val="StyleUnderline"/>
        </w:rPr>
        <w:t>replete with</w:t>
      </w:r>
      <w:r w:rsidRPr="00291699">
        <w:rPr>
          <w:sz w:val="16"/>
        </w:rPr>
        <w:t xml:space="preserve"> </w:t>
      </w:r>
      <w:r w:rsidRPr="00291699">
        <w:rPr>
          <w:rStyle w:val="Emphasis"/>
        </w:rPr>
        <w:t>unobserved doctrinal lessons</w:t>
      </w:r>
      <w:r w:rsidRPr="00291699">
        <w:rPr>
          <w:sz w:val="16"/>
        </w:rPr>
        <w:t xml:space="preserve"> </w:t>
      </w:r>
      <w:r w:rsidRPr="00291699">
        <w:rPr>
          <w:rStyle w:val="StyleUnderline"/>
        </w:rPr>
        <w:t>for the territories</w:t>
      </w:r>
      <w:r w:rsidRPr="00291699">
        <w:rPr>
          <w:sz w:val="16"/>
        </w:rPr>
        <w:t xml:space="preserve"> that </w:t>
      </w:r>
      <w:r w:rsidRPr="00291699">
        <w:rPr>
          <w:rStyle w:val="StyleUnderline"/>
        </w:rPr>
        <w:t>complicate</w:t>
      </w:r>
      <w:r w:rsidRPr="00291699">
        <w:rPr>
          <w:sz w:val="16"/>
        </w:rPr>
        <w:t xml:space="preserve"> the </w:t>
      </w:r>
      <w:r w:rsidRPr="00B934C4">
        <w:rPr>
          <w:rStyle w:val="Emphasis"/>
          <w:highlight w:val="green"/>
        </w:rPr>
        <w:t>Insular Cases-Plessy parallel</w:t>
      </w:r>
      <w:r w:rsidRPr="00291699">
        <w:rPr>
          <w:sz w:val="16"/>
        </w:rPr>
        <w:t xml:space="preserve">.57 These </w:t>
      </w:r>
      <w:r w:rsidRPr="00B934C4">
        <w:rPr>
          <w:rStyle w:val="StyleUnderline"/>
          <w:highlight w:val="green"/>
        </w:rPr>
        <w:t>include</w:t>
      </w:r>
      <w:r w:rsidRPr="00291699">
        <w:rPr>
          <w:sz w:val="16"/>
        </w:rPr>
        <w:t xml:space="preserve"> the ramifications of migrating </w:t>
      </w:r>
      <w:r w:rsidRPr="00B934C4">
        <w:rPr>
          <w:rStyle w:val="Emphasis"/>
          <w:highlight w:val="green"/>
        </w:rPr>
        <w:t>extratextual</w:t>
      </w:r>
      <w:r w:rsidRPr="00291699">
        <w:rPr>
          <w:rStyle w:val="Emphasis"/>
        </w:rPr>
        <w:t xml:space="preserve"> </w:t>
      </w:r>
      <w:r w:rsidRPr="00B934C4">
        <w:rPr>
          <w:rStyle w:val="Emphasis"/>
          <w:highlight w:val="green"/>
        </w:rPr>
        <w:t>plenary</w:t>
      </w:r>
      <w:r w:rsidRPr="00291699">
        <w:rPr>
          <w:rStyle w:val="Emphasis"/>
        </w:rPr>
        <w:t>-</w:t>
      </w:r>
      <w:r w:rsidRPr="00B934C4">
        <w:rPr>
          <w:rStyle w:val="Emphasis"/>
          <w:highlight w:val="green"/>
        </w:rPr>
        <w:t>power</w:t>
      </w:r>
      <w:r w:rsidRPr="00291699">
        <w:rPr>
          <w:sz w:val="16"/>
        </w:rPr>
        <w:t xml:space="preserve"> understandings into textual readings of the Constitution, the </w:t>
      </w:r>
      <w:r w:rsidRPr="00291699">
        <w:rPr>
          <w:rStyle w:val="StyleUnderline"/>
        </w:rPr>
        <w:t>availability of alternatives to the</w:t>
      </w:r>
      <w:r w:rsidRPr="00291699">
        <w:rPr>
          <w:sz w:val="16"/>
        </w:rPr>
        <w:t xml:space="preserve"> Reconstruction Amendments’ dominant paradigm of </w:t>
      </w:r>
      <w:r w:rsidRPr="00291699">
        <w:rPr>
          <w:rStyle w:val="Emphasis"/>
        </w:rPr>
        <w:t>minority-rights protection</w:t>
      </w:r>
      <w:r w:rsidRPr="00291699">
        <w:rPr>
          <w:sz w:val="16"/>
        </w:rPr>
        <w:t xml:space="preserve">, </w:t>
      </w:r>
      <w:r w:rsidRPr="00291699">
        <w:rPr>
          <w:rStyle w:val="StyleUnderline"/>
        </w:rPr>
        <w:t>conceptualizing</w:t>
      </w:r>
      <w:r w:rsidRPr="00291699">
        <w:rPr>
          <w:sz w:val="16"/>
        </w:rPr>
        <w:t xml:space="preserve"> </w:t>
      </w:r>
      <w:r w:rsidRPr="00291699">
        <w:rPr>
          <w:rStyle w:val="Emphasis"/>
        </w:rPr>
        <w:t>colonial path dependencies</w:t>
      </w:r>
      <w:r w:rsidRPr="00291699">
        <w:rPr>
          <w:sz w:val="16"/>
        </w:rPr>
        <w:t xml:space="preserve"> within the Constitution, </w:t>
      </w:r>
      <w:r w:rsidRPr="00291699">
        <w:rPr>
          <w:rStyle w:val="StyleUnderline"/>
        </w:rPr>
        <w:t>and</w:t>
      </w:r>
      <w:r w:rsidRPr="00291699">
        <w:rPr>
          <w:sz w:val="16"/>
        </w:rPr>
        <w:t xml:space="preserve"> the </w:t>
      </w:r>
      <w:r w:rsidRPr="00291699">
        <w:rPr>
          <w:rStyle w:val="StyleUnderline"/>
        </w:rPr>
        <w:t>usefulness</w:t>
      </w:r>
      <w:r w:rsidRPr="00291699">
        <w:rPr>
          <w:sz w:val="16"/>
        </w:rPr>
        <w:t xml:space="preserve"> </w:t>
      </w:r>
      <w:r w:rsidRPr="00291699">
        <w:rPr>
          <w:rStyle w:val="StyleUnderline"/>
        </w:rPr>
        <w:t>of</w:t>
      </w:r>
      <w:r w:rsidRPr="00291699">
        <w:rPr>
          <w:sz w:val="16"/>
        </w:rPr>
        <w:t xml:space="preserve"> </w:t>
      </w:r>
      <w:r w:rsidRPr="00291699">
        <w:rPr>
          <w:rStyle w:val="StyleUnderline"/>
        </w:rPr>
        <w:t>legal interventions</w:t>
      </w:r>
      <w:r w:rsidRPr="00291699">
        <w:rPr>
          <w:sz w:val="16"/>
        </w:rPr>
        <w:t xml:space="preserve"> </w:t>
      </w:r>
      <w:r w:rsidRPr="00291699">
        <w:rPr>
          <w:rStyle w:val="StyleUnderline"/>
        </w:rPr>
        <w:t>outside</w:t>
      </w:r>
      <w:r w:rsidRPr="00291699">
        <w:rPr>
          <w:sz w:val="16"/>
        </w:rPr>
        <w:t xml:space="preserve"> the judicial sphere.58</w:t>
      </w:r>
    </w:p>
    <w:p w14:paraId="1FB96CDA" w14:textId="77777777" w:rsidR="009D5463" w:rsidRDefault="009D5463" w:rsidP="009D5463">
      <w:pPr>
        <w:pStyle w:val="Heading3"/>
      </w:pPr>
      <w:r>
        <w:lastRenderedPageBreak/>
        <w:t>2NC---re-entrenches discrimination</w:t>
      </w:r>
    </w:p>
    <w:p w14:paraId="27919F9E" w14:textId="77777777" w:rsidR="009D5463" w:rsidRDefault="009D5463" w:rsidP="009D5463">
      <w:pPr>
        <w:pStyle w:val="Heading4"/>
        <w:rPr>
          <w:b w:val="0"/>
          <w:bCs/>
        </w:rPr>
      </w:pPr>
      <w:r>
        <w:t xml:space="preserve">The Insular Cases redeploys Plessy logic where they are knocked out in ‘one’ judicial ruling – it allows the court to continue unreviewable federal power and status manipulation. </w:t>
      </w:r>
      <w:r>
        <w:rPr>
          <w:b w:val="0"/>
          <w:bCs/>
        </w:rPr>
        <w:t>That’s Campbell.</w:t>
      </w:r>
    </w:p>
    <w:p w14:paraId="18A541A0" w14:textId="77777777" w:rsidR="009D5463" w:rsidRPr="007F37E0" w:rsidRDefault="009D5463" w:rsidP="009D5463"/>
    <w:p w14:paraId="16D346B5" w14:textId="77777777" w:rsidR="009D5463" w:rsidRDefault="009D5463" w:rsidP="009D5463">
      <w:pPr>
        <w:pStyle w:val="Heading4"/>
      </w:pPr>
      <w:r>
        <w:t xml:space="preserve">The AFF’s focus on </w:t>
      </w:r>
      <w:r>
        <w:rPr>
          <w:u w:val="single"/>
        </w:rPr>
        <w:t>insular cases</w:t>
      </w:r>
      <w:r>
        <w:t xml:space="preserve"> is a </w:t>
      </w:r>
      <w:r>
        <w:rPr>
          <w:u w:val="single"/>
        </w:rPr>
        <w:t>ruse</w:t>
      </w:r>
      <w:r>
        <w:t xml:space="preserve"> for true judicial colonialism – ‘citizenship’ becomes ‘</w:t>
      </w:r>
      <w:r w:rsidRPr="009329C6">
        <w:rPr>
          <w:u w:val="single"/>
        </w:rPr>
        <w:t>second-class’</w:t>
      </w:r>
      <w:r>
        <w:t xml:space="preserve"> and </w:t>
      </w:r>
      <w:r w:rsidRPr="009329C6">
        <w:rPr>
          <w:u w:val="single"/>
        </w:rPr>
        <w:t>status manipulation</w:t>
      </w:r>
      <w:r>
        <w:t xml:space="preserve"> is reconstructed. </w:t>
      </w:r>
    </w:p>
    <w:p w14:paraId="424C4E58" w14:textId="77777777" w:rsidR="009D5463" w:rsidRPr="009329C6"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2584-2586</w:t>
      </w:r>
      <w:r w:rsidRPr="003E67B2">
        <w:t xml:space="preserve">; https://www.yalelawjournal.org/pdf/131.8_Campbell_ei85tf4k.pdf; </w:t>
      </w:r>
      <w:proofErr w:type="spellStart"/>
      <w:r w:rsidRPr="003E67B2">
        <w:t>ror</w:t>
      </w:r>
      <w:proofErr w:type="spellEnd"/>
      <w:r w:rsidRPr="003E67B2">
        <w:t>]</w:t>
      </w:r>
    </w:p>
    <w:p w14:paraId="04664F7A" w14:textId="77777777" w:rsidR="009D5463" w:rsidRPr="006000F9" w:rsidRDefault="009D5463" w:rsidP="009D5463">
      <w:pPr>
        <w:rPr>
          <w:sz w:val="16"/>
        </w:rPr>
      </w:pPr>
      <w:r w:rsidRPr="006000F9">
        <w:rPr>
          <w:sz w:val="16"/>
        </w:rPr>
        <w:t xml:space="preserve">As a matter of constitutional doctrine, Aurelius’s simplest lesson is that the </w:t>
      </w:r>
      <w:r w:rsidRPr="00B934C4">
        <w:rPr>
          <w:rStyle w:val="StyleUnderline"/>
          <w:highlight w:val="green"/>
        </w:rPr>
        <w:t>harms</w:t>
      </w:r>
      <w:r w:rsidRPr="00B934C4">
        <w:rPr>
          <w:sz w:val="16"/>
          <w:highlight w:val="green"/>
        </w:rPr>
        <w:t xml:space="preserve"> </w:t>
      </w:r>
      <w:r w:rsidRPr="00B934C4">
        <w:rPr>
          <w:rStyle w:val="Emphasis"/>
          <w:highlight w:val="green"/>
        </w:rPr>
        <w:t>attributable</w:t>
      </w:r>
      <w:r w:rsidRPr="00B934C4">
        <w:rPr>
          <w:sz w:val="16"/>
          <w:highlight w:val="green"/>
        </w:rPr>
        <w:t xml:space="preserve"> </w:t>
      </w:r>
      <w:r w:rsidRPr="00B934C4">
        <w:rPr>
          <w:rStyle w:val="StyleUnderline"/>
          <w:highlight w:val="green"/>
        </w:rPr>
        <w:t>to</w:t>
      </w:r>
      <w:r w:rsidRPr="006000F9">
        <w:rPr>
          <w:sz w:val="16"/>
        </w:rPr>
        <w:t xml:space="preserve"> </w:t>
      </w:r>
      <w:r w:rsidRPr="00B934C4">
        <w:rPr>
          <w:rStyle w:val="Emphasis"/>
          <w:highlight w:val="green"/>
        </w:rPr>
        <w:t>territorial exceptionalism</w:t>
      </w:r>
      <w:r w:rsidRPr="006000F9">
        <w:rPr>
          <w:sz w:val="16"/>
        </w:rPr>
        <w:t xml:space="preserve"> </w:t>
      </w:r>
      <w:r w:rsidRPr="00B934C4">
        <w:rPr>
          <w:rStyle w:val="StyleUnderline"/>
          <w:highlight w:val="green"/>
        </w:rPr>
        <w:t>and</w:t>
      </w:r>
      <w:r w:rsidRPr="006000F9">
        <w:rPr>
          <w:sz w:val="16"/>
        </w:rPr>
        <w:t xml:space="preserve"> </w:t>
      </w:r>
      <w:r w:rsidRPr="00B934C4">
        <w:rPr>
          <w:rStyle w:val="Emphasis"/>
          <w:highlight w:val="green"/>
        </w:rPr>
        <w:t>unbounded federal power</w:t>
      </w:r>
      <w:r w:rsidRPr="006000F9">
        <w:rPr>
          <w:sz w:val="16"/>
        </w:rPr>
        <w:t xml:space="preserve">  </w:t>
      </w:r>
      <w:r w:rsidRPr="00B934C4">
        <w:rPr>
          <w:rStyle w:val="StyleUnderline"/>
          <w:highlight w:val="green"/>
        </w:rPr>
        <w:t>do not depend</w:t>
      </w:r>
      <w:r w:rsidRPr="00B934C4">
        <w:rPr>
          <w:sz w:val="16"/>
          <w:highlight w:val="green"/>
        </w:rPr>
        <w:t xml:space="preserve"> </w:t>
      </w:r>
      <w:r w:rsidRPr="00B934C4">
        <w:rPr>
          <w:rStyle w:val="StyleUnderline"/>
          <w:highlight w:val="green"/>
        </w:rPr>
        <w:t>on</w:t>
      </w:r>
      <w:r w:rsidRPr="006000F9">
        <w:rPr>
          <w:sz w:val="16"/>
        </w:rPr>
        <w:t xml:space="preserve"> the </w:t>
      </w:r>
      <w:r w:rsidRPr="00B934C4">
        <w:rPr>
          <w:rStyle w:val="Emphasis"/>
          <w:highlight w:val="green"/>
        </w:rPr>
        <w:t>Insular Cases</w:t>
      </w:r>
      <w:r w:rsidRPr="006000F9">
        <w:rPr>
          <w:sz w:val="16"/>
        </w:rPr>
        <w:t xml:space="preserve"> </w:t>
      </w:r>
      <w:r w:rsidRPr="00291699">
        <w:rPr>
          <w:rStyle w:val="StyleUnderline"/>
        </w:rPr>
        <w:t>remaining good law</w:t>
      </w:r>
      <w:r w:rsidRPr="006000F9">
        <w:rPr>
          <w:sz w:val="16"/>
        </w:rPr>
        <w:t xml:space="preserve">. It indicates that </w:t>
      </w:r>
      <w:r w:rsidRPr="00B934C4">
        <w:rPr>
          <w:rStyle w:val="StyleUnderline"/>
          <w:highlight w:val="green"/>
        </w:rPr>
        <w:t>even if</w:t>
      </w:r>
      <w:r w:rsidRPr="006000F9">
        <w:rPr>
          <w:sz w:val="16"/>
        </w:rPr>
        <w:t xml:space="preserve">  the </w:t>
      </w:r>
      <w:r w:rsidRPr="00B934C4">
        <w:rPr>
          <w:rStyle w:val="StyleUnderline"/>
          <w:highlight w:val="green"/>
        </w:rPr>
        <w:t>Court</w:t>
      </w:r>
      <w:r w:rsidRPr="006000F9">
        <w:rPr>
          <w:sz w:val="16"/>
        </w:rPr>
        <w:t xml:space="preserve"> were </w:t>
      </w:r>
      <w:proofErr w:type="spellStart"/>
      <w:r w:rsidRPr="006000F9">
        <w:rPr>
          <w:sz w:val="16"/>
        </w:rPr>
        <w:t>to</w:t>
      </w:r>
      <w:proofErr w:type="spellEnd"/>
      <w:r w:rsidRPr="006000F9">
        <w:rPr>
          <w:sz w:val="16"/>
        </w:rPr>
        <w:t xml:space="preserve"> broadly </w:t>
      </w:r>
      <w:r w:rsidRPr="00291699">
        <w:rPr>
          <w:rStyle w:val="StyleUnderline"/>
        </w:rPr>
        <w:t>overturn</w:t>
      </w:r>
      <w:r w:rsidRPr="006000F9">
        <w:rPr>
          <w:sz w:val="16"/>
        </w:rPr>
        <w:t xml:space="preserve"> the sum of the </w:t>
      </w:r>
      <w:r w:rsidRPr="00291699">
        <w:rPr>
          <w:rStyle w:val="Emphasis"/>
        </w:rPr>
        <w:t>Insular Cases</w:t>
      </w:r>
      <w:r w:rsidRPr="006000F9">
        <w:rPr>
          <w:sz w:val="16"/>
        </w:rPr>
        <w:t xml:space="preserve"> </w:t>
      </w:r>
      <w:r w:rsidRPr="00291699">
        <w:rPr>
          <w:rStyle w:val="StyleUnderline"/>
        </w:rPr>
        <w:t>and</w:t>
      </w:r>
      <w:r w:rsidRPr="006000F9">
        <w:rPr>
          <w:sz w:val="16"/>
        </w:rPr>
        <w:t xml:space="preserve"> explicitly  </w:t>
      </w:r>
      <w:r w:rsidRPr="00B934C4">
        <w:rPr>
          <w:rStyle w:val="StyleUnderline"/>
          <w:highlight w:val="green"/>
        </w:rPr>
        <w:t>hold</w:t>
      </w:r>
      <w:r w:rsidRPr="006000F9">
        <w:rPr>
          <w:sz w:val="16"/>
        </w:rPr>
        <w:t xml:space="preserve"> that the </w:t>
      </w:r>
      <w:r w:rsidRPr="00B934C4">
        <w:rPr>
          <w:rStyle w:val="StyleUnderline"/>
          <w:highlight w:val="green"/>
        </w:rPr>
        <w:t>Constitution</w:t>
      </w:r>
      <w:r w:rsidRPr="006000F9">
        <w:rPr>
          <w:sz w:val="16"/>
        </w:rPr>
        <w:t xml:space="preserve"> </w:t>
      </w:r>
      <w:r w:rsidRPr="00291699">
        <w:rPr>
          <w:rStyle w:val="Emphasis"/>
        </w:rPr>
        <w:t>“</w:t>
      </w:r>
      <w:r w:rsidRPr="00B934C4">
        <w:rPr>
          <w:rStyle w:val="Emphasis"/>
          <w:highlight w:val="green"/>
        </w:rPr>
        <w:t>applies</w:t>
      </w:r>
      <w:r w:rsidRPr="00291699">
        <w:rPr>
          <w:rStyle w:val="Emphasis"/>
        </w:rPr>
        <w:t>”</w:t>
      </w:r>
      <w:r w:rsidRPr="006000F9">
        <w:rPr>
          <w:sz w:val="16"/>
        </w:rPr>
        <w:t xml:space="preserve"> </w:t>
      </w:r>
      <w:r w:rsidRPr="00291699">
        <w:rPr>
          <w:rStyle w:val="StyleUnderline"/>
        </w:rPr>
        <w:t xml:space="preserve">in full </w:t>
      </w:r>
      <w:r w:rsidRPr="00B934C4">
        <w:rPr>
          <w:rStyle w:val="StyleUnderline"/>
          <w:highlight w:val="green"/>
        </w:rPr>
        <w:t>to</w:t>
      </w:r>
      <w:r w:rsidRPr="006000F9">
        <w:rPr>
          <w:sz w:val="16"/>
        </w:rPr>
        <w:t xml:space="preserve"> the </w:t>
      </w:r>
      <w:r w:rsidRPr="00B934C4">
        <w:rPr>
          <w:rStyle w:val="Emphasis"/>
          <w:highlight w:val="green"/>
        </w:rPr>
        <w:t>territories</w:t>
      </w:r>
      <w:r w:rsidRPr="006000F9">
        <w:rPr>
          <w:sz w:val="16"/>
        </w:rPr>
        <w:t xml:space="preserve">, there is </w:t>
      </w:r>
      <w:r w:rsidRPr="00B934C4">
        <w:rPr>
          <w:rStyle w:val="StyleUnderline"/>
          <w:highlight w:val="green"/>
        </w:rPr>
        <w:t>little to stop</w:t>
      </w:r>
      <w:r w:rsidRPr="006000F9">
        <w:rPr>
          <w:sz w:val="16"/>
        </w:rPr>
        <w:t xml:space="preserve">  </w:t>
      </w:r>
      <w:r w:rsidRPr="00B934C4">
        <w:rPr>
          <w:rStyle w:val="StyleUnderline"/>
          <w:highlight w:val="green"/>
        </w:rPr>
        <w:t>it</w:t>
      </w:r>
      <w:r w:rsidRPr="00B934C4">
        <w:rPr>
          <w:sz w:val="16"/>
          <w:highlight w:val="green"/>
        </w:rPr>
        <w:t xml:space="preserve"> </w:t>
      </w:r>
      <w:r w:rsidRPr="00B934C4">
        <w:rPr>
          <w:rStyle w:val="StyleUnderline"/>
          <w:highlight w:val="green"/>
        </w:rPr>
        <w:t>from</w:t>
      </w:r>
      <w:r w:rsidRPr="00B934C4">
        <w:rPr>
          <w:sz w:val="16"/>
          <w:highlight w:val="green"/>
        </w:rPr>
        <w:t xml:space="preserve"> </w:t>
      </w:r>
      <w:r w:rsidRPr="00B934C4">
        <w:rPr>
          <w:rStyle w:val="Emphasis"/>
          <w:highlight w:val="green"/>
        </w:rPr>
        <w:t>reconstructing</w:t>
      </w:r>
      <w:r w:rsidRPr="00291699">
        <w:rPr>
          <w:rStyle w:val="Emphasis"/>
        </w:rPr>
        <w:t xml:space="preserve"> the </w:t>
      </w:r>
      <w:r w:rsidRPr="00B934C4">
        <w:rPr>
          <w:rStyle w:val="Emphasis"/>
          <w:highlight w:val="green"/>
        </w:rPr>
        <w:t>current order</w:t>
      </w:r>
      <w:r w:rsidRPr="00B934C4">
        <w:rPr>
          <w:sz w:val="16"/>
          <w:highlight w:val="green"/>
        </w:rPr>
        <w:t xml:space="preserve"> </w:t>
      </w:r>
      <w:r w:rsidRPr="00B934C4">
        <w:rPr>
          <w:rStyle w:val="StyleUnderline"/>
          <w:highlight w:val="green"/>
        </w:rPr>
        <w:t>within</w:t>
      </w:r>
      <w:r w:rsidRPr="00291699">
        <w:rPr>
          <w:rStyle w:val="StyleUnderline"/>
        </w:rPr>
        <w:t xml:space="preserve"> the</w:t>
      </w:r>
      <w:r w:rsidRPr="006000F9">
        <w:rPr>
          <w:sz w:val="16"/>
        </w:rPr>
        <w:t xml:space="preserve"> </w:t>
      </w:r>
      <w:r w:rsidRPr="00291699">
        <w:rPr>
          <w:rStyle w:val="StyleUnderline"/>
        </w:rPr>
        <w:t>bounds of the</w:t>
      </w:r>
      <w:r w:rsidRPr="006000F9">
        <w:rPr>
          <w:sz w:val="16"/>
        </w:rPr>
        <w:t xml:space="preserve"> </w:t>
      </w:r>
      <w:r w:rsidRPr="00B934C4">
        <w:rPr>
          <w:rStyle w:val="Emphasis"/>
          <w:highlight w:val="green"/>
        </w:rPr>
        <w:t>constitutional  text</w:t>
      </w:r>
      <w:r w:rsidRPr="006000F9">
        <w:rPr>
          <w:sz w:val="16"/>
        </w:rPr>
        <w:t xml:space="preserve">. Whatever its symbolic or political value may be, the legal effect of </w:t>
      </w:r>
      <w:proofErr w:type="spellStart"/>
      <w:r w:rsidRPr="006000F9">
        <w:rPr>
          <w:sz w:val="16"/>
        </w:rPr>
        <w:t>enumer</w:t>
      </w:r>
      <w:proofErr w:type="spellEnd"/>
      <w:r w:rsidRPr="006000F9">
        <w:rPr>
          <w:sz w:val="16"/>
        </w:rPr>
        <w:t xml:space="preserve"> </w:t>
      </w:r>
      <w:proofErr w:type="spellStart"/>
      <w:r w:rsidRPr="006000F9">
        <w:rPr>
          <w:sz w:val="16"/>
        </w:rPr>
        <w:t>ation</w:t>
      </w:r>
      <w:proofErr w:type="spellEnd"/>
      <w:r w:rsidRPr="006000F9">
        <w:rPr>
          <w:sz w:val="16"/>
        </w:rPr>
        <w:t xml:space="preserve">—of retethering Puerto Rico and other territories to the Constitution—will  be determined entirely by how the Court reads that text as it applies to them.187 Aurelius warns of what will happen if that reading continues under a warped  lens.  </w:t>
      </w:r>
    </w:p>
    <w:p w14:paraId="6403B610" w14:textId="77777777" w:rsidR="009D5463" w:rsidRPr="006000F9" w:rsidRDefault="009D5463" w:rsidP="009D5463">
      <w:pPr>
        <w:rPr>
          <w:sz w:val="16"/>
        </w:rPr>
      </w:pPr>
      <w:r w:rsidRPr="006000F9">
        <w:rPr>
          <w:sz w:val="16"/>
        </w:rPr>
        <w:t>A. Status Manipulation: Preserving, Transforming, and Constructing Liminality</w:t>
      </w:r>
    </w:p>
    <w:p w14:paraId="7D6C6D3C" w14:textId="77777777" w:rsidR="009D5463" w:rsidRPr="006000F9" w:rsidRDefault="009D5463" w:rsidP="009D5463">
      <w:pPr>
        <w:rPr>
          <w:sz w:val="16"/>
        </w:rPr>
      </w:pPr>
      <w:r w:rsidRPr="006000F9">
        <w:rPr>
          <w:sz w:val="16"/>
        </w:rPr>
        <w:t xml:space="preserve">Aurelius teaches that </w:t>
      </w:r>
      <w:r w:rsidRPr="00291699">
        <w:rPr>
          <w:rStyle w:val="Emphasis"/>
        </w:rPr>
        <w:t>“territorial exceptionalism</w:t>
      </w:r>
      <w:r w:rsidRPr="006000F9">
        <w:rPr>
          <w:sz w:val="16"/>
        </w:rPr>
        <w:t xml:space="preserve">” is </w:t>
      </w:r>
      <w:r w:rsidRPr="00291699">
        <w:rPr>
          <w:rStyle w:val="StyleUnderline"/>
        </w:rPr>
        <w:t>not coterminous</w:t>
      </w:r>
      <w:r w:rsidRPr="006000F9">
        <w:rPr>
          <w:sz w:val="16"/>
        </w:rPr>
        <w:t xml:space="preserve"> </w:t>
      </w:r>
      <w:r w:rsidRPr="00291699">
        <w:rPr>
          <w:rStyle w:val="StyleUnderline"/>
        </w:rPr>
        <w:t>with</w:t>
      </w:r>
      <w:r w:rsidRPr="006000F9">
        <w:rPr>
          <w:sz w:val="16"/>
        </w:rPr>
        <w:t xml:space="preserve"> any </w:t>
      </w:r>
      <w:r w:rsidRPr="00291699">
        <w:rPr>
          <w:rStyle w:val="Emphasis"/>
        </w:rPr>
        <w:t>discrete status</w:t>
      </w:r>
      <w:r w:rsidRPr="006000F9">
        <w:rPr>
          <w:sz w:val="16"/>
        </w:rPr>
        <w:t xml:space="preserve"> </w:t>
      </w:r>
      <w:r w:rsidRPr="00291699">
        <w:rPr>
          <w:rStyle w:val="StyleUnderline"/>
        </w:rPr>
        <w:t>or</w:t>
      </w:r>
      <w:r w:rsidRPr="006000F9">
        <w:rPr>
          <w:sz w:val="16"/>
        </w:rPr>
        <w:t xml:space="preserve"> </w:t>
      </w:r>
      <w:r w:rsidRPr="00291699">
        <w:rPr>
          <w:rStyle w:val="Emphasis"/>
        </w:rPr>
        <w:t>doctrinal principle</w:t>
      </w:r>
      <w:r w:rsidRPr="006000F9">
        <w:rPr>
          <w:sz w:val="16"/>
        </w:rPr>
        <w:t xml:space="preserve">. As Sam Erman’s work illuminates, the essential mechanism of the territories’ subordinate and liminal condition has not been the Incorporation Doctrine per se.188 Rather, </w:t>
      </w:r>
      <w:r w:rsidRPr="00291699">
        <w:rPr>
          <w:rStyle w:val="StyleUnderline"/>
        </w:rPr>
        <w:t>it has been</w:t>
      </w:r>
      <w:r w:rsidRPr="006000F9">
        <w:rPr>
          <w:sz w:val="16"/>
        </w:rPr>
        <w:t xml:space="preserve"> the </w:t>
      </w:r>
      <w:r w:rsidRPr="00B934C4">
        <w:rPr>
          <w:rStyle w:val="Emphasis"/>
          <w:highlight w:val="green"/>
        </w:rPr>
        <w:t>sum of legal ambiguities</w:t>
      </w:r>
      <w:r w:rsidRPr="006000F9">
        <w:rPr>
          <w:sz w:val="16"/>
        </w:rPr>
        <w:t xml:space="preserve"> </w:t>
      </w:r>
      <w:r w:rsidRPr="00B934C4">
        <w:rPr>
          <w:rStyle w:val="StyleUnderline"/>
          <w:highlight w:val="green"/>
        </w:rPr>
        <w:t>giving</w:t>
      </w:r>
      <w:r w:rsidRPr="00291699">
        <w:rPr>
          <w:rStyle w:val="StyleUnderline"/>
        </w:rPr>
        <w:t xml:space="preserve"> </w:t>
      </w:r>
      <w:r w:rsidRPr="00B934C4">
        <w:rPr>
          <w:rStyle w:val="StyleUnderline"/>
          <w:highlight w:val="green"/>
        </w:rPr>
        <w:t>rise</w:t>
      </w:r>
      <w:r w:rsidRPr="006000F9">
        <w:rPr>
          <w:sz w:val="16"/>
        </w:rPr>
        <w:t xml:space="preserve"> </w:t>
      </w:r>
      <w:r w:rsidRPr="00B934C4">
        <w:rPr>
          <w:rStyle w:val="StyleUnderline"/>
          <w:highlight w:val="green"/>
        </w:rPr>
        <w:t>to</w:t>
      </w:r>
      <w:r w:rsidRPr="006000F9">
        <w:rPr>
          <w:sz w:val="16"/>
        </w:rPr>
        <w:t xml:space="preserve"> a broader capacity for “</w:t>
      </w:r>
      <w:r w:rsidRPr="00B934C4">
        <w:rPr>
          <w:rStyle w:val="StyleUnderline"/>
          <w:highlight w:val="green"/>
        </w:rPr>
        <w:t>status</w:t>
      </w:r>
      <w:r w:rsidRPr="00291699">
        <w:rPr>
          <w:rStyle w:val="StyleUnderline"/>
        </w:rPr>
        <w:t xml:space="preserve"> </w:t>
      </w:r>
      <w:r w:rsidRPr="00B934C4">
        <w:rPr>
          <w:rStyle w:val="StyleUnderline"/>
          <w:highlight w:val="green"/>
        </w:rPr>
        <w:t>manipulation.</w:t>
      </w:r>
      <w:r w:rsidRPr="00291699">
        <w:rPr>
          <w:rStyle w:val="StyleUnderline"/>
        </w:rPr>
        <w:t>”</w:t>
      </w:r>
      <w:r w:rsidRPr="006000F9">
        <w:rPr>
          <w:sz w:val="16"/>
        </w:rPr>
        <w:t>189 Erman’s term connotes something more than simple relegation to a fixed subordinate position. Instead, it functions by purposeful alteration of conditions held out as enduring.190</w:t>
      </w:r>
    </w:p>
    <w:p w14:paraId="43A78671" w14:textId="77777777" w:rsidR="009D5463" w:rsidRPr="006000F9" w:rsidRDefault="009D5463" w:rsidP="009D5463">
      <w:pPr>
        <w:rPr>
          <w:sz w:val="16"/>
        </w:rPr>
      </w:pPr>
      <w:r w:rsidRPr="006000F9">
        <w:rPr>
          <w:sz w:val="16"/>
        </w:rPr>
        <w:t xml:space="preserve">In Erman’s paradigmatic example, the advent of </w:t>
      </w:r>
      <w:r w:rsidRPr="00291699">
        <w:rPr>
          <w:rStyle w:val="StyleUnderline"/>
        </w:rPr>
        <w:t>statutory-birthright</w:t>
      </w:r>
      <w:r w:rsidRPr="006000F9">
        <w:rPr>
          <w:sz w:val="16"/>
        </w:rPr>
        <w:t xml:space="preserve"> </w:t>
      </w:r>
      <w:r w:rsidRPr="00291699">
        <w:rPr>
          <w:rStyle w:val="StyleUnderline"/>
        </w:rPr>
        <w:t>U.S. citizenship in Puerto Rico tells a story of legal change</w:t>
      </w:r>
      <w:r w:rsidRPr="006000F9">
        <w:rPr>
          <w:sz w:val="16"/>
        </w:rPr>
        <w:t xml:space="preserve"> with parallel dimensions.191 The first and more obvious one is the transformed formal status of these Americans on paper: from noncitizen national192 to “U.S. Citizen.” But a second, more imperceptible dimension is the extent to which the constitutional significance of citizenship in overseas territories was itself transformed during the first decades of the twentieth century. </w:t>
      </w:r>
      <w:r w:rsidRPr="00291699">
        <w:rPr>
          <w:rStyle w:val="StyleUnderline"/>
        </w:rPr>
        <w:t xml:space="preserve">To </w:t>
      </w:r>
      <w:r w:rsidRPr="00B934C4">
        <w:rPr>
          <w:rStyle w:val="StyleUnderline"/>
          <w:highlight w:val="green"/>
        </w:rPr>
        <w:t>accommodate</w:t>
      </w:r>
      <w:r w:rsidRPr="006000F9">
        <w:rPr>
          <w:sz w:val="16"/>
        </w:rPr>
        <w:t xml:space="preserve"> </w:t>
      </w:r>
      <w:r w:rsidRPr="00B934C4">
        <w:rPr>
          <w:rStyle w:val="Emphasis"/>
          <w:highlight w:val="green"/>
        </w:rPr>
        <w:t>overseas</w:t>
      </w:r>
      <w:r w:rsidRPr="00291699">
        <w:rPr>
          <w:rStyle w:val="Emphasis"/>
        </w:rPr>
        <w:t xml:space="preserve"> </w:t>
      </w:r>
      <w:r w:rsidRPr="00B934C4">
        <w:rPr>
          <w:rStyle w:val="Emphasis"/>
          <w:highlight w:val="green"/>
        </w:rPr>
        <w:t>imperialism</w:t>
      </w:r>
      <w:r w:rsidRPr="006000F9">
        <w:rPr>
          <w:sz w:val="16"/>
        </w:rPr>
        <w:t xml:space="preserve">, the </w:t>
      </w:r>
      <w:r w:rsidRPr="00B934C4">
        <w:rPr>
          <w:rStyle w:val="StyleUnderline"/>
          <w:highlight w:val="green"/>
        </w:rPr>
        <w:t>Supreme Court</w:t>
      </w:r>
      <w:r w:rsidRPr="006000F9">
        <w:rPr>
          <w:sz w:val="16"/>
        </w:rPr>
        <w:t xml:space="preserve"> </w:t>
      </w:r>
      <w:r w:rsidRPr="00291699">
        <w:rPr>
          <w:rStyle w:val="StyleUnderline"/>
        </w:rPr>
        <w:t>obscured</w:t>
      </w:r>
      <w:r w:rsidRPr="006000F9">
        <w:rPr>
          <w:sz w:val="16"/>
        </w:rPr>
        <w:t xml:space="preserve"> the </w:t>
      </w:r>
      <w:r w:rsidRPr="00291699">
        <w:rPr>
          <w:rStyle w:val="StyleUnderline"/>
        </w:rPr>
        <w:t>legal relationship</w:t>
      </w:r>
      <w:r w:rsidRPr="006000F9">
        <w:rPr>
          <w:sz w:val="16"/>
        </w:rPr>
        <w:t xml:space="preserve"> </w:t>
      </w:r>
      <w:r w:rsidRPr="00291699">
        <w:rPr>
          <w:rStyle w:val="StyleUnderline"/>
        </w:rPr>
        <w:t>between citizenship,</w:t>
      </w:r>
      <w:r w:rsidRPr="006000F9">
        <w:rPr>
          <w:sz w:val="16"/>
        </w:rPr>
        <w:t xml:space="preserve"> </w:t>
      </w:r>
      <w:r w:rsidRPr="00291699">
        <w:rPr>
          <w:rStyle w:val="StyleUnderline"/>
        </w:rPr>
        <w:t>voting</w:t>
      </w:r>
      <w:r w:rsidRPr="006000F9">
        <w:rPr>
          <w:sz w:val="16"/>
        </w:rPr>
        <w:t xml:space="preserve">, </w:t>
      </w:r>
      <w:r w:rsidRPr="00291699">
        <w:rPr>
          <w:rStyle w:val="StyleUnderline"/>
        </w:rPr>
        <w:t>and</w:t>
      </w:r>
      <w:r w:rsidRPr="006000F9">
        <w:rPr>
          <w:sz w:val="16"/>
        </w:rPr>
        <w:t xml:space="preserve"> </w:t>
      </w:r>
      <w:r w:rsidRPr="00291699">
        <w:rPr>
          <w:rStyle w:val="StyleUnderline"/>
        </w:rPr>
        <w:t>territorial status</w:t>
      </w:r>
      <w:r w:rsidRPr="006000F9">
        <w:rPr>
          <w:sz w:val="16"/>
        </w:rPr>
        <w:t xml:space="preserve"> in ways that have </w:t>
      </w:r>
      <w:r w:rsidRPr="00291699">
        <w:rPr>
          <w:rStyle w:val="Emphasis"/>
        </w:rPr>
        <w:t xml:space="preserve">materially </w:t>
      </w:r>
      <w:r w:rsidRPr="00B934C4">
        <w:rPr>
          <w:rStyle w:val="Emphasis"/>
          <w:highlight w:val="green"/>
        </w:rPr>
        <w:t>affected the legal meaning</w:t>
      </w:r>
      <w:r w:rsidRPr="006000F9">
        <w:rPr>
          <w:sz w:val="16"/>
        </w:rPr>
        <w:t xml:space="preserve"> (and normative desirability) </w:t>
      </w:r>
      <w:r w:rsidRPr="00B934C4">
        <w:rPr>
          <w:rStyle w:val="StyleUnderline"/>
          <w:highlight w:val="green"/>
        </w:rPr>
        <w:t>of U.S.</w:t>
      </w:r>
      <w:r w:rsidRPr="00291699">
        <w:rPr>
          <w:rStyle w:val="StyleUnderline"/>
        </w:rPr>
        <w:t xml:space="preserve"> </w:t>
      </w:r>
      <w:r w:rsidRPr="00B934C4">
        <w:rPr>
          <w:rStyle w:val="StyleUnderline"/>
          <w:highlight w:val="green"/>
        </w:rPr>
        <w:t>citizenship</w:t>
      </w:r>
      <w:r w:rsidRPr="00291699">
        <w:rPr>
          <w:rStyle w:val="StyleUnderline"/>
        </w:rPr>
        <w:t xml:space="preserve"> for the territories</w:t>
      </w:r>
      <w:r w:rsidRPr="006000F9">
        <w:rPr>
          <w:sz w:val="16"/>
        </w:rPr>
        <w:t xml:space="preserve"> in hindsight.193 For example, as recounted by Judge Juan Torruella, one of the early Insular Cases, Hawaii v. </w:t>
      </w:r>
      <w:proofErr w:type="spellStart"/>
      <w:r w:rsidRPr="006000F9">
        <w:rPr>
          <w:sz w:val="16"/>
        </w:rPr>
        <w:t>Mankichi</w:t>
      </w:r>
      <w:proofErr w:type="spellEnd"/>
      <w:r w:rsidRPr="006000F9">
        <w:rPr>
          <w:sz w:val="16"/>
        </w:rPr>
        <w:t>, had suggested that a grant of U.S. citizenship was determinative evidence of a territory’s transformation from “unincorporated” to “incorporated” status—in other words, that extending U.S. citizenship to Puerto Rico would amount to a guarantee that Puerto Rico was destined for statehood.194 This understanding was short-lived.195</w:t>
      </w:r>
    </w:p>
    <w:p w14:paraId="0CDD6968" w14:textId="77777777" w:rsidR="009D5463" w:rsidRPr="006000F9" w:rsidRDefault="009D5463" w:rsidP="009D5463">
      <w:pPr>
        <w:rPr>
          <w:sz w:val="16"/>
        </w:rPr>
      </w:pPr>
      <w:r w:rsidRPr="006000F9">
        <w:rPr>
          <w:sz w:val="16"/>
        </w:rPr>
        <w:t xml:space="preserve">To </w:t>
      </w:r>
      <w:r w:rsidRPr="00291699">
        <w:rPr>
          <w:rStyle w:val="StyleUnderline"/>
        </w:rPr>
        <w:t>accommodate empire</w:t>
      </w:r>
      <w:r w:rsidRPr="006000F9">
        <w:rPr>
          <w:sz w:val="16"/>
        </w:rPr>
        <w:t xml:space="preserve">, the law of </w:t>
      </w:r>
      <w:r w:rsidRPr="00291699">
        <w:rPr>
          <w:rStyle w:val="StyleUnderline"/>
        </w:rPr>
        <w:t>U.S. citizenship bent</w:t>
      </w:r>
      <w:r w:rsidRPr="006000F9">
        <w:rPr>
          <w:sz w:val="16"/>
        </w:rPr>
        <w:t xml:space="preserve"> to </w:t>
      </w:r>
      <w:r w:rsidRPr="00291699">
        <w:rPr>
          <w:rStyle w:val="StyleUnderline"/>
        </w:rPr>
        <w:t>keep</w:t>
      </w:r>
      <w:r w:rsidRPr="006000F9">
        <w:rPr>
          <w:sz w:val="16"/>
        </w:rPr>
        <w:t xml:space="preserve"> Americans in the territories in an ambiguous and </w:t>
      </w:r>
      <w:r w:rsidRPr="00291699">
        <w:rPr>
          <w:rStyle w:val="StyleUnderline"/>
        </w:rPr>
        <w:t>exceptional status</w:t>
      </w:r>
      <w:r w:rsidRPr="006000F9">
        <w:rPr>
          <w:sz w:val="16"/>
        </w:rPr>
        <w:t xml:space="preserve">, even while bearing that title. Erman’s recent book on U.S. citizenship in Puerto Rico traces ably the theoretical and practical journey of a </w:t>
      </w:r>
      <w:r w:rsidRPr="00B934C4">
        <w:rPr>
          <w:rStyle w:val="StyleUnderline"/>
          <w:highlight w:val="green"/>
        </w:rPr>
        <w:t>new</w:t>
      </w:r>
      <w:r w:rsidRPr="00291699">
        <w:rPr>
          <w:rStyle w:val="StyleUnderline"/>
        </w:rPr>
        <w:t xml:space="preserve"> vision of </w:t>
      </w:r>
      <w:r w:rsidRPr="00B934C4">
        <w:rPr>
          <w:rStyle w:val="StyleUnderline"/>
          <w:highlight w:val="green"/>
        </w:rPr>
        <w:t>naturalization</w:t>
      </w:r>
      <w:r w:rsidRPr="006000F9">
        <w:rPr>
          <w:sz w:val="16"/>
        </w:rPr>
        <w:t xml:space="preserve"> that </w:t>
      </w:r>
      <w:r w:rsidRPr="00291699">
        <w:rPr>
          <w:rStyle w:val="StyleUnderline"/>
        </w:rPr>
        <w:t>would</w:t>
      </w:r>
      <w:r w:rsidRPr="006000F9">
        <w:rPr>
          <w:sz w:val="16"/>
        </w:rPr>
        <w:t xml:space="preserve"> </w:t>
      </w:r>
      <w:r w:rsidRPr="00291699">
        <w:rPr>
          <w:rStyle w:val="Emphasis"/>
        </w:rPr>
        <w:t>“</w:t>
      </w:r>
      <w:r w:rsidRPr="00B934C4">
        <w:rPr>
          <w:rStyle w:val="Emphasis"/>
          <w:highlight w:val="green"/>
        </w:rPr>
        <w:t>placate</w:t>
      </w:r>
      <w:r w:rsidRPr="00291699">
        <w:rPr>
          <w:rStyle w:val="Emphasis"/>
        </w:rPr>
        <w:t xml:space="preserve"> </w:t>
      </w:r>
      <w:r w:rsidRPr="00B934C4">
        <w:rPr>
          <w:rStyle w:val="Emphasis"/>
          <w:highlight w:val="green"/>
        </w:rPr>
        <w:t>Puerto Ricans</w:t>
      </w:r>
      <w:r w:rsidRPr="006000F9">
        <w:rPr>
          <w:sz w:val="16"/>
        </w:rPr>
        <w:t xml:space="preserve"> </w:t>
      </w:r>
      <w:r w:rsidRPr="00B934C4">
        <w:rPr>
          <w:rStyle w:val="StyleUnderline"/>
          <w:highlight w:val="green"/>
        </w:rPr>
        <w:t>and</w:t>
      </w:r>
      <w:r w:rsidRPr="00B934C4">
        <w:rPr>
          <w:sz w:val="16"/>
          <w:highlight w:val="green"/>
        </w:rPr>
        <w:t xml:space="preserve"> </w:t>
      </w:r>
      <w:r w:rsidRPr="00B934C4">
        <w:rPr>
          <w:rStyle w:val="Emphasis"/>
          <w:highlight w:val="green"/>
        </w:rPr>
        <w:t>signal</w:t>
      </w:r>
      <w:r w:rsidRPr="00291699">
        <w:rPr>
          <w:rStyle w:val="Emphasis"/>
        </w:rPr>
        <w:t xml:space="preserve"> </w:t>
      </w:r>
      <w:r w:rsidRPr="00B934C4">
        <w:rPr>
          <w:rStyle w:val="Emphasis"/>
          <w:highlight w:val="green"/>
        </w:rPr>
        <w:t>permanent</w:t>
      </w:r>
      <w:r w:rsidRPr="00291699">
        <w:rPr>
          <w:rStyle w:val="Emphasis"/>
        </w:rPr>
        <w:t xml:space="preserve"> U.S. </w:t>
      </w:r>
      <w:r w:rsidRPr="00B934C4">
        <w:rPr>
          <w:rStyle w:val="Emphasis"/>
          <w:highlight w:val="green"/>
        </w:rPr>
        <w:t>rule</w:t>
      </w:r>
      <w:r w:rsidRPr="00291699">
        <w:rPr>
          <w:rStyle w:val="Emphasis"/>
        </w:rPr>
        <w:t xml:space="preserve"> over Puerto Rico</w:t>
      </w:r>
      <w:r w:rsidRPr="006000F9">
        <w:rPr>
          <w:sz w:val="16"/>
        </w:rPr>
        <w:t xml:space="preserve"> </w:t>
      </w:r>
      <w:r w:rsidRPr="00B934C4">
        <w:rPr>
          <w:rStyle w:val="StyleUnderline"/>
          <w:highlight w:val="green"/>
        </w:rPr>
        <w:t>without bringing</w:t>
      </w:r>
      <w:r w:rsidRPr="006000F9">
        <w:rPr>
          <w:sz w:val="16"/>
        </w:rPr>
        <w:t xml:space="preserve"> </w:t>
      </w:r>
      <w:r w:rsidRPr="00291699">
        <w:rPr>
          <w:rStyle w:val="Emphasis"/>
        </w:rPr>
        <w:t xml:space="preserve">Puerto Ricans </w:t>
      </w:r>
      <w:r w:rsidRPr="00B934C4">
        <w:rPr>
          <w:rStyle w:val="Emphasis"/>
          <w:highlight w:val="green"/>
        </w:rPr>
        <w:t>new rights</w:t>
      </w:r>
      <w:r w:rsidRPr="006000F9">
        <w:rPr>
          <w:sz w:val="16"/>
        </w:rPr>
        <w:t xml:space="preserve">, greater </w:t>
      </w:r>
      <w:r w:rsidRPr="00B934C4">
        <w:rPr>
          <w:rStyle w:val="Emphasis"/>
          <w:highlight w:val="green"/>
        </w:rPr>
        <w:t>self-government</w:t>
      </w:r>
      <w:r w:rsidRPr="00B934C4">
        <w:rPr>
          <w:sz w:val="16"/>
          <w:highlight w:val="green"/>
        </w:rPr>
        <w:t xml:space="preserve">, </w:t>
      </w:r>
      <w:r w:rsidRPr="00B934C4">
        <w:rPr>
          <w:rStyle w:val="StyleUnderline"/>
          <w:highlight w:val="green"/>
        </w:rPr>
        <w:t>or</w:t>
      </w:r>
      <w:r w:rsidRPr="006000F9">
        <w:rPr>
          <w:sz w:val="16"/>
        </w:rPr>
        <w:t xml:space="preserve"> </w:t>
      </w:r>
      <w:r w:rsidRPr="00291699">
        <w:rPr>
          <w:rStyle w:val="Emphasis"/>
        </w:rPr>
        <w:t xml:space="preserve">eventual </w:t>
      </w:r>
      <w:r w:rsidRPr="00B934C4">
        <w:rPr>
          <w:rStyle w:val="Emphasis"/>
          <w:highlight w:val="green"/>
        </w:rPr>
        <w:t>statehood</w:t>
      </w:r>
      <w:r w:rsidRPr="006000F9">
        <w:rPr>
          <w:sz w:val="16"/>
        </w:rPr>
        <w:t xml:space="preserve">.”196 As Judge José A. Cabranes describes it, the version of citizenship eventually granted to Puerto Rico “was never intended to confer on the Puerto Ricans ‘any rights that the American people [did] not want them to have.’”197 To Cabranes, </w:t>
      </w:r>
      <w:r w:rsidRPr="00291699">
        <w:rPr>
          <w:rStyle w:val="StyleUnderline"/>
        </w:rPr>
        <w:t>extending</w:t>
      </w:r>
      <w:r w:rsidRPr="006000F9">
        <w:rPr>
          <w:sz w:val="16"/>
        </w:rPr>
        <w:t xml:space="preserve"> that version of </w:t>
      </w:r>
      <w:r w:rsidRPr="00B934C4">
        <w:rPr>
          <w:rStyle w:val="StyleUnderline"/>
          <w:highlight w:val="green"/>
        </w:rPr>
        <w:t>citizenship</w:t>
      </w:r>
      <w:r w:rsidRPr="006000F9">
        <w:rPr>
          <w:sz w:val="16"/>
        </w:rPr>
        <w:t xml:space="preserve"> </w:t>
      </w:r>
      <w:r w:rsidRPr="00291699">
        <w:rPr>
          <w:rStyle w:val="StyleUnderline"/>
        </w:rPr>
        <w:t xml:space="preserve">further </w:t>
      </w:r>
      <w:r w:rsidRPr="00B934C4">
        <w:rPr>
          <w:rStyle w:val="StyleUnderline"/>
          <w:highlight w:val="green"/>
        </w:rPr>
        <w:t>obscured</w:t>
      </w:r>
      <w:r w:rsidRPr="00291699">
        <w:rPr>
          <w:rStyle w:val="StyleUnderline"/>
        </w:rPr>
        <w:t xml:space="preserve"> the</w:t>
      </w:r>
      <w:r w:rsidRPr="006000F9">
        <w:rPr>
          <w:sz w:val="16"/>
        </w:rPr>
        <w:t xml:space="preserve"> </w:t>
      </w:r>
      <w:r w:rsidRPr="00B934C4">
        <w:rPr>
          <w:rStyle w:val="Emphasis"/>
          <w:highlight w:val="green"/>
        </w:rPr>
        <w:t>colonial relationship</w:t>
      </w:r>
      <w:r w:rsidRPr="006000F9">
        <w:rPr>
          <w:sz w:val="16"/>
        </w:rPr>
        <w:t xml:space="preserve">. The “very word </w:t>
      </w:r>
      <w:r w:rsidRPr="00291699">
        <w:rPr>
          <w:rStyle w:val="StyleUnderline"/>
        </w:rPr>
        <w:t>‘citizenship’</w:t>
      </w:r>
      <w:r w:rsidRPr="006000F9">
        <w:rPr>
          <w:sz w:val="16"/>
        </w:rPr>
        <w:t xml:space="preserve"> </w:t>
      </w:r>
      <w:r w:rsidRPr="00B934C4">
        <w:rPr>
          <w:rStyle w:val="StyleUnderline"/>
          <w:highlight w:val="green"/>
        </w:rPr>
        <w:t>suggested</w:t>
      </w:r>
      <w:r w:rsidRPr="006000F9">
        <w:rPr>
          <w:sz w:val="16"/>
        </w:rPr>
        <w:t xml:space="preserve"> </w:t>
      </w:r>
      <w:r w:rsidRPr="00B934C4">
        <w:rPr>
          <w:rStyle w:val="Emphasis"/>
          <w:highlight w:val="green"/>
        </w:rPr>
        <w:t>equality</w:t>
      </w:r>
      <w:r w:rsidRPr="00291699">
        <w:rPr>
          <w:rStyle w:val="Emphasis"/>
        </w:rPr>
        <w:t xml:space="preserve"> of </w:t>
      </w:r>
      <w:r w:rsidRPr="009329C6">
        <w:rPr>
          <w:rStyle w:val="Emphasis"/>
        </w:rPr>
        <w:t>rights</w:t>
      </w:r>
      <w:r w:rsidRPr="006000F9">
        <w:rPr>
          <w:sz w:val="16"/>
        </w:rPr>
        <w:t xml:space="preserve"> </w:t>
      </w:r>
      <w:r w:rsidRPr="00291699">
        <w:rPr>
          <w:rStyle w:val="StyleUnderline"/>
        </w:rPr>
        <w:t>and</w:t>
      </w:r>
      <w:r w:rsidRPr="006000F9">
        <w:rPr>
          <w:sz w:val="16"/>
        </w:rPr>
        <w:t xml:space="preserve"> </w:t>
      </w:r>
      <w:r w:rsidRPr="00291699">
        <w:rPr>
          <w:rStyle w:val="Emphasis"/>
        </w:rPr>
        <w:t>privileges</w:t>
      </w:r>
      <w:r w:rsidRPr="006000F9">
        <w:rPr>
          <w:sz w:val="16"/>
        </w:rPr>
        <w:t xml:space="preserve"> </w:t>
      </w:r>
      <w:r w:rsidRPr="00291699">
        <w:rPr>
          <w:rStyle w:val="StyleUnderline"/>
        </w:rPr>
        <w:t>and</w:t>
      </w:r>
      <w:r w:rsidRPr="006000F9">
        <w:rPr>
          <w:sz w:val="16"/>
        </w:rPr>
        <w:t xml:space="preserve"> </w:t>
      </w:r>
      <w:r w:rsidRPr="00291699">
        <w:rPr>
          <w:rStyle w:val="Emphasis"/>
        </w:rPr>
        <w:t>full membership</w:t>
      </w:r>
      <w:r w:rsidRPr="006000F9">
        <w:rPr>
          <w:sz w:val="16"/>
        </w:rPr>
        <w:t xml:space="preserve"> </w:t>
      </w:r>
      <w:r w:rsidRPr="00B934C4">
        <w:rPr>
          <w:rStyle w:val="StyleUnderline"/>
          <w:highlight w:val="green"/>
        </w:rPr>
        <w:t>in</w:t>
      </w:r>
      <w:r w:rsidRPr="00291699">
        <w:rPr>
          <w:rStyle w:val="StyleUnderline"/>
        </w:rPr>
        <w:t xml:space="preserve"> the</w:t>
      </w:r>
      <w:r w:rsidRPr="006000F9">
        <w:rPr>
          <w:sz w:val="16"/>
        </w:rPr>
        <w:t xml:space="preserve"> </w:t>
      </w:r>
      <w:r w:rsidRPr="00291699">
        <w:rPr>
          <w:rStyle w:val="Emphasis"/>
        </w:rPr>
        <w:t xml:space="preserve">American </w:t>
      </w:r>
      <w:r w:rsidRPr="00B934C4">
        <w:rPr>
          <w:rStyle w:val="Emphasis"/>
          <w:highlight w:val="green"/>
        </w:rPr>
        <w:t>political community</w:t>
      </w:r>
      <w:r w:rsidRPr="00291699">
        <w:rPr>
          <w:rStyle w:val="Emphasis"/>
        </w:rPr>
        <w:t>”</w:t>
      </w:r>
      <w:r w:rsidRPr="006000F9">
        <w:rPr>
          <w:sz w:val="16"/>
        </w:rPr>
        <w:t xml:space="preserve"> </w:t>
      </w:r>
      <w:r w:rsidRPr="00B934C4">
        <w:rPr>
          <w:rStyle w:val="StyleUnderline"/>
          <w:highlight w:val="green"/>
        </w:rPr>
        <w:t>even</w:t>
      </w:r>
      <w:r w:rsidRPr="00291699">
        <w:rPr>
          <w:rStyle w:val="StyleUnderline"/>
        </w:rPr>
        <w:t xml:space="preserve"> as</w:t>
      </w:r>
      <w:r w:rsidRPr="006000F9">
        <w:rPr>
          <w:sz w:val="16"/>
        </w:rPr>
        <w:t xml:space="preserve"> the </w:t>
      </w:r>
      <w:r w:rsidRPr="00291699">
        <w:rPr>
          <w:rStyle w:val="StyleUnderline"/>
        </w:rPr>
        <w:t xml:space="preserve">legal </w:t>
      </w:r>
      <w:r w:rsidRPr="00B934C4">
        <w:rPr>
          <w:rStyle w:val="StyleUnderline"/>
          <w:highlight w:val="green"/>
        </w:rPr>
        <w:t>effect</w:t>
      </w:r>
      <w:r w:rsidRPr="006000F9">
        <w:rPr>
          <w:sz w:val="16"/>
        </w:rPr>
        <w:t xml:space="preserve"> of </w:t>
      </w:r>
      <w:r w:rsidRPr="00291699">
        <w:rPr>
          <w:rStyle w:val="StyleUnderline"/>
        </w:rPr>
        <w:lastRenderedPageBreak/>
        <w:t>its extension</w:t>
      </w:r>
      <w:r w:rsidRPr="006000F9">
        <w:rPr>
          <w:sz w:val="16"/>
        </w:rPr>
        <w:t xml:space="preserve"> </w:t>
      </w:r>
      <w:r w:rsidRPr="00B934C4">
        <w:rPr>
          <w:rStyle w:val="StyleUnderline"/>
          <w:highlight w:val="green"/>
        </w:rPr>
        <w:t>was</w:t>
      </w:r>
      <w:r w:rsidRPr="006000F9">
        <w:rPr>
          <w:sz w:val="16"/>
        </w:rPr>
        <w:t xml:space="preserve"> “</w:t>
      </w:r>
      <w:r w:rsidRPr="00291699">
        <w:rPr>
          <w:rStyle w:val="StyleUnderline"/>
        </w:rPr>
        <w:t>the creation</w:t>
      </w:r>
      <w:r w:rsidRPr="006000F9">
        <w:rPr>
          <w:sz w:val="16"/>
        </w:rPr>
        <w:t xml:space="preserve"> </w:t>
      </w:r>
      <w:r w:rsidRPr="00291699">
        <w:rPr>
          <w:rStyle w:val="StyleUnderline"/>
        </w:rPr>
        <w:t>of</w:t>
      </w:r>
      <w:r w:rsidRPr="006000F9">
        <w:rPr>
          <w:sz w:val="16"/>
        </w:rPr>
        <w:t xml:space="preserve"> a </w:t>
      </w:r>
      <w:r w:rsidRPr="00B934C4">
        <w:rPr>
          <w:rStyle w:val="Emphasis"/>
          <w:highlight w:val="green"/>
        </w:rPr>
        <w:t>second-class citizenship</w:t>
      </w:r>
      <w:r w:rsidRPr="006000F9">
        <w:rPr>
          <w:sz w:val="16"/>
        </w:rPr>
        <w:t xml:space="preserve"> . . . </w:t>
      </w:r>
      <w:r w:rsidRPr="00B934C4">
        <w:rPr>
          <w:rStyle w:val="StyleUnderline"/>
          <w:highlight w:val="green"/>
        </w:rPr>
        <w:t>perpetuating</w:t>
      </w:r>
      <w:r w:rsidRPr="00291699">
        <w:rPr>
          <w:rStyle w:val="StyleUnderline"/>
        </w:rPr>
        <w:t xml:space="preserve"> the</w:t>
      </w:r>
      <w:r w:rsidRPr="006000F9">
        <w:rPr>
          <w:sz w:val="16"/>
        </w:rPr>
        <w:t xml:space="preserve"> </w:t>
      </w:r>
      <w:r w:rsidRPr="00B934C4">
        <w:rPr>
          <w:rStyle w:val="Emphasis"/>
          <w:highlight w:val="green"/>
        </w:rPr>
        <w:t>colonial</w:t>
      </w:r>
      <w:r w:rsidRPr="00291699">
        <w:rPr>
          <w:rStyle w:val="Emphasis"/>
        </w:rPr>
        <w:t xml:space="preserve"> </w:t>
      </w:r>
      <w:r w:rsidRPr="00B934C4">
        <w:rPr>
          <w:rStyle w:val="Emphasis"/>
          <w:highlight w:val="green"/>
        </w:rPr>
        <w:t>status</w:t>
      </w:r>
      <w:r w:rsidRPr="006000F9">
        <w:rPr>
          <w:sz w:val="16"/>
        </w:rPr>
        <w:t xml:space="preserve"> </w:t>
      </w:r>
      <w:r w:rsidRPr="00291699">
        <w:rPr>
          <w:rStyle w:val="StyleUnderline"/>
        </w:rPr>
        <w:t>of</w:t>
      </w:r>
      <w:r w:rsidRPr="006000F9">
        <w:rPr>
          <w:sz w:val="16"/>
        </w:rPr>
        <w:t xml:space="preserve"> </w:t>
      </w:r>
      <w:r w:rsidRPr="00291699">
        <w:rPr>
          <w:rStyle w:val="Emphasis"/>
        </w:rPr>
        <w:t>Puerto Rico</w:t>
      </w:r>
      <w:r w:rsidRPr="006000F9">
        <w:rPr>
          <w:sz w:val="16"/>
        </w:rPr>
        <w:t>.”198 Critically, Puerto Rico’s U.S. citizenship, as American law understands it today, bears little in common with the visions of political membership that many of those who fought hardest for it originally had in mind. As summarized by Christina D. Ponsa-Kraus, early twentieth-century Puerto Rican political figures like Federico Degetau y González, Domingo Collazo, and Santiago Iglesias [e]ach brought to the struggle an understanding of the meaning and promise of citizenship that was tried, tested, and transformed by an unrelenting cycle of incremental gains and repeated setbacks in the face of federal resistance. By the time they succeeded, citizenship—the U.S. citizenship that the United States proved willing to grant Puerto Ricans in 1917—had become, as one of the island’s federally appointed governors put it, a “perfectly empty gif.”199</w:t>
      </w:r>
    </w:p>
    <w:p w14:paraId="252171C8" w14:textId="77777777" w:rsidR="009D5463" w:rsidRPr="006000F9" w:rsidRDefault="009D5463" w:rsidP="009D5463">
      <w:pPr>
        <w:rPr>
          <w:sz w:val="16"/>
        </w:rPr>
      </w:pPr>
      <w:r w:rsidRPr="006000F9">
        <w:rPr>
          <w:sz w:val="16"/>
        </w:rPr>
        <w:t>Thus, the term “</w:t>
      </w:r>
      <w:r w:rsidRPr="00B934C4">
        <w:rPr>
          <w:rStyle w:val="Emphasis"/>
          <w:highlight w:val="green"/>
        </w:rPr>
        <w:t>status manipulation</w:t>
      </w:r>
      <w:r w:rsidRPr="006000F9">
        <w:rPr>
          <w:rStyle w:val="Emphasis"/>
        </w:rPr>
        <w:t>”</w:t>
      </w:r>
      <w:r w:rsidRPr="006000F9">
        <w:rPr>
          <w:sz w:val="16"/>
        </w:rPr>
        <w:t xml:space="preserve"> </w:t>
      </w:r>
      <w:r w:rsidRPr="00B934C4">
        <w:rPr>
          <w:rStyle w:val="StyleUnderline"/>
          <w:highlight w:val="green"/>
        </w:rPr>
        <w:t>exists</w:t>
      </w:r>
      <w:r w:rsidRPr="006000F9">
        <w:rPr>
          <w:sz w:val="16"/>
        </w:rPr>
        <w:t xml:space="preserve"> “in </w:t>
      </w:r>
      <w:r w:rsidRPr="006000F9">
        <w:rPr>
          <w:rStyle w:val="StyleUnderline"/>
        </w:rPr>
        <w:t>deliberate tension</w:t>
      </w:r>
      <w:r w:rsidRPr="006000F9">
        <w:rPr>
          <w:sz w:val="16"/>
        </w:rPr>
        <w:t xml:space="preserve"> </w:t>
      </w:r>
      <w:r w:rsidRPr="006000F9">
        <w:rPr>
          <w:rStyle w:val="StyleUnderline"/>
        </w:rPr>
        <w:t>with itself</w:t>
      </w:r>
      <w:r w:rsidRPr="006000F9">
        <w:rPr>
          <w:sz w:val="16"/>
        </w:rPr>
        <w:t xml:space="preserve"> . . . </w:t>
      </w:r>
      <w:proofErr w:type="spellStart"/>
      <w:r w:rsidRPr="00B934C4">
        <w:rPr>
          <w:rStyle w:val="StyleUnderline"/>
          <w:highlight w:val="green"/>
        </w:rPr>
        <w:t>combin</w:t>
      </w:r>
      <w:proofErr w:type="spellEnd"/>
      <w:r w:rsidRPr="006000F9">
        <w:rPr>
          <w:rStyle w:val="StyleUnderline"/>
        </w:rPr>
        <w:t>[</w:t>
      </w:r>
      <w:proofErr w:type="spellStart"/>
      <w:r w:rsidRPr="00B934C4">
        <w:rPr>
          <w:rStyle w:val="StyleUnderline"/>
          <w:highlight w:val="green"/>
        </w:rPr>
        <w:t>ing</w:t>
      </w:r>
      <w:proofErr w:type="spellEnd"/>
      <w:r w:rsidRPr="006000F9">
        <w:rPr>
          <w:rStyle w:val="StyleUnderline"/>
        </w:rPr>
        <w:t xml:space="preserve">] apparent </w:t>
      </w:r>
      <w:r w:rsidRPr="00B934C4">
        <w:rPr>
          <w:rStyle w:val="StyleUnderline"/>
          <w:highlight w:val="green"/>
        </w:rPr>
        <w:t>continuity</w:t>
      </w:r>
      <w:r w:rsidRPr="006000F9">
        <w:rPr>
          <w:sz w:val="16"/>
        </w:rPr>
        <w:t xml:space="preserve"> </w:t>
      </w:r>
      <w:r w:rsidRPr="00B934C4">
        <w:rPr>
          <w:rStyle w:val="StyleUnderline"/>
          <w:highlight w:val="green"/>
        </w:rPr>
        <w:t>and</w:t>
      </w:r>
      <w:r w:rsidRPr="006000F9">
        <w:rPr>
          <w:sz w:val="16"/>
        </w:rPr>
        <w:t xml:space="preserve"> </w:t>
      </w:r>
      <w:r w:rsidRPr="006000F9">
        <w:rPr>
          <w:rStyle w:val="StyleUnderline"/>
        </w:rPr>
        <w:t xml:space="preserve">actual </w:t>
      </w:r>
      <w:r w:rsidRPr="00B934C4">
        <w:rPr>
          <w:rStyle w:val="StyleUnderline"/>
          <w:highlight w:val="green"/>
        </w:rPr>
        <w:t>change</w:t>
      </w:r>
      <w:r w:rsidRPr="006000F9">
        <w:rPr>
          <w:sz w:val="16"/>
        </w:rPr>
        <w:t xml:space="preserve"> </w:t>
      </w:r>
      <w:r w:rsidRPr="00B934C4">
        <w:rPr>
          <w:rStyle w:val="StyleUnderline"/>
          <w:highlight w:val="green"/>
        </w:rPr>
        <w:t>to achieve subordination</w:t>
      </w:r>
      <w:r w:rsidRPr="006000F9">
        <w:rPr>
          <w:sz w:val="16"/>
        </w:rPr>
        <w:t xml:space="preserve"> </w:t>
      </w:r>
      <w:r w:rsidRPr="006000F9">
        <w:rPr>
          <w:rStyle w:val="Emphasis"/>
        </w:rPr>
        <w:t>from the shadows</w:t>
      </w:r>
      <w:r w:rsidRPr="006000F9">
        <w:rPr>
          <w:sz w:val="16"/>
        </w:rPr>
        <w:t xml:space="preserve">. </w:t>
      </w:r>
      <w:r w:rsidRPr="00B934C4">
        <w:rPr>
          <w:rStyle w:val="StyleUnderline"/>
          <w:highlight w:val="green"/>
        </w:rPr>
        <w:t>Status</w:t>
      </w:r>
      <w:r w:rsidRPr="006000F9">
        <w:rPr>
          <w:sz w:val="16"/>
        </w:rPr>
        <w:t xml:space="preserve"> </w:t>
      </w:r>
      <w:r w:rsidRPr="006000F9">
        <w:rPr>
          <w:rStyle w:val="StyleUnderline"/>
        </w:rPr>
        <w:t>poses as</w:t>
      </w:r>
      <w:r w:rsidRPr="006000F9">
        <w:rPr>
          <w:sz w:val="16"/>
        </w:rPr>
        <w:t xml:space="preserve"> </w:t>
      </w:r>
      <w:r w:rsidRPr="006000F9">
        <w:rPr>
          <w:rStyle w:val="StyleUnderline"/>
        </w:rPr>
        <w:t>immemorial and permanent</w:t>
      </w:r>
      <w:r w:rsidRPr="006000F9">
        <w:rPr>
          <w:sz w:val="16"/>
        </w:rPr>
        <w:t xml:space="preserve"> </w:t>
      </w:r>
      <w:r w:rsidRPr="006000F9">
        <w:rPr>
          <w:rStyle w:val="StyleUnderline"/>
        </w:rPr>
        <w:t>despite</w:t>
      </w:r>
      <w:r w:rsidRPr="006000F9">
        <w:rPr>
          <w:sz w:val="16"/>
        </w:rPr>
        <w:t xml:space="preserve"> </w:t>
      </w:r>
      <w:r w:rsidRPr="00B934C4">
        <w:rPr>
          <w:rStyle w:val="StyleUnderline"/>
          <w:highlight w:val="green"/>
        </w:rPr>
        <w:t>always</w:t>
      </w:r>
      <w:r w:rsidRPr="006000F9">
        <w:rPr>
          <w:rStyle w:val="StyleUnderline"/>
        </w:rPr>
        <w:t xml:space="preserve"> being</w:t>
      </w:r>
      <w:r w:rsidRPr="006000F9">
        <w:rPr>
          <w:sz w:val="16"/>
        </w:rPr>
        <w:t xml:space="preserve"> </w:t>
      </w:r>
      <w:r w:rsidRPr="00B934C4">
        <w:rPr>
          <w:rStyle w:val="Emphasis"/>
          <w:highlight w:val="green"/>
        </w:rPr>
        <w:t>constructed and reconstructed</w:t>
      </w:r>
      <w:r w:rsidRPr="006000F9">
        <w:rPr>
          <w:rStyle w:val="Emphasis"/>
        </w:rPr>
        <w:t xml:space="preserve"> .</w:t>
      </w:r>
      <w:r w:rsidRPr="006000F9">
        <w:rPr>
          <w:sz w:val="16"/>
        </w:rPr>
        <w:t xml:space="preserve"> . . .”200 Confronting status manipulation, then, requires looking beyond the operative ambiguities themselves— and towards their capacity for migration.201</w:t>
      </w:r>
    </w:p>
    <w:p w14:paraId="0F16C593" w14:textId="77777777" w:rsidR="009D5463" w:rsidRPr="00364F9A" w:rsidRDefault="009D5463" w:rsidP="009D5463">
      <w:pPr>
        <w:pStyle w:val="Heading4"/>
      </w:pPr>
      <w:r>
        <w:t xml:space="preserve">The plan doesn’t grapple with the </w:t>
      </w:r>
      <w:r>
        <w:rPr>
          <w:u w:val="single"/>
        </w:rPr>
        <w:t>root cause</w:t>
      </w:r>
      <w:r>
        <w:t xml:space="preserve"> of territorial exceptionalism which reproduces violence – </w:t>
      </w:r>
      <w:r w:rsidRPr="00364F9A">
        <w:rPr>
          <w:b w:val="0"/>
          <w:bCs/>
        </w:rPr>
        <w:t>lack of limits on political branches follows logics of Korematsu</w:t>
      </w:r>
      <w:r>
        <w:rPr>
          <w:b w:val="0"/>
          <w:bCs/>
        </w:rPr>
        <w:t xml:space="preserve"> and </w:t>
      </w:r>
      <w:r>
        <w:rPr>
          <w:b w:val="0"/>
          <w:bCs/>
          <w:u w:val="single"/>
        </w:rPr>
        <w:t>judicial clickbait</w:t>
      </w:r>
      <w:r>
        <w:rPr>
          <w:b w:val="0"/>
          <w:bCs/>
        </w:rPr>
        <w:t xml:space="preserve">. </w:t>
      </w:r>
    </w:p>
    <w:p w14:paraId="77A6498D" w14:textId="77777777" w:rsidR="009D5463" w:rsidRPr="009329C6"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2597-2603</w:t>
      </w:r>
      <w:r w:rsidRPr="003E67B2">
        <w:t xml:space="preserve">; https://www.yalelawjournal.org/pdf/131.8_Campbell_ei85tf4k.pdf; </w:t>
      </w:r>
      <w:proofErr w:type="spellStart"/>
      <w:r w:rsidRPr="003E67B2">
        <w:t>ror</w:t>
      </w:r>
      <w:proofErr w:type="spellEnd"/>
      <w:r w:rsidRPr="003E67B2">
        <w:t>]</w:t>
      </w:r>
    </w:p>
    <w:p w14:paraId="4160AC6B" w14:textId="77777777" w:rsidR="009D5463" w:rsidRPr="00435EA1" w:rsidRDefault="009D5463" w:rsidP="009D5463">
      <w:pPr>
        <w:rPr>
          <w:sz w:val="16"/>
        </w:rPr>
      </w:pPr>
      <w:r w:rsidRPr="00435EA1">
        <w:rPr>
          <w:sz w:val="16"/>
        </w:rPr>
        <w:t xml:space="preserve">Before attempting to reorient the conversation on judicial engagement with U.S. territories’ constitutional limbo, Part IV describes the ways in which contemporary calls for judicial intervention remain undertheorized. An </w:t>
      </w:r>
      <w:r w:rsidRPr="006000F9">
        <w:rPr>
          <w:rStyle w:val="StyleUnderline"/>
        </w:rPr>
        <w:t xml:space="preserve">overriding </w:t>
      </w:r>
      <w:r w:rsidRPr="00B934C4">
        <w:rPr>
          <w:rStyle w:val="StyleUnderline"/>
          <w:highlight w:val="green"/>
        </w:rPr>
        <w:t>focus on</w:t>
      </w:r>
      <w:r w:rsidRPr="006000F9">
        <w:rPr>
          <w:rStyle w:val="StyleUnderline"/>
        </w:rPr>
        <w:t xml:space="preserve"> getting the Court to</w:t>
      </w:r>
      <w:r w:rsidRPr="00435EA1">
        <w:rPr>
          <w:sz w:val="16"/>
        </w:rPr>
        <w:t xml:space="preserve"> formally </w:t>
      </w:r>
      <w:r w:rsidRPr="006000F9">
        <w:rPr>
          <w:rStyle w:val="StyleUnderline"/>
        </w:rPr>
        <w:t>overturn</w:t>
      </w:r>
      <w:r w:rsidRPr="00435EA1">
        <w:rPr>
          <w:sz w:val="16"/>
        </w:rPr>
        <w:t xml:space="preserve"> </w:t>
      </w:r>
      <w:r w:rsidRPr="006000F9">
        <w:rPr>
          <w:rStyle w:val="Emphasis"/>
        </w:rPr>
        <w:t xml:space="preserve">the </w:t>
      </w:r>
      <w:r w:rsidRPr="00B934C4">
        <w:rPr>
          <w:rStyle w:val="Emphasis"/>
          <w:highlight w:val="green"/>
        </w:rPr>
        <w:t>Insular Cases’</w:t>
      </w:r>
      <w:r w:rsidRPr="00B934C4">
        <w:rPr>
          <w:sz w:val="16"/>
          <w:highlight w:val="green"/>
        </w:rPr>
        <w:t xml:space="preserve"> </w:t>
      </w:r>
      <w:r w:rsidRPr="00B934C4">
        <w:rPr>
          <w:rStyle w:val="Emphasis"/>
          <w:highlight w:val="green"/>
        </w:rPr>
        <w:t>racist logic</w:t>
      </w:r>
      <w:r w:rsidRPr="00435EA1">
        <w:rPr>
          <w:sz w:val="16"/>
        </w:rPr>
        <w:t xml:space="preserve"> has </w:t>
      </w:r>
      <w:r w:rsidRPr="00B934C4">
        <w:rPr>
          <w:rStyle w:val="StyleUnderline"/>
          <w:highlight w:val="green"/>
        </w:rPr>
        <w:t>yielded</w:t>
      </w:r>
      <w:r w:rsidRPr="006000F9">
        <w:rPr>
          <w:rStyle w:val="StyleUnderline"/>
        </w:rPr>
        <w:t xml:space="preserve"> </w:t>
      </w:r>
      <w:r w:rsidRPr="00B934C4">
        <w:rPr>
          <w:rStyle w:val="StyleUnderline"/>
          <w:highlight w:val="green"/>
        </w:rPr>
        <w:t>little</w:t>
      </w:r>
      <w:r w:rsidRPr="006000F9">
        <w:rPr>
          <w:rStyle w:val="StyleUnderline"/>
        </w:rPr>
        <w:t xml:space="preserve"> </w:t>
      </w:r>
      <w:r w:rsidRPr="00B934C4">
        <w:rPr>
          <w:rStyle w:val="StyleUnderline"/>
          <w:highlight w:val="green"/>
        </w:rPr>
        <w:t>in</w:t>
      </w:r>
      <w:r w:rsidRPr="006000F9">
        <w:rPr>
          <w:rStyle w:val="StyleUnderline"/>
        </w:rPr>
        <w:t xml:space="preserve"> the way of </w:t>
      </w:r>
      <w:r w:rsidRPr="00B934C4">
        <w:rPr>
          <w:rStyle w:val="StyleUnderline"/>
          <w:highlight w:val="green"/>
        </w:rPr>
        <w:t>workable</w:t>
      </w:r>
      <w:r w:rsidRPr="00B934C4">
        <w:rPr>
          <w:sz w:val="16"/>
          <w:highlight w:val="green"/>
        </w:rPr>
        <w:t xml:space="preserve"> </w:t>
      </w:r>
      <w:r w:rsidRPr="00B934C4">
        <w:rPr>
          <w:rStyle w:val="StyleUnderline"/>
          <w:highlight w:val="green"/>
        </w:rPr>
        <w:t>frameworks</w:t>
      </w:r>
      <w:r w:rsidRPr="00435EA1">
        <w:rPr>
          <w:sz w:val="16"/>
        </w:rPr>
        <w:t xml:space="preserve"> </w:t>
      </w:r>
      <w:r w:rsidRPr="006000F9">
        <w:rPr>
          <w:rStyle w:val="Emphasis"/>
        </w:rPr>
        <w:t>for whatever comes next</w:t>
      </w:r>
      <w:r w:rsidRPr="00435EA1">
        <w:rPr>
          <w:sz w:val="16"/>
        </w:rPr>
        <w:t>. Through the lens of contemporary calls for the Insular Cases’ judicial overthrow, this Part explores the harms that ill-considered judicial engagement—even if well intentioned—stands to visit on territorial communities. Distilling key lessons from all that has yet to be observed about Aurelius, this Part challenges those who read that case principally as a missed opportunity.</w:t>
      </w:r>
    </w:p>
    <w:p w14:paraId="34C36B00" w14:textId="77777777" w:rsidR="009D5463" w:rsidRPr="00435EA1" w:rsidRDefault="009D5463" w:rsidP="009D5463">
      <w:pPr>
        <w:rPr>
          <w:sz w:val="16"/>
        </w:rPr>
      </w:pPr>
      <w:r w:rsidRPr="00435EA1">
        <w:rPr>
          <w:sz w:val="16"/>
        </w:rPr>
        <w:t xml:space="preserve">In recent years, many of the loudest calls for judicial intervention in the Insular Cases suffer from—and indeed invite—the same analytical problem observed in Aurelius. Employing a similarly warped frame to paint the constitutional developments of U.S. empire as a relic or aberration, those who pushed hardest for the Court to overturn the Insular Cases in Aurelius—and have </w:t>
      </w:r>
      <w:r w:rsidRPr="006000F9">
        <w:rPr>
          <w:rStyle w:val="StyleUnderline"/>
        </w:rPr>
        <w:t>criticized it for failing to do so</w:t>
      </w:r>
      <w:r w:rsidRPr="00435EA1">
        <w:rPr>
          <w:sz w:val="16"/>
        </w:rPr>
        <w:t>—</w:t>
      </w:r>
      <w:r w:rsidRPr="006000F9">
        <w:rPr>
          <w:rStyle w:val="StyleUnderline"/>
        </w:rPr>
        <w:t>do not appear to appreciate</w:t>
      </w:r>
      <w:r w:rsidRPr="00435EA1">
        <w:rPr>
          <w:sz w:val="16"/>
        </w:rPr>
        <w:t xml:space="preserve"> either the </w:t>
      </w:r>
      <w:r w:rsidRPr="006000F9">
        <w:rPr>
          <w:rStyle w:val="StyleUnderline"/>
        </w:rPr>
        <w:t>numerous ways</w:t>
      </w:r>
      <w:r w:rsidRPr="00435EA1">
        <w:rPr>
          <w:sz w:val="16"/>
        </w:rPr>
        <w:t xml:space="preserve"> in which </w:t>
      </w:r>
      <w:r w:rsidRPr="00B934C4">
        <w:rPr>
          <w:rStyle w:val="Emphasis"/>
          <w:highlight w:val="green"/>
        </w:rPr>
        <w:t>territorial exceptionalism</w:t>
      </w:r>
      <w:r w:rsidRPr="00B934C4">
        <w:rPr>
          <w:sz w:val="16"/>
          <w:highlight w:val="green"/>
        </w:rPr>
        <w:t xml:space="preserve"> </w:t>
      </w:r>
      <w:r w:rsidRPr="00B934C4">
        <w:rPr>
          <w:rStyle w:val="StyleUnderline"/>
          <w:highlight w:val="green"/>
        </w:rPr>
        <w:t>and</w:t>
      </w:r>
      <w:r w:rsidRPr="00435EA1">
        <w:rPr>
          <w:sz w:val="16"/>
        </w:rPr>
        <w:t xml:space="preserve"> the </w:t>
      </w:r>
      <w:r w:rsidRPr="00B934C4">
        <w:rPr>
          <w:rStyle w:val="StyleUnderline"/>
          <w:highlight w:val="green"/>
        </w:rPr>
        <w:t>manipulation of</w:t>
      </w:r>
      <w:r w:rsidRPr="00435EA1">
        <w:rPr>
          <w:sz w:val="16"/>
        </w:rPr>
        <w:t xml:space="preserve"> </w:t>
      </w:r>
      <w:r w:rsidRPr="00B934C4">
        <w:rPr>
          <w:rStyle w:val="Emphasis"/>
          <w:highlight w:val="green"/>
        </w:rPr>
        <w:t>legal</w:t>
      </w:r>
      <w:r w:rsidRPr="006000F9">
        <w:rPr>
          <w:rStyle w:val="Emphasis"/>
        </w:rPr>
        <w:t xml:space="preserve"> </w:t>
      </w:r>
      <w:r w:rsidRPr="00B934C4">
        <w:rPr>
          <w:rStyle w:val="Emphasis"/>
          <w:highlight w:val="green"/>
        </w:rPr>
        <w:t>ambiguity</w:t>
      </w:r>
      <w:r w:rsidRPr="00B934C4">
        <w:rPr>
          <w:sz w:val="16"/>
          <w:highlight w:val="green"/>
        </w:rPr>
        <w:t xml:space="preserve"> </w:t>
      </w:r>
      <w:r w:rsidRPr="009329C6">
        <w:rPr>
          <w:sz w:val="16"/>
        </w:rPr>
        <w:t>can</w:t>
      </w:r>
      <w:r w:rsidRPr="00435EA1">
        <w:rPr>
          <w:sz w:val="16"/>
        </w:rPr>
        <w:t xml:space="preserve"> </w:t>
      </w:r>
      <w:r w:rsidRPr="00B934C4">
        <w:rPr>
          <w:rStyle w:val="StyleUnderline"/>
          <w:highlight w:val="green"/>
        </w:rPr>
        <w:t>survive without</w:t>
      </w:r>
      <w:r w:rsidRPr="00435EA1">
        <w:rPr>
          <w:sz w:val="16"/>
        </w:rPr>
        <w:t xml:space="preserve"> the </w:t>
      </w:r>
      <w:r w:rsidRPr="00B934C4">
        <w:rPr>
          <w:rStyle w:val="Emphasis"/>
          <w:highlight w:val="green"/>
        </w:rPr>
        <w:t>Insular Cases</w:t>
      </w:r>
      <w:r w:rsidRPr="00435EA1">
        <w:rPr>
          <w:sz w:val="16"/>
        </w:rPr>
        <w:t xml:space="preserve">, </w:t>
      </w:r>
      <w:r w:rsidRPr="006000F9">
        <w:rPr>
          <w:rStyle w:val="StyleUnderline"/>
        </w:rPr>
        <w:t>or</w:t>
      </w:r>
      <w:r w:rsidRPr="00435EA1">
        <w:rPr>
          <w:sz w:val="16"/>
        </w:rPr>
        <w:t xml:space="preserve"> the </w:t>
      </w:r>
      <w:r w:rsidRPr="006000F9">
        <w:rPr>
          <w:rStyle w:val="StyleUnderline"/>
        </w:rPr>
        <w:t>risks</w:t>
      </w:r>
      <w:r w:rsidRPr="00435EA1">
        <w:rPr>
          <w:sz w:val="16"/>
        </w:rPr>
        <w:t xml:space="preserve"> </w:t>
      </w:r>
      <w:r w:rsidRPr="006000F9">
        <w:rPr>
          <w:rStyle w:val="StyleUnderline"/>
        </w:rPr>
        <w:t>such interventions</w:t>
      </w:r>
      <w:r w:rsidRPr="00435EA1">
        <w:rPr>
          <w:sz w:val="16"/>
        </w:rPr>
        <w:t xml:space="preserve"> </w:t>
      </w:r>
      <w:r w:rsidRPr="006000F9">
        <w:rPr>
          <w:rStyle w:val="StyleUnderline"/>
        </w:rPr>
        <w:t>pose</w:t>
      </w:r>
      <w:r w:rsidRPr="00435EA1">
        <w:rPr>
          <w:sz w:val="16"/>
        </w:rPr>
        <w:t xml:space="preserve"> </w:t>
      </w:r>
      <w:r w:rsidRPr="006000F9">
        <w:rPr>
          <w:rStyle w:val="StyleUnderline"/>
        </w:rPr>
        <w:t>for</w:t>
      </w:r>
      <w:r w:rsidRPr="00435EA1">
        <w:rPr>
          <w:sz w:val="16"/>
        </w:rPr>
        <w:t xml:space="preserve"> the </w:t>
      </w:r>
      <w:r w:rsidRPr="006000F9">
        <w:rPr>
          <w:rStyle w:val="StyleUnderline"/>
        </w:rPr>
        <w:t>path-dependent</w:t>
      </w:r>
      <w:r w:rsidRPr="00435EA1">
        <w:rPr>
          <w:sz w:val="16"/>
        </w:rPr>
        <w:t xml:space="preserve"> </w:t>
      </w:r>
      <w:r w:rsidRPr="006000F9">
        <w:rPr>
          <w:rStyle w:val="Emphasis"/>
        </w:rPr>
        <w:t>legal interests</w:t>
      </w:r>
      <w:r w:rsidRPr="00435EA1">
        <w:rPr>
          <w:sz w:val="16"/>
        </w:rPr>
        <w:t xml:space="preserve"> that have </w:t>
      </w:r>
      <w:r w:rsidRPr="006000F9">
        <w:rPr>
          <w:rStyle w:val="StyleUnderline"/>
        </w:rPr>
        <w:t>grown around those</w:t>
      </w:r>
      <w:r w:rsidRPr="00435EA1">
        <w:rPr>
          <w:sz w:val="16"/>
        </w:rPr>
        <w:t xml:space="preserve"> </w:t>
      </w:r>
      <w:r w:rsidRPr="006000F9">
        <w:rPr>
          <w:rStyle w:val="Emphasis"/>
        </w:rPr>
        <w:t>indefensible rulings</w:t>
      </w:r>
      <w:r w:rsidRPr="00435EA1">
        <w:rPr>
          <w:sz w:val="16"/>
        </w:rPr>
        <w:t>.</w:t>
      </w:r>
    </w:p>
    <w:p w14:paraId="47ECA894" w14:textId="77777777" w:rsidR="009D5463" w:rsidRPr="00435EA1" w:rsidRDefault="009D5463" w:rsidP="009D5463">
      <w:pPr>
        <w:rPr>
          <w:sz w:val="16"/>
        </w:rPr>
      </w:pPr>
      <w:r w:rsidRPr="00435EA1">
        <w:rPr>
          <w:sz w:val="16"/>
        </w:rPr>
        <w:t>This Part begins by examining some prevailing threads among those who pushed the Aurelius Court to overthrow the Insular Cases, and then looks ahead to Fitisemanu v. United States, a case pending certiorari before the Supreme Court that illuminates the many problems with inviting those same interventions in Aurelius’s wake.</w:t>
      </w:r>
    </w:p>
    <w:p w14:paraId="5D0C1DD7" w14:textId="77777777" w:rsidR="009D5463" w:rsidRPr="00435EA1" w:rsidRDefault="009D5463" w:rsidP="009D5463">
      <w:pPr>
        <w:rPr>
          <w:sz w:val="16"/>
        </w:rPr>
      </w:pPr>
      <w:r w:rsidRPr="00435EA1">
        <w:rPr>
          <w:sz w:val="16"/>
        </w:rPr>
        <w:t>A. The Insular Cases and Aurelius: Avoiding the Korematsu Trap</w:t>
      </w:r>
    </w:p>
    <w:p w14:paraId="34E1A669" w14:textId="77777777" w:rsidR="009D5463" w:rsidRPr="00435EA1" w:rsidRDefault="009D5463" w:rsidP="009D5463">
      <w:pPr>
        <w:rPr>
          <w:sz w:val="16"/>
        </w:rPr>
      </w:pPr>
      <w:r w:rsidRPr="00435EA1">
        <w:rPr>
          <w:sz w:val="16"/>
        </w:rPr>
        <w:t xml:space="preserve">Perhaps the most prominent voice urging the Court to overrule the Insular Cases in Aurelius, the American Civil Liberties Union, filed a brief alongside its Puerto Rico chapter that urged the following: “As it did in Trump v. Hawaii, . . . where the Court went out of its way to overrule Korematsu v. United States . . . because of that decision’s express racist assumptions, so, too, here, the Court should lay the Insular Cases to rest.”249 Describing the Insular Cases as an expungable “stain” on the Court’s jurisprudence “long ‘overruled in the court of history,’”250 it embraced Trump v. Hawaii as an invitation to reach beyond Aurelius’s merits to symbolically declare as much. It did so even as it admitted that “reaffirming the limits” of those decisions “would be sufficient to resolve </w:t>
      </w:r>
      <w:proofErr w:type="spellStart"/>
      <w:r w:rsidRPr="00435EA1">
        <w:rPr>
          <w:sz w:val="16"/>
        </w:rPr>
        <w:t>th</w:t>
      </w:r>
      <w:proofErr w:type="spellEnd"/>
      <w:r w:rsidRPr="00435EA1">
        <w:rPr>
          <w:sz w:val="16"/>
        </w:rPr>
        <w:t>[e] case.”251</w:t>
      </w:r>
    </w:p>
    <w:p w14:paraId="4FB9D3CC" w14:textId="77777777" w:rsidR="009D5463" w:rsidRPr="00435EA1" w:rsidRDefault="009D5463" w:rsidP="009D5463">
      <w:pPr>
        <w:rPr>
          <w:sz w:val="16"/>
        </w:rPr>
      </w:pPr>
      <w:r w:rsidRPr="00435EA1">
        <w:rPr>
          <w:sz w:val="16"/>
        </w:rPr>
        <w:t>At oral argument, counsel for Puerto Rico’s electrical union (UTIER)—who devoted her entire allotted time to urging the Court to overturn the Insular Cases—similarly invoked Korematsu, noting that “last [T]erm, [the] Court went ahead and overruled the [Korematsu] case” even though the Court “said that [Korematsu] had nothing to do with the Trump versus Hawaii case.”252 She stressed that the circumstances attending Trump v. Hawaii were “[t]</w:t>
      </w:r>
      <w:r w:rsidRPr="006000F9">
        <w:rPr>
          <w:rStyle w:val="StyleUnderline"/>
        </w:rPr>
        <w:t>he same here with the Insular Cases</w:t>
      </w:r>
      <w:r w:rsidRPr="00435EA1">
        <w:rPr>
          <w:sz w:val="16"/>
        </w:rPr>
        <w:t xml:space="preserve">,” </w:t>
      </w:r>
      <w:r w:rsidRPr="00364F9A">
        <w:rPr>
          <w:rStyle w:val="StyleUnderline"/>
        </w:rPr>
        <w:t>insisting</w:t>
      </w:r>
      <w:r w:rsidRPr="00435EA1">
        <w:rPr>
          <w:sz w:val="16"/>
        </w:rPr>
        <w:t xml:space="preserve"> that </w:t>
      </w:r>
      <w:r w:rsidRPr="006000F9">
        <w:rPr>
          <w:rStyle w:val="Emphasis"/>
        </w:rPr>
        <w:t>Aurelius</w:t>
      </w:r>
      <w:r w:rsidRPr="00435EA1">
        <w:rPr>
          <w:sz w:val="16"/>
        </w:rPr>
        <w:t xml:space="preserve"> </w:t>
      </w:r>
      <w:r w:rsidRPr="006000F9">
        <w:rPr>
          <w:rStyle w:val="StyleUnderline"/>
        </w:rPr>
        <w:t>presented</w:t>
      </w:r>
      <w:r w:rsidRPr="00435EA1">
        <w:rPr>
          <w:sz w:val="16"/>
        </w:rPr>
        <w:t xml:space="preserve"> “the </w:t>
      </w:r>
      <w:r w:rsidRPr="006000F9">
        <w:rPr>
          <w:rStyle w:val="StyleUnderline"/>
        </w:rPr>
        <w:t>perfect opportunity</w:t>
      </w:r>
      <w:r w:rsidRPr="00435EA1">
        <w:rPr>
          <w:sz w:val="16"/>
        </w:rPr>
        <w:t xml:space="preserve"> to </w:t>
      </w:r>
      <w:r w:rsidRPr="006000F9">
        <w:rPr>
          <w:rStyle w:val="StyleUnderline"/>
        </w:rPr>
        <w:t>address them</w:t>
      </w:r>
      <w:r w:rsidRPr="00435EA1">
        <w:rPr>
          <w:sz w:val="16"/>
        </w:rPr>
        <w:t xml:space="preserve">.”253 Commentators have also criticized the Aurelius Court for not taking this path, </w:t>
      </w:r>
      <w:r w:rsidRPr="00B934C4">
        <w:rPr>
          <w:rStyle w:val="StyleUnderline"/>
          <w:highlight w:val="green"/>
        </w:rPr>
        <w:t>accusing</w:t>
      </w:r>
      <w:r w:rsidRPr="006000F9">
        <w:rPr>
          <w:rStyle w:val="StyleUnderline"/>
        </w:rPr>
        <w:t xml:space="preserve"> the </w:t>
      </w:r>
      <w:r w:rsidRPr="00B934C4">
        <w:rPr>
          <w:rStyle w:val="StyleUnderline"/>
          <w:highlight w:val="green"/>
        </w:rPr>
        <w:t>Justices</w:t>
      </w:r>
      <w:r w:rsidRPr="00B934C4">
        <w:rPr>
          <w:sz w:val="16"/>
          <w:highlight w:val="green"/>
        </w:rPr>
        <w:t xml:space="preserve"> </w:t>
      </w:r>
      <w:r w:rsidRPr="00B934C4">
        <w:rPr>
          <w:rStyle w:val="StyleUnderline"/>
          <w:highlight w:val="green"/>
        </w:rPr>
        <w:t>of</w:t>
      </w:r>
      <w:r w:rsidRPr="00435EA1">
        <w:rPr>
          <w:sz w:val="16"/>
        </w:rPr>
        <w:t xml:space="preserve"> “</w:t>
      </w:r>
      <w:proofErr w:type="spellStart"/>
      <w:r w:rsidRPr="00B934C4">
        <w:rPr>
          <w:rStyle w:val="Emphasis"/>
          <w:highlight w:val="green"/>
        </w:rPr>
        <w:t>perpetuat</w:t>
      </w:r>
      <w:proofErr w:type="spellEnd"/>
      <w:r w:rsidRPr="00B934C4">
        <w:rPr>
          <w:rStyle w:val="Emphasis"/>
          <w:highlight w:val="green"/>
        </w:rPr>
        <w:t>[</w:t>
      </w:r>
      <w:proofErr w:type="spellStart"/>
      <w:r w:rsidRPr="00B934C4">
        <w:rPr>
          <w:rStyle w:val="Emphasis"/>
          <w:highlight w:val="green"/>
        </w:rPr>
        <w:t>ing</w:t>
      </w:r>
      <w:proofErr w:type="spellEnd"/>
      <w:r w:rsidRPr="006000F9">
        <w:rPr>
          <w:rStyle w:val="Emphasis"/>
        </w:rPr>
        <w:t xml:space="preserve">] ‘gravely injurious’ </w:t>
      </w:r>
      <w:r w:rsidRPr="00B934C4">
        <w:rPr>
          <w:rStyle w:val="Emphasis"/>
          <w:highlight w:val="green"/>
        </w:rPr>
        <w:t>discriminatory</w:t>
      </w:r>
      <w:r w:rsidRPr="006000F9">
        <w:rPr>
          <w:rStyle w:val="Emphasis"/>
        </w:rPr>
        <w:t xml:space="preserve"> </w:t>
      </w:r>
      <w:r w:rsidRPr="00B934C4">
        <w:rPr>
          <w:rStyle w:val="Emphasis"/>
          <w:highlight w:val="green"/>
        </w:rPr>
        <w:t>treatment</w:t>
      </w:r>
      <w:r w:rsidRPr="00435EA1">
        <w:rPr>
          <w:sz w:val="16"/>
        </w:rPr>
        <w:t xml:space="preserve"> </w:t>
      </w:r>
      <w:r w:rsidRPr="006000F9">
        <w:rPr>
          <w:rStyle w:val="StyleUnderline"/>
        </w:rPr>
        <w:t>rooted in</w:t>
      </w:r>
      <w:r w:rsidRPr="00435EA1">
        <w:rPr>
          <w:sz w:val="16"/>
        </w:rPr>
        <w:t xml:space="preserve"> </w:t>
      </w:r>
      <w:r w:rsidRPr="006000F9">
        <w:rPr>
          <w:rStyle w:val="Emphasis"/>
        </w:rPr>
        <w:t xml:space="preserve">‘dangerous </w:t>
      </w:r>
      <w:r w:rsidRPr="006000F9">
        <w:rPr>
          <w:rStyle w:val="Emphasis"/>
        </w:rPr>
        <w:lastRenderedPageBreak/>
        <w:t>stereotypes’</w:t>
      </w:r>
      <w:r w:rsidRPr="00435EA1">
        <w:rPr>
          <w:sz w:val="16"/>
        </w:rPr>
        <w:t>”254 by “fail[</w:t>
      </w:r>
      <w:proofErr w:type="spellStart"/>
      <w:r w:rsidRPr="00435EA1">
        <w:rPr>
          <w:sz w:val="16"/>
        </w:rPr>
        <w:t>ing</w:t>
      </w:r>
      <w:proofErr w:type="spellEnd"/>
      <w:r w:rsidRPr="00435EA1">
        <w:rPr>
          <w:sz w:val="16"/>
        </w:rPr>
        <w:t xml:space="preserve">] to overrule this similarly ‘morally repugnant’ series of cases.”255 This commentary has endorsed the reading of the Insular Cases as a “relic,” one that is both “historically and juridically, an episode of the dead past.”256 </w:t>
      </w:r>
      <w:r w:rsidRPr="006000F9">
        <w:rPr>
          <w:rStyle w:val="StyleUnderline"/>
        </w:rPr>
        <w:t>These arguments</w:t>
      </w:r>
      <w:r w:rsidRPr="00435EA1">
        <w:rPr>
          <w:sz w:val="16"/>
        </w:rPr>
        <w:t xml:space="preserve">, echoed by numerous others with respect to Aurelius, have since been </w:t>
      </w:r>
      <w:r w:rsidRPr="00B934C4">
        <w:rPr>
          <w:rStyle w:val="StyleUnderline"/>
          <w:highlight w:val="green"/>
        </w:rPr>
        <w:t>taken</w:t>
      </w:r>
      <w:r w:rsidRPr="006000F9">
        <w:rPr>
          <w:rStyle w:val="StyleUnderline"/>
        </w:rPr>
        <w:t xml:space="preserve"> </w:t>
      </w:r>
      <w:r w:rsidRPr="00B934C4">
        <w:rPr>
          <w:rStyle w:val="StyleUnderline"/>
          <w:highlight w:val="green"/>
        </w:rPr>
        <w:t>further</w:t>
      </w:r>
      <w:r w:rsidRPr="00B934C4">
        <w:rPr>
          <w:sz w:val="16"/>
          <w:highlight w:val="green"/>
        </w:rPr>
        <w:t xml:space="preserve"> </w:t>
      </w:r>
      <w:r w:rsidRPr="00B934C4">
        <w:rPr>
          <w:rStyle w:val="StyleUnderline"/>
          <w:highlight w:val="green"/>
        </w:rPr>
        <w:t>in</w:t>
      </w:r>
      <w:r w:rsidRPr="00435EA1">
        <w:rPr>
          <w:sz w:val="16"/>
        </w:rPr>
        <w:t xml:space="preserve"> the current Supreme Court Term by amici in </w:t>
      </w:r>
      <w:r w:rsidRPr="006000F9">
        <w:rPr>
          <w:rStyle w:val="Emphasis"/>
        </w:rPr>
        <w:t xml:space="preserve">United States v. </w:t>
      </w:r>
      <w:proofErr w:type="spellStart"/>
      <w:r w:rsidRPr="00B934C4">
        <w:rPr>
          <w:rStyle w:val="Emphasis"/>
          <w:highlight w:val="green"/>
        </w:rPr>
        <w:t>Vaello</w:t>
      </w:r>
      <w:proofErr w:type="spellEnd"/>
      <w:r w:rsidRPr="006000F9">
        <w:rPr>
          <w:rStyle w:val="Emphasis"/>
        </w:rPr>
        <w:t xml:space="preserve"> </w:t>
      </w:r>
      <w:r w:rsidRPr="00B934C4">
        <w:rPr>
          <w:rStyle w:val="Emphasis"/>
          <w:highlight w:val="green"/>
        </w:rPr>
        <w:t>Madero</w:t>
      </w:r>
      <w:r w:rsidRPr="00435EA1">
        <w:rPr>
          <w:sz w:val="16"/>
        </w:rPr>
        <w:t xml:space="preserve">, a case that </w:t>
      </w:r>
      <w:r w:rsidRPr="006000F9">
        <w:rPr>
          <w:rStyle w:val="StyleUnderline"/>
        </w:rPr>
        <w:t>raises questions of</w:t>
      </w:r>
      <w:r w:rsidRPr="00435EA1">
        <w:rPr>
          <w:sz w:val="16"/>
        </w:rPr>
        <w:t xml:space="preserve"> </w:t>
      </w:r>
      <w:r w:rsidRPr="006000F9">
        <w:rPr>
          <w:rStyle w:val="Emphasis"/>
        </w:rPr>
        <w:t>territorial governance</w:t>
      </w:r>
      <w:r w:rsidRPr="00435EA1">
        <w:rPr>
          <w:sz w:val="16"/>
        </w:rPr>
        <w:t xml:space="preserve"> </w:t>
      </w:r>
      <w:r w:rsidRPr="006000F9">
        <w:rPr>
          <w:rStyle w:val="StyleUnderline"/>
        </w:rPr>
        <w:t>but in</w:t>
      </w:r>
      <w:r w:rsidRPr="00435EA1">
        <w:rPr>
          <w:sz w:val="16"/>
        </w:rPr>
        <w:t xml:space="preserve"> </w:t>
      </w:r>
      <w:r w:rsidRPr="006000F9">
        <w:rPr>
          <w:rStyle w:val="StyleUnderline"/>
        </w:rPr>
        <w:t xml:space="preserve">which </w:t>
      </w:r>
      <w:r w:rsidRPr="00B934C4">
        <w:rPr>
          <w:rStyle w:val="StyleUnderline"/>
          <w:highlight w:val="green"/>
        </w:rPr>
        <w:t>no party</w:t>
      </w:r>
      <w:r w:rsidRPr="00435EA1">
        <w:rPr>
          <w:sz w:val="16"/>
        </w:rPr>
        <w:t xml:space="preserve"> has </w:t>
      </w:r>
      <w:r w:rsidRPr="00364F9A">
        <w:rPr>
          <w:rStyle w:val="StyleUnderline"/>
        </w:rPr>
        <w:t>asked</w:t>
      </w:r>
      <w:r w:rsidRPr="00435EA1">
        <w:rPr>
          <w:sz w:val="16"/>
        </w:rPr>
        <w:t xml:space="preserve"> the </w:t>
      </w:r>
      <w:r w:rsidRPr="006000F9">
        <w:rPr>
          <w:rStyle w:val="StyleUnderline"/>
        </w:rPr>
        <w:t xml:space="preserve">Court to </w:t>
      </w:r>
      <w:r w:rsidRPr="00B934C4">
        <w:rPr>
          <w:rStyle w:val="StyleUnderline"/>
          <w:highlight w:val="green"/>
        </w:rPr>
        <w:t>engage</w:t>
      </w:r>
      <w:r w:rsidRPr="006000F9">
        <w:rPr>
          <w:rStyle w:val="StyleUnderline"/>
        </w:rPr>
        <w:t xml:space="preserve"> directly</w:t>
      </w:r>
      <w:r w:rsidRPr="00435EA1">
        <w:rPr>
          <w:sz w:val="16"/>
        </w:rPr>
        <w:t xml:space="preserve"> </w:t>
      </w:r>
      <w:r w:rsidRPr="00B934C4">
        <w:rPr>
          <w:rStyle w:val="StyleUnderline"/>
          <w:highlight w:val="green"/>
        </w:rPr>
        <w:t>with</w:t>
      </w:r>
      <w:r w:rsidRPr="00435EA1">
        <w:rPr>
          <w:sz w:val="16"/>
        </w:rPr>
        <w:t xml:space="preserve"> the </w:t>
      </w:r>
      <w:r w:rsidRPr="00B934C4">
        <w:rPr>
          <w:rStyle w:val="Emphasis"/>
          <w:highlight w:val="green"/>
        </w:rPr>
        <w:t>Insular Cases</w:t>
      </w:r>
      <w:r w:rsidRPr="00435EA1">
        <w:rPr>
          <w:sz w:val="16"/>
        </w:rPr>
        <w:t>. 257</w:t>
      </w:r>
    </w:p>
    <w:p w14:paraId="26FF2828" w14:textId="77777777" w:rsidR="009D5463" w:rsidRPr="00435EA1" w:rsidRDefault="009D5463" w:rsidP="009D5463">
      <w:pPr>
        <w:rPr>
          <w:sz w:val="16"/>
        </w:rPr>
      </w:pPr>
      <w:r w:rsidRPr="00435EA1">
        <w:rPr>
          <w:sz w:val="16"/>
        </w:rPr>
        <w:t xml:space="preserve">To properly tease out the many problems with this </w:t>
      </w:r>
      <w:r w:rsidRPr="00B934C4">
        <w:rPr>
          <w:rStyle w:val="StyleUnderline"/>
          <w:highlight w:val="green"/>
        </w:rPr>
        <w:t>presentation</w:t>
      </w:r>
      <w:r w:rsidRPr="006000F9">
        <w:rPr>
          <w:rStyle w:val="StyleUnderline"/>
        </w:rPr>
        <w:t xml:space="preserve"> </w:t>
      </w:r>
      <w:r w:rsidRPr="00B934C4">
        <w:rPr>
          <w:rStyle w:val="StyleUnderline"/>
          <w:highlight w:val="green"/>
        </w:rPr>
        <w:t>of</w:t>
      </w:r>
      <w:r w:rsidRPr="006000F9">
        <w:rPr>
          <w:rStyle w:val="StyleUnderline"/>
        </w:rPr>
        <w:t xml:space="preserve"> the</w:t>
      </w:r>
      <w:r w:rsidRPr="00435EA1">
        <w:rPr>
          <w:sz w:val="16"/>
        </w:rPr>
        <w:t xml:space="preserve"> </w:t>
      </w:r>
      <w:r w:rsidRPr="00B934C4">
        <w:rPr>
          <w:rStyle w:val="Emphasis"/>
          <w:highlight w:val="green"/>
        </w:rPr>
        <w:t>Insular Cases</w:t>
      </w:r>
      <w:r w:rsidRPr="00B934C4">
        <w:rPr>
          <w:sz w:val="16"/>
          <w:highlight w:val="green"/>
        </w:rPr>
        <w:t xml:space="preserve"> </w:t>
      </w:r>
      <w:r w:rsidRPr="00364F9A">
        <w:rPr>
          <w:rStyle w:val="StyleUnderline"/>
        </w:rPr>
        <w:t>and</w:t>
      </w:r>
      <w:r w:rsidRPr="00435EA1">
        <w:rPr>
          <w:sz w:val="16"/>
        </w:rPr>
        <w:t xml:space="preserve"> </w:t>
      </w:r>
      <w:r w:rsidRPr="006000F9">
        <w:rPr>
          <w:rStyle w:val="StyleUnderline"/>
        </w:rPr>
        <w:t>its questionable assumptions</w:t>
      </w:r>
      <w:r w:rsidRPr="00435EA1">
        <w:rPr>
          <w:sz w:val="16"/>
        </w:rPr>
        <w:t xml:space="preserve"> </w:t>
      </w:r>
      <w:r w:rsidRPr="006000F9">
        <w:rPr>
          <w:rStyle w:val="StyleUnderline"/>
        </w:rPr>
        <w:t>about</w:t>
      </w:r>
      <w:r w:rsidRPr="00435EA1">
        <w:rPr>
          <w:sz w:val="16"/>
        </w:rPr>
        <w:t xml:space="preserve"> the likely effects of </w:t>
      </w:r>
      <w:r w:rsidRPr="00B934C4">
        <w:rPr>
          <w:rStyle w:val="Emphasis"/>
          <w:highlight w:val="green"/>
        </w:rPr>
        <w:t>blunt judicial intervention</w:t>
      </w:r>
      <w:r w:rsidRPr="00435EA1">
        <w:rPr>
          <w:sz w:val="16"/>
        </w:rPr>
        <w:t xml:space="preserve">, it is </w:t>
      </w:r>
      <w:r w:rsidRPr="006000F9">
        <w:rPr>
          <w:rStyle w:val="StyleUnderline"/>
        </w:rPr>
        <w:t>critical to take a closer look</w:t>
      </w:r>
      <w:r w:rsidRPr="00435EA1">
        <w:rPr>
          <w:sz w:val="16"/>
        </w:rPr>
        <w:t xml:space="preserve"> </w:t>
      </w:r>
      <w:r w:rsidRPr="006000F9">
        <w:rPr>
          <w:rStyle w:val="StyleUnderline"/>
        </w:rPr>
        <w:t>at</w:t>
      </w:r>
      <w:r w:rsidRPr="00435EA1">
        <w:rPr>
          <w:sz w:val="16"/>
        </w:rPr>
        <w:t xml:space="preserve"> </w:t>
      </w:r>
      <w:r w:rsidRPr="006000F9">
        <w:rPr>
          <w:rStyle w:val="StyleUnderline"/>
        </w:rPr>
        <w:t>what</w:t>
      </w:r>
      <w:r w:rsidRPr="00435EA1">
        <w:rPr>
          <w:sz w:val="16"/>
        </w:rPr>
        <w:t xml:space="preserve"> exactly </w:t>
      </w:r>
      <w:r w:rsidRPr="006000F9">
        <w:rPr>
          <w:rStyle w:val="StyleUnderline"/>
        </w:rPr>
        <w:t>the Court did with</w:t>
      </w:r>
      <w:r w:rsidRPr="00435EA1">
        <w:rPr>
          <w:sz w:val="16"/>
        </w:rPr>
        <w:t xml:space="preserve"> Korematsu </w:t>
      </w:r>
      <w:r w:rsidRPr="006000F9">
        <w:rPr>
          <w:rStyle w:val="Emphasis"/>
        </w:rPr>
        <w:t>in Trump v. Hawaii</w:t>
      </w:r>
      <w:r w:rsidRPr="00435EA1">
        <w:rPr>
          <w:sz w:val="16"/>
        </w:rPr>
        <w:t>. There, a 5-4 majority upheld the President’s highly controversial “travel ban,” an executive order temporarily suspending the entry of foreign nationals from a handful of predominantly Muslim countries.258 The case was arguably the most prominent constitutional litigation of the Trump presidency, with the Court’s decision sparking sizable protests in D.C., New York, Portland, and Atlanta.259</w:t>
      </w:r>
    </w:p>
    <w:p w14:paraId="25B4415A" w14:textId="77777777" w:rsidR="009D5463" w:rsidRPr="00435EA1" w:rsidRDefault="009D5463" w:rsidP="009D5463">
      <w:pPr>
        <w:rPr>
          <w:sz w:val="16"/>
        </w:rPr>
      </w:pPr>
      <w:r w:rsidRPr="00435EA1">
        <w:rPr>
          <w:sz w:val="16"/>
        </w:rPr>
        <w:t>Recognized alongside Dred Scott v. Sandford260 and Plessy v. Ferguson261 as part of the core trilogy comprising the American constitutional “anticanon,”262 Korematsu upheld the presidential removal order that would relocate more than one hundred thousand Japanese Americans to internment camps across the western United States on account of “pressing public necessity.”263Korematsu, of course, features prominently in the study and teaching of American constitutional law and is widely considered one of the Supreme Court’s worst decisions.264</w:t>
      </w:r>
    </w:p>
    <w:p w14:paraId="0F3BE3BA" w14:textId="77777777" w:rsidR="009D5463" w:rsidRPr="00435EA1" w:rsidRDefault="009D5463" w:rsidP="009D5463">
      <w:pPr>
        <w:rPr>
          <w:sz w:val="16"/>
        </w:rPr>
      </w:pPr>
      <w:r w:rsidRPr="00435EA1">
        <w:rPr>
          <w:sz w:val="16"/>
        </w:rPr>
        <w:t xml:space="preserve">Notably, the Trump v. Hawaii </w:t>
      </w:r>
      <w:r w:rsidRPr="006000F9">
        <w:rPr>
          <w:rStyle w:val="StyleUnderline"/>
        </w:rPr>
        <w:t>majority overruled</w:t>
      </w:r>
      <w:r w:rsidRPr="00435EA1">
        <w:rPr>
          <w:sz w:val="16"/>
        </w:rPr>
        <w:t xml:space="preserve"> </w:t>
      </w:r>
      <w:r w:rsidRPr="006000F9">
        <w:rPr>
          <w:rStyle w:val="Emphasis"/>
        </w:rPr>
        <w:t>Korematsu immediately</w:t>
      </w:r>
      <w:r w:rsidRPr="00435EA1">
        <w:rPr>
          <w:sz w:val="16"/>
        </w:rPr>
        <w:t xml:space="preserve"> </w:t>
      </w:r>
      <w:r w:rsidRPr="006000F9">
        <w:rPr>
          <w:rStyle w:val="StyleUnderline"/>
        </w:rPr>
        <w:t>after declaring</w:t>
      </w:r>
      <w:r w:rsidRPr="00435EA1">
        <w:rPr>
          <w:sz w:val="16"/>
        </w:rPr>
        <w:t xml:space="preserve"> that </w:t>
      </w:r>
      <w:r w:rsidRPr="006000F9">
        <w:rPr>
          <w:rStyle w:val="StyleUnderline"/>
        </w:rPr>
        <w:t>“Korematsu has nothing to do with this case</w:t>
      </w:r>
      <w:r w:rsidRPr="00435EA1">
        <w:rPr>
          <w:sz w:val="16"/>
        </w:rPr>
        <w:t xml:space="preserve">.”265 In fact, the Court’s eventual pronouncement that Korematsu was “gravely wrong the day it was decided”266 came only in response to Justice Sotomayor’s dissent, which assailed the “stark parallels between the reasoning of [the majority] and that of Korematsu.”267 Specifically, Sotomayor connected the manner in which the two cases appeared to “invoke[] an ill-defined national-security threat to justify an exclusionary policy of sweeping proportion.”268 And so, despite rejecting Sotomayor’s parallels between Trump and Korematsu as “wholly inapt,”269 the majority indulged the invitation to reach beyond its conception of the merits, noting that “[t]he dissent’s reference” that “afford[ed] this Court the opportunity to make express what [was] already obvious: </w:t>
      </w:r>
      <w:r w:rsidRPr="00B934C4">
        <w:rPr>
          <w:rStyle w:val="StyleUnderline"/>
          <w:highlight w:val="green"/>
        </w:rPr>
        <w:t>Korematsu</w:t>
      </w:r>
      <w:r w:rsidRPr="006000F9">
        <w:rPr>
          <w:rStyle w:val="StyleUnderline"/>
        </w:rPr>
        <w:t xml:space="preserve"> was gravely </w:t>
      </w:r>
      <w:r w:rsidRPr="00B934C4">
        <w:rPr>
          <w:rStyle w:val="StyleUnderline"/>
          <w:highlight w:val="green"/>
        </w:rPr>
        <w:t>wrong</w:t>
      </w:r>
      <w:r w:rsidRPr="00435EA1">
        <w:rPr>
          <w:sz w:val="16"/>
        </w:rPr>
        <w:t xml:space="preserve"> the </w:t>
      </w:r>
      <w:r w:rsidRPr="00364F9A">
        <w:rPr>
          <w:rStyle w:val="Emphasis"/>
        </w:rPr>
        <w:t>day</w:t>
      </w:r>
      <w:r w:rsidRPr="006000F9">
        <w:rPr>
          <w:rStyle w:val="Emphasis"/>
        </w:rPr>
        <w:t xml:space="preserve"> </w:t>
      </w:r>
      <w:r w:rsidRPr="00364F9A">
        <w:rPr>
          <w:rStyle w:val="Emphasis"/>
        </w:rPr>
        <w:t>it was decided</w:t>
      </w:r>
      <w:r w:rsidRPr="00435EA1">
        <w:rPr>
          <w:sz w:val="16"/>
        </w:rPr>
        <w:t xml:space="preserve">, </w:t>
      </w:r>
      <w:r w:rsidRPr="00B934C4">
        <w:rPr>
          <w:rStyle w:val="Emphasis"/>
          <w:highlight w:val="green"/>
        </w:rPr>
        <w:t>has been overruled</w:t>
      </w:r>
      <w:r w:rsidRPr="00435EA1">
        <w:rPr>
          <w:sz w:val="16"/>
        </w:rPr>
        <w:t xml:space="preserve"> </w:t>
      </w:r>
      <w:r w:rsidRPr="00B934C4">
        <w:rPr>
          <w:rStyle w:val="StyleUnderline"/>
          <w:highlight w:val="green"/>
        </w:rPr>
        <w:t>in</w:t>
      </w:r>
      <w:r w:rsidRPr="006000F9">
        <w:rPr>
          <w:rStyle w:val="StyleUnderline"/>
        </w:rPr>
        <w:t xml:space="preserve"> </w:t>
      </w:r>
      <w:r w:rsidRPr="00B934C4">
        <w:rPr>
          <w:rStyle w:val="StyleUnderline"/>
          <w:highlight w:val="green"/>
        </w:rPr>
        <w:t>the court of history</w:t>
      </w:r>
      <w:r w:rsidRPr="006000F9">
        <w:rPr>
          <w:rStyle w:val="StyleUnderline"/>
        </w:rPr>
        <w:t>, and</w:t>
      </w:r>
      <w:r w:rsidRPr="00435EA1">
        <w:rPr>
          <w:sz w:val="16"/>
        </w:rPr>
        <w:t>—to be clear—‘</w:t>
      </w:r>
      <w:r w:rsidRPr="006000F9">
        <w:rPr>
          <w:rStyle w:val="StyleUnderline"/>
        </w:rPr>
        <w:t>has no place</w:t>
      </w:r>
      <w:r w:rsidRPr="00435EA1">
        <w:rPr>
          <w:sz w:val="16"/>
        </w:rPr>
        <w:t xml:space="preserve"> in the law </w:t>
      </w:r>
      <w:r w:rsidRPr="006000F9">
        <w:rPr>
          <w:rStyle w:val="Emphasis"/>
        </w:rPr>
        <w:t>under the Constitution</w:t>
      </w:r>
      <w:r w:rsidRPr="00435EA1">
        <w:rPr>
          <w:sz w:val="16"/>
        </w:rPr>
        <w:t>.’”270</w:t>
      </w:r>
    </w:p>
    <w:p w14:paraId="079C1BBC" w14:textId="77777777" w:rsidR="009D5463" w:rsidRPr="00435EA1" w:rsidRDefault="009D5463" w:rsidP="009D5463">
      <w:pPr>
        <w:rPr>
          <w:sz w:val="16"/>
        </w:rPr>
      </w:pPr>
      <w:r w:rsidRPr="00435EA1">
        <w:rPr>
          <w:sz w:val="16"/>
        </w:rPr>
        <w:t>Thus, those who ushered the Aurelius Court towards Trump v. Hawaii were technically correct that, as a doctrinal matter, the merits of the travel ban did not run directly through Korematsu. Channeling the Chief Justice’s view that “</w:t>
      </w:r>
      <w:r w:rsidRPr="006000F9">
        <w:rPr>
          <w:rStyle w:val="StyleUnderline"/>
        </w:rPr>
        <w:t>Korematsu has nothing to do with this case</w:t>
      </w:r>
      <w:r w:rsidRPr="00435EA1">
        <w:rPr>
          <w:sz w:val="16"/>
        </w:rPr>
        <w:t xml:space="preserve">,”271 these advocates understandably </w:t>
      </w:r>
      <w:r w:rsidRPr="006000F9">
        <w:rPr>
          <w:rStyle w:val="StyleUnderline"/>
        </w:rPr>
        <w:t>saw the potential</w:t>
      </w:r>
      <w:r w:rsidRPr="00435EA1">
        <w:rPr>
          <w:sz w:val="16"/>
        </w:rPr>
        <w:t xml:space="preserve"> </w:t>
      </w:r>
      <w:r w:rsidRPr="006000F9">
        <w:rPr>
          <w:rStyle w:val="StyleUnderline"/>
        </w:rPr>
        <w:t>for a</w:t>
      </w:r>
      <w:r w:rsidRPr="00435EA1">
        <w:rPr>
          <w:sz w:val="16"/>
        </w:rPr>
        <w:t xml:space="preserve"> </w:t>
      </w:r>
      <w:r w:rsidRPr="006000F9">
        <w:rPr>
          <w:rStyle w:val="Emphasis"/>
        </w:rPr>
        <w:t>similar move</w:t>
      </w:r>
      <w:r w:rsidRPr="00435EA1">
        <w:rPr>
          <w:sz w:val="16"/>
        </w:rPr>
        <w:t xml:space="preserve"> </w:t>
      </w:r>
      <w:r w:rsidRPr="006000F9">
        <w:rPr>
          <w:rStyle w:val="StyleUnderline"/>
        </w:rPr>
        <w:t xml:space="preserve">to </w:t>
      </w:r>
      <w:r w:rsidRPr="00B934C4">
        <w:rPr>
          <w:rStyle w:val="StyleUnderline"/>
          <w:highlight w:val="green"/>
        </w:rPr>
        <w:t>sweep</w:t>
      </w:r>
      <w:r w:rsidRPr="00435EA1">
        <w:rPr>
          <w:sz w:val="16"/>
        </w:rPr>
        <w:t xml:space="preserve"> the </w:t>
      </w:r>
      <w:r w:rsidRPr="00B934C4">
        <w:rPr>
          <w:rStyle w:val="Emphasis"/>
          <w:highlight w:val="green"/>
        </w:rPr>
        <w:t>Insular Cases</w:t>
      </w:r>
      <w:r w:rsidRPr="00435EA1">
        <w:rPr>
          <w:sz w:val="16"/>
        </w:rPr>
        <w:t xml:space="preserve"> </w:t>
      </w:r>
      <w:r w:rsidRPr="00B934C4">
        <w:rPr>
          <w:rStyle w:val="StyleUnderline"/>
          <w:highlight w:val="green"/>
        </w:rPr>
        <w:t>into</w:t>
      </w:r>
      <w:r w:rsidRPr="006000F9">
        <w:rPr>
          <w:rStyle w:val="StyleUnderline"/>
        </w:rPr>
        <w:t xml:space="preserve"> the</w:t>
      </w:r>
      <w:r w:rsidRPr="00435EA1">
        <w:rPr>
          <w:sz w:val="16"/>
        </w:rPr>
        <w:t xml:space="preserve"> </w:t>
      </w:r>
      <w:r w:rsidRPr="006000F9">
        <w:rPr>
          <w:rStyle w:val="Emphasis"/>
        </w:rPr>
        <w:t xml:space="preserve">Court’s </w:t>
      </w:r>
      <w:r w:rsidRPr="00B934C4">
        <w:rPr>
          <w:rStyle w:val="Emphasis"/>
          <w:highlight w:val="green"/>
        </w:rPr>
        <w:t>crosshairs</w:t>
      </w:r>
      <w:r w:rsidRPr="00435EA1">
        <w:rPr>
          <w:sz w:val="16"/>
        </w:rPr>
        <w:t xml:space="preserve"> </w:t>
      </w:r>
      <w:r w:rsidRPr="006000F9">
        <w:rPr>
          <w:rStyle w:val="StyleUnderline"/>
        </w:rPr>
        <w:t>even as the FOMB’s lawyers</w:t>
      </w:r>
      <w:r w:rsidRPr="00435EA1">
        <w:rPr>
          <w:sz w:val="16"/>
        </w:rPr>
        <w:t xml:space="preserve"> had </w:t>
      </w:r>
      <w:r w:rsidRPr="006000F9">
        <w:rPr>
          <w:rStyle w:val="StyleUnderline"/>
        </w:rPr>
        <w:t>abandoned their reliance on them</w:t>
      </w:r>
      <w:r w:rsidRPr="00435EA1">
        <w:rPr>
          <w:sz w:val="16"/>
        </w:rPr>
        <w:t xml:space="preserve">. But in doing so, they </w:t>
      </w:r>
      <w:r w:rsidRPr="006000F9">
        <w:rPr>
          <w:rStyle w:val="StyleUnderline"/>
        </w:rPr>
        <w:t>failed to appreciate how</w:t>
      </w:r>
      <w:r w:rsidRPr="00435EA1">
        <w:rPr>
          <w:sz w:val="16"/>
        </w:rPr>
        <w:t xml:space="preserve"> the Trump v. Hawaii majority </w:t>
      </w:r>
      <w:r w:rsidRPr="006000F9">
        <w:rPr>
          <w:rStyle w:val="StyleUnderline"/>
        </w:rPr>
        <w:t>artificially restricted Korematsu</w:t>
      </w:r>
      <w:r w:rsidRPr="00435EA1">
        <w:rPr>
          <w:sz w:val="16"/>
        </w:rPr>
        <w:t xml:space="preserve"> </w:t>
      </w:r>
      <w:r w:rsidRPr="006000F9">
        <w:rPr>
          <w:rStyle w:val="StyleUnderline"/>
        </w:rPr>
        <w:t>to its facts</w:t>
      </w:r>
      <w:r w:rsidRPr="00435EA1">
        <w:rPr>
          <w:sz w:val="16"/>
        </w:rPr>
        <w:t xml:space="preserve">, </w:t>
      </w:r>
      <w:r w:rsidRPr="00B934C4">
        <w:rPr>
          <w:rStyle w:val="StyleUnderline"/>
          <w:highlight w:val="green"/>
        </w:rPr>
        <w:t>treating it as a</w:t>
      </w:r>
      <w:r w:rsidRPr="00435EA1">
        <w:rPr>
          <w:sz w:val="16"/>
        </w:rPr>
        <w:t xml:space="preserve"> discrete doctrinal device whose operative significance belonged only to the specific historical context of wartime hostilities with Japan. In other words: a </w:t>
      </w:r>
      <w:r w:rsidRPr="00B934C4">
        <w:rPr>
          <w:rStyle w:val="Emphasis"/>
          <w:highlight w:val="green"/>
        </w:rPr>
        <w:t>relic</w:t>
      </w:r>
      <w:r w:rsidRPr="00435EA1">
        <w:rPr>
          <w:sz w:val="16"/>
        </w:rPr>
        <w:t>.</w:t>
      </w:r>
    </w:p>
    <w:p w14:paraId="0AE0A184" w14:textId="77777777" w:rsidR="009D5463" w:rsidRPr="00435EA1" w:rsidRDefault="009D5463" w:rsidP="009D5463">
      <w:pPr>
        <w:rPr>
          <w:sz w:val="16"/>
        </w:rPr>
      </w:pPr>
      <w:r w:rsidRPr="00435EA1">
        <w:rPr>
          <w:sz w:val="16"/>
        </w:rPr>
        <w:t xml:space="preserve">Accordingly, </w:t>
      </w:r>
      <w:r w:rsidRPr="00B934C4">
        <w:rPr>
          <w:rStyle w:val="StyleUnderline"/>
          <w:highlight w:val="green"/>
        </w:rPr>
        <w:t>while</w:t>
      </w:r>
      <w:r w:rsidRPr="006000F9">
        <w:rPr>
          <w:rStyle w:val="StyleUnderline"/>
        </w:rPr>
        <w:t xml:space="preserve"> the </w:t>
      </w:r>
      <w:r w:rsidRPr="00B934C4">
        <w:rPr>
          <w:rStyle w:val="StyleUnderline"/>
          <w:highlight w:val="green"/>
        </w:rPr>
        <w:t>Court</w:t>
      </w:r>
      <w:r w:rsidRPr="00435EA1">
        <w:rPr>
          <w:sz w:val="16"/>
        </w:rPr>
        <w:t xml:space="preserve"> </w:t>
      </w:r>
      <w:r w:rsidRPr="006000F9">
        <w:rPr>
          <w:rStyle w:val="StyleUnderline"/>
        </w:rPr>
        <w:t xml:space="preserve">formally and symbolically </w:t>
      </w:r>
      <w:r w:rsidRPr="00B934C4">
        <w:rPr>
          <w:rStyle w:val="StyleUnderline"/>
          <w:highlight w:val="green"/>
        </w:rPr>
        <w:t>overruled</w:t>
      </w:r>
      <w:r w:rsidRPr="00B934C4">
        <w:rPr>
          <w:sz w:val="16"/>
          <w:highlight w:val="green"/>
        </w:rPr>
        <w:t xml:space="preserve"> </w:t>
      </w:r>
      <w:r w:rsidRPr="00B934C4">
        <w:rPr>
          <w:rStyle w:val="Emphasis"/>
          <w:highlight w:val="green"/>
        </w:rPr>
        <w:t>Korematsu</w:t>
      </w:r>
      <w:r w:rsidRPr="006000F9">
        <w:rPr>
          <w:rStyle w:val="Emphasis"/>
        </w:rPr>
        <w:t>,</w:t>
      </w:r>
      <w:r w:rsidRPr="00435EA1">
        <w:rPr>
          <w:sz w:val="16"/>
        </w:rPr>
        <w:t xml:space="preserve"> the </w:t>
      </w:r>
      <w:r w:rsidRPr="00B934C4">
        <w:rPr>
          <w:rStyle w:val="StyleUnderline"/>
          <w:highlight w:val="green"/>
        </w:rPr>
        <w:t>majority did not</w:t>
      </w:r>
      <w:r w:rsidRPr="00B934C4">
        <w:rPr>
          <w:sz w:val="16"/>
          <w:highlight w:val="green"/>
        </w:rPr>
        <w:t xml:space="preserve"> </w:t>
      </w:r>
      <w:r w:rsidRPr="00B934C4">
        <w:rPr>
          <w:rStyle w:val="Emphasis"/>
          <w:highlight w:val="green"/>
        </w:rPr>
        <w:t>reckon</w:t>
      </w:r>
      <w:r w:rsidRPr="006000F9">
        <w:rPr>
          <w:rStyle w:val="Emphasis"/>
        </w:rPr>
        <w:t xml:space="preserve"> </w:t>
      </w:r>
      <w:r w:rsidRPr="00B934C4">
        <w:rPr>
          <w:rStyle w:val="Emphasis"/>
          <w:highlight w:val="green"/>
        </w:rPr>
        <w:t>with</w:t>
      </w:r>
      <w:r w:rsidRPr="00435EA1">
        <w:rPr>
          <w:sz w:val="16"/>
        </w:rPr>
        <w:t xml:space="preserve"> </w:t>
      </w:r>
      <w:r w:rsidRPr="006000F9">
        <w:rPr>
          <w:rStyle w:val="StyleUnderline"/>
        </w:rPr>
        <w:t xml:space="preserve">the specific </w:t>
      </w:r>
      <w:r w:rsidRPr="00364F9A">
        <w:rPr>
          <w:rStyle w:val="StyleUnderline"/>
        </w:rPr>
        <w:t>contours</w:t>
      </w:r>
      <w:r w:rsidRPr="00364F9A">
        <w:rPr>
          <w:sz w:val="16"/>
        </w:rPr>
        <w:t xml:space="preserve"> </w:t>
      </w:r>
      <w:r w:rsidRPr="00364F9A">
        <w:rPr>
          <w:rStyle w:val="Emphasis"/>
        </w:rPr>
        <w:t>of the decision</w:t>
      </w:r>
      <w:r w:rsidRPr="00435EA1">
        <w:rPr>
          <w:sz w:val="16"/>
        </w:rPr>
        <w:t xml:space="preserve">, and in particular, </w:t>
      </w:r>
      <w:r w:rsidRPr="006000F9">
        <w:rPr>
          <w:rStyle w:val="StyleUnderline"/>
        </w:rPr>
        <w:t xml:space="preserve">the </w:t>
      </w:r>
      <w:r w:rsidRPr="00B934C4">
        <w:rPr>
          <w:rStyle w:val="StyleUnderline"/>
          <w:highlight w:val="green"/>
        </w:rPr>
        <w:t>modes of</w:t>
      </w:r>
      <w:r w:rsidRPr="00B934C4">
        <w:rPr>
          <w:sz w:val="16"/>
          <w:highlight w:val="green"/>
        </w:rPr>
        <w:t xml:space="preserve"> </w:t>
      </w:r>
      <w:r w:rsidRPr="00B934C4">
        <w:rPr>
          <w:rStyle w:val="Emphasis"/>
          <w:highlight w:val="green"/>
        </w:rPr>
        <w:t>racialized thinking</w:t>
      </w:r>
      <w:r w:rsidRPr="00435EA1">
        <w:rPr>
          <w:sz w:val="16"/>
        </w:rPr>
        <w:t xml:space="preserve"> that were </w:t>
      </w:r>
      <w:r w:rsidRPr="006000F9">
        <w:rPr>
          <w:rStyle w:val="StyleUnderline"/>
        </w:rPr>
        <w:t>essential to its result</w:t>
      </w:r>
      <w:r w:rsidRPr="00435EA1">
        <w:rPr>
          <w:sz w:val="16"/>
        </w:rPr>
        <w:t xml:space="preserve">. The Court </w:t>
      </w:r>
      <w:r w:rsidRPr="006000F9">
        <w:rPr>
          <w:rStyle w:val="Emphasis"/>
        </w:rPr>
        <w:t>summarily discarded Korematsu</w:t>
      </w:r>
      <w:r w:rsidRPr="00435EA1">
        <w:rPr>
          <w:sz w:val="16"/>
        </w:rPr>
        <w:t xml:space="preserve"> </w:t>
      </w:r>
      <w:r w:rsidRPr="006000F9">
        <w:rPr>
          <w:rStyle w:val="StyleUnderline"/>
        </w:rPr>
        <w:t>without any examination</w:t>
      </w:r>
      <w:r w:rsidRPr="00435EA1">
        <w:rPr>
          <w:sz w:val="16"/>
        </w:rPr>
        <w:t xml:space="preserve"> </w:t>
      </w:r>
      <w:r w:rsidRPr="006000F9">
        <w:rPr>
          <w:rStyle w:val="StyleUnderline"/>
        </w:rPr>
        <w:t>of that</w:t>
      </w:r>
      <w:r w:rsidRPr="00435EA1">
        <w:rPr>
          <w:sz w:val="16"/>
        </w:rPr>
        <w:t xml:space="preserve"> </w:t>
      </w:r>
      <w:r w:rsidRPr="006000F9">
        <w:rPr>
          <w:rStyle w:val="Emphasis"/>
        </w:rPr>
        <w:t>which unites it</w:t>
      </w:r>
      <w:r w:rsidRPr="00435EA1">
        <w:rPr>
          <w:sz w:val="16"/>
        </w:rPr>
        <w:t xml:space="preserve"> </w:t>
      </w:r>
      <w:r w:rsidRPr="006000F9">
        <w:rPr>
          <w:rStyle w:val="StyleUnderline"/>
        </w:rPr>
        <w:t>conceptually</w:t>
      </w:r>
      <w:r w:rsidRPr="00435EA1">
        <w:rPr>
          <w:sz w:val="16"/>
        </w:rPr>
        <w:t xml:space="preserve"> </w:t>
      </w:r>
      <w:r w:rsidRPr="006000F9">
        <w:rPr>
          <w:rStyle w:val="StyleUnderline"/>
        </w:rPr>
        <w:t>with</w:t>
      </w:r>
      <w:r w:rsidRPr="00435EA1">
        <w:rPr>
          <w:sz w:val="16"/>
        </w:rPr>
        <w:t xml:space="preserve"> Trump v. Hawaii—or with Dred Scott, </w:t>
      </w:r>
      <w:r w:rsidRPr="006000F9">
        <w:rPr>
          <w:rStyle w:val="StyleUnderline"/>
        </w:rPr>
        <w:t>Plessy</w:t>
      </w:r>
      <w:r w:rsidRPr="00435EA1">
        <w:rPr>
          <w:sz w:val="16"/>
        </w:rPr>
        <w:t xml:space="preserve">, </w:t>
      </w:r>
      <w:r w:rsidRPr="006000F9">
        <w:rPr>
          <w:rStyle w:val="StyleUnderline"/>
        </w:rPr>
        <w:t>and other</w:t>
      </w:r>
      <w:r w:rsidRPr="00435EA1">
        <w:rPr>
          <w:sz w:val="16"/>
        </w:rPr>
        <w:t xml:space="preserve"> </w:t>
      </w:r>
      <w:r w:rsidRPr="006000F9">
        <w:rPr>
          <w:rStyle w:val="StyleUnderline"/>
        </w:rPr>
        <w:t>anticanonical decisions</w:t>
      </w:r>
      <w:r w:rsidRPr="00435EA1">
        <w:rPr>
          <w:sz w:val="16"/>
        </w:rPr>
        <w:t xml:space="preserve"> the Court has formally banished to history. Instead, the </w:t>
      </w:r>
      <w:r w:rsidRPr="006000F9">
        <w:rPr>
          <w:rStyle w:val="StyleUnderline"/>
        </w:rPr>
        <w:t xml:space="preserve">majority </w:t>
      </w:r>
      <w:r w:rsidRPr="00B934C4">
        <w:rPr>
          <w:rStyle w:val="StyleUnderline"/>
          <w:highlight w:val="green"/>
        </w:rPr>
        <w:t>articulated</w:t>
      </w:r>
      <w:r w:rsidRPr="00435EA1">
        <w:rPr>
          <w:sz w:val="16"/>
        </w:rPr>
        <w:t xml:space="preserve"> the </w:t>
      </w:r>
      <w:r w:rsidRPr="006000F9">
        <w:rPr>
          <w:rStyle w:val="Emphasis"/>
        </w:rPr>
        <w:t xml:space="preserve">concrete </w:t>
      </w:r>
      <w:r w:rsidRPr="00B934C4">
        <w:rPr>
          <w:rStyle w:val="Emphasis"/>
          <w:highlight w:val="green"/>
        </w:rPr>
        <w:t>legal significance</w:t>
      </w:r>
      <w:r w:rsidRPr="00B934C4">
        <w:rPr>
          <w:sz w:val="16"/>
          <w:highlight w:val="green"/>
        </w:rPr>
        <w:t xml:space="preserve"> </w:t>
      </w:r>
      <w:r w:rsidRPr="00B934C4">
        <w:rPr>
          <w:rStyle w:val="StyleUnderline"/>
          <w:highlight w:val="green"/>
        </w:rPr>
        <w:t>of</w:t>
      </w:r>
      <w:r w:rsidRPr="006000F9">
        <w:rPr>
          <w:rStyle w:val="StyleUnderline"/>
        </w:rPr>
        <w:t xml:space="preserve"> overruling </w:t>
      </w:r>
      <w:r w:rsidRPr="00B934C4">
        <w:rPr>
          <w:rStyle w:val="StyleUnderline"/>
          <w:highlight w:val="green"/>
        </w:rPr>
        <w:t>Korematsu</w:t>
      </w:r>
      <w:r w:rsidRPr="00435EA1">
        <w:rPr>
          <w:sz w:val="16"/>
        </w:rPr>
        <w:t xml:space="preserve"> </w:t>
      </w:r>
      <w:r w:rsidRPr="00B934C4">
        <w:rPr>
          <w:rStyle w:val="StyleUnderline"/>
          <w:highlight w:val="green"/>
        </w:rPr>
        <w:t>as</w:t>
      </w:r>
      <w:r w:rsidRPr="00435EA1">
        <w:rPr>
          <w:sz w:val="16"/>
        </w:rPr>
        <w:t xml:space="preserve"> simply that “</w:t>
      </w:r>
      <w:r w:rsidRPr="006000F9">
        <w:rPr>
          <w:rStyle w:val="StyleUnderline"/>
        </w:rPr>
        <w:t xml:space="preserve">forcible </w:t>
      </w:r>
      <w:r w:rsidRPr="00B934C4">
        <w:rPr>
          <w:rStyle w:val="StyleUnderline"/>
          <w:highlight w:val="green"/>
        </w:rPr>
        <w:t>relocation</w:t>
      </w:r>
      <w:r w:rsidRPr="00B934C4">
        <w:rPr>
          <w:sz w:val="16"/>
          <w:highlight w:val="green"/>
        </w:rPr>
        <w:t xml:space="preserve"> </w:t>
      </w:r>
      <w:r w:rsidRPr="00B934C4">
        <w:rPr>
          <w:rStyle w:val="Emphasis"/>
          <w:highlight w:val="green"/>
        </w:rPr>
        <w:t>of U.S. citizens</w:t>
      </w:r>
      <w:r w:rsidRPr="00435EA1">
        <w:rPr>
          <w:sz w:val="16"/>
        </w:rPr>
        <w:t xml:space="preserve"> to concentration camps, solely and explicitly on the basis of race, is objectively unlawful and outside the scope of Presidential authority.”272</w:t>
      </w:r>
    </w:p>
    <w:p w14:paraId="66A0EA7D" w14:textId="77777777" w:rsidR="009D5463" w:rsidRPr="00435EA1" w:rsidRDefault="009D5463" w:rsidP="009D5463">
      <w:pPr>
        <w:rPr>
          <w:sz w:val="16"/>
        </w:rPr>
      </w:pPr>
      <w:r w:rsidRPr="00435EA1">
        <w:rPr>
          <w:sz w:val="16"/>
        </w:rPr>
        <w:t xml:space="preserve">Trump v. Hawaii’s treatment of Korematsu is troubling even to some of Korematsu’s most outspoken critics. Between the </w:t>
      </w:r>
      <w:r w:rsidRPr="006000F9">
        <w:rPr>
          <w:rStyle w:val="StyleUnderline"/>
        </w:rPr>
        <w:t xml:space="preserve">Court’s cursory and </w:t>
      </w:r>
      <w:r w:rsidRPr="00364F9A">
        <w:rPr>
          <w:rStyle w:val="StyleUnderline"/>
        </w:rPr>
        <w:t>benign account</w:t>
      </w:r>
      <w:r w:rsidRPr="00364F9A">
        <w:rPr>
          <w:sz w:val="16"/>
        </w:rPr>
        <w:t xml:space="preserve"> </w:t>
      </w:r>
      <w:r w:rsidRPr="00364F9A">
        <w:rPr>
          <w:rStyle w:val="StyleUnderline"/>
        </w:rPr>
        <w:t>of</w:t>
      </w:r>
      <w:r w:rsidRPr="00364F9A">
        <w:rPr>
          <w:sz w:val="16"/>
        </w:rPr>
        <w:t xml:space="preserve"> </w:t>
      </w:r>
      <w:r w:rsidRPr="00364F9A">
        <w:rPr>
          <w:rStyle w:val="Emphasis"/>
        </w:rPr>
        <w:t>Korematsu’s</w:t>
      </w:r>
      <w:r w:rsidRPr="006000F9">
        <w:rPr>
          <w:rStyle w:val="Emphasis"/>
        </w:rPr>
        <w:t xml:space="preserve"> </w:t>
      </w:r>
      <w:r w:rsidRPr="00364F9A">
        <w:rPr>
          <w:rStyle w:val="Emphasis"/>
        </w:rPr>
        <w:t>reasoning</w:t>
      </w:r>
      <w:r w:rsidRPr="006000F9">
        <w:rPr>
          <w:rStyle w:val="Emphasis"/>
        </w:rPr>
        <w:t xml:space="preserve"> and</w:t>
      </w:r>
      <w:r w:rsidRPr="00435EA1">
        <w:rPr>
          <w:sz w:val="16"/>
        </w:rPr>
        <w:t xml:space="preserve"> </w:t>
      </w:r>
      <w:r w:rsidRPr="006000F9">
        <w:rPr>
          <w:rStyle w:val="StyleUnderline"/>
        </w:rPr>
        <w:t>its refusal</w:t>
      </w:r>
      <w:r w:rsidRPr="00435EA1">
        <w:rPr>
          <w:sz w:val="16"/>
        </w:rPr>
        <w:t xml:space="preserve"> </w:t>
      </w:r>
      <w:r w:rsidRPr="006000F9">
        <w:rPr>
          <w:rStyle w:val="StyleUnderline"/>
        </w:rPr>
        <w:t>to acknowledge connectivity</w:t>
      </w:r>
      <w:r w:rsidRPr="00435EA1">
        <w:rPr>
          <w:sz w:val="16"/>
        </w:rPr>
        <w:t xml:space="preserve"> </w:t>
      </w:r>
      <w:r w:rsidRPr="006000F9">
        <w:rPr>
          <w:rStyle w:val="StyleUnderline"/>
        </w:rPr>
        <w:t>to law</w:t>
      </w:r>
      <w:r w:rsidRPr="00435EA1">
        <w:rPr>
          <w:sz w:val="16"/>
        </w:rPr>
        <w:t xml:space="preserve"> </w:t>
      </w:r>
      <w:r w:rsidRPr="006000F9">
        <w:rPr>
          <w:rStyle w:val="StyleUnderline"/>
        </w:rPr>
        <w:t>beyond its facts</w:t>
      </w:r>
      <w:r w:rsidRPr="00435EA1">
        <w:rPr>
          <w:sz w:val="16"/>
        </w:rPr>
        <w:t xml:space="preserve">, the Trump majority’s unusual move is viewed as one whose principal effect is rhetorical.273 </w:t>
      </w:r>
      <w:r w:rsidRPr="006000F9">
        <w:rPr>
          <w:rStyle w:val="StyleUnderline"/>
        </w:rPr>
        <w:t xml:space="preserve">These </w:t>
      </w:r>
      <w:r w:rsidRPr="00B934C4">
        <w:rPr>
          <w:rStyle w:val="StyleUnderline"/>
          <w:highlight w:val="green"/>
        </w:rPr>
        <w:t>critiques of</w:t>
      </w:r>
      <w:r w:rsidRPr="006000F9">
        <w:rPr>
          <w:rStyle w:val="StyleUnderline"/>
        </w:rPr>
        <w:t xml:space="preserve"> Trump v. Hawaii’s handling</w:t>
      </w:r>
      <w:r w:rsidRPr="00435EA1">
        <w:rPr>
          <w:sz w:val="16"/>
        </w:rPr>
        <w:t xml:space="preserve"> </w:t>
      </w:r>
      <w:r w:rsidRPr="00364F9A">
        <w:rPr>
          <w:rStyle w:val="Emphasis"/>
        </w:rPr>
        <w:t xml:space="preserve">of </w:t>
      </w:r>
      <w:r w:rsidRPr="00B934C4">
        <w:rPr>
          <w:rStyle w:val="Emphasis"/>
          <w:highlight w:val="green"/>
        </w:rPr>
        <w:t>Korematsu</w:t>
      </w:r>
      <w:r w:rsidRPr="00435EA1">
        <w:rPr>
          <w:sz w:val="16"/>
        </w:rPr>
        <w:t xml:space="preserve">, which were </w:t>
      </w:r>
      <w:r w:rsidRPr="006000F9">
        <w:rPr>
          <w:rStyle w:val="StyleUnderline"/>
        </w:rPr>
        <w:t xml:space="preserve">entirely </w:t>
      </w:r>
      <w:r w:rsidRPr="00B934C4">
        <w:rPr>
          <w:rStyle w:val="StyleUnderline"/>
          <w:highlight w:val="green"/>
        </w:rPr>
        <w:t>missing from</w:t>
      </w:r>
      <w:r w:rsidRPr="00435EA1">
        <w:rPr>
          <w:sz w:val="16"/>
        </w:rPr>
        <w:t xml:space="preserve"> the calls for the </w:t>
      </w:r>
      <w:r w:rsidRPr="006000F9">
        <w:rPr>
          <w:rStyle w:val="Emphasis"/>
        </w:rPr>
        <w:t>Aurelius Court</w:t>
      </w:r>
      <w:r w:rsidRPr="00435EA1">
        <w:rPr>
          <w:sz w:val="16"/>
        </w:rPr>
        <w:t xml:space="preserve"> </w:t>
      </w:r>
      <w:r w:rsidRPr="006000F9">
        <w:rPr>
          <w:rStyle w:val="StyleUnderline"/>
        </w:rPr>
        <w:t>to</w:t>
      </w:r>
      <w:r w:rsidRPr="00435EA1">
        <w:rPr>
          <w:sz w:val="16"/>
        </w:rPr>
        <w:t xml:space="preserve"> </w:t>
      </w:r>
      <w:r w:rsidRPr="006000F9">
        <w:rPr>
          <w:rStyle w:val="Emphasis"/>
        </w:rPr>
        <w:t xml:space="preserve">overrule the </w:t>
      </w:r>
      <w:r w:rsidRPr="00B934C4">
        <w:rPr>
          <w:rStyle w:val="Emphasis"/>
          <w:highlight w:val="green"/>
        </w:rPr>
        <w:t>Insular Cases</w:t>
      </w:r>
      <w:r w:rsidRPr="006000F9">
        <w:rPr>
          <w:rStyle w:val="Emphasis"/>
        </w:rPr>
        <w:t>,</w:t>
      </w:r>
      <w:r w:rsidRPr="00435EA1">
        <w:rPr>
          <w:sz w:val="16"/>
        </w:rPr>
        <w:t xml:space="preserve"> observe that there are </w:t>
      </w:r>
      <w:r w:rsidRPr="006000F9">
        <w:rPr>
          <w:rStyle w:val="StyleUnderline"/>
        </w:rPr>
        <w:t xml:space="preserve">“remarkable </w:t>
      </w:r>
      <w:r w:rsidRPr="00B934C4">
        <w:rPr>
          <w:rStyle w:val="StyleUnderline"/>
          <w:highlight w:val="green"/>
        </w:rPr>
        <w:t>commonalities</w:t>
      </w:r>
      <w:r w:rsidRPr="00435EA1">
        <w:rPr>
          <w:sz w:val="16"/>
        </w:rPr>
        <w:t xml:space="preserve"> </w:t>
      </w:r>
      <w:r w:rsidRPr="00B934C4">
        <w:rPr>
          <w:rStyle w:val="Emphasis"/>
          <w:highlight w:val="green"/>
        </w:rPr>
        <w:t>in</w:t>
      </w:r>
      <w:r w:rsidRPr="006000F9">
        <w:rPr>
          <w:rStyle w:val="Emphasis"/>
        </w:rPr>
        <w:t xml:space="preserve"> the </w:t>
      </w:r>
      <w:r w:rsidRPr="00B934C4">
        <w:rPr>
          <w:rStyle w:val="Emphasis"/>
          <w:highlight w:val="green"/>
        </w:rPr>
        <w:t>language</w:t>
      </w:r>
      <w:r w:rsidRPr="006000F9">
        <w:rPr>
          <w:rStyle w:val="Emphasis"/>
        </w:rPr>
        <w:t xml:space="preserve"> and arguments</w:t>
      </w:r>
      <w:r w:rsidRPr="00435EA1">
        <w:rPr>
          <w:sz w:val="16"/>
        </w:rPr>
        <w:t>—</w:t>
      </w:r>
      <w:r w:rsidRPr="00B934C4">
        <w:rPr>
          <w:rStyle w:val="StyleUnderline"/>
          <w:highlight w:val="green"/>
        </w:rPr>
        <w:t>not</w:t>
      </w:r>
      <w:r w:rsidRPr="006000F9">
        <w:rPr>
          <w:rStyle w:val="StyleUnderline"/>
        </w:rPr>
        <w:t xml:space="preserve"> the </w:t>
      </w:r>
      <w:r w:rsidRPr="00B934C4">
        <w:rPr>
          <w:rStyle w:val="StyleUnderline"/>
          <w:highlight w:val="green"/>
        </w:rPr>
        <w:t>facts</w:t>
      </w:r>
      <w:r w:rsidRPr="00435EA1">
        <w:rPr>
          <w:sz w:val="16"/>
        </w:rPr>
        <w:t xml:space="preserve">”—of Trump and Korematsu. 274 They observe that </w:t>
      </w:r>
      <w:r w:rsidRPr="006000F9">
        <w:rPr>
          <w:rStyle w:val="StyleUnderline"/>
        </w:rPr>
        <w:t>Korematsu’s legal significance</w:t>
      </w:r>
      <w:r w:rsidRPr="00435EA1">
        <w:rPr>
          <w:sz w:val="16"/>
        </w:rPr>
        <w:t xml:space="preserve"> </w:t>
      </w:r>
      <w:r w:rsidRPr="006000F9">
        <w:rPr>
          <w:rStyle w:val="Emphasis"/>
        </w:rPr>
        <w:t>runs deeper</w:t>
      </w:r>
      <w:r w:rsidRPr="00435EA1">
        <w:rPr>
          <w:sz w:val="16"/>
        </w:rPr>
        <w:t xml:space="preserve"> </w:t>
      </w:r>
      <w:r w:rsidRPr="006000F9">
        <w:rPr>
          <w:rStyle w:val="StyleUnderline"/>
        </w:rPr>
        <w:t>than</w:t>
      </w:r>
      <w:r w:rsidRPr="00435EA1">
        <w:rPr>
          <w:sz w:val="16"/>
        </w:rPr>
        <w:t xml:space="preserve"> the </w:t>
      </w:r>
      <w:r w:rsidRPr="006000F9">
        <w:rPr>
          <w:rStyle w:val="StyleUnderline"/>
        </w:rPr>
        <w:t>specific legality</w:t>
      </w:r>
      <w:r w:rsidRPr="00435EA1">
        <w:rPr>
          <w:sz w:val="16"/>
        </w:rPr>
        <w:t xml:space="preserve"> of wartime internment and that a </w:t>
      </w:r>
      <w:r w:rsidRPr="00E96789">
        <w:rPr>
          <w:rStyle w:val="StyleUnderline"/>
        </w:rPr>
        <w:t>meaningful reckoning</w:t>
      </w:r>
      <w:r w:rsidRPr="00435EA1">
        <w:rPr>
          <w:sz w:val="16"/>
        </w:rPr>
        <w:t xml:space="preserve"> </w:t>
      </w:r>
      <w:r w:rsidRPr="00E96789">
        <w:rPr>
          <w:rStyle w:val="StyleUnderline"/>
        </w:rPr>
        <w:t>with the case</w:t>
      </w:r>
      <w:r w:rsidRPr="00435EA1">
        <w:rPr>
          <w:sz w:val="16"/>
        </w:rPr>
        <w:t xml:space="preserve"> would affirmatively </w:t>
      </w:r>
      <w:r w:rsidRPr="00E96789">
        <w:rPr>
          <w:rStyle w:val="StyleUnderline"/>
        </w:rPr>
        <w:t>recast</w:t>
      </w:r>
      <w:r w:rsidRPr="00435EA1">
        <w:rPr>
          <w:sz w:val="16"/>
        </w:rPr>
        <w:t xml:space="preserve"> the </w:t>
      </w:r>
      <w:r w:rsidRPr="00E96789">
        <w:rPr>
          <w:rStyle w:val="Emphasis"/>
        </w:rPr>
        <w:t xml:space="preserve">judiciary’s </w:t>
      </w:r>
      <w:r w:rsidRPr="00E96789">
        <w:rPr>
          <w:rStyle w:val="Emphasis"/>
        </w:rPr>
        <w:lastRenderedPageBreak/>
        <w:t>role</w:t>
      </w:r>
      <w:r w:rsidRPr="00435EA1">
        <w:rPr>
          <w:sz w:val="16"/>
        </w:rPr>
        <w:t xml:space="preserve"> </w:t>
      </w:r>
      <w:r w:rsidRPr="00E96789">
        <w:rPr>
          <w:rStyle w:val="StyleUnderline"/>
        </w:rPr>
        <w:t>in policing</w:t>
      </w:r>
      <w:r w:rsidRPr="00435EA1">
        <w:rPr>
          <w:sz w:val="16"/>
        </w:rPr>
        <w:t xml:space="preserve"> the extent to which </w:t>
      </w:r>
      <w:r w:rsidRPr="00E96789">
        <w:rPr>
          <w:rStyle w:val="StyleUnderline"/>
        </w:rPr>
        <w:t>generalized claims of national security</w:t>
      </w:r>
      <w:r w:rsidRPr="00435EA1">
        <w:rPr>
          <w:sz w:val="16"/>
        </w:rPr>
        <w:t xml:space="preserve"> or military necessity may encumber other guarantees enumerated in the Constitution. Neal Kumar Katyal, an outspoken critic of Korematsu long before he argued Trump v. Hawaii at the Supreme Court,275 recently wrote the following of the majority’s approach:</w:t>
      </w:r>
    </w:p>
    <w:p w14:paraId="4650BDB0" w14:textId="77777777" w:rsidR="009D5463" w:rsidRPr="00435EA1" w:rsidRDefault="009D5463" w:rsidP="009D5463">
      <w:pPr>
        <w:rPr>
          <w:sz w:val="16"/>
        </w:rPr>
      </w:pPr>
      <w:r w:rsidRPr="00435EA1">
        <w:rPr>
          <w:sz w:val="16"/>
        </w:rPr>
        <w:t>[W]hen given the chance to memorialize Korematsu’s lessons, the Court instead made almost every mistake in Korematsu’s playbook—it accepted the government’s arguments at face value, deferred to the executive branch without ensuring that deference was warranted, and confined itself to a narrow review of the Proclamation, examining a “</w:t>
      </w:r>
      <w:proofErr w:type="spellStart"/>
      <w:r w:rsidRPr="00435EA1">
        <w:rPr>
          <w:sz w:val="16"/>
        </w:rPr>
        <w:t>figmentary</w:t>
      </w:r>
      <w:proofErr w:type="spellEnd"/>
      <w:r w:rsidRPr="00435EA1">
        <w:rPr>
          <w:sz w:val="16"/>
        </w:rPr>
        <w:t xml:space="preserve"> and artificial” case instead of the one actually before it. For these reasons, it will come as no surprise when, one day in the future, Trump v. Hawaii is eventually overturned. But let us hope that when that happens, the Court ends this line of cases for good, rather than resurrect it by another name.276</w:t>
      </w:r>
    </w:p>
    <w:p w14:paraId="2289E194" w14:textId="77777777" w:rsidR="009D5463" w:rsidRPr="00435EA1" w:rsidRDefault="009D5463" w:rsidP="009D5463">
      <w:pPr>
        <w:rPr>
          <w:sz w:val="16"/>
        </w:rPr>
      </w:pPr>
      <w:r w:rsidRPr="00435EA1">
        <w:rPr>
          <w:sz w:val="16"/>
        </w:rPr>
        <w:t xml:space="preserve">To Katyal and many others, </w:t>
      </w:r>
      <w:r w:rsidRPr="007A154D">
        <w:rPr>
          <w:rStyle w:val="StyleUnderline"/>
        </w:rPr>
        <w:t xml:space="preserve">it </w:t>
      </w:r>
      <w:r w:rsidRPr="00B934C4">
        <w:rPr>
          <w:rStyle w:val="StyleUnderline"/>
          <w:highlight w:val="green"/>
        </w:rPr>
        <w:t>meant little</w:t>
      </w:r>
      <w:r w:rsidRPr="00B934C4">
        <w:rPr>
          <w:sz w:val="16"/>
          <w:highlight w:val="green"/>
        </w:rPr>
        <w:t xml:space="preserve"> </w:t>
      </w:r>
      <w:r w:rsidRPr="00B934C4">
        <w:rPr>
          <w:rStyle w:val="StyleUnderline"/>
          <w:highlight w:val="green"/>
        </w:rPr>
        <w:t xml:space="preserve">for </w:t>
      </w:r>
      <w:r w:rsidRPr="00364F9A">
        <w:rPr>
          <w:rStyle w:val="StyleUnderline"/>
        </w:rPr>
        <w:t>the</w:t>
      </w:r>
      <w:r w:rsidRPr="007A154D">
        <w:rPr>
          <w:rStyle w:val="StyleUnderline"/>
        </w:rPr>
        <w:t xml:space="preserve"> </w:t>
      </w:r>
      <w:r w:rsidRPr="00B934C4">
        <w:rPr>
          <w:rStyle w:val="StyleUnderline"/>
          <w:highlight w:val="green"/>
        </w:rPr>
        <w:t>Court</w:t>
      </w:r>
      <w:r w:rsidRPr="00B934C4">
        <w:rPr>
          <w:sz w:val="16"/>
          <w:highlight w:val="green"/>
        </w:rPr>
        <w:t xml:space="preserve"> </w:t>
      </w:r>
      <w:r w:rsidRPr="00B934C4">
        <w:rPr>
          <w:rStyle w:val="Emphasis"/>
          <w:highlight w:val="green"/>
        </w:rPr>
        <w:t>to</w:t>
      </w:r>
      <w:r w:rsidRPr="007A154D">
        <w:rPr>
          <w:rStyle w:val="Emphasis"/>
        </w:rPr>
        <w:t xml:space="preserve"> formally </w:t>
      </w:r>
      <w:r w:rsidRPr="00B934C4">
        <w:rPr>
          <w:rStyle w:val="Emphasis"/>
          <w:highlight w:val="green"/>
        </w:rPr>
        <w:t>overrule</w:t>
      </w:r>
      <w:r w:rsidRPr="00B934C4">
        <w:rPr>
          <w:sz w:val="16"/>
          <w:highlight w:val="green"/>
        </w:rPr>
        <w:t xml:space="preserve"> </w:t>
      </w:r>
      <w:r w:rsidRPr="00B934C4">
        <w:rPr>
          <w:rStyle w:val="StyleUnderline"/>
          <w:highlight w:val="green"/>
        </w:rPr>
        <w:t>Korematsu</w:t>
      </w:r>
      <w:r w:rsidRPr="00435EA1">
        <w:rPr>
          <w:sz w:val="16"/>
        </w:rPr>
        <w:t xml:space="preserve"> </w:t>
      </w:r>
      <w:r w:rsidRPr="007A154D">
        <w:rPr>
          <w:rStyle w:val="StyleUnderline"/>
        </w:rPr>
        <w:t>while</w:t>
      </w:r>
      <w:r w:rsidRPr="00435EA1">
        <w:rPr>
          <w:sz w:val="16"/>
        </w:rPr>
        <w:t xml:space="preserve"> </w:t>
      </w:r>
      <w:r w:rsidRPr="007A154D">
        <w:rPr>
          <w:rStyle w:val="StyleUnderline"/>
        </w:rPr>
        <w:t>remaining free</w:t>
      </w:r>
      <w:r w:rsidRPr="00435EA1">
        <w:rPr>
          <w:sz w:val="16"/>
        </w:rPr>
        <w:t xml:space="preserve"> </w:t>
      </w:r>
      <w:r w:rsidRPr="007A154D">
        <w:rPr>
          <w:rStyle w:val="StyleUnderline"/>
        </w:rPr>
        <w:t>to “</w:t>
      </w:r>
      <w:r w:rsidRPr="007A154D">
        <w:rPr>
          <w:rStyle w:val="Emphasis"/>
        </w:rPr>
        <w:t>recreate[]</w:t>
      </w:r>
      <w:r w:rsidRPr="00435EA1">
        <w:rPr>
          <w:sz w:val="16"/>
        </w:rPr>
        <w:t xml:space="preserve"> its </w:t>
      </w:r>
      <w:r w:rsidRPr="007A154D">
        <w:rPr>
          <w:rStyle w:val="StyleUnderline"/>
        </w:rPr>
        <w:t>reasoning</w:t>
      </w:r>
      <w:r w:rsidRPr="00435EA1">
        <w:rPr>
          <w:sz w:val="16"/>
        </w:rPr>
        <w:t xml:space="preserve"> </w:t>
      </w:r>
      <w:r w:rsidRPr="007A154D">
        <w:rPr>
          <w:rStyle w:val="Emphasis"/>
        </w:rPr>
        <w:t>under a different appellation</w:t>
      </w:r>
      <w:r w:rsidRPr="00435EA1">
        <w:rPr>
          <w:sz w:val="16"/>
        </w:rPr>
        <w:t>.”277 By casting Korematsu as a relic, the Trump Court’s approach suggests nothing to curtail future harms born of Korematsu’s reasoning and approach to the Constitution.</w:t>
      </w:r>
    </w:p>
    <w:p w14:paraId="1E9FC009" w14:textId="77777777" w:rsidR="009D5463" w:rsidRPr="00435EA1" w:rsidRDefault="009D5463" w:rsidP="009D5463">
      <w:pPr>
        <w:rPr>
          <w:sz w:val="16"/>
        </w:rPr>
      </w:pPr>
      <w:r w:rsidRPr="00435EA1">
        <w:rPr>
          <w:sz w:val="16"/>
        </w:rPr>
        <w:t xml:space="preserve">But the harm in the Court’s approach is not just that it fails to address Korematsu’s fundamental problems. As Justice Sotomayor noted, </w:t>
      </w:r>
      <w:r w:rsidRPr="007A154D">
        <w:rPr>
          <w:rStyle w:val="StyleUnderline"/>
        </w:rPr>
        <w:t>this approach</w:t>
      </w:r>
      <w:r w:rsidRPr="00435EA1">
        <w:rPr>
          <w:sz w:val="16"/>
        </w:rPr>
        <w:t xml:space="preserve"> may have </w:t>
      </w:r>
      <w:r w:rsidRPr="007A154D">
        <w:rPr>
          <w:rStyle w:val="StyleUnderline"/>
        </w:rPr>
        <w:t>opened the door to</w:t>
      </w:r>
      <w:r w:rsidRPr="00435EA1">
        <w:rPr>
          <w:sz w:val="16"/>
        </w:rPr>
        <w:t xml:space="preserve"> </w:t>
      </w:r>
      <w:r w:rsidRPr="007A154D">
        <w:rPr>
          <w:rStyle w:val="Emphasis"/>
        </w:rPr>
        <w:t>“redeploy[</w:t>
      </w:r>
      <w:proofErr w:type="spellStart"/>
      <w:r w:rsidRPr="007A154D">
        <w:rPr>
          <w:rStyle w:val="Emphasis"/>
        </w:rPr>
        <w:t>ing</w:t>
      </w:r>
      <w:proofErr w:type="spellEnd"/>
      <w:r w:rsidRPr="007A154D">
        <w:rPr>
          <w:rStyle w:val="Emphasis"/>
        </w:rPr>
        <w:t>] the</w:t>
      </w:r>
      <w:r w:rsidRPr="00435EA1">
        <w:rPr>
          <w:sz w:val="16"/>
        </w:rPr>
        <w:t xml:space="preserve"> </w:t>
      </w:r>
      <w:r w:rsidRPr="007A154D">
        <w:rPr>
          <w:rStyle w:val="StyleUnderline"/>
        </w:rPr>
        <w:t>same dangerous logic</w:t>
      </w:r>
      <w:r w:rsidRPr="00435EA1">
        <w:rPr>
          <w:sz w:val="16"/>
        </w:rPr>
        <w:t xml:space="preserve"> underlying </w:t>
      </w:r>
      <w:r w:rsidRPr="007A154D">
        <w:rPr>
          <w:rStyle w:val="Emphasis"/>
        </w:rPr>
        <w:t>Korematsu”</w:t>
      </w:r>
      <w:r w:rsidRPr="00435EA1">
        <w:rPr>
          <w:sz w:val="16"/>
        </w:rPr>
        <w:t xml:space="preserve"> by </w:t>
      </w:r>
      <w:r w:rsidRPr="007A154D">
        <w:rPr>
          <w:rStyle w:val="StyleUnderline"/>
        </w:rPr>
        <w:t>swapping “</w:t>
      </w:r>
      <w:r w:rsidRPr="007A154D">
        <w:rPr>
          <w:rStyle w:val="Emphasis"/>
        </w:rPr>
        <w:t>one ‘gravely wrong’ decision</w:t>
      </w:r>
      <w:r w:rsidRPr="00435EA1">
        <w:rPr>
          <w:sz w:val="16"/>
        </w:rPr>
        <w:t xml:space="preserve"> </w:t>
      </w:r>
      <w:r w:rsidRPr="007A154D">
        <w:rPr>
          <w:rStyle w:val="StyleUnderline"/>
        </w:rPr>
        <w:t>with another</w:t>
      </w:r>
      <w:r w:rsidRPr="00435EA1">
        <w:rPr>
          <w:sz w:val="16"/>
        </w:rPr>
        <w:t xml:space="preserve">.”278 Here, the Court’s ability to revive and refashion Korematsu’s logic in the twenty-first century is potentially furthered by its symbolic but </w:t>
      </w:r>
      <w:proofErr w:type="spellStart"/>
      <w:r w:rsidRPr="00435EA1">
        <w:rPr>
          <w:sz w:val="16"/>
        </w:rPr>
        <w:t>nonsubstantive</w:t>
      </w:r>
      <w:proofErr w:type="spellEnd"/>
      <w:r w:rsidRPr="00435EA1">
        <w:rPr>
          <w:sz w:val="16"/>
        </w:rPr>
        <w:t xml:space="preserve"> rejection of a publicly reviled precedent. The decision to </w:t>
      </w:r>
      <w:r w:rsidRPr="007A154D">
        <w:rPr>
          <w:rStyle w:val="StyleUnderline"/>
        </w:rPr>
        <w:t>formally overrule Korematsu</w:t>
      </w:r>
      <w:r w:rsidRPr="00435EA1">
        <w:rPr>
          <w:sz w:val="16"/>
        </w:rPr>
        <w:t xml:space="preserve"> </w:t>
      </w:r>
      <w:r w:rsidRPr="007A154D">
        <w:rPr>
          <w:rStyle w:val="StyleUnderline"/>
        </w:rPr>
        <w:t>acquires</w:t>
      </w:r>
      <w:r w:rsidRPr="00435EA1">
        <w:rPr>
          <w:sz w:val="16"/>
        </w:rPr>
        <w:t xml:space="preserve"> </w:t>
      </w:r>
      <w:r w:rsidRPr="007A154D">
        <w:rPr>
          <w:rStyle w:val="StyleUnderline"/>
        </w:rPr>
        <w:t>separate value</w:t>
      </w:r>
      <w:r w:rsidRPr="00435EA1">
        <w:rPr>
          <w:sz w:val="16"/>
        </w:rPr>
        <w:t xml:space="preserve"> </w:t>
      </w:r>
      <w:r w:rsidRPr="007A154D">
        <w:rPr>
          <w:rStyle w:val="StyleUnderline"/>
        </w:rPr>
        <w:t>as rhetorical top cover</w:t>
      </w:r>
      <w:r w:rsidRPr="00435EA1">
        <w:rPr>
          <w:sz w:val="16"/>
        </w:rPr>
        <w:t xml:space="preserve"> for Trump v. Hawaii’s resulting conceptions of executive power, to say nothing of the purposes it might serve for a Supreme Court entertaining other precipitous moves dispensing with longstanding precedent.279 Anil Kalhan pointedly suggests that the Court “sought to clothe a decision upholding Trump’s Muslim ban in the garb of purporting to ‘overrule’ Korematsu,” a </w:t>
      </w:r>
      <w:r w:rsidRPr="00B934C4">
        <w:rPr>
          <w:rStyle w:val="StyleUnderline"/>
          <w:highlight w:val="green"/>
        </w:rPr>
        <w:t>rhetorical move</w:t>
      </w:r>
      <w:r w:rsidRPr="00435EA1">
        <w:rPr>
          <w:sz w:val="16"/>
        </w:rPr>
        <w:t xml:space="preserve"> that </w:t>
      </w:r>
      <w:r w:rsidRPr="007A154D">
        <w:rPr>
          <w:rStyle w:val="StyleUnderline"/>
        </w:rPr>
        <w:t xml:space="preserve">he </w:t>
      </w:r>
      <w:r w:rsidRPr="00B934C4">
        <w:rPr>
          <w:rStyle w:val="StyleUnderline"/>
          <w:highlight w:val="green"/>
        </w:rPr>
        <w:t>likens</w:t>
      </w:r>
      <w:r w:rsidRPr="00B934C4">
        <w:rPr>
          <w:sz w:val="16"/>
          <w:highlight w:val="green"/>
        </w:rPr>
        <w:t xml:space="preserve"> </w:t>
      </w:r>
      <w:r w:rsidRPr="00B934C4">
        <w:rPr>
          <w:rStyle w:val="StyleUnderline"/>
          <w:highlight w:val="green"/>
        </w:rPr>
        <w:t>to</w:t>
      </w:r>
      <w:r w:rsidRPr="00B934C4">
        <w:rPr>
          <w:sz w:val="16"/>
          <w:highlight w:val="green"/>
        </w:rPr>
        <w:t xml:space="preserve"> </w:t>
      </w:r>
      <w:r w:rsidRPr="00B934C4">
        <w:rPr>
          <w:rStyle w:val="Emphasis"/>
          <w:highlight w:val="green"/>
        </w:rPr>
        <w:t>“judicial clickbait</w:t>
      </w:r>
      <w:r w:rsidRPr="00435EA1">
        <w:rPr>
          <w:sz w:val="16"/>
        </w:rPr>
        <w:t>.”280</w:t>
      </w:r>
    </w:p>
    <w:p w14:paraId="7196E7DE" w14:textId="77777777" w:rsidR="009D5463" w:rsidRPr="00435EA1" w:rsidRDefault="009D5463" w:rsidP="009D5463">
      <w:pPr>
        <w:rPr>
          <w:sz w:val="16"/>
        </w:rPr>
      </w:pPr>
      <w:r w:rsidRPr="00435EA1">
        <w:rPr>
          <w:sz w:val="16"/>
        </w:rPr>
        <w:t xml:space="preserve">Whether or not that is a fair characterization, it is important to observe how many of </w:t>
      </w:r>
      <w:r w:rsidRPr="00435EA1">
        <w:rPr>
          <w:rStyle w:val="StyleUnderline"/>
        </w:rPr>
        <w:t>Korematsu’s outspoken critics</w:t>
      </w:r>
      <w:r w:rsidRPr="00435EA1">
        <w:rPr>
          <w:sz w:val="16"/>
        </w:rPr>
        <w:t xml:space="preserve">, who have elsewhere expressed the view that the case retains no viability as precedent, </w:t>
      </w:r>
      <w:r w:rsidRPr="00435EA1">
        <w:rPr>
          <w:rStyle w:val="StyleUnderline"/>
        </w:rPr>
        <w:t>view</w:t>
      </w:r>
      <w:r w:rsidRPr="00435EA1">
        <w:rPr>
          <w:sz w:val="16"/>
        </w:rPr>
        <w:t xml:space="preserve"> the </w:t>
      </w:r>
      <w:r w:rsidRPr="00B934C4">
        <w:rPr>
          <w:rStyle w:val="Emphasis"/>
          <w:highlight w:val="green"/>
        </w:rPr>
        <w:t>Court’s actual approach</w:t>
      </w:r>
      <w:r w:rsidRPr="00435EA1">
        <w:rPr>
          <w:sz w:val="16"/>
        </w:rPr>
        <w:t xml:space="preserve"> </w:t>
      </w:r>
      <w:r w:rsidRPr="00435EA1">
        <w:rPr>
          <w:rStyle w:val="StyleUnderline"/>
        </w:rPr>
        <w:t>to overruling</w:t>
      </w:r>
      <w:r w:rsidRPr="00435EA1">
        <w:rPr>
          <w:sz w:val="16"/>
        </w:rPr>
        <w:t xml:space="preserve"> </w:t>
      </w:r>
      <w:r w:rsidRPr="00435EA1">
        <w:rPr>
          <w:rStyle w:val="StyleUnderline"/>
        </w:rPr>
        <w:t xml:space="preserve">it </w:t>
      </w:r>
      <w:r w:rsidRPr="00B934C4">
        <w:rPr>
          <w:rStyle w:val="StyleUnderline"/>
          <w:highlight w:val="green"/>
        </w:rPr>
        <w:t>not just</w:t>
      </w:r>
      <w:r w:rsidRPr="00435EA1">
        <w:rPr>
          <w:rStyle w:val="StyleUnderline"/>
        </w:rPr>
        <w:t xml:space="preserve"> as </w:t>
      </w:r>
      <w:r w:rsidRPr="00B934C4">
        <w:rPr>
          <w:rStyle w:val="StyleUnderline"/>
          <w:highlight w:val="green"/>
        </w:rPr>
        <w:t>unhelpful</w:t>
      </w:r>
      <w:r w:rsidRPr="00435EA1">
        <w:rPr>
          <w:rStyle w:val="StyleUnderline"/>
        </w:rPr>
        <w:t xml:space="preserve">, </w:t>
      </w:r>
      <w:r w:rsidRPr="00B934C4">
        <w:rPr>
          <w:rStyle w:val="StyleUnderline"/>
          <w:highlight w:val="green"/>
        </w:rPr>
        <w:t>but</w:t>
      </w:r>
      <w:r w:rsidRPr="00435EA1">
        <w:rPr>
          <w:rStyle w:val="StyleUnderline"/>
        </w:rPr>
        <w:t xml:space="preserve"> </w:t>
      </w:r>
      <w:r w:rsidRPr="00B934C4">
        <w:rPr>
          <w:rStyle w:val="StyleUnderline"/>
          <w:highlight w:val="green"/>
        </w:rPr>
        <w:t>enabling</w:t>
      </w:r>
      <w:r w:rsidRPr="00435EA1">
        <w:rPr>
          <w:sz w:val="16"/>
        </w:rPr>
        <w:t xml:space="preserve"> of the </w:t>
      </w:r>
      <w:r w:rsidRPr="00435EA1">
        <w:rPr>
          <w:rStyle w:val="Emphasis"/>
        </w:rPr>
        <w:t xml:space="preserve">very </w:t>
      </w:r>
      <w:r w:rsidRPr="00B934C4">
        <w:rPr>
          <w:rStyle w:val="Emphasis"/>
          <w:highlight w:val="green"/>
        </w:rPr>
        <w:t>harms</w:t>
      </w:r>
      <w:r w:rsidRPr="00435EA1">
        <w:rPr>
          <w:sz w:val="16"/>
        </w:rPr>
        <w:t xml:space="preserve"> </w:t>
      </w:r>
      <w:r w:rsidRPr="00435EA1">
        <w:rPr>
          <w:rStyle w:val="StyleUnderline"/>
        </w:rPr>
        <w:t>they wished to curtail</w:t>
      </w:r>
      <w:r w:rsidRPr="00435EA1">
        <w:rPr>
          <w:sz w:val="16"/>
        </w:rPr>
        <w:t xml:space="preserve">. Notwithstanding Korematsu’s showy public burial, many of that case’s </w:t>
      </w:r>
      <w:r w:rsidRPr="00435EA1">
        <w:rPr>
          <w:rStyle w:val="StyleUnderline"/>
        </w:rPr>
        <w:t>fiercest critics</w:t>
      </w:r>
      <w:r w:rsidRPr="00435EA1">
        <w:rPr>
          <w:sz w:val="16"/>
        </w:rPr>
        <w:t xml:space="preserve"> </w:t>
      </w:r>
      <w:r w:rsidRPr="00435EA1">
        <w:rPr>
          <w:rStyle w:val="StyleUnderline"/>
        </w:rPr>
        <w:t>believe</w:t>
      </w:r>
      <w:r w:rsidRPr="00435EA1">
        <w:rPr>
          <w:sz w:val="16"/>
        </w:rPr>
        <w:t xml:space="preserve"> the </w:t>
      </w:r>
      <w:r w:rsidRPr="00B934C4">
        <w:rPr>
          <w:rStyle w:val="Emphasis"/>
          <w:highlight w:val="green"/>
        </w:rPr>
        <w:t>Supreme</w:t>
      </w:r>
      <w:r w:rsidRPr="00B934C4">
        <w:rPr>
          <w:sz w:val="16"/>
          <w:highlight w:val="green"/>
        </w:rPr>
        <w:t xml:space="preserve"> </w:t>
      </w:r>
      <w:r w:rsidRPr="00B934C4">
        <w:rPr>
          <w:rStyle w:val="Emphasis"/>
          <w:highlight w:val="green"/>
        </w:rPr>
        <w:t>Court</w:t>
      </w:r>
      <w:r w:rsidRPr="00435EA1">
        <w:rPr>
          <w:sz w:val="16"/>
        </w:rPr>
        <w:t xml:space="preserve"> </w:t>
      </w:r>
      <w:r w:rsidRPr="00435EA1">
        <w:rPr>
          <w:rStyle w:val="StyleUnderline"/>
        </w:rPr>
        <w:t>succeeded in</w:t>
      </w:r>
      <w:r w:rsidRPr="00435EA1">
        <w:rPr>
          <w:sz w:val="16"/>
        </w:rPr>
        <w:t xml:space="preserve"> </w:t>
      </w:r>
      <w:r w:rsidRPr="00B934C4">
        <w:rPr>
          <w:rStyle w:val="Emphasis"/>
          <w:highlight w:val="green"/>
        </w:rPr>
        <w:t>faking its death</w:t>
      </w:r>
      <w:r w:rsidRPr="00435EA1">
        <w:rPr>
          <w:sz w:val="16"/>
        </w:rPr>
        <w:t>.</w:t>
      </w:r>
    </w:p>
    <w:p w14:paraId="454A1E3E" w14:textId="77777777" w:rsidR="009D5463" w:rsidRDefault="009D5463" w:rsidP="009D5463">
      <w:pPr>
        <w:rPr>
          <w:sz w:val="16"/>
        </w:rPr>
      </w:pPr>
      <w:r w:rsidRPr="00435EA1">
        <w:rPr>
          <w:sz w:val="16"/>
        </w:rPr>
        <w:t xml:space="preserve">Though there are important contextual differences, those </w:t>
      </w:r>
      <w:r w:rsidRPr="00B934C4">
        <w:rPr>
          <w:rStyle w:val="StyleUnderline"/>
          <w:highlight w:val="green"/>
        </w:rPr>
        <w:t>urging</w:t>
      </w:r>
      <w:r w:rsidRPr="00435EA1">
        <w:rPr>
          <w:rStyle w:val="StyleUnderline"/>
        </w:rPr>
        <w:t xml:space="preserve"> the </w:t>
      </w:r>
      <w:r w:rsidRPr="00B934C4">
        <w:rPr>
          <w:rStyle w:val="StyleUnderline"/>
          <w:highlight w:val="green"/>
        </w:rPr>
        <w:t>Court</w:t>
      </w:r>
      <w:r w:rsidRPr="00B934C4">
        <w:rPr>
          <w:sz w:val="16"/>
          <w:highlight w:val="green"/>
        </w:rPr>
        <w:t xml:space="preserve"> </w:t>
      </w:r>
      <w:r w:rsidRPr="00B934C4">
        <w:rPr>
          <w:rStyle w:val="StyleUnderline"/>
          <w:highlight w:val="green"/>
        </w:rPr>
        <w:t>to chart</w:t>
      </w:r>
      <w:r w:rsidRPr="00435EA1">
        <w:rPr>
          <w:sz w:val="16"/>
        </w:rPr>
        <w:t xml:space="preserve"> an </w:t>
      </w:r>
      <w:r w:rsidRPr="00B934C4">
        <w:rPr>
          <w:rStyle w:val="StyleUnderline"/>
          <w:highlight w:val="green"/>
        </w:rPr>
        <w:t>equivalent course</w:t>
      </w:r>
      <w:r w:rsidRPr="00435EA1">
        <w:rPr>
          <w:sz w:val="16"/>
        </w:rPr>
        <w:t xml:space="preserve"> </w:t>
      </w:r>
      <w:r w:rsidRPr="00B934C4">
        <w:rPr>
          <w:rStyle w:val="Emphasis"/>
          <w:highlight w:val="green"/>
        </w:rPr>
        <w:t>for</w:t>
      </w:r>
      <w:r w:rsidRPr="00435EA1">
        <w:rPr>
          <w:rStyle w:val="Emphasis"/>
        </w:rPr>
        <w:t xml:space="preserve"> the </w:t>
      </w:r>
      <w:r w:rsidRPr="00B934C4">
        <w:rPr>
          <w:rStyle w:val="Emphasis"/>
          <w:highlight w:val="green"/>
        </w:rPr>
        <w:t>Insular</w:t>
      </w:r>
      <w:r w:rsidRPr="00435EA1">
        <w:rPr>
          <w:rStyle w:val="Emphasis"/>
        </w:rPr>
        <w:t xml:space="preserve"> </w:t>
      </w:r>
      <w:r w:rsidRPr="00B934C4">
        <w:rPr>
          <w:rStyle w:val="Emphasis"/>
          <w:highlight w:val="green"/>
        </w:rPr>
        <w:t>Cases</w:t>
      </w:r>
      <w:r w:rsidRPr="00435EA1">
        <w:rPr>
          <w:sz w:val="16"/>
        </w:rPr>
        <w:t xml:space="preserve"> are </w:t>
      </w:r>
      <w:r w:rsidRPr="00435EA1">
        <w:rPr>
          <w:rStyle w:val="StyleUnderline"/>
        </w:rPr>
        <w:t>headed for</w:t>
      </w:r>
      <w:r w:rsidRPr="00435EA1">
        <w:rPr>
          <w:sz w:val="16"/>
        </w:rPr>
        <w:t xml:space="preserve"> </w:t>
      </w:r>
      <w:r w:rsidRPr="00435EA1">
        <w:rPr>
          <w:rStyle w:val="StyleUnderline"/>
        </w:rPr>
        <w:t>equally rough</w:t>
      </w:r>
      <w:r w:rsidRPr="00435EA1">
        <w:rPr>
          <w:sz w:val="16"/>
        </w:rPr>
        <w:t xml:space="preserve"> and </w:t>
      </w:r>
      <w:r w:rsidRPr="00435EA1">
        <w:rPr>
          <w:rStyle w:val="Emphasis"/>
        </w:rPr>
        <w:t>uncertain waters</w:t>
      </w:r>
      <w:r w:rsidRPr="00435EA1">
        <w:rPr>
          <w:sz w:val="16"/>
        </w:rPr>
        <w:t xml:space="preserve">. That today’s commentary calling for judicial intervention to overturn the Insular Cases has </w:t>
      </w:r>
      <w:r w:rsidRPr="00435EA1">
        <w:rPr>
          <w:rStyle w:val="StyleUnderline"/>
        </w:rPr>
        <w:t>offered little</w:t>
      </w:r>
      <w:r w:rsidRPr="00435EA1">
        <w:rPr>
          <w:sz w:val="16"/>
        </w:rPr>
        <w:t xml:space="preserve"> if anything in the way </w:t>
      </w:r>
      <w:r w:rsidRPr="00435EA1">
        <w:rPr>
          <w:rStyle w:val="StyleUnderline"/>
        </w:rPr>
        <w:t>of a</w:t>
      </w:r>
      <w:r w:rsidRPr="00435EA1">
        <w:rPr>
          <w:sz w:val="16"/>
        </w:rPr>
        <w:t xml:space="preserve"> </w:t>
      </w:r>
      <w:r w:rsidRPr="00435EA1">
        <w:rPr>
          <w:rStyle w:val="Emphasis"/>
        </w:rPr>
        <w:t>workable framework</w:t>
      </w:r>
      <w:r w:rsidRPr="00435EA1">
        <w:rPr>
          <w:sz w:val="16"/>
        </w:rPr>
        <w:t xml:space="preserve"> </w:t>
      </w:r>
      <w:r w:rsidRPr="00435EA1">
        <w:rPr>
          <w:rStyle w:val="Emphasis"/>
        </w:rPr>
        <w:t>of remedies</w:t>
      </w:r>
      <w:r w:rsidRPr="00435EA1">
        <w:rPr>
          <w:sz w:val="16"/>
        </w:rPr>
        <w:t xml:space="preserve"> </w:t>
      </w:r>
      <w:r w:rsidRPr="00435EA1">
        <w:rPr>
          <w:rStyle w:val="StyleUnderline"/>
        </w:rPr>
        <w:t>is cause for concern</w:t>
      </w:r>
      <w:r w:rsidRPr="00435EA1">
        <w:rPr>
          <w:sz w:val="16"/>
        </w:rPr>
        <w:t xml:space="preserve">. </w:t>
      </w:r>
      <w:r w:rsidRPr="00B934C4">
        <w:rPr>
          <w:rStyle w:val="StyleUnderline"/>
          <w:highlight w:val="green"/>
        </w:rPr>
        <w:t>Overruling</w:t>
      </w:r>
      <w:r w:rsidRPr="00435EA1">
        <w:rPr>
          <w:sz w:val="16"/>
        </w:rPr>
        <w:t xml:space="preserve"> the </w:t>
      </w:r>
      <w:r w:rsidRPr="00B934C4">
        <w:rPr>
          <w:rStyle w:val="Emphasis"/>
          <w:highlight w:val="green"/>
        </w:rPr>
        <w:t>Insular Cases</w:t>
      </w:r>
      <w:r w:rsidRPr="00B934C4">
        <w:rPr>
          <w:sz w:val="16"/>
          <w:highlight w:val="green"/>
        </w:rPr>
        <w:t xml:space="preserve"> </w:t>
      </w:r>
      <w:r w:rsidRPr="00364F9A">
        <w:rPr>
          <w:sz w:val="16"/>
        </w:rPr>
        <w:t xml:space="preserve">will </w:t>
      </w:r>
      <w:r w:rsidRPr="00B934C4">
        <w:rPr>
          <w:rStyle w:val="StyleUnderline"/>
          <w:highlight w:val="green"/>
        </w:rPr>
        <w:t>mean</w:t>
      </w:r>
      <w:r w:rsidRPr="00435EA1">
        <w:rPr>
          <w:rStyle w:val="StyleUnderline"/>
        </w:rPr>
        <w:t xml:space="preserve"> </w:t>
      </w:r>
      <w:r w:rsidRPr="00B934C4">
        <w:rPr>
          <w:rStyle w:val="StyleUnderline"/>
          <w:highlight w:val="green"/>
        </w:rPr>
        <w:t>little</w:t>
      </w:r>
      <w:r w:rsidRPr="00435EA1">
        <w:rPr>
          <w:sz w:val="16"/>
        </w:rPr>
        <w:t xml:space="preserve"> </w:t>
      </w:r>
      <w:r w:rsidRPr="00435EA1">
        <w:rPr>
          <w:rStyle w:val="StyleUnderline"/>
        </w:rPr>
        <w:t>to those</w:t>
      </w:r>
      <w:r w:rsidRPr="00435EA1">
        <w:rPr>
          <w:sz w:val="16"/>
        </w:rPr>
        <w:t xml:space="preserve"> </w:t>
      </w:r>
      <w:r w:rsidRPr="00435EA1">
        <w:rPr>
          <w:rStyle w:val="Emphasis"/>
        </w:rPr>
        <w:t>suffering under them</w:t>
      </w:r>
      <w:r w:rsidRPr="00435EA1">
        <w:rPr>
          <w:sz w:val="16"/>
        </w:rPr>
        <w:t xml:space="preserve"> </w:t>
      </w:r>
      <w:r w:rsidRPr="00B934C4">
        <w:rPr>
          <w:rStyle w:val="StyleUnderline"/>
          <w:highlight w:val="green"/>
        </w:rPr>
        <w:t>if</w:t>
      </w:r>
      <w:r w:rsidRPr="00435EA1">
        <w:rPr>
          <w:rStyle w:val="StyleUnderline"/>
        </w:rPr>
        <w:t xml:space="preserve"> doing so </w:t>
      </w:r>
      <w:r w:rsidRPr="00B934C4">
        <w:rPr>
          <w:rStyle w:val="StyleUnderline"/>
          <w:highlight w:val="green"/>
        </w:rPr>
        <w:t>fails to</w:t>
      </w:r>
      <w:r w:rsidRPr="00435EA1">
        <w:rPr>
          <w:sz w:val="16"/>
        </w:rPr>
        <w:t xml:space="preserve"> </w:t>
      </w:r>
      <w:r w:rsidRPr="00B934C4">
        <w:rPr>
          <w:rStyle w:val="StyleUnderline"/>
          <w:highlight w:val="green"/>
        </w:rPr>
        <w:t>craft</w:t>
      </w:r>
      <w:r w:rsidRPr="00435EA1">
        <w:rPr>
          <w:sz w:val="16"/>
        </w:rPr>
        <w:t xml:space="preserve"> </w:t>
      </w:r>
      <w:r w:rsidRPr="00435EA1">
        <w:rPr>
          <w:rStyle w:val="StyleUnderline"/>
        </w:rPr>
        <w:t xml:space="preserve">clear </w:t>
      </w:r>
      <w:r w:rsidRPr="00B934C4">
        <w:rPr>
          <w:rStyle w:val="StyleUnderline"/>
          <w:highlight w:val="green"/>
        </w:rPr>
        <w:t>limitations</w:t>
      </w:r>
      <w:r w:rsidRPr="00B934C4">
        <w:rPr>
          <w:sz w:val="16"/>
          <w:highlight w:val="green"/>
        </w:rPr>
        <w:t xml:space="preserve"> </w:t>
      </w:r>
      <w:r w:rsidRPr="00B934C4">
        <w:rPr>
          <w:rStyle w:val="StyleUnderline"/>
          <w:highlight w:val="green"/>
        </w:rPr>
        <w:t>on</w:t>
      </w:r>
      <w:r w:rsidRPr="00435EA1">
        <w:rPr>
          <w:sz w:val="16"/>
        </w:rPr>
        <w:t xml:space="preserve"> the </w:t>
      </w:r>
      <w:r w:rsidRPr="00B934C4">
        <w:rPr>
          <w:rStyle w:val="Emphasis"/>
          <w:highlight w:val="green"/>
        </w:rPr>
        <w:t>political branches’</w:t>
      </w:r>
      <w:r w:rsidRPr="00435EA1">
        <w:rPr>
          <w:sz w:val="16"/>
        </w:rPr>
        <w:t xml:space="preserve"> </w:t>
      </w:r>
      <w:r w:rsidRPr="00435EA1">
        <w:rPr>
          <w:rStyle w:val="StyleUnderline"/>
        </w:rPr>
        <w:t>capacity</w:t>
      </w:r>
      <w:r w:rsidRPr="00435EA1">
        <w:rPr>
          <w:sz w:val="16"/>
        </w:rPr>
        <w:t xml:space="preserve"> </w:t>
      </w:r>
      <w:r w:rsidRPr="00435EA1">
        <w:rPr>
          <w:rStyle w:val="StyleUnderline"/>
        </w:rPr>
        <w:t>to</w:t>
      </w:r>
      <w:r w:rsidRPr="00435EA1">
        <w:rPr>
          <w:sz w:val="16"/>
        </w:rPr>
        <w:t xml:space="preserve"> </w:t>
      </w:r>
      <w:r w:rsidRPr="00435EA1">
        <w:rPr>
          <w:rStyle w:val="Emphasis"/>
        </w:rPr>
        <w:t>manipulate the territories’</w:t>
      </w:r>
      <w:r w:rsidRPr="00435EA1">
        <w:rPr>
          <w:sz w:val="16"/>
        </w:rPr>
        <w:t xml:space="preserve"> </w:t>
      </w:r>
      <w:r w:rsidRPr="00435EA1">
        <w:rPr>
          <w:rStyle w:val="StyleUnderline"/>
        </w:rPr>
        <w:t>liminal status</w:t>
      </w:r>
      <w:r w:rsidRPr="00435EA1">
        <w:rPr>
          <w:sz w:val="16"/>
        </w:rPr>
        <w:t xml:space="preserve">— </w:t>
      </w:r>
      <w:r w:rsidRPr="00435EA1">
        <w:rPr>
          <w:rStyle w:val="StyleUnderline"/>
        </w:rPr>
        <w:t>which</w:t>
      </w:r>
      <w:r w:rsidRPr="00435EA1">
        <w:rPr>
          <w:sz w:val="16"/>
        </w:rPr>
        <w:t xml:space="preserve"> Aurelius shows </w:t>
      </w:r>
      <w:r w:rsidRPr="00435EA1">
        <w:rPr>
          <w:rStyle w:val="StyleUnderline"/>
        </w:rPr>
        <w:t>will remain possible</w:t>
      </w:r>
      <w:r w:rsidRPr="00435EA1">
        <w:rPr>
          <w:sz w:val="16"/>
        </w:rPr>
        <w:t xml:space="preserve"> regardless of whether the Court formally acknowledges that the Constitution “applies” ex proprio </w:t>
      </w:r>
      <w:proofErr w:type="spellStart"/>
      <w:r w:rsidRPr="00435EA1">
        <w:rPr>
          <w:sz w:val="16"/>
        </w:rPr>
        <w:t>vigore</w:t>
      </w:r>
      <w:proofErr w:type="spellEnd"/>
      <w:r w:rsidRPr="00435EA1">
        <w:rPr>
          <w:sz w:val="16"/>
        </w:rPr>
        <w:t xml:space="preserve">. Still worse, </w:t>
      </w:r>
      <w:r w:rsidRPr="00435EA1">
        <w:rPr>
          <w:rStyle w:val="StyleUnderline"/>
        </w:rPr>
        <w:t xml:space="preserve">a </w:t>
      </w:r>
      <w:r w:rsidRPr="00B934C4">
        <w:rPr>
          <w:rStyle w:val="StyleUnderline"/>
          <w:highlight w:val="green"/>
        </w:rPr>
        <w:t>blind leap</w:t>
      </w:r>
      <w:r w:rsidRPr="00B934C4">
        <w:rPr>
          <w:sz w:val="16"/>
          <w:highlight w:val="green"/>
        </w:rPr>
        <w:t xml:space="preserve"> </w:t>
      </w:r>
      <w:r w:rsidRPr="00B934C4">
        <w:rPr>
          <w:rStyle w:val="StyleUnderline"/>
          <w:highlight w:val="green"/>
        </w:rPr>
        <w:t>risks</w:t>
      </w:r>
      <w:r w:rsidRPr="00435EA1">
        <w:rPr>
          <w:sz w:val="16"/>
        </w:rPr>
        <w:t xml:space="preserve"> </w:t>
      </w:r>
      <w:r w:rsidRPr="00B934C4">
        <w:rPr>
          <w:rStyle w:val="Emphasis"/>
          <w:highlight w:val="green"/>
        </w:rPr>
        <w:t>martyring</w:t>
      </w:r>
      <w:r w:rsidRPr="00435EA1">
        <w:rPr>
          <w:rStyle w:val="Emphasis"/>
        </w:rPr>
        <w:t xml:space="preserve"> negotiated promises</w:t>
      </w:r>
      <w:r w:rsidRPr="00435EA1">
        <w:rPr>
          <w:sz w:val="16"/>
        </w:rPr>
        <w:t xml:space="preserve">, </w:t>
      </w:r>
      <w:r w:rsidRPr="00435EA1">
        <w:rPr>
          <w:rStyle w:val="Emphasis"/>
        </w:rPr>
        <w:t>cultural recognition</w:t>
      </w:r>
      <w:r w:rsidRPr="00435EA1">
        <w:rPr>
          <w:rStyle w:val="StyleUnderline"/>
        </w:rPr>
        <w:t>,</w:t>
      </w:r>
      <w:r w:rsidRPr="00435EA1">
        <w:rPr>
          <w:sz w:val="16"/>
        </w:rPr>
        <w:t xml:space="preserve"> </w:t>
      </w:r>
      <w:r w:rsidRPr="00435EA1">
        <w:rPr>
          <w:rStyle w:val="StyleUnderline"/>
        </w:rPr>
        <w:t>and</w:t>
      </w:r>
      <w:r w:rsidRPr="00435EA1">
        <w:rPr>
          <w:sz w:val="16"/>
        </w:rPr>
        <w:t xml:space="preserve"> </w:t>
      </w:r>
      <w:proofErr w:type="spellStart"/>
      <w:proofErr w:type="gramStart"/>
      <w:r w:rsidRPr="00B934C4">
        <w:rPr>
          <w:rStyle w:val="Emphasis"/>
          <w:highlight w:val="green"/>
        </w:rPr>
        <w:t>selfdetermination</w:t>
      </w:r>
      <w:proofErr w:type="spellEnd"/>
      <w:proofErr w:type="gramEnd"/>
      <w:r w:rsidRPr="00435EA1">
        <w:rPr>
          <w:sz w:val="16"/>
        </w:rPr>
        <w:t xml:space="preserve"> for a ceremonious recitation of what “everyone knows to be true”281—</w:t>
      </w:r>
      <w:r w:rsidRPr="00435EA1">
        <w:rPr>
          <w:rStyle w:val="StyleUnderline"/>
        </w:rPr>
        <w:t>that the</w:t>
      </w:r>
      <w:r w:rsidRPr="00435EA1">
        <w:rPr>
          <w:sz w:val="16"/>
        </w:rPr>
        <w:t xml:space="preserve"> </w:t>
      </w:r>
      <w:r w:rsidRPr="00364F9A">
        <w:rPr>
          <w:rStyle w:val="Emphasis"/>
        </w:rPr>
        <w:t>Insular Cases</w:t>
      </w:r>
      <w:r w:rsidRPr="00435EA1">
        <w:rPr>
          <w:sz w:val="16"/>
        </w:rPr>
        <w:t xml:space="preserve"> </w:t>
      </w:r>
      <w:r w:rsidRPr="00435EA1">
        <w:rPr>
          <w:rStyle w:val="StyleUnderline"/>
        </w:rPr>
        <w:t xml:space="preserve">were </w:t>
      </w:r>
      <w:r w:rsidRPr="00364F9A">
        <w:rPr>
          <w:rStyle w:val="StyleUnderline"/>
        </w:rPr>
        <w:t>wrongly</w:t>
      </w:r>
      <w:r w:rsidRPr="00435EA1">
        <w:rPr>
          <w:rStyle w:val="StyleUnderline"/>
        </w:rPr>
        <w:t xml:space="preserve"> </w:t>
      </w:r>
      <w:r w:rsidRPr="00364F9A">
        <w:rPr>
          <w:rStyle w:val="StyleUnderline"/>
        </w:rPr>
        <w:t>decided</w:t>
      </w:r>
      <w:r w:rsidRPr="00435EA1">
        <w:rPr>
          <w:sz w:val="16"/>
        </w:rPr>
        <w:t>—</w:t>
      </w:r>
      <w:r w:rsidRPr="00364F9A">
        <w:rPr>
          <w:rStyle w:val="Emphasis"/>
        </w:rPr>
        <w:t>irrespective</w:t>
      </w:r>
      <w:r w:rsidRPr="00435EA1">
        <w:rPr>
          <w:rStyle w:val="Emphasis"/>
        </w:rPr>
        <w:t xml:space="preserve"> of what might follow</w:t>
      </w:r>
      <w:r w:rsidRPr="00435EA1">
        <w:rPr>
          <w:sz w:val="16"/>
        </w:rPr>
        <w:t>.</w:t>
      </w:r>
    </w:p>
    <w:p w14:paraId="47770E42" w14:textId="77777777" w:rsidR="009D5463" w:rsidRPr="00435EA1" w:rsidRDefault="009D5463" w:rsidP="009D5463">
      <w:pPr>
        <w:pStyle w:val="Heading3"/>
      </w:pPr>
      <w:r>
        <w:lastRenderedPageBreak/>
        <w:t>2NC---fixable aberration</w:t>
      </w:r>
    </w:p>
    <w:p w14:paraId="3D6ADCBC" w14:textId="77777777" w:rsidR="009D5463" w:rsidRPr="00A06622" w:rsidRDefault="009D5463" w:rsidP="009D5463">
      <w:pPr>
        <w:pStyle w:val="Heading4"/>
      </w:pPr>
      <w:r>
        <w:t xml:space="preserve">Overturning </w:t>
      </w:r>
      <w:r>
        <w:rPr>
          <w:u w:val="single"/>
        </w:rPr>
        <w:t>insular cases</w:t>
      </w:r>
      <w:r>
        <w:t xml:space="preserve"> reproduces </w:t>
      </w:r>
      <w:r>
        <w:rPr>
          <w:u w:val="single"/>
        </w:rPr>
        <w:t>Plessy</w:t>
      </w:r>
      <w:r>
        <w:t xml:space="preserve"> logics – it posits judicial intervention and racism as a </w:t>
      </w:r>
      <w:r>
        <w:rPr>
          <w:u w:val="single"/>
        </w:rPr>
        <w:t>fixable aberration</w:t>
      </w:r>
      <w:r>
        <w:t xml:space="preserve"> while glossing over its complexities. </w:t>
      </w:r>
    </w:p>
    <w:p w14:paraId="47A2DB35" w14:textId="77777777" w:rsidR="009D5463" w:rsidRPr="003E0020"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2622</w:t>
      </w:r>
      <w:r w:rsidRPr="003E67B2">
        <w:t xml:space="preserve">; https://www.yalelawjournal.org/pdf/131.8_Campbell_ei85tf4k.pdf; </w:t>
      </w:r>
      <w:proofErr w:type="spellStart"/>
      <w:r w:rsidRPr="003E67B2">
        <w:t>ror</w:t>
      </w:r>
      <w:proofErr w:type="spellEnd"/>
      <w:r w:rsidRPr="003E67B2">
        <w:t>]</w:t>
      </w:r>
    </w:p>
    <w:p w14:paraId="4DC061F6" w14:textId="77777777" w:rsidR="009D5463" w:rsidRPr="00435EA1" w:rsidRDefault="009D5463" w:rsidP="009D5463">
      <w:pPr>
        <w:rPr>
          <w:sz w:val="16"/>
        </w:rPr>
      </w:pPr>
      <w:r w:rsidRPr="00435EA1">
        <w:rPr>
          <w:sz w:val="16"/>
        </w:rPr>
        <w:t>In a famous essay offered in the form of a hypothetical dissent to Brown, Bell offers a critique that calls to mind both Katyal and Justice Sotomayor’s problems with how Trump v. Hawaii supposedly overruled Korematsu:</w:t>
      </w:r>
    </w:p>
    <w:p w14:paraId="687AEECF" w14:textId="77777777" w:rsidR="009D5463" w:rsidRPr="00435EA1" w:rsidRDefault="009D5463" w:rsidP="009D5463">
      <w:pPr>
        <w:rPr>
          <w:sz w:val="16"/>
        </w:rPr>
      </w:pPr>
      <w:r w:rsidRPr="00435EA1">
        <w:rPr>
          <w:sz w:val="16"/>
        </w:rPr>
        <w:t xml:space="preserve">The </w:t>
      </w:r>
      <w:r w:rsidRPr="00435EA1">
        <w:rPr>
          <w:rStyle w:val="StyleUnderline"/>
        </w:rPr>
        <w:t xml:space="preserve">majority’s decision to </w:t>
      </w:r>
      <w:r w:rsidRPr="00B934C4">
        <w:rPr>
          <w:rStyle w:val="StyleUnderline"/>
          <w:highlight w:val="green"/>
        </w:rPr>
        <w:t>overturn</w:t>
      </w:r>
      <w:r w:rsidRPr="00B934C4">
        <w:rPr>
          <w:sz w:val="16"/>
          <w:highlight w:val="green"/>
        </w:rPr>
        <w:t xml:space="preserve"> </w:t>
      </w:r>
      <w:r w:rsidRPr="00B934C4">
        <w:rPr>
          <w:rStyle w:val="Emphasis"/>
          <w:highlight w:val="green"/>
        </w:rPr>
        <w:t>Plessy</w:t>
      </w:r>
      <w:r w:rsidRPr="00435EA1">
        <w:rPr>
          <w:sz w:val="16"/>
        </w:rPr>
        <w:t xml:space="preserve"> </w:t>
      </w:r>
      <w:r w:rsidRPr="00435EA1">
        <w:rPr>
          <w:rStyle w:val="StyleUnderline"/>
        </w:rPr>
        <w:t xml:space="preserve">is </w:t>
      </w:r>
      <w:r w:rsidRPr="00B934C4">
        <w:rPr>
          <w:rStyle w:val="StyleUnderline"/>
          <w:highlight w:val="green"/>
        </w:rPr>
        <w:t>inadequate</w:t>
      </w:r>
      <w:r w:rsidRPr="00435EA1">
        <w:rPr>
          <w:sz w:val="16"/>
        </w:rPr>
        <w:t xml:space="preserve"> </w:t>
      </w:r>
      <w:r w:rsidRPr="00435EA1">
        <w:rPr>
          <w:rStyle w:val="StyleUnderline"/>
        </w:rPr>
        <w:t>because it</w:t>
      </w:r>
      <w:r w:rsidRPr="00435EA1">
        <w:rPr>
          <w:sz w:val="16"/>
        </w:rPr>
        <w:t xml:space="preserve"> </w:t>
      </w:r>
      <w:r w:rsidRPr="00435EA1">
        <w:rPr>
          <w:rStyle w:val="Emphasis"/>
        </w:rPr>
        <w:t xml:space="preserve">systematically </w:t>
      </w:r>
      <w:r w:rsidRPr="00B934C4">
        <w:rPr>
          <w:rStyle w:val="Emphasis"/>
          <w:highlight w:val="green"/>
        </w:rPr>
        <w:t>glosses over</w:t>
      </w:r>
      <w:r w:rsidRPr="00435EA1">
        <w:rPr>
          <w:sz w:val="16"/>
        </w:rPr>
        <w:t xml:space="preserve"> </w:t>
      </w:r>
      <w:r w:rsidRPr="00435EA1">
        <w:rPr>
          <w:rStyle w:val="StyleUnderline"/>
        </w:rPr>
        <w:t>the extent</w:t>
      </w:r>
      <w:r w:rsidRPr="00435EA1">
        <w:rPr>
          <w:sz w:val="16"/>
        </w:rPr>
        <w:t xml:space="preserve"> </w:t>
      </w:r>
      <w:r w:rsidRPr="00435EA1">
        <w:rPr>
          <w:rStyle w:val="StyleUnderline"/>
        </w:rPr>
        <w:t>to which</w:t>
      </w:r>
      <w:r w:rsidRPr="00435EA1">
        <w:rPr>
          <w:sz w:val="16"/>
        </w:rPr>
        <w:t xml:space="preserve"> </w:t>
      </w:r>
      <w:r w:rsidRPr="00435EA1">
        <w:rPr>
          <w:rStyle w:val="Emphasis"/>
        </w:rPr>
        <w:t>Plessy’s stark formalism</w:t>
      </w:r>
      <w:r w:rsidRPr="00435EA1">
        <w:rPr>
          <w:sz w:val="16"/>
        </w:rPr>
        <w:t xml:space="preserve"> </w:t>
      </w:r>
      <w:r w:rsidRPr="00435EA1">
        <w:rPr>
          <w:rStyle w:val="StyleUnderline"/>
        </w:rPr>
        <w:t>participated in</w:t>
      </w:r>
      <w:r w:rsidRPr="00435EA1">
        <w:rPr>
          <w:sz w:val="16"/>
        </w:rPr>
        <w:t xml:space="preserve"> the consolidation of </w:t>
      </w:r>
      <w:r w:rsidRPr="00435EA1">
        <w:rPr>
          <w:rStyle w:val="Emphasis"/>
        </w:rPr>
        <w:t xml:space="preserve">American </w:t>
      </w:r>
      <w:r w:rsidRPr="00B934C4">
        <w:rPr>
          <w:rStyle w:val="Emphasis"/>
          <w:highlight w:val="green"/>
        </w:rPr>
        <w:t>racism</w:t>
      </w:r>
      <w:r w:rsidRPr="00435EA1">
        <w:rPr>
          <w:sz w:val="16"/>
        </w:rPr>
        <w:t xml:space="preserve">. Rather than critically engaging American racism’s complexities, the </w:t>
      </w:r>
      <w:r w:rsidRPr="00B934C4">
        <w:rPr>
          <w:rStyle w:val="StyleUnderline"/>
          <w:highlight w:val="green"/>
        </w:rPr>
        <w:t>Court substitutes</w:t>
      </w:r>
      <w:r w:rsidRPr="00435EA1">
        <w:rPr>
          <w:sz w:val="16"/>
        </w:rPr>
        <w:t xml:space="preserve"> </w:t>
      </w:r>
      <w:r w:rsidRPr="00435EA1">
        <w:rPr>
          <w:rStyle w:val="Emphasis"/>
        </w:rPr>
        <w:t xml:space="preserve">one </w:t>
      </w:r>
      <w:r w:rsidRPr="00B934C4">
        <w:rPr>
          <w:rStyle w:val="Emphasis"/>
          <w:highlight w:val="green"/>
        </w:rPr>
        <w:t>mantra for another</w:t>
      </w:r>
      <w:r w:rsidRPr="00435EA1">
        <w:rPr>
          <w:sz w:val="16"/>
        </w:rPr>
        <w:t xml:space="preserve"> . . . . </w:t>
      </w:r>
      <w:r w:rsidRPr="00435EA1">
        <w:rPr>
          <w:rStyle w:val="StyleUnderline"/>
        </w:rPr>
        <w:t>Rewiring</w:t>
      </w:r>
      <w:r w:rsidRPr="00435EA1">
        <w:rPr>
          <w:sz w:val="16"/>
        </w:rPr>
        <w:t xml:space="preserve"> the </w:t>
      </w:r>
      <w:r w:rsidRPr="00435EA1">
        <w:rPr>
          <w:rStyle w:val="StyleUnderline"/>
        </w:rPr>
        <w:t>rhetoric of equality</w:t>
      </w:r>
      <w:r w:rsidRPr="00435EA1">
        <w:rPr>
          <w:sz w:val="16"/>
        </w:rPr>
        <w:t xml:space="preserve"> (rather than laying bare Plessy’s racist underpinnings and consequences) </w:t>
      </w:r>
      <w:r w:rsidRPr="00B934C4">
        <w:rPr>
          <w:rStyle w:val="StyleUnderline"/>
          <w:highlight w:val="green"/>
        </w:rPr>
        <w:t>constructs</w:t>
      </w:r>
      <w:r w:rsidRPr="00435EA1">
        <w:rPr>
          <w:sz w:val="16"/>
        </w:rPr>
        <w:t xml:space="preserve"> </w:t>
      </w:r>
      <w:r w:rsidRPr="00B934C4">
        <w:rPr>
          <w:rStyle w:val="Emphasis"/>
          <w:highlight w:val="green"/>
        </w:rPr>
        <w:t>American racism</w:t>
      </w:r>
      <w:r w:rsidRPr="00435EA1">
        <w:rPr>
          <w:sz w:val="16"/>
        </w:rPr>
        <w:t xml:space="preserve"> </w:t>
      </w:r>
      <w:r w:rsidRPr="00B934C4">
        <w:rPr>
          <w:rStyle w:val="StyleUnderline"/>
          <w:highlight w:val="green"/>
        </w:rPr>
        <w:t>as</w:t>
      </w:r>
      <w:r w:rsidRPr="00435EA1">
        <w:rPr>
          <w:sz w:val="16"/>
        </w:rPr>
        <w:t xml:space="preserve"> an </w:t>
      </w:r>
      <w:r w:rsidRPr="00435EA1">
        <w:rPr>
          <w:rStyle w:val="Emphasis"/>
        </w:rPr>
        <w:t xml:space="preserve">eminently </w:t>
      </w:r>
      <w:r w:rsidRPr="00B934C4">
        <w:rPr>
          <w:rStyle w:val="Emphasis"/>
          <w:highlight w:val="green"/>
        </w:rPr>
        <w:t>fixable aberration</w:t>
      </w:r>
      <w:r w:rsidRPr="00435EA1">
        <w:rPr>
          <w:sz w:val="16"/>
        </w:rPr>
        <w:t>.358</w:t>
      </w:r>
    </w:p>
    <w:p w14:paraId="4F28703D" w14:textId="77777777" w:rsidR="009D5463" w:rsidRPr="00435EA1" w:rsidRDefault="009D5463" w:rsidP="009D5463">
      <w:pPr>
        <w:rPr>
          <w:sz w:val="16"/>
        </w:rPr>
      </w:pPr>
      <w:r w:rsidRPr="00435EA1">
        <w:rPr>
          <w:sz w:val="16"/>
        </w:rPr>
        <w:t xml:space="preserve">Bell’s scholarship </w:t>
      </w:r>
      <w:r w:rsidRPr="00435EA1">
        <w:rPr>
          <w:rStyle w:val="StyleUnderline"/>
        </w:rPr>
        <w:t>draws</w:t>
      </w:r>
      <w:r w:rsidRPr="00435EA1">
        <w:rPr>
          <w:sz w:val="16"/>
        </w:rPr>
        <w:t xml:space="preserve"> an entirely different sort of through </w:t>
      </w:r>
      <w:r w:rsidRPr="00B934C4">
        <w:rPr>
          <w:rStyle w:val="StyleUnderline"/>
          <w:highlight w:val="green"/>
        </w:rPr>
        <w:t>line between</w:t>
      </w:r>
      <w:r w:rsidRPr="00435EA1">
        <w:rPr>
          <w:sz w:val="16"/>
        </w:rPr>
        <w:t xml:space="preserve"> </w:t>
      </w:r>
      <w:r w:rsidRPr="00B934C4">
        <w:rPr>
          <w:rStyle w:val="Emphasis"/>
          <w:highlight w:val="green"/>
        </w:rPr>
        <w:t>Plessy and</w:t>
      </w:r>
      <w:r w:rsidRPr="00B934C4">
        <w:rPr>
          <w:sz w:val="16"/>
          <w:highlight w:val="green"/>
        </w:rPr>
        <w:t xml:space="preserve"> </w:t>
      </w:r>
      <w:r w:rsidRPr="003E0020">
        <w:rPr>
          <w:rStyle w:val="StyleUnderline"/>
        </w:rPr>
        <w:t>the</w:t>
      </w:r>
      <w:r w:rsidRPr="00435EA1">
        <w:rPr>
          <w:sz w:val="16"/>
        </w:rPr>
        <w:t xml:space="preserve"> </w:t>
      </w:r>
      <w:r w:rsidRPr="00B934C4">
        <w:rPr>
          <w:rStyle w:val="Emphasis"/>
          <w:highlight w:val="green"/>
        </w:rPr>
        <w:t>Insular Cases</w:t>
      </w:r>
      <w:r w:rsidRPr="00435EA1">
        <w:rPr>
          <w:sz w:val="16"/>
        </w:rPr>
        <w:t xml:space="preserve">—one that runs right through the framing problem on display in Aurelius and in Trump v. Hawaii. It </w:t>
      </w:r>
      <w:r w:rsidRPr="00B934C4">
        <w:rPr>
          <w:rStyle w:val="StyleUnderline"/>
          <w:highlight w:val="green"/>
        </w:rPr>
        <w:t>considers</w:t>
      </w:r>
      <w:r w:rsidRPr="00435EA1">
        <w:rPr>
          <w:sz w:val="16"/>
        </w:rPr>
        <w:t xml:space="preserve"> in concrete terms </w:t>
      </w:r>
      <w:r w:rsidRPr="00B934C4">
        <w:rPr>
          <w:rStyle w:val="StyleUnderline"/>
          <w:highlight w:val="green"/>
        </w:rPr>
        <w:t>how</w:t>
      </w:r>
      <w:r w:rsidRPr="00B934C4">
        <w:rPr>
          <w:sz w:val="16"/>
          <w:highlight w:val="green"/>
        </w:rPr>
        <w:t xml:space="preserve"> </w:t>
      </w:r>
      <w:r w:rsidRPr="00B934C4">
        <w:rPr>
          <w:rStyle w:val="Emphasis"/>
          <w:highlight w:val="green"/>
        </w:rPr>
        <w:t>judicial intervention</w:t>
      </w:r>
      <w:r w:rsidRPr="00435EA1">
        <w:rPr>
          <w:sz w:val="16"/>
        </w:rPr>
        <w:t xml:space="preserve"> </w:t>
      </w:r>
      <w:r w:rsidRPr="00435EA1">
        <w:rPr>
          <w:rStyle w:val="StyleUnderline"/>
        </w:rPr>
        <w:t>might have</w:t>
      </w:r>
      <w:r w:rsidRPr="00435EA1">
        <w:rPr>
          <w:sz w:val="16"/>
        </w:rPr>
        <w:t xml:space="preserve"> </w:t>
      </w:r>
      <w:r w:rsidRPr="00435EA1">
        <w:rPr>
          <w:rStyle w:val="StyleUnderline"/>
        </w:rPr>
        <w:t>otherwise</w:t>
      </w:r>
      <w:r w:rsidRPr="00435EA1">
        <w:rPr>
          <w:sz w:val="16"/>
        </w:rPr>
        <w:t xml:space="preserve"> </w:t>
      </w:r>
      <w:r w:rsidRPr="00435EA1">
        <w:rPr>
          <w:rStyle w:val="StyleUnderline"/>
        </w:rPr>
        <w:t>been</w:t>
      </w:r>
      <w:r w:rsidRPr="00435EA1">
        <w:rPr>
          <w:sz w:val="16"/>
        </w:rPr>
        <w:t xml:space="preserve"> </w:t>
      </w:r>
      <w:r w:rsidRPr="00435EA1">
        <w:rPr>
          <w:rStyle w:val="StyleUnderline"/>
        </w:rPr>
        <w:t>fashioned to</w:t>
      </w:r>
      <w:r w:rsidRPr="00435EA1">
        <w:rPr>
          <w:sz w:val="16"/>
        </w:rPr>
        <w:t xml:space="preserve"> </w:t>
      </w:r>
      <w:r w:rsidRPr="00B934C4">
        <w:rPr>
          <w:rStyle w:val="StyleUnderline"/>
          <w:highlight w:val="green"/>
        </w:rPr>
        <w:t>achieve the</w:t>
      </w:r>
      <w:r w:rsidRPr="00B934C4">
        <w:rPr>
          <w:sz w:val="16"/>
          <w:highlight w:val="green"/>
        </w:rPr>
        <w:t xml:space="preserve"> </w:t>
      </w:r>
      <w:r w:rsidRPr="00B934C4">
        <w:rPr>
          <w:rStyle w:val="StyleUnderline"/>
          <w:highlight w:val="green"/>
        </w:rPr>
        <w:t>ends</w:t>
      </w:r>
      <w:r w:rsidRPr="00435EA1">
        <w:rPr>
          <w:sz w:val="16"/>
        </w:rPr>
        <w:t xml:space="preserve"> that </w:t>
      </w:r>
      <w:r w:rsidRPr="00435EA1">
        <w:rPr>
          <w:rStyle w:val="StyleUnderline"/>
        </w:rPr>
        <w:t>motivated the</w:t>
      </w:r>
      <w:r w:rsidRPr="00435EA1">
        <w:rPr>
          <w:sz w:val="16"/>
        </w:rPr>
        <w:t xml:space="preserve"> </w:t>
      </w:r>
      <w:r w:rsidRPr="00435EA1">
        <w:rPr>
          <w:rStyle w:val="StyleUnderline"/>
        </w:rPr>
        <w:t>legal campaign</w:t>
      </w:r>
      <w:r w:rsidRPr="00435EA1">
        <w:rPr>
          <w:sz w:val="16"/>
        </w:rPr>
        <w:t xml:space="preserve"> </w:t>
      </w:r>
      <w:r w:rsidRPr="00435EA1">
        <w:rPr>
          <w:rStyle w:val="Emphasis"/>
        </w:rPr>
        <w:t>leading up to Brown</w:t>
      </w:r>
      <w:r w:rsidRPr="00435EA1">
        <w:rPr>
          <w:sz w:val="16"/>
        </w:rPr>
        <w:t xml:space="preserve">, </w:t>
      </w:r>
      <w:r w:rsidRPr="00435EA1">
        <w:rPr>
          <w:rStyle w:val="StyleUnderline"/>
        </w:rPr>
        <w:t>suggesting</w:t>
      </w:r>
      <w:r w:rsidRPr="00435EA1">
        <w:rPr>
          <w:sz w:val="16"/>
        </w:rPr>
        <w:t xml:space="preserve"> that “[r]</w:t>
      </w:r>
      <w:proofErr w:type="spellStart"/>
      <w:r w:rsidRPr="00435EA1">
        <w:rPr>
          <w:sz w:val="16"/>
        </w:rPr>
        <w:t>ealistic</w:t>
      </w:r>
      <w:proofErr w:type="spellEnd"/>
      <w:r w:rsidRPr="00435EA1">
        <w:rPr>
          <w:sz w:val="16"/>
        </w:rPr>
        <w:t xml:space="preserve"> rather than symbolic relief for segregated schools will require a specific, judicially monitored plan designed primarily to promote educational equity.”359 He then constructs </w:t>
      </w:r>
      <w:r w:rsidRPr="00435EA1">
        <w:rPr>
          <w:rStyle w:val="StyleUnderline"/>
        </w:rPr>
        <w:t>a hypothetical</w:t>
      </w:r>
      <w:r w:rsidRPr="00435EA1">
        <w:rPr>
          <w:sz w:val="16"/>
        </w:rPr>
        <w:t xml:space="preserve"> </w:t>
      </w:r>
      <w:r w:rsidRPr="00435EA1">
        <w:rPr>
          <w:rStyle w:val="Emphasis"/>
        </w:rPr>
        <w:t>framework</w:t>
      </w:r>
      <w:r w:rsidRPr="00435EA1">
        <w:rPr>
          <w:sz w:val="16"/>
        </w:rPr>
        <w:t xml:space="preserve"> </w:t>
      </w:r>
      <w:r w:rsidRPr="00435EA1">
        <w:rPr>
          <w:rStyle w:val="StyleUnderline"/>
        </w:rPr>
        <w:t>that the court</w:t>
      </w:r>
      <w:r w:rsidRPr="00435EA1">
        <w:rPr>
          <w:sz w:val="16"/>
        </w:rPr>
        <w:t xml:space="preserve"> might </w:t>
      </w:r>
      <w:r w:rsidRPr="00435EA1">
        <w:rPr>
          <w:rStyle w:val="StyleUnderline"/>
        </w:rPr>
        <w:t>have used</w:t>
      </w:r>
      <w:r w:rsidRPr="00435EA1">
        <w:rPr>
          <w:sz w:val="16"/>
        </w:rPr>
        <w:t xml:space="preserve"> </w:t>
      </w:r>
      <w:r w:rsidRPr="00435EA1">
        <w:rPr>
          <w:rStyle w:val="Emphasis"/>
        </w:rPr>
        <w:t>to police education equality</w:t>
      </w:r>
      <w:r w:rsidRPr="00435EA1">
        <w:rPr>
          <w:sz w:val="16"/>
        </w:rPr>
        <w:t xml:space="preserve"> </w:t>
      </w:r>
      <w:r w:rsidRPr="00435EA1">
        <w:rPr>
          <w:rStyle w:val="StyleUnderline"/>
        </w:rPr>
        <w:t>in detail</w:t>
      </w:r>
      <w:r w:rsidRPr="00435EA1">
        <w:rPr>
          <w:sz w:val="16"/>
        </w:rPr>
        <w:t xml:space="preserve">.360 For all the connections already opened between Plessy and Downes, </w:t>
      </w:r>
      <w:r w:rsidRPr="00435EA1">
        <w:rPr>
          <w:rStyle w:val="StyleUnderline"/>
        </w:rPr>
        <w:t>those concerned with</w:t>
      </w:r>
      <w:r w:rsidRPr="00435EA1">
        <w:rPr>
          <w:sz w:val="16"/>
        </w:rPr>
        <w:t xml:space="preserve"> the future of </w:t>
      </w:r>
      <w:r w:rsidRPr="00435EA1">
        <w:rPr>
          <w:rStyle w:val="Emphasis"/>
        </w:rPr>
        <w:t>territorial exceptionalism</w:t>
      </w:r>
      <w:r w:rsidRPr="00435EA1">
        <w:rPr>
          <w:sz w:val="16"/>
        </w:rPr>
        <w:t xml:space="preserve"> </w:t>
      </w:r>
      <w:r w:rsidRPr="00435EA1">
        <w:rPr>
          <w:rStyle w:val="StyleUnderline"/>
        </w:rPr>
        <w:t>have no excuse for</w:t>
      </w:r>
      <w:r w:rsidRPr="00435EA1">
        <w:rPr>
          <w:sz w:val="16"/>
        </w:rPr>
        <w:t xml:space="preserve"> </w:t>
      </w:r>
      <w:r w:rsidRPr="00435EA1">
        <w:rPr>
          <w:rStyle w:val="StyleUnderline"/>
        </w:rPr>
        <w:t>not capturing</w:t>
      </w:r>
      <w:r w:rsidRPr="00435EA1">
        <w:rPr>
          <w:sz w:val="16"/>
        </w:rPr>
        <w:t xml:space="preserve"> the many </w:t>
      </w:r>
      <w:r w:rsidRPr="00435EA1">
        <w:rPr>
          <w:rStyle w:val="StyleUnderline"/>
        </w:rPr>
        <w:t>lessons</w:t>
      </w:r>
      <w:r w:rsidRPr="00435EA1">
        <w:rPr>
          <w:sz w:val="16"/>
        </w:rPr>
        <w:t xml:space="preserve"> </w:t>
      </w:r>
      <w:r w:rsidRPr="00435EA1">
        <w:rPr>
          <w:rStyle w:val="StyleUnderline"/>
        </w:rPr>
        <w:t>offered on</w:t>
      </w:r>
      <w:r w:rsidRPr="00435EA1">
        <w:rPr>
          <w:sz w:val="16"/>
        </w:rPr>
        <w:t xml:space="preserve"> the </w:t>
      </w:r>
      <w:r w:rsidRPr="00435EA1">
        <w:rPr>
          <w:rStyle w:val="StyleUnderline"/>
        </w:rPr>
        <w:t>successes and shortcomings</w:t>
      </w:r>
      <w:r w:rsidRPr="00435EA1">
        <w:rPr>
          <w:sz w:val="16"/>
        </w:rPr>
        <w:t xml:space="preserve"> </w:t>
      </w:r>
      <w:r w:rsidRPr="00435EA1">
        <w:rPr>
          <w:rStyle w:val="Emphasis"/>
        </w:rPr>
        <w:t>of judicial intervention</w:t>
      </w:r>
      <w:r w:rsidRPr="00435EA1">
        <w:rPr>
          <w:sz w:val="16"/>
        </w:rPr>
        <w:t xml:space="preserve"> in Brown. 361</w:t>
      </w:r>
    </w:p>
    <w:p w14:paraId="5D66A35C" w14:textId="77777777" w:rsidR="009D5463" w:rsidRDefault="009D5463" w:rsidP="009D5463">
      <w:pPr>
        <w:pStyle w:val="Heading3"/>
      </w:pPr>
      <w:r>
        <w:lastRenderedPageBreak/>
        <w:t>2NC---territorial exceptionalism</w:t>
      </w:r>
    </w:p>
    <w:p w14:paraId="4595DA09" w14:textId="77777777" w:rsidR="009D5463" w:rsidRPr="00730A62" w:rsidRDefault="009D5463" w:rsidP="009D5463">
      <w:pPr>
        <w:pStyle w:val="Heading4"/>
        <w:rPr>
          <w:b w:val="0"/>
          <w:bCs/>
        </w:rPr>
      </w:pPr>
      <w:r>
        <w:rPr>
          <w:u w:val="single"/>
        </w:rPr>
        <w:t>Territorial exceptionalism</w:t>
      </w:r>
      <w:r>
        <w:t xml:space="preserve"> is reproduced post-Insular Cases – </w:t>
      </w:r>
      <w:r>
        <w:rPr>
          <w:b w:val="0"/>
          <w:bCs/>
        </w:rPr>
        <w:t xml:space="preserve">respect for </w:t>
      </w:r>
      <w:r>
        <w:rPr>
          <w:b w:val="0"/>
          <w:bCs/>
          <w:u w:val="single"/>
        </w:rPr>
        <w:t>self-determination</w:t>
      </w:r>
      <w:r>
        <w:rPr>
          <w:b w:val="0"/>
          <w:bCs/>
        </w:rPr>
        <w:t xml:space="preserve"> is weaponized for </w:t>
      </w:r>
      <w:r>
        <w:rPr>
          <w:b w:val="0"/>
          <w:bCs/>
          <w:u w:val="single"/>
        </w:rPr>
        <w:t>discrimination</w:t>
      </w:r>
      <w:r>
        <w:rPr>
          <w:b w:val="0"/>
          <w:bCs/>
        </w:rPr>
        <w:t xml:space="preserve">. </w:t>
      </w:r>
    </w:p>
    <w:p w14:paraId="20DA6E67" w14:textId="77777777" w:rsidR="009D5463" w:rsidRPr="009329C6"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2630</w:t>
      </w:r>
      <w:r w:rsidRPr="003E67B2">
        <w:t xml:space="preserve">; https://www.yalelawjournal.org/pdf/131.8_Campbell_ei85tf4k.pdf; </w:t>
      </w:r>
      <w:proofErr w:type="spellStart"/>
      <w:r w:rsidRPr="003E67B2">
        <w:t>ror</w:t>
      </w:r>
      <w:proofErr w:type="spellEnd"/>
      <w:r w:rsidRPr="003E67B2">
        <w:t>]</w:t>
      </w:r>
      <w:r>
        <w:t xml:space="preserve"> *edited for language</w:t>
      </w:r>
    </w:p>
    <w:p w14:paraId="76CA24CE" w14:textId="77777777" w:rsidR="009D5463" w:rsidRPr="003E67B2" w:rsidRDefault="009D5463" w:rsidP="009D5463">
      <w:pPr>
        <w:rPr>
          <w:sz w:val="16"/>
        </w:rPr>
      </w:pPr>
      <w:r w:rsidRPr="003E67B2">
        <w:rPr>
          <w:sz w:val="16"/>
        </w:rPr>
        <w:t xml:space="preserve">But as David Alan </w:t>
      </w:r>
      <w:proofErr w:type="spellStart"/>
      <w:r w:rsidRPr="003E67B2">
        <w:rPr>
          <w:sz w:val="16"/>
        </w:rPr>
        <w:t>Sklansky</w:t>
      </w:r>
      <w:proofErr w:type="spellEnd"/>
      <w:r w:rsidRPr="003E67B2">
        <w:rPr>
          <w:sz w:val="16"/>
        </w:rPr>
        <w:t xml:space="preserve"> presciently wrote of Korematsu two years before Trump v. Hawaii overturned it, “</w:t>
      </w:r>
      <w:r w:rsidRPr="003E67B2">
        <w:rPr>
          <w:rStyle w:val="StyleUnderline"/>
        </w:rPr>
        <w:t>[j]</w:t>
      </w:r>
      <w:proofErr w:type="spellStart"/>
      <w:r w:rsidRPr="00B934C4">
        <w:rPr>
          <w:rStyle w:val="StyleUnderline"/>
          <w:highlight w:val="green"/>
        </w:rPr>
        <w:t>udicial</w:t>
      </w:r>
      <w:proofErr w:type="spellEnd"/>
      <w:r w:rsidRPr="00B934C4">
        <w:rPr>
          <w:rStyle w:val="StyleUnderline"/>
          <w:highlight w:val="green"/>
        </w:rPr>
        <w:t xml:space="preserve"> overruling</w:t>
      </w:r>
      <w:r w:rsidRPr="003E67B2">
        <w:rPr>
          <w:sz w:val="16"/>
        </w:rPr>
        <w:t xml:space="preserve"> is </w:t>
      </w:r>
      <w:r w:rsidRPr="003E67B2">
        <w:rPr>
          <w:rStyle w:val="StyleUnderline"/>
        </w:rPr>
        <w:t>not the only way</w:t>
      </w:r>
      <w:r w:rsidRPr="003E67B2">
        <w:rPr>
          <w:sz w:val="16"/>
        </w:rPr>
        <w:t xml:space="preserve"> that a </w:t>
      </w:r>
      <w:r w:rsidRPr="003E67B2">
        <w:rPr>
          <w:rStyle w:val="StyleUnderline"/>
        </w:rPr>
        <w:t>decision can lose its status</w:t>
      </w:r>
      <w:r w:rsidRPr="003E67B2">
        <w:rPr>
          <w:sz w:val="16"/>
        </w:rPr>
        <w:t xml:space="preserve"> </w:t>
      </w:r>
      <w:r w:rsidRPr="003E67B2">
        <w:rPr>
          <w:rStyle w:val="StyleUnderline"/>
        </w:rPr>
        <w:t>as ‘law</w:t>
      </w:r>
      <w:r w:rsidRPr="003E67B2">
        <w:rPr>
          <w:sz w:val="16"/>
        </w:rPr>
        <w:t xml:space="preserve">.’”380 If the goal is to actually resolve the territories’ present colonial condition, then Aurelius gives us every reason to believe that </w:t>
      </w:r>
      <w:r w:rsidRPr="003E67B2">
        <w:rPr>
          <w:rStyle w:val="StyleUnderline"/>
        </w:rPr>
        <w:t>inviting federal judges</w:t>
      </w:r>
      <w:r w:rsidRPr="003E67B2">
        <w:rPr>
          <w:sz w:val="16"/>
        </w:rPr>
        <w:t xml:space="preserve"> </w:t>
      </w:r>
      <w:r w:rsidRPr="003E67B2">
        <w:rPr>
          <w:rStyle w:val="StyleUnderline"/>
        </w:rPr>
        <w:t xml:space="preserve">to </w:t>
      </w:r>
      <w:r w:rsidRPr="00B934C4">
        <w:rPr>
          <w:rStyle w:val="StyleUnderline"/>
          <w:highlight w:val="green"/>
        </w:rPr>
        <w:t>shoot first and</w:t>
      </w:r>
      <w:r w:rsidRPr="003E67B2">
        <w:rPr>
          <w:sz w:val="16"/>
        </w:rPr>
        <w:t xml:space="preserve"> </w:t>
      </w:r>
      <w:r w:rsidRPr="00B934C4">
        <w:rPr>
          <w:rStyle w:val="Emphasis"/>
          <w:highlight w:val="green"/>
        </w:rPr>
        <w:t>ask</w:t>
      </w:r>
      <w:r w:rsidRPr="003E67B2">
        <w:rPr>
          <w:rStyle w:val="Emphasis"/>
        </w:rPr>
        <w:t xml:space="preserve"> </w:t>
      </w:r>
      <w:r w:rsidRPr="00B934C4">
        <w:rPr>
          <w:rStyle w:val="Emphasis"/>
          <w:highlight w:val="green"/>
        </w:rPr>
        <w:t>questions later</w:t>
      </w:r>
      <w:r w:rsidRPr="003E67B2">
        <w:rPr>
          <w:sz w:val="16"/>
        </w:rPr>
        <w:t xml:space="preserve"> </w:t>
      </w:r>
      <w:r w:rsidRPr="00B934C4">
        <w:rPr>
          <w:rStyle w:val="StyleUnderline"/>
          <w:highlight w:val="green"/>
        </w:rPr>
        <w:t>is</w:t>
      </w:r>
      <w:r w:rsidRPr="003E67B2">
        <w:rPr>
          <w:rStyle w:val="StyleUnderline"/>
        </w:rPr>
        <w:t xml:space="preserve"> a </w:t>
      </w:r>
      <w:r w:rsidRPr="00B934C4">
        <w:rPr>
          <w:rStyle w:val="StyleUnderline"/>
          <w:highlight w:val="green"/>
        </w:rPr>
        <w:t>terrible strategy</w:t>
      </w:r>
      <w:r w:rsidRPr="003E67B2">
        <w:rPr>
          <w:sz w:val="16"/>
        </w:rPr>
        <w:t xml:space="preserve">. Turning the page requires us to think much harder about the tangled web of interests that have surfaced in overseas imperialism’s wake and the </w:t>
      </w:r>
      <w:r w:rsidRPr="003E67B2">
        <w:rPr>
          <w:rStyle w:val="StyleUnderline"/>
        </w:rPr>
        <w:t>many possible</w:t>
      </w:r>
      <w:r w:rsidRPr="003E67B2">
        <w:rPr>
          <w:sz w:val="16"/>
        </w:rPr>
        <w:t xml:space="preserve"> </w:t>
      </w:r>
      <w:r w:rsidRPr="00B934C4">
        <w:rPr>
          <w:rStyle w:val="Emphasis"/>
          <w:highlight w:val="green"/>
        </w:rPr>
        <w:t>post-Insular Cases</w:t>
      </w:r>
      <w:r w:rsidRPr="00B934C4">
        <w:rPr>
          <w:sz w:val="16"/>
          <w:highlight w:val="green"/>
        </w:rPr>
        <w:t xml:space="preserve"> </w:t>
      </w:r>
      <w:r w:rsidRPr="00B934C4">
        <w:rPr>
          <w:rStyle w:val="Emphasis"/>
          <w:highlight w:val="green"/>
        </w:rPr>
        <w:t>worlds</w:t>
      </w:r>
      <w:r w:rsidRPr="003E67B2">
        <w:rPr>
          <w:sz w:val="16"/>
        </w:rPr>
        <w:t xml:space="preserve"> </w:t>
      </w:r>
      <w:r w:rsidRPr="00B934C4">
        <w:rPr>
          <w:rStyle w:val="StyleUnderline"/>
          <w:highlight w:val="green"/>
        </w:rPr>
        <w:t>that</w:t>
      </w:r>
      <w:r w:rsidRPr="003E67B2">
        <w:rPr>
          <w:rStyle w:val="StyleUnderline"/>
        </w:rPr>
        <w:t xml:space="preserve"> the </w:t>
      </w:r>
      <w:r w:rsidRPr="00B934C4">
        <w:rPr>
          <w:rStyle w:val="StyleUnderline"/>
          <w:highlight w:val="green"/>
        </w:rPr>
        <w:t>judiciary</w:t>
      </w:r>
      <w:r w:rsidRPr="003E67B2">
        <w:rPr>
          <w:sz w:val="16"/>
        </w:rPr>
        <w:t xml:space="preserve"> </w:t>
      </w:r>
      <w:r w:rsidRPr="003E67B2">
        <w:rPr>
          <w:rStyle w:val="StyleUnderline"/>
        </w:rPr>
        <w:t xml:space="preserve">could </w:t>
      </w:r>
      <w:r w:rsidRPr="00B934C4">
        <w:rPr>
          <w:rStyle w:val="StyleUnderline"/>
          <w:highlight w:val="green"/>
        </w:rPr>
        <w:t>fashion</w:t>
      </w:r>
      <w:r w:rsidRPr="003E67B2">
        <w:rPr>
          <w:sz w:val="16"/>
        </w:rPr>
        <w:t xml:space="preserve">, </w:t>
      </w:r>
      <w:r w:rsidRPr="003E67B2">
        <w:rPr>
          <w:rStyle w:val="StyleUnderline"/>
        </w:rPr>
        <w:t>including</w:t>
      </w:r>
      <w:r w:rsidRPr="003E67B2">
        <w:rPr>
          <w:sz w:val="16"/>
        </w:rPr>
        <w:t xml:space="preserve"> those where </w:t>
      </w:r>
      <w:r w:rsidRPr="00B934C4">
        <w:rPr>
          <w:rStyle w:val="Emphasis"/>
          <w:highlight w:val="green"/>
        </w:rPr>
        <w:t>territorial exceptionalism</w:t>
      </w:r>
      <w:r w:rsidRPr="003E67B2">
        <w:rPr>
          <w:sz w:val="16"/>
        </w:rPr>
        <w:t xml:space="preserve"> </w:t>
      </w:r>
      <w:r w:rsidRPr="00B934C4">
        <w:rPr>
          <w:rStyle w:val="StyleUnderline"/>
          <w:highlight w:val="green"/>
        </w:rPr>
        <w:t>finds a new home</w:t>
      </w:r>
      <w:r w:rsidRPr="003E67B2">
        <w:rPr>
          <w:sz w:val="16"/>
        </w:rPr>
        <w:t xml:space="preserve"> within the text.381</w:t>
      </w:r>
    </w:p>
    <w:p w14:paraId="43F2E64D" w14:textId="77777777" w:rsidR="009D5463" w:rsidRPr="003E67B2" w:rsidRDefault="009D5463" w:rsidP="009D5463">
      <w:pPr>
        <w:rPr>
          <w:sz w:val="16"/>
        </w:rPr>
      </w:pPr>
      <w:r w:rsidRPr="003E67B2">
        <w:rPr>
          <w:sz w:val="16"/>
        </w:rPr>
        <w:t xml:space="preserve">By the same token, it </w:t>
      </w:r>
      <w:r w:rsidRPr="00B934C4">
        <w:rPr>
          <w:rStyle w:val="Emphasis"/>
          <w:highlight w:val="green"/>
        </w:rPr>
        <w:t>requires</w:t>
      </w:r>
      <w:r w:rsidRPr="003E67B2">
        <w:rPr>
          <w:rStyle w:val="Emphasis"/>
        </w:rPr>
        <w:t xml:space="preserve"> deeper </w:t>
      </w:r>
      <w:r w:rsidRPr="00B934C4">
        <w:rPr>
          <w:rStyle w:val="Emphasis"/>
          <w:highlight w:val="green"/>
        </w:rPr>
        <w:t>thinking about</w:t>
      </w:r>
      <w:r w:rsidRPr="00B934C4">
        <w:rPr>
          <w:sz w:val="16"/>
          <w:highlight w:val="green"/>
        </w:rPr>
        <w:t xml:space="preserve"> </w:t>
      </w:r>
      <w:r w:rsidRPr="00730A62">
        <w:rPr>
          <w:rStyle w:val="StyleUnderline"/>
        </w:rPr>
        <w:t>how</w:t>
      </w:r>
      <w:r w:rsidRPr="003E67B2">
        <w:rPr>
          <w:rStyle w:val="StyleUnderline"/>
        </w:rPr>
        <w:t xml:space="preserve"> to ask courts</w:t>
      </w:r>
      <w:r w:rsidRPr="003E67B2">
        <w:rPr>
          <w:sz w:val="16"/>
        </w:rPr>
        <w:t xml:space="preserve"> </w:t>
      </w:r>
      <w:r w:rsidRPr="003E67B2">
        <w:rPr>
          <w:rStyle w:val="StyleUnderline"/>
        </w:rPr>
        <w:t xml:space="preserve">to </w:t>
      </w:r>
      <w:r w:rsidRPr="00B934C4">
        <w:rPr>
          <w:rStyle w:val="StyleUnderline"/>
          <w:highlight w:val="green"/>
        </w:rPr>
        <w:t>appreciate</w:t>
      </w:r>
      <w:r w:rsidRPr="003E67B2">
        <w:rPr>
          <w:sz w:val="16"/>
        </w:rPr>
        <w:t xml:space="preserve"> </w:t>
      </w:r>
      <w:r w:rsidRPr="003E67B2">
        <w:rPr>
          <w:rStyle w:val="StyleUnderline"/>
        </w:rPr>
        <w:t>and honor</w:t>
      </w:r>
      <w:r w:rsidRPr="003E67B2">
        <w:rPr>
          <w:sz w:val="16"/>
        </w:rPr>
        <w:t xml:space="preserve"> those </w:t>
      </w:r>
      <w:r w:rsidRPr="00B934C4">
        <w:rPr>
          <w:rStyle w:val="StyleUnderline"/>
          <w:highlight w:val="green"/>
        </w:rPr>
        <w:t>interests</w:t>
      </w:r>
      <w:r w:rsidRPr="003E67B2">
        <w:rPr>
          <w:sz w:val="16"/>
        </w:rPr>
        <w:t xml:space="preserve"> </w:t>
      </w:r>
      <w:r w:rsidRPr="00B934C4">
        <w:rPr>
          <w:rStyle w:val="StyleUnderline"/>
          <w:highlight w:val="green"/>
        </w:rPr>
        <w:t>without</w:t>
      </w:r>
      <w:r w:rsidRPr="003E67B2">
        <w:rPr>
          <w:rStyle w:val="StyleUnderline"/>
        </w:rPr>
        <w:t xml:space="preserve"> </w:t>
      </w:r>
      <w:r w:rsidRPr="00B934C4">
        <w:rPr>
          <w:rStyle w:val="StyleUnderline"/>
          <w:highlight w:val="green"/>
        </w:rPr>
        <w:t>licensing</w:t>
      </w:r>
      <w:r w:rsidRPr="003E67B2">
        <w:rPr>
          <w:sz w:val="16"/>
        </w:rPr>
        <w:t xml:space="preserve"> </w:t>
      </w:r>
      <w:r w:rsidRPr="003E67B2">
        <w:rPr>
          <w:rStyle w:val="StyleUnderline"/>
        </w:rPr>
        <w:t>permanent</w:t>
      </w:r>
      <w:r w:rsidRPr="003E67B2">
        <w:rPr>
          <w:sz w:val="16"/>
        </w:rPr>
        <w:t xml:space="preserve"> </w:t>
      </w:r>
      <w:r w:rsidRPr="003E67B2">
        <w:rPr>
          <w:rStyle w:val="StyleUnderline"/>
        </w:rPr>
        <w:t>and</w:t>
      </w:r>
      <w:r w:rsidRPr="003E67B2">
        <w:rPr>
          <w:sz w:val="16"/>
        </w:rPr>
        <w:t xml:space="preserve"> </w:t>
      </w:r>
      <w:r w:rsidRPr="00B934C4">
        <w:rPr>
          <w:rStyle w:val="Emphasis"/>
          <w:highlight w:val="green"/>
        </w:rPr>
        <w:t>unreviewable colonialism</w:t>
      </w:r>
      <w:r w:rsidRPr="003E67B2">
        <w:rPr>
          <w:sz w:val="16"/>
        </w:rPr>
        <w:t xml:space="preserve"> </w:t>
      </w:r>
      <w:r w:rsidRPr="00B934C4">
        <w:rPr>
          <w:rStyle w:val="StyleUnderline"/>
          <w:highlight w:val="green"/>
        </w:rPr>
        <w:t>or</w:t>
      </w:r>
      <w:r w:rsidRPr="003E67B2">
        <w:rPr>
          <w:rStyle w:val="StyleUnderline"/>
        </w:rPr>
        <w:t xml:space="preserve"> talismanic constitutional</w:t>
      </w:r>
      <w:r w:rsidRPr="003E67B2">
        <w:rPr>
          <w:sz w:val="16"/>
        </w:rPr>
        <w:t xml:space="preserve"> </w:t>
      </w:r>
      <w:r w:rsidRPr="00B934C4">
        <w:rPr>
          <w:rStyle w:val="Emphasis"/>
          <w:highlight w:val="green"/>
        </w:rPr>
        <w:t>opt-outs</w:t>
      </w:r>
      <w:r w:rsidRPr="003E67B2">
        <w:rPr>
          <w:sz w:val="16"/>
        </w:rPr>
        <w:t xml:space="preserve">. Judge Lucero’s highly idealized picture of the </w:t>
      </w:r>
      <w:r w:rsidRPr="00B934C4">
        <w:rPr>
          <w:rStyle w:val="Emphasis"/>
          <w:highlight w:val="green"/>
        </w:rPr>
        <w:t>Insular Cases’ framework</w:t>
      </w:r>
      <w:r w:rsidRPr="003E67B2">
        <w:rPr>
          <w:sz w:val="16"/>
        </w:rPr>
        <w:t>—</w:t>
      </w:r>
      <w:r w:rsidRPr="003E67B2">
        <w:rPr>
          <w:rStyle w:val="StyleUnderline"/>
        </w:rPr>
        <w:t>namely</w:t>
      </w:r>
      <w:r w:rsidRPr="003E67B2">
        <w:rPr>
          <w:sz w:val="16"/>
        </w:rPr>
        <w:t xml:space="preserve">, its </w:t>
      </w:r>
      <w:r w:rsidRPr="003E67B2">
        <w:rPr>
          <w:rStyle w:val="StyleUnderline"/>
        </w:rPr>
        <w:t>capacity to be</w:t>
      </w:r>
      <w:r w:rsidRPr="003E67B2">
        <w:rPr>
          <w:sz w:val="16"/>
        </w:rPr>
        <w:t xml:space="preserve"> </w:t>
      </w:r>
      <w:r w:rsidRPr="003E67B2">
        <w:rPr>
          <w:rStyle w:val="Emphasis"/>
        </w:rPr>
        <w:t>“</w:t>
      </w:r>
      <w:r w:rsidRPr="00B934C4">
        <w:rPr>
          <w:rStyle w:val="Emphasis"/>
          <w:highlight w:val="green"/>
        </w:rPr>
        <w:t>repurposed</w:t>
      </w:r>
      <w:r w:rsidRPr="003E67B2">
        <w:rPr>
          <w:sz w:val="16"/>
        </w:rPr>
        <w:t xml:space="preserve">” </w:t>
      </w:r>
      <w:r w:rsidRPr="00B934C4">
        <w:rPr>
          <w:rStyle w:val="StyleUnderline"/>
          <w:highlight w:val="green"/>
        </w:rPr>
        <w:t>in</w:t>
      </w:r>
      <w:r w:rsidRPr="003E67B2">
        <w:rPr>
          <w:rStyle w:val="StyleUnderline"/>
        </w:rPr>
        <w:t xml:space="preserve"> the name of</w:t>
      </w:r>
      <w:r w:rsidRPr="003E67B2">
        <w:rPr>
          <w:sz w:val="16"/>
        </w:rPr>
        <w:t xml:space="preserve"> </w:t>
      </w:r>
      <w:r w:rsidRPr="003E67B2">
        <w:rPr>
          <w:rStyle w:val="Emphasis"/>
        </w:rPr>
        <w:t>“</w:t>
      </w:r>
      <w:r w:rsidRPr="00B934C4">
        <w:rPr>
          <w:rStyle w:val="Emphasis"/>
          <w:highlight w:val="green"/>
        </w:rPr>
        <w:t>respect</w:t>
      </w:r>
      <w:r w:rsidRPr="003E67B2">
        <w:rPr>
          <w:sz w:val="16"/>
        </w:rPr>
        <w:t xml:space="preserve">” </w:t>
      </w:r>
      <w:r w:rsidRPr="00B934C4">
        <w:rPr>
          <w:rStyle w:val="StyleUnderline"/>
          <w:highlight w:val="green"/>
        </w:rPr>
        <w:t>for</w:t>
      </w:r>
      <w:r w:rsidRPr="003E67B2">
        <w:rPr>
          <w:sz w:val="16"/>
        </w:rPr>
        <w:t xml:space="preserve"> local autonomy and Indigenous </w:t>
      </w:r>
      <w:proofErr w:type="spellStart"/>
      <w:r w:rsidRPr="00B934C4">
        <w:rPr>
          <w:rStyle w:val="Emphasis"/>
          <w:highlight w:val="green"/>
        </w:rPr>
        <w:t>selfdetermination</w:t>
      </w:r>
      <w:proofErr w:type="spellEnd"/>
      <w:r w:rsidRPr="003E67B2">
        <w:rPr>
          <w:sz w:val="16"/>
        </w:rPr>
        <w:t>—</w:t>
      </w:r>
      <w:r w:rsidRPr="003E67B2">
        <w:rPr>
          <w:rStyle w:val="StyleUnderline"/>
        </w:rPr>
        <w:t>is</w:t>
      </w:r>
      <w:r w:rsidRPr="003E67B2">
        <w:rPr>
          <w:sz w:val="16"/>
        </w:rPr>
        <w:t xml:space="preserve"> frequently </w:t>
      </w:r>
      <w:r w:rsidRPr="00B934C4">
        <w:rPr>
          <w:rStyle w:val="StyleUnderline"/>
          <w:highlight w:val="green"/>
        </w:rPr>
        <w:t>weaponized</w:t>
      </w:r>
      <w:r w:rsidRPr="003E67B2">
        <w:rPr>
          <w:sz w:val="16"/>
        </w:rPr>
        <w:t xml:space="preserve"> as a justification </w:t>
      </w:r>
      <w:r w:rsidRPr="00B934C4">
        <w:rPr>
          <w:rStyle w:val="StyleUnderline"/>
          <w:highlight w:val="green"/>
        </w:rPr>
        <w:t>for</w:t>
      </w:r>
      <w:r w:rsidRPr="003E67B2">
        <w:rPr>
          <w:sz w:val="16"/>
        </w:rPr>
        <w:t xml:space="preserve"> </w:t>
      </w:r>
      <w:r w:rsidRPr="00730A62">
        <w:rPr>
          <w:strike/>
          <w:sz w:val="16"/>
        </w:rPr>
        <w:t>blind</w:t>
      </w:r>
      <w:r>
        <w:rPr>
          <w:sz w:val="16"/>
        </w:rPr>
        <w:t xml:space="preserve"> </w:t>
      </w:r>
      <w:r w:rsidRPr="00730A62">
        <w:rPr>
          <w:rStyle w:val="Emphasis"/>
        </w:rPr>
        <w:t>[</w:t>
      </w:r>
      <w:r w:rsidRPr="00B934C4">
        <w:rPr>
          <w:rStyle w:val="Emphasis"/>
          <w:highlight w:val="green"/>
        </w:rPr>
        <w:t>uninformed</w:t>
      </w:r>
      <w:r w:rsidRPr="00730A62">
        <w:rPr>
          <w:rStyle w:val="Emphasis"/>
        </w:rPr>
        <w:t xml:space="preserve">]  </w:t>
      </w:r>
      <w:r w:rsidRPr="00B934C4">
        <w:rPr>
          <w:rStyle w:val="Emphasis"/>
          <w:highlight w:val="green"/>
        </w:rPr>
        <w:t>'judicial acceptance</w:t>
      </w:r>
      <w:r w:rsidRPr="003E67B2">
        <w:rPr>
          <w:sz w:val="16"/>
        </w:rPr>
        <w:t xml:space="preserve"> </w:t>
      </w:r>
      <w:r w:rsidRPr="00B934C4">
        <w:rPr>
          <w:rStyle w:val="StyleUnderline"/>
          <w:highlight w:val="green"/>
        </w:rPr>
        <w:t>of</w:t>
      </w:r>
      <w:r w:rsidRPr="003E67B2">
        <w:rPr>
          <w:sz w:val="16"/>
        </w:rPr>
        <w:t xml:space="preserve"> </w:t>
      </w:r>
      <w:r w:rsidRPr="00B934C4">
        <w:rPr>
          <w:rStyle w:val="Emphasis"/>
          <w:highlight w:val="green"/>
        </w:rPr>
        <w:t>relationships</w:t>
      </w:r>
      <w:r w:rsidRPr="003E67B2">
        <w:rPr>
          <w:sz w:val="16"/>
        </w:rPr>
        <w:t xml:space="preserve"> </w:t>
      </w:r>
      <w:r w:rsidRPr="003E67B2">
        <w:rPr>
          <w:rStyle w:val="StyleUnderline"/>
        </w:rPr>
        <w:t xml:space="preserve">plainly </w:t>
      </w:r>
      <w:r w:rsidRPr="00B934C4">
        <w:rPr>
          <w:rStyle w:val="StyleUnderline"/>
          <w:highlight w:val="green"/>
        </w:rPr>
        <w:t>rooted in</w:t>
      </w:r>
      <w:r w:rsidRPr="00B934C4">
        <w:rPr>
          <w:sz w:val="16"/>
          <w:highlight w:val="green"/>
        </w:rPr>
        <w:t xml:space="preserve"> </w:t>
      </w:r>
      <w:r w:rsidRPr="00B934C4">
        <w:rPr>
          <w:rStyle w:val="Emphasis"/>
          <w:highlight w:val="green"/>
        </w:rPr>
        <w:t>invidious discrimination</w:t>
      </w:r>
      <w:r w:rsidRPr="003E67B2">
        <w:rPr>
          <w:sz w:val="16"/>
        </w:rPr>
        <w:t>.382 Similarly, the unqualified position advanced by the American Samoan government that “the political branches rather than the courts are best positioned to consider the wishes of the American Samoan people” may be of use in the instant litigation,383 but ignores the plain institutional reality that accompanies the territories’ disenfranchisement in the nation’s political process.384</w:t>
      </w:r>
    </w:p>
    <w:p w14:paraId="5879EE5D" w14:textId="77777777" w:rsidR="009D5463" w:rsidRPr="003B55F7" w:rsidRDefault="009D5463" w:rsidP="009D5463">
      <w:pPr>
        <w:pStyle w:val="Heading4"/>
        <w:rPr>
          <w:b w:val="0"/>
          <w:bCs/>
        </w:rPr>
      </w:pPr>
      <w:r>
        <w:t xml:space="preserve">The AFF is a </w:t>
      </w:r>
      <w:r>
        <w:rPr>
          <w:u w:val="single"/>
        </w:rPr>
        <w:t>double-bind</w:t>
      </w:r>
      <w:r>
        <w:t xml:space="preserve"> that re-entrenches </w:t>
      </w:r>
      <w:r>
        <w:rPr>
          <w:u w:val="single"/>
        </w:rPr>
        <w:t>constitutional logic</w:t>
      </w:r>
      <w:r>
        <w:t xml:space="preserve"> – </w:t>
      </w:r>
      <w:r>
        <w:rPr>
          <w:b w:val="0"/>
          <w:bCs/>
        </w:rPr>
        <w:t xml:space="preserve">either remaining under sovereignty </w:t>
      </w:r>
      <w:r w:rsidRPr="003B55F7">
        <w:rPr>
          <w:b w:val="0"/>
          <w:bCs/>
          <w:u w:val="single"/>
        </w:rPr>
        <w:t>without representation</w:t>
      </w:r>
      <w:r>
        <w:rPr>
          <w:b w:val="0"/>
          <w:bCs/>
        </w:rPr>
        <w:t xml:space="preserve"> or having that addressed in </w:t>
      </w:r>
      <w:r w:rsidRPr="003B55F7">
        <w:rPr>
          <w:b w:val="0"/>
          <w:bCs/>
          <w:u w:val="single"/>
        </w:rPr>
        <w:t>one single ruling</w:t>
      </w:r>
      <w:r>
        <w:rPr>
          <w:b w:val="0"/>
          <w:bCs/>
        </w:rPr>
        <w:t>.</w:t>
      </w:r>
    </w:p>
    <w:p w14:paraId="58BA502F" w14:textId="77777777" w:rsidR="009D5463" w:rsidRPr="003B55F7" w:rsidRDefault="009D5463" w:rsidP="009D5463">
      <w:r w:rsidRPr="003E67B2">
        <w:rPr>
          <w:rStyle w:val="Style13ptBold"/>
        </w:rPr>
        <w:t>Campbell '22</w:t>
      </w:r>
      <w:r w:rsidRPr="003E67B2">
        <w:t xml:space="preserve"> [</w:t>
      </w:r>
      <w:r w:rsidRPr="003E67B2">
        <w:rPr>
          <w:u w:val="single"/>
        </w:rPr>
        <w:t>James T</w:t>
      </w:r>
      <w:r w:rsidRPr="003E67B2">
        <w:t xml:space="preserve">; </w:t>
      </w:r>
      <w:r>
        <w:t>Yale Law School, J.D. 2020; Yale College, B.A. 2013</w:t>
      </w:r>
      <w:r w:rsidRPr="003E67B2">
        <w:t xml:space="preserve">; "Aurelius’s Article III Revisionism: Reimagining Judicial Engagement with the Insular Cases and “The Law of the Territories”"; 2022; pp. </w:t>
      </w:r>
      <w:r>
        <w:t xml:space="preserve">2642-2643 </w:t>
      </w:r>
      <w:r w:rsidRPr="003E67B2">
        <w:t xml:space="preserve">; https://www.yalelawjournal.org/pdf/131.8_Campbell_ei85tf4k.pdf; </w:t>
      </w:r>
      <w:proofErr w:type="spellStart"/>
      <w:r w:rsidRPr="003E67B2">
        <w:t>ror</w:t>
      </w:r>
      <w:proofErr w:type="spellEnd"/>
      <w:r w:rsidRPr="003E67B2">
        <w:t>]</w:t>
      </w:r>
      <w:r>
        <w:t xml:space="preserve"> </w:t>
      </w:r>
    </w:p>
    <w:p w14:paraId="7EA2F236" w14:textId="77777777" w:rsidR="009D5463" w:rsidRPr="003B55F7" w:rsidRDefault="009D5463" w:rsidP="009D5463">
      <w:pPr>
        <w:rPr>
          <w:sz w:val="16"/>
        </w:rPr>
      </w:pPr>
      <w:r w:rsidRPr="003B55F7">
        <w:rPr>
          <w:sz w:val="16"/>
        </w:rPr>
        <w:t>Like essentially every other phrase orbiting the matter of these islands’ legal and constitutional status, “</w:t>
      </w:r>
      <w:r w:rsidRPr="00501380">
        <w:rPr>
          <w:rStyle w:val="StyleUnderline"/>
        </w:rPr>
        <w:t xml:space="preserve">the law of the territories” </w:t>
      </w:r>
      <w:r w:rsidRPr="003B55F7">
        <w:rPr>
          <w:sz w:val="16"/>
        </w:rPr>
        <w:t xml:space="preserve">is a phrase </w:t>
      </w:r>
      <w:r w:rsidRPr="00501380">
        <w:rPr>
          <w:rStyle w:val="StyleUnderline"/>
        </w:rPr>
        <w:t>without settled legal meaning</w:t>
      </w:r>
      <w:r w:rsidRPr="003B55F7">
        <w:rPr>
          <w:sz w:val="16"/>
        </w:rPr>
        <w:t xml:space="preserve">. Does it refer simply to law as it affects the territories? The unique wrinkles and </w:t>
      </w:r>
      <w:r w:rsidRPr="00501380">
        <w:rPr>
          <w:rStyle w:val="Emphasis"/>
        </w:rPr>
        <w:t>exceptionalisms reserved to</w:t>
      </w:r>
      <w:r w:rsidRPr="003B55F7">
        <w:rPr>
          <w:sz w:val="16"/>
        </w:rPr>
        <w:t xml:space="preserve"> that </w:t>
      </w:r>
      <w:proofErr w:type="gramStart"/>
      <w:r w:rsidRPr="00501380">
        <w:rPr>
          <w:rStyle w:val="StyleUnderline"/>
        </w:rPr>
        <w:t>context</w:t>
      </w:r>
      <w:r w:rsidRPr="003B55F7">
        <w:rPr>
          <w:sz w:val="16"/>
        </w:rPr>
        <w:t>?</w:t>
      </w:r>
      <w:proofErr w:type="gramEnd"/>
      <w:r w:rsidRPr="003B55F7">
        <w:rPr>
          <w:sz w:val="16"/>
        </w:rPr>
        <w:t xml:space="preserve"> If the </w:t>
      </w:r>
      <w:r w:rsidRPr="00B934C4">
        <w:rPr>
          <w:rStyle w:val="Emphasis"/>
          <w:highlight w:val="green"/>
        </w:rPr>
        <w:t>Insular Cases</w:t>
      </w:r>
      <w:r w:rsidRPr="003B55F7">
        <w:rPr>
          <w:sz w:val="16"/>
        </w:rPr>
        <w:t xml:space="preserve"> </w:t>
      </w:r>
      <w:r w:rsidRPr="00501380">
        <w:rPr>
          <w:rStyle w:val="StyleUnderline"/>
        </w:rPr>
        <w:t xml:space="preserve">are </w:t>
      </w:r>
      <w:r w:rsidRPr="00B934C4">
        <w:rPr>
          <w:rStyle w:val="StyleUnderline"/>
          <w:highlight w:val="green"/>
        </w:rPr>
        <w:t>overruled</w:t>
      </w:r>
      <w:r w:rsidRPr="003B55F7">
        <w:rPr>
          <w:sz w:val="16"/>
        </w:rPr>
        <w:t xml:space="preserve">, </w:t>
      </w:r>
      <w:r w:rsidRPr="00B934C4">
        <w:rPr>
          <w:rStyle w:val="StyleUnderline"/>
          <w:highlight w:val="green"/>
        </w:rPr>
        <w:t>does</w:t>
      </w:r>
      <w:r w:rsidRPr="003B55F7">
        <w:rPr>
          <w:sz w:val="16"/>
        </w:rPr>
        <w:t xml:space="preserve"> a “</w:t>
      </w:r>
      <w:r w:rsidRPr="00B934C4">
        <w:rPr>
          <w:rStyle w:val="Emphasis"/>
          <w:highlight w:val="green"/>
        </w:rPr>
        <w:t>law of the</w:t>
      </w:r>
      <w:r w:rsidRPr="00B934C4">
        <w:rPr>
          <w:sz w:val="16"/>
          <w:highlight w:val="green"/>
        </w:rPr>
        <w:t xml:space="preserve"> </w:t>
      </w:r>
      <w:r w:rsidRPr="00B934C4">
        <w:rPr>
          <w:rStyle w:val="Emphasis"/>
          <w:highlight w:val="green"/>
        </w:rPr>
        <w:t>territories</w:t>
      </w:r>
      <w:r w:rsidRPr="003B55F7">
        <w:rPr>
          <w:sz w:val="16"/>
        </w:rPr>
        <w:t xml:space="preserve">” </w:t>
      </w:r>
      <w:r w:rsidRPr="00501380">
        <w:rPr>
          <w:rStyle w:val="StyleUnderline"/>
        </w:rPr>
        <w:t xml:space="preserve">still </w:t>
      </w:r>
      <w:r w:rsidRPr="00B934C4">
        <w:rPr>
          <w:rStyle w:val="StyleUnderline"/>
          <w:highlight w:val="green"/>
        </w:rPr>
        <w:t>exist</w:t>
      </w:r>
      <w:r w:rsidRPr="003B55F7">
        <w:rPr>
          <w:sz w:val="16"/>
        </w:rPr>
        <w:t xml:space="preserve">? Or does the term </w:t>
      </w:r>
      <w:r w:rsidRPr="003B55F7">
        <w:rPr>
          <w:rStyle w:val="StyleUnderline"/>
        </w:rPr>
        <w:t>imply</w:t>
      </w:r>
      <w:r w:rsidRPr="00501380">
        <w:rPr>
          <w:rStyle w:val="StyleUnderline"/>
        </w:rPr>
        <w:t xml:space="preserve"> an intent</w:t>
      </w:r>
      <w:r w:rsidRPr="003B55F7">
        <w:rPr>
          <w:sz w:val="16"/>
        </w:rPr>
        <w:t xml:space="preserve"> to </w:t>
      </w:r>
      <w:r w:rsidRPr="00B934C4">
        <w:rPr>
          <w:rStyle w:val="StyleUnderline"/>
          <w:highlight w:val="green"/>
        </w:rPr>
        <w:t>carve</w:t>
      </w:r>
      <w:r w:rsidRPr="00501380">
        <w:rPr>
          <w:rStyle w:val="StyleUnderline"/>
        </w:rPr>
        <w:t xml:space="preserve"> an appreciable and</w:t>
      </w:r>
      <w:r w:rsidRPr="003B55F7">
        <w:rPr>
          <w:sz w:val="16"/>
        </w:rPr>
        <w:t xml:space="preserve"> </w:t>
      </w:r>
      <w:r w:rsidRPr="00B934C4">
        <w:rPr>
          <w:rStyle w:val="StyleUnderline"/>
          <w:highlight w:val="green"/>
        </w:rPr>
        <w:t>more lasting</w:t>
      </w:r>
      <w:r w:rsidRPr="003B55F7">
        <w:rPr>
          <w:sz w:val="16"/>
        </w:rPr>
        <w:t xml:space="preserve"> substantive </w:t>
      </w:r>
      <w:r w:rsidRPr="00B934C4">
        <w:rPr>
          <w:rStyle w:val="Emphasis"/>
          <w:highlight w:val="green"/>
        </w:rPr>
        <w:t>domain of</w:t>
      </w:r>
      <w:r w:rsidRPr="00501380">
        <w:rPr>
          <w:rStyle w:val="Emphasis"/>
        </w:rPr>
        <w:t xml:space="preserve"> </w:t>
      </w:r>
      <w:r w:rsidRPr="00B934C4">
        <w:rPr>
          <w:rStyle w:val="Emphasis"/>
          <w:highlight w:val="green"/>
        </w:rPr>
        <w:t>constitutional</w:t>
      </w:r>
      <w:r w:rsidRPr="00501380">
        <w:rPr>
          <w:rStyle w:val="Emphasis"/>
        </w:rPr>
        <w:t xml:space="preserve"> </w:t>
      </w:r>
      <w:r w:rsidRPr="00B934C4">
        <w:rPr>
          <w:rStyle w:val="Emphasis"/>
          <w:highlight w:val="green"/>
        </w:rPr>
        <w:t>law</w:t>
      </w:r>
      <w:r w:rsidRPr="00501380">
        <w:rPr>
          <w:rStyle w:val="Emphasis"/>
        </w:rPr>
        <w:t>—</w:t>
      </w:r>
      <w:r w:rsidRPr="003B55F7">
        <w:rPr>
          <w:sz w:val="16"/>
        </w:rPr>
        <w:t xml:space="preserve">a field, even, complete with its own enduring treatises or casebooks? To continue our conversation with Indian Country: </w:t>
      </w:r>
      <w:r w:rsidRPr="00501380">
        <w:rPr>
          <w:rStyle w:val="StyleUnderline"/>
        </w:rPr>
        <w:t>is a law of the territories</w:t>
      </w:r>
      <w:r w:rsidRPr="003B55F7">
        <w:rPr>
          <w:sz w:val="16"/>
        </w:rPr>
        <w:t xml:space="preserve"> </w:t>
      </w:r>
      <w:r w:rsidRPr="00501380">
        <w:rPr>
          <w:rStyle w:val="StyleUnderline"/>
        </w:rPr>
        <w:t xml:space="preserve">more like </w:t>
      </w:r>
      <w:r w:rsidRPr="003B55F7">
        <w:rPr>
          <w:sz w:val="16"/>
        </w:rPr>
        <w:t xml:space="preserve">“Indian law”433 or </w:t>
      </w:r>
      <w:r w:rsidRPr="00501380">
        <w:rPr>
          <w:rStyle w:val="Emphasis"/>
        </w:rPr>
        <w:t>“tribal law?”</w:t>
      </w:r>
      <w:r w:rsidRPr="003B55F7">
        <w:rPr>
          <w:sz w:val="16"/>
        </w:rPr>
        <w:t>434</w:t>
      </w:r>
    </w:p>
    <w:p w14:paraId="4C330B56" w14:textId="77777777" w:rsidR="009D5463" w:rsidRPr="003B55F7" w:rsidRDefault="009D5463" w:rsidP="009D5463">
      <w:pPr>
        <w:rPr>
          <w:sz w:val="16"/>
        </w:rPr>
      </w:pPr>
      <w:r w:rsidRPr="003B55F7">
        <w:rPr>
          <w:sz w:val="16"/>
        </w:rPr>
        <w:t xml:space="preserve">How one answers this question inevitably carries some view as to how durable the territories’ present limbo is. </w:t>
      </w:r>
      <w:r w:rsidRPr="00B934C4">
        <w:rPr>
          <w:rStyle w:val="StyleUnderline"/>
          <w:highlight w:val="green"/>
        </w:rPr>
        <w:t>If</w:t>
      </w:r>
      <w:r w:rsidRPr="003B55F7">
        <w:rPr>
          <w:sz w:val="16"/>
        </w:rPr>
        <w:t xml:space="preserve"> one is of the view that </w:t>
      </w:r>
      <w:r w:rsidRPr="00B934C4">
        <w:rPr>
          <w:rStyle w:val="Emphasis"/>
          <w:highlight w:val="green"/>
        </w:rPr>
        <w:t>Puerto Rico</w:t>
      </w:r>
      <w:r w:rsidRPr="00501380">
        <w:rPr>
          <w:rStyle w:val="Emphasis"/>
        </w:rPr>
        <w:t xml:space="preserve"> can</w:t>
      </w:r>
      <w:r w:rsidRPr="003B55F7">
        <w:rPr>
          <w:sz w:val="16"/>
        </w:rPr>
        <w:t xml:space="preserve"> </w:t>
      </w:r>
      <w:r w:rsidRPr="00B934C4">
        <w:rPr>
          <w:rStyle w:val="StyleUnderline"/>
          <w:highlight w:val="green"/>
        </w:rPr>
        <w:t>remain</w:t>
      </w:r>
      <w:r w:rsidRPr="00501380">
        <w:rPr>
          <w:rStyle w:val="StyleUnderline"/>
        </w:rPr>
        <w:t xml:space="preserve"> </w:t>
      </w:r>
      <w:r w:rsidRPr="003B55F7">
        <w:rPr>
          <w:rStyle w:val="StyleUnderline"/>
        </w:rPr>
        <w:t>indefinitely</w:t>
      </w:r>
      <w:r w:rsidRPr="003B55F7">
        <w:rPr>
          <w:sz w:val="16"/>
        </w:rPr>
        <w:t xml:space="preserve"> </w:t>
      </w:r>
      <w:r w:rsidRPr="00B934C4">
        <w:rPr>
          <w:rStyle w:val="Emphasis"/>
          <w:highlight w:val="green"/>
        </w:rPr>
        <w:t>under U.S. sovereignty</w:t>
      </w:r>
      <w:r w:rsidRPr="003B55F7">
        <w:rPr>
          <w:sz w:val="16"/>
        </w:rPr>
        <w:t xml:space="preserve"> </w:t>
      </w:r>
      <w:r w:rsidRPr="00B934C4">
        <w:rPr>
          <w:rStyle w:val="StyleUnderline"/>
          <w:highlight w:val="green"/>
        </w:rPr>
        <w:t>without</w:t>
      </w:r>
      <w:r w:rsidRPr="00501380">
        <w:rPr>
          <w:rStyle w:val="StyleUnderline"/>
        </w:rPr>
        <w:t xml:space="preserve"> voting </w:t>
      </w:r>
      <w:r w:rsidRPr="00B934C4">
        <w:rPr>
          <w:rStyle w:val="StyleUnderline"/>
          <w:highlight w:val="green"/>
        </w:rPr>
        <w:t>representation</w:t>
      </w:r>
      <w:r w:rsidRPr="003B55F7">
        <w:rPr>
          <w:sz w:val="16"/>
        </w:rPr>
        <w:t xml:space="preserve"> in our national government, then </w:t>
      </w:r>
      <w:r w:rsidRPr="00501380">
        <w:rPr>
          <w:rStyle w:val="StyleUnderline"/>
        </w:rPr>
        <w:t>conceiving of</w:t>
      </w:r>
      <w:r w:rsidRPr="003B55F7">
        <w:rPr>
          <w:sz w:val="16"/>
        </w:rPr>
        <w:t xml:space="preserve"> the </w:t>
      </w:r>
      <w:r w:rsidRPr="00B934C4">
        <w:rPr>
          <w:rStyle w:val="Emphasis"/>
          <w:highlight w:val="green"/>
        </w:rPr>
        <w:t>law of the territories</w:t>
      </w:r>
      <w:r w:rsidRPr="003B55F7">
        <w:rPr>
          <w:sz w:val="16"/>
        </w:rPr>
        <w:t xml:space="preserve"> </w:t>
      </w:r>
      <w:r w:rsidRPr="00501380">
        <w:rPr>
          <w:rStyle w:val="StyleUnderline"/>
        </w:rPr>
        <w:t>as</w:t>
      </w:r>
      <w:r w:rsidRPr="003B55F7">
        <w:rPr>
          <w:sz w:val="16"/>
        </w:rPr>
        <w:t xml:space="preserve"> a </w:t>
      </w:r>
      <w:r w:rsidRPr="00501380">
        <w:rPr>
          <w:rStyle w:val="StyleUnderline"/>
        </w:rPr>
        <w:t xml:space="preserve">sort of </w:t>
      </w:r>
      <w:r w:rsidRPr="00B934C4">
        <w:rPr>
          <w:rStyle w:val="StyleUnderline"/>
          <w:highlight w:val="green"/>
        </w:rPr>
        <w:t>permanent</w:t>
      </w:r>
      <w:r w:rsidRPr="00501380">
        <w:rPr>
          <w:rStyle w:val="StyleUnderline"/>
        </w:rPr>
        <w:t xml:space="preserve"> field</w:t>
      </w:r>
      <w:r w:rsidRPr="003B55F7">
        <w:rPr>
          <w:sz w:val="16"/>
        </w:rPr>
        <w:t xml:space="preserve"> on par </w:t>
      </w:r>
      <w:r w:rsidRPr="00B934C4">
        <w:rPr>
          <w:rStyle w:val="StyleUnderline"/>
          <w:highlight w:val="green"/>
        </w:rPr>
        <w:t>with Indian</w:t>
      </w:r>
      <w:r w:rsidRPr="00B934C4">
        <w:rPr>
          <w:sz w:val="16"/>
          <w:highlight w:val="green"/>
        </w:rPr>
        <w:t xml:space="preserve"> </w:t>
      </w:r>
      <w:r w:rsidRPr="00B934C4">
        <w:rPr>
          <w:rStyle w:val="StyleUnderline"/>
          <w:highlight w:val="green"/>
        </w:rPr>
        <w:t>law</w:t>
      </w:r>
      <w:r w:rsidRPr="003B55F7">
        <w:rPr>
          <w:sz w:val="16"/>
        </w:rPr>
        <w:t xml:space="preserve"> </w:t>
      </w:r>
      <w:r w:rsidRPr="00501380">
        <w:rPr>
          <w:rStyle w:val="StyleUnderline"/>
        </w:rPr>
        <w:t>might make sense.</w:t>
      </w:r>
      <w:r w:rsidRPr="003B55F7">
        <w:rPr>
          <w:sz w:val="16"/>
        </w:rPr>
        <w:t xml:space="preserve"> </w:t>
      </w:r>
      <w:r w:rsidRPr="00B934C4">
        <w:rPr>
          <w:rStyle w:val="StyleUnderline"/>
          <w:highlight w:val="green"/>
        </w:rPr>
        <w:t>If</w:t>
      </w:r>
      <w:r w:rsidRPr="00501380">
        <w:rPr>
          <w:rStyle w:val="StyleUnderline"/>
        </w:rPr>
        <w:t xml:space="preserve"> one believes</w:t>
      </w:r>
      <w:r w:rsidRPr="003B55F7">
        <w:rPr>
          <w:sz w:val="16"/>
        </w:rPr>
        <w:t xml:space="preserve"> that </w:t>
      </w:r>
      <w:r w:rsidRPr="00B934C4">
        <w:rPr>
          <w:rStyle w:val="Emphasis"/>
          <w:highlight w:val="green"/>
        </w:rPr>
        <w:t>100 years</w:t>
      </w:r>
      <w:r w:rsidRPr="003B55F7">
        <w:rPr>
          <w:sz w:val="16"/>
        </w:rPr>
        <w:t xml:space="preserve"> </w:t>
      </w:r>
      <w:r w:rsidRPr="00B934C4">
        <w:rPr>
          <w:rStyle w:val="StyleUnderline"/>
          <w:highlight w:val="green"/>
        </w:rPr>
        <w:t>of</w:t>
      </w:r>
      <w:r w:rsidRPr="00501380">
        <w:rPr>
          <w:rStyle w:val="StyleUnderline"/>
        </w:rPr>
        <w:t xml:space="preserve"> </w:t>
      </w:r>
      <w:r w:rsidRPr="00B934C4">
        <w:rPr>
          <w:rStyle w:val="StyleUnderline"/>
          <w:highlight w:val="green"/>
        </w:rPr>
        <w:t>citizenship</w:t>
      </w:r>
      <w:r w:rsidRPr="00B934C4">
        <w:rPr>
          <w:rStyle w:val="Emphasis"/>
          <w:highlight w:val="green"/>
        </w:rPr>
        <w:t>-without-voting</w:t>
      </w:r>
      <w:r w:rsidRPr="00501380">
        <w:rPr>
          <w:rStyle w:val="Emphasis"/>
        </w:rPr>
        <w:t xml:space="preserve"> and self-government-without-sovereignty</w:t>
      </w:r>
      <w:r w:rsidRPr="003B55F7">
        <w:rPr>
          <w:sz w:val="16"/>
        </w:rPr>
        <w:t xml:space="preserve"> </w:t>
      </w:r>
      <w:r w:rsidRPr="00B934C4">
        <w:rPr>
          <w:rStyle w:val="StyleUnderline"/>
          <w:highlight w:val="green"/>
        </w:rPr>
        <w:t>can be redressed</w:t>
      </w:r>
      <w:r w:rsidRPr="003B55F7">
        <w:rPr>
          <w:sz w:val="16"/>
        </w:rPr>
        <w:t xml:space="preserve"> </w:t>
      </w:r>
      <w:r w:rsidRPr="00B934C4">
        <w:rPr>
          <w:rStyle w:val="Emphasis"/>
          <w:highlight w:val="green"/>
        </w:rPr>
        <w:t>tomorrow</w:t>
      </w:r>
      <w:r w:rsidRPr="003B55F7">
        <w:rPr>
          <w:sz w:val="16"/>
        </w:rPr>
        <w:t xml:space="preserve"> </w:t>
      </w:r>
      <w:r w:rsidRPr="00501380">
        <w:rPr>
          <w:rStyle w:val="StyleUnderline"/>
        </w:rPr>
        <w:t>by</w:t>
      </w:r>
      <w:r w:rsidRPr="003B55F7">
        <w:rPr>
          <w:sz w:val="16"/>
        </w:rPr>
        <w:t xml:space="preserve"> </w:t>
      </w:r>
      <w:r w:rsidRPr="00501380">
        <w:rPr>
          <w:rStyle w:val="StyleUnderline"/>
        </w:rPr>
        <w:t>a</w:t>
      </w:r>
      <w:r w:rsidRPr="003B55F7">
        <w:rPr>
          <w:sz w:val="16"/>
        </w:rPr>
        <w:t xml:space="preserve"> </w:t>
      </w:r>
      <w:r w:rsidRPr="00501380">
        <w:rPr>
          <w:rStyle w:val="Emphasis"/>
        </w:rPr>
        <w:t>single judicial ruling</w:t>
      </w:r>
      <w:r w:rsidRPr="003B55F7">
        <w:rPr>
          <w:sz w:val="16"/>
        </w:rPr>
        <w:t xml:space="preserve">, </w:t>
      </w:r>
      <w:r w:rsidRPr="00B934C4">
        <w:rPr>
          <w:rStyle w:val="StyleUnderline"/>
          <w:highlight w:val="green"/>
        </w:rPr>
        <w:t>then</w:t>
      </w:r>
      <w:r w:rsidRPr="00501380">
        <w:rPr>
          <w:rStyle w:val="StyleUnderline"/>
        </w:rPr>
        <w:t xml:space="preserve"> it</w:t>
      </w:r>
      <w:r w:rsidRPr="003B55F7">
        <w:rPr>
          <w:sz w:val="16"/>
        </w:rPr>
        <w:t xml:space="preserve"> probably </w:t>
      </w:r>
      <w:r w:rsidRPr="00B934C4">
        <w:rPr>
          <w:rStyle w:val="StyleUnderline"/>
          <w:highlight w:val="green"/>
        </w:rPr>
        <w:t>shouldn’t</w:t>
      </w:r>
      <w:r w:rsidRPr="00501380">
        <w:rPr>
          <w:rStyle w:val="StyleUnderline"/>
        </w:rPr>
        <w:t>,</w:t>
      </w:r>
      <w:r w:rsidRPr="003B55F7">
        <w:rPr>
          <w:sz w:val="16"/>
        </w:rPr>
        <w:t xml:space="preserve"> except maybe as a historical device.</w:t>
      </w:r>
    </w:p>
    <w:p w14:paraId="5D46B6AF" w14:textId="77777777" w:rsidR="009D5463" w:rsidRPr="003B55F7" w:rsidRDefault="009D5463" w:rsidP="009D5463">
      <w:pPr>
        <w:rPr>
          <w:sz w:val="16"/>
        </w:rPr>
      </w:pPr>
      <w:r w:rsidRPr="003B55F7">
        <w:rPr>
          <w:sz w:val="16"/>
        </w:rPr>
        <w:t xml:space="preserve">I submit that it is useful, for now, to imagine this law of the territories as a concept adjacent and connected to Federal Indian law. While </w:t>
      </w:r>
      <w:r w:rsidRPr="003B55F7">
        <w:rPr>
          <w:rStyle w:val="StyleUnderline"/>
        </w:rPr>
        <w:t>sometimes misapprehended as seeking</w:t>
      </w:r>
      <w:r w:rsidRPr="003B55F7">
        <w:rPr>
          <w:sz w:val="16"/>
        </w:rPr>
        <w:t xml:space="preserve"> </w:t>
      </w:r>
      <w:r w:rsidRPr="003B55F7">
        <w:rPr>
          <w:rStyle w:val="Emphasis"/>
        </w:rPr>
        <w:t>“extraconstitutional zones</w:t>
      </w:r>
      <w:r w:rsidRPr="003B55F7">
        <w:rPr>
          <w:sz w:val="16"/>
        </w:rPr>
        <w:t xml:space="preserve">,” both </w:t>
      </w:r>
      <w:r w:rsidRPr="00B934C4">
        <w:rPr>
          <w:rStyle w:val="StyleUnderline"/>
          <w:highlight w:val="green"/>
        </w:rPr>
        <w:t>gesture</w:t>
      </w:r>
      <w:r w:rsidRPr="003B55F7">
        <w:rPr>
          <w:rStyle w:val="StyleUnderline"/>
        </w:rPr>
        <w:t xml:space="preserve"> </w:t>
      </w:r>
      <w:r w:rsidRPr="00B934C4">
        <w:rPr>
          <w:rStyle w:val="StyleUnderline"/>
          <w:highlight w:val="green"/>
        </w:rPr>
        <w:t>at</w:t>
      </w:r>
      <w:r w:rsidRPr="003B55F7">
        <w:rPr>
          <w:sz w:val="16"/>
        </w:rPr>
        <w:t xml:space="preserve"> </w:t>
      </w:r>
      <w:r w:rsidRPr="00B934C4">
        <w:rPr>
          <w:rStyle w:val="Emphasis"/>
          <w:highlight w:val="green"/>
        </w:rPr>
        <w:t>faithful</w:t>
      </w:r>
      <w:r w:rsidRPr="003B55F7">
        <w:rPr>
          <w:rStyle w:val="Emphasis"/>
        </w:rPr>
        <w:t xml:space="preserve"> </w:t>
      </w:r>
      <w:r w:rsidRPr="00B934C4">
        <w:rPr>
          <w:rStyle w:val="Emphasis"/>
          <w:highlight w:val="green"/>
        </w:rPr>
        <w:t>constitutionalism</w:t>
      </w:r>
      <w:r w:rsidRPr="003B55F7">
        <w:rPr>
          <w:sz w:val="16"/>
        </w:rPr>
        <w:t xml:space="preserve"> </w:t>
      </w:r>
      <w:r w:rsidRPr="003B55F7">
        <w:rPr>
          <w:rStyle w:val="StyleUnderline"/>
        </w:rPr>
        <w:t>that is</w:t>
      </w:r>
      <w:r w:rsidRPr="003B55F7">
        <w:rPr>
          <w:sz w:val="16"/>
        </w:rPr>
        <w:t xml:space="preserve"> </w:t>
      </w:r>
      <w:r w:rsidRPr="003B55F7">
        <w:rPr>
          <w:rStyle w:val="StyleUnderline"/>
        </w:rPr>
        <w:t>sometimes</w:t>
      </w:r>
      <w:r w:rsidRPr="003B55F7">
        <w:rPr>
          <w:sz w:val="16"/>
        </w:rPr>
        <w:t xml:space="preserve"> </w:t>
      </w:r>
      <w:r w:rsidRPr="003B55F7">
        <w:rPr>
          <w:rStyle w:val="StyleUnderline"/>
        </w:rPr>
        <w:t>challenged</w:t>
      </w:r>
      <w:r w:rsidRPr="003B55F7">
        <w:rPr>
          <w:sz w:val="16"/>
        </w:rPr>
        <w:t xml:space="preserve"> </w:t>
      </w:r>
      <w:r w:rsidRPr="003B55F7">
        <w:rPr>
          <w:rStyle w:val="StyleUnderline"/>
        </w:rPr>
        <w:t>by</w:t>
      </w:r>
      <w:r w:rsidRPr="003B55F7">
        <w:rPr>
          <w:sz w:val="16"/>
        </w:rPr>
        <w:t xml:space="preserve"> </w:t>
      </w:r>
      <w:r w:rsidRPr="003B55F7">
        <w:rPr>
          <w:rStyle w:val="StyleUnderline"/>
        </w:rPr>
        <w:t>questions</w:t>
      </w:r>
      <w:r w:rsidRPr="003B55F7">
        <w:rPr>
          <w:sz w:val="16"/>
        </w:rPr>
        <w:t xml:space="preserve"> of promise keeping </w:t>
      </w:r>
      <w:r w:rsidRPr="003B55F7">
        <w:rPr>
          <w:rStyle w:val="StyleUnderline"/>
        </w:rPr>
        <w:t>amid</w:t>
      </w:r>
      <w:r w:rsidRPr="003B55F7">
        <w:rPr>
          <w:sz w:val="16"/>
        </w:rPr>
        <w:t xml:space="preserve"> the </w:t>
      </w:r>
      <w:r w:rsidRPr="003B55F7">
        <w:rPr>
          <w:rStyle w:val="StyleUnderline"/>
        </w:rPr>
        <w:t>Constitution’s</w:t>
      </w:r>
      <w:r w:rsidRPr="003B55F7">
        <w:rPr>
          <w:sz w:val="16"/>
        </w:rPr>
        <w:t xml:space="preserve"> </w:t>
      </w:r>
      <w:r w:rsidRPr="003B55F7">
        <w:rPr>
          <w:rStyle w:val="StyleUnderline"/>
        </w:rPr>
        <w:lastRenderedPageBreak/>
        <w:t>encounter with</w:t>
      </w:r>
      <w:r w:rsidRPr="003B55F7">
        <w:rPr>
          <w:sz w:val="16"/>
        </w:rPr>
        <w:t xml:space="preserve"> </w:t>
      </w:r>
      <w:r w:rsidRPr="003B55F7">
        <w:rPr>
          <w:rStyle w:val="Emphasis"/>
        </w:rPr>
        <w:t>new subjects</w:t>
      </w:r>
      <w:r w:rsidRPr="003B55F7">
        <w:rPr>
          <w:sz w:val="16"/>
        </w:rPr>
        <w:t xml:space="preserve"> </w:t>
      </w:r>
      <w:r w:rsidRPr="00B934C4">
        <w:rPr>
          <w:rStyle w:val="StyleUnderline"/>
          <w:highlight w:val="green"/>
        </w:rPr>
        <w:t>through</w:t>
      </w:r>
      <w:r w:rsidRPr="003B55F7">
        <w:rPr>
          <w:sz w:val="16"/>
        </w:rPr>
        <w:t xml:space="preserve"> the </w:t>
      </w:r>
      <w:r w:rsidRPr="00B934C4">
        <w:rPr>
          <w:rStyle w:val="Emphasis"/>
          <w:highlight w:val="green"/>
        </w:rPr>
        <w:t>course of expansion</w:t>
      </w:r>
      <w:r w:rsidRPr="003B55F7">
        <w:rPr>
          <w:sz w:val="16"/>
        </w:rPr>
        <w:t>—</w:t>
      </w:r>
      <w:r w:rsidRPr="003B55F7">
        <w:rPr>
          <w:rStyle w:val="StyleUnderline"/>
        </w:rPr>
        <w:t>peoples</w:t>
      </w:r>
      <w:r w:rsidRPr="003B55F7">
        <w:rPr>
          <w:sz w:val="16"/>
        </w:rPr>
        <w:t xml:space="preserve"> once thought to be firmly </w:t>
      </w:r>
      <w:r w:rsidRPr="003B55F7">
        <w:rPr>
          <w:rStyle w:val="StyleUnderline"/>
        </w:rPr>
        <w:t>outside</w:t>
      </w:r>
      <w:r w:rsidRPr="003B55F7">
        <w:rPr>
          <w:sz w:val="16"/>
        </w:rPr>
        <w:t xml:space="preserve"> the </w:t>
      </w:r>
      <w:r w:rsidRPr="003B55F7">
        <w:rPr>
          <w:rStyle w:val="Emphasis"/>
        </w:rPr>
        <w:t>American political project.</w:t>
      </w:r>
      <w:r w:rsidRPr="003B55F7">
        <w:rPr>
          <w:sz w:val="16"/>
        </w:rPr>
        <w:t xml:space="preserve">435 They </w:t>
      </w:r>
      <w:r w:rsidRPr="00B934C4">
        <w:rPr>
          <w:rStyle w:val="StyleUnderline"/>
          <w:highlight w:val="green"/>
        </w:rPr>
        <w:t>orbit</w:t>
      </w:r>
      <w:r w:rsidRPr="003B55F7">
        <w:rPr>
          <w:sz w:val="16"/>
        </w:rPr>
        <w:t xml:space="preserve"> </w:t>
      </w:r>
      <w:r w:rsidRPr="00B934C4">
        <w:rPr>
          <w:rStyle w:val="StyleUnderline"/>
          <w:highlight w:val="green"/>
        </w:rPr>
        <w:t>deeply ingrained</w:t>
      </w:r>
      <w:r w:rsidRPr="003B55F7">
        <w:rPr>
          <w:sz w:val="16"/>
        </w:rPr>
        <w:t xml:space="preserve"> but less familiar </w:t>
      </w:r>
      <w:r w:rsidRPr="00B934C4">
        <w:rPr>
          <w:rStyle w:val="StyleUnderline"/>
          <w:highlight w:val="green"/>
        </w:rPr>
        <w:t>principles</w:t>
      </w:r>
      <w:r w:rsidRPr="003B55F7">
        <w:rPr>
          <w:sz w:val="16"/>
        </w:rPr>
        <w:t xml:space="preserve"> </w:t>
      </w:r>
      <w:r w:rsidRPr="00B934C4">
        <w:rPr>
          <w:rStyle w:val="StyleUnderline"/>
          <w:highlight w:val="green"/>
        </w:rPr>
        <w:t>of</w:t>
      </w:r>
      <w:r w:rsidRPr="003B55F7">
        <w:rPr>
          <w:sz w:val="16"/>
        </w:rPr>
        <w:t xml:space="preserve"> </w:t>
      </w:r>
      <w:r w:rsidRPr="00B934C4">
        <w:rPr>
          <w:rStyle w:val="Emphasis"/>
          <w:highlight w:val="green"/>
        </w:rPr>
        <w:t>minority protection</w:t>
      </w:r>
      <w:r w:rsidRPr="003B55F7">
        <w:rPr>
          <w:sz w:val="16"/>
        </w:rPr>
        <w:t xml:space="preserve"> </w:t>
      </w:r>
      <w:r w:rsidRPr="003B55F7">
        <w:rPr>
          <w:rStyle w:val="StyleUnderline"/>
        </w:rPr>
        <w:t>that are</w:t>
      </w:r>
      <w:r w:rsidRPr="003B55F7">
        <w:rPr>
          <w:sz w:val="16"/>
        </w:rPr>
        <w:t xml:space="preserve"> </w:t>
      </w:r>
      <w:r w:rsidRPr="00B934C4">
        <w:rPr>
          <w:rStyle w:val="StyleUnderline"/>
          <w:highlight w:val="green"/>
        </w:rPr>
        <w:t>overshadowed</w:t>
      </w:r>
      <w:r w:rsidRPr="003B55F7">
        <w:rPr>
          <w:sz w:val="16"/>
        </w:rPr>
        <w:t xml:space="preserve"> </w:t>
      </w:r>
      <w:r w:rsidRPr="00B934C4">
        <w:rPr>
          <w:rStyle w:val="StyleUnderline"/>
          <w:highlight w:val="green"/>
        </w:rPr>
        <w:t>in the</w:t>
      </w:r>
      <w:r w:rsidRPr="00B934C4">
        <w:rPr>
          <w:sz w:val="16"/>
          <w:highlight w:val="green"/>
        </w:rPr>
        <w:t xml:space="preserve"> </w:t>
      </w:r>
      <w:r w:rsidRPr="00B934C4">
        <w:rPr>
          <w:rStyle w:val="Emphasis"/>
          <w:highlight w:val="green"/>
        </w:rPr>
        <w:t>constitutional canon</w:t>
      </w:r>
      <w:r w:rsidRPr="003B55F7">
        <w:rPr>
          <w:sz w:val="16"/>
        </w:rPr>
        <w:t xml:space="preserve"> by civil-rights frames </w:t>
      </w:r>
      <w:r w:rsidRPr="003B55F7">
        <w:rPr>
          <w:rStyle w:val="StyleUnderline"/>
        </w:rPr>
        <w:t xml:space="preserve">that </w:t>
      </w:r>
      <w:r w:rsidRPr="00B934C4">
        <w:rPr>
          <w:rStyle w:val="StyleUnderline"/>
          <w:highlight w:val="green"/>
        </w:rPr>
        <w:t>delete</w:t>
      </w:r>
      <w:r w:rsidRPr="003B55F7">
        <w:rPr>
          <w:sz w:val="16"/>
        </w:rPr>
        <w:t xml:space="preserve"> </w:t>
      </w:r>
      <w:r w:rsidRPr="003B55F7">
        <w:rPr>
          <w:rStyle w:val="Emphasis"/>
        </w:rPr>
        <w:t xml:space="preserve">that </w:t>
      </w:r>
      <w:r w:rsidRPr="00B934C4">
        <w:rPr>
          <w:rStyle w:val="Emphasis"/>
          <w:highlight w:val="green"/>
        </w:rPr>
        <w:t>expansion</w:t>
      </w:r>
      <w:r w:rsidRPr="00B934C4">
        <w:rPr>
          <w:sz w:val="16"/>
          <w:highlight w:val="green"/>
        </w:rPr>
        <w:t xml:space="preserve"> </w:t>
      </w:r>
      <w:r w:rsidRPr="00B934C4">
        <w:rPr>
          <w:rStyle w:val="StyleUnderline"/>
          <w:highlight w:val="green"/>
        </w:rPr>
        <w:t>from</w:t>
      </w:r>
      <w:r w:rsidRPr="003B55F7">
        <w:rPr>
          <w:rStyle w:val="StyleUnderline"/>
        </w:rPr>
        <w:t xml:space="preserve"> </w:t>
      </w:r>
      <w:r w:rsidRPr="00B934C4">
        <w:rPr>
          <w:rStyle w:val="StyleUnderline"/>
          <w:highlight w:val="green"/>
        </w:rPr>
        <w:t>existence</w:t>
      </w:r>
      <w:r w:rsidRPr="003B55F7">
        <w:rPr>
          <w:sz w:val="16"/>
        </w:rPr>
        <w:t>.</w:t>
      </w:r>
    </w:p>
    <w:p w14:paraId="7CDB4C9C" w14:textId="77777777" w:rsidR="009D5463" w:rsidRPr="00EE2936" w:rsidRDefault="009D5463" w:rsidP="009D5463"/>
    <w:p w14:paraId="0416F23D" w14:textId="77777777" w:rsidR="009D5463" w:rsidRPr="005D388F" w:rsidRDefault="009D5463" w:rsidP="009D5463"/>
    <w:p w14:paraId="01E6907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DA68F" w14:textId="77777777" w:rsidR="009D5463" w:rsidRDefault="009D5463" w:rsidP="00066D2C">
      <w:r>
        <w:separator/>
      </w:r>
    </w:p>
  </w:endnote>
  <w:endnote w:type="continuationSeparator" w:id="0">
    <w:p w14:paraId="7B1AF282" w14:textId="77777777" w:rsidR="009D5463" w:rsidRDefault="009D54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C2D6C" w14:textId="77777777" w:rsidR="009D5463" w:rsidRDefault="009D5463" w:rsidP="00066D2C">
      <w:r>
        <w:separator/>
      </w:r>
    </w:p>
  </w:footnote>
  <w:footnote w:type="continuationSeparator" w:id="0">
    <w:p w14:paraId="30B1598B" w14:textId="77777777" w:rsidR="009D5463" w:rsidRDefault="009D54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DD123F"/>
    <w:multiLevelType w:val="hybridMultilevel"/>
    <w:tmpl w:val="1D60413E"/>
    <w:lvl w:ilvl="0" w:tplc="E08E401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11A2C"/>
    <w:multiLevelType w:val="hybridMultilevel"/>
    <w:tmpl w:val="A3068C6A"/>
    <w:lvl w:ilvl="0" w:tplc="4DCC178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7F755E"/>
    <w:multiLevelType w:val="hybridMultilevel"/>
    <w:tmpl w:val="31026BE8"/>
    <w:lvl w:ilvl="0" w:tplc="C1F21D5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28458282">
    <w:abstractNumId w:val="10"/>
  </w:num>
  <w:num w:numId="46" w16cid:durableId="2054889234">
    <w:abstractNumId w:val="14"/>
  </w:num>
  <w:num w:numId="47" w16cid:durableId="7978376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9D5463"/>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844"/>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1F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1E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463"/>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A4132"/>
  <w15:chartTrackingRefBased/>
  <w15:docId w15:val="{004D6EB7-432C-49E7-8AB7-0197F927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463"/>
    <w:rPr>
      <w:rFonts w:ascii="Calibri" w:hAnsi="Calibri" w:cs="Calibri"/>
    </w:rPr>
  </w:style>
  <w:style w:type="paragraph" w:styleId="Heading1">
    <w:name w:val="heading 1"/>
    <w:aliases w:val="Pocket"/>
    <w:basedOn w:val="Normal"/>
    <w:next w:val="Normal"/>
    <w:link w:val="Heading1Char"/>
    <w:qFormat/>
    <w:rsid w:val="009D54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54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D54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Ch,Heading 2 Char2 Char,Heading 2 Char1 Char Char,No Spacing12,No Spacing2111,TAG,No Spacing112,No Spacing1121,ta,small space,T,small spac,t,Ta,Analytics,No Spacing5,No Spacing11111, Ch"/>
    <w:basedOn w:val="Normal"/>
    <w:next w:val="Normal"/>
    <w:link w:val="Heading4Char"/>
    <w:uiPriority w:val="3"/>
    <w:qFormat/>
    <w:rsid w:val="009D54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46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54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463"/>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8"/>
    <w:qFormat/>
    <w:rsid w:val="009D54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5463"/>
    <w:rPr>
      <w:color w:val="auto"/>
      <w:u w:val="none"/>
    </w:rPr>
  </w:style>
  <w:style w:type="character" w:customStyle="1" w:styleId="Heading1Char">
    <w:name w:val="Heading 1 Char"/>
    <w:aliases w:val="Pocket Char"/>
    <w:basedOn w:val="DefaultParagraphFont"/>
    <w:link w:val="Heading1"/>
    <w:rsid w:val="009D54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4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5463"/>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Ch Char,Heading 2 Char2 Char Char,Heading 2 Char1 Char Char Char,No Spacing12 Char,No Spacing2111 Char,TAG Char,No Spacing112 Char,ta Char,T Char"/>
    <w:basedOn w:val="DefaultParagraphFont"/>
    <w:link w:val="Heading4"/>
    <w:uiPriority w:val="3"/>
    <w:rsid w:val="009D54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5463"/>
    <w:rPr>
      <w:b/>
      <w:bCs/>
      <w:sz w:val="26"/>
      <w:u w:val="none"/>
    </w:rPr>
  </w:style>
  <w:style w:type="character" w:customStyle="1" w:styleId="StyleUnderline">
    <w:name w:val="Style Underline"/>
    <w:aliases w:val="Underline,Style Bold Underline,apple-style-span + 6 pt,Bold,Kern at 16 pt,Intense Emphasis11,Intense Emphasis111,Intense Emphasis3,Style,Intense Emphasis1,Intense Emphasis2,HHeading 3 + 12 pt,Bold Cite Char,Cards + Font: 12 pt Char,ci,c"/>
    <w:basedOn w:val="DefaultParagraphFont"/>
    <w:uiPriority w:val="7"/>
    <w:qFormat/>
    <w:rsid w:val="009D5463"/>
    <w:rPr>
      <w:b w:val="0"/>
      <w:sz w:val="22"/>
      <w:u w:val="single"/>
    </w:rPr>
  </w:style>
  <w:style w:type="character" w:styleId="Strong">
    <w:name w:val="Strong"/>
    <w:basedOn w:val="DefaultParagraphFont"/>
    <w:uiPriority w:val="22"/>
    <w:qFormat/>
    <w:rsid w:val="009D5463"/>
    <w:rPr>
      <w:b/>
      <w:bCs/>
    </w:rPr>
  </w:style>
  <w:style w:type="character" w:styleId="BookTitle">
    <w:name w:val="Book Title"/>
    <w:basedOn w:val="DefaultParagraphFont"/>
    <w:uiPriority w:val="33"/>
    <w:qFormat/>
    <w:rsid w:val="009D5463"/>
    <w:rPr>
      <w:b/>
      <w:bCs/>
      <w:i/>
      <w:iCs/>
      <w:spacing w:val="5"/>
    </w:rPr>
  </w:style>
  <w:style w:type="character" w:customStyle="1" w:styleId="Heading5Char">
    <w:name w:val="Heading 5 Char"/>
    <w:basedOn w:val="DefaultParagraphFont"/>
    <w:link w:val="Heading5"/>
    <w:uiPriority w:val="9"/>
    <w:semiHidden/>
    <w:rsid w:val="009D54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463"/>
  </w:style>
  <w:style w:type="paragraph" w:styleId="Header">
    <w:name w:val="header"/>
    <w:basedOn w:val="Normal"/>
    <w:link w:val="HeaderChar"/>
    <w:uiPriority w:val="99"/>
    <w:semiHidden/>
    <w:rsid w:val="009D5463"/>
    <w:pPr>
      <w:tabs>
        <w:tab w:val="center" w:pos="4680"/>
        <w:tab w:val="right" w:pos="9360"/>
      </w:tabs>
    </w:pPr>
  </w:style>
  <w:style w:type="character" w:customStyle="1" w:styleId="HeaderChar">
    <w:name w:val="Header Char"/>
    <w:basedOn w:val="DefaultParagraphFont"/>
    <w:link w:val="Header"/>
    <w:uiPriority w:val="99"/>
    <w:semiHidden/>
    <w:rsid w:val="009D5463"/>
    <w:rPr>
      <w:rFonts w:ascii="Calibri" w:hAnsi="Calibri" w:cs="Calibri"/>
    </w:rPr>
  </w:style>
  <w:style w:type="paragraph" w:styleId="Footer">
    <w:name w:val="footer"/>
    <w:basedOn w:val="Normal"/>
    <w:link w:val="FooterChar"/>
    <w:uiPriority w:val="99"/>
    <w:semiHidden/>
    <w:rsid w:val="009D5463"/>
    <w:pPr>
      <w:tabs>
        <w:tab w:val="center" w:pos="4680"/>
        <w:tab w:val="right" w:pos="9360"/>
      </w:tabs>
    </w:pPr>
  </w:style>
  <w:style w:type="character" w:customStyle="1" w:styleId="FooterChar">
    <w:name w:val="Footer Char"/>
    <w:basedOn w:val="DefaultParagraphFont"/>
    <w:link w:val="Footer"/>
    <w:uiPriority w:val="99"/>
    <w:semiHidden/>
    <w:rsid w:val="009D5463"/>
    <w:rPr>
      <w:rFonts w:ascii="Calibri" w:hAnsi="Calibri" w:cs="Calibri"/>
    </w:rPr>
  </w:style>
  <w:style w:type="paragraph" w:styleId="BodyText">
    <w:name w:val="Body Text"/>
    <w:basedOn w:val="Normal"/>
    <w:link w:val="BodyTextChar"/>
    <w:uiPriority w:val="99"/>
    <w:semiHidden/>
    <w:unhideWhenUsed/>
    <w:rsid w:val="009D5463"/>
    <w:pPr>
      <w:spacing w:after="120"/>
    </w:pPr>
  </w:style>
  <w:style w:type="character" w:customStyle="1" w:styleId="BodyTextChar">
    <w:name w:val="Body Text Char"/>
    <w:basedOn w:val="DefaultParagraphFont"/>
    <w:link w:val="BodyText"/>
    <w:uiPriority w:val="99"/>
    <w:semiHidden/>
    <w:rsid w:val="009D5463"/>
    <w:rPr>
      <w:rFonts w:ascii="Calibri" w:hAnsi="Calibri" w:cs="Calibri"/>
    </w:rPr>
  </w:style>
  <w:style w:type="paragraph" w:styleId="NoSpacing">
    <w:name w:val="No Spacing"/>
    <w:link w:val="NoSpacingChar"/>
    <w:uiPriority w:val="99"/>
    <w:unhideWhenUsed/>
    <w:qFormat/>
    <w:rsid w:val="009D546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5463"/>
    <w:rPr>
      <w:rFonts w:ascii="Calibri" w:hAnsi="Calibri" w:cs="Calibri"/>
    </w:rPr>
  </w:style>
  <w:style w:type="character" w:styleId="Hyperlink">
    <w:name w:val="Hyperlink"/>
    <w:basedOn w:val="DefaultParagraphFont"/>
    <w:uiPriority w:val="99"/>
    <w:unhideWhenUsed/>
    <w:rsid w:val="009D5463"/>
    <w:rPr>
      <w:color w:val="0563C1" w:themeColor="hyperlink"/>
      <w:u w:val="single"/>
    </w:rPr>
  </w:style>
  <w:style w:type="character" w:styleId="UnresolvedMention">
    <w:name w:val="Unresolved Mention"/>
    <w:basedOn w:val="DefaultParagraphFont"/>
    <w:uiPriority w:val="99"/>
    <w:semiHidden/>
    <w:unhideWhenUsed/>
    <w:rsid w:val="009D5463"/>
    <w:rPr>
      <w:color w:val="605E5C"/>
      <w:shd w:val="clear" w:color="auto" w:fill="E1DFDD"/>
    </w:rPr>
  </w:style>
  <w:style w:type="paragraph" w:customStyle="1" w:styleId="Analytic">
    <w:name w:val="Analytic"/>
    <w:basedOn w:val="Heading4"/>
    <w:link w:val="AnalyticChar"/>
    <w:autoRedefine/>
    <w:uiPriority w:val="5"/>
    <w:qFormat/>
    <w:rsid w:val="009D5463"/>
    <w:rPr>
      <w:color w:val="1F3864" w:themeColor="accent1" w:themeShade="80"/>
    </w:rPr>
  </w:style>
  <w:style w:type="paragraph" w:customStyle="1" w:styleId="Undertag">
    <w:name w:val="Undertag"/>
    <w:autoRedefine/>
    <w:uiPriority w:val="5"/>
    <w:qFormat/>
    <w:rsid w:val="009D546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9D5463"/>
    <w:pPr>
      <w:spacing w:line="256" w:lineRule="auto"/>
      <w:ind w:left="720"/>
      <w:jc w:val="both"/>
    </w:pPr>
    <w:rPr>
      <w:b/>
      <w:iCs/>
      <w:u w:val="single"/>
    </w:rPr>
  </w:style>
  <w:style w:type="paragraph" w:styleId="ListParagraph">
    <w:name w:val="List Paragraph"/>
    <w:basedOn w:val="Normal"/>
    <w:uiPriority w:val="34"/>
    <w:unhideWhenUsed/>
    <w:qFormat/>
    <w:rsid w:val="009D5463"/>
    <w:pPr>
      <w:ind w:left="720"/>
      <w:contextualSpacing/>
    </w:pPr>
  </w:style>
  <w:style w:type="paragraph" w:customStyle="1" w:styleId="Emphasis1">
    <w:name w:val="Emphasis1"/>
    <w:basedOn w:val="Normal"/>
    <w:uiPriority w:val="8"/>
    <w:qFormat/>
    <w:rsid w:val="009D546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Bibliography">
    <w:name w:val="Bibliography"/>
    <w:basedOn w:val="Normal"/>
    <w:next w:val="Normal"/>
    <w:uiPriority w:val="37"/>
    <w:unhideWhenUsed/>
    <w:rsid w:val="009D5463"/>
    <w:pPr>
      <w:spacing w:line="480" w:lineRule="auto"/>
      <w:ind w:left="720" w:hanging="720"/>
    </w:pPr>
  </w:style>
  <w:style w:type="character" w:customStyle="1" w:styleId="AnalyticChar">
    <w:name w:val="Analytic Char"/>
    <w:basedOn w:val="DefaultParagraphFont"/>
    <w:link w:val="Analytic"/>
    <w:uiPriority w:val="5"/>
    <w:rsid w:val="009D5463"/>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osu.edu/sites/clas.osu.edu/files/Tuck%20and%20Yang%202012%20Decolonization%20is%20not%20a%20metaphor.pdf" TargetMode="External"/><Relationship Id="rId13" Type="http://schemas.openxmlformats.org/officeDocument/2006/relationships/hyperlink" Target="https://brownpoliticalreview.org/2023/03/decolonizing-the-united-states-the-case-for-overturning-the-insular-cases/" TargetMode="External"/><Relationship Id="rId18" Type="http://schemas.openxmlformats.org/officeDocument/2006/relationships/hyperlink" Target="https://harvardlawreview.org/print/vol-136/vaello-madero/" TargetMode="External"/><Relationship Id="rId3" Type="http://schemas.openxmlformats.org/officeDocument/2006/relationships/styles" Target="styles.xml"/><Relationship Id="rId21" Type="http://schemas.openxmlformats.org/officeDocument/2006/relationships/hyperlink" Target="https://scholarlycommons.law.hofstra.edu/cgi/viewcontent.cgi?article=2795&amp;context=hlr" TargetMode="External"/><Relationship Id="rId7" Type="http://schemas.openxmlformats.org/officeDocument/2006/relationships/endnotes" Target="endnotes.xml"/><Relationship Id="rId12" Type="http://schemas.openxmlformats.org/officeDocument/2006/relationships/hyperlink" Target="https://monthlyreview.org/2020/09/01/the-renewal-of-the-socialist-ideal/" TargetMode="External"/><Relationship Id="rId17" Type="http://schemas.openxmlformats.org/officeDocument/2006/relationships/hyperlink" Target="https://brownpoliticalreview.org/2023/03/decolonizing-the-united-states-the-case-for-overturning-the-insular-cas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upremecourt.gov/opinions/21pdf/20-303_6khn.pdf" TargetMode="External"/><Relationship Id="rId20" Type="http://schemas.openxmlformats.org/officeDocument/2006/relationships/hyperlink" Target="https://www.supremecourt.gov/opinions/21pdf/20-303_6kh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03085147.2020.184493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upremecourt.gov/opinions/21pdf/20-303_6khn.pdf" TargetMode="External"/><Relationship Id="rId23" Type="http://schemas.openxmlformats.org/officeDocument/2006/relationships/hyperlink" Target="https://scholarlycommons.law.hofstra.edu/cgi/viewcontent.cgi?article=2795&amp;context=hlr" TargetMode="External"/><Relationship Id="rId10" Type="http://schemas.openxmlformats.org/officeDocument/2006/relationships/hyperlink" Target="https://rdcu.be/dgVcP" TargetMode="External"/><Relationship Id="rId19" Type="http://schemas.openxmlformats.org/officeDocument/2006/relationships/hyperlink" Target="https://www.theatlantic.com/ideas/archive/2023/06/scotus-affirmative-action-ruling-implications/674567/" TargetMode="External"/><Relationship Id="rId4" Type="http://schemas.openxmlformats.org/officeDocument/2006/relationships/settings" Target="settings.xml"/><Relationship Id="rId9" Type="http://schemas.openxmlformats.org/officeDocument/2006/relationships/hyperlink" Target="https://monthlyreview.org/2020/07/01/modern-u-s-racial-capitalism/" TargetMode="External"/><Relationship Id="rId14" Type="http://schemas.openxmlformats.org/officeDocument/2006/relationships/hyperlink" Target="https://www.jstor.org/stable/20722465" TargetMode="External"/><Relationship Id="rId22" Type="http://schemas.openxmlformats.org/officeDocument/2006/relationships/hyperlink" Target="https://hrlr.law.columbia.edu/files/2022/04/Saying-What-Everyone-Knows-to-Be-True-Cepeda-Derieux-Cox-Aloma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80</Pages>
  <Words>40042</Words>
  <Characters>232219</Characters>
  <Application>Microsoft Office Word</Application>
  <DocSecurity>0</DocSecurity>
  <Lines>1935</Lines>
  <Paragraphs>543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Nick Loew</dc:creator>
  <cp:keywords>6.0.0</cp:keywords>
  <dc:description/>
  <cp:lastModifiedBy>Nick Loew</cp:lastModifiedBy>
  <cp:revision>1</cp:revision>
  <dcterms:created xsi:type="dcterms:W3CDTF">2023-08-09T23:20:00Z</dcterms:created>
  <dcterms:modified xsi:type="dcterms:W3CDTF">2023-08-09T23:22:00Z</dcterms:modified>
</cp:coreProperties>
</file>