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721D7" w14:textId="64D52567" w:rsidR="00C21E9F" w:rsidRPr="009D5C33" w:rsidRDefault="00C21E9F" w:rsidP="00C21E9F">
      <w:pPr>
        <w:pStyle w:val="Heading1"/>
      </w:pPr>
      <w:r>
        <w:t>Capitalism Kritik</w:t>
      </w:r>
    </w:p>
    <w:p w14:paraId="64A9F8EA" w14:textId="77777777" w:rsidR="00C21E9F" w:rsidRPr="009D5C33" w:rsidRDefault="00C21E9F" w:rsidP="00C21E9F">
      <w:pPr>
        <w:pStyle w:val="Heading2"/>
      </w:pPr>
      <w:r w:rsidRPr="009D5C33">
        <w:t>1NC</w:t>
      </w:r>
    </w:p>
    <w:p w14:paraId="67BF119B" w14:textId="77777777" w:rsidR="00C21E9F" w:rsidRDefault="00C21E9F" w:rsidP="00C21E9F">
      <w:pPr>
        <w:pStyle w:val="Heading3"/>
      </w:pPr>
      <w:r w:rsidRPr="009D5C33">
        <w:t xml:space="preserve">1NC </w:t>
      </w:r>
      <w:r>
        <w:t>– Capitalism Kritik</w:t>
      </w:r>
    </w:p>
    <w:p w14:paraId="28135707" w14:textId="77777777" w:rsidR="00C21E9F" w:rsidRDefault="00C21E9F" w:rsidP="00C21E9F">
      <w:pPr>
        <w:pStyle w:val="Heading4"/>
      </w:pPr>
      <w:r>
        <w:t>Basic income is the band-aid that legitimizes neoliberal capitalism and allows market priorities to continue unchallenged.</w:t>
      </w:r>
    </w:p>
    <w:p w14:paraId="08FE7AB8" w14:textId="77777777" w:rsidR="00C21E9F" w:rsidRDefault="00C21E9F" w:rsidP="00C21E9F">
      <w:r w:rsidRPr="00002802">
        <w:t xml:space="preserve">Tom </w:t>
      </w:r>
      <w:r w:rsidRPr="00FC5F0B">
        <w:rPr>
          <w:rStyle w:val="Style13ptBold"/>
        </w:rPr>
        <w:t>McDowell 21</w:t>
      </w:r>
      <w:r>
        <w:t xml:space="preserve"> Department of Politics and Public Administration at Ryerson University, 2021. “Basic Income and the Legitimization Crisis of Neoliberalism”, Journal of Social Policy, p. 1-18.</w:t>
      </w:r>
    </w:p>
    <w:p w14:paraId="25B689C9" w14:textId="77777777" w:rsidR="00C21E9F" w:rsidRDefault="00C21E9F" w:rsidP="00C21E9F">
      <w:r w:rsidRPr="003A7BC6">
        <w:rPr>
          <w:sz w:val="16"/>
        </w:rPr>
        <w:t xml:space="preserve">Conclusion Contrary to popular belief, neoliberalism’s foundational thinkers were generally not opposed to helping people in need of income support; indeed, they believed there were both moral and practical imperatives for the state to do so. However, the raison d’etre of their entire theoretical project was to oppose modern forms of liberal democracy, which they claimed had been irreparably corrupted by the diseases of rationalism and collectivism. This theoretical commitment to opposing the welfare state and government coercion limits the practical options available to resolve neoliberalism’s legitimization crisis internal to its logical structure. A guaranteed, or </w:t>
      </w:r>
      <w:r w:rsidRPr="00724671">
        <w:rPr>
          <w:rStyle w:val="StyleUnderline"/>
        </w:rPr>
        <w:t>basic income</w:t>
      </w:r>
      <w:r w:rsidRPr="003A7BC6">
        <w:rPr>
          <w:sz w:val="16"/>
        </w:rPr>
        <w:t xml:space="preserve">, however, </w:t>
      </w:r>
      <w:r w:rsidRPr="00724671">
        <w:rPr>
          <w:rStyle w:val="StyleUnderline"/>
        </w:rPr>
        <w:t>could soften some of the impacts of the market’s contradictions, while at the same time stabilizing the hegemonic order.</w:t>
      </w:r>
      <w:r w:rsidRPr="003A7BC6">
        <w:rPr>
          <w:sz w:val="16"/>
        </w:rPr>
        <w:t xml:space="preserve"> </w:t>
      </w:r>
      <w:r w:rsidRPr="00724671">
        <w:rPr>
          <w:rStyle w:val="StyleUnderline"/>
        </w:rPr>
        <w:t>The fragmenting of the progressive neoliberal hegemonic bloc in the mid-2010s has created a moment of instability and transition that also provides opportunities for new ruling coalitions to form</w:t>
      </w:r>
      <w:r w:rsidRPr="003A7BC6">
        <w:rPr>
          <w:sz w:val="16"/>
        </w:rPr>
        <w:t xml:space="preserve">. Although the vacuum in this political crisis has been filled in some countries by the rise of an ‘illiberal’ form of right-wing authoritarianism, the case made in this article is that basic income is uniquely positioned as a policy around which a progressive neoliberal bloc based upon a redistributive, competitive logic could coalesce. As a policy issue that was advanced by seminal neoliberal thinkers, basic income holds the potential to raise living standards and well-being without deviating from most of the essential assumptions of the neoliberal orthodoxy. Although classical liberal arguments for basic income have largely ignored Marxist analytical categories, this article has made the case that Hayek and Friedman’s advocacy for basic income emerged from a recognition that the intensification of certain contradictions of the marketplace render external economic redistribution through the establishment of a wage floor necessary. </w:t>
      </w:r>
      <w:r w:rsidRPr="00F52CA9">
        <w:rPr>
          <w:rStyle w:val="StyleUnderline"/>
        </w:rPr>
        <w:t>A critical understanding of the historical contradictions that have brought about neoliberalism’s legitimization crisis</w:t>
      </w:r>
      <w:r w:rsidRPr="003A7BC6">
        <w:rPr>
          <w:sz w:val="16"/>
        </w:rPr>
        <w:t xml:space="preserve">, then, </w:t>
      </w:r>
      <w:r w:rsidRPr="00F52CA9">
        <w:rPr>
          <w:rStyle w:val="StyleUnderline"/>
        </w:rPr>
        <w:t>can help to explain why basic income, given its ability to address some of these specific issues, while at the same time securing and extending free market relations, has emerged as a popular policy response to rising inequality</w:t>
      </w:r>
      <w:r w:rsidRPr="003A7BC6">
        <w:rPr>
          <w:sz w:val="16"/>
        </w:rPr>
        <w:t xml:space="preserve"> in recent years. It also holds the potential to bolster classical liberal accounts for a guaranteed income by demonstrating a practical benefit to fending off the forces of illiberalism, </w:t>
      </w:r>
      <w:r w:rsidRPr="002218D9">
        <w:rPr>
          <w:rStyle w:val="StyleUnderline"/>
        </w:rPr>
        <w:t>while preserving an order devoted to competitive market principles in an increasingly unstable political climate</w:t>
      </w:r>
      <w:r w:rsidRPr="003A7BC6">
        <w:rPr>
          <w:sz w:val="16"/>
        </w:rPr>
        <w:t xml:space="preserve"> (Preiss, 2015). Since </w:t>
      </w:r>
      <w:r w:rsidRPr="002218D9">
        <w:rPr>
          <w:rStyle w:val="StyleUnderline"/>
        </w:rPr>
        <w:t>the state’s primary objective</w:t>
      </w:r>
      <w:r w:rsidRPr="003A7BC6">
        <w:rPr>
          <w:sz w:val="16"/>
        </w:rPr>
        <w:t xml:space="preserve">, from a Poulantzian perspective, </w:t>
      </w:r>
      <w:r w:rsidRPr="002218D9">
        <w:rPr>
          <w:rStyle w:val="StyleUnderline"/>
        </w:rPr>
        <w:t>is to re-establish equilibrium to consolidate the authority of the hegemonic system</w:t>
      </w:r>
      <w:r w:rsidRPr="003A7BC6">
        <w:rPr>
          <w:sz w:val="16"/>
        </w:rPr>
        <w:t xml:space="preserve">, it is probable that governments will continue to seek solutions to the present crisis by searching for new ruling coalitions to legitimize the neoliberal order. Although there are other policy approaches, such as the trend towards social impact bonds, that could arguably fulfill a redistributive function within a market-based framework, there are few policies that offer the potential to improve income security in a non-coercive manner. This paper claims that </w:t>
      </w:r>
      <w:r w:rsidRPr="00F157F4">
        <w:rPr>
          <w:rStyle w:val="StyleUnderline"/>
        </w:rPr>
        <w:t>basic income may provide the ‘best possible shell’ for a revitalized</w:t>
      </w:r>
      <w:r w:rsidRPr="003A7BC6">
        <w:rPr>
          <w:sz w:val="16"/>
        </w:rPr>
        <w:t xml:space="preserve"> progressive</w:t>
      </w:r>
      <w:r w:rsidRPr="00F157F4">
        <w:rPr>
          <w:rStyle w:val="StyleUnderline"/>
        </w:rPr>
        <w:t xml:space="preserve"> neoliberalism</w:t>
      </w:r>
      <w:r w:rsidRPr="003A7BC6">
        <w:rPr>
          <w:sz w:val="16"/>
        </w:rPr>
        <w:t xml:space="preserve"> for the 2020s, </w:t>
      </w:r>
      <w:r w:rsidRPr="00F157F4">
        <w:rPr>
          <w:rStyle w:val="StyleUnderline"/>
        </w:rPr>
        <w:t>offering stability to the existing order</w:t>
      </w:r>
      <w:r w:rsidRPr="003A7BC6">
        <w:rPr>
          <w:sz w:val="16"/>
        </w:rPr>
        <w:t xml:space="preserve">, and counterbalancing the consolidation of a right-wing authoritarian governing bloc. As Chrisp and Martinelli (2019) have noted, there are considerable practical challenges for basic income as a consensus issue, given that there exist significant differences between left and right factions about what such a scheme should look like. To satisfy the conditions necessary to stabilize the hegemonic order, any guaranteed income programme would have to meet two minimum conditions. First, it would have to be sufficiently generous, reliable, and accessible to resolve neoliberalism’s distribution problem by raising the income floor and providing additional security. If it is insufficiently funded, or not widely available to those who need it, it is unlikely to provide the income security necessary to meaningfully reduce discontent with material conditions under neoliberalism. Second, its conditions must be designed so that, in keeping with the essential logic advanced by the neoliberals themselves, the guaranteed income programme is non-coercive and does not interfere with market relations (Preiss, 2015). From the neo-Marxist perspective, the reconstitution of the centrist, neoliberal governing bloc (that generated the legitimization crisis of neoliberalism in the first place) paints a bleak outlook for the future. </w:t>
      </w:r>
      <w:r w:rsidRPr="001669B0">
        <w:rPr>
          <w:rStyle w:val="StyleUnderline"/>
        </w:rPr>
        <w:t>A basic income developed by and for a neoliberal environment</w:t>
      </w:r>
      <w:r w:rsidRPr="003A7BC6">
        <w:rPr>
          <w:sz w:val="16"/>
        </w:rPr>
        <w:t xml:space="preserve">, Clarke (2020) argues, </w:t>
      </w:r>
      <w:r w:rsidRPr="001669B0">
        <w:rPr>
          <w:rStyle w:val="StyleUnderline"/>
        </w:rPr>
        <w:t xml:space="preserve">is likely to bear the hallmarks of its “strategic imperatives” to promote an agenda that places primary emphasis on market competition and the profit margins of private capital </w:t>
      </w:r>
      <w:r w:rsidRPr="003A7BC6">
        <w:rPr>
          <w:sz w:val="16"/>
        </w:rPr>
        <w:t xml:space="preserve">(n.p). </w:t>
      </w:r>
      <w:r w:rsidRPr="001669B0">
        <w:rPr>
          <w:rStyle w:val="StyleUnderline"/>
        </w:rPr>
        <w:t>This could lead to the development of a ‘neoliberalized’ guaranteed income scheme that seeks to replace</w:t>
      </w:r>
      <w:r w:rsidRPr="003A7BC6">
        <w:rPr>
          <w:sz w:val="16"/>
        </w:rPr>
        <w:t xml:space="preserve">, rather than supplement, </w:t>
      </w:r>
      <w:r w:rsidRPr="001669B0">
        <w:rPr>
          <w:rStyle w:val="StyleUnderline"/>
        </w:rPr>
        <w:t>existing welfare supports</w:t>
      </w:r>
      <w:r w:rsidRPr="003A7BC6">
        <w:rPr>
          <w:sz w:val="16"/>
        </w:rPr>
        <w:t xml:space="preserve">. This would raise the possibility of the implementation of a permanent basic income scheme, which could lead to what Jäger and Zamora (2021) have termed “welfare without the welfare state” (n.p). Such concerns are well-founded. In the late 1960s, </w:t>
      </w:r>
      <w:r w:rsidRPr="001669B0">
        <w:rPr>
          <w:rStyle w:val="StyleUnderline"/>
        </w:rPr>
        <w:t>Friedman</w:t>
      </w:r>
      <w:r w:rsidRPr="003A7BC6">
        <w:rPr>
          <w:sz w:val="16"/>
        </w:rPr>
        <w:t xml:space="preserve"> (1967) </w:t>
      </w:r>
      <w:r w:rsidRPr="001669B0">
        <w:rPr>
          <w:rStyle w:val="StyleUnderline"/>
        </w:rPr>
        <w:t xml:space="preserve">noted that one of the benefits of a guaranteed income scheme is that it weakened the foundations of the welfare state </w:t>
      </w:r>
      <w:r w:rsidRPr="003A7BC6">
        <w:rPr>
          <w:sz w:val="16"/>
        </w:rPr>
        <w:t xml:space="preserve">by making individuals less reliant upon it. He suggested that if the left-wing were to embrace such a programme, it “will find that it has bought a Trojan Horse”, </w:t>
      </w:r>
      <w:r w:rsidRPr="001669B0">
        <w:rPr>
          <w:rStyle w:val="StyleUnderline"/>
        </w:rPr>
        <w:t>since it will provide citizens with “reasoned alternatives to present programs that will permit a gradual withdrawal from them”</w:t>
      </w:r>
      <w:r w:rsidRPr="003A7BC6">
        <w:rPr>
          <w:sz w:val="16"/>
        </w:rPr>
        <w:t xml:space="preserve"> (Friedman, 1967, 241). It is possible, and perhaps likely, that the establishment of a more redistributive neoliberalism based upon guaranteed income transfers would lead to the continued erosion of welfare state programmes and protections. However, as this article has claimed, in the absence of an organized, counterhegemonic movement on the left, the most likely outcome to neoliberalism’s unravelling hegemony is for it to undergo yet another mutation, transforming itself while remaining dominant. While it may be the case that there can be “no social policy detour” around the economic contradictions at the heart of the neoliberal policy paradigm, </w:t>
      </w:r>
      <w:r w:rsidRPr="005F4087">
        <w:rPr>
          <w:rStyle w:val="StyleUnderline"/>
        </w:rPr>
        <w:t>neoliberalism has proven adept at reconstituting itself to accommodate variegated and complex environments, making short-term concessions to ensure the consolidation of its hegemony</w:t>
      </w:r>
      <w:r w:rsidRPr="003A7BC6">
        <w:rPr>
          <w:sz w:val="16"/>
        </w:rPr>
        <w:t xml:space="preserve"> (Clarke, 2020, n.p.). </w:t>
      </w:r>
      <w:r w:rsidRPr="00BC6F42">
        <w:rPr>
          <w:rStyle w:val="StyleUnderline"/>
        </w:rPr>
        <w:t>Basic income is uniquely positioned as a policy approach that corresponds sufficiently to both the political demands of the present moment, and to the essential logic of the neoliberal intellectual tradition, to temporarily stabilize the political order</w:t>
      </w:r>
      <w:r>
        <w:t>, while at the same time addressing the problem of rising inequality.</w:t>
      </w:r>
    </w:p>
    <w:p w14:paraId="66D0AC8C" w14:textId="77777777" w:rsidR="00C21E9F" w:rsidRPr="00A01F7D" w:rsidRDefault="00C21E9F" w:rsidP="00C21E9F"/>
    <w:p w14:paraId="6E787077" w14:textId="77777777" w:rsidR="00C21E9F" w:rsidRPr="009D5C33" w:rsidRDefault="00C21E9F" w:rsidP="00C21E9F">
      <w:pPr>
        <w:pStyle w:val="Heading4"/>
      </w:pPr>
      <w:r>
        <w:t>Capitalism fuels a laundry list of impacts—catastrophic environmental degradation, war, and violent police states are all driven by the system.</w:t>
      </w:r>
    </w:p>
    <w:p w14:paraId="1D7F7DDE" w14:textId="77777777" w:rsidR="00C21E9F" w:rsidRPr="009D5C33" w:rsidRDefault="00C21E9F" w:rsidP="00C21E9F">
      <w:r w:rsidRPr="00024ABA">
        <w:t xml:space="preserve">William I. </w:t>
      </w:r>
      <w:r w:rsidRPr="009D5C33">
        <w:rPr>
          <w:rStyle w:val="Style13ptBold"/>
        </w:rPr>
        <w:t>Robinson 14</w:t>
      </w:r>
      <w:r w:rsidRPr="009D5C33">
        <w:t xml:space="preserve"> </w:t>
      </w:r>
      <w:r>
        <w:t>P</w:t>
      </w:r>
      <w:r w:rsidRPr="009D5C33">
        <w:t>rofessor of sociology at the University of California, Santa Barbara</w:t>
      </w:r>
      <w:r>
        <w:t>, 5-27-2014</w:t>
      </w:r>
      <w:r w:rsidRPr="009D5C33">
        <w:t>. “Global Capitalism: Crisis of Humanity and the Specter of 21st Century Fascism”, World Financial Review</w:t>
      </w:r>
      <w:r>
        <w:t>.</w:t>
      </w:r>
      <w:r w:rsidRPr="009D5C33">
        <w:t xml:space="preserve"> https://worldfinancialreview.com/global-capitalism-crisis-humanity-specter-21st-century-fascism/</w:t>
      </w:r>
    </w:p>
    <w:p w14:paraId="3F0C7235" w14:textId="77777777" w:rsidR="00C21E9F" w:rsidRPr="009D5C33" w:rsidRDefault="00C21E9F" w:rsidP="00C21E9F">
      <w:pPr>
        <w:rPr>
          <w:sz w:val="16"/>
        </w:rPr>
      </w:pPr>
      <w:r w:rsidRPr="009D5C33">
        <w:rPr>
          <w:sz w:val="16"/>
        </w:rPr>
        <w:t xml:space="preserve">Cyclical, Structural, and Systemic Crises Most commentators on the contemporary crisis refer to the “Great Recession” of 2008 and its aftermath. Yet </w:t>
      </w:r>
      <w:r w:rsidRPr="009D5C33">
        <w:rPr>
          <w:rStyle w:val="StyleUnderline"/>
        </w:rPr>
        <w:t>the causal origins of global crisis are to be found in over-accumulation and</w:t>
      </w:r>
      <w:r w:rsidRPr="009D5C33">
        <w:rPr>
          <w:sz w:val="16"/>
        </w:rPr>
        <w:t xml:space="preserve"> also in contradictions of state power, or in what Marxists call </w:t>
      </w:r>
      <w:r w:rsidRPr="009D5C33">
        <w:rPr>
          <w:rStyle w:val="StyleUnderline"/>
        </w:rPr>
        <w:t>the internal contradictions of the capitalist system</w:t>
      </w:r>
      <w:r w:rsidRPr="009D5C33">
        <w:rPr>
          <w:sz w:val="16"/>
        </w:rPr>
        <w:t xml:space="preserve">. Moreover, because the system is now global, crisis in any one place tends to represent crisis for the system as a whole.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w:t>
      </w:r>
      <w:r w:rsidRPr="009D5C33">
        <w:rPr>
          <w:rStyle w:val="StyleUnderline"/>
        </w:rPr>
        <w:t>There are multiple and mutually constitutive dimensions – economic, social, political, cultural, ideological and ecological</w:t>
      </w:r>
      <w:r w:rsidRPr="009D5C33">
        <w:rPr>
          <w:sz w:val="16"/>
        </w:rPr>
        <w:t xml:space="preserve">, not to mention the existential crisis of our consciousness, values and very being. There is a crisis of social polarisation, that is, of social reproduction. </w:t>
      </w:r>
      <w:r w:rsidRPr="009D5C33">
        <w:rPr>
          <w:rStyle w:val="StyleUnderline"/>
        </w:rPr>
        <w:t>The system cannot meet the needs or assure the survival of millions of people, perhaps a majority of humanity</w:t>
      </w:r>
      <w:r w:rsidRPr="009D5C33">
        <w:rPr>
          <w:sz w:val="16"/>
        </w:rPr>
        <w:t xml:space="preserve">. There are crises of state legitimacy and political authority, or of hegemony and domination. National </w:t>
      </w:r>
      <w:r w:rsidRPr="009D5C33">
        <w:rPr>
          <w:rStyle w:val="StyleUnderline"/>
        </w:rPr>
        <w:t>states face spiraling crises of legitimacy</w:t>
      </w:r>
      <w:r w:rsidRPr="009D5C33">
        <w:rPr>
          <w:sz w:val="16"/>
        </w:rPr>
        <w:t xml:space="preserve">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w:t>
      </w:r>
      <w:r w:rsidRPr="009D5C33">
        <w:rPr>
          <w:rStyle w:val="StyleUnderline"/>
        </w:rPr>
        <w:t>a canopy that envelops all these dimensions is a crisis of sustainability</w:t>
      </w:r>
      <w:r w:rsidRPr="009D5C33">
        <w:rPr>
          <w:sz w:val="16"/>
        </w:rPr>
        <w:t xml:space="preserve"> rooted in an ecological holocaust that has already begun, </w:t>
      </w:r>
      <w:r w:rsidRPr="009D5C33">
        <w:rPr>
          <w:rStyle w:val="StyleUnderline"/>
        </w:rPr>
        <w:t>expressed in climate change and the impending collapse of centralised agricultural systems</w:t>
      </w:r>
      <w:r w:rsidRPr="009D5C33">
        <w:rPr>
          <w:sz w:val="16"/>
        </w:rPr>
        <w:t xml:space="preserve"> in several regions of the world, among other indicators. </w:t>
      </w:r>
      <w:r w:rsidRPr="009D5C33">
        <w:rPr>
          <w:rStyle w:val="StyleUnderline"/>
        </w:rPr>
        <w:t>By a crisis of humanity I mean a crisis that is approaching systemic proportions, threatening the ability of billions of people to survive, and raising the specter of a collapse of world civilisation and degeneration into a new “Dark Ages.”</w:t>
      </w:r>
      <w:r w:rsidRPr="009D5C33">
        <w:rPr>
          <w:sz w:val="16"/>
        </w:rPr>
        <w:t xml:space="preserve">2 This crisis of humanity shares a number of aspects with earlier structural crises but there are also several features unique to the present: 1. </w:t>
      </w:r>
      <w:r w:rsidRPr="009D5C33">
        <w:rPr>
          <w:rStyle w:val="StyleUnderline"/>
        </w:rPr>
        <w:t>The system is fast reaching the ecological limits of its reproduction. Global capitalism now couples human and natural history in such a way as to threaten to bring about what would be the sixth mass extinction in the known history of life on earth</w:t>
      </w:r>
      <w:r w:rsidRPr="009D5C33">
        <w:rPr>
          <w:sz w:val="16"/>
        </w:rPr>
        <w:t xml:space="preserve">.3 This mass extinction would be caused not by a natural catastrophe such as a meteor impact or by evolutionary changes such as the end of an ice age but by purposive human activity. According to leading environmental scientists </w:t>
      </w:r>
      <w:r w:rsidRPr="009D5C33">
        <w:rPr>
          <w:rStyle w:val="StyleUnderline"/>
        </w:rPr>
        <w:t>there are nine “planetary boundaries” crucial to maintaining an earth system environment in which humans can exist, four of which are experiencing</w:t>
      </w:r>
      <w:r w:rsidRPr="009D5C33">
        <w:rPr>
          <w:sz w:val="16"/>
        </w:rPr>
        <w:t xml:space="preserve"> at this time </w:t>
      </w:r>
      <w:r w:rsidRPr="009D5C33">
        <w:rPr>
          <w:rStyle w:val="StyleUnderline"/>
        </w:rPr>
        <w:t xml:space="preserve">the onset of irreversible environmental degradation and three of which (climate change, the nitrogen cycle, and biodiversity loss) are at “tipping points,” meaning that these processes have already crossed their planetary boundaries. </w:t>
      </w:r>
      <w:r w:rsidRPr="009D5C33">
        <w:rPr>
          <w:sz w:val="16"/>
        </w:rPr>
        <w:t xml:space="preserve">2. </w:t>
      </w:r>
      <w:r w:rsidRPr="009D5C33">
        <w:rPr>
          <w:rStyle w:val="StyleUnderline"/>
        </w:rPr>
        <w:t>The magnitude of the means of violence and social control is unprecedented</w:t>
      </w:r>
      <w:r w:rsidRPr="009D5C33">
        <w:rPr>
          <w:sz w:val="16"/>
        </w:rPr>
        <w:t xml:space="preserve">, as is the concentration of the means of global communication and symbolic production and circulation in the hands of a very few powerful groups. </w:t>
      </w:r>
      <w:r w:rsidRPr="009D5C33">
        <w:rPr>
          <w:rStyle w:val="StyleUnderline"/>
        </w:rPr>
        <w:t>Computerised wars, drones, bunker-buster bombs, star wars, and so forth, have changed the face of warfare. Warfare has become normalised and sanitised for those not directly at the receiving end of armed aggression</w:t>
      </w:r>
      <w:r w:rsidRPr="009D5C33">
        <w:rPr>
          <w:sz w:val="16"/>
        </w:rPr>
        <w:t xml:space="preserve">. At the same time we have arrived at the panoptical surveillance society and the age of thought control by those who control global flows of communication in paper service and digital media, images and symbolic production. The world of Edward Snowden is the world of George Orwell; 1984 has arrived;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4. </w:t>
      </w:r>
      <w:r w:rsidRPr="009D5C33">
        <w:rPr>
          <w:rStyle w:val="StyleUnderline"/>
        </w:rPr>
        <w:t>There is the rise of a vast surplus population inhabiting a “planet of slums</w:t>
      </w:r>
      <w:r w:rsidRPr="009D5C33">
        <w:rPr>
          <w:sz w:val="16"/>
        </w:rPr>
        <w:t xml:space="preserve">,”4 alienated from the productive economy, thrown into the margins, and </w:t>
      </w:r>
      <w:r w:rsidRPr="009D5C33">
        <w:rPr>
          <w:rStyle w:val="StyleUnderline"/>
        </w:rPr>
        <w:t>subject to sophisticated systems of social control and to destruction</w:t>
      </w:r>
      <w:r w:rsidRPr="009D5C33">
        <w:rPr>
          <w:sz w:val="16"/>
        </w:rPr>
        <w:t xml:space="preserve"> – to a mortal cycle of dispossession-exploitation-exclusion. </w:t>
      </w:r>
      <w:r w:rsidRPr="009D5C33">
        <w:rPr>
          <w:rStyle w:val="StyleUnderline"/>
        </w:rPr>
        <w:t>This includes prison-industrial and immigrant-detention complexes, omnipresent policing, militarised gentrification</w:t>
      </w:r>
      <w:r w:rsidRPr="009D5C33">
        <w:rPr>
          <w:sz w:val="16"/>
        </w:rPr>
        <w:t xml:space="preserve">, and so on; 5. </w:t>
      </w:r>
      <w:r w:rsidRPr="009D5C33">
        <w:rPr>
          <w:rStyle w:val="StyleUnderline"/>
        </w:rPr>
        <w:t>There is a disjuncture between a globalising economy and a nation-state based system of political authority. Transnational state apparatuses</w:t>
      </w:r>
      <w:r w:rsidRPr="009D5C33">
        <w:rPr>
          <w:sz w:val="16"/>
        </w:rPr>
        <w:t xml:space="preserve"> are incipient and </w:t>
      </w:r>
      <w:r w:rsidRPr="009D5C33">
        <w:rPr>
          <w:rStyle w:val="StyleUnderline"/>
        </w:rPr>
        <w:t>have not been able to play the role of</w:t>
      </w:r>
      <w:r w:rsidRPr="009D5C33">
        <w:rPr>
          <w:sz w:val="16"/>
        </w:rPr>
        <w:t xml:space="preserve"> what social scientists refer to as a “</w:t>
      </w:r>
      <w:r w:rsidRPr="009D5C33">
        <w:rPr>
          <w:rStyle w:val="StyleUnderline"/>
        </w:rPr>
        <w:t>hegemon</w:t>
      </w:r>
      <w:r w:rsidRPr="009D5C33">
        <w:rPr>
          <w:sz w:val="16"/>
        </w:rPr>
        <w:t xml:space="preserve">,” or a leading nation-state that has enough power and authority to organise and stabilise the system. </w:t>
      </w:r>
      <w:r w:rsidRPr="009D5C33">
        <w:rPr>
          <w:rStyle w:val="StyleUnderline"/>
        </w:rPr>
        <w:t>The spread of weapons of mass destruction and the unprecedented militarisation of social life and conflict across the globe makes it hard to imagine that the system can come under any stable political authority</w:t>
      </w:r>
      <w:r w:rsidRPr="009D5C33">
        <w:rPr>
          <w:sz w:val="16"/>
        </w:rPr>
        <w:t xml:space="preserve"> that assures its reproduction.</w:t>
      </w:r>
    </w:p>
    <w:p w14:paraId="5B863CCF" w14:textId="77777777" w:rsidR="00C21E9F" w:rsidRPr="00E604F8" w:rsidRDefault="00C21E9F" w:rsidP="00C21E9F"/>
    <w:p w14:paraId="47D7BE12" w14:textId="77777777" w:rsidR="00C21E9F" w:rsidRPr="009D5C33" w:rsidRDefault="00C21E9F" w:rsidP="00C21E9F">
      <w:pPr>
        <w:pStyle w:val="Heading4"/>
      </w:pPr>
      <w:r w:rsidRPr="009D5C33">
        <w:t>Vote negative to endorse socialist revolution. Only total overthrow and replacement of capitalism can solve.</w:t>
      </w:r>
    </w:p>
    <w:p w14:paraId="3AA38F75" w14:textId="77777777" w:rsidR="00C21E9F" w:rsidRPr="009D5C33" w:rsidRDefault="00C21E9F" w:rsidP="00C21E9F">
      <w:r w:rsidRPr="00024ABA">
        <w:t>Kieran</w:t>
      </w:r>
      <w:r>
        <w:rPr>
          <w:rStyle w:val="Style13ptBold"/>
        </w:rPr>
        <w:t xml:space="preserve"> </w:t>
      </w:r>
      <w:r w:rsidRPr="009D5C33">
        <w:rPr>
          <w:rStyle w:val="Style13ptBold"/>
        </w:rPr>
        <w:t>Allen 17</w:t>
      </w:r>
      <w:r w:rsidRPr="00B10C0E">
        <w:t>.</w:t>
      </w:r>
      <w:r w:rsidRPr="009D5C33">
        <w:t xml:space="preserve"> Associate Professor of Sociology at University Dublin College</w:t>
      </w:r>
      <w:r>
        <w:t>, 2017</w:t>
      </w:r>
      <w:r w:rsidRPr="009D5C33">
        <w:t xml:space="preserve">. </w:t>
      </w:r>
      <w:r w:rsidRPr="009D5C33">
        <w:rPr>
          <w:i/>
          <w:iCs/>
        </w:rPr>
        <w:t>Marx: The Alternative to Capitalism</w:t>
      </w:r>
      <w:r w:rsidRPr="009D5C33">
        <w:t>, 2</w:t>
      </w:r>
      <w:r w:rsidRPr="009D5C33">
        <w:rPr>
          <w:vertAlign w:val="superscript"/>
        </w:rPr>
        <w:t>nd</w:t>
      </w:r>
      <w:r w:rsidRPr="009D5C33">
        <w:t xml:space="preserve"> edition</w:t>
      </w:r>
      <w:r>
        <w:t>,</w:t>
      </w:r>
      <w:r w:rsidRPr="009D5C33">
        <w:t xml:space="preserve"> </w:t>
      </w:r>
      <w:r w:rsidRPr="000E7242">
        <w:t>Pluto Press</w:t>
      </w:r>
      <w:r w:rsidRPr="009D5C33">
        <w:t>, p. 157-158</w:t>
      </w:r>
      <w:r>
        <w:t>.</w:t>
      </w:r>
    </w:p>
    <w:p w14:paraId="2FC349F5" w14:textId="77777777" w:rsidR="00C21E9F" w:rsidRPr="009D5C33" w:rsidRDefault="00C21E9F" w:rsidP="00C21E9F">
      <w:pPr>
        <w:rPr>
          <w:sz w:val="16"/>
        </w:rPr>
      </w:pPr>
      <w:r w:rsidRPr="009D5C33">
        <w:rPr>
          <w:sz w:val="16"/>
        </w:rPr>
        <w:t>In one of his early writings, Marx declared that ‘</w:t>
      </w:r>
      <w:r w:rsidRPr="009D5C33">
        <w:rPr>
          <w:rStyle w:val="StyleUnderline"/>
        </w:rPr>
        <w:t>without revolution, socialism cannot be made possible’</w:t>
      </w:r>
      <w:r w:rsidRPr="009D5C33">
        <w:rPr>
          <w:sz w:val="16"/>
        </w:rPr>
        <w:t>.</w:t>
      </w:r>
      <w:r w:rsidRPr="009D5C33">
        <w:rPr>
          <w:sz w:val="16"/>
          <w:vertAlign w:val="superscript"/>
        </w:rPr>
        <w:t>23</w:t>
      </w:r>
      <w:r w:rsidRPr="009D5C33">
        <w:rPr>
          <w:sz w:val="16"/>
        </w:rPr>
        <w:t xml:space="preserve"> In the Communist Manifesto, he and Engels were even more forthright, declaring that ‘</w:t>
      </w:r>
      <w:r w:rsidRPr="009D5C33">
        <w:rPr>
          <w:rStyle w:val="StyleUnderline"/>
        </w:rPr>
        <w:t>their ends can be attained only by the forcible overthrow of all existing conditions’</w:t>
      </w:r>
      <w:r w:rsidRPr="009D5C33">
        <w:rPr>
          <w:sz w:val="16"/>
        </w:rPr>
        <w:t>.</w:t>
      </w:r>
      <w:r w:rsidRPr="009D5C33">
        <w:rPr>
          <w:sz w:val="16"/>
          <w:vertAlign w:val="superscript"/>
        </w:rPr>
        <w:t>24</w:t>
      </w:r>
      <w:r w:rsidRPr="009D5C33">
        <w:rPr>
          <w:sz w:val="16"/>
        </w:rPr>
        <w:t xml:space="preserve"> </w:t>
      </w:r>
      <w:r w:rsidRPr="009D5C33">
        <w:rPr>
          <w:rStyle w:val="StyleUnderline"/>
        </w:rPr>
        <w:t>A number of reasons were advanced for why revolution was necessary. The machinery of the state could not be used for this purpose because it had been shaped by the dominant class and their economic goals</w:t>
      </w:r>
      <w:r w:rsidRPr="009D5C33">
        <w:rPr>
          <w:sz w:val="16"/>
        </w:rPr>
        <w:t>. Marx, therefore, argued that his purpose was not to ‘transfer the bureaucratic-military machine from one hand to another, but to smash it’.</w:t>
      </w:r>
      <w:r w:rsidRPr="009D5C33">
        <w:rPr>
          <w:sz w:val="16"/>
          <w:vertAlign w:val="superscript"/>
        </w:rPr>
        <w:t>25</w:t>
      </w:r>
      <w:r w:rsidRPr="009D5C33">
        <w:rPr>
          <w:sz w:val="16"/>
        </w:rPr>
        <w:t xml:space="preserve"> While this point was made in relation to Continental powers and Marx held open the possibility of a parliamentary transition in the US and Britain, the ‘bureaucratic- military machine’ has now grown in all countries. Unlike the capitalist class, </w:t>
      </w:r>
      <w:r w:rsidRPr="009D5C33">
        <w:rPr>
          <w:rStyle w:val="StyleUnderline"/>
        </w:rPr>
        <w:t>workers need direct political power to begin the process of liberating themselves</w:t>
      </w:r>
      <w:r w:rsidRPr="009D5C33">
        <w:rPr>
          <w:sz w:val="16"/>
        </w:rPr>
        <w:t>. In 1789, the bourgeoisie of France carried out a radical overthrow of the old feudal regime, but after the upheavals of 1848 in Europe they became ever more fearful of the growing class of workers below them. They are aware that in revolutions the rabble gets insolent and lays hands on things. The bourgeois gentlemen therefore seek as far as possible to make the change from absolute to bourgeois monarchy without a revolution, in an amicable fashion.</w:t>
      </w:r>
      <w:r w:rsidRPr="009D5C33">
        <w:rPr>
          <w:sz w:val="16"/>
          <w:vertAlign w:val="superscript"/>
        </w:rPr>
        <w:t>26</w:t>
      </w:r>
      <w:r w:rsidRPr="009D5C33">
        <w:rPr>
          <w:sz w:val="16"/>
        </w:rPr>
        <w:t xml:space="preserve"> They learnt that sometimes aristocrats could be left in political control as long as they, the capitalists, had the freedom to make money. However, a similar separation of political and economic power was not possible for workers because, unlike both the bourgeois and the aristocracy, they are an exploited class. </w:t>
      </w:r>
      <w:r w:rsidRPr="009D5C33">
        <w:rPr>
          <w:rStyle w:val="StyleUnderline"/>
        </w:rPr>
        <w:t>Uprooting a system of exploitation that is embedded in the very nature of commodity exchange</w:t>
      </w:r>
      <w:r w:rsidRPr="009D5C33">
        <w:rPr>
          <w:sz w:val="16"/>
        </w:rPr>
        <w:t xml:space="preserve">, therefore, </w:t>
      </w:r>
      <w:r w:rsidRPr="009D5C33">
        <w:rPr>
          <w:rStyle w:val="StyleUnderline"/>
        </w:rPr>
        <w:t>required direct political force. It was also only in the process of revolution that the mass of people learnt to clarify their own interests and develop a different understanding of their society. In normal times, the majority accept the legitimacy of their rulers and at least some of their ideas. This cannot be changed simply through preaching, teaching or good example.</w:t>
      </w:r>
      <w:r w:rsidRPr="009D5C33">
        <w:rPr>
          <w:sz w:val="16"/>
        </w:rPr>
        <w:t xml:space="preserve"> A new consciousness cannot emerge on a mass scale by workers ‘waking up’ and then passively following the teachings of their intellectual masters or clever television presenters. </w:t>
      </w:r>
      <w:r w:rsidRPr="009D5C33">
        <w:rPr>
          <w:rStyle w:val="StyleUnderline"/>
        </w:rPr>
        <w:t>Experience of class struggle is the only way in which people can learn and</w:t>
      </w:r>
      <w:r w:rsidRPr="009D5C33">
        <w:rPr>
          <w:sz w:val="16"/>
        </w:rPr>
        <w:t>, as Draper put it, ‘</w:t>
      </w:r>
      <w:r w:rsidRPr="009D5C33">
        <w:rPr>
          <w:rStyle w:val="StyleUnderline"/>
        </w:rPr>
        <w:t>revolution speeded up the curriculum and enriched the course’</w:t>
      </w:r>
      <w:r w:rsidRPr="009D5C33">
        <w:rPr>
          <w:sz w:val="16"/>
        </w:rPr>
        <w:t>.</w:t>
      </w:r>
      <w:r w:rsidRPr="009D5C33">
        <w:rPr>
          <w:sz w:val="16"/>
          <w:vertAlign w:val="superscript"/>
        </w:rPr>
        <w:t>27</w:t>
      </w:r>
      <w:r w:rsidRPr="009D5C33">
        <w:rPr>
          <w:sz w:val="16"/>
        </w:rPr>
        <w:t xml:space="preserve"> In the German Ideology, </w:t>
      </w:r>
      <w:r w:rsidRPr="009D5C33">
        <w:rPr>
          <w:rStyle w:val="StyleUnderline"/>
        </w:rPr>
        <w:t>Marx and Engels summed up their views on how traditional ideas were changed: Alteration</w:t>
      </w:r>
      <w:r w:rsidRPr="009D5C33">
        <w:rPr>
          <w:sz w:val="16"/>
        </w:rPr>
        <w:t xml:space="preserve"> ... </w:t>
      </w:r>
      <w:r w:rsidRPr="009D5C33">
        <w:rPr>
          <w:rStyle w:val="StyleUnderline"/>
        </w:rPr>
        <w:t>can only take place in a practical movement, a revolution; this revolution is necessary</w:t>
      </w:r>
      <w:r w:rsidRPr="009D5C33">
        <w:rPr>
          <w:sz w:val="16"/>
        </w:rPr>
        <w:t xml:space="preserve">, therefore, </w:t>
      </w:r>
      <w:r w:rsidRPr="009D5C33">
        <w:rPr>
          <w:rStyle w:val="StyleUnderline"/>
        </w:rPr>
        <w:t>not only because the ruling class cannot be overthrown in any other way, but also because the class overthrowing it can only in a revolution succeed in ridding itself of all the muck of ages and become fitted to found society anew</w:t>
      </w:r>
      <w:r w:rsidRPr="009D5C33">
        <w:rPr>
          <w:sz w:val="16"/>
        </w:rPr>
        <w:t>.</w:t>
      </w:r>
      <w:r w:rsidRPr="009D5C33">
        <w:rPr>
          <w:sz w:val="16"/>
          <w:vertAlign w:val="superscript"/>
        </w:rPr>
        <w:t>28</w:t>
      </w:r>
      <w:r w:rsidRPr="009D5C33">
        <w:rPr>
          <w:sz w:val="16"/>
        </w:rPr>
        <w:t xml:space="preserve"> Revolutions are neither accidental nor planned. They may start in the most unpredictable way, often with spontaneous mobilisations, but they arise from deeper contradictions in society. As Engels put it, ‘revolutions are not made deliberately and arbitrarily, but ... have been the necessary outcome of circumstances entirely independent of the will and leadership of particular parties and entire classes’.</w:t>
      </w:r>
      <w:r w:rsidRPr="009D5C33">
        <w:rPr>
          <w:sz w:val="16"/>
          <w:vertAlign w:val="superscript"/>
        </w:rPr>
        <w:t>29</w:t>
      </w:r>
      <w:r w:rsidRPr="009D5C33">
        <w:rPr>
          <w:sz w:val="16"/>
        </w:rPr>
        <w:t xml:space="preserve"> They develop from a general tumult in society that affects all social classes. Typically, </w:t>
      </w:r>
      <w:r w:rsidRPr="009D5C33">
        <w:rPr>
          <w:rStyle w:val="StyleUnderline"/>
        </w:rPr>
        <w:t>the lower class does not suddenly embrace a vision of a bright new world, but rather fights for aspirations it considers just in the old world. It is only when society has reached a massive impasse that it adopts revolutionary methods to achieve these ‘moderate’ demands</w:t>
      </w:r>
      <w:r w:rsidRPr="009D5C33">
        <w:rPr>
          <w:sz w:val="16"/>
        </w:rPr>
        <w:t>. The Russian Revolution of 1917 was fought, after all, over ‘land, bread and peace’.</w:t>
      </w:r>
    </w:p>
    <w:p w14:paraId="71F8F64C" w14:textId="77777777" w:rsidR="00C21E9F" w:rsidRPr="009D5C33" w:rsidRDefault="00C21E9F" w:rsidP="00C21E9F"/>
    <w:p w14:paraId="770DA795" w14:textId="77777777" w:rsidR="00C21E9F" w:rsidRPr="009D5C33" w:rsidRDefault="00C21E9F" w:rsidP="00C21E9F">
      <w:pPr>
        <w:pStyle w:val="Heading2"/>
      </w:pPr>
      <w:r w:rsidRPr="009D5C33">
        <w:t>2NC/1NR</w:t>
      </w:r>
    </w:p>
    <w:p w14:paraId="61E30792" w14:textId="77777777" w:rsidR="00C21E9F" w:rsidRDefault="00C21E9F" w:rsidP="00C21E9F">
      <w:pPr>
        <w:pStyle w:val="Heading3"/>
      </w:pPr>
      <w:r w:rsidRPr="009D5C33">
        <w:t>2NC/1NR</w:t>
      </w:r>
      <w:r>
        <w:t xml:space="preserve"> –</w:t>
      </w:r>
      <w:r w:rsidRPr="009D5C33">
        <w:t xml:space="preserve"> Framework</w:t>
      </w:r>
    </w:p>
    <w:p w14:paraId="5DA66366" w14:textId="77777777" w:rsidR="00C21E9F" w:rsidRDefault="00C21E9F" w:rsidP="00C21E9F">
      <w:pPr>
        <w:pStyle w:val="Heading4"/>
      </w:pPr>
      <w:r>
        <w:t>Counterinterpretation—evaluate the 1AC as a discursive project, including its justifications, which matter for policy implementation and effects. Making the 1AC the focus of the debate instead of the plan is key to policymaking.</w:t>
      </w:r>
    </w:p>
    <w:p w14:paraId="53402774" w14:textId="77777777" w:rsidR="00C21E9F" w:rsidRPr="005D1780" w:rsidRDefault="00C21E9F" w:rsidP="00C21E9F">
      <w:pPr>
        <w:rPr>
          <w:sz w:val="16"/>
        </w:rPr>
      </w:pPr>
      <w:r w:rsidRPr="00B10C0E">
        <w:t>Markus</w:t>
      </w:r>
      <w:r>
        <w:rPr>
          <w:rStyle w:val="Style13ptBold"/>
        </w:rPr>
        <w:t xml:space="preserve"> </w:t>
      </w:r>
      <w:r w:rsidRPr="005D1780">
        <w:rPr>
          <w:rStyle w:val="Style13ptBold"/>
        </w:rPr>
        <w:t>Kornprobst</w:t>
      </w:r>
      <w:r w:rsidRPr="005D1780">
        <w:rPr>
          <w:sz w:val="16"/>
        </w:rPr>
        <w:t xml:space="preserve"> </w:t>
      </w:r>
      <w:r w:rsidRPr="005D1780">
        <w:rPr>
          <w:rStyle w:val="Style13ptBold"/>
        </w:rPr>
        <w:t>12</w:t>
      </w:r>
      <w:r w:rsidRPr="00B10C0E">
        <w:t>.</w:t>
      </w:r>
      <w:r w:rsidRPr="005D1780">
        <w:rPr>
          <w:sz w:val="16"/>
        </w:rPr>
        <w:t xml:space="preserve"> </w:t>
      </w:r>
      <w:r>
        <w:t>Professor, Chair of Political Science and International Relations at Vienna School of International Studies, 7-18-2012.</w:t>
      </w:r>
      <w:r w:rsidRPr="00D7409F">
        <w:t xml:space="preserve"> “From Political Judgements to Public Justifications (and Vice Versa): How Communities Generate Reasons upon Which to Act,” </w:t>
      </w:r>
      <w:r w:rsidRPr="000E7242">
        <w:t>European Journal of International Relations</w:t>
      </w:r>
      <w:r w:rsidRPr="00D7409F">
        <w:t xml:space="preserve">, </w:t>
      </w:r>
      <w:r>
        <w:t xml:space="preserve">vol. 20(1) </w:t>
      </w:r>
      <w:r w:rsidRPr="00D7409F">
        <w:t>p. 1-2</w:t>
      </w:r>
      <w:r>
        <w:t>.</w:t>
      </w:r>
    </w:p>
    <w:p w14:paraId="5F368074" w14:textId="77777777" w:rsidR="00C21E9F" w:rsidRPr="006B524A" w:rsidRDefault="00C21E9F" w:rsidP="00C21E9F">
      <w:pPr>
        <w:rPr>
          <w:sz w:val="16"/>
        </w:rPr>
      </w:pPr>
      <w:r w:rsidRPr="00A8580F">
        <w:rPr>
          <w:rStyle w:val="StyleUnderline"/>
        </w:rPr>
        <w:t>Agents travel down many different roads in establishing legitimacy for policies, politics and polities. A road they very often frequent is</w:t>
      </w:r>
      <w:r w:rsidRPr="006B524A">
        <w:rPr>
          <w:sz w:val="16"/>
        </w:rPr>
        <w:t xml:space="preserve"> paved with explicit communicative exchanges about good reasons upon which to act. In this study, the name used for this road is </w:t>
      </w:r>
      <w:r w:rsidRPr="00A8580F">
        <w:rPr>
          <w:rStyle w:val="StyleUnderline"/>
        </w:rPr>
        <w:t>public justification</w:t>
      </w:r>
      <w:r w:rsidRPr="006B524A">
        <w:rPr>
          <w:sz w:val="16"/>
        </w:rPr>
        <w:t>. In the literature, other names such as collective legitimization (Claude, 1966; Lewis, 2005), deliberative legitimacy (Bjola, 2005) or simply legitimization (Barkin and Cronin, 1994; Hochstetler et al., 2000; Hurd, 2005; Steffek, 2003) are also frequently found.</w:t>
      </w:r>
      <w:r w:rsidRPr="006B524A">
        <w:rPr>
          <w:sz w:val="16"/>
          <w:vertAlign w:val="superscript"/>
        </w:rPr>
        <w:t>1</w:t>
      </w:r>
      <w:r w:rsidRPr="006B524A">
        <w:rPr>
          <w:sz w:val="16"/>
        </w:rPr>
        <w:t xml:space="preserve"> Public justifications are omnipresent in world politics. To give just a few examples taken from, respectively, realist, liberal, English School, constructivist and poststructuralist scholarship on the phenomenon: in order for international organizations to leave an impact, they have to give good reasons why they ought to be important in world politics (Claude, 1966; Niebuhr, 1950); civil society can leave a mark on global politics by making good reasons for change resonate with a broader state and non-state audience (Finnemore and Sikkink, 1998; Price, 1995); </w:t>
      </w:r>
      <w:r w:rsidRPr="003749C4">
        <w:rPr>
          <w:rStyle w:val="StyleUnderline"/>
        </w:rPr>
        <w:t>international order gets reproduced through the justifications actors provide</w:t>
      </w:r>
      <w:r w:rsidRPr="006B524A">
        <w:rPr>
          <w:sz w:val="16"/>
        </w:rPr>
        <w:t xml:space="preserve"> (Bull, 1995; Jaeger, 2008); </w:t>
      </w:r>
      <w:r w:rsidRPr="00230A05">
        <w:rPr>
          <w:rStyle w:val="Emphasis"/>
        </w:rPr>
        <w:t>economic policies are deeply shaped by the justifications that actors provide for their stances</w:t>
      </w:r>
      <w:r w:rsidRPr="006B524A">
        <w:rPr>
          <w:sz w:val="16"/>
        </w:rPr>
        <w:t xml:space="preserve"> (Naylor, 2011; Zangl, 2008); </w:t>
      </w:r>
      <w:r w:rsidRPr="00731E83">
        <w:rPr>
          <w:rStyle w:val="StyleUnderline"/>
        </w:rPr>
        <w:t>and whether states go to war or not has a lot to do with how domestic contestations about justifying and dejustifying the resort to war play out</w:t>
      </w:r>
      <w:r w:rsidRPr="006B524A">
        <w:rPr>
          <w:sz w:val="16"/>
        </w:rPr>
        <w:t xml:space="preserve"> (Levy, 2008; McDonald, 2010). Recent </w:t>
      </w:r>
      <w:r w:rsidRPr="00731E83">
        <w:rPr>
          <w:rStyle w:val="StyleUnderline"/>
        </w:rPr>
        <w:t>literature has firmly established that justifications matter for world politics</w:t>
      </w:r>
      <w:r w:rsidRPr="006B524A">
        <w:rPr>
          <w:sz w:val="16"/>
        </w:rPr>
        <w:t>. They make it possible for a community, such as a nation, to act (Jackson, 2006; Krebs and Jackson, 2007). Addressing the question of how communities generate these justifications, this article builds on this literature. Engaging with social and political theorists dealing with this phenomenon, it seeks to make three contributions. First, I elaborate on the concept of public justification. I define the concept broadly in terms of a community’s converging on compelling reasons upon which to act. Similarly to Boltanski and Thévenot (2006), I caution that this is not to be equated with consensus ‘all the way down’.</w:t>
      </w:r>
      <w:r w:rsidRPr="006B524A">
        <w:rPr>
          <w:sz w:val="16"/>
          <w:vertAlign w:val="superscript"/>
        </w:rPr>
        <w:t>2</w:t>
      </w:r>
      <w:r w:rsidRPr="006B524A">
        <w:rPr>
          <w:sz w:val="16"/>
        </w:rPr>
        <w:t xml:space="preserve"> I contend that agreements in communities tend to be patchworks of different intensities and extents. Second, following leads provided by a heterogeneous group of scholars (Beiner, 1983; Bohman and Rehg, 1997; Elster, 1983: 88), I argue that it is political judgements — subsuming particulars under universals — that generate public justifications, and, vice versa, that these justifications shape judgements. In order to facilitate research on this link between judgements and justifications, I develop a three circuit map. The map elaborates on the linkages through which judgements generate justifications (perimeter and resonance circuits) and justifications affect judgements (resonance and structuration circuits). Third, borrowing from methodological writings in our discipline (Crawford, 2002: 119–130; George and Bennett, 2004: 67–72) and beyond (de Volo and Schatz, 2004; Marcus, 1998; Sacks, 1995), I tailor what I label a structured, focused communication analysis to inquiries into the makings of public justifications.</w:t>
      </w:r>
    </w:p>
    <w:p w14:paraId="48EAD0E2" w14:textId="77777777" w:rsidR="00C21E9F" w:rsidRDefault="00C21E9F" w:rsidP="00C21E9F">
      <w:pPr>
        <w:pStyle w:val="Heading4"/>
      </w:pPr>
      <w:r>
        <w:t>Prefer our interpretation:</w:t>
      </w:r>
    </w:p>
    <w:p w14:paraId="735C59C5" w14:textId="77777777" w:rsidR="00C21E9F" w:rsidRDefault="00C21E9F" w:rsidP="00C21E9F">
      <w:pPr>
        <w:pStyle w:val="Heading4"/>
        <w:numPr>
          <w:ilvl w:val="0"/>
          <w:numId w:val="45"/>
        </w:numPr>
      </w:pPr>
      <w:r>
        <w:t>More real world—policymaking includes discussions of bills’ justifications and implications.</w:t>
      </w:r>
    </w:p>
    <w:p w14:paraId="38ECDB72" w14:textId="77777777" w:rsidR="00C21E9F" w:rsidRDefault="00C21E9F" w:rsidP="00C21E9F">
      <w:pPr>
        <w:pStyle w:val="Heading4"/>
        <w:numPr>
          <w:ilvl w:val="0"/>
          <w:numId w:val="45"/>
        </w:numPr>
      </w:pPr>
      <w:r>
        <w:t>Plan focus is reductionist—requiring us to only talk about the plan text kills all kritik ground and means we have to base our offense on only a few seconds of an 8-minute speech. Our interpretation is the most fair for ground.</w:t>
      </w:r>
    </w:p>
    <w:p w14:paraId="71AB6812" w14:textId="77777777" w:rsidR="00C21E9F" w:rsidRPr="004B5182" w:rsidRDefault="00C21E9F" w:rsidP="00C21E9F">
      <w:pPr>
        <w:pStyle w:val="Heading4"/>
        <w:numPr>
          <w:ilvl w:val="0"/>
          <w:numId w:val="45"/>
        </w:numPr>
      </w:pPr>
      <w:r>
        <w:t>Creates better affs—forcing the affirmative to defend the justifications for the 1AC encourages critical thinking when researching and constructing advantages.</w:t>
      </w:r>
    </w:p>
    <w:p w14:paraId="57C47B91" w14:textId="77777777" w:rsidR="00C21E9F" w:rsidRPr="00D52C98" w:rsidRDefault="00C21E9F" w:rsidP="00C21E9F"/>
    <w:p w14:paraId="27C53B6D" w14:textId="77777777" w:rsidR="00C21E9F" w:rsidRDefault="00C21E9F" w:rsidP="00C21E9F">
      <w:pPr>
        <w:pStyle w:val="Heading3"/>
      </w:pPr>
      <w:r>
        <w:t>2NC/1NR – K Turns Case – Root Cause</w:t>
      </w:r>
    </w:p>
    <w:p w14:paraId="54857E97" w14:textId="77777777" w:rsidR="00C21E9F" w:rsidRPr="003B6AEE" w:rsidRDefault="00C21E9F" w:rsidP="00C21E9F">
      <w:pPr>
        <w:pStyle w:val="Heading4"/>
      </w:pPr>
      <w:r>
        <w:t>Capitalist exploitation, not automation, is the root cause of job insecurity.</w:t>
      </w:r>
    </w:p>
    <w:p w14:paraId="20565753" w14:textId="77777777" w:rsidR="00C21E9F" w:rsidRDefault="00C21E9F" w:rsidP="00C21E9F">
      <w:r w:rsidRPr="00B10C0E">
        <w:t>Aaron</w:t>
      </w:r>
      <w:r>
        <w:rPr>
          <w:rStyle w:val="Style13ptBold"/>
        </w:rPr>
        <w:t xml:space="preserve"> </w:t>
      </w:r>
      <w:r w:rsidRPr="008D71CB">
        <w:rPr>
          <w:rStyle w:val="Style13ptBold"/>
        </w:rPr>
        <w:t>Benanav 2/10</w:t>
      </w:r>
      <w:r w:rsidRPr="00B10C0E">
        <w:t>.</w:t>
      </w:r>
      <w:r>
        <w:t xml:space="preserve"> Assistant professor of sociology at Syracuse University, 2-10-2023. “Automation Isn’t the Cause of Unemployment — Capitalism Just Can’t Generate Enough Jobs”, Jacobin. </w:t>
      </w:r>
      <w:r w:rsidRPr="003B6AEE">
        <w:t>https://jacobin.com/2023/02/automation-unemployment-capitalism-jobs-post-scarcity-stagnation</w:t>
      </w:r>
    </w:p>
    <w:p w14:paraId="2B60D748" w14:textId="77777777" w:rsidR="00C21E9F" w:rsidRPr="0097225A" w:rsidRDefault="00C21E9F" w:rsidP="00C21E9F">
      <w:pPr>
        <w:rPr>
          <w:sz w:val="16"/>
        </w:rPr>
      </w:pPr>
      <w:r w:rsidRPr="0097225A">
        <w:rPr>
          <w:sz w:val="16"/>
        </w:rPr>
        <w:t>Daniel Finn A number of left-wing theorists have put forward an action program based on the challenge of automation as they understand it to be. They rely in particular on the idea of a universal basic income, as you’ve alluded to before. What are your disagreements with that school of thought?</w:t>
      </w:r>
    </w:p>
    <w:p w14:paraId="3D2FAD9D" w14:textId="77777777" w:rsidR="00C21E9F" w:rsidRPr="0097225A" w:rsidRDefault="00C21E9F" w:rsidP="00C21E9F">
      <w:pPr>
        <w:rPr>
          <w:sz w:val="16"/>
        </w:rPr>
      </w:pPr>
      <w:r w:rsidRPr="0097225A">
        <w:rPr>
          <w:sz w:val="16"/>
        </w:rPr>
        <w:t xml:space="preserve">Aaron Benanav I think that the debate over basic income has been very important on the Left. It’s good for people to come up with new, big ideas about how to get to a world without poverty. The basic income idea is appealing because it represents such a new and interesting way to think about the question of how we get to a world where people are not going experience economic insecurity and poverty anymore. </w:t>
      </w:r>
      <w:r w:rsidRPr="00FF3405">
        <w:rPr>
          <w:rStyle w:val="StyleUnderline"/>
        </w:rPr>
        <w:t>One of the main criticisms of basic income is that it’s very much a market-based, individual solution. The problems of insecurity that people experience are only partially to do with their inability to get money as individuals. They’re often connected instead to larger infrastructural questions such as access to public transportation or clean water and sanitation. There’s a whole range of problems that people face where the solutions they need are big and collective in nature. Those problems are difficult to solve just by giving people money and telling them to figure it out themselves.</w:t>
      </w:r>
      <w:r>
        <w:rPr>
          <w:rStyle w:val="StyleUnderline"/>
        </w:rPr>
        <w:t xml:space="preserve"> </w:t>
      </w:r>
      <w:r w:rsidRPr="00FF3405">
        <w:rPr>
          <w:rStyle w:val="StyleUnderline"/>
        </w:rPr>
        <w:t>But that’s not exactly where the debate goes when it comes to automation, technological boosterism, and the role that UBI plays in that story, with the idea that basic income can be a highway toward a radically different, socialist future. That idea depends on the automation discourse being true.</w:t>
      </w:r>
      <w:r>
        <w:rPr>
          <w:rStyle w:val="StyleUnderline"/>
        </w:rPr>
        <w:t xml:space="preserve"> </w:t>
      </w:r>
      <w:r w:rsidRPr="00FF3405">
        <w:rPr>
          <w:rStyle w:val="StyleUnderline"/>
        </w:rPr>
        <w:t xml:space="preserve">That discourse is telling us that we live in an era of incredible productivity growth due to technology. </w:t>
      </w:r>
      <w:r w:rsidRPr="0097225A">
        <w:rPr>
          <w:sz w:val="16"/>
        </w:rPr>
        <w:t xml:space="preserve">According to automation theorists, the problem we face is that we can produce more goods and services than ever before, </w:t>
      </w:r>
      <w:r w:rsidRPr="00FF3405">
        <w:rPr>
          <w:rStyle w:val="StyleUnderline"/>
        </w:rPr>
        <w:t>but people don’t have jobs so they can’t earn money</w:t>
      </w:r>
      <w:r w:rsidRPr="0097225A">
        <w:rPr>
          <w:sz w:val="16"/>
        </w:rPr>
        <w:t xml:space="preserve"> to buy all those goods and services. From that perspective, the problem that we face as a society is really a distributional one. Silicon Valley entrepreneurs have lots of money because they’ve invented a lot of cool products and technologies, and there’s no way as of yet to get that money into the hands of the masses of people who would buy the things that are being produced. In that regard, the </w:t>
      </w:r>
      <w:r w:rsidRPr="00FF3405">
        <w:rPr>
          <w:rStyle w:val="StyleUnderline"/>
        </w:rPr>
        <w:t>left-wing</w:t>
      </w:r>
      <w:r w:rsidRPr="0097225A">
        <w:rPr>
          <w:sz w:val="16"/>
        </w:rPr>
        <w:t xml:space="preserve"> current of the </w:t>
      </w:r>
      <w:r w:rsidRPr="00FF3405">
        <w:rPr>
          <w:rStyle w:val="StyleUnderline"/>
        </w:rPr>
        <w:t>automation theorists</w:t>
      </w:r>
      <w:r w:rsidRPr="0097225A">
        <w:rPr>
          <w:sz w:val="16"/>
        </w:rPr>
        <w:t xml:space="preserve"> come in and </w:t>
      </w:r>
      <w:r w:rsidRPr="00FF3405">
        <w:rPr>
          <w:rStyle w:val="StyleUnderline"/>
        </w:rPr>
        <w:t>say: “We can get to socialism and do all of the things that the Left wants by rolling out a basic income and using that to respond to automation.”</w:t>
      </w:r>
      <w:r>
        <w:rPr>
          <w:rStyle w:val="StyleUnderline"/>
        </w:rPr>
        <w:t xml:space="preserve"> </w:t>
      </w:r>
      <w:r w:rsidRPr="00FF3405">
        <w:rPr>
          <w:rStyle w:val="StyleUnderline"/>
        </w:rPr>
        <w:t>However, what the automation theorists say is just not true. The problems that we face are not merely distributional. They have to do with the organization of our production system and the way that the engine of economic growth has been breaking down. That engine was tied to industrialization and</w:t>
      </w:r>
      <w:r w:rsidRPr="0097225A">
        <w:rPr>
          <w:sz w:val="16"/>
        </w:rPr>
        <w:t xml:space="preserve"> a continuous, incremental, and (over time) exponential </w:t>
      </w:r>
      <w:r w:rsidRPr="00FF3405">
        <w:rPr>
          <w:rStyle w:val="StyleUnderline"/>
        </w:rPr>
        <w:t>growth of productivity</w:t>
      </w:r>
      <w:r w:rsidRPr="0097225A">
        <w:rPr>
          <w:sz w:val="16"/>
        </w:rPr>
        <w:t xml:space="preserve">. What we see in that context are massive struggles over distribution. </w:t>
      </w:r>
      <w:r w:rsidRPr="00FF3405">
        <w:rPr>
          <w:rStyle w:val="StyleUnderline"/>
        </w:rPr>
        <w:t>There is a major effort on the part of business owners and governments to implement austerity programs, push down wages, and reduce the amount of income being distributed to workers as a way to keep the system going as it’s losing steam.</w:t>
      </w:r>
      <w:r>
        <w:rPr>
          <w:rStyle w:val="StyleUnderline"/>
        </w:rPr>
        <w:t xml:space="preserve"> </w:t>
      </w:r>
      <w:r w:rsidRPr="0097225A">
        <w:rPr>
          <w:sz w:val="16"/>
        </w:rPr>
        <w:t xml:space="preserve">That’s why I think that the </w:t>
      </w:r>
      <w:r w:rsidRPr="006238A8">
        <w:rPr>
          <w:rStyle w:val="StyleUnderline"/>
        </w:rPr>
        <w:t>UBI</w:t>
      </w:r>
      <w:r w:rsidRPr="0097225A">
        <w:rPr>
          <w:sz w:val="16"/>
        </w:rPr>
        <w:t xml:space="preserve"> idea, </w:t>
      </w:r>
      <w:r w:rsidRPr="006238A8">
        <w:rPr>
          <w:rStyle w:val="StyleUnderline"/>
        </w:rPr>
        <w:t>particularly on the left wing of the automation discourse, just doesn’t represent a viable strategy</w:t>
      </w:r>
      <w:r w:rsidRPr="0097225A">
        <w:rPr>
          <w:sz w:val="16"/>
        </w:rPr>
        <w:t xml:space="preserve"> for us. </w:t>
      </w:r>
      <w:r w:rsidRPr="00AA71D3">
        <w:rPr>
          <w:rStyle w:val="StyleUnderline"/>
        </w:rPr>
        <w:t>The facts about the world that it would have to be based on just aren’t an accurate depiction of what’s going on in the world economy today.</w:t>
      </w:r>
    </w:p>
    <w:p w14:paraId="69242C4F" w14:textId="77777777" w:rsidR="00C21E9F" w:rsidRDefault="00C21E9F" w:rsidP="00C21E9F">
      <w:pPr>
        <w:pStyle w:val="Heading4"/>
      </w:pPr>
      <w:r>
        <w:t>Economic struggle and inequality under capitalism perpetuates populism.</w:t>
      </w:r>
    </w:p>
    <w:p w14:paraId="2BC4CF75" w14:textId="77777777" w:rsidR="00C21E9F" w:rsidRDefault="00C21E9F" w:rsidP="00C21E9F">
      <w:r w:rsidRPr="00B10C0E">
        <w:t>Seren Selvin</w:t>
      </w:r>
      <w:r>
        <w:rPr>
          <w:rStyle w:val="Style13ptBold"/>
        </w:rPr>
        <w:t xml:space="preserve"> </w:t>
      </w:r>
      <w:r w:rsidRPr="00A45895">
        <w:rPr>
          <w:rStyle w:val="Style13ptBold"/>
        </w:rPr>
        <w:t xml:space="preserve">Korkmaz &amp; </w:t>
      </w:r>
      <w:r w:rsidRPr="00B10C0E">
        <w:t xml:space="preserve">Alphan </w:t>
      </w:r>
      <w:r w:rsidRPr="00A45895">
        <w:rPr>
          <w:rStyle w:val="Style13ptBold"/>
        </w:rPr>
        <w:t>Telek 17</w:t>
      </w:r>
      <w:r w:rsidRPr="00B10C0E">
        <w:t>.</w:t>
      </w:r>
      <w:r>
        <w:t xml:space="preserve"> Korkmaz is co-founder and executive director of the IstanPol Institute, an İstanbul-based independent think-tank, doctoral researcher at Stockholm University Institute for Turkish Studies, and former Fox Fellow at Yale University and Telek is a doctoral researcher in Sciences Po Paris, continues his doctoral studies in Boğaziçi University, Istanbul, and academy director of İstanbul Political Research Institute (İstanpol), 12-21-2017. “The origins of populism: bogus-democracy and capitalism”, OpenDemocracy. https://www.opendemocracy.net/en/can-europe-make-it/origins-of-populism-bogus-democracy-and-capital/</w:t>
      </w:r>
    </w:p>
    <w:p w14:paraId="38577F8A" w14:textId="77777777" w:rsidR="00C21E9F" w:rsidRDefault="00C21E9F" w:rsidP="00C21E9F">
      <w:pPr>
        <w:rPr>
          <w:sz w:val="16"/>
        </w:rPr>
      </w:pPr>
      <w:r w:rsidRPr="00A45895">
        <w:rPr>
          <w:sz w:val="16"/>
        </w:rPr>
        <w:t xml:space="preserve">However; </w:t>
      </w:r>
      <w:r w:rsidRPr="00154C34">
        <w:rPr>
          <w:rStyle w:val="StyleUnderline"/>
        </w:rPr>
        <w:t>the reason for populism is not confined to identity politics and the politicians who exploit it. Another important cause is the capitalism which creates severe inequalities and insecurities which are reflected in everyday life. Rent-seeking barons who dominate the economic and political areas benefit from profits; but the burden of the loss is carried by ordinary people</w:t>
      </w:r>
      <w:r w:rsidRPr="00A45895">
        <w:rPr>
          <w:sz w:val="16"/>
        </w:rPr>
        <w:t xml:space="preserve">. Each person carries this burden of financial and political crisis in their everyday lives. Although there is some amelioration after crises, </w:t>
      </w:r>
      <w:r w:rsidRPr="00154C34">
        <w:rPr>
          <w:rStyle w:val="StyleUnderline"/>
        </w:rPr>
        <w:t>the continuity of systemic crises, the never-ending passion for rent-seeking and the remorseless commodification of basic resources have created and deepened poverty, resentment, frustration and exasperation in society – feelings that soon turn to anger.</w:t>
      </w:r>
      <w:r>
        <w:rPr>
          <w:rStyle w:val="StyleUnderline"/>
        </w:rPr>
        <w:t xml:space="preserve"> </w:t>
      </w:r>
      <w:r w:rsidRPr="00A45895">
        <w:rPr>
          <w:sz w:val="16"/>
        </w:rPr>
        <w:t>The commodification of basic needs and the expansionist notion of a rent-seeking capitalism as well as political inequalities within and across countries create both domestic and regional wars. Politicians and international institutions who are expected to prevent those wars either support the wars, or become incapable of preventing them. As a result of this, people have to leave their home countries and become refugees.</w:t>
      </w:r>
    </w:p>
    <w:p w14:paraId="0FC4A847" w14:textId="77777777" w:rsidR="00C21E9F" w:rsidRDefault="00C21E9F" w:rsidP="00C21E9F">
      <w:pPr>
        <w:pStyle w:val="Heading4"/>
      </w:pPr>
      <w:r>
        <w:t>Monopoly capitalism and state capitulation to big business makes entrepreneurship and new innovation an impossible dream.</w:t>
      </w:r>
    </w:p>
    <w:p w14:paraId="067868CA" w14:textId="77777777" w:rsidR="00C21E9F" w:rsidRDefault="00C21E9F" w:rsidP="00C21E9F">
      <w:r w:rsidRPr="00B10C0E">
        <w:t>Derek</w:t>
      </w:r>
      <w:r>
        <w:rPr>
          <w:rStyle w:val="Style13ptBold"/>
        </w:rPr>
        <w:t xml:space="preserve"> </w:t>
      </w:r>
      <w:r w:rsidRPr="00A036C0">
        <w:rPr>
          <w:rStyle w:val="Style13ptBold"/>
        </w:rPr>
        <w:t>Thompson 16</w:t>
      </w:r>
      <w:r w:rsidRPr="00B10C0E">
        <w:t>.</w:t>
      </w:r>
      <w:r>
        <w:t xml:space="preserve"> Staff writer at </w:t>
      </w:r>
      <w:r w:rsidRPr="00A036C0">
        <w:rPr>
          <w:i/>
          <w:iCs/>
        </w:rPr>
        <w:t>The Atlantic</w:t>
      </w:r>
      <w:r>
        <w:t>, October 2016. “America’s Monopoly Problem: How big business jammed the wheels of innovation”, The Atlantic. https://www.theatlantic.com/magazine/archive/2016/10/americas-monopoly-problem/497549/</w:t>
      </w:r>
    </w:p>
    <w:p w14:paraId="5458BB50" w14:textId="77777777" w:rsidR="00C21E9F" w:rsidRDefault="00C21E9F" w:rsidP="00C21E9F">
      <w:pPr>
        <w:rPr>
          <w:sz w:val="16"/>
        </w:rPr>
      </w:pPr>
      <w:r w:rsidRPr="00A036C0">
        <w:rPr>
          <w:sz w:val="16"/>
        </w:rPr>
        <w:t xml:space="preserve">In the past few decades, however, the economy has come to resemble something more like a stagnant pool. Entrepreneurship, as measured by the rate of new-business formation, has declined in each decade since the 1970s, and adults under 35 (a k a </w:t>
      </w:r>
      <w:r w:rsidRPr="00264309">
        <w:rPr>
          <w:rStyle w:val="StyleUnderline"/>
        </w:rPr>
        <w:t>Millennials</w:t>
      </w:r>
      <w:r w:rsidRPr="00A036C0">
        <w:rPr>
          <w:sz w:val="16"/>
        </w:rPr>
        <w:t xml:space="preserve">) </w:t>
      </w:r>
      <w:r w:rsidRPr="00264309">
        <w:rPr>
          <w:rStyle w:val="StyleUnderline"/>
        </w:rPr>
        <w:t>are on track to be the least entrepreneurial generation on record.</w:t>
      </w:r>
      <w:r>
        <w:rPr>
          <w:rStyle w:val="StyleUnderline"/>
        </w:rPr>
        <w:t xml:space="preserve"> </w:t>
      </w:r>
      <w:r w:rsidRPr="00264309">
        <w:rPr>
          <w:rStyle w:val="StyleUnderline"/>
        </w:rPr>
        <w:t>This decline in dynamism has coincided with the rise of extraordinarily large and profitable firms that look discomfortingly like</w:t>
      </w:r>
      <w:r w:rsidRPr="00A036C0">
        <w:rPr>
          <w:sz w:val="16"/>
        </w:rPr>
        <w:t xml:space="preserve"> the </w:t>
      </w:r>
      <w:r w:rsidRPr="00264309">
        <w:rPr>
          <w:rStyle w:val="StyleUnderline"/>
        </w:rPr>
        <w:t>monopolies and oligopolies</w:t>
      </w:r>
      <w:r w:rsidRPr="00A036C0">
        <w:rPr>
          <w:sz w:val="16"/>
        </w:rPr>
        <w:t xml:space="preserve"> of the 19th century. American strip malls and yellow pages used to brim with new small businesses. But today, in a lot where several mom-and-pop shops might once have opened, Walmart spawns another superstore. </w:t>
      </w:r>
      <w:r w:rsidRPr="00264309">
        <w:rPr>
          <w:rStyle w:val="StyleUnderline"/>
        </w:rPr>
        <w:t>In almost every sector of the economy</w:t>
      </w:r>
      <w:r w:rsidRPr="00A036C0">
        <w:rPr>
          <w:sz w:val="16"/>
        </w:rPr>
        <w:t>—including manufacturing, construction, retail, and the entire service sector—</w:t>
      </w:r>
      <w:r w:rsidRPr="00264309">
        <w:rPr>
          <w:rStyle w:val="StyleUnderline"/>
        </w:rPr>
        <w:t>the big companies are getting bigger. The share of all businesses that are new firms, meanwhile, has fallen by 50 percent since 1978</w:t>
      </w:r>
      <w:r w:rsidRPr="00A036C0">
        <w:rPr>
          <w:sz w:val="16"/>
        </w:rPr>
        <w:t xml:space="preserve">. According to the Roosevelt Institute, a liberal think tank dedicated to advancing the ideals of Franklin and Eleanor Roosevelt, </w:t>
      </w:r>
      <w:r w:rsidRPr="00264309">
        <w:rPr>
          <w:rStyle w:val="StyleUnderline"/>
        </w:rPr>
        <w:t>“markets are now more concentrated and less competitive than at any point since the Gilded Age.”</w:t>
      </w:r>
      <w:r w:rsidRPr="00A036C0">
        <w:rPr>
          <w:sz w:val="16"/>
        </w:rPr>
        <w:t xml:space="preserve"> To comprehend the scope of corporate consolidation, imagine a day in the life of a typical American and ask: How long does it take for her to interact with a market that isn’t nearly monopolized? She wakes up to browse the internet, access to which is sold through a local monopoly. She stocks up on food at a superstore such as Walmart, which owns a quarter of the grocery market. If she gets indigestion, she might go to a pharmacy, likely owned by one of three companies controlling 99 percent of that market. If she’s stressed and wants to relax outside the shadow of an oligopoly, she’ll have to stay away from ebooks, music, and beer; two companies control more than half of all sales in each of these markets. There is no escape—literally. She can try boarding an airplane, but four corporations control 80 percent of the seats on domestic flights. Politicians from </w:t>
      </w:r>
      <w:r w:rsidRPr="00264309">
        <w:rPr>
          <w:rStyle w:val="StyleUnderline"/>
        </w:rPr>
        <w:t>both parties publicly worship</w:t>
      </w:r>
      <w:r w:rsidRPr="00A036C0">
        <w:rPr>
          <w:sz w:val="16"/>
        </w:rPr>
        <w:t xml:space="preserve"> the solemn dignity of </w:t>
      </w:r>
      <w:r w:rsidRPr="00264309">
        <w:rPr>
          <w:rStyle w:val="StyleUnderline"/>
        </w:rPr>
        <w:t>entrepreneurship and small businesses. But by the numbers, America has become the land of the big and the home of the consolidated.</w:t>
      </w:r>
      <w:r>
        <w:rPr>
          <w:rStyle w:val="StyleUnderline"/>
        </w:rPr>
        <w:t xml:space="preserve"> </w:t>
      </w:r>
      <w:r w:rsidRPr="00264309">
        <w:rPr>
          <w:rStyle w:val="StyleUnderline"/>
        </w:rPr>
        <w:t>This is a problem. But it is not an accident. The bigness of business is a result of federal policy, which</w:t>
      </w:r>
      <w:r w:rsidRPr="00A036C0">
        <w:rPr>
          <w:sz w:val="16"/>
        </w:rPr>
        <w:t xml:space="preserve">, in the past three decades, </w:t>
      </w:r>
      <w:r w:rsidRPr="00264309">
        <w:rPr>
          <w:rStyle w:val="StyleUnderline"/>
        </w:rPr>
        <w:t>has deliberately made it easier for large companies to dominate their markets</w:t>
      </w:r>
      <w:r w:rsidRPr="00A036C0">
        <w:rPr>
          <w:sz w:val="16"/>
        </w:rPr>
        <w:t xml:space="preserve">, provided that they keep prices down. After years of sluggish wage growth and low levels of entrepreneurship, some people are starting to worry that America’s biggest companies are growing at the expense of the economy, even if they offer consumers good deals. In the late 19th century, when the U.S. was beginning to develop into an industrial powerhouse, it was America’s first small-business owners—farmers—who initially pushed the government to intervene against trusts. They protested discriminatory shipping rates along rail lines, which were dominated by a handful of railroad magnates. Congress passed the Sherman Antitrust Act of 1890 to break up the trusts and protect competitive markets, but it took decades for the law to serve this purpose. (In fact, in the 1890s, the railroads used the act’s language against their own workers, arguing that a labor-union strike amounted to an illegal “conspiracy to restrict trade.”) Several Supreme Court decisions ultimately stiffened U.S. antitrust law. Perhaps the most important decision came in 1911, when the Court ruled that Standard Oil Company of New Jersey’s ownership of nearly 90 percent of U.S. oil production violated the law. The </w:t>
      </w:r>
      <w:r w:rsidRPr="004637D5">
        <w:rPr>
          <w:rStyle w:val="StyleUnderline"/>
        </w:rPr>
        <w:t>early antitrust reformers warned that</w:t>
      </w:r>
      <w:r w:rsidRPr="00A036C0">
        <w:rPr>
          <w:sz w:val="16"/>
        </w:rPr>
        <w:t xml:space="preserve"> even beyond its effect on prices, </w:t>
      </w:r>
      <w:r w:rsidRPr="004637D5">
        <w:rPr>
          <w:rStyle w:val="StyleUnderline"/>
        </w:rPr>
        <w:t>economic power could buy influence in Congress. Monopolies don’t just dominate their own industries</w:t>
      </w:r>
      <w:r w:rsidRPr="00A036C0">
        <w:rPr>
          <w:sz w:val="16"/>
        </w:rPr>
        <w:t xml:space="preserve">, Justice Louis Brandeis said in 1933; </w:t>
      </w:r>
      <w:r w:rsidRPr="004637D5">
        <w:rPr>
          <w:rStyle w:val="StyleUnderline"/>
        </w:rPr>
        <w:t>they monopolize political power as well, which allows them to protect their incumbency and stifle competition in myriad ways</w:t>
      </w:r>
      <w:r w:rsidRPr="00A036C0">
        <w:rPr>
          <w:sz w:val="16"/>
        </w:rPr>
        <w:t>. The trust-busting ethos gathered momentum; President Roosevelt transformed the antitrust division of the Justice Department from a tiny office of just over a dozen lawyers to a muscular force of nearly 500.</w:t>
      </w:r>
    </w:p>
    <w:p w14:paraId="6B16D329" w14:textId="77777777" w:rsidR="00C21E9F" w:rsidRDefault="00C21E9F" w:rsidP="00C21E9F">
      <w:pPr>
        <w:pStyle w:val="Heading4"/>
      </w:pPr>
      <w:r>
        <w:t>Capitalism doesn't solve economic problems, it only moves them around—the structure of the capitalist system itself renders economic crisis inevitable.</w:t>
      </w:r>
    </w:p>
    <w:p w14:paraId="65AFC9B2" w14:textId="77777777" w:rsidR="00C21E9F" w:rsidRDefault="00C21E9F" w:rsidP="00C21E9F">
      <w:r>
        <w:t xml:space="preserve">David </w:t>
      </w:r>
      <w:r w:rsidRPr="00850869">
        <w:rPr>
          <w:rStyle w:val="Style13ptBold"/>
        </w:rPr>
        <w:t>Harvey 11</w:t>
      </w:r>
      <w:r>
        <w:t xml:space="preserve">. Distinguished Professor of Anthropology and Geography at the Graduate Center of the City University of New York, 9-14-2011. </w:t>
      </w:r>
      <w:r w:rsidRPr="00976349">
        <w:rPr>
          <w:i/>
          <w:iCs/>
        </w:rPr>
        <w:t>The Enigma of Capital and the Crises of Capitalism</w:t>
      </w:r>
      <w:r>
        <w:t xml:space="preserve">, p. 116-118. </w:t>
      </w:r>
    </w:p>
    <w:p w14:paraId="23D9B0F8" w14:textId="77777777" w:rsidR="00C21E9F" w:rsidRDefault="00C21E9F" w:rsidP="00C21E9F">
      <w:pPr>
        <w:rPr>
          <w:sz w:val="16"/>
        </w:rPr>
      </w:pPr>
      <w:r w:rsidRPr="000D07E1">
        <w:rPr>
          <w:rStyle w:val="StyleUnderline"/>
        </w:rPr>
        <w:t>There has been a tendency within the history of crisis theorising to look for one dominant explanation for the crisis-prone character of capitalism. The three big traditional camps of thought are the profit squeeze</w:t>
      </w:r>
      <w:r w:rsidRPr="003C42D2">
        <w:rPr>
          <w:sz w:val="16"/>
        </w:rPr>
        <w:t xml:space="preserve"> (profits fall because real wages rise), </w:t>
      </w:r>
      <w:r w:rsidRPr="000D07E1">
        <w:rPr>
          <w:rStyle w:val="StyleUnderline"/>
        </w:rPr>
        <w:t>the falling rate of profit</w:t>
      </w:r>
      <w:r w:rsidRPr="003C42D2">
        <w:rPr>
          <w:sz w:val="16"/>
        </w:rPr>
        <w:t xml:space="preserve"> (labour-saving technological changes backfire and ‘ruinous’ competition pulls prices down), </w:t>
      </w:r>
      <w:r w:rsidRPr="000D07E1">
        <w:rPr>
          <w:rStyle w:val="StyleUnderline"/>
        </w:rPr>
        <w:t>the underconsumptionist traditions</w:t>
      </w:r>
      <w:r w:rsidRPr="003C42D2">
        <w:rPr>
          <w:sz w:val="16"/>
        </w:rPr>
        <w:t xml:space="preserve"> (lack of effective demand and the tendency towards stagnation associated with excessive monopolisation). The separations between these schools of thought became particularly fierce in the 1970s. The very term ‘underconsumptionist’ in some circles amounted to a dirty word (it seemed to mean you were a mere Keynesian and not a ‘true’ Marxist), while fans of Rosa Luxemburg became outraged at the mean-spirited dismissal of her ideas on the part of those who placed the falling rate of profit at the centre of their theorising. In recent years, for obvious reasons, far more attention has been paid to the environmental and financial aspects of crisis formation. </w:t>
      </w:r>
      <w:r w:rsidRPr="000D07E1">
        <w:rPr>
          <w:rStyle w:val="StyleUnderline"/>
        </w:rPr>
        <w:t>There is</w:t>
      </w:r>
      <w:r w:rsidRPr="003C42D2">
        <w:rPr>
          <w:sz w:val="16"/>
        </w:rPr>
        <w:t xml:space="preserve">, I think, </w:t>
      </w:r>
      <w:r w:rsidRPr="000D07E1">
        <w:rPr>
          <w:rStyle w:val="StyleUnderline"/>
        </w:rPr>
        <w:t>a far better way to think about crisis formation. The analysi</w:t>
      </w:r>
      <w:r w:rsidRPr="00A97851">
        <w:rPr>
          <w:rStyle w:val="StyleUnderline"/>
        </w:rPr>
        <w:t>s of capital circulation pinpoints several potential limits and barriers</w:t>
      </w:r>
      <w:r w:rsidRPr="003C42D2">
        <w:rPr>
          <w:sz w:val="16"/>
        </w:rPr>
        <w:t xml:space="preserve">. Money capital scarcities, labour problems, disproportionalities between sectors, natural limits, unbalanced technological and organisational changes (including competition versus monopoly), indiscipline in the labour process and lack of effective demand head up the list. Any one of these </w:t>
      </w:r>
      <w:r w:rsidRPr="00F04DA6">
        <w:rPr>
          <w:rStyle w:val="StyleUnderline"/>
        </w:rPr>
        <w:t>circumstances can slow down or disrupt the continuity of capital flow and so produce a crisis that results in the devaluation or loss of capital. When one limit is overcome accumulation often hits up against another somewhere else. For instance, moves made to alleviate a crisis of labour supply and to curb the political power of organised labour in the 1970s</w:t>
      </w:r>
      <w:r w:rsidRPr="003C42D2">
        <w:rPr>
          <w:sz w:val="16"/>
        </w:rPr>
        <w:t xml:space="preserve"> diminished the effective demand for product, which </w:t>
      </w:r>
      <w:r w:rsidRPr="00F04DA6">
        <w:rPr>
          <w:rStyle w:val="StyleUnderline"/>
        </w:rPr>
        <w:t>created difficulties for realisation of the surplus in the market during the 1990s. Moves to alleviate this last problem by extensions of the credit system among the working classes ultimately led to working-class over-indebtedness relative to income that in turn led to a crisis of confidence in the quality of debt instruments</w:t>
      </w:r>
      <w:r w:rsidRPr="003C42D2">
        <w:rPr>
          <w:sz w:val="16"/>
        </w:rPr>
        <w:t xml:space="preserve"> (as began to happen in 2006). </w:t>
      </w:r>
      <w:r w:rsidRPr="00411B06">
        <w:rPr>
          <w:rStyle w:val="StyleUnderline"/>
        </w:rPr>
        <w:t>The crisis tendencies are not resolved but merely moved around</w:t>
      </w:r>
      <w:r w:rsidRPr="003C42D2">
        <w:rPr>
          <w:sz w:val="16"/>
        </w:rPr>
        <w:t xml:space="preserve">. I think it is more in keeping with Marx’s frequent invocation of the fluid and flexible character of capitalist development to recognise this perpetual repositioning of one barrier at the expense of another and so to recognise the multiple ways in which crises can form in different historical and geographical situations. </w:t>
      </w:r>
      <w:r w:rsidRPr="008034E6">
        <w:rPr>
          <w:rStyle w:val="StyleUnderline"/>
        </w:rPr>
        <w:t>It is</w:t>
      </w:r>
      <w:r w:rsidRPr="003C42D2">
        <w:rPr>
          <w:sz w:val="16"/>
        </w:rPr>
        <w:t xml:space="preserve"> also </w:t>
      </w:r>
      <w:r w:rsidRPr="008034E6">
        <w:rPr>
          <w:rStyle w:val="StyleUnderline"/>
        </w:rPr>
        <w:t>vital to remember that crises assume a key role in the historical geography of capitalism as the ‘irrational rationalisers’ of an inherently contradictory system. Crises are</w:t>
      </w:r>
      <w:r w:rsidRPr="003C42D2">
        <w:rPr>
          <w:sz w:val="16"/>
        </w:rPr>
        <w:t xml:space="preserve">, in short, </w:t>
      </w:r>
      <w:r w:rsidRPr="008034E6">
        <w:rPr>
          <w:rStyle w:val="StyleUnderline"/>
        </w:rPr>
        <w:t>as necessary to the evolution of capitalism as money, labour power and capital itself</w:t>
      </w:r>
      <w:r w:rsidRPr="003C42D2">
        <w:rPr>
          <w:sz w:val="16"/>
        </w:rPr>
        <w:t xml:space="preserve">. It takes, however, careful tracking and materialist analysis to locate the exact source or sources of the blockage in any particular place or time. A synoptic view of the current crisis would say: while the epicentre lies in the technologies and organisational forms of the credit system and the state–finance nexus, </w:t>
      </w:r>
      <w:r w:rsidRPr="001C0409">
        <w:rPr>
          <w:rStyle w:val="StyleUnderline"/>
        </w:rPr>
        <w:t>the underlying problem is excessive capitalist empowerment vis-à-vis labour and consequent wage repression</w:t>
      </w:r>
      <w:r w:rsidRPr="003C42D2">
        <w:rPr>
          <w:sz w:val="16"/>
        </w:rPr>
        <w:t xml:space="preserve">, leading to problems of effective demand papered over by a credit-fuelled consumerism of excess in one part of the world and a too rapid expansion of production in new product lines in another. But we need further tools of analysis to understand the historical geography of capitalism’s evolution in all of its complexity. We must integrate the role of uneven development, both sectoral and geographical, in our analysis of crisis production. It is to this task that we now turn.   </w:t>
      </w:r>
    </w:p>
    <w:p w14:paraId="7166E4DF" w14:textId="77777777" w:rsidR="00C21E9F" w:rsidRDefault="00C21E9F" w:rsidP="00C21E9F">
      <w:pPr>
        <w:pStyle w:val="Heading4"/>
      </w:pPr>
      <w:r>
        <w:t>Any reductions in inequality will be reversed as its an intentional part of the capitalist system. Only breaking free from capitalism as a whole allows lasting reductions in inequality.</w:t>
      </w:r>
    </w:p>
    <w:p w14:paraId="1367237E" w14:textId="77777777" w:rsidR="00C21E9F" w:rsidRDefault="00C21E9F" w:rsidP="00C21E9F">
      <w:r>
        <w:t xml:space="preserve">Richard D. </w:t>
      </w:r>
      <w:r w:rsidRPr="00375116">
        <w:rPr>
          <w:rStyle w:val="Style13ptBold"/>
        </w:rPr>
        <w:t>Wolff 21</w:t>
      </w:r>
      <w:r>
        <w:t>. Professor of economics emeritus at the University of Massachusetts, Amherst and a visiting professor in the Graduate Program in International Affairs of the New School University, 2-8-2021. “Massive Inequality Is a Feature of Capitalism, Not a Bug”, In These Times. https://inthesetimes.com/article/inequality-capitalism-biden-administration-economy</w:t>
      </w:r>
    </w:p>
    <w:p w14:paraId="76C96293" w14:textId="77777777" w:rsidR="00C21E9F" w:rsidRPr="003C42D2" w:rsidRDefault="00C21E9F" w:rsidP="00C21E9F">
      <w:r w:rsidRPr="00722E21">
        <w:rPr>
          <w:sz w:val="16"/>
        </w:rPr>
        <w:t xml:space="preserve">The reduction of U.S. economic inequality accomplished then proved temporary. It was undone after 1945. Particularly after 1970, capitalism’s normal trajectory of deepening economic inequality resumed through to the present moment. Simply put, </w:t>
      </w:r>
      <w:r w:rsidRPr="00542979">
        <w:rPr>
          <w:rStyle w:val="StyleUnderline"/>
        </w:rPr>
        <w:t>capitalism’s basic structure of production — how it organizes its enterprises — positioned capitalists to reverse the New Deal’s reduction of economic inequality</w:t>
      </w:r>
      <w:r w:rsidRPr="00722E21">
        <w:rPr>
          <w:sz w:val="16"/>
        </w:rPr>
        <w:t xml:space="preserve">. Much of the temporary U.S. middle class is now gone; the rest is fading fast. </w:t>
      </w:r>
      <w:r w:rsidRPr="00542979">
        <w:rPr>
          <w:rStyle w:val="StyleUnderline"/>
        </w:rPr>
        <w:t>Over the last half-century, U.S. capitalism brought inequality to the extremes surrounding us now</w:t>
      </w:r>
      <w:r w:rsidRPr="00722E21">
        <w:rPr>
          <w:sz w:val="16"/>
        </w:rPr>
        <w:t xml:space="preserve">. No wonder a population once persuaded to support capitalism because it fostered a middle class now finds reasons to question it. </w:t>
      </w:r>
      <w:r w:rsidRPr="00542979">
        <w:rPr>
          <w:rStyle w:val="StyleUnderline"/>
        </w:rPr>
        <w:t>In capitalist enterprises, tiny minorities of the persons involved occupy positions of leadership, command, and control</w:t>
      </w:r>
      <w:r w:rsidRPr="00722E21">
        <w:rPr>
          <w:sz w:val="16"/>
        </w:rPr>
        <w:t xml:space="preserve">. The owner, the owner’s family, the board of directors, or the major shareholders comprise such minorities: </w:t>
      </w:r>
      <w:r w:rsidRPr="00542979">
        <w:rPr>
          <w:rStyle w:val="StyleUnderline"/>
        </w:rPr>
        <w:t xml:space="preserve">the class of employers. Opposite them are the vast majorities: the class of employees. The employer class determines, exclusively, what the enterprise produces, what technology it uses, where production occurs, and what is done with its net revenue. The employee class must live with the consequences of employers’ decisions from which it is excluded. The employer class uses its position atop the enterprise to distribute its profits </w:t>
      </w:r>
      <w:r w:rsidRPr="00722E21">
        <w:rPr>
          <w:sz w:val="16"/>
        </w:rPr>
        <w:t xml:space="preserve">partly </w:t>
      </w:r>
      <w:r w:rsidRPr="00542979">
        <w:rPr>
          <w:rStyle w:val="StyleUnderline"/>
        </w:rPr>
        <w:t>to enrich itself</w:t>
      </w:r>
      <w:r w:rsidRPr="00722E21">
        <w:rPr>
          <w:sz w:val="16"/>
        </w:rPr>
        <w:t xml:space="preserve"> (via dividends </w:t>
      </w:r>
      <w:r w:rsidRPr="00542979">
        <w:rPr>
          <w:rStyle w:val="StyleUnderline"/>
        </w:rPr>
        <w:t>and</w:t>
      </w:r>
      <w:r w:rsidRPr="00722E21">
        <w:rPr>
          <w:sz w:val="16"/>
        </w:rPr>
        <w:t xml:space="preserve"> top executive pay packages). It uses some of its profits to </w:t>
      </w:r>
      <w:r w:rsidRPr="00542979">
        <w:rPr>
          <w:rStyle w:val="StyleUnderline"/>
        </w:rPr>
        <w:t>buy and control politics. The goal there is to prevent universal suffrage from moving the economic system beyond capitalism and the economic inequality it reproduces.</w:t>
      </w:r>
      <w:r>
        <w:rPr>
          <w:rStyle w:val="StyleUnderline"/>
        </w:rPr>
        <w:t xml:space="preserve"> </w:t>
      </w:r>
      <w:r w:rsidRPr="00542979">
        <w:rPr>
          <w:rStyle w:val="StyleUnderline"/>
        </w:rPr>
        <w:t xml:space="preserve">Deepening U.S. inequality flows directly from this capitalist organization of production — its class system. Occasionally, under exceptional circumstances, rebellious social movements win reversals of that inequality. However, if such movements do not change the capitalist organization of production, capitalists will render such reversals temporary. </w:t>
      </w:r>
      <w:r w:rsidRPr="00542979">
        <w:rPr>
          <w:rStyle w:val="Emphasis"/>
        </w:rPr>
        <w:t>To solve the extreme inequality of U.S. capitalism requires systemic change, an end to capitalism’s specific class structure</w:t>
      </w:r>
      <w:r w:rsidRPr="00542979">
        <w:rPr>
          <w:rStyle w:val="StyleUnderline"/>
        </w:rPr>
        <w:t xml:space="preserve"> pitting employers against employees.</w:t>
      </w:r>
      <w:r>
        <w:t xml:space="preserve"> If production were organized instead in enterprises (factories, offices, stores) that were democratized — one worker, one vote — as worker cooperatives, economic inequality could and would be drastically reduced. Democratic decisions over the distribution of individual incomes across all the participants in an enterprise would far less likely give a small minority vast wealth at the expense of the vast majority. The same logic that dispensed with kings in politics applies to employers in capitalism’s enterprises.</w:t>
      </w:r>
    </w:p>
    <w:p w14:paraId="26D79E62" w14:textId="77777777" w:rsidR="00C21E9F" w:rsidRDefault="00C21E9F" w:rsidP="00C21E9F">
      <w:pPr>
        <w:pStyle w:val="Heading3"/>
      </w:pPr>
      <w:r>
        <w:t>2NC/1NR – XT Link – Reform</w:t>
      </w:r>
    </w:p>
    <w:p w14:paraId="38E3EE8B" w14:textId="77777777" w:rsidR="00C21E9F" w:rsidRDefault="00C21E9F" w:rsidP="00C21E9F">
      <w:pPr>
        <w:pStyle w:val="Heading4"/>
      </w:pPr>
      <w:r>
        <w:t>Capitalism requires piecemeal “solutions” like the aff to maintain legitimacy and pacify the working class as the bourgeoisie works against them. UBI keeps capitalist authority unchallenged while giving it cover to dismantle the welfare state—that’s our McDowell evidence.</w:t>
      </w:r>
    </w:p>
    <w:p w14:paraId="1B431547" w14:textId="77777777" w:rsidR="00C21E9F" w:rsidRPr="00AE6D72" w:rsidRDefault="00C21E9F" w:rsidP="00C21E9F"/>
    <w:p w14:paraId="779402E8" w14:textId="77777777" w:rsidR="00C21E9F" w:rsidRPr="0050238A" w:rsidRDefault="00C21E9F" w:rsidP="00C21E9F">
      <w:pPr>
        <w:pStyle w:val="Heading4"/>
      </w:pPr>
      <w:r w:rsidRPr="0050238A">
        <w:t>Social democratic reforms like the plan only serve to make the conditions of capitalism tolerable and suppress the revolutionary potential of the working class.</w:t>
      </w:r>
    </w:p>
    <w:p w14:paraId="04406E61" w14:textId="77777777" w:rsidR="00C21E9F" w:rsidRDefault="00C21E9F" w:rsidP="00C21E9F">
      <w:r w:rsidRPr="00A448FC">
        <w:t>André</w:t>
      </w:r>
      <w:r>
        <w:rPr>
          <w:rStyle w:val="Style13ptBold"/>
        </w:rPr>
        <w:t xml:space="preserve"> </w:t>
      </w:r>
      <w:r w:rsidRPr="00133194">
        <w:rPr>
          <w:rStyle w:val="Style13ptBold"/>
        </w:rPr>
        <w:t xml:space="preserve">Gorz </w:t>
      </w:r>
      <w:r>
        <w:rPr>
          <w:rStyle w:val="Style13ptBold"/>
        </w:rPr>
        <w:t>6</w:t>
      </w:r>
      <w:r w:rsidRPr="00133194">
        <w:rPr>
          <w:rStyle w:val="Style13ptBold"/>
        </w:rPr>
        <w:t>8</w:t>
      </w:r>
      <w:r>
        <w:t xml:space="preserve">. Marxist humanist philosopher and journalist, 3-17-1968. “Reform and Revolution” reproduced in </w:t>
      </w:r>
      <w:r w:rsidRPr="00FC54F3">
        <w:rPr>
          <w:i/>
          <w:iCs/>
        </w:rPr>
        <w:t>Class, Party, Revolution: A Socialist Register Reader</w:t>
      </w:r>
      <w:r>
        <w:t xml:space="preserve">, edited by Greg Albo, Leo Panitch, and Alan Zuege, 2018. Originally published in </w:t>
      </w:r>
      <w:r w:rsidRPr="000E7242">
        <w:t>The Socialist Register</w:t>
      </w:r>
      <w:r>
        <w:t xml:space="preserve"> 1968, vol. 5.</w:t>
      </w:r>
    </w:p>
    <w:p w14:paraId="36D72886" w14:textId="77777777" w:rsidR="00C21E9F" w:rsidRPr="00DA0EA1" w:rsidRDefault="00C21E9F" w:rsidP="00C21E9F">
      <w:pPr>
        <w:rPr>
          <w:sz w:val="16"/>
        </w:rPr>
      </w:pPr>
      <w:r w:rsidRPr="00133194">
        <w:rPr>
          <w:rStyle w:val="StyleUnderline"/>
        </w:rPr>
        <w:t>The great speciality of social democratic formations is to demonstrate that all problems can be resolved or made tolerable</w:t>
      </w:r>
      <w:r w:rsidRPr="00DA0EA1">
        <w:rPr>
          <w:sz w:val="16"/>
        </w:rPr>
        <w:t xml:space="preserve">, all material needs satisfied within the framework of the system, given time and discipline. </w:t>
      </w:r>
      <w:r w:rsidRPr="00133194">
        <w:rPr>
          <w:rStyle w:val="StyleUnderline"/>
        </w:rPr>
        <w:t>There is no call to “rock the boat”</w:t>
      </w:r>
      <w:r w:rsidRPr="00DA0EA1">
        <w:rPr>
          <w:sz w:val="16"/>
        </w:rPr>
        <w:t xml:space="preserve"> or engage in a trial of strength; </w:t>
      </w:r>
      <w:r w:rsidRPr="00133194">
        <w:rPr>
          <w:rStyle w:val="StyleUnderline"/>
        </w:rPr>
        <w:t>be patient, realistic, and responsible and have confidence in the leadership</w:t>
      </w:r>
      <w:r w:rsidRPr="00DA0EA1">
        <w:rPr>
          <w:sz w:val="16"/>
        </w:rPr>
        <w:t xml:space="preserve">. Let everyone keep to his place, </w:t>
      </w:r>
      <w:r w:rsidRPr="00133194">
        <w:rPr>
          <w:rStyle w:val="StyleUnderline"/>
        </w:rPr>
        <w:t>and the neocapitalist state will act in the best interests of all</w:t>
      </w:r>
      <w:r w:rsidRPr="00DA0EA1">
        <w:rPr>
          <w:sz w:val="16"/>
        </w:rPr>
        <w:t xml:space="preserve">. It may well be useful for the socialist forces to show that the social democratic formations refuse to give themselves the means to carry out their program; that this program is either unrealizable, or requires such a long delay that its solution will be overtaken halfway by a change in the terms of the problem; or even that more and better can be expected and obtained if one is prepared to go further in transforming the structures. But however useful it may be, this kind of demonstration is insufficient. Essentially, it opposes promises of relative improvement by promises or more rapid or marked relative improvement. What it fails to say, and what the reformists are careful to shout at the top of their voices, is that these more rapid and more marked improvements would provoke a major crisis of the system: “You just want to break the machine, but we want to make it work better.” The socialist movement is ill-equipped to shake off this objection so long as it remains on the terrain of, general relative improvements. If it lets it be believed that there is only a difference, a difference between its policy and that of relative of degree the reformists; that basically it is seeking the same kind of objectives, but uncompromisingly and energetically, and is prepared if necessary to bring the matter to a trial of strength with capital, it is hardly likely to eat away the electoral support of social democracy and become the hegemonic force in the workers’ movement. A relative difference or a difference of degree is not, in fact, enough to make the masses prefer the perilous and arduous road of confrontation with the forces of capital to the slow but “sure” road of subordinate reformism. No one will take the risks of a political and monetary crisis or engage in a trial of strength with the bourgeoisie just to secure the building of 250,000 council houses a year rather than 200,000, an increase of 10 percent rather than 5 percent for lower paid workers, a forty-two-hour week rather than a forty-four-hour week, etc. The game is not worth the candle; if only because a more ambitious policy on the part of the socialist movement will initially provoke a brutal reaction on the part of the system, a major upheaval in the economy, and in all probability a deterioration in the material situation of the masses, at least for a short period. Social democratic and centrist propaganda is thus very telling when it asks “What’s the hurry? Why try to force the pace when a little patience and discipline will give you what you are asking for at the appropriate time and in calm and order? Is it worth risking a serious crisis to obtain in five years what could be obtained in seven or eight without great changes?” All European social democrats ask this question in one way and another, and </w:t>
      </w:r>
      <w:r w:rsidRPr="006113A3">
        <w:rPr>
          <w:rStyle w:val="StyleUnderline"/>
        </w:rPr>
        <w:t>the socialist movement can only respond by stressing that there is a basic difference between its policies and those of reformism. Not a difference of degree, delay or method</w:t>
      </w:r>
      <w:r w:rsidRPr="00DA0EA1">
        <w:rPr>
          <w:sz w:val="16"/>
        </w:rPr>
        <w:t xml:space="preserve"> of realizing the same thing as social democracy, only better and quicker. </w:t>
      </w:r>
      <w:r w:rsidRPr="006113A3">
        <w:rPr>
          <w:rStyle w:val="StyleUnderline"/>
        </w:rPr>
        <w:t>But a total difference, justifying a total risk.</w:t>
      </w:r>
      <w:r w:rsidRPr="00DA0EA1">
        <w:rPr>
          <w:sz w:val="16"/>
        </w:rPr>
        <w:t xml:space="preserve"> Only to the extent that it can convey the fact that its actions and objectives are not of the same kind as those of subordinate reformism; that what is at stake is not a greater relative or partial improvement, but an absolute and global improvement, can the socialist movement advance and establish itself as the hegemonic force in the workers’ movement. Absolute and global amelioration should not, of course, be understood to mean that the earthly paradise and the installation of socialism can be promised overnight. Rather, each partial improvement, each reform demanded, should be articulated into a general project aiming at producing a global change. The scope of this change must transcend each partial objective that illustrates one of its determined aspects: the absolute improvement at stake is the emancipation of all those who are exploited, oppressed, degraded, and crippled by capitalist relations of production in what is their social value and individual pride: their social labor. Reformists and socialists do have some wishes in common; but not for the same purposes or in the same way. For reformism, at stake in the reforming action is merely “things”—wages, public amenities, pensions, etc.—which the state is to dispense from on high to individuals maintained in their dispersion and impotent with respect to the process of production and relations of production. For the socialist movement, the workers’ sovereign power to determine for themselves the conditions of their social participation, to submit to their collective intent the content, development, and social division of their labor, is as important, if not more so, than “things.” Hence </w:t>
      </w:r>
      <w:r w:rsidRPr="00D74B74">
        <w:rPr>
          <w:rStyle w:val="StyleUnderline"/>
        </w:rPr>
        <w:t>the</w:t>
      </w:r>
      <w:r w:rsidRPr="00DA0EA1">
        <w:rPr>
          <w:sz w:val="16"/>
        </w:rPr>
        <w:t xml:space="preserve"> profound </w:t>
      </w:r>
      <w:r w:rsidRPr="00D74B74">
        <w:rPr>
          <w:rStyle w:val="StyleUnderline"/>
        </w:rPr>
        <w:t>difference between reformism and socialism</w:t>
      </w:r>
      <w:r w:rsidRPr="00DA0EA1">
        <w:rPr>
          <w:sz w:val="16"/>
        </w:rPr>
        <w:t xml:space="preserve">. It </w:t>
      </w:r>
      <w:r w:rsidRPr="00D74B74">
        <w:rPr>
          <w:rStyle w:val="StyleUnderline"/>
        </w:rPr>
        <w:t>is the difference between granting reforms that perpetuate the subordination of the working class in factory and society; and reforms imposed, applied, and controlled by the masses themselves, based on their capacity for self-organization and their initiative</w:t>
      </w:r>
      <w:r w:rsidRPr="00DA0EA1">
        <w:rPr>
          <w:sz w:val="16"/>
        </w:rPr>
        <w:t xml:space="preserve">. In the last analysis, </w:t>
      </w:r>
      <w:r w:rsidRPr="000638BD">
        <w:rPr>
          <w:rStyle w:val="StyleUnderline"/>
        </w:rPr>
        <w:t>it is the difference between technical, state reforms and democratic reforms; it being understood that the latter are necessarily anticapitalist</w:t>
      </w:r>
      <w:r w:rsidRPr="00DA0EA1">
        <w:rPr>
          <w:sz w:val="16"/>
        </w:rPr>
        <w:t>. The struggle for an authentic democracy, for any form of real participation in the management of collective interests, for any form of collective control, in particular for the workers’ control of all aspects of the process of production ... is to challenge in practice capitalism’s power of decision. An essential aspect of this struggle is the struggle of the working class for the right to manage for itself the patrimony of labor power, with all the consequences which follow from this as to the organization of labor in the factories and the autonomous management of deferred payments (social insurance, etc.).</w:t>
      </w:r>
      <w:r w:rsidRPr="00DA0EA1">
        <w:rPr>
          <w:sz w:val="16"/>
          <w:vertAlign w:val="superscript"/>
        </w:rPr>
        <w:t>16</w:t>
      </w:r>
      <w:r w:rsidRPr="00DA0EA1">
        <w:rPr>
          <w:sz w:val="16"/>
        </w:rPr>
        <w:t xml:space="preserve"> Thus there is necessarily a difference in method corresponding to the difference in content separating neocapitalist reforms and anticapitalist reforms. The liberating value of reforms can only manifest itself if it is already present in the mass actions aiming to establish them. At the level of method, </w:t>
      </w:r>
      <w:r w:rsidRPr="00DA0EA1">
        <w:rPr>
          <w:rStyle w:val="StyleUnderline"/>
        </w:rPr>
        <w:t>the difference between technical reforms and democratic reforms is that separating a bureaucratically applied institutional reform and a reform imposed in the heat of collective action</w:t>
      </w:r>
      <w:r w:rsidRPr="00DA0EA1">
        <w:rPr>
          <w:sz w:val="16"/>
        </w:rPr>
        <w:t xml:space="preserve">. From a formal point of view, </w:t>
      </w:r>
      <w:r w:rsidRPr="00AF5BFF">
        <w:rPr>
          <w:rStyle w:val="Emphasis"/>
        </w:rPr>
        <w:t>any reform whatsoever</w:t>
      </w:r>
      <w:r w:rsidRPr="00DA0EA1">
        <w:rPr>
          <w:sz w:val="16"/>
        </w:rPr>
        <w:t>—including workers’ control—</w:t>
      </w:r>
      <w:r w:rsidRPr="00AF5BFF">
        <w:rPr>
          <w:rStyle w:val="Emphasis"/>
        </w:rPr>
        <w:t>may be emptied of its revolutionary significance and reabsorbed by capitalism if it is merely instituted by government fiat and administered by bureaucratic controls</w:t>
      </w:r>
      <w:r w:rsidRPr="00DA0EA1">
        <w:rPr>
          <w:sz w:val="16"/>
        </w:rPr>
        <w:t xml:space="preserve">, i.e., reduced to a “thing.” </w:t>
      </w:r>
      <w:r w:rsidRPr="007D4BA1">
        <w:rPr>
          <w:rStyle w:val="StyleUnderline"/>
        </w:rPr>
        <w:t>Certain “maximalists” conclude</w:t>
      </w:r>
      <w:r w:rsidRPr="00DA0EA1">
        <w:rPr>
          <w:sz w:val="16"/>
        </w:rPr>
        <w:t xml:space="preserve"> from this </w:t>
      </w:r>
      <w:r w:rsidRPr="007D4BA1">
        <w:rPr>
          <w:rStyle w:val="StyleUnderline"/>
        </w:rPr>
        <w:t>that all reforms are vain as long as the capitalist state survives. They are right if they mean reforms granted from on high and institutionalized.</w:t>
      </w:r>
      <w:r w:rsidRPr="00DA0EA1">
        <w:rPr>
          <w:sz w:val="16"/>
        </w:rPr>
        <w:t xml:space="preserve"> They are wrong if they mean reforms imposed from below in the heat of struggle. A reform cannot be separated from the action which produces it. Democratic and anticapitalist reforms cannot be achieved by action that is neither the one nor the other. The emancipation of the working class can only constitute for the workers a total stake justifying a total risk if the action of struggle has already been an experiment for them in self-organization, in initiative and collective decision-making, in short, an experiment in the possibility of their own emancipation. </w:t>
      </w:r>
    </w:p>
    <w:p w14:paraId="773A79BD" w14:textId="77777777" w:rsidR="00C21E9F" w:rsidRDefault="00C21E9F" w:rsidP="00C21E9F">
      <w:pPr>
        <w:pStyle w:val="Heading3"/>
      </w:pPr>
      <w:r>
        <w:t>2NC/1NR – Link – Jobs/Employment</w:t>
      </w:r>
    </w:p>
    <w:p w14:paraId="195D386E" w14:textId="77777777" w:rsidR="00C21E9F" w:rsidRDefault="00C21E9F" w:rsidP="00C21E9F">
      <w:pPr>
        <w:pStyle w:val="Heading4"/>
      </w:pPr>
      <w:r>
        <w:t xml:space="preserve">The only realistic implementations of UBI would exacerbate the exploitation of laborers. Providing only a supplemental income incentivizes employers to pay unlivable wages that low-paid workers have to accept because UBI alone isn’t enough to survive.  </w:t>
      </w:r>
    </w:p>
    <w:p w14:paraId="284A95AD" w14:textId="77777777" w:rsidR="00C21E9F" w:rsidRPr="00166AAB" w:rsidRDefault="00C21E9F" w:rsidP="00C21E9F">
      <w:r w:rsidRPr="00182C56">
        <w:t>Daniel</w:t>
      </w:r>
      <w:r>
        <w:rPr>
          <w:rStyle w:val="Style13ptBold"/>
        </w:rPr>
        <w:t xml:space="preserve"> </w:t>
      </w:r>
      <w:r w:rsidRPr="00181D29">
        <w:rPr>
          <w:rStyle w:val="Style13ptBold"/>
        </w:rPr>
        <w:t>Zamora 17</w:t>
      </w:r>
      <w:r w:rsidRPr="00182C56">
        <w:t>.</w:t>
      </w:r>
      <w:r>
        <w:t xml:space="preserve"> Postdoctoral sociologist at the Université Libre de Bruxelles and Cambridge University, 12-28-2017. “The Case Against a Basic Income”, Jacobin. https://jacobin.com/2017/12/universal-basic-income-inequality-work</w:t>
      </w:r>
    </w:p>
    <w:p w14:paraId="505CCCC9" w14:textId="77777777" w:rsidR="00C21E9F" w:rsidRPr="00DA20F5" w:rsidRDefault="00C21E9F" w:rsidP="00C21E9F">
      <w:pPr>
        <w:rPr>
          <w:sz w:val="16"/>
        </w:rPr>
      </w:pPr>
      <w:r w:rsidRPr="00DA20F5">
        <w:rPr>
          <w:sz w:val="16"/>
        </w:rPr>
        <w:t xml:space="preserve">In this sense, </w:t>
      </w:r>
      <w:r w:rsidRPr="0078785E">
        <w:rPr>
          <w:rStyle w:val="StyleUnderline"/>
        </w:rPr>
        <w:t>UBI isn’t an alternative to neoliberalism, but an ideological capitulation to it. In fact, the most viable forms of basic income would universalize precarious labor and extend the sphere of the market</w:t>
      </w:r>
      <w:r w:rsidRPr="00DA20F5">
        <w:rPr>
          <w:sz w:val="16"/>
        </w:rPr>
        <w:t xml:space="preserve"> — just as the gurus of Silicon Valley hope. The Impossibility of a Left Basic Income </w:t>
      </w:r>
      <w:r w:rsidRPr="0078785E">
        <w:rPr>
          <w:rStyle w:val="StyleUnderline"/>
        </w:rPr>
        <w:t>The question of UBI’s economic viability</w:t>
      </w:r>
      <w:r w:rsidRPr="00DA20F5">
        <w:rPr>
          <w:sz w:val="16"/>
        </w:rPr>
        <w:t>, though basically technical</w:t>
      </w:r>
      <w:r w:rsidRPr="0078785E">
        <w:rPr>
          <w:rStyle w:val="StyleUnderline"/>
        </w:rPr>
        <w:t>, is vital for determining its political character. That’s because UBI’s effects depend on the amount distributed and the conditions of its implementation.</w:t>
      </w:r>
      <w:r>
        <w:rPr>
          <w:rStyle w:val="StyleUnderline"/>
        </w:rPr>
        <w:t xml:space="preserve"> </w:t>
      </w:r>
      <w:r w:rsidRPr="00DA20F5">
        <w:rPr>
          <w:sz w:val="16"/>
        </w:rPr>
        <w:t xml:space="preserve">Nick Srnicek and Alex Williams, in their accelerationist manifesto, Inventing the Future, write that “the real significance of UBI lies in the way it overturns the asymmetry of power that currently exists between labour and capital.” Its establishment would allow workers to have “the option to choose whether to take a job or not.… A UBI therefore unbinds the coercive aspects of wage labour, partially decommodifies labour, and thus transforms the political relationship between labour and capital.” But to do this, the authors insist, it “must provide a sufficient amount of income to live on.” If the payment isn’t high enough to let people to refuse work, UBI might push wages down and create more “bullshit jobs.” Despite the key importance of size and implementation, </w:t>
      </w:r>
      <w:r w:rsidRPr="0078785E">
        <w:rPr>
          <w:rStyle w:val="StyleUnderline"/>
        </w:rPr>
        <w:t>the countless texts dedicated to establishing a UBI</w:t>
      </w:r>
      <w:r w:rsidRPr="00DA20F5">
        <w:rPr>
          <w:sz w:val="16"/>
        </w:rPr>
        <w:t xml:space="preserve"> — including Srnicek and Williams’s work — </w:t>
      </w:r>
      <w:r w:rsidRPr="0078785E">
        <w:rPr>
          <w:rStyle w:val="StyleUnderline"/>
        </w:rPr>
        <w:t>rarely discuss the policy’s concrete details. Many of basic income’s benefits would only arrive if it provided a generous monthly amount, meaning that a moderate or low-amount version could have potentially negative effects.</w:t>
      </w:r>
      <w:r w:rsidRPr="00DA20F5">
        <w:rPr>
          <w:sz w:val="16"/>
        </w:rPr>
        <w:t xml:space="preserve"> Guy Standing, a pioneer of basic income in the United Kingdom, currently defends the low-amount version. To advance his proposal, he points to the think tank Compass, which produced several micro-simulations to assess the effects and feasibility of the measure in the UK context. Compass’s study shows the risks of any basic income scheme that tries to replace existing means-tested benefits: such a “full scheme” would, in its simplest version, give every adult $392 (£292) each month while existing means-tested programs would be abolished. The results would be catastrophic: child poverty would increase by 10 percent, poverty among pensioners by 4 percent, and poverty among the working population by 3 percent. Compass also analyzed a “modified scheme,” with a monthly basic income of £284 ($380) for working-age adults (and smaller payments for others) that would stand alongside, rather than replace, most existing social programs. But it would also count as income when calculating recipients’ eligibility for those programs, as well as for tax purposes; this “add-on” structure makes the measure less expensive than it would otherwise be, since a large part of the cost is included in existing social spending. But that also dampens the total boost to the net income of the poor. Nevertheless, the total cost of this version — the amount of new taxes that would be needed — is £170 billion or 6.5 percent of the UK’s GDP. </w:t>
      </w:r>
      <w:r w:rsidRPr="00292636">
        <w:rPr>
          <w:rStyle w:val="StyleUnderline"/>
        </w:rPr>
        <w:t>Despite the fiscal effort that would go into implementing the new system</w:t>
      </w:r>
      <w:r w:rsidRPr="00DA20F5">
        <w:rPr>
          <w:sz w:val="16"/>
        </w:rPr>
        <w:t xml:space="preserve"> — 6.5 percent of GDP, or nearly twice the share of GDP that the US currently spends on its military — the results are rather disappointing. Child poverty shrinks from 16 to 9 percent, but for working-age people it decreases less than 2 points (13.9 to 12 percent), and among pensioners it declines only 1 point (14.9 to 14.1 percent). </w:t>
      </w:r>
      <w:r w:rsidRPr="00292636">
        <w:rPr>
          <w:rStyle w:val="StyleUnderline"/>
        </w:rPr>
        <w:t>The considerable sum of money mobilized has only a modest effect on poverty and doesn’t specifically benefit those who need it most</w:t>
      </w:r>
      <w:r w:rsidRPr="00DA20F5">
        <w:rPr>
          <w:sz w:val="16"/>
        </w:rPr>
        <w:t xml:space="preserve">. As economist Ian Gough writes, the idea looks like “a powerful new tax engine” that “pull[s] along a tiny cart.” This fact is even more striking when we consider that the cost of eradicating poverty in any developed country is around 1 percent of GDP. An individual unemployment benefit set at the poverty line (around $1,200 a month) and granted to all jobless individuals regardless of their place in the family structure would not only pull everyone out of poverty but also end workfare, challenge the normative dimensions of family structures, and fundamentally alter the labor market. All this, for somewhere between six to thirty-five times less money than a universal basic income. The same criticism applies to </w:t>
      </w:r>
      <w:r w:rsidRPr="0083453E">
        <w:rPr>
          <w:rStyle w:val="StyleUnderline"/>
        </w:rPr>
        <w:t>the moderate version</w:t>
      </w:r>
      <w:r w:rsidRPr="00DA20F5">
        <w:rPr>
          <w:sz w:val="16"/>
        </w:rPr>
        <w:t xml:space="preserve"> from Philippe Van Parijs, one of the founders of the Basic Income Earth Network (BIEN), which has promoted UBI since the mid-1980s. Van Parijs </w:t>
      </w:r>
      <w:r w:rsidRPr="0083453E">
        <w:rPr>
          <w:rStyle w:val="StyleUnderline"/>
        </w:rPr>
        <w:t>calls for a “base” income of €600 ($710), which</w:t>
      </w:r>
      <w:r w:rsidRPr="00DA20F5">
        <w:rPr>
          <w:sz w:val="16"/>
        </w:rPr>
        <w:t xml:space="preserve">, like Standing’s version, </w:t>
      </w:r>
      <w:r w:rsidRPr="0083453E">
        <w:rPr>
          <w:rStyle w:val="StyleUnderline"/>
        </w:rPr>
        <w:t>is not fully added to existing social benefits</w:t>
      </w:r>
      <w:r w:rsidRPr="00DA20F5">
        <w:rPr>
          <w:sz w:val="16"/>
        </w:rPr>
        <w:t xml:space="preserve">. This program would cost a bit over 6 percent of GDP in a country like Belgium, with an already high level of social spending and benefits — </w:t>
      </w:r>
      <w:r w:rsidRPr="0083453E">
        <w:rPr>
          <w:rStyle w:val="StyleUnderline"/>
        </w:rPr>
        <w:t>for a system that fails to increase the meager incomes of the vast majority of people dependent on social services. This is a remarkable fact about a measure so often described as “revolutionary”</w:t>
      </w:r>
      <w:r w:rsidRPr="00DA20F5">
        <w:rPr>
          <w:sz w:val="16"/>
        </w:rPr>
        <w:t xml:space="preserve"> — a fact made explicit in the Finnish trial: it cites </w:t>
      </w:r>
      <w:r w:rsidRPr="0083453E">
        <w:rPr>
          <w:rStyle w:val="StyleUnderline"/>
        </w:rPr>
        <w:t>its “primary goal”</w:t>
      </w:r>
      <w:r w:rsidRPr="00DA20F5">
        <w:rPr>
          <w:sz w:val="16"/>
        </w:rPr>
        <w:t xml:space="preserve"> as </w:t>
      </w:r>
      <w:r w:rsidRPr="0083453E">
        <w:rPr>
          <w:rStyle w:val="StyleUnderline"/>
        </w:rPr>
        <w:t>being to “promote employment” by incentivizing people “to accept low-paying and low-productivity jobs.”</w:t>
      </w:r>
      <w:r>
        <w:rPr>
          <w:rStyle w:val="StyleUnderline"/>
        </w:rPr>
        <w:t xml:space="preserve"> </w:t>
      </w:r>
      <w:r w:rsidRPr="00DA20F5">
        <w:rPr>
          <w:sz w:val="16"/>
        </w:rPr>
        <w:t xml:space="preserve">Of course, we could plead for a more generous version, closer to anticapitalist or accelerationist proposals, like that of French economist Yann Moulier-Boutang. His UBI proposal amounts to €1,100 ($1,302) a month for each citizen and would be added to existing benefits. In France, it would cost €871 billion, or 35 percent of GDP. When the French socialist party’s think tank, Fondation Jean Jaurès, studied the budget impact of </w:t>
      </w:r>
      <w:r w:rsidRPr="0083453E">
        <w:rPr>
          <w:rStyle w:val="StyleUnderline"/>
        </w:rPr>
        <w:t>a €1000 monthly UBI</w:t>
      </w:r>
      <w:r w:rsidRPr="00DA20F5">
        <w:rPr>
          <w:sz w:val="16"/>
        </w:rPr>
        <w:t xml:space="preserve">, it </w:t>
      </w:r>
      <w:r w:rsidRPr="0083453E">
        <w:rPr>
          <w:rStyle w:val="StyleUnderline"/>
        </w:rPr>
        <w:t>estimated that it would cost as much as all current social spending</w:t>
      </w:r>
      <w:r w:rsidRPr="00DA20F5">
        <w:rPr>
          <w:sz w:val="16"/>
        </w:rPr>
        <w:t xml:space="preserve"> — pensions, unemployment, social assistance, and so on — </w:t>
      </w:r>
      <w:r w:rsidRPr="0083453E">
        <w:rPr>
          <w:rStyle w:val="StyleUnderline"/>
        </w:rPr>
        <w:t>plus the budgets for either national education or health care</w:t>
      </w:r>
      <w:r w:rsidRPr="00DA20F5">
        <w:rPr>
          <w:sz w:val="16"/>
        </w:rPr>
        <w:t xml:space="preserve">. Suffice it to say, this version </w:t>
      </w:r>
      <w:r w:rsidRPr="0083453E">
        <w:rPr>
          <w:rStyle w:val="StyleUnderline"/>
        </w:rPr>
        <w:t>is unlikely to see the light of day.</w:t>
      </w:r>
      <w:r>
        <w:rPr>
          <w:rStyle w:val="StyleUnderline"/>
        </w:rPr>
        <w:t xml:space="preserve"> </w:t>
      </w:r>
      <w:r w:rsidRPr="00DA20F5">
        <w:rPr>
          <w:sz w:val="16"/>
        </w:rPr>
        <w:t xml:space="preserve">Moulier-Boutang himself acknowledged this, writing that although “a detailed balance sheet must still be drawn up,” “one thing is certain: the current income tax system can only fund a small partial application of this measure.” To solve this problem, Moulier-Boutang suggests replacing the current taxation system (including progressive income tax) with a 5 percent tax on financial transactions — a “fiscal revolution” that would “reduce the budget deficit” while “keeping the current level of social spending and adding a UBI of 871 billion euros.” The author’s rather fantastic calculations sound tempting, but a financial transaction tax could never collect such a large sum. The volume of financial transactions is vast — currently ten times GDP — but that’s precisely because they’re not taxed at 5 percent. Since financial transactions are typically carried out to achieve profit arbitrages as small as a few tenths of a percent, they would simply cease if we set up Moulier-Boutang’s proposed tax. By way of comparison, the “Tobin tax,” the only financial transaction tax being seriously considered today, is generally envisioned at between 0.05 percent and 0.2 percent at most — one hundred times smaller than Moulier-Boutang’s proposal — yet it’s specifically designed to reduce speculation (and thus transactions). </w:t>
      </w:r>
      <w:r w:rsidRPr="0083453E">
        <w:rPr>
          <w:rStyle w:val="StyleUnderline"/>
        </w:rPr>
        <w:t>No existing economy can pay for a generous basic income without defunding everything else. We would either have to settle for the minimalist version — whose effects would be highly suspect — or we’d have to eliminate all other social expenditures, in effect creating Milton Friedman’s paradise.</w:t>
      </w:r>
      <w:r w:rsidRPr="00DA20F5">
        <w:rPr>
          <w:sz w:val="16"/>
        </w:rPr>
        <w:t xml:space="preserve"> Faced with these facts, we should question UBI’s rationality; as Luke Martinelli put it: “</w:t>
      </w:r>
      <w:r w:rsidRPr="0083453E">
        <w:rPr>
          <w:rStyle w:val="StyleUnderline"/>
        </w:rPr>
        <w:t>an affordable UBI is inadequate, and an adequate UBI is unaffordable.”</w:t>
      </w:r>
      <w:r w:rsidRPr="00DA20F5">
        <w:rPr>
          <w:sz w:val="16"/>
        </w:rPr>
        <w:t xml:space="preserve"> Until we profoundly transform our economies, we can’t implement a measure that would cost more than 35 percent of GDP in economies where the state already spends around 50 percent of GDP. </w:t>
      </w:r>
      <w:r w:rsidRPr="0083453E">
        <w:rPr>
          <w:rStyle w:val="StyleUnderline"/>
        </w:rPr>
        <w:t>The power relations needed to establish this level of UBI would constitute an exit from capitalism</w:t>
      </w:r>
      <w:r w:rsidRPr="00DA20F5">
        <w:rPr>
          <w:sz w:val="16"/>
        </w:rPr>
        <w:t xml:space="preserve">, pure and simple, </w:t>
      </w:r>
      <w:r w:rsidRPr="0083453E">
        <w:rPr>
          <w:rStyle w:val="StyleUnderline"/>
        </w:rPr>
        <w:t>rendering depictions of UBI as a “means” of social transformation nonsense</w:t>
      </w:r>
      <w:r w:rsidRPr="00DA20F5">
        <w:rPr>
          <w:sz w:val="16"/>
        </w:rPr>
        <w:t xml:space="preserve">. Indeed, </w:t>
      </w:r>
      <w:r w:rsidRPr="0083453E">
        <w:rPr>
          <w:rStyle w:val="StyleUnderline"/>
        </w:rPr>
        <w:t>many defenses of basic income can be classified as</w:t>
      </w:r>
      <w:r w:rsidRPr="00DA20F5">
        <w:rPr>
          <w:sz w:val="16"/>
        </w:rPr>
        <w:t xml:space="preserve"> what Raymond Geuss called </w:t>
      </w:r>
      <w:r w:rsidRPr="0083453E">
        <w:rPr>
          <w:rStyle w:val="StyleUnderline"/>
        </w:rPr>
        <w:t>“nonrealist political philosophy”: ideas formulated in complete abstraction from the existing world and real people</w:t>
      </w:r>
      <w:r w:rsidRPr="00DA20F5">
        <w:rPr>
          <w:sz w:val="16"/>
        </w:rPr>
        <w:t xml:space="preserve">, completely “disjoined from real politics” — like the Rawlsian model of justice that serves as an important inspiration to figures like Philippe Van Parijs. </w:t>
      </w:r>
      <w:r w:rsidRPr="0083453E">
        <w:rPr>
          <w:rStyle w:val="StyleUnderline"/>
        </w:rPr>
        <w:t>If UBI does take shape, current power relations will favor those who have economic power and want to profit by weakening the existing system of social protection and labor market regulations</w:t>
      </w:r>
      <w:r w:rsidRPr="00DA20F5">
        <w:rPr>
          <w:sz w:val="16"/>
        </w:rPr>
        <w:t xml:space="preserve">. Who will decide the monthly amount and who will dictate its terms and condition? Who do today’s power relations favor? Certainly not the worker. The Crisis of Work? When asked about work, Philippe Van Parijs likes to quote the physician Jan Pieter Kuiper, who launched the debate on basic income in the Netherlands in the 1970s: “Among my patients there are guys who are sick because they work too much, and guys who are sick because they are unable to find work.” This contradiction runs through the history of capitalism, and it motivates Van Parijs and many of his followers. </w:t>
      </w:r>
      <w:r w:rsidRPr="00DA1BF3">
        <w:rPr>
          <w:rStyle w:val="StyleUnderline"/>
        </w:rPr>
        <w:t>UBI</w:t>
      </w:r>
      <w:r w:rsidRPr="00DA20F5">
        <w:rPr>
          <w:sz w:val="16"/>
        </w:rPr>
        <w:t xml:space="preserve"> would create a society in which “those who work too much … work less, in order to avoid burnout, breathe a little, retrain for new work, or care for their loved ones, and the jobs thus freed up could then be taken by others.” That is, it doesn’t aim at “working less, so all can work,” as the workers’ movement traditionally did, but letting everyone choose how much to work at any given moment. Proponents present it as a way to achieve a more harmonious distribution of work. That objective may seem sensible, but it raises several questions. Most important, it </w:t>
      </w:r>
      <w:r w:rsidRPr="00DA1BF3">
        <w:rPr>
          <w:rStyle w:val="StyleUnderline"/>
        </w:rPr>
        <w:t>risks amplifying employers’ current race to the bottom.</w:t>
      </w:r>
      <w:r>
        <w:rPr>
          <w:rStyle w:val="StyleUnderline"/>
        </w:rPr>
        <w:t xml:space="preserve"> </w:t>
      </w:r>
      <w:r w:rsidRPr="00DA1BF3">
        <w:rPr>
          <w:rStyle w:val="StyleUnderline"/>
        </w:rPr>
        <w:t>Today’s labor market is highly stratified: some people enjoy access to good jobs while others, subject to harsh competition, can only find precarious and unstable work. A low or moderate UBI — too low to let people refuse job offers — could relegate the least qualified people to more intensely precarious situations.</w:t>
      </w:r>
      <w:r w:rsidRPr="00DA20F5">
        <w:rPr>
          <w:sz w:val="16"/>
        </w:rPr>
        <w:t xml:space="preserve"> As Luke Martinelli puts it: </w:t>
      </w:r>
      <w:r w:rsidRPr="00DA1BF3">
        <w:rPr>
          <w:rStyle w:val="StyleUnderline"/>
        </w:rPr>
        <w:t>The lack of an exit option for such workers, and their weak bargaining position with respect to employers, means that basic income could end up exacerbating poor pay and conditions if other workers were willing to reduce their wage demands as a result of the unconditional payment.</w:t>
      </w:r>
      <w:r>
        <w:rPr>
          <w:rStyle w:val="StyleUnderline"/>
        </w:rPr>
        <w:t xml:space="preserve"> </w:t>
      </w:r>
      <w:r w:rsidRPr="00283457">
        <w:rPr>
          <w:rStyle w:val="StyleUnderline"/>
        </w:rPr>
        <w:t>Martinelli highlights “the danger that basic income ‘would aggravate the problem of low pay and subsidize inefficient employers,’ leading to a proliferation of ‘lousy’ jobs.”</w:t>
      </w:r>
      <w:r w:rsidRPr="00DA20F5">
        <w:rPr>
          <w:sz w:val="16"/>
        </w:rPr>
        <w:t xml:space="preserve"> In this scenario, </w:t>
      </w:r>
      <w:r w:rsidRPr="00283457">
        <w:rPr>
          <w:rStyle w:val="StyleUnderline"/>
        </w:rPr>
        <w:t>those with good jobs will continue to lead fulfilling lives, now supplemented by universal income, while others will have to combine their UBI with one or more “lousy” jobs, with little gain in income. The proposal makes no attempt to help those without a job today get one tomorrow or improve the job they have. Indeed, everything suggests that the opposite will happen: the UBI will function like a war machine for lowering wages and spreading precarious work.</w:t>
      </w:r>
      <w:r>
        <w:rPr>
          <w:rStyle w:val="StyleUnderline"/>
        </w:rPr>
        <w:t xml:space="preserve"> </w:t>
      </w:r>
      <w:r w:rsidRPr="00E950BD">
        <w:rPr>
          <w:rStyle w:val="StyleUnderline"/>
        </w:rPr>
        <w:t>This aspect of basic income isn’t new: it explains why</w:t>
      </w:r>
      <w:r w:rsidRPr="00DA20F5">
        <w:rPr>
          <w:sz w:val="16"/>
        </w:rPr>
        <w:t xml:space="preserve"> the </w:t>
      </w:r>
      <w:r w:rsidRPr="00E950BD">
        <w:rPr>
          <w:rStyle w:val="StyleUnderline"/>
        </w:rPr>
        <w:t>neoliberal economist</w:t>
      </w:r>
      <w:r w:rsidRPr="00DA20F5">
        <w:rPr>
          <w:sz w:val="16"/>
        </w:rPr>
        <w:t xml:space="preserve"> George </w:t>
      </w:r>
      <w:r w:rsidRPr="00E950BD">
        <w:rPr>
          <w:rStyle w:val="StyleUnderline"/>
        </w:rPr>
        <w:t>Stigler</w:t>
      </w:r>
      <w:r w:rsidRPr="00DA20F5">
        <w:rPr>
          <w:sz w:val="16"/>
        </w:rPr>
        <w:t xml:space="preserve"> originally </w:t>
      </w:r>
      <w:r w:rsidRPr="00E950BD">
        <w:rPr>
          <w:rStyle w:val="StyleUnderline"/>
        </w:rPr>
        <w:t>proposed a UBI</w:t>
      </w:r>
      <w:r w:rsidRPr="00DA20F5">
        <w:rPr>
          <w:sz w:val="16"/>
        </w:rPr>
        <w:t xml:space="preserve">, in the form of a negative income tax. In contrast to Keynes, who downplayed the role of wage levels in his explanation of unemployment, Stigler’s famous 1946 paper “The Economics of Minimum Wage Legislation” argued that the minimum wage reduced employment. He called on the government to abolish such regulations so that workers could accept wages that don’t exceed the market price. Stigler’s negative income tax, </w:t>
      </w:r>
      <w:r w:rsidRPr="00E950BD">
        <w:rPr>
          <w:rStyle w:val="StyleUnderline"/>
        </w:rPr>
        <w:t>which would</w:t>
      </w:r>
      <w:r w:rsidRPr="00DA20F5">
        <w:rPr>
          <w:sz w:val="16"/>
        </w:rPr>
        <w:t xml:space="preserve"> supplement incomes up to a certain point, would </w:t>
      </w:r>
      <w:r w:rsidRPr="00E950BD">
        <w:rPr>
          <w:rStyle w:val="StyleUnderline"/>
        </w:rPr>
        <w:t>allow workers to accept low-wage jobs while still living above the poverty line. In effect, the system guarantees a minimum income without affecting the wage price</w:t>
      </w:r>
      <w:r w:rsidRPr="00DA20F5">
        <w:rPr>
          <w:sz w:val="16"/>
        </w:rPr>
        <w:t>. As Friedman wrote in 1956, the program, “while operating through the market, [does] not distort the market or impede its functioning,” as Keynesian programs do.</w:t>
      </w:r>
    </w:p>
    <w:p w14:paraId="13292B0A" w14:textId="77777777" w:rsidR="00C21E9F" w:rsidRDefault="00C21E9F" w:rsidP="00C21E9F">
      <w:pPr>
        <w:pStyle w:val="Heading3"/>
      </w:pPr>
      <w:r>
        <w:t>2NC/1NR – Link – Automation</w:t>
      </w:r>
    </w:p>
    <w:p w14:paraId="2D64E751" w14:textId="77777777" w:rsidR="00C21E9F" w:rsidRPr="009D5C33" w:rsidRDefault="00C21E9F" w:rsidP="00C21E9F">
      <w:pPr>
        <w:pStyle w:val="Heading4"/>
      </w:pPr>
      <w:r>
        <w:t xml:space="preserve">Implementing UBI to ameliorate increases in automation in the workplace doesn’t reduce exploitation, but allows capitalists to squeeze more labor out of workers. </w:t>
      </w:r>
    </w:p>
    <w:p w14:paraId="130AC93F" w14:textId="77777777" w:rsidR="00C21E9F" w:rsidRPr="009D5C33" w:rsidRDefault="00C21E9F" w:rsidP="00C21E9F">
      <w:r w:rsidRPr="00182C56">
        <w:t>David James</w:t>
      </w:r>
      <w:r>
        <w:rPr>
          <w:rStyle w:val="Style13ptBold"/>
        </w:rPr>
        <w:t xml:space="preserve"> </w:t>
      </w:r>
      <w:r w:rsidRPr="009D5C33">
        <w:rPr>
          <w:rStyle w:val="Style13ptBold"/>
        </w:rPr>
        <w:t>Hogg 22</w:t>
      </w:r>
      <w:r w:rsidRPr="00182C56">
        <w:t>.</w:t>
      </w:r>
      <w:r>
        <w:t xml:space="preserve"> S</w:t>
      </w:r>
      <w:r w:rsidRPr="009D5C33">
        <w:t>ocial policy postgraduate at Liverpool Hope University</w:t>
      </w:r>
      <w:r>
        <w:t>, 4-22-2022</w:t>
      </w:r>
      <w:r w:rsidRPr="009D5C33">
        <w:t xml:space="preserve">. “‘The Left will find that it has bought a Trojan Horse’: The dialectics of universal basic income”, </w:t>
      </w:r>
      <w:r w:rsidRPr="000E7242">
        <w:t>Critical Social Policy,</w:t>
      </w:r>
      <w:r w:rsidRPr="009D5C33">
        <w:t xml:space="preserve"> p. 144-146</w:t>
      </w:r>
      <w:r>
        <w:t>.</w:t>
      </w:r>
    </w:p>
    <w:p w14:paraId="1FD73FEB" w14:textId="77777777" w:rsidR="00C21E9F" w:rsidRPr="009D5C33" w:rsidRDefault="00C21E9F" w:rsidP="00C21E9F">
      <w:pPr>
        <w:rPr>
          <w:sz w:val="16"/>
        </w:rPr>
      </w:pPr>
      <w:r w:rsidRPr="009D5C33">
        <w:rPr>
          <w:sz w:val="16"/>
        </w:rPr>
        <w:t xml:space="preserve">Bourgeois support for </w:t>
      </w:r>
      <w:r w:rsidRPr="009D5C33">
        <w:rPr>
          <w:rStyle w:val="StyleUnderline"/>
        </w:rPr>
        <w:t>UBI</w:t>
      </w:r>
      <w:r w:rsidRPr="009D5C33">
        <w:rPr>
          <w:sz w:val="16"/>
        </w:rPr>
        <w:t xml:space="preserve"> is not just historic however. In the modern age, </w:t>
      </w:r>
      <w:r w:rsidRPr="009D5C33">
        <w:rPr>
          <w:rStyle w:val="StyleUnderline"/>
        </w:rPr>
        <w:t>support is strong among</w:t>
      </w:r>
      <w:r w:rsidRPr="009D5C33">
        <w:rPr>
          <w:sz w:val="16"/>
        </w:rPr>
        <w:t xml:space="preserve"> those Zizek terms </w:t>
      </w:r>
      <w:r w:rsidRPr="009D5C33">
        <w:rPr>
          <w:rStyle w:val="StyleUnderline"/>
        </w:rPr>
        <w:t>the ‘socially conscious billionaire’</w:t>
      </w:r>
      <w:r w:rsidRPr="009D5C33">
        <w:rPr>
          <w:sz w:val="16"/>
        </w:rPr>
        <w:t xml:space="preserve"> (2015: 39). In his estimation, </w:t>
      </w:r>
      <w:r w:rsidRPr="009D5C33">
        <w:rPr>
          <w:rStyle w:val="StyleUnderline"/>
        </w:rPr>
        <w:t xml:space="preserve">such figures ‘stand for global capital at its most seductive and “progressive” – </w:t>
      </w:r>
      <w:r w:rsidRPr="009D5C33">
        <w:rPr>
          <w:sz w:val="16"/>
        </w:rPr>
        <w:t xml:space="preserve">in short, </w:t>
      </w:r>
      <w:r w:rsidRPr="009D5C33">
        <w:rPr>
          <w:rStyle w:val="StyleUnderline"/>
        </w:rPr>
        <w:t>at its most dangerous’</w:t>
      </w:r>
      <w:r w:rsidRPr="009D5C33">
        <w:rPr>
          <w:sz w:val="16"/>
        </w:rPr>
        <w:t xml:space="preserve"> (Zizek, 2015: 39). </w:t>
      </w:r>
      <w:r w:rsidRPr="009D5C33">
        <w:rPr>
          <w:rStyle w:val="StyleUnderline"/>
        </w:rPr>
        <w:t>This most advanced faction of capital ‘ha[s] embraced UBI as a way of defusing political resistance to automation and technological change’</w:t>
      </w:r>
      <w:r w:rsidRPr="009D5C33">
        <w:rPr>
          <w:sz w:val="16"/>
        </w:rPr>
        <w:t xml:space="preserve"> (Benanav, 2019a: 7). </w:t>
      </w:r>
      <w:r w:rsidRPr="009D5C33">
        <w:rPr>
          <w:rStyle w:val="StyleUnderline"/>
        </w:rPr>
        <w:t>Techno-capitalists</w:t>
      </w:r>
      <w:r w:rsidRPr="009D5C33">
        <w:rPr>
          <w:sz w:val="16"/>
        </w:rPr>
        <w:t xml:space="preserve"> like Mark Zuckerberg and Elon Musk </w:t>
      </w:r>
      <w:r w:rsidRPr="009D5C33">
        <w:rPr>
          <w:rStyle w:val="StyleUnderline"/>
        </w:rPr>
        <w:t>view such changes as</w:t>
      </w:r>
      <w:r w:rsidRPr="009D5C33">
        <w:rPr>
          <w:sz w:val="16"/>
        </w:rPr>
        <w:t xml:space="preserve"> both </w:t>
      </w:r>
      <w:r w:rsidRPr="009D5C33">
        <w:rPr>
          <w:rStyle w:val="StyleUnderline"/>
        </w:rPr>
        <w:t>desirable</w:t>
      </w:r>
      <w:r w:rsidRPr="009D5C33">
        <w:rPr>
          <w:sz w:val="16"/>
        </w:rPr>
        <w:t xml:space="preserve"> and inevitable, </w:t>
      </w:r>
      <w:r w:rsidRPr="009D5C33">
        <w:rPr>
          <w:rStyle w:val="StyleUnderline"/>
        </w:rPr>
        <w:t>and</w:t>
      </w:r>
      <w:r w:rsidRPr="009D5C33">
        <w:rPr>
          <w:sz w:val="16"/>
        </w:rPr>
        <w:t xml:space="preserve"> indeed both </w:t>
      </w:r>
      <w:r w:rsidRPr="009D5C33">
        <w:rPr>
          <w:rStyle w:val="StyleUnderline"/>
        </w:rPr>
        <w:t>have publicly shared</w:t>
      </w:r>
      <w:r w:rsidRPr="009D5C33">
        <w:rPr>
          <w:sz w:val="16"/>
        </w:rPr>
        <w:t xml:space="preserve"> their </w:t>
      </w:r>
      <w:r w:rsidRPr="009D5C33">
        <w:rPr>
          <w:rStyle w:val="StyleUnderline"/>
        </w:rPr>
        <w:t>support for UBI</w:t>
      </w:r>
      <w:r w:rsidRPr="009D5C33">
        <w:rPr>
          <w:sz w:val="16"/>
        </w:rPr>
        <w:t xml:space="preserve"> at one time or another. </w:t>
      </w:r>
      <w:r w:rsidRPr="009D5C33">
        <w:rPr>
          <w:rStyle w:val="StyleUnderline"/>
        </w:rPr>
        <w:t>Marxist political economy shows the importance of technological advances to the accumulation of capital</w:t>
      </w:r>
      <w:r w:rsidRPr="009D5C33">
        <w:rPr>
          <w:sz w:val="16"/>
        </w:rPr>
        <w:t xml:space="preserve">. Marx demonstrates that </w:t>
      </w:r>
      <w:r w:rsidRPr="009D5C33">
        <w:rPr>
          <w:rStyle w:val="StyleUnderline"/>
        </w:rPr>
        <w:t>capitalist growth relies fundamentally on the ‘surplus labour’ of its workers</w:t>
      </w:r>
      <w:r w:rsidRPr="009D5C33">
        <w:rPr>
          <w:sz w:val="16"/>
        </w:rPr>
        <w:t xml:space="preserve">, which is the value produced beyond that which is covered by the worker’s wages. </w:t>
      </w:r>
      <w:r w:rsidRPr="009D5C33">
        <w:rPr>
          <w:rStyle w:val="StyleUnderline"/>
        </w:rPr>
        <w:t>The rate at which this occurs is ‘therefore an exact expression for the degree of exploitation of labour power by capital’</w:t>
      </w:r>
      <w:r w:rsidRPr="009D5C33">
        <w:rPr>
          <w:sz w:val="16"/>
        </w:rPr>
        <w:t xml:space="preserve"> (Marx, 2013: 151). But </w:t>
      </w:r>
      <w:r w:rsidRPr="009D5C33">
        <w:rPr>
          <w:rStyle w:val="StyleUnderline"/>
        </w:rPr>
        <w:t>capital’s endless search for further growth makes the invention of labour-saving technology vital to the increase in the rate of surplus value</w:t>
      </w:r>
      <w:r w:rsidRPr="009D5C33">
        <w:rPr>
          <w:sz w:val="16"/>
        </w:rPr>
        <w:t xml:space="preserve"> relative to the value the worker is paid for. </w:t>
      </w:r>
      <w:r w:rsidRPr="009D5C33">
        <w:rPr>
          <w:rStyle w:val="StyleUnderline"/>
        </w:rPr>
        <w:t xml:space="preserve">This increase in ‘the productiveness of labour’ </w:t>
      </w:r>
      <w:r w:rsidRPr="009D5C33">
        <w:rPr>
          <w:sz w:val="16"/>
        </w:rPr>
        <w:t xml:space="preserve">therefore </w:t>
      </w:r>
      <w:r w:rsidRPr="009D5C33">
        <w:rPr>
          <w:rStyle w:val="StyleUnderline"/>
        </w:rPr>
        <w:t>means</w:t>
      </w:r>
      <w:r w:rsidRPr="009D5C33">
        <w:rPr>
          <w:sz w:val="16"/>
        </w:rPr>
        <w:t xml:space="preserve"> a decrease in the ‘labour-time required for the production of an article’, meaning </w:t>
      </w:r>
      <w:r w:rsidRPr="009D5C33">
        <w:rPr>
          <w:rStyle w:val="StyleUnderline"/>
        </w:rPr>
        <w:t>capital is able to shorten the “necessary labour time” for which the worker is remunerated, and in turn ‘lengthen the other part of the day, during which he [sic] is at liberty to work gratis for the capitalist’</w:t>
      </w:r>
      <w:r w:rsidRPr="009D5C33">
        <w:rPr>
          <w:sz w:val="16"/>
        </w:rPr>
        <w:t xml:space="preserve"> (Marx, 2013: 21; 222). Just as working hours are not limited to those of necessary labour time, </w:t>
      </w:r>
      <w:r w:rsidRPr="009D5C33">
        <w:rPr>
          <w:rStyle w:val="StyleUnderline"/>
        </w:rPr>
        <w:t xml:space="preserve">the fact that the labourer is able to produce their “means of subsistence” </w:t>
      </w:r>
      <w:r w:rsidRPr="009D5C33">
        <w:rPr>
          <w:sz w:val="16"/>
        </w:rPr>
        <w:t xml:space="preserve">– the value equivalent to their wages - </w:t>
      </w:r>
      <w:r w:rsidRPr="009D5C33">
        <w:rPr>
          <w:rStyle w:val="StyleUnderline"/>
        </w:rPr>
        <w:t>in a shorter space of time as a result of a particular advancement in production does not then lead to a reduction in hours, but rather the opposite. Capital is able to use this new technology to squeeze the wages of those who remain</w:t>
      </w:r>
      <w:r w:rsidRPr="009D5C33">
        <w:rPr>
          <w:sz w:val="16"/>
        </w:rPr>
        <w:t xml:space="preserve"> in post following its introduction, </w:t>
      </w:r>
      <w:r w:rsidRPr="009D5C33">
        <w:rPr>
          <w:rStyle w:val="StyleUnderline"/>
        </w:rPr>
        <w:t>as the threat of unemployment now looms large for those ‘rendered superfluous’ by this innovation</w:t>
      </w:r>
      <w:r w:rsidRPr="009D5C33">
        <w:rPr>
          <w:sz w:val="16"/>
        </w:rPr>
        <w:t xml:space="preserve"> (Marx, 2013: 297). </w:t>
      </w:r>
      <w:r w:rsidRPr="009D5C33">
        <w:rPr>
          <w:rStyle w:val="StyleUnderline"/>
        </w:rPr>
        <w:t>The work in which this technology is employed is therefore de-valued as “unskilled”</w:t>
      </w:r>
      <w:r w:rsidRPr="009D5C33">
        <w:rPr>
          <w:sz w:val="16"/>
        </w:rPr>
        <w:t xml:space="preserve"> - for much of it is completed by machinery with human supervision – </w:t>
      </w:r>
      <w:r w:rsidRPr="009D5C33">
        <w:rPr>
          <w:rStyle w:val="StyleUnderline"/>
        </w:rPr>
        <w:t>which again spells wage cuts</w:t>
      </w:r>
      <w:r w:rsidRPr="009D5C33">
        <w:rPr>
          <w:sz w:val="16"/>
        </w:rPr>
        <w:t xml:space="preserve">. In this way, even the very threat of technology – regardless of whether it is actually deployed in production - ensures the employer is able to reduce wage costs, while any workplace radicalism is quelled by the insecurity such innovation inspires. For those whose jobs are lost to automation, they either ‘flood[...] all the more easily accessible branches of industry’ or join the ranks of the jobless; what Marx terms the ‘reserve army of labour’. Either way, the result ‘sinks the price of labour below its value’ (Marx, 2013: 297). </w:t>
      </w:r>
      <w:r w:rsidRPr="009D5C33">
        <w:rPr>
          <w:rStyle w:val="StyleUnderline"/>
        </w:rPr>
        <w:t xml:space="preserve">A </w:t>
      </w:r>
      <w:r w:rsidRPr="009D5C33">
        <w:rPr>
          <w:rStyle w:val="Emphasis"/>
        </w:rPr>
        <w:t>UBI in conjunction with technological advancement is therefore entirely consistent with the demands of capital</w:t>
      </w:r>
      <w:r w:rsidRPr="009D5C33">
        <w:rPr>
          <w:rStyle w:val="StyleUnderline"/>
        </w:rPr>
        <w:t>, which often repurposes reforms for its own development</w:t>
      </w:r>
      <w:r w:rsidRPr="009D5C33">
        <w:rPr>
          <w:sz w:val="16"/>
        </w:rPr>
        <w:t xml:space="preserve">. In assessing the impact of the post-war welfare state, John Saville writes that it emerged not only through ‘the struggle of the working class against their exploitation’, but also as a result of ‘the requirements of industrial capitalism [...] for a more efficient environment’, in other words a healthier and more educated workforce (1957: n.p.). Similarly, </w:t>
      </w:r>
      <w:r w:rsidRPr="009D5C33">
        <w:rPr>
          <w:rStyle w:val="StyleUnderline"/>
        </w:rPr>
        <w:t>UBI serves to create this “more efficient environment” through a liberating of employers from the constraints of paying full wages</w:t>
      </w:r>
      <w:r w:rsidRPr="009D5C33">
        <w:rPr>
          <w:sz w:val="16"/>
        </w:rPr>
        <w:t xml:space="preserve">. Not only does the policy force the state - or rather the tax payer - to top-up these wages, but it continues to maintain the labour force for a comparatively lower rate. </w:t>
      </w:r>
      <w:r w:rsidRPr="009D5C33">
        <w:rPr>
          <w:rStyle w:val="StyleUnderline"/>
        </w:rPr>
        <w:t>This combination of UBI and automation could well allow capital to continue increasing its profit margins while throwing</w:t>
      </w:r>
      <w:r w:rsidRPr="009D5C33">
        <w:rPr>
          <w:sz w:val="16"/>
        </w:rPr>
        <w:t xml:space="preserve"> at least some of its </w:t>
      </w:r>
      <w:r w:rsidRPr="009D5C33">
        <w:rPr>
          <w:rStyle w:val="StyleUnderline"/>
        </w:rPr>
        <w:t>workers - now guaranteed a basic income - on the scrapheap</w:t>
      </w:r>
      <w:r w:rsidRPr="009D5C33">
        <w:rPr>
          <w:sz w:val="16"/>
        </w:rPr>
        <w:t>.</w:t>
      </w:r>
    </w:p>
    <w:p w14:paraId="1FBBDF88" w14:textId="77777777" w:rsidR="00C21E9F" w:rsidRPr="00425D43" w:rsidRDefault="00C21E9F" w:rsidP="00C21E9F"/>
    <w:p w14:paraId="057B30FD" w14:textId="77777777" w:rsidR="00C21E9F" w:rsidRDefault="00C21E9F" w:rsidP="00C21E9F">
      <w:pPr>
        <w:pStyle w:val="Heading3"/>
      </w:pPr>
      <w:r>
        <w:t>2NC/1NR – Link – Work Ethic</w:t>
      </w:r>
    </w:p>
    <w:p w14:paraId="6212FF73" w14:textId="77777777" w:rsidR="00C21E9F" w:rsidRPr="009D5C33" w:rsidRDefault="00C21E9F" w:rsidP="00C21E9F">
      <w:pPr>
        <w:pStyle w:val="Heading4"/>
      </w:pPr>
      <w:r>
        <w:t>Justifications for UBI reinforce the will to work as a moral imperative while its implementation covertly dismantles the welfare state.</w:t>
      </w:r>
    </w:p>
    <w:p w14:paraId="0DDEB8B2" w14:textId="77777777" w:rsidR="00C21E9F" w:rsidRPr="009D5C33" w:rsidRDefault="00C21E9F" w:rsidP="00C21E9F">
      <w:r w:rsidRPr="00182C56">
        <w:t>David James</w:t>
      </w:r>
      <w:r>
        <w:rPr>
          <w:rStyle w:val="Style13ptBold"/>
        </w:rPr>
        <w:t xml:space="preserve"> </w:t>
      </w:r>
      <w:r w:rsidRPr="009D5C33">
        <w:rPr>
          <w:rStyle w:val="Style13ptBold"/>
        </w:rPr>
        <w:t>Hogg 22</w:t>
      </w:r>
      <w:r w:rsidRPr="00182C56">
        <w:t>.</w:t>
      </w:r>
      <w:r>
        <w:t xml:space="preserve"> S</w:t>
      </w:r>
      <w:r w:rsidRPr="009D5C33">
        <w:t>ocial policy postgraduate at Liverpool Hope University</w:t>
      </w:r>
      <w:r>
        <w:t>, 4-22-2022</w:t>
      </w:r>
      <w:r w:rsidRPr="009D5C33">
        <w:t xml:space="preserve">. “‘The Left will find that it has bought a Trojan Horse’: The dialectics of universal basic income”, </w:t>
      </w:r>
      <w:r w:rsidRPr="000E7242">
        <w:t>Critical Social Policy,</w:t>
      </w:r>
      <w:r w:rsidRPr="009D5C33">
        <w:t xml:space="preserve"> p. 14</w:t>
      </w:r>
      <w:r>
        <w:t>3</w:t>
      </w:r>
      <w:r w:rsidRPr="009D5C33">
        <w:t>-14</w:t>
      </w:r>
      <w:r>
        <w:t>4.</w:t>
      </w:r>
    </w:p>
    <w:p w14:paraId="346036F1" w14:textId="77777777" w:rsidR="00C21E9F" w:rsidRPr="009D5C33" w:rsidRDefault="00C21E9F" w:rsidP="00C21E9F">
      <w:pPr>
        <w:rPr>
          <w:sz w:val="16"/>
        </w:rPr>
      </w:pPr>
      <w:r w:rsidRPr="009D5C33">
        <w:rPr>
          <w:rStyle w:val="StyleUnderline"/>
        </w:rPr>
        <w:t>There is a moralising of work within the Right’s support of UBI</w:t>
      </w:r>
      <w:r w:rsidRPr="009D5C33">
        <w:rPr>
          <w:sz w:val="16"/>
        </w:rPr>
        <w:t xml:space="preserve">, one of the key components that make it antithetical to any Leftist variation. Following the publication of the Beveridge Report - which made the key recommendations on which the British welfare state was based - Beveridge’s ideas, and the Labour government’s willingness to implement them, inspired an anxiety in Rhys-Williams and her fellow conservatives that ‘[n]ot only will the idle get as much from the State as will the industrious workers, they will get a great deal more’, which would result in an ‘undermining [of] the will to work’ (Rhys-Williams, 2004: 164). In order to combat this, </w:t>
      </w:r>
      <w:r w:rsidRPr="009D5C33">
        <w:rPr>
          <w:rStyle w:val="StyleUnderline"/>
        </w:rPr>
        <w:t>Rhys-Williams argued for a “new social contract”,</w:t>
      </w:r>
      <w:r w:rsidRPr="009D5C33">
        <w:rPr>
          <w:sz w:val="16"/>
        </w:rPr>
        <w:t xml:space="preserve"> ‘expressed by the actual signature of a contract between the individual [...] and the State’, </w:t>
      </w:r>
      <w:r w:rsidRPr="009D5C33">
        <w:rPr>
          <w:rStyle w:val="StyleUnderline"/>
        </w:rPr>
        <w:t>in which the recipient of a basic income would be obliged to ‘devote his best efforts’ to societal wealth creation in exchange for a basic safety net</w:t>
      </w:r>
      <w:r w:rsidRPr="009D5C33">
        <w:rPr>
          <w:sz w:val="16"/>
        </w:rPr>
        <w:t xml:space="preserve"> (2004: 167). </w:t>
      </w:r>
      <w:r w:rsidRPr="009D5C33">
        <w:rPr>
          <w:rStyle w:val="StyleUnderline"/>
        </w:rPr>
        <w:t>A UBI on these terms would essentially be a form of workfare</w:t>
      </w:r>
      <w:r w:rsidRPr="009D5C33">
        <w:rPr>
          <w:sz w:val="16"/>
        </w:rPr>
        <w:t xml:space="preserve">, and a comparatively timid solution when contrasted with what actually emerged as the post-war consensus. This </w:t>
      </w:r>
      <w:r w:rsidRPr="009D5C33">
        <w:rPr>
          <w:rStyle w:val="StyleUnderline"/>
        </w:rPr>
        <w:t>concern for protecting “the will to work” is implicit within the UBI pilot scheme carried out in Finland in 2017</w:t>
      </w:r>
      <w:r w:rsidRPr="009D5C33">
        <w:rPr>
          <w:sz w:val="16"/>
        </w:rPr>
        <w:t xml:space="preserve">–2018. The pilot consisted of 2000 unemployed people being given a mere 560 euros a month to live on throughout the trial period, indicative of the moderate sum likely to be introduced (Kela, 2020). In simulating UBI models before the actual trial began, the </w:t>
      </w:r>
      <w:r w:rsidRPr="009D5C33">
        <w:rPr>
          <w:rStyle w:val="StyleUnderline"/>
        </w:rPr>
        <w:t>academics</w:t>
      </w:r>
      <w:r w:rsidRPr="009D5C33">
        <w:rPr>
          <w:sz w:val="16"/>
        </w:rPr>
        <w:t xml:space="preserve"> </w:t>
      </w:r>
      <w:r w:rsidRPr="009D5C33">
        <w:rPr>
          <w:rStyle w:val="StyleUnderline"/>
        </w:rPr>
        <w:t>i</w:t>
      </w:r>
      <w:r w:rsidRPr="009D5C33">
        <w:rPr>
          <w:sz w:val="16"/>
        </w:rPr>
        <w:t xml:space="preserve">nvolved </w:t>
      </w:r>
      <w:r w:rsidRPr="009D5C33">
        <w:rPr>
          <w:rStyle w:val="StyleUnderline"/>
        </w:rPr>
        <w:t>found that</w:t>
      </w:r>
      <w:r w:rsidRPr="009D5C33">
        <w:rPr>
          <w:sz w:val="16"/>
        </w:rPr>
        <w:t xml:space="preserve"> such a low sum, despite offering more disposable income for social groups such as students and lower paid workers, would mean that ‘</w:t>
      </w:r>
      <w:r w:rsidRPr="009D5C33">
        <w:rPr>
          <w:rStyle w:val="StyleUnderline"/>
        </w:rPr>
        <w:t>individuals with unemployment benefits would be the largest group of losers’, as ‘the basic income would only partially replace their existing benefits’</w:t>
      </w:r>
      <w:r w:rsidRPr="009D5C33">
        <w:rPr>
          <w:sz w:val="16"/>
        </w:rPr>
        <w:t xml:space="preserve"> (Kangas et al., 2017: 90). </w:t>
      </w:r>
      <w:r w:rsidRPr="009D5C33">
        <w:rPr>
          <w:rStyle w:val="StyleUnderline"/>
        </w:rPr>
        <w:t>These benefits would of course be abolished to make way for a UBI</w:t>
      </w:r>
      <w:r w:rsidRPr="009D5C33">
        <w:rPr>
          <w:sz w:val="16"/>
        </w:rPr>
        <w:t xml:space="preserve">, as ‘[d]istributing a basic income to all beneficiaries on top of their current benefits would not be economically sustainable’ (Simanainen and Kangas, 2018: n.p.). Such a narrow conception of UBI should not be surprising, given Finland’s Centre-Right coalition government at the time - which included the Right-wing populist Finns Party - hoped the trial would help ‘diminish disincentives to working, [...] reduce bureaucracy and [...] simplify the overly complex tax-benefit system’, rather than provide more security for its poorest citizens (Kangas et al., 2017: 87). Such concerns with efficiency and bureaucracy are central to many conser- vative interpretations of UBI. Many of its supporters on the Right are ‘attracted to the idea as a pragmatic solution to the failings of the existing safety-net or as a free-market alternative to wage regulation and state welfare provision’ (Sloman, 2018: 627). In other words, </w:t>
      </w:r>
      <w:r w:rsidRPr="009D5C33">
        <w:rPr>
          <w:rStyle w:val="StyleUnderline"/>
        </w:rPr>
        <w:t>this version of UBI represents little more than a continuation of the neoliberal dismantling of the welfare state and its attack on workers’ security</w:t>
      </w:r>
      <w:r w:rsidRPr="009D5C33">
        <w:rPr>
          <w:sz w:val="16"/>
        </w:rPr>
        <w:t xml:space="preserve">. </w:t>
      </w:r>
      <w:r w:rsidRPr="009D5C33">
        <w:rPr>
          <w:rStyle w:val="StyleUnderline"/>
        </w:rPr>
        <w:t>American economists</w:t>
      </w:r>
      <w:r w:rsidRPr="009D5C33">
        <w:rPr>
          <w:sz w:val="16"/>
        </w:rPr>
        <w:t xml:space="preserve"> Milton and Rose </w:t>
      </w:r>
      <w:r w:rsidRPr="009D5C33">
        <w:rPr>
          <w:rStyle w:val="StyleUnderline"/>
        </w:rPr>
        <w:t>Friedman were key architects of this neoliberal revolution</w:t>
      </w:r>
      <w:r w:rsidRPr="009D5C33">
        <w:rPr>
          <w:sz w:val="16"/>
        </w:rPr>
        <w:t xml:space="preserve"> of course, </w:t>
      </w:r>
      <w:r w:rsidRPr="009D5C33">
        <w:rPr>
          <w:rStyle w:val="StyleUnderline"/>
        </w:rPr>
        <w:t>and</w:t>
      </w:r>
      <w:r w:rsidRPr="009D5C33">
        <w:rPr>
          <w:sz w:val="16"/>
        </w:rPr>
        <w:t xml:space="preserve"> in Capitalism and Freedom </w:t>
      </w:r>
      <w:r w:rsidRPr="009D5C33">
        <w:rPr>
          <w:rStyle w:val="StyleUnderline"/>
        </w:rPr>
        <w:t>advocated a basic income in order to ‘reduce the need for the social safety net and</w:t>
      </w:r>
      <w:r w:rsidRPr="009D5C33">
        <w:rPr>
          <w:sz w:val="16"/>
        </w:rPr>
        <w:t xml:space="preserve"> [...] </w:t>
      </w:r>
      <w:r w:rsidRPr="009D5C33">
        <w:rPr>
          <w:rStyle w:val="StyleUnderline"/>
        </w:rPr>
        <w:t>its</w:t>
      </w:r>
      <w:r w:rsidRPr="009D5C33">
        <w:rPr>
          <w:sz w:val="16"/>
        </w:rPr>
        <w:t xml:space="preserve"> expensive, inefficient </w:t>
      </w:r>
      <w:r w:rsidRPr="009D5C33">
        <w:rPr>
          <w:rStyle w:val="StyleUnderline"/>
        </w:rPr>
        <w:t>bureaucracy’</w:t>
      </w:r>
      <w:r w:rsidRPr="009D5C33">
        <w:rPr>
          <w:sz w:val="16"/>
        </w:rPr>
        <w:t xml:space="preserve"> (Friedman and Friedman, 2002; Stern and Kravitz, 2016: 174). The Friedmans saw their “negative income tax” as the most efficient way of ‘dismantling [...] government interferences with the market’, typically positing this anti-welfare stance as one concerned with ‘individual liberty’ (Friedman, 2013: n.p.). Under this system, all state benefits would be abolished and replaced by a mechanism whereby above a certain threshold ‘you pay tax to the Inland Revenue; below it, they pay you’ (Gorz, 1985: 41). This would enable governments to cut off all support for those earning above an arbitrary figure which would ‘bring substantial savings’ and streamline welfare provision in the way the Friedmans and their fellow ideologues wished (Gorz, 1985: 41). The system would also tax those above the threshold at a flat rate rather than through progressive taxation, meaning the plans would also allow inequality to increase. Although Rhys-Williams’ proposals are probably the most well-known in Britain, Sloman sees those put forward by Arthur Cockfield in the 1970s as ‘the closest any British government has come to introducing UBI’ (2018: 632). Cockfield’s proposals drew heavily on the work of the Friedmans, and like his predecessors he ‘explicitly rejected the notion of welfare rights’, wishing to be selective and exclude from the allowances those he labeled ‘the vagrants, the drifters, the drop-outs, [and] the petty criminals’ (Sloman, 2018: 632; Cockfield, 1971: cited in Sloman). Such plans to streamline welfare and the tax system were popular within the Conservative Party, which would allow them to reduce administrative costs by abolishing the PAYE method of taxation in favour of the flat rate. However, Cockfield’s plans were unable to command the bipartisan support needed to be introduced, and were later abandoned by the subsequent Labour government (Sloman, 2016). Such </w:t>
      </w:r>
      <w:r w:rsidRPr="009D5C33">
        <w:rPr>
          <w:rStyle w:val="StyleUnderline"/>
        </w:rPr>
        <w:t>emphases on reducing bureaucracy, ‘streamlining’ the welfare state and instilling a “will to work” in lower earners betray the major difference between Left- and Right-wing interpretations of basic income.</w:t>
      </w:r>
      <w:r w:rsidRPr="009D5C33">
        <w:rPr>
          <w:sz w:val="16"/>
        </w:rPr>
        <w:t xml:space="preserve"> However, </w:t>
      </w:r>
      <w:r w:rsidRPr="009D5C33">
        <w:rPr>
          <w:rStyle w:val="StyleUnderline"/>
        </w:rPr>
        <w:t>by arguing for a version of the same reform, Leftist advocates risk masking the huge differences between these interpretations, serving as enablers for the introduction of a more regressive variation</w:t>
      </w:r>
      <w:r w:rsidRPr="009D5C33">
        <w:rPr>
          <w:sz w:val="16"/>
        </w:rPr>
        <w:t xml:space="preserve">. This is a particular possibility given how policy-making processes function, and how certain stakeholders within this process are able to shape policy outcomes, which will be explored later in more detail. Milton Friedman himself was aware of this, taking great delight in warning that </w:t>
      </w:r>
      <w:r w:rsidRPr="009D5C33">
        <w:rPr>
          <w:rStyle w:val="StyleUnderline"/>
        </w:rPr>
        <w:t>‘[t]he Left, if it accepts the programme, will find that it has bought a Trojan Horse’</w:t>
      </w:r>
      <w:r w:rsidRPr="009D5C33">
        <w:rPr>
          <w:sz w:val="16"/>
        </w:rPr>
        <w:t xml:space="preserve"> (2013: n.p.).</w:t>
      </w:r>
    </w:p>
    <w:p w14:paraId="6A2890D1" w14:textId="77777777" w:rsidR="00C21E9F" w:rsidRPr="00D8565F" w:rsidRDefault="00C21E9F" w:rsidP="00C21E9F"/>
    <w:p w14:paraId="314896E4" w14:textId="77777777" w:rsidR="00C21E9F" w:rsidRDefault="00C21E9F" w:rsidP="00C21E9F">
      <w:pPr>
        <w:pStyle w:val="Heading3"/>
      </w:pPr>
      <w:r>
        <w:t>2NC/1NR – Link – Economy</w:t>
      </w:r>
    </w:p>
    <w:p w14:paraId="48D1710F" w14:textId="77777777" w:rsidR="00C21E9F" w:rsidRDefault="00C21E9F" w:rsidP="00C21E9F">
      <w:pPr>
        <w:pStyle w:val="Heading4"/>
      </w:pPr>
      <w:r>
        <w:t>The aff’s economic analysis is rooted in capitalist ideology. By misdiagnosing the problem as the result of temporary circumstance rather than structural contradictions they reify the system.</w:t>
      </w:r>
    </w:p>
    <w:p w14:paraId="25EB2A30" w14:textId="77777777" w:rsidR="00C21E9F" w:rsidRDefault="00C21E9F" w:rsidP="00C21E9F">
      <w:r w:rsidRPr="00182C56">
        <w:t>István</w:t>
      </w:r>
      <w:r>
        <w:rPr>
          <w:rStyle w:val="Style13ptBold"/>
        </w:rPr>
        <w:t xml:space="preserve"> </w:t>
      </w:r>
      <w:r w:rsidRPr="003E6E4B">
        <w:rPr>
          <w:rStyle w:val="Style13ptBold"/>
        </w:rPr>
        <w:t>M</w:t>
      </w:r>
      <w:r>
        <w:rPr>
          <w:rStyle w:val="Style13ptBold"/>
        </w:rPr>
        <w:t>é</w:t>
      </w:r>
      <w:r w:rsidRPr="003E6E4B">
        <w:rPr>
          <w:rStyle w:val="Style13ptBold"/>
        </w:rPr>
        <w:t xml:space="preserve">száros </w:t>
      </w:r>
      <w:r>
        <w:rPr>
          <w:rStyle w:val="Style13ptBold"/>
        </w:rPr>
        <w:t>95</w:t>
      </w:r>
      <w:r>
        <w:t xml:space="preserve">. Professor Emeritus at the University of Sussex, 1995. </w:t>
      </w:r>
      <w:r w:rsidRPr="003E6E4B">
        <w:rPr>
          <w:i/>
          <w:iCs/>
        </w:rPr>
        <w:t>Beyond Capital: Towards a Theory of Transition</w:t>
      </w:r>
      <w:r>
        <w:t>, London: Merlin Press, p. 105-106.</w:t>
      </w:r>
    </w:p>
    <w:p w14:paraId="49BE2FD4" w14:textId="77777777" w:rsidR="00C21E9F" w:rsidRPr="00EB57B8" w:rsidRDefault="00C21E9F" w:rsidP="00C21E9F">
      <w:pPr>
        <w:rPr>
          <w:sz w:val="16"/>
        </w:rPr>
      </w:pPr>
      <w:r w:rsidRPr="00EB57B8">
        <w:rPr>
          <w:sz w:val="16"/>
        </w:rPr>
        <w:t xml:space="preserve">The reason why </w:t>
      </w:r>
      <w:r w:rsidRPr="00193D7E">
        <w:rPr>
          <w:rStyle w:val="StyleUnderline"/>
        </w:rPr>
        <w:t>capital is structurally incapable of addressing causes as causes</w:t>
      </w:r>
      <w:r w:rsidRPr="00EB57B8">
        <w:rPr>
          <w:sz w:val="16"/>
        </w:rPr>
        <w:t xml:space="preserve">—in contrast to treating all newly arising challenges and complications as more or less successfully manipulatable effects—is because it happens to be its own causal foundation: a veritable, unholy ‘causa sui’. </w:t>
      </w:r>
      <w:r w:rsidRPr="00193D7E">
        <w:rPr>
          <w:rStyle w:val="StyleUnderline"/>
        </w:rPr>
        <w:t>Anything that might aspire at socioeconomic legitimacy and viability must be accompanied within its predetermined structural framework</w:t>
      </w:r>
      <w:r w:rsidRPr="00EB57B8">
        <w:rPr>
          <w:sz w:val="16"/>
        </w:rPr>
        <w:t xml:space="preserve">. For as a mode of social metabolic control </w:t>
      </w:r>
      <w:r w:rsidRPr="00193D7E">
        <w:rPr>
          <w:rStyle w:val="StyleUnderline"/>
        </w:rPr>
        <w:t>capital cannot tolerate the intrusion of any principle of socioeconomic regulation that might constrain its expansion-oriented dynamics</w:t>
      </w:r>
      <w:r w:rsidRPr="00EB57B8">
        <w:rPr>
          <w:sz w:val="16"/>
        </w:rPr>
        <w:t xml:space="preserve">. Indeed, expansion as such is not simply a relative—to a greater or lesser extent commendable, and in that light under certain circumstances freely adopted whereas under other consciously rejected—economic function but an absolutely necessary way of displacing the capital system's emerging problems and contradictions, in accord with the imperative of avoiding like plague their underlying causes. </w:t>
      </w:r>
      <w:r w:rsidRPr="00C4257B">
        <w:rPr>
          <w:rStyle w:val="StyleUnderline"/>
        </w:rPr>
        <w:t>The self propelling causal foundations of the system cannot be questioned under any circumstance. If troubles appear in it, they must be treated as temporary ‘disfunctions’, to be remedied by reasserting with ever greater rigour the imperative of expanded reproduction</w:t>
      </w:r>
      <w:r w:rsidRPr="00EB57B8">
        <w:rPr>
          <w:sz w:val="16"/>
        </w:rPr>
        <w:t xml:space="preserve">. It is for this reason that there can be no alternative to the pursuit of expansion—at all cost—in all varieties of the capital system. So long as the scope for unobstructed expansion is objectively present, the process of displacing the system’s contradictions can go on unhindered. When things do not go well, i.e., </w:t>
      </w:r>
      <w:r w:rsidRPr="00415A7C">
        <w:rPr>
          <w:rStyle w:val="StyleUnderline"/>
        </w:rPr>
        <w:t>when there is a failure in economic growth</w:t>
      </w:r>
      <w:r w:rsidRPr="00EB57B8">
        <w:rPr>
          <w:sz w:val="16"/>
        </w:rPr>
        <w:t xml:space="preserve"> and corresponding advancement, the </w:t>
      </w:r>
      <w:r w:rsidRPr="00415A7C">
        <w:rPr>
          <w:rStyle w:val="StyleUnderline"/>
        </w:rPr>
        <w:t>difficulties are diagnosed in terms of the circular proposition which runs away from the underlying causes and highlights only their consequences by saying that ‘there is not enough growth.’ Dealing with problems in this</w:t>
      </w:r>
      <w:r w:rsidRPr="00EB57B8">
        <w:rPr>
          <w:sz w:val="16"/>
        </w:rPr>
        <w:t xml:space="preserve"> perverse </w:t>
      </w:r>
      <w:r w:rsidRPr="00415A7C">
        <w:rPr>
          <w:rStyle w:val="StyleUnderline"/>
        </w:rPr>
        <w:t>circular way</w:t>
      </w:r>
      <w:r w:rsidRPr="00EB57B8">
        <w:rPr>
          <w:sz w:val="16"/>
        </w:rPr>
        <w:t xml:space="preserve">, constantly repeating even at times of major recessions that ‘everything is in place’ for healthy expansion, </w:t>
      </w:r>
      <w:r w:rsidRPr="00415A7C">
        <w:rPr>
          <w:rStyle w:val="StyleUnderline"/>
        </w:rPr>
        <w:t>creates the illusion that capital’s mode of social metabolic control is in no need of fundamental change. Legitimate change must be always envisaged as limited alteration and improvement of what is already given. Change must be brought about by innovation undertaken strictly at the instrumental level, which is supposed to make it self evidently beneficial</w:t>
      </w:r>
      <w:r w:rsidRPr="00EB57B8">
        <w:rPr>
          <w:sz w:val="16"/>
        </w:rPr>
        <w:t>. Since, however, the necessary historical qualifying conditions and implications of continued expansion are systematically disregarded or brushed aside as irrelevant, the assumption of the permanence and unquestionable viability of capital's causa sui is utterly fallacious.</w:t>
      </w:r>
    </w:p>
    <w:p w14:paraId="203DC14B" w14:textId="77777777" w:rsidR="00C21E9F" w:rsidRPr="00EB57B8" w:rsidRDefault="00C21E9F" w:rsidP="00C21E9F">
      <w:pPr>
        <w:rPr>
          <w:sz w:val="16"/>
        </w:rPr>
      </w:pPr>
    </w:p>
    <w:p w14:paraId="7C2D1596" w14:textId="77777777" w:rsidR="00C21E9F" w:rsidRDefault="00C21E9F" w:rsidP="00C21E9F">
      <w:pPr>
        <w:pStyle w:val="Heading3"/>
      </w:pPr>
      <w:r>
        <w:t>2NC/1NR – XT Impact – Environmental Destruction</w:t>
      </w:r>
    </w:p>
    <w:p w14:paraId="68A2164C" w14:textId="77777777" w:rsidR="00C21E9F" w:rsidRPr="009D5C33" w:rsidRDefault="00C21E9F" w:rsidP="00C21E9F">
      <w:pPr>
        <w:pStyle w:val="Heading4"/>
      </w:pPr>
      <w:r>
        <w:t>Capitalism dramatically increases myriad causes of climate change—habitat destruction, resource waste, fossil fuel use, and militarism all hasten the climate crisis.</w:t>
      </w:r>
    </w:p>
    <w:p w14:paraId="2D3E56B9" w14:textId="77777777" w:rsidR="00C21E9F" w:rsidRPr="009D5C33" w:rsidRDefault="00C21E9F" w:rsidP="00C21E9F">
      <w:r w:rsidRPr="000E3D5F">
        <w:t>Vishwas</w:t>
      </w:r>
      <w:r>
        <w:rPr>
          <w:rStyle w:val="Style13ptBold"/>
        </w:rPr>
        <w:t xml:space="preserve"> </w:t>
      </w:r>
      <w:r w:rsidRPr="009D5C33">
        <w:rPr>
          <w:rStyle w:val="Style13ptBold"/>
        </w:rPr>
        <w:t>Satgar 22</w:t>
      </w:r>
      <w:r w:rsidRPr="000E3D5F">
        <w:t>.</w:t>
      </w:r>
      <w:r w:rsidRPr="009D5C33">
        <w:t xml:space="preserve"> Associate Professor in the Department of International Relations at University of the Witwatersrand</w:t>
      </w:r>
      <w:r>
        <w:t>, 2022</w:t>
      </w:r>
      <w:r w:rsidRPr="009D5C33">
        <w:t xml:space="preserve">. “End Ecocidal Capitalism or Exterminate Life on Planet Earth: A South African Contribution to Ecosocialist Strategy”, </w:t>
      </w:r>
      <w:r w:rsidRPr="000E7242">
        <w:t>Monthly Review</w:t>
      </w:r>
      <w:r w:rsidRPr="009D5C33">
        <w:t>, vol. 74(3), July/Aug 2022, p. 94-106</w:t>
      </w:r>
      <w:r>
        <w:t>.</w:t>
      </w:r>
    </w:p>
    <w:p w14:paraId="4B91CD60" w14:textId="77777777" w:rsidR="00C21E9F" w:rsidRPr="006D3302" w:rsidRDefault="00C21E9F" w:rsidP="00C21E9F">
      <w:pPr>
        <w:rPr>
          <w:sz w:val="16"/>
        </w:rPr>
      </w:pPr>
      <w:r w:rsidRPr="00B268DF">
        <w:rPr>
          <w:rStyle w:val="StyleUnderline"/>
        </w:rPr>
        <w:t>The ecological rifts of capitalism are manifold</w:t>
      </w:r>
      <w:r w:rsidRPr="006D3302">
        <w:rPr>
          <w:sz w:val="16"/>
        </w:rPr>
        <w:t xml:space="preserve">. </w:t>
      </w:r>
      <w:r w:rsidRPr="00B268DF">
        <w:rPr>
          <w:rStyle w:val="StyleUnderline"/>
        </w:rPr>
        <w:t>Biological disasters</w:t>
      </w:r>
      <w:r w:rsidRPr="006D3302">
        <w:rPr>
          <w:sz w:val="16"/>
        </w:rPr>
        <w:t xml:space="preserve"> such as COVID-19 </w:t>
      </w:r>
      <w:r w:rsidRPr="00B268DF">
        <w:rPr>
          <w:rStyle w:val="StyleUnderline"/>
        </w:rPr>
        <w:t>are</w:t>
      </w:r>
      <w:r w:rsidRPr="006D3302">
        <w:rPr>
          <w:sz w:val="16"/>
        </w:rPr>
        <w:t xml:space="preserve"> certainly </w:t>
      </w:r>
      <w:r w:rsidRPr="00B268DF">
        <w:rPr>
          <w:rStyle w:val="StyleUnderline"/>
        </w:rPr>
        <w:t>going to increase as natural habitats are destroyed. Biological warfare</w:t>
      </w:r>
      <w:r w:rsidRPr="006D3302">
        <w:rPr>
          <w:sz w:val="16"/>
        </w:rPr>
        <w:t xml:space="preserve"> (involving laboratories experimenting with dangerous pathogens) </w:t>
      </w:r>
      <w:r w:rsidRPr="00B268DF">
        <w:rPr>
          <w:rStyle w:val="StyleUnderline"/>
        </w:rPr>
        <w:t>and climate change will contribute to the proliferation of more pathogens, while ecofascist anti-science positions create more vulnerable populations. The enabling conditions for more zoonotic diseases are ripe</w:t>
      </w:r>
      <w:r w:rsidRPr="006D3302">
        <w:rPr>
          <w:sz w:val="16"/>
        </w:rPr>
        <w:t xml:space="preserve">. This means more disruptions, and these pandemic threats make it essential for public health systems to be strengthened and repurposed to also face the challenges of the worsening climate crisis. </w:t>
      </w:r>
      <w:r w:rsidRPr="00B268DF">
        <w:rPr>
          <w:rStyle w:val="StyleUnderline"/>
        </w:rPr>
        <w:t>Water peak is another major ecological rift being exacerbated by wasteful water use (agriculture accounts for 70 percent of global water withdrawals</w:t>
      </w:r>
      <w:r w:rsidRPr="006D3302">
        <w:rPr>
          <w:sz w:val="16"/>
        </w:rPr>
        <w:t xml:space="preserve">, including the use of irrigation systems), </w:t>
      </w:r>
      <w:r w:rsidRPr="00B268DF">
        <w:rPr>
          <w:rStyle w:val="StyleUnderline"/>
        </w:rPr>
        <w:t>pollution from mining, mismanagement of water commons</w:t>
      </w:r>
      <w:r w:rsidRPr="006D3302">
        <w:rPr>
          <w:sz w:val="16"/>
        </w:rPr>
        <w:t>, and climate impacts on the hydrological cycle through floods and droughts (currently such catastrophes have tripled from 97 per annum during the 1980s to an annual average of 309 between 2010 and 2019).</w:t>
      </w:r>
      <w:r w:rsidRPr="006D3302">
        <w:rPr>
          <w:sz w:val="16"/>
          <w:vertAlign w:val="superscript"/>
        </w:rPr>
        <w:t>13</w:t>
      </w:r>
      <w:r w:rsidRPr="006D3302">
        <w:rPr>
          <w:sz w:val="16"/>
        </w:rPr>
        <w:t xml:space="preserve"> According to one estimate, water scarcity could impact global gross domestic product by up to 14 percent in 2050, with the Middle East being one of the most affected regions. In this context, tighter water regulations on use and re-use, as well as democratic planning and management of the water commons, will be necessary to limit the power of corporations to appropriate and wastefully utilize scarce water resources. </w:t>
      </w:r>
      <w:r w:rsidRPr="00B268DF">
        <w:rPr>
          <w:rStyle w:val="StyleUnderline"/>
        </w:rPr>
        <w:t>The climate ecological rift is the most dangerous and intersects with other systemic crisis tendencies. As more coal, oil, and gas are extracted, global heating and ultimately more intense climate extremes (droughts, coldwaves, floods, heatwaves, cyclones/hurricanes, and tornadoes) register as shocks.</w:t>
      </w:r>
      <w:r w:rsidRPr="006D3302">
        <w:rPr>
          <w:sz w:val="16"/>
        </w:rPr>
        <w:t xml:space="preserve"> Scientific attribution is clear on this planetary shift. In 2021, the United States experienced twenty separate billion-dollar weather and climate disasters (ranging from a coldwave event, wildfires, floods, tornadoes, tropical cyclones, and severe weather events), totaling about $145 billion (slightly cheaper than climate shocks in 2005 and 2017).14 Madagascar, on top of a major drought in 2021 that left one million people in food stress, had to deal with four tropical cyclones (Emnati, Dumako, Batsirai, and Ana) in early 2022, which destroyed about 90 percent of agricultural crops in some areas, affecting many people.</w:t>
      </w:r>
      <w:r w:rsidRPr="006D3302">
        <w:rPr>
          <w:sz w:val="16"/>
          <w:vertAlign w:val="superscript"/>
        </w:rPr>
        <w:t>15</w:t>
      </w:r>
      <w:r w:rsidRPr="006D3302">
        <w:rPr>
          <w:sz w:val="16"/>
        </w:rPr>
        <w:t xml:space="preserve"> </w:t>
      </w:r>
      <w:r w:rsidRPr="00B91662">
        <w:rPr>
          <w:rStyle w:val="StyleUnderline"/>
        </w:rPr>
        <w:t>These shocks are examples of climate injustices perpetuated by the ongoing emissions from</w:t>
      </w:r>
      <w:r w:rsidRPr="006D3302">
        <w:rPr>
          <w:sz w:val="16"/>
        </w:rPr>
        <w:t xml:space="preserve"> using and </w:t>
      </w:r>
      <w:r w:rsidRPr="00B91662">
        <w:rPr>
          <w:rStyle w:val="StyleUnderline"/>
        </w:rPr>
        <w:t>burning fossil fuels</w:t>
      </w:r>
      <w:r w:rsidRPr="006D3302">
        <w:rPr>
          <w:sz w:val="16"/>
        </w:rPr>
        <w:t xml:space="preserve">. </w:t>
      </w:r>
      <w:r w:rsidRPr="00BA229C">
        <w:rPr>
          <w:rStyle w:val="StyleUnderline"/>
        </w:rPr>
        <w:t>The</w:t>
      </w:r>
      <w:r w:rsidRPr="006D3302">
        <w:rPr>
          <w:sz w:val="16"/>
        </w:rPr>
        <w:t xml:space="preserve"> most recent </w:t>
      </w:r>
      <w:r w:rsidRPr="00BA229C">
        <w:rPr>
          <w:rStyle w:val="StyleUnderline"/>
        </w:rPr>
        <w:t>report from the UN</w:t>
      </w:r>
      <w:r w:rsidRPr="006D3302">
        <w:rPr>
          <w:sz w:val="16"/>
        </w:rPr>
        <w:t xml:space="preserve"> Intergovernmental Panel on </w:t>
      </w:r>
      <w:r w:rsidRPr="00BA229C">
        <w:rPr>
          <w:rStyle w:val="StyleUnderline"/>
        </w:rPr>
        <w:t>Climate Change Working Group</w:t>
      </w:r>
      <w:r w:rsidRPr="006D3302">
        <w:rPr>
          <w:sz w:val="16"/>
        </w:rPr>
        <w:t xml:space="preserve"> III on Mitigation </w:t>
      </w:r>
      <w:r w:rsidRPr="00BA229C">
        <w:rPr>
          <w:rStyle w:val="StyleUnderline"/>
        </w:rPr>
        <w:t>underlines the importance of urgently phasing out fossil fuels, including preventing new investments</w:t>
      </w:r>
      <w:r w:rsidRPr="006D3302">
        <w:rPr>
          <w:sz w:val="16"/>
        </w:rPr>
        <w:t xml:space="preserve"> over the next three years.</w:t>
      </w:r>
      <w:r w:rsidRPr="006D3302">
        <w:rPr>
          <w:sz w:val="16"/>
          <w:vertAlign w:val="superscript"/>
        </w:rPr>
        <w:t>16</w:t>
      </w:r>
      <w:r w:rsidRPr="006D3302">
        <w:rPr>
          <w:sz w:val="16"/>
        </w:rPr>
        <w:t xml:space="preserve"> </w:t>
      </w:r>
      <w:r w:rsidRPr="00BA229C">
        <w:rPr>
          <w:rStyle w:val="StyleUnderline"/>
        </w:rPr>
        <w:t>Yet</w:t>
      </w:r>
      <w:r w:rsidRPr="006D3302">
        <w:rPr>
          <w:sz w:val="16"/>
        </w:rPr>
        <w:t xml:space="preserve">, from the preceding analysis on ecofascism, </w:t>
      </w:r>
      <w:r w:rsidRPr="00BA229C">
        <w:rPr>
          <w:rStyle w:val="StyleUnderline"/>
        </w:rPr>
        <w:t>carbon investments and lock-ins continue.</w:t>
      </w:r>
      <w:r>
        <w:rPr>
          <w:rStyle w:val="StyleUnderline"/>
        </w:rPr>
        <w:t xml:space="preserve"> </w:t>
      </w:r>
      <w:r w:rsidRPr="006D3302">
        <w:rPr>
          <w:sz w:val="16"/>
        </w:rPr>
        <w:t>The liberal democracies, as thin market democracies entrenching the sovereignty of capital, are in deep systemic crisis. It is more than legitimacy crises; it is about degeneration into authoritarian and neofascist politics.</w:t>
      </w:r>
      <w:r w:rsidRPr="006D3302">
        <w:rPr>
          <w:sz w:val="16"/>
          <w:vertAlign w:val="superscript"/>
        </w:rPr>
        <w:t>17</w:t>
      </w:r>
      <w:r w:rsidRPr="006D3302">
        <w:rPr>
          <w:sz w:val="16"/>
        </w:rPr>
        <w:t xml:space="preserve"> </w:t>
      </w:r>
      <w:r w:rsidRPr="006F187C">
        <w:rPr>
          <w:rStyle w:val="StyleUnderline"/>
        </w:rPr>
        <w:t>The U.S. military-industrial-security complex is now driving an agenda for a New Cold War with Russia and China</w:t>
      </w:r>
      <w:r w:rsidRPr="006D3302">
        <w:rPr>
          <w:sz w:val="16"/>
        </w:rPr>
        <w:t xml:space="preserve">, while the U.S. public has no say over this plutocratic foreign and national security direction. </w:t>
      </w:r>
      <w:r w:rsidRPr="006F187C">
        <w:rPr>
          <w:rStyle w:val="StyleUnderline"/>
        </w:rPr>
        <w:t>Biden has</w:t>
      </w:r>
      <w:r w:rsidRPr="006D3302">
        <w:rPr>
          <w:sz w:val="16"/>
        </w:rPr>
        <w:t xml:space="preserve"> also </w:t>
      </w:r>
      <w:r w:rsidRPr="006F187C">
        <w:rPr>
          <w:rStyle w:val="StyleUnderline"/>
        </w:rPr>
        <w:t>increased U.S. military spending to $800 billion, unleashing further emissions on the world given the high carbon footprint of the U.S. military, from point emissions in producing military technologies to waging warfare</w:t>
      </w:r>
      <w:r w:rsidRPr="006D3302">
        <w:rPr>
          <w:sz w:val="16"/>
        </w:rPr>
        <w:t xml:space="preserve">. The Russian offensive and </w:t>
      </w:r>
      <w:r w:rsidRPr="006F187C">
        <w:rPr>
          <w:rStyle w:val="StyleUnderline"/>
        </w:rPr>
        <w:t>the</w:t>
      </w:r>
      <w:r w:rsidRPr="006D3302">
        <w:rPr>
          <w:sz w:val="16"/>
        </w:rPr>
        <w:t xml:space="preserve"> U.S. </w:t>
      </w:r>
      <w:r w:rsidRPr="006F187C">
        <w:rPr>
          <w:rStyle w:val="StyleUnderline"/>
        </w:rPr>
        <w:t>proxy war in Ukraine not only intensify this spiral, but also reinforces a global food shock</w:t>
      </w:r>
      <w:r w:rsidRPr="006D3302">
        <w:rPr>
          <w:sz w:val="16"/>
        </w:rPr>
        <w:t xml:space="preserve"> (largely due to climate impacts on globalized value chains) that began in 2021, which has been amplified by supply-side constraints in wheat, fertilizer, and cooking oil. The spike in food prices is also compounded by the spike in global oil prices. China has its own financialized overaccumulation challenges such as its huge housing bubble bursting (the Evergrande problem). Volatility in its stock exchanges and being ensnared increasingly into global rivalries with the United States all add up to a possible conflict that can lead to mutual economic destruction, given how interlocked China and the United States are in economic terms (trade, debt, investment).</w:t>
      </w:r>
      <w:r w:rsidRPr="006D3302">
        <w:rPr>
          <w:sz w:val="16"/>
          <w:vertAlign w:val="superscript"/>
        </w:rPr>
        <w:t>18</w:t>
      </w:r>
      <w:r w:rsidRPr="006D3302">
        <w:rPr>
          <w:sz w:val="16"/>
        </w:rPr>
        <w:t xml:space="preserve"> The convergence of antiwar (including anti-nuclear, anti-chemical, and anti-biological weapons), climate justice, and food sovereignty forces in this moment is crucial.</w:t>
      </w:r>
    </w:p>
    <w:p w14:paraId="3380B15F" w14:textId="77777777" w:rsidR="00C21E9F" w:rsidRPr="006D3302" w:rsidRDefault="00C21E9F" w:rsidP="00C21E9F">
      <w:pPr>
        <w:rPr>
          <w:sz w:val="16"/>
        </w:rPr>
      </w:pPr>
    </w:p>
    <w:p w14:paraId="6B2146A7" w14:textId="77777777" w:rsidR="00C21E9F" w:rsidRPr="009D5C33" w:rsidRDefault="00C21E9F" w:rsidP="00C21E9F">
      <w:pPr>
        <w:pStyle w:val="Heading4"/>
      </w:pPr>
      <w:r>
        <w:t xml:space="preserve">Incremental solutions under capitalism lock </w:t>
      </w:r>
      <w:r w:rsidRPr="00B268DF">
        <w:rPr>
          <w:rFonts w:asciiTheme="minorHAnsi" w:hAnsiTheme="minorHAnsi" w:cstheme="minorHAnsi"/>
        </w:rPr>
        <w:t>society into the 2° rise that</w:t>
      </w:r>
      <w:r>
        <w:rPr>
          <w:rFonts w:asciiTheme="minorHAnsi" w:hAnsiTheme="minorHAnsi" w:cstheme="minorHAnsi"/>
        </w:rPr>
        <w:t xml:space="preserve"> makes catastrophic climate change irreversible.</w:t>
      </w:r>
    </w:p>
    <w:p w14:paraId="76A056E5" w14:textId="77777777" w:rsidR="00C21E9F" w:rsidRPr="009D5C33" w:rsidRDefault="00C21E9F" w:rsidP="00C21E9F">
      <w:r w:rsidRPr="000E3D5F">
        <w:t>Adrian</w:t>
      </w:r>
      <w:r>
        <w:rPr>
          <w:rStyle w:val="Style13ptBold"/>
        </w:rPr>
        <w:t xml:space="preserve"> </w:t>
      </w:r>
      <w:r w:rsidRPr="009D5C33">
        <w:rPr>
          <w:rStyle w:val="Style13ptBold"/>
        </w:rPr>
        <w:t>Parr 13</w:t>
      </w:r>
      <w:r>
        <w:t>. P</w:t>
      </w:r>
      <w:r w:rsidRPr="009D5C33">
        <w:t>rofessor in the Department of Political Science &amp; School of Architecture and Interior Design at the University of Cincinnati at the time of publication</w:t>
      </w:r>
      <w:r>
        <w:t>, 2013</w:t>
      </w:r>
      <w:r w:rsidRPr="009D5C33">
        <w:t xml:space="preserve">. </w:t>
      </w:r>
      <w:r w:rsidRPr="009D5C33">
        <w:rPr>
          <w:i/>
          <w:iCs/>
        </w:rPr>
        <w:t>The Wrath of Capital: Neoliberalism and Climate Change Politics</w:t>
      </w:r>
      <w:r w:rsidRPr="009D5C33">
        <w:t>, p. 145-147</w:t>
      </w:r>
      <w:r>
        <w:t>.</w:t>
      </w:r>
    </w:p>
    <w:p w14:paraId="0032947E" w14:textId="77777777" w:rsidR="00C21E9F" w:rsidRPr="00462AA9" w:rsidRDefault="00C21E9F" w:rsidP="00C21E9F">
      <w:pPr>
        <w:rPr>
          <w:rStyle w:val="StyleUnderline"/>
        </w:rPr>
      </w:pPr>
      <w:r w:rsidRPr="00C74CFB">
        <w:rPr>
          <w:rStyle w:val="StyleUnderline"/>
        </w:rPr>
        <w:t>A quick snapshot of the twenty-first century</w:t>
      </w:r>
      <w:r w:rsidRPr="00462AA9">
        <w:rPr>
          <w:sz w:val="16"/>
        </w:rPr>
        <w:t xml:space="preserve"> so far: </w:t>
      </w:r>
      <w:r w:rsidRPr="00C74CFB">
        <w:rPr>
          <w:rStyle w:val="StyleUnderline"/>
        </w:rPr>
        <w:t xml:space="preserve">an economic meltdown; a frantic sell-off of public land to the energy business </w:t>
      </w:r>
      <w:r w:rsidRPr="00462AA9">
        <w:rPr>
          <w:sz w:val="16"/>
        </w:rPr>
        <w:t xml:space="preserve">as President George W Bush exited the White House; </w:t>
      </w:r>
      <w:r w:rsidRPr="00C74CFB">
        <w:rPr>
          <w:rStyle w:val="StyleUnderline"/>
        </w:rPr>
        <w:t>a prolonged, costly, and unjustified war in Iraq; the Greek economy in ruins; an escalation of global food prices; bee colonies in global extinction; 925 million hungry</w:t>
      </w:r>
      <w:r w:rsidRPr="00462AA9">
        <w:rPr>
          <w:sz w:val="16"/>
        </w:rPr>
        <w:t xml:space="preserve"> reported </w:t>
      </w:r>
      <w:r w:rsidRPr="00C74CFB">
        <w:rPr>
          <w:rStyle w:val="StyleUnderline"/>
        </w:rPr>
        <w:t>in 2010</w:t>
      </w:r>
      <w:r w:rsidRPr="00462AA9">
        <w:rPr>
          <w:sz w:val="16"/>
        </w:rPr>
        <w:t xml:space="preserve">; as of 2005, the world's five hundred richest individuals with a combined income greater than that of the poorest 416 million people, the richest 10 percent accounting for 54 percent of global income; </w:t>
      </w:r>
      <w:r w:rsidRPr="00C74CFB">
        <w:rPr>
          <w:rStyle w:val="StyleUnderline"/>
        </w:rPr>
        <w:t>a planet on the verge of boiling point; melting ice caps; increases in extreme weather conditions</w:t>
      </w:r>
      <w:r w:rsidRPr="00462AA9">
        <w:rPr>
          <w:sz w:val="16"/>
        </w:rPr>
        <w:t>; and the list goes on and on and on.</w:t>
      </w:r>
      <w:r w:rsidRPr="00462AA9">
        <w:rPr>
          <w:sz w:val="16"/>
          <w:vertAlign w:val="superscript"/>
        </w:rPr>
        <w:t>2</w:t>
      </w:r>
      <w:r w:rsidRPr="00462AA9">
        <w:rPr>
          <w:sz w:val="16"/>
        </w:rPr>
        <w:t xml:space="preserve"> Sounds like a ticking time bomb, doesn't it? Well it is. It is shameful to think that massive die-outs of future generations will put to pale comparison the 6 million murdered during the Holocaust; the millions killed in two world wars; the genocides in the former Yugoslavia, Rwanda, and Darfur; the 1 million left homeless and the 316,000 killed by the 2010 earthquake in Haiti. The time has come to wake up to the warning signs.</w:t>
      </w:r>
      <w:r w:rsidRPr="00462AA9">
        <w:rPr>
          <w:sz w:val="16"/>
          <w:vertAlign w:val="superscript"/>
        </w:rPr>
        <w:t>3</w:t>
      </w:r>
      <w:r w:rsidRPr="00462AA9">
        <w:rPr>
          <w:sz w:val="16"/>
        </w:rPr>
        <w:t xml:space="preserve"> </w:t>
      </w:r>
      <w:r w:rsidRPr="00C74CFB">
        <w:rPr>
          <w:rStyle w:val="StyleUnderline"/>
        </w:rPr>
        <w:t>The real issue climate change poses is that we do not enjoy the luxury of incremental change anymore</w:t>
      </w:r>
      <w:r w:rsidRPr="00462AA9">
        <w:rPr>
          <w:sz w:val="16"/>
        </w:rPr>
        <w:t>. We are in the last decade where we can do something about the situation. Paul Gilding, the former head of Greenpeace International and a core faculty member of Cambridge University's Programme for Sustainability, explains that "</w:t>
      </w:r>
      <w:r w:rsidRPr="00C74CFB">
        <w:rPr>
          <w:rStyle w:val="StyleUnderline"/>
        </w:rPr>
        <w:t>two degrees of warming is an inadequate goal and a plan for failure</w:t>
      </w:r>
      <w:r w:rsidRPr="00462AA9">
        <w:rPr>
          <w:sz w:val="16"/>
        </w:rPr>
        <w:t>;' adding that "</w:t>
      </w:r>
      <w:r w:rsidRPr="00C74CFB">
        <w:rPr>
          <w:rStyle w:val="StyleUnderline"/>
        </w:rPr>
        <w:t>returning to below one degree of warming . . . is the solution to the problem</w:t>
      </w:r>
      <w:r w:rsidRPr="00462AA9">
        <w:rPr>
          <w:sz w:val="16"/>
        </w:rPr>
        <w:t>:'</w:t>
      </w:r>
      <w:r w:rsidRPr="00462AA9">
        <w:rPr>
          <w:sz w:val="16"/>
          <w:vertAlign w:val="superscript"/>
        </w:rPr>
        <w:t>4</w:t>
      </w:r>
      <w:r w:rsidRPr="00462AA9">
        <w:rPr>
          <w:sz w:val="16"/>
        </w:rPr>
        <w:t xml:space="preserve"> </w:t>
      </w:r>
      <w:r w:rsidRPr="00C74CFB">
        <w:rPr>
          <w:rStyle w:val="StyleUnderline"/>
        </w:rPr>
        <w:t>Once we move higher than 2°C of warming</w:t>
      </w:r>
      <w:r w:rsidRPr="00462AA9">
        <w:rPr>
          <w:sz w:val="16"/>
        </w:rPr>
        <w:t xml:space="preserve">, which is what is projected to occur by 2050, positive feedback mechanisms will begin to kick in, and then </w:t>
      </w:r>
      <w:r w:rsidRPr="00C74CFB">
        <w:rPr>
          <w:rStyle w:val="StyleUnderline"/>
        </w:rPr>
        <w:t xml:space="preserve">we will be at the point of no </w:t>
      </w:r>
      <w:r w:rsidRPr="00A51A4A">
        <w:rPr>
          <w:rStyle w:val="StyleUnderline"/>
        </w:rPr>
        <w:t>return. We therefore need to start thinking very differently right now. We do not see the crisis for what it is; we only see it as an isolated symptom that we need to make a few minor changes to deal with.</w:t>
      </w:r>
      <w:r w:rsidRPr="00462AA9">
        <w:rPr>
          <w:sz w:val="16"/>
        </w:rPr>
        <w:t xml:space="preserve"> This was the message that Venezuela's president Hugo Chavez delivered at the COP15 United Nations Climate Summit in Copenhagen on December 16, 2009, when he declared: "Let's talk about the cause. We should not avoid responsibilities, we should not avoid the depth of this problem. And I'll bring it up again, t</w:t>
      </w:r>
      <w:r w:rsidRPr="00A51A4A">
        <w:rPr>
          <w:rStyle w:val="StyleUnderline"/>
        </w:rPr>
        <w:t xml:space="preserve">he cause of this disastrous panorama is the </w:t>
      </w:r>
      <w:r w:rsidRPr="00462AA9">
        <w:rPr>
          <w:sz w:val="16"/>
        </w:rPr>
        <w:t xml:space="preserve">metabolic, </w:t>
      </w:r>
      <w:r w:rsidRPr="00A51A4A">
        <w:rPr>
          <w:rStyle w:val="StyleUnderline"/>
        </w:rPr>
        <w:t>destructive system of</w:t>
      </w:r>
      <w:r w:rsidRPr="00462AA9">
        <w:rPr>
          <w:sz w:val="16"/>
        </w:rPr>
        <w:t xml:space="preserve"> the capital and its model: </w:t>
      </w:r>
      <w:r w:rsidRPr="00A51A4A">
        <w:rPr>
          <w:rStyle w:val="StyleUnderline"/>
        </w:rPr>
        <w:t>capitalism</w:t>
      </w:r>
      <w:r w:rsidRPr="00462AA9">
        <w:rPr>
          <w:sz w:val="16"/>
        </w:rPr>
        <w:t>.”</w:t>
      </w:r>
      <w:r w:rsidRPr="00462AA9">
        <w:rPr>
          <w:sz w:val="16"/>
          <w:vertAlign w:val="superscript"/>
        </w:rPr>
        <w:t>5</w:t>
      </w:r>
      <w:r w:rsidRPr="00462AA9">
        <w:rPr>
          <w:sz w:val="16"/>
        </w:rPr>
        <w:t xml:space="preserve"> </w:t>
      </w:r>
      <w:r w:rsidRPr="00A51A4A">
        <w:rPr>
          <w:rStyle w:val="StyleUnderline"/>
        </w:rPr>
        <w:t>The structural conditions in which we operate are advanced capitalism</w:t>
      </w:r>
      <w:r w:rsidRPr="00462AA9">
        <w:rPr>
          <w:sz w:val="16"/>
        </w:rPr>
        <w:t xml:space="preserve">. Given this fact, </w:t>
      </w:r>
      <w:r w:rsidRPr="00A51A4A">
        <w:rPr>
          <w:rStyle w:val="StyleUnderline"/>
        </w:rPr>
        <w:t>a few adjustments here and there to that system are not enough to solve the problems that climate change and environmental degradation pose</w:t>
      </w:r>
      <w:r w:rsidRPr="00462AA9">
        <w:rPr>
          <w:sz w:val="16"/>
        </w:rPr>
        <w:t>.</w:t>
      </w:r>
      <w:r w:rsidRPr="00462AA9">
        <w:rPr>
          <w:sz w:val="16"/>
          <w:vertAlign w:val="superscript"/>
        </w:rPr>
        <w:t>6</w:t>
      </w:r>
      <w:r w:rsidRPr="00462AA9">
        <w:rPr>
          <w:sz w:val="16"/>
        </w:rPr>
        <w:t xml:space="preserve"> </w:t>
      </w:r>
      <w:r w:rsidRPr="00A51A4A">
        <w:rPr>
          <w:rStyle w:val="StyleUnderline"/>
        </w:rPr>
        <w:t>Adaptability, modifications, and displacement</w:t>
      </w:r>
      <w:r w:rsidRPr="00462AA9">
        <w:rPr>
          <w:sz w:val="16"/>
        </w:rPr>
        <w:t xml:space="preserve">, as I have consistently shown throughout this book, </w:t>
      </w:r>
      <w:r w:rsidRPr="00A51A4A">
        <w:rPr>
          <w:rStyle w:val="StyleUnderline"/>
        </w:rPr>
        <w:t>constitute the very essence of capitalism. Capitalism adapts without doing away with the threat. Under capitalism, one deals with threat not by challenging it, but by buying favors from it, as in voluntary carbon-offset schemes</w:t>
      </w:r>
      <w:r w:rsidRPr="00462AA9">
        <w:rPr>
          <w:sz w:val="16"/>
        </w:rPr>
        <w:t xml:space="preserve">. In the process, one gives up on one's autonomy and reverts to being a child. </w:t>
      </w:r>
      <w:r w:rsidRPr="00A51A4A">
        <w:rPr>
          <w:rStyle w:val="StyleUnderline"/>
        </w:rPr>
        <w:t>Voluntarily offsetting a bit of carbon here and there, eating vegan, or recycling our waste</w:t>
      </w:r>
      <w:r w:rsidRPr="00462AA9">
        <w:rPr>
          <w:sz w:val="16"/>
        </w:rPr>
        <w:t xml:space="preserve">, although well intended, </w:t>
      </w:r>
      <w:r w:rsidRPr="00A51A4A">
        <w:rPr>
          <w:rStyle w:val="StyleUnderline"/>
        </w:rPr>
        <w:t>are not solutions to the problem, but a symptom of the free market's ineffectiveness</w:t>
      </w:r>
      <w:r w:rsidRPr="00462AA9">
        <w:rPr>
          <w:sz w:val="16"/>
        </w:rPr>
        <w:t xml:space="preserve">.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 For these reasons, I have underscored everyone's implication in this structure – myself included. If anything, the book has been an act of outrage – outrage at the deceit and the double bind that the "choices" under capitalism present, for there is no choice when everything is expendable. There is nothing substantial about the future when all you can do is survive by facing the absence of your own future and by sharing strength, stamina, and courage with the people around you. All the rest is false hope. 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each and every one of us has certain skills that can contribute to making the solutions that we introduce in response to climate change and environmental degradation more effective and more realistic. In light of that view, I close with the following proposition, which I mean in the most optimistic sense possible: </w:t>
      </w:r>
      <w:r w:rsidRPr="00462AA9">
        <w:rPr>
          <w:rStyle w:val="StyleUnderline"/>
        </w:rPr>
        <w:t>our politics must start from the point that after 2050 it may all be over.</w:t>
      </w:r>
    </w:p>
    <w:p w14:paraId="2F775EA5" w14:textId="77777777" w:rsidR="00C21E9F" w:rsidRDefault="00C21E9F" w:rsidP="00C21E9F">
      <w:pPr>
        <w:pStyle w:val="Heading3"/>
      </w:pPr>
      <w:r>
        <w:t>2NC/1NR – XT Impact – War</w:t>
      </w:r>
    </w:p>
    <w:p w14:paraId="1176B49D" w14:textId="77777777" w:rsidR="00C21E9F" w:rsidRPr="003079AC" w:rsidRDefault="00C21E9F" w:rsidP="00C21E9F">
      <w:pPr>
        <w:pStyle w:val="Heading4"/>
      </w:pPr>
      <w:r>
        <w:t xml:space="preserve">Maintaining and justifying dominance under capitalism is the best explanation for why wars and militarism are a political constant. </w:t>
      </w:r>
    </w:p>
    <w:p w14:paraId="11FBB6A4" w14:textId="77777777" w:rsidR="00C21E9F" w:rsidRDefault="00C21E9F" w:rsidP="00C21E9F">
      <w:r w:rsidRPr="000E3D5F">
        <w:t xml:space="preserve">Larry </w:t>
      </w:r>
      <w:r w:rsidRPr="0049287E">
        <w:rPr>
          <w:rStyle w:val="Style13ptBold"/>
        </w:rPr>
        <w:t>Everest 12</w:t>
      </w:r>
      <w:r>
        <w:t xml:space="preserve">. Correspondent for </w:t>
      </w:r>
      <w:r w:rsidRPr="003079AC">
        <w:rPr>
          <w:i/>
          <w:iCs/>
        </w:rPr>
        <w:t>Revolution</w:t>
      </w:r>
      <w:r>
        <w:t xml:space="preserve"> newspaper, 5-24-2012. “WAR AND GLOBAL CAPITALISM: “Money for Jobs Not for War”: American Chauvinism and Reformist Illusions”, Global Research. https://www.globalresearch.ca/war-and-global-capitalism-money-for-jobs-not-for-war-american-chauvinism-and-reformist-illusions/31024</w:t>
      </w:r>
    </w:p>
    <w:p w14:paraId="009A6F9F" w14:textId="77777777" w:rsidR="00C21E9F" w:rsidRPr="00F65C4F" w:rsidRDefault="00C21E9F" w:rsidP="00C21E9F">
      <w:pPr>
        <w:rPr>
          <w:sz w:val="16"/>
        </w:rPr>
      </w:pPr>
      <w:r w:rsidRPr="00F65C4F">
        <w:rPr>
          <w:sz w:val="16"/>
        </w:rPr>
        <w:t xml:space="preserve">“Money for jobs, not for war” argues that American lives are more important than other people’s lives. This logic goes right along with—and amplifies—the mindset relentlessly fostered by the system’s rulers and their media machine: that American lives come first. This is the very mindset the rulers count on to justify and build public support (or acquiescence) for their predatory wars of empire. The slogan also promotes the idea that the political powers-that-be—if pressured by enough people—could scale back their military, stop attacking other countries, and instead use the money for jobs, education, and other social welfare programs at home. But that’s not how the system actually operates! </w:t>
      </w:r>
      <w:r w:rsidRPr="003079AC">
        <w:rPr>
          <w:rStyle w:val="StyleUnderline"/>
        </w:rPr>
        <w:t>Wars, invasions, and occupations are not policies of one set of politicians or another, or arbitrary choices made by this or that president</w:t>
      </w:r>
      <w:r w:rsidRPr="00F65C4F">
        <w:rPr>
          <w:sz w:val="16"/>
        </w:rPr>
        <w:t xml:space="preserve">. At this stage in history, </w:t>
      </w:r>
      <w:r w:rsidRPr="009D3821">
        <w:rPr>
          <w:rStyle w:val="StyleUnderline"/>
        </w:rPr>
        <w:t>capitalism is a global system, with the U.S. the world’s most dominant capitalist-imperialist power, presiding over a worldwide empire of exploitation. This empire rests on the domination of the oppressed countries</w:t>
      </w:r>
      <w:r w:rsidRPr="00F65C4F">
        <w:rPr>
          <w:sz w:val="16"/>
        </w:rPr>
        <w:t xml:space="preserve"> where the vast majority of humanity lives, and on control of labor, markets, and resources</w:t>
      </w:r>
      <w:r w:rsidRPr="009D3821">
        <w:rPr>
          <w:rStyle w:val="StyleUnderline"/>
        </w:rPr>
        <w:t>. This entails the violent suppression of the masses of people in the dominated areas—and also entails fighting off challenges from other imperialists as well as rising forces in those countries that stand in the way. This requires a monstrously huge military that is deployed worldwide, with bases in over 100 countries, and wars when necessary.</w:t>
      </w:r>
      <w:r>
        <w:rPr>
          <w:rStyle w:val="StyleUnderline"/>
        </w:rPr>
        <w:t xml:space="preserve"> </w:t>
      </w:r>
      <w:r w:rsidRPr="00111639">
        <w:rPr>
          <w:rStyle w:val="StyleUnderline"/>
        </w:rPr>
        <w:t>The wars for domination in the Middle East, Central Asia, and elsewhere don’t “interfere” with the functioning of U.S. capital—they’re absolutely essential to it, and to the U.S.’s overall global dominance. This is why the U.S. rulers are compelled—and willing to—spend trillions on the military, including during periods of severe economic and fiscal stress, no matter who happens to sit in the White House or Congress.</w:t>
      </w:r>
      <w:r>
        <w:rPr>
          <w:rStyle w:val="StyleUnderline"/>
        </w:rPr>
        <w:t xml:space="preserve"> </w:t>
      </w:r>
      <w:r w:rsidRPr="00F65C4F">
        <w:rPr>
          <w:sz w:val="16"/>
        </w:rPr>
        <w:t xml:space="preserve">This system of global capitalism-imperialism headed by the U.S. is the main source of the horrors that torment so many across the globe—from the ethnic cleansing and slow genocide of the Palestinian people by the U.S. and Israel, to the mass incarceration and slow genocide of Black people in the U.S.; from the rape of the planet to the systematic degradation and violence against women—here and around the world; from the extreme deprivation and starvation faced by billions across the planet to the growing poverty and desperation faced by millions in the U.S. </w:t>
      </w:r>
      <w:r w:rsidRPr="00F65C4F">
        <w:rPr>
          <w:rStyle w:val="StyleUnderline"/>
        </w:rPr>
        <w:t xml:space="preserve">The rulers in these imperial metropoles distribute some of the spoils of empire to provide a higher standard of living than in the oppressed countries and buy social peace and loyalty at home </w:t>
      </w:r>
      <w:r w:rsidRPr="00F65C4F">
        <w:rPr>
          <w:sz w:val="16"/>
        </w:rPr>
        <w:t>(which “Money for Jobs, Not For War” encourages). People in the U.S. should reject that foul pact!  The vast majority in the U.S. have a profound interest in making common cause with oppressed people worldwide, not in siding with “their” rulers. That means fostering a morality that declares: “American lives are not more important than other people’s lives!”—not pandering to American chauvinism, which strengthens the system responsible for so much misery. It means people shouldn’t appeal to those on the top to “spend more on jobs,” but to clearly and unequivocally demand a STOP to the horrors the U.S. is committing around the world.</w:t>
      </w:r>
      <w:r>
        <w:rPr>
          <w:sz w:val="16"/>
        </w:rPr>
        <w:t xml:space="preserve"> </w:t>
      </w:r>
      <w:r w:rsidRPr="00F65C4F">
        <w:rPr>
          <w:sz w:val="16"/>
        </w:rPr>
        <w:t>Through this process of actively opposing U.S. aggression and the “America Number 1” mindset fostered to justify it, people can and must be won to increasingly see that this capitalist system and state is utterly un-reformable and that it’s going to take revolution to get rid of it, end its predatory wars once and for all, and bring into being a whole new system and state that is in the actual interests of the people in the U.S. and around the world.</w:t>
      </w:r>
    </w:p>
    <w:p w14:paraId="3FB8E986" w14:textId="77777777" w:rsidR="00C21E9F" w:rsidRDefault="00C21E9F" w:rsidP="00C21E9F">
      <w:pPr>
        <w:pStyle w:val="Heading3"/>
      </w:pPr>
      <w:r>
        <w:t>2NC/1NR – XT Alt</w:t>
      </w:r>
    </w:p>
    <w:p w14:paraId="33E38D74" w14:textId="77777777" w:rsidR="00C21E9F" w:rsidRDefault="00C21E9F" w:rsidP="00C21E9F">
      <w:pPr>
        <w:pStyle w:val="Heading4"/>
      </w:pPr>
      <w:r>
        <w:t>The alt is to overthrow capitalism and replace it with a socialist economy in which workers control the means of production. Only revolution will realize the demands of the working class that the bourgeoisie will never grant–that’s our Allen evidence.</w:t>
      </w:r>
    </w:p>
    <w:p w14:paraId="3BB65CEE" w14:textId="77777777" w:rsidR="00C21E9F" w:rsidRPr="00CE761A" w:rsidRDefault="00C21E9F" w:rsidP="00C21E9F"/>
    <w:p w14:paraId="5E17DC5E" w14:textId="77777777" w:rsidR="00C21E9F" w:rsidRDefault="00C21E9F" w:rsidP="00C21E9F">
      <w:pPr>
        <w:pStyle w:val="Heading4"/>
      </w:pPr>
      <w:r>
        <w:t>Reckoning with capitalism at the macro-level is a prerequisite to creating meaningful environmental solutions.</w:t>
      </w:r>
    </w:p>
    <w:p w14:paraId="546DEE0B" w14:textId="77777777" w:rsidR="00C21E9F" w:rsidRDefault="00C21E9F" w:rsidP="00C21E9F">
      <w:r w:rsidRPr="003A4A34">
        <w:t>Fred</w:t>
      </w:r>
      <w:r>
        <w:rPr>
          <w:rStyle w:val="Style13ptBold"/>
        </w:rPr>
        <w:t xml:space="preserve"> </w:t>
      </w:r>
      <w:r w:rsidRPr="00402F0F">
        <w:rPr>
          <w:rStyle w:val="Style13ptBold"/>
        </w:rPr>
        <w:t>Magdoff 12</w:t>
      </w:r>
      <w:r>
        <w:t xml:space="preserve">. Emeritus Professor of Plant and Soil Science at the University of Vermont, 6-1-2012. “Harmony and Ecological Civilization: Beyond the Capitalist Alienation of Nature”, </w:t>
      </w:r>
      <w:r w:rsidRPr="000E7242">
        <w:t>Monthly Review: An Independent Socialist Magazine</w:t>
      </w:r>
      <w:r>
        <w:rPr>
          <w:i/>
          <w:iCs/>
        </w:rPr>
        <w:t>,</w:t>
      </w:r>
      <w:r>
        <w:t xml:space="preserve"> June 2012, vol. 64(2) p. 1-9.</w:t>
      </w:r>
    </w:p>
    <w:p w14:paraId="18520B6B" w14:textId="77777777" w:rsidR="00C21E9F" w:rsidRPr="00207593" w:rsidRDefault="00C21E9F" w:rsidP="00C21E9F">
      <w:pPr>
        <w:rPr>
          <w:sz w:val="16"/>
        </w:rPr>
      </w:pPr>
      <w:r w:rsidRPr="00207593">
        <w:rPr>
          <w:sz w:val="16"/>
        </w:rPr>
        <w:t xml:space="preserve">Nevertheless, for many </w:t>
      </w:r>
      <w:r w:rsidRPr="001F283F">
        <w:rPr>
          <w:rStyle w:val="StyleUnderline"/>
        </w:rPr>
        <w:t>the role that capitalism plays in ecological destruction is invisible. Thus the ecological and social antagonisms and contradictions of capitalism are frequently misdiagnosed</w:t>
      </w:r>
      <w:r w:rsidRPr="00207593">
        <w:rPr>
          <w:sz w:val="16"/>
        </w:rPr>
        <w:t xml:space="preserve">. Some observers suggest that many of these problems are caused by the rise of industrial society. Here, so the thinking goes, any society based on or using industrial production will necessarily have the same resource and environmental problems. Others blame the thoughtless exploitation of natural resources and the great damage done to the environment on the existence of too many people. The large population, exceeding the carrying capacity of the planet, they maintain, is the culprit and the solution is therefore to reduce the population of the earth as quickly as possible. (Not easy to do of course by humane means.) Some ahistorical commentators say the problem is endemic to humans because we are inherently greedy and acquisitive. With a few important exceptions, </w:t>
      </w:r>
      <w:r w:rsidRPr="006A4DA3">
        <w:rPr>
          <w:rStyle w:val="StyleUnderline"/>
        </w:rPr>
        <w:t>non-Marxist discussions of the problems neglect to even look at the characteristics and workings of capitalism</w:t>
      </w:r>
      <w:r w:rsidRPr="00207593">
        <w:rPr>
          <w:sz w:val="16"/>
        </w:rPr>
        <w:t xml:space="preserve">, let alone examine them at any depth. They are so embedded in the system, that they assume that capitalism, which many mislabel “the market economy,” will go on and on forever—even, it is illogically assumed, if we destroy the earth itself as a place of human habitation—while any other type of economic system is absolutely inconceivable. </w:t>
      </w:r>
      <w:r w:rsidRPr="006A4DA3">
        <w:rPr>
          <w:rStyle w:val="StyleUnderline"/>
        </w:rPr>
        <w:t>Economic, societal, and historical contexts are completely ignored.</w:t>
      </w:r>
      <w:r w:rsidRPr="00207593">
        <w:rPr>
          <w:sz w:val="16"/>
        </w:rPr>
        <w:t xml:space="preserve"> </w:t>
      </w:r>
      <w:r w:rsidRPr="001F283F">
        <w:rPr>
          <w:rStyle w:val="StyleUnderline"/>
        </w:rPr>
        <w:t>Rational and useful alternative solutions to any problem depend upon a realistic analysis and diagnosis as to what is causing it to occur. When such analysis is lacking substance the proposed “solutions” will most likely be useless.</w:t>
      </w:r>
      <w:r w:rsidRPr="00207593">
        <w:rPr>
          <w:sz w:val="16"/>
        </w:rPr>
        <w:t xml:space="preserve"> </w:t>
      </w:r>
      <w:r w:rsidRPr="00207593">
        <w:rPr>
          <w:rStyle w:val="StyleUnderline"/>
        </w:rPr>
        <w:t>For example</w:t>
      </w:r>
      <w:r w:rsidRPr="00207593">
        <w:rPr>
          <w:sz w:val="16"/>
        </w:rPr>
        <w:t xml:space="preserve">, there are people fixated on nonrenewable resource depletion that is caused, in their opinion, by “overpopulation.” Thus, they propose, as the one and only “solution,” a rapid “degrowth” of the world’s population. Programs that provide contraceptives to women in poor countries are therefore offered as an important tool to solving the global ecological problem. However, </w:t>
      </w:r>
      <w:r w:rsidRPr="00207593">
        <w:rPr>
          <w:rStyle w:val="StyleUnderline"/>
        </w:rPr>
        <w:t>those concerned with there being too many people generally do not discuss the economic system that is so destructive to the environment and people or</w:t>
      </w:r>
      <w:r w:rsidRPr="00207593">
        <w:rPr>
          <w:sz w:val="16"/>
        </w:rPr>
        <w:t xml:space="preserve"> the critical moral and practical issue of </w:t>
      </w:r>
      <w:r w:rsidRPr="00207593">
        <w:rPr>
          <w:rStyle w:val="StyleUnderline"/>
        </w:rPr>
        <w:t>the vast inequalities created by capitalism. Even the way that capitalism itself requires population growth as part of its overall expansion is ignored. Thus, a critical aspect almost always missing from discussions by those concerned with population as it affects resource use and pollution is that the overwhelming majority of the earth’s environmental problems are caused by the wealthy and their lifestyles—and by a system of capital accumulation that predominantly serves their interests.</w:t>
      </w:r>
      <w:r w:rsidRPr="00207593">
        <w:rPr>
          <w:sz w:val="16"/>
        </w:rPr>
        <w:t xml:space="preserve"> The World Bank staff estimates that </w:t>
      </w:r>
      <w:r w:rsidRPr="00A66328">
        <w:rPr>
          <w:rStyle w:val="StyleUnderline"/>
        </w:rPr>
        <w:t>the wealthiest 10 percent of humanity are responsible for approximately 60 percent of all resource use and therefore 60 percent of the pollution</w:t>
      </w:r>
      <w:r w:rsidRPr="00207593">
        <w:rPr>
          <w:sz w:val="16"/>
        </w:rPr>
        <w:t xml:space="preserve"> (most probably an underestimate). Commentators fixated on nonrenewable resources and pollution as the overriding issues cannot see that one of their main “solutions”—promoting birth control in poor countries—gets nowhere near to even beginning to address the real problem. It should go without saying that poor people should have access to medical services, including those involving family planning. This should be considered a basic human right. The rights of women in this respect are one of the key indicators of democratic and human development. But how can people fixated on the mere population numbers ignore the fact that it is the world’s affluent classes that account for the great bulk of those problems—whether one is looking at resource use, consumption, waste, or environmental pollution—that are considered so important to the survival of society and even humanity?</w:t>
      </w:r>
    </w:p>
    <w:p w14:paraId="1E8CBF2C" w14:textId="77777777" w:rsidR="00C21E9F" w:rsidRPr="009D5C33" w:rsidRDefault="00C21E9F" w:rsidP="00C21E9F">
      <w:pPr>
        <w:pStyle w:val="Heading4"/>
      </w:pPr>
      <w:r>
        <w:t>Bourgeoisie interests drive war, democratic collapse, and inequality. Only replacing capitalism with socialism solves the root cause.</w:t>
      </w:r>
    </w:p>
    <w:p w14:paraId="188EB069" w14:textId="77777777" w:rsidR="00C21E9F" w:rsidRPr="009D5C33" w:rsidRDefault="00C21E9F" w:rsidP="00C21E9F">
      <w:r w:rsidRPr="003A4A34">
        <w:t>Tom</w:t>
      </w:r>
      <w:r>
        <w:rPr>
          <w:rStyle w:val="Style13ptBold"/>
        </w:rPr>
        <w:t xml:space="preserve"> </w:t>
      </w:r>
      <w:r w:rsidRPr="009D5C33">
        <w:rPr>
          <w:rStyle w:val="Style13ptBold"/>
        </w:rPr>
        <w:t>Carter 15</w:t>
      </w:r>
      <w:r>
        <w:t>.</w:t>
      </w:r>
      <w:r w:rsidRPr="009D5C33">
        <w:t xml:space="preserve"> </w:t>
      </w:r>
      <w:r>
        <w:t>W</w:t>
      </w:r>
      <w:r w:rsidRPr="009D5C33">
        <w:t>riter for World Socialist Web Site</w:t>
      </w:r>
      <w:r>
        <w:t>, 4-22-2015</w:t>
      </w:r>
      <w:r w:rsidRPr="009D5C33">
        <w:t xml:space="preserve">. “Capitalism, war and the collapse of democracy”, </w:t>
      </w:r>
      <w:r w:rsidRPr="000E7242">
        <w:t>World Socialist Web Site</w:t>
      </w:r>
      <w:r>
        <w:t>.</w:t>
      </w:r>
      <w:r w:rsidRPr="009D5C33">
        <w:t xml:space="preserve"> https://www.wsws.org/en/articles/2015/04/22/demo-a22.html)</w:t>
      </w:r>
    </w:p>
    <w:p w14:paraId="3512732D" w14:textId="77777777" w:rsidR="00C21E9F" w:rsidRPr="00FC2948" w:rsidRDefault="00C21E9F" w:rsidP="00C21E9F">
      <w:pPr>
        <w:rPr>
          <w:sz w:val="16"/>
        </w:rPr>
      </w:pPr>
      <w:r w:rsidRPr="00FC2948">
        <w:rPr>
          <w:sz w:val="16"/>
        </w:rPr>
        <w:t xml:space="preserve">Capitalism The drive to war and towards a police state coincides with a dramatic increase in social inequality in the US and throughout the world. According to a January report by the Oxfam charity, the richest 1 percent of people in the world now own 48 percent of global wealth, leaving just 52 percent to be shared among the other 99 percent of the world’s population. The share of the richest 1 percent is expected to reach more than 50 percent next year.The wealth of the world’s 80 richest people equals the wealth of the poorest half of the world’s population, or 3.5 billion people. These richest 80 individuals doubled their wealth between 2009 and 2014, while the wealth of the poorest half was lower in 2014 than it was in 2009. In the US, the top one percent of the population has accumulated 95 percent of all income gains since 2009. Democracy is incompatible with such levels of inequality. The interests of the super-rich dominate all of official life in United States, including both political parties and the media. The interests of the vast majority of the population are systematically excluded. The history of the past fifteen years is not a string of random accidents. </w:t>
      </w:r>
      <w:r w:rsidRPr="002A09A9">
        <w:rPr>
          <w:rStyle w:val="StyleUnderline"/>
        </w:rPr>
        <w:t>The correlation between war, the collapse of democracy, and expanding social inequality is not merely coincidental</w:t>
      </w:r>
      <w:r w:rsidRPr="00FC2948">
        <w:rPr>
          <w:sz w:val="16"/>
        </w:rPr>
        <w:t xml:space="preserve">. Instead, </w:t>
      </w:r>
      <w:r w:rsidRPr="002A09A9">
        <w:rPr>
          <w:rStyle w:val="StyleUnderline"/>
        </w:rPr>
        <w:t xml:space="preserve">these interrelated phenomena have their roots in objective conditions and can be traced to the divergent interests of different social classes </w:t>
      </w:r>
      <w:r w:rsidRPr="00FC2948">
        <w:rPr>
          <w:sz w:val="16"/>
        </w:rPr>
        <w:t xml:space="preserve">and between imperialist rivals. </w:t>
      </w:r>
      <w:r w:rsidRPr="00FC2948">
        <w:rPr>
          <w:rStyle w:val="StyleUnderline"/>
        </w:rPr>
        <w:t>Militarism, warmongering and political and social reaction are the policies of the capitalist class, which seeks to secure and enrich itself through violence abroad and to suppress and divide opposition to its unpopular policies at home.</w:t>
      </w:r>
      <w:r w:rsidRPr="00FC2948">
        <w:rPr>
          <w:sz w:val="16"/>
        </w:rPr>
        <w:t xml:space="preserve"> The objective interests of the international working class are the opposite: the defense and expansion of democracy, peace, progress, the elimination of national borders and the socialist reorganization of society. </w:t>
      </w:r>
      <w:r w:rsidRPr="00FC2948">
        <w:rPr>
          <w:rStyle w:val="StyleUnderline"/>
        </w:rPr>
        <w:t>A permanent solution addresses the problem at the roots. The struggle against war, to defend democratic rights, and for social equality requires a struggle to replace capitalism with socialism</w:t>
      </w:r>
      <w:r w:rsidRPr="00FC2948">
        <w:rPr>
          <w:sz w:val="16"/>
        </w:rPr>
        <w:t xml:space="preserve">, that is, to replace a society based on the profits and interests of a tiny few with a global society based on the needs and aspirations of all. </w:t>
      </w:r>
      <w:r w:rsidRPr="00FC2948">
        <w:rPr>
          <w:rStyle w:val="StyleUnderline"/>
        </w:rPr>
        <w:t>This struggle</w:t>
      </w:r>
      <w:r w:rsidRPr="00FC2948">
        <w:rPr>
          <w:sz w:val="16"/>
        </w:rPr>
        <w:t xml:space="preserve">, in turn, </w:t>
      </w:r>
      <w:r w:rsidRPr="00FC2948">
        <w:rPr>
          <w:rStyle w:val="StyleUnderline"/>
        </w:rPr>
        <w:t>requires the mobilization and conscious participation of the working class</w:t>
      </w:r>
      <w:r w:rsidRPr="00FC2948">
        <w:rPr>
          <w:sz w:val="16"/>
        </w:rPr>
        <w:t xml:space="preserve"> internationally, as well as a leadership steeped in the traditions and experiences of the past century and a half of the workers’ movement.</w:t>
      </w:r>
    </w:p>
    <w:p w14:paraId="1FD966AF" w14:textId="77777777" w:rsidR="00C21E9F" w:rsidRDefault="00C21E9F" w:rsidP="00C21E9F">
      <w:pPr>
        <w:pStyle w:val="Heading3"/>
      </w:pPr>
      <w:r w:rsidRPr="009D5C33">
        <w:t>2NC/1NR – AT Perm</w:t>
      </w:r>
    </w:p>
    <w:p w14:paraId="7244F92D" w14:textId="77777777" w:rsidR="00C21E9F" w:rsidRDefault="00C21E9F" w:rsidP="00C21E9F">
      <w:pPr>
        <w:pStyle w:val="Heading4"/>
      </w:pPr>
      <w:r>
        <w:t>The links function as disadvantages to the perm—the aff reinforces capitalist suppression of revolutionary class consciousness and makes the alt impossible.</w:t>
      </w:r>
    </w:p>
    <w:p w14:paraId="5B1816A0" w14:textId="77777777" w:rsidR="00C21E9F" w:rsidRDefault="00C21E9F" w:rsidP="00C21E9F"/>
    <w:p w14:paraId="4628EBE4" w14:textId="77777777" w:rsidR="00C21E9F" w:rsidRDefault="00C21E9F" w:rsidP="00C21E9F">
      <w:pPr>
        <w:pStyle w:val="Heading4"/>
      </w:pPr>
      <w:r>
        <w:t>The conditions for revolution require sustained dissatisfaction with the status quo that reforms like the plan extinguish.</w:t>
      </w:r>
    </w:p>
    <w:p w14:paraId="2AEE55A8" w14:textId="77777777" w:rsidR="00C21E9F" w:rsidRDefault="00C21E9F" w:rsidP="00C21E9F">
      <w:r w:rsidRPr="003A4A34">
        <w:t>James C.</w:t>
      </w:r>
      <w:r>
        <w:rPr>
          <w:rStyle w:val="Style13ptBold"/>
        </w:rPr>
        <w:t xml:space="preserve"> </w:t>
      </w:r>
      <w:r w:rsidRPr="006E00DE">
        <w:rPr>
          <w:rStyle w:val="Style13ptBold"/>
        </w:rPr>
        <w:t>Davies 62</w:t>
      </w:r>
      <w:r>
        <w:t xml:space="preserve">. PhD in Political Science from the University of California, Berkeley, 1962. “Toward a Theory of Revolution”, </w:t>
      </w:r>
      <w:r w:rsidRPr="005A12D3">
        <w:t>American Sociological Review</w:t>
      </w:r>
      <w:r>
        <w:t>, vol. 27(1) (Feb., 1962) p. 5-19.</w:t>
      </w:r>
    </w:p>
    <w:p w14:paraId="1458E0FB" w14:textId="77777777" w:rsidR="00C21E9F" w:rsidRPr="00EF6EE8" w:rsidRDefault="00C21E9F" w:rsidP="00C21E9F">
      <w:pPr>
        <w:rPr>
          <w:sz w:val="16"/>
        </w:rPr>
      </w:pPr>
      <w:r w:rsidRPr="00EF6EE8">
        <w:rPr>
          <w:sz w:val="16"/>
        </w:rPr>
        <w:t xml:space="preserve">Revolutions are most likely to occur when a prolonged period of objective economic and social development is followed by a short period of sharp reversal. The all-important effect on the minds of people in a particular society is to produce, during the former period, an expectation of continued ability to satisfy needs—which continue to rise—and, during the latter, a mental state of anxiety and frustration when manifest reality breaks away from anticipated reality. The actual state of socio-economic development is less significant than the expectation that past progress, now blocked, can and must continue in the future. </w:t>
      </w:r>
      <w:r w:rsidRPr="001161BF">
        <w:rPr>
          <w:rStyle w:val="StyleUnderline"/>
        </w:rPr>
        <w:t>Political stability and instability are ultimately dependent on a state of mind</w:t>
      </w:r>
      <w:r w:rsidRPr="00EF6EE8">
        <w:rPr>
          <w:sz w:val="16"/>
        </w:rPr>
        <w:t xml:space="preserve">, a mood, </w:t>
      </w:r>
      <w:r w:rsidRPr="001161BF">
        <w:rPr>
          <w:rStyle w:val="StyleUnderline"/>
        </w:rPr>
        <w:t>in a society</w:t>
      </w:r>
      <w:r w:rsidRPr="00EF6EE8">
        <w:rPr>
          <w:sz w:val="16"/>
        </w:rPr>
        <w:t xml:space="preserve">. </w:t>
      </w:r>
      <w:r w:rsidRPr="001161BF">
        <w:rPr>
          <w:rStyle w:val="StyleUnderline"/>
        </w:rPr>
        <w:t xml:space="preserve">Satisfied or apathetic people who are poor in goods, status, and power can remain politically quiet </w:t>
      </w:r>
      <w:r w:rsidRPr="00EF6EE8">
        <w:rPr>
          <w:sz w:val="16"/>
        </w:rPr>
        <w:t>and their opposites can revolt,</w:t>
      </w:r>
      <w:r w:rsidRPr="001161BF">
        <w:rPr>
          <w:rStyle w:val="StyleUnderline"/>
        </w:rPr>
        <w:t xml:space="preserve"> just as, </w:t>
      </w:r>
      <w:r w:rsidRPr="00EF6EE8">
        <w:rPr>
          <w:sz w:val="16"/>
        </w:rPr>
        <w:t>correlatively and more probably,</w:t>
      </w:r>
      <w:r w:rsidRPr="001161BF">
        <w:rPr>
          <w:rStyle w:val="StyleUnderline"/>
        </w:rPr>
        <w:t xml:space="preserve"> dissatisfied poor can revolt and satisfied rich oppose revolution</w:t>
      </w:r>
      <w:r w:rsidRPr="00EF6EE8">
        <w:rPr>
          <w:sz w:val="16"/>
        </w:rPr>
        <w:t xml:space="preserve">. </w:t>
      </w:r>
      <w:r w:rsidRPr="00512D7E">
        <w:rPr>
          <w:rStyle w:val="Emphasis"/>
        </w:rPr>
        <w:t xml:space="preserve">It is the dissatisfied state of </w:t>
      </w:r>
      <w:r w:rsidRPr="00CC0B76">
        <w:rPr>
          <w:rStyle w:val="StyleUnderline"/>
        </w:rPr>
        <w:t xml:space="preserve">mind rather than the tangible provision of "adequate" or "inadequate" supplies of food, equality, or liberty </w:t>
      </w:r>
      <w:r w:rsidRPr="00512D7E">
        <w:rPr>
          <w:rStyle w:val="Emphasis"/>
        </w:rPr>
        <w:t>which produces the revolution</w:t>
      </w:r>
      <w:r w:rsidRPr="00EF6EE8">
        <w:rPr>
          <w:sz w:val="16"/>
        </w:rPr>
        <w:t xml:space="preserve">. In actuality, there must be a joining of forces between dissatisfied, frustrated people who differ in their degree of objective, tangible welfare and status. Well-fed, well-educated, high-status individuals who rebel in the face of apathy among the objectively deprived can accomplish at most a coup d'etat. The objectively deprived, when faced with solid opposition </w:t>
      </w:r>
      <w:r w:rsidRPr="00EF6EE8">
        <w:t>[Figure Omitted]</w:t>
      </w:r>
      <w:r w:rsidRPr="00EF6EE8">
        <w:rPr>
          <w:sz w:val="16"/>
        </w:rPr>
        <w:t xml:space="preserve"> of people of wealth, status, and power, will be smashed in their rebellion as were peasants and Anabaptists by German noblemen in 1525 and East Germans by the Communist elite in 1953. Before appraising this general notion in light of a series of revolutions, a word is in order as to why revolutions ordinarily do not occur when a society is generally impoverished—when as de Tocqueville put it, evils that seem inevitable are patiently endured. They are endured in the extreme case because the physical and mental energies of people are totally employed in the process of merely staying alive. The Minnesota starvation studies conducted during World War II</w:t>
      </w:r>
      <w:r w:rsidRPr="00EF6EE8">
        <w:rPr>
          <w:sz w:val="16"/>
          <w:vertAlign w:val="superscript"/>
        </w:rPr>
        <w:t>4</w:t>
      </w:r>
      <w:r w:rsidRPr="00EF6EE8">
        <w:rPr>
          <w:sz w:val="16"/>
        </w:rPr>
        <w:t xml:space="preserve"> indicate clearly the constant pre-occupation of very hungry individuals with fantasies and thoughts of food. In extremis, as the Minnesota research poignantly demonstrates, the individual withdraws into a life of his own, withdraws from society, withdraws from any significant kind of activity unrelated to staying alive. Reports of behavior in Nazi concentration camps indicate the same preoccupation.</w:t>
      </w:r>
      <w:r w:rsidRPr="00EF6EE8">
        <w:rPr>
          <w:sz w:val="16"/>
          <w:vertAlign w:val="superscript"/>
        </w:rPr>
        <w:t>5</w:t>
      </w:r>
      <w:r w:rsidRPr="00EF6EE8">
        <w:rPr>
          <w:sz w:val="16"/>
        </w:rPr>
        <w:t xml:space="preserve"> In less extreme and barbarous circumstances, where minimal survival is possible but little more, the preoccupation of individuals with staying alive is only mitigated. Social action takes place for the most part on a local, face-to-face basis. In such circumstances the family is a—perhaps the major—solidary unit</w:t>
      </w:r>
      <w:r w:rsidRPr="00EF6EE8">
        <w:rPr>
          <w:sz w:val="16"/>
          <w:vertAlign w:val="superscript"/>
        </w:rPr>
        <w:t>6</w:t>
      </w:r>
      <w:r w:rsidRPr="00EF6EE8">
        <w:rPr>
          <w:sz w:val="16"/>
        </w:rPr>
        <w:t xml:space="preserve"> and even the local community exists primarily to the extent families need to act together to secure their separate survival. Such was life on the American frontier in the sixteenth through nineteenth centuries. In very much attenuated form, but with a substantial degree of social isolation persisting, such evidently is rural life even today. This is clearly related to a relatively low level of political participation in elections.</w:t>
      </w:r>
      <w:r w:rsidRPr="00EF6EE8">
        <w:rPr>
          <w:sz w:val="16"/>
          <w:vertAlign w:val="superscript"/>
        </w:rPr>
        <w:t>7</w:t>
      </w:r>
      <w:r w:rsidRPr="00EF6EE8">
        <w:rPr>
          <w:sz w:val="16"/>
        </w:rPr>
        <w:t xml:space="preserve"> As Zawadzki and Lazarsfeld have indicated,</w:t>
      </w:r>
      <w:r w:rsidRPr="00EF6EE8">
        <w:rPr>
          <w:sz w:val="16"/>
          <w:vertAlign w:val="superscript"/>
        </w:rPr>
        <w:t>8</w:t>
      </w:r>
      <w:r w:rsidRPr="00EF6EE8">
        <w:rPr>
          <w:sz w:val="16"/>
        </w:rPr>
        <w:t xml:space="preserve"> preoccupation with physical survival, even in industrial areas, is a force strongly militating against the establishment of the community-sense and consensus on joint political action which are necessary to induce a revolutionary state of mind. Far from making people into revolutionaries, enduring poverty makes for concern with one's solitary self or solitary family at best and resignation or mute despair at worst. When it is a choice between losing their chains or their lives, people will mostly choose to keep their chains, a fact which Marx seems to have overlooked.</w:t>
      </w:r>
      <w:r w:rsidRPr="00EF6EE8">
        <w:rPr>
          <w:sz w:val="16"/>
          <w:vertAlign w:val="superscript"/>
        </w:rPr>
        <w:t>9</w:t>
      </w:r>
      <w:r w:rsidRPr="00EF6EE8">
        <w:rPr>
          <w:sz w:val="16"/>
        </w:rPr>
        <w:t xml:space="preserve"> It is when the chains have been loosened somewhat, so that they can be cast off without a high probability of losing life, that people are put in a condition of proto-rebelliousness. I use the term proto-rebelliousness because </w:t>
      </w:r>
      <w:r w:rsidRPr="00D248D3">
        <w:rPr>
          <w:rStyle w:val="StyleUnderline"/>
        </w:rPr>
        <w:t xml:space="preserve">the mood of discontent may be dissipated before a violent outbreak </w:t>
      </w:r>
      <w:r w:rsidRPr="00432037">
        <w:rPr>
          <w:rStyle w:val="StyleUnderline"/>
        </w:rPr>
        <w:t>occurs. The causes for such dissipation may be</w:t>
      </w:r>
      <w:r w:rsidRPr="00EF6EE8">
        <w:rPr>
          <w:sz w:val="16"/>
        </w:rPr>
        <w:t xml:space="preserve"> natural or </w:t>
      </w:r>
      <w:r w:rsidRPr="00432037">
        <w:rPr>
          <w:rStyle w:val="StyleUnderline"/>
        </w:rPr>
        <w:t>social (including economic and political).</w:t>
      </w:r>
      <w:r w:rsidRPr="00EF6EE8">
        <w:rPr>
          <w:sz w:val="16"/>
        </w:rPr>
        <w:t xml:space="preserve"> A bad crop year that threatens a return to chronic hunger may be succeeded by a year of natural abundance. Recovery from sharp economic dislocation may take the steam from the boiler of rebellions </w:t>
      </w:r>
      <w:r w:rsidRPr="00D248D3">
        <w:rPr>
          <w:rStyle w:val="StyleUnderline"/>
        </w:rPr>
        <w:t xml:space="preserve">The slow, grudging grant of </w:t>
      </w:r>
      <w:r w:rsidRPr="00D248D3">
        <w:rPr>
          <w:rStyle w:val="Emphasis"/>
        </w:rPr>
        <w:t>reforms</w:t>
      </w:r>
      <w:r w:rsidRPr="00EF6EE8">
        <w:rPr>
          <w:sz w:val="16"/>
        </w:rPr>
        <w:t xml:space="preserve">, which has been the political history of England since at least the Industrial Revolution, </w:t>
      </w:r>
      <w:r w:rsidRPr="00D248D3">
        <w:rPr>
          <w:rStyle w:val="Emphasis"/>
        </w:rPr>
        <w:t>may effectively and continuously prevent the degree of frustration that produces revolt</w:t>
      </w:r>
      <w:r w:rsidRPr="00EF6EE8">
        <w:rPr>
          <w:sz w:val="16"/>
        </w:rPr>
        <w:t xml:space="preserve">. </w:t>
      </w:r>
    </w:p>
    <w:p w14:paraId="30BBB395" w14:textId="77777777" w:rsidR="00C21E9F" w:rsidRPr="009D5C33" w:rsidRDefault="00C21E9F" w:rsidP="00C21E9F">
      <w:pPr>
        <w:pStyle w:val="Heading3"/>
      </w:pPr>
      <w:r w:rsidRPr="009D5C33">
        <w:t>2NC/1NR – AT Plan Socialist</w:t>
      </w:r>
    </w:p>
    <w:p w14:paraId="2BE53006" w14:textId="77777777" w:rsidR="00C21E9F" w:rsidRPr="009D5C33" w:rsidRDefault="00C21E9F" w:rsidP="00C21E9F">
      <w:pPr>
        <w:pStyle w:val="Heading4"/>
      </w:pPr>
      <w:r w:rsidRPr="009D5C33">
        <w:t>The plan is an example of social democracy, not socialism. Conflating the two obscures how social democracy only strives for reforms within capitalism, not socialist transformation.</w:t>
      </w:r>
    </w:p>
    <w:p w14:paraId="1270284E" w14:textId="77777777" w:rsidR="00C21E9F" w:rsidRPr="009D5C33" w:rsidRDefault="00C21E9F" w:rsidP="00C21E9F">
      <w:r w:rsidRPr="00CC5C93">
        <w:t>Maggie</w:t>
      </w:r>
      <w:r>
        <w:rPr>
          <w:rStyle w:val="Style13ptBold"/>
        </w:rPr>
        <w:t xml:space="preserve"> </w:t>
      </w:r>
      <w:r w:rsidRPr="009D5C33">
        <w:rPr>
          <w:rStyle w:val="Style13ptBold"/>
        </w:rPr>
        <w:t>Astor 19</w:t>
      </w:r>
      <w:r w:rsidRPr="00CC5C93">
        <w:t>.</w:t>
      </w:r>
      <w:r w:rsidRPr="009D5C33">
        <w:t xml:space="preserve"> NYT reporter covering live news and US politics</w:t>
      </w:r>
      <w:r>
        <w:t>, 6-12-2019</w:t>
      </w:r>
      <w:r w:rsidRPr="009D5C33">
        <w:t xml:space="preserve">. “What Is Democratic Socialism? Whose Version Are We Talking About?”, </w:t>
      </w:r>
      <w:r w:rsidRPr="005A12D3">
        <w:t>New York Times</w:t>
      </w:r>
      <w:r>
        <w:t xml:space="preserve">. </w:t>
      </w:r>
      <w:r w:rsidRPr="009D5C33">
        <w:t>https://www.nytimes.com/2019/06/12/us/politics/democratic-socialism-facts-history.html</w:t>
      </w:r>
    </w:p>
    <w:p w14:paraId="73C6EECE" w14:textId="77777777" w:rsidR="00C21E9F" w:rsidRDefault="00C21E9F" w:rsidP="00C21E9F">
      <w:pPr>
        <w:rPr>
          <w:sz w:val="16"/>
        </w:rPr>
      </w:pPr>
      <w:r w:rsidRPr="009D5C33">
        <w:rPr>
          <w:sz w:val="16"/>
        </w:rPr>
        <w:t xml:space="preserve">Democratic socialism has become a major force in American political life. Just look at Senator Bernie Sanders of Vermont, who is planning a national address on Wednesday on what it is and why he believes it’s needed. Yet if you ask five self-described democratic socialists what the term means, you’re likely to get five different answers. Here’s why. Democratic socialism has a definition … Political theory isn’t exactly a crowd-pleaser on the campaign trail, but you need some of it to understand why “democratic socialism” means so many things to so many people. Leftist political theory encompasses a wide range of ideologies, which can be divided roughly into three categories. Communism is what existed in the Soviet Union and still exists in China, Cuba, Laos, North Korea and Vietnam. It isn’t monolithic, but the common thread is a fully centralized economy achieved through revolution. This is the image some critics evoke against less radical ideologies, as the “Fox &amp; Friends” co-host Pete Hegseth did when he called Representative Alexandria Ocasio-Cortez’s $15 minimum wage for her staff “socialism and communism on display.” In reality, </w:t>
      </w:r>
      <w:r w:rsidRPr="009D5C33">
        <w:rPr>
          <w:rStyle w:val="StyleUnderline"/>
        </w:rPr>
        <w:t>no federal official or Democratic candidate advocates communism</w:t>
      </w:r>
      <w:r w:rsidRPr="009D5C33">
        <w:rPr>
          <w:sz w:val="16"/>
        </w:rPr>
        <w:t xml:space="preserve">. At the other end is </w:t>
      </w:r>
      <w:r w:rsidRPr="009D5C33">
        <w:rPr>
          <w:rStyle w:val="Emphasis"/>
        </w:rPr>
        <w:t>social democracy</w:t>
      </w:r>
      <w:r w:rsidRPr="009D5C33">
        <w:rPr>
          <w:sz w:val="16"/>
        </w:rPr>
        <w:t xml:space="preserve">, which is common in Europe. It </w:t>
      </w:r>
      <w:r w:rsidRPr="009D5C33">
        <w:rPr>
          <w:rStyle w:val="Emphasis"/>
        </w:rPr>
        <w:t>preserves capitalism</w:t>
      </w:r>
      <w:r w:rsidRPr="009D5C33">
        <w:rPr>
          <w:sz w:val="16"/>
        </w:rPr>
        <w:t xml:space="preserve">, but </w:t>
      </w:r>
      <w:r w:rsidRPr="009D5C33">
        <w:rPr>
          <w:rStyle w:val="StyleUnderline"/>
        </w:rPr>
        <w:t>with stricter regulations and government programs to distribute resources</w:t>
      </w:r>
      <w:r w:rsidRPr="009D5C33">
        <w:rPr>
          <w:sz w:val="16"/>
        </w:rPr>
        <w:t xml:space="preserve"> more evenly. Consider Elizabeth Warren: She supports capitalism, but her proposals would remake the American economy in an effort to reduce inequality and guarantee basic needs. Democratic socialism falls in between. </w:t>
      </w:r>
      <w:r w:rsidRPr="009D5C33">
        <w:rPr>
          <w:rStyle w:val="StyleUnderline"/>
        </w:rPr>
        <w:t>If we use the standard definition, democratic socialists don’t support capitalism</w:t>
      </w:r>
      <w:r w:rsidRPr="009D5C33">
        <w:rPr>
          <w:sz w:val="16"/>
        </w:rPr>
        <w:t xml:space="preserve">: They want workers to control the means of production. In social democracies, by contrast, the economy continues to operate “on terms that are set by the capitalist class,” Maria Svart, national director of the Democratic Socialists of America, told The Times last year. “Our ultimate goal really is for working people to run our society and run our workplaces and our economies.” Unlike communists, however, democratic socialists believe socialism should be achieved, well, democratically. This requires a long-term outlook, because they know theirs is a minority position. Their goal is to convince a majority, but in the meantime, they support many social-democratic policies. Ultimately, though, Sweden isn’t what democratic socialists like Bhaskar Sunkara, editor of Jacobin magazine, a quarterly socialist journal, are looking for. “We come from the same tradition,” he said of democratic socialists and social democrats. But generally, he added, social democrats see a role for private capital in their ideal system, and democratic socialists do not. … </w:t>
      </w:r>
      <w:r w:rsidRPr="009D5C33">
        <w:rPr>
          <w:rStyle w:val="StyleUnderline"/>
        </w:rPr>
        <w:t>but Americans use it to mean a lot of things</w:t>
      </w:r>
      <w:r w:rsidRPr="009D5C33">
        <w:rPr>
          <w:sz w:val="16"/>
        </w:rPr>
        <w:t xml:space="preserve"> In countries that have multiple leftist parties, these distinctions are commonly understood. In the United States, they aren’t. </w:t>
      </w:r>
      <w:r w:rsidRPr="009D5C33">
        <w:rPr>
          <w:rStyle w:val="StyleUnderline"/>
        </w:rPr>
        <w:t>Because a binary view of “liberals” and “conservatives” dominates American politics, ideologies to the left of mainstream Democrats tend to get lumped together — which often means the left conflates democratic socialism and social democracy</w:t>
      </w:r>
      <w:r w:rsidRPr="009D5C33">
        <w:rPr>
          <w:sz w:val="16"/>
        </w:rPr>
        <w:t xml:space="preserve">, and the right casts all of it as socialism or communism. “Here in the United States, we are alarmed by new calls to adopt socialism in our country,” President Trump said in his State of the Union address this year. “Tonight, we resolve that America will never be a socialist country.” Mr. </w:t>
      </w:r>
      <w:r w:rsidRPr="009D5C33">
        <w:rPr>
          <w:rStyle w:val="StyleUnderline"/>
        </w:rPr>
        <w:t>Sanders identifies as a democratic socialist, but when asked</w:t>
      </w:r>
      <w:r w:rsidRPr="009D5C33">
        <w:rPr>
          <w:sz w:val="16"/>
        </w:rPr>
        <w:t xml:space="preserve"> on Tuesday </w:t>
      </w:r>
      <w:r w:rsidRPr="009D5C33">
        <w:rPr>
          <w:rStyle w:val="StyleUnderline"/>
        </w:rPr>
        <w:t>how he defined that, he described something closer to social democracy</w:t>
      </w:r>
      <w:r w:rsidRPr="009D5C33">
        <w:rPr>
          <w:sz w:val="16"/>
        </w:rPr>
        <w:t xml:space="preserve">. “What democratic socialism essentially means to me is completing the vision that Franklin Delano Roosevelt started some 85 years ago, and that is to go forward in the wealthiest country in the history of the world and guarantee a decent economic standard of living in life for all of our people,” he said. “And to do that, obviously we have to combat oligarchy and the incredibly unfair and unequal distribution of wealth and income, and to take on the incredible political power that the 1 percent have.” </w:t>
      </w:r>
      <w:r w:rsidRPr="009D5C33">
        <w:rPr>
          <w:rStyle w:val="StyleUnderline"/>
        </w:rPr>
        <w:t>The policies</w:t>
      </w:r>
      <w:r w:rsidRPr="009D5C33">
        <w:rPr>
          <w:sz w:val="16"/>
        </w:rPr>
        <w:t xml:space="preserve"> Mr. </w:t>
      </w:r>
      <w:r w:rsidRPr="009D5C33">
        <w:rPr>
          <w:rStyle w:val="StyleUnderline"/>
        </w:rPr>
        <w:t>Sanders supports — like</w:t>
      </w:r>
      <w:r w:rsidRPr="009D5C33">
        <w:rPr>
          <w:sz w:val="16"/>
        </w:rPr>
        <w:t xml:space="preserve"> single-payer health care, free public college, and </w:t>
      </w:r>
      <w:r w:rsidRPr="009D5C33">
        <w:rPr>
          <w:rStyle w:val="StyleUnderline"/>
        </w:rPr>
        <w:t>higher taxes on the wealthy to fund safety-net programs — are</w:t>
      </w:r>
      <w:r w:rsidRPr="009D5C33">
        <w:rPr>
          <w:sz w:val="16"/>
        </w:rPr>
        <w:t xml:space="preserve"> also </w:t>
      </w:r>
      <w:r w:rsidRPr="009D5C33">
        <w:rPr>
          <w:rStyle w:val="StyleUnderline"/>
        </w:rPr>
        <w:t>standard in social democracies</w:t>
      </w:r>
      <w:r w:rsidRPr="009D5C33">
        <w:rPr>
          <w:sz w:val="16"/>
        </w:rPr>
        <w:t>. “His practical program is a program that would be pretty comfortable within the confines of any European country,” said Sheri Berman, a professor of political science at Barnard College. “As far as the policies he’s advocating, those are probably better viewed as social democratic — that’s what they would be in another place in which there are more left options.” But “</w:t>
      </w:r>
      <w:r w:rsidRPr="009D5C33">
        <w:rPr>
          <w:rStyle w:val="StyleUnderline"/>
        </w:rPr>
        <w:t>because we don’t have a social-democratic party in this country</w:t>
      </w:r>
      <w:r w:rsidRPr="009D5C33">
        <w:rPr>
          <w:sz w:val="16"/>
        </w:rPr>
        <w:t>,” Professor Berman said, “</w:t>
      </w:r>
      <w:r w:rsidRPr="009D5C33">
        <w:rPr>
          <w:rStyle w:val="StyleUnderline"/>
        </w:rPr>
        <w:t>the only way to indicate that you want to go further than the Democratic Party</w:t>
      </w:r>
      <w:r w:rsidRPr="009D5C33">
        <w:rPr>
          <w:sz w:val="16"/>
        </w:rPr>
        <w:t xml:space="preserve"> — that you are more critical of capitalism than the Democratic Party has been — </w:t>
      </w:r>
      <w:r w:rsidRPr="009D5C33">
        <w:rPr>
          <w:rStyle w:val="StyleUnderline"/>
        </w:rPr>
        <w:t>has been to identify</w:t>
      </w:r>
      <w:r w:rsidRPr="009D5C33">
        <w:rPr>
          <w:sz w:val="16"/>
        </w:rPr>
        <w:t xml:space="preserve"> yourself </w:t>
      </w:r>
      <w:r w:rsidRPr="009D5C33">
        <w:rPr>
          <w:rStyle w:val="StyleUnderline"/>
        </w:rPr>
        <w:t>as a democratic socialist</w:t>
      </w:r>
      <w:r w:rsidRPr="009D5C33">
        <w:rPr>
          <w:sz w:val="16"/>
        </w:rPr>
        <w:t xml:space="preserve">.” </w:t>
      </w:r>
      <w:r w:rsidRPr="009D5C33">
        <w:rPr>
          <w:rStyle w:val="StyleUnderline"/>
        </w:rPr>
        <w:t xml:space="preserve">And so, even on a question as basic as whether democratic socialism and capitalism can coexist, there is disagreement. </w:t>
      </w:r>
      <w:r w:rsidRPr="009D5C33">
        <w:rPr>
          <w:sz w:val="16"/>
        </w:rPr>
        <w:t xml:space="preserve">“There are some democratic socialists that would say, ‘Absolutely not,’” Ms. </w:t>
      </w:r>
      <w:r w:rsidRPr="009D5C33">
        <w:rPr>
          <w:rStyle w:val="StyleUnderline"/>
        </w:rPr>
        <w:t>Ocasio-Cortez</w:t>
      </w:r>
      <w:r w:rsidRPr="009D5C33">
        <w:rPr>
          <w:sz w:val="16"/>
        </w:rPr>
        <w:t xml:space="preserve">, who identifies as a democratic socialist, told MSNBC in February. Others — herself included, she </w:t>
      </w:r>
      <w:r w:rsidRPr="009D5C33">
        <w:rPr>
          <w:rStyle w:val="StyleUnderline"/>
        </w:rPr>
        <w:t>said</w:t>
      </w:r>
      <w:r w:rsidRPr="009D5C33">
        <w:rPr>
          <w:sz w:val="16"/>
        </w:rPr>
        <w:t xml:space="preserve"> — “would say, </w:t>
      </w:r>
      <w:r w:rsidRPr="009D5C33">
        <w:rPr>
          <w:rStyle w:val="StyleUnderline"/>
        </w:rPr>
        <w:t>‘I think it’s possible.’</w:t>
      </w:r>
      <w:r w:rsidRPr="009D5C33">
        <w:rPr>
          <w:sz w:val="16"/>
        </w:rPr>
        <w:t xml:space="preserve">” This complicates the debate Democratic socialists are not necessarily bothered by the loose definition. There is room for more than one movement on the left, Mr. Sunkara said. “Socialism means many things,” he said, adding that he tried to avoid policing which self-identified socialists count as real socialists. But there is little question that the lack of a common definition confuses the political debate. “Socialist” and “communist” have long been catchall epithets for any proposal that would substantially expand the role of government — including ones, like Social Security and Medicare, that are now popular across the political spectrum. </w:t>
      </w:r>
      <w:r w:rsidRPr="009D5C33">
        <w:rPr>
          <w:rStyle w:val="Emphasis"/>
        </w:rPr>
        <w:t>There is a big difference between social-democratic policies and ones that would actually shift control of the means of production</w:t>
      </w:r>
      <w:r w:rsidRPr="009D5C33">
        <w:rPr>
          <w:rStyle w:val="StyleUnderline"/>
        </w:rPr>
        <w:t xml:space="preserve">, but that distinction is often lost in political discourse. </w:t>
      </w:r>
      <w:r w:rsidRPr="009D5C33">
        <w:rPr>
          <w:sz w:val="16"/>
        </w:rPr>
        <w:t>This was clear in a Harris Poll conducted in April, which found that 40 percent of Americans would rather live in a socialist country than a capitalist one — but their definitions varied widely, making it impossible to conclude how many supported any given version of socialism. About three-quarters of all respondents (both supporters and opponents of socialism) said a socialist system would involve universal health care and tuition-free education. About two-thirds said it would involve a guaranteed living wage, and a similar number mentioned a state-controlled economy. Sixty-one percent said it would include state control of private property, and 57 percent believed the government would control the news media. “When everybody defines a term in their own way,” Professor Berman said, “it makes it harder for voters or the public to figure out exactly what that term is supposed to signal.”</w:t>
      </w:r>
    </w:p>
    <w:p w14:paraId="31C45710" w14:textId="77777777" w:rsidR="00C21E9F" w:rsidRDefault="00C21E9F" w:rsidP="00C21E9F">
      <w:pPr>
        <w:pStyle w:val="Heading3"/>
      </w:pPr>
      <w:r>
        <w:t>2NC/1NR – AT Already Failed</w:t>
      </w:r>
    </w:p>
    <w:p w14:paraId="544CCEF6" w14:textId="77777777" w:rsidR="00C21E9F" w:rsidRPr="00315667" w:rsidRDefault="00C21E9F" w:rsidP="00C21E9F">
      <w:pPr>
        <w:pStyle w:val="Heading4"/>
      </w:pPr>
      <w:r>
        <w:t>Historical “failures” of socialism are all examples of societies that attempted but never achieved true socialism.</w:t>
      </w:r>
    </w:p>
    <w:p w14:paraId="21AC9E84" w14:textId="77777777" w:rsidR="00C21E9F" w:rsidRPr="00315667" w:rsidRDefault="00C21E9F" w:rsidP="00C21E9F">
      <w:r w:rsidRPr="00CC5C93">
        <w:t xml:space="preserve">Joel </w:t>
      </w:r>
      <w:r w:rsidRPr="00315667">
        <w:rPr>
          <w:rStyle w:val="Style13ptBold"/>
        </w:rPr>
        <w:t>Kovel 2</w:t>
      </w:r>
      <w:r w:rsidRPr="00CC5C93">
        <w:t>.</w:t>
      </w:r>
      <w:r w:rsidRPr="00315667">
        <w:t xml:space="preserve"> Professor of Social Studies at Bard College</w:t>
      </w:r>
      <w:r>
        <w:t xml:space="preserve"> at time of publication</w:t>
      </w:r>
      <w:r w:rsidRPr="00315667">
        <w:t>,</w:t>
      </w:r>
      <w:r>
        <w:t xml:space="preserve"> 2002.</w:t>
      </w:r>
      <w:r w:rsidRPr="00315667">
        <w:t xml:space="preserve"> </w:t>
      </w:r>
      <w:r w:rsidRPr="00C7759E">
        <w:rPr>
          <w:i/>
          <w:iCs/>
        </w:rPr>
        <w:t>The Enemy of Nature</w:t>
      </w:r>
      <w:r w:rsidRPr="00315667">
        <w:t>, p. 199-200</w:t>
      </w:r>
      <w:r>
        <w:t>.</w:t>
      </w:r>
    </w:p>
    <w:p w14:paraId="7649FE0C" w14:textId="77777777" w:rsidR="00C21E9F" w:rsidRPr="009433B7" w:rsidRDefault="00C21E9F" w:rsidP="00C21E9F">
      <w:pPr>
        <w:rPr>
          <w:rStyle w:val="StyleUnderline"/>
        </w:rPr>
      </w:pPr>
      <w:r w:rsidRPr="00315667">
        <w:rPr>
          <w:sz w:val="16"/>
        </w:rPr>
        <w:t xml:space="preserve">I think I should be a rich man if given a dollar for every time someone has helpfully pointed out that </w:t>
      </w:r>
      <w:r w:rsidRPr="0015511E">
        <w:rPr>
          <w:rStyle w:val="StyleUnderline"/>
        </w:rPr>
        <w:t>it’s not good form to use the word socialism in political discourse, unless</w:t>
      </w:r>
      <w:r w:rsidRPr="00315667">
        <w:rPr>
          <w:sz w:val="16"/>
        </w:rPr>
        <w:t xml:space="preserve">, of course, </w:t>
      </w:r>
      <w:r w:rsidRPr="0015511E">
        <w:rPr>
          <w:rStyle w:val="StyleUnderline"/>
        </w:rPr>
        <w:t>one wants to rouse the audience against an enemy People</w:t>
      </w:r>
      <w:r w:rsidRPr="00315667">
        <w:rPr>
          <w:sz w:val="16"/>
        </w:rPr>
        <w:t xml:space="preserve">, I have been told on countless occasions, </w:t>
      </w:r>
      <w:r w:rsidRPr="0015511E">
        <w:rPr>
          <w:rStyle w:val="StyleUnderline"/>
        </w:rPr>
        <w:t>turn off at the sound of that word, with its triple association of economic failure, political repression and environmental blight.</w:t>
      </w:r>
      <w:r w:rsidRPr="00315667">
        <w:rPr>
          <w:sz w:val="16"/>
        </w:rPr>
        <w:t xml:space="preserve"> Ecosocialism, it is said, will never get to first base so long as it remains associated with the disgraced socialist tradition. It is important to deal with these objections head-on, and neither finesse them by trying to think of another word for the same thing,8 nor dismiss them by pointing to the anti-communist blight on the political intelligence. For the fact is that </w:t>
      </w:r>
      <w:r w:rsidRPr="0015511E">
        <w:rPr>
          <w:rStyle w:val="StyleUnderline"/>
        </w:rPr>
        <w:t>the nations who called themselves ‘socialist’ in the past century did display all three of those defects,</w:t>
      </w:r>
      <w:r w:rsidRPr="00315667">
        <w:rPr>
          <w:sz w:val="16"/>
        </w:rPr>
        <w:t xml:space="preserve"> and the fact also remains that as a result of the epochal collapse of the Soviet system, along with the tremendous setbacks in other societies that either called themselves socialist or had the name given to them, the morale of the socialist cause has taken one blow after another, and has pretty well declined to vanishing point over the past decade. There are a number of questions to be tackled here, chiefly whether the societies in question were actually socialist, why their failings took place, and whether a fully realized socialist society would fall into the same abyss. As for the first of these, one must unequivocally say that ‘</w:t>
      </w:r>
      <w:r w:rsidRPr="0015511E">
        <w:rPr>
          <w:rStyle w:val="StyleUnderline"/>
        </w:rPr>
        <w:t>actually existing socialism’ never passed over the threshold of restoring to the producers control over the means of production.</w:t>
      </w:r>
      <w:r w:rsidRPr="00315667">
        <w:rPr>
          <w:sz w:val="16"/>
        </w:rPr>
        <w:t xml:space="preserve"> In other words it did not live up to the stirring words of the Communist Manifesto, that the goal is for society to become ‘an association in which the free development of each is the con</w:t>
      </w:r>
      <w:r w:rsidRPr="00315667">
        <w:rPr>
          <w:sz w:val="16"/>
        </w:rPr>
        <w:softHyphen/>
        <w:t xml:space="preserve">dition for the free development of all’.9 </w:t>
      </w:r>
      <w:r w:rsidRPr="0015511E">
        <w:rPr>
          <w:rStyle w:val="StyleUnderline"/>
        </w:rPr>
        <w:t>It is essential that we not confuse the conventional definition of socialism, that it consists of public ownership of the means of production, with the true definition, that it consists of a free association of producers. The latter implies the former, no doubt, but the converse is definitely not necessarily so. A free association implies the fullest extension of democracy</w:t>
      </w:r>
      <w:r w:rsidRPr="00315667">
        <w:rPr>
          <w:sz w:val="16"/>
        </w:rPr>
        <w:t xml:space="preserve">, with a public sphere and public ownership that is genuinely collective and in which each person makes a difference. But the word ‘public’ is tricky, and can signify another kind of alienation, namely, that of the state, or the Party, or the Leader, or whoever gets substituted for the producers and owns and/or controls the means of production in their stead. It is this latter turn of events that became the fate of socialisms past. The notion of a free association of producers is indisputably the keystone of Marx’s conception of socialism. It can be demonstrated as much as one likes from a study of Marx’s life and work —just as it can be demonstrated to have not been the case for the ‘actually existing socialisms’, chiefly the USSR and its satellites in Eastern Europe, or China, or Vietnam, North Korea, and, with varying degrees of exactitude, for the socialisms of Latin America, Cuba and Nicaragua.10 These latter all relied on some kind of alienating substitute ‘public’, generally speaking the Party—State, as the active force directing the revolution. There is as little doubt about the two sides of this proposition — of what Marx actually intended, and of what actually happened in socialism — as about the phases of the moon, and yet </w:t>
      </w:r>
      <w:r w:rsidRPr="0015511E">
        <w:rPr>
          <w:rStyle w:val="StyleUnderline"/>
        </w:rPr>
        <w:t>the error of identifying these failed experiments with Marx’s concept of socialism still persists.</w:t>
      </w:r>
      <w:r w:rsidRPr="00315667">
        <w:rPr>
          <w:sz w:val="16"/>
        </w:rPr>
        <w:t xml:space="preserve"> We need to ask why they all seemed to fail this way and whether this general failing was not in itself an indictment of the core socialist notion; and, consequently, whether there is any chance of building a socialism along the lines of a free association of producers, and with ecological rationality. </w:t>
      </w:r>
      <w:r w:rsidRPr="0015511E">
        <w:rPr>
          <w:rStyle w:val="StyleUnderline"/>
        </w:rPr>
        <w:t xml:space="preserve">Several characteristics stand out among those societies that made — and failed to realize — socialist revolutions. First of all, they were all in peripheral and dependent status among the capitalist powers. This meant that they started with two strikes against </w:t>
      </w:r>
      <w:r w:rsidRPr="00BB1FB0">
        <w:rPr>
          <w:rStyle w:val="StyleUnderline"/>
        </w:rPr>
        <w:t>them: they were economically weak to begin with and unable to meet even the basic needs of their people; and they had to face the hostility of the stronger adversary from the moment of the inception of revolutionary power</w:t>
      </w:r>
      <w:r w:rsidRPr="00315667">
        <w:rPr>
          <w:sz w:val="16"/>
        </w:rPr>
        <w:t xml:space="preserve">. To these may be added the third strike that put these ventures out so far as the realization of socialism is concerned: </w:t>
      </w:r>
      <w:r w:rsidRPr="0015511E">
        <w:rPr>
          <w:rStyle w:val="StyleUnderline"/>
        </w:rPr>
        <w:t>they all, each and every one, lacked democratic traditions and the institutions of civil society that fostered such traditions.</w:t>
      </w:r>
    </w:p>
    <w:p w14:paraId="0FA4193C" w14:textId="77777777" w:rsidR="00C21E9F" w:rsidRPr="00A11D1A" w:rsidRDefault="00C21E9F" w:rsidP="00C21E9F">
      <w:pPr>
        <w:pStyle w:val="Heading4"/>
      </w:pPr>
      <w:r w:rsidRPr="00A11D1A">
        <w:t xml:space="preserve">Russia’s revolution </w:t>
      </w:r>
      <w:r>
        <w:t xml:space="preserve">didn’t fail because of flaws in socialism—scarcity and </w:t>
      </w:r>
      <w:r w:rsidRPr="00A11D1A">
        <w:t xml:space="preserve">impoverishment </w:t>
      </w:r>
      <w:r>
        <w:t>made reorganization of wealth impossible.</w:t>
      </w:r>
    </w:p>
    <w:p w14:paraId="2568C47A" w14:textId="77777777" w:rsidR="00C21E9F" w:rsidRPr="00DB041C" w:rsidRDefault="00C21E9F" w:rsidP="00C21E9F">
      <w:r w:rsidRPr="00CC5C93">
        <w:t>Terry</w:t>
      </w:r>
      <w:r>
        <w:rPr>
          <w:rStyle w:val="Style13ptBold"/>
        </w:rPr>
        <w:t xml:space="preserve"> </w:t>
      </w:r>
      <w:r w:rsidRPr="00A11D1A">
        <w:rPr>
          <w:rStyle w:val="Style13ptBold"/>
        </w:rPr>
        <w:t>Eagleton 11</w:t>
      </w:r>
      <w:r>
        <w:t>.</w:t>
      </w:r>
      <w:r w:rsidRPr="00A11D1A">
        <w:t xml:space="preserve"> Distinguished Professor of English Literature at Lancaster University</w:t>
      </w:r>
      <w:r>
        <w:t>, 2011.</w:t>
      </w:r>
      <w:r w:rsidRPr="00A11D1A">
        <w:t xml:space="preserve"> </w:t>
      </w:r>
      <w:r w:rsidRPr="000B5346">
        <w:rPr>
          <w:i/>
          <w:iCs/>
        </w:rPr>
        <w:t>Why Marx Was Right</w:t>
      </w:r>
      <w:r w:rsidRPr="00A11D1A">
        <w:t>, Yale University: New Haven, CT, p. 16</w:t>
      </w:r>
      <w:r>
        <w:t>.</w:t>
      </w:r>
    </w:p>
    <w:p w14:paraId="3F464035" w14:textId="77777777" w:rsidR="00C21E9F" w:rsidRPr="002C4910" w:rsidRDefault="00C21E9F" w:rsidP="00C21E9F">
      <w:pPr>
        <w:rPr>
          <w:sz w:val="16"/>
        </w:rPr>
      </w:pPr>
      <w:r w:rsidRPr="00AD22A1">
        <w:rPr>
          <w:rStyle w:val="StyleUnderline"/>
        </w:rPr>
        <w:t>Marx</w:t>
      </w:r>
      <w:r w:rsidRPr="002C4910">
        <w:rPr>
          <w:sz w:val="16"/>
        </w:rPr>
        <w:t xml:space="preserve"> himself </w:t>
      </w:r>
      <w:r w:rsidRPr="00AD22A1">
        <w:rPr>
          <w:rStyle w:val="StyleUnderline"/>
        </w:rPr>
        <w:t>never imagined that socialism could be achieved in impoverished conditions</w:t>
      </w:r>
      <w:r w:rsidRPr="002C4910">
        <w:rPr>
          <w:sz w:val="16"/>
        </w:rPr>
        <w:t xml:space="preserve">. Such a project would require almost as bizarre a loop in time as inventing the Internet in the Middle Ages. </w:t>
      </w:r>
      <w:r w:rsidRPr="00AD22A1">
        <w:rPr>
          <w:rStyle w:val="StyleUnderline"/>
        </w:rPr>
        <w:t>Nor did any Marxist thinker until Stalin imagine that this was possible</w:t>
      </w:r>
      <w:r w:rsidRPr="002C4910">
        <w:rPr>
          <w:sz w:val="16"/>
        </w:rPr>
        <w:t xml:space="preserve">, including Lenin, Trotsky and the rest of the Bolshevik leadership. </w:t>
      </w:r>
      <w:r w:rsidRPr="00AD22A1">
        <w:rPr>
          <w:rStyle w:val="StyleUnderline"/>
        </w:rPr>
        <w:t>You cannot reorganise wealth for the benefit of all if there is</w:t>
      </w:r>
      <w:r w:rsidRPr="002C4910">
        <w:rPr>
          <w:sz w:val="16"/>
        </w:rPr>
        <w:t xml:space="preserve"> precious </w:t>
      </w:r>
      <w:r w:rsidRPr="00AD22A1">
        <w:rPr>
          <w:rStyle w:val="StyleUnderline"/>
        </w:rPr>
        <w:t>little wealth to reorganise. You cannot abolish social classes in conditions of scarcity, since conflicts over a material surplus too meagre to meet everyone’s needs will simply revive them again.</w:t>
      </w:r>
      <w:r w:rsidRPr="002C4910">
        <w:rPr>
          <w:sz w:val="16"/>
        </w:rPr>
        <w:t xml:space="preserve"> As Marx comments in The German Ideology</w:t>
      </w:r>
      <w:r w:rsidRPr="00AD22A1">
        <w:rPr>
          <w:rStyle w:val="StyleUnderline"/>
        </w:rPr>
        <w:t>, the result of a revolution in such conditions is that</w:t>
      </w:r>
      <w:r w:rsidRPr="002C4910">
        <w:rPr>
          <w:sz w:val="16"/>
        </w:rPr>
        <w:t xml:space="preserve"> ‘‘the old filthy business’’ (or in less tasteful translation, ‘‘</w:t>
      </w:r>
      <w:r w:rsidRPr="00AD22A1">
        <w:rPr>
          <w:rStyle w:val="StyleUnderline"/>
        </w:rPr>
        <w:t>the same old crap</w:t>
      </w:r>
      <w:r w:rsidRPr="002C4910">
        <w:rPr>
          <w:sz w:val="16"/>
        </w:rPr>
        <w:t xml:space="preserve">’’) </w:t>
      </w:r>
      <w:r w:rsidRPr="00AD22A1">
        <w:rPr>
          <w:rStyle w:val="StyleUnderline"/>
        </w:rPr>
        <w:t>will simply reappear. All you will get is socialised scarcity.</w:t>
      </w:r>
      <w:r w:rsidRPr="002C4910">
        <w:rPr>
          <w:sz w:val="16"/>
        </w:rPr>
        <w:t xml:space="preserve"> If you need to accumulate capital more or less from scratch, then the most effective way of doing so, however brutal, is through the profit motive. Avid self-interest is likely to pile up wealth with remarkable speed, though it is likely to amass spectacular poverty at the same time.</w:t>
      </w:r>
    </w:p>
    <w:p w14:paraId="0519FA76" w14:textId="77777777" w:rsidR="00C21E9F" w:rsidRPr="002C4910" w:rsidRDefault="00C21E9F" w:rsidP="00C21E9F">
      <w:pPr>
        <w:rPr>
          <w:sz w:val="16"/>
        </w:rPr>
      </w:pPr>
    </w:p>
    <w:p w14:paraId="50AA461A" w14:textId="77777777" w:rsidR="00C21E9F" w:rsidRDefault="00C21E9F" w:rsidP="00C21E9F">
      <w:pPr>
        <w:pStyle w:val="Heading3"/>
      </w:pPr>
      <w:r>
        <w:t>2NC/1NR – AT Innovation/Tech Solves</w:t>
      </w:r>
    </w:p>
    <w:p w14:paraId="2F5026FE" w14:textId="77777777" w:rsidR="00C21E9F" w:rsidRPr="009D5C33" w:rsidRDefault="00C21E9F" w:rsidP="00C21E9F">
      <w:pPr>
        <w:pStyle w:val="Heading4"/>
      </w:pPr>
      <w:r>
        <w:t>The capitalist drive to accumulate and maximize efficiency offsets the benefits of green innovation—makes ecological destruction inevitable.</w:t>
      </w:r>
    </w:p>
    <w:p w14:paraId="30F4A60E" w14:textId="77777777" w:rsidR="00C21E9F" w:rsidRPr="009D5C33" w:rsidRDefault="00C21E9F" w:rsidP="00C21E9F">
      <w:r w:rsidRPr="00CC5C93">
        <w:t>John Bellamy</w:t>
      </w:r>
      <w:r>
        <w:rPr>
          <w:rStyle w:val="Style13ptBold"/>
        </w:rPr>
        <w:t xml:space="preserve"> </w:t>
      </w:r>
      <w:r w:rsidRPr="009D5C33">
        <w:rPr>
          <w:rStyle w:val="Style13ptBold"/>
        </w:rPr>
        <w:t>Foster et al. 10</w:t>
      </w:r>
      <w:r w:rsidRPr="001179BC">
        <w:t>.</w:t>
      </w:r>
      <w:r w:rsidRPr="009D5C33">
        <w:t xml:space="preserve"> </w:t>
      </w:r>
      <w:r>
        <w:t>Professor of sociology at the University of Oregon and editor of the Monthly Review,</w:t>
      </w:r>
      <w:r w:rsidRPr="009D5C33">
        <w:t xml:space="preserve"> </w:t>
      </w:r>
      <w:r>
        <w:t xml:space="preserve">with </w:t>
      </w:r>
      <w:r w:rsidRPr="009D5C33">
        <w:t>Brett Clark</w:t>
      </w:r>
      <w:r>
        <w:t xml:space="preserve"> and</w:t>
      </w:r>
      <w:r w:rsidRPr="009D5C33">
        <w:t xml:space="preserve"> Richard York</w:t>
      </w:r>
      <w:r>
        <w:t>, November 2010</w:t>
      </w:r>
      <w:r w:rsidRPr="009D5C33">
        <w:t xml:space="preserve">. “Capitalism and the Curse of Energy Efficiency: The Return of the Jevons Paradox”, </w:t>
      </w:r>
      <w:r w:rsidRPr="005A12D3">
        <w:t>Monthly Review</w:t>
      </w:r>
      <w:r w:rsidRPr="009D5C33">
        <w:t>, vol. 62, no. 6, November 2010, p. 1-12</w:t>
      </w:r>
      <w:r>
        <w:t>.</w:t>
      </w:r>
    </w:p>
    <w:p w14:paraId="34934160" w14:textId="77777777" w:rsidR="00C21E9F" w:rsidRDefault="00C21E9F" w:rsidP="00C21E9F">
      <w:pPr>
        <w:rPr>
          <w:sz w:val="16"/>
        </w:rPr>
      </w:pPr>
      <w:r w:rsidRPr="009D5C33">
        <w:rPr>
          <w:sz w:val="16"/>
        </w:rPr>
        <w:t xml:space="preserve">The Fallacy of Dematerialization </w:t>
      </w:r>
      <w:r w:rsidRPr="009D5C33">
        <w:rPr>
          <w:rStyle w:val="StyleUnderline"/>
        </w:rPr>
        <w:t>The Jevons Paradox is the product of a capitalist economic system that is unable to conserve on a macro scale</w:t>
      </w:r>
      <w:r w:rsidRPr="009D5C33">
        <w:rPr>
          <w:sz w:val="16"/>
        </w:rPr>
        <w:t xml:space="preserve">, geared, as it is, to maximizing the throughput of energy and materials from resource tap to final waste sink. Energy savings in such a system tend to be used as a means for further development of the economic order, generating what Alfred Lotka called the "maximum energy flux," rather than minimum energy production.34 </w:t>
      </w:r>
      <w:r w:rsidRPr="009D5C33">
        <w:rPr>
          <w:rStyle w:val="StyleUnderline"/>
        </w:rPr>
        <w:t>The deemphasis on absolute (as opposed to relative) energy conservation is built into the nature and logic of capitalism as a system</w:t>
      </w:r>
      <w:r w:rsidRPr="009D5C33">
        <w:rPr>
          <w:sz w:val="16"/>
        </w:rPr>
        <w:t xml:space="preserve"> unreservedly </w:t>
      </w:r>
      <w:r w:rsidRPr="009D5C33">
        <w:rPr>
          <w:rStyle w:val="StyleUnderline"/>
        </w:rPr>
        <w:t>devoted to</w:t>
      </w:r>
      <w:r w:rsidRPr="009D5C33">
        <w:rPr>
          <w:sz w:val="16"/>
        </w:rPr>
        <w:t xml:space="preserve"> the gods of </w:t>
      </w:r>
      <w:r w:rsidRPr="009D5C33">
        <w:rPr>
          <w:rStyle w:val="StyleUnderline"/>
        </w:rPr>
        <w:t>production and profit</w:t>
      </w:r>
      <w:r w:rsidRPr="009D5C33">
        <w:rPr>
          <w:sz w:val="16"/>
        </w:rPr>
        <w:t xml:space="preserve">. As Marx put it: "Accumulate, accumulate! That is Moses and the prophets!"35 Seen in the context of a capitalist society, </w:t>
      </w:r>
      <w:r w:rsidRPr="009D5C33">
        <w:rPr>
          <w:rStyle w:val="StyleUnderline"/>
        </w:rPr>
        <w:t>the Jevons Paradox</w:t>
      </w:r>
      <w:r w:rsidRPr="009D5C33">
        <w:rPr>
          <w:sz w:val="16"/>
        </w:rPr>
        <w:t xml:space="preserve"> therefore </w:t>
      </w:r>
      <w:r w:rsidRPr="009D5C33">
        <w:rPr>
          <w:rStyle w:val="StyleUnderline"/>
        </w:rPr>
        <w:t>demonstrates the fallacy of current notions that the environmental problems facing society can be solved by purely technological means</w:t>
      </w:r>
      <w:r w:rsidRPr="009D5C33">
        <w:rPr>
          <w:sz w:val="16"/>
        </w:rPr>
        <w:t xml:space="preserve">. Mainstream environmental economists often refer to "dematerialization," or the "decoupling" of economic growth, from consumption of greater energy and resources. Growth in energy efficiency is often taken as a concrete indication that the environmental problem is being solved. Yet </w:t>
      </w:r>
      <w:r w:rsidRPr="009D5C33">
        <w:rPr>
          <w:rStyle w:val="StyleUnderline"/>
        </w:rPr>
        <w:t>savings in materials and energy, in the context of</w:t>
      </w:r>
      <w:r w:rsidRPr="009D5C33">
        <w:rPr>
          <w:sz w:val="16"/>
        </w:rPr>
        <w:t xml:space="preserve"> a given process of </w:t>
      </w:r>
      <w:r w:rsidRPr="009D5C33">
        <w:rPr>
          <w:rStyle w:val="StyleUnderline"/>
        </w:rPr>
        <w:t>production</w:t>
      </w:r>
      <w:r w:rsidRPr="009D5C33">
        <w:rPr>
          <w:sz w:val="16"/>
        </w:rPr>
        <w:t xml:space="preserve">, as we have seen, are nothing new; they </w:t>
      </w:r>
      <w:r w:rsidRPr="009D5C33">
        <w:rPr>
          <w:rStyle w:val="StyleUnderline"/>
        </w:rPr>
        <w:t>are part of the everyday history of capitalist development</w:t>
      </w:r>
      <w:r w:rsidRPr="009D5C33">
        <w:rPr>
          <w:sz w:val="16"/>
        </w:rPr>
        <w:t xml:space="preserve">.36 Each new steam engine, as Jevons emphasized, was more efficient than the one before. "Raw materials-savings processes," environmental sociologist Stephen Bunker noted, "are older than the Industrial Revolution, and they have been dynamic throughout the history of capitalism." Any notion that reduction in material throughput, per unit of national income, is a new phenomenon is therefore "profoundly ahistorical."37 </w:t>
      </w:r>
      <w:r w:rsidRPr="009D5C33">
        <w:rPr>
          <w:rStyle w:val="StyleUnderline"/>
        </w:rPr>
        <w:t>What is neglected</w:t>
      </w:r>
      <w:r w:rsidRPr="009D5C33">
        <w:rPr>
          <w:sz w:val="16"/>
        </w:rPr>
        <w:t xml:space="preserve">, then, </w:t>
      </w:r>
      <w:r w:rsidRPr="009D5C33">
        <w:rPr>
          <w:rStyle w:val="StyleUnderline"/>
        </w:rPr>
        <w:t>in simplistic notions that increased energy efficiency</w:t>
      </w:r>
      <w:r w:rsidRPr="009D5C33">
        <w:rPr>
          <w:sz w:val="16"/>
        </w:rPr>
        <w:t xml:space="preserve"> normally </w:t>
      </w:r>
      <w:r w:rsidRPr="009D5C33">
        <w:rPr>
          <w:rStyle w:val="StyleUnderline"/>
        </w:rPr>
        <w:t>leads to increased energy savings overall, is the reality of the Jevons Paradox relationship - through which energy savings are used to promote new capital formation and the proliferation of commodities, demanding ever greater resources</w:t>
      </w:r>
      <w:r w:rsidRPr="009D5C33">
        <w:rPr>
          <w:sz w:val="16"/>
        </w:rPr>
        <w:t xml:space="preserve">. Rather than an anomaly, the rule that efficiency increases energy and material use is integral to the "regime of capital" itself.38 As stated in The Weight of Nations, an important empirical study of material outflows in recent decades in five industrial nations (Austria, Germany, the Netherlands, the United States, and Japan): </w:t>
      </w:r>
      <w:r w:rsidRPr="009D5C33">
        <w:rPr>
          <w:rStyle w:val="StyleUnderline"/>
        </w:rPr>
        <w:t>"Efficiency gains brought by technology and new</w:t>
      </w:r>
      <w:r w:rsidRPr="009D5C33">
        <w:rPr>
          <w:sz w:val="16"/>
        </w:rPr>
        <w:t xml:space="preserve"> management </w:t>
      </w:r>
      <w:r w:rsidRPr="009D5C33">
        <w:rPr>
          <w:rStyle w:val="StyleUnderline"/>
        </w:rPr>
        <w:t>practices have been offset by</w:t>
      </w:r>
      <w:r w:rsidRPr="009D5C33">
        <w:rPr>
          <w:sz w:val="16"/>
        </w:rPr>
        <w:t xml:space="preserve"> </w:t>
      </w:r>
      <w:r w:rsidRPr="009D5C33">
        <w:rPr>
          <w:rStyle w:val="StyleUnderline"/>
        </w:rPr>
        <w:t>[increases in] the scale of economic growth</w:t>
      </w:r>
      <w:r w:rsidRPr="009D5C33">
        <w:rPr>
          <w:sz w:val="16"/>
        </w:rPr>
        <w:t xml:space="preserve">."39 </w:t>
      </w:r>
      <w:r w:rsidRPr="009D5C33">
        <w:rPr>
          <w:rStyle w:val="StyleUnderline"/>
        </w:rPr>
        <w:t>The result is the production of mountains upon mountains of commodities, cheapening unit costs and leading to greater squandering of material resources. Under monopoly capitalism</w:t>
      </w:r>
      <w:r w:rsidRPr="009D5C33">
        <w:rPr>
          <w:sz w:val="16"/>
        </w:rPr>
        <w:t xml:space="preserve">, moreover, such commodities increasingly take the form of artificial use values, promoted by a vast marketing system and designed to instill ever more demand for commodities and the exchange values they represent - as a substitute for the fulfillment of genuine human needs. </w:t>
      </w:r>
      <w:r w:rsidRPr="009D5C33">
        <w:rPr>
          <w:rStyle w:val="StyleUnderline"/>
        </w:rPr>
        <w:t>Unnecessary, wasteful goods are produced by useless toil to enhance purely economic values at the expense of the environment. Any slowdown in this process of ecological destruction</w:t>
      </w:r>
      <w:r w:rsidRPr="009D5C33">
        <w:rPr>
          <w:sz w:val="16"/>
        </w:rPr>
        <w:t xml:space="preserve">, under the present system, </w:t>
      </w:r>
      <w:r w:rsidRPr="009D5C33">
        <w:rPr>
          <w:rStyle w:val="StyleUnderline"/>
        </w:rPr>
        <w:t>spells economic disaster</w:t>
      </w:r>
      <w:r w:rsidRPr="009D5C33">
        <w:rPr>
          <w:sz w:val="16"/>
        </w:rPr>
        <w:t xml:space="preserve">. In Jevons's eyes, </w:t>
      </w:r>
      <w:r w:rsidRPr="009D5C33">
        <w:rPr>
          <w:rStyle w:val="StyleUnderline"/>
        </w:rPr>
        <w:t>the</w:t>
      </w:r>
      <w:r w:rsidRPr="009D5C33">
        <w:rPr>
          <w:sz w:val="16"/>
        </w:rPr>
        <w:t xml:space="preserve"> "momentous choice" raised by a continuation of business as usual was simply "between brief but true [national] greatness and longer continued mediocrity. " He opted for the former - the maximum energy flux. A century and a half later, in our much bigger, more global - but no less expansive - economy, it is no longer simply national supremacy that is at stake, but the fate of the planet itself. To be sure, </w:t>
      </w:r>
      <w:r w:rsidRPr="009D5C33">
        <w:rPr>
          <w:rStyle w:val="StyleUnderline"/>
        </w:rPr>
        <w:t>there are those who maintain that we should "live high now and let the future take care of itself." To choose this course</w:t>
      </w:r>
      <w:r w:rsidRPr="009D5C33">
        <w:rPr>
          <w:sz w:val="16"/>
        </w:rPr>
        <w:t xml:space="preserve">, though, </w:t>
      </w:r>
      <w:r w:rsidRPr="009D5C33">
        <w:rPr>
          <w:rStyle w:val="StyleUnderline"/>
        </w:rPr>
        <w:t>is to court planetary disaster. The only real answer for humanity</w:t>
      </w:r>
      <w:r w:rsidRPr="009D5C33">
        <w:rPr>
          <w:sz w:val="16"/>
        </w:rPr>
        <w:t xml:space="preserve"> (including future generations) </w:t>
      </w:r>
      <w:r w:rsidRPr="009D5C33">
        <w:rPr>
          <w:rStyle w:val="StyleUnderline"/>
        </w:rPr>
        <w:t>and the earth as a whole is to alter the social relations of production, to create a system in which efficiency is no longer a curse</w:t>
      </w:r>
      <w:r w:rsidRPr="009D5C33">
        <w:rPr>
          <w:sz w:val="16"/>
        </w:rPr>
        <w:t xml:space="preserve"> - a higher system in which equality, human development, community, and sustainability are the explicit goals.</w:t>
      </w:r>
    </w:p>
    <w:p w14:paraId="103FD4FF" w14:textId="77777777" w:rsidR="00C21E9F" w:rsidRDefault="00C21E9F" w:rsidP="00C21E9F">
      <w:pPr>
        <w:pStyle w:val="Heading3"/>
      </w:pPr>
      <w:r>
        <w:t>2NC/1NR – AT Alt Vague/Need Blueprint</w:t>
      </w:r>
    </w:p>
    <w:p w14:paraId="7BDAFB4C" w14:textId="77777777" w:rsidR="00C21E9F" w:rsidRPr="005640E4" w:rsidRDefault="00C21E9F" w:rsidP="00C21E9F">
      <w:pPr>
        <w:pStyle w:val="Heading4"/>
      </w:pPr>
      <w:bookmarkStart w:id="0" w:name="_Toc373449067"/>
      <w:r>
        <w:t>Immediate d</w:t>
      </w:r>
      <w:r w:rsidRPr="005640E4">
        <w:t>emands for concrete alternatives fail</w:t>
      </w:r>
      <w:r>
        <w:t>—</w:t>
      </w:r>
      <w:bookmarkEnd w:id="0"/>
      <w:r>
        <w:t xml:space="preserve">detailed future planning relies on the capitalist labor calculations of the status quo. </w:t>
      </w:r>
    </w:p>
    <w:p w14:paraId="1AE78973" w14:textId="77777777" w:rsidR="00C21E9F" w:rsidRPr="005640E4" w:rsidRDefault="00C21E9F" w:rsidP="00C21E9F">
      <w:r w:rsidRPr="001179BC">
        <w:t>Andrew</w:t>
      </w:r>
      <w:r>
        <w:rPr>
          <w:rStyle w:val="Style13ptBold"/>
        </w:rPr>
        <w:t xml:space="preserve"> </w:t>
      </w:r>
      <w:r w:rsidRPr="00E045E9">
        <w:rPr>
          <w:rStyle w:val="Style13ptBold"/>
        </w:rPr>
        <w:t>Kliman 4</w:t>
      </w:r>
      <w:r w:rsidRPr="001179BC">
        <w:t>.</w:t>
      </w:r>
      <w:r w:rsidRPr="005640E4">
        <w:t xml:space="preserve"> Professor in the Department of Economics at Pace University,</w:t>
      </w:r>
      <w:r>
        <w:t xml:space="preserve"> 9-5-2004.</w:t>
      </w:r>
      <w:r w:rsidRPr="005640E4">
        <w:t xml:space="preserve"> “Alternatives to Capitalism: What Happens After the Revolution?”</w:t>
      </w:r>
      <w:r>
        <w:t>,</w:t>
      </w:r>
      <w:r w:rsidRPr="005640E4">
        <w:t xml:space="preserve"> </w:t>
      </w:r>
      <w:r>
        <w:t>The Commune.</w:t>
      </w:r>
      <w:r w:rsidRPr="005640E4">
        <w:t xml:space="preserve"> </w:t>
      </w:r>
      <w:hyperlink r:id="rId8" w:history="1">
        <w:r w:rsidRPr="008D4DD7">
          <w:rPr>
            <w:rStyle w:val="Hyperlink"/>
          </w:rPr>
          <w:t>https://thecommune.wordpress.com/2010/01/08/alternatives-to-capitalism-what-happens-after-the-revolution/</w:t>
        </w:r>
      </w:hyperlink>
    </w:p>
    <w:p w14:paraId="3F90B78D" w14:textId="77777777" w:rsidR="00C21E9F" w:rsidRPr="007D3979" w:rsidRDefault="00C21E9F" w:rsidP="00C21E9F">
      <w:pPr>
        <w:rPr>
          <w:sz w:val="16"/>
        </w:rPr>
      </w:pPr>
      <w:r w:rsidRPr="007D3979">
        <w:rPr>
          <w:sz w:val="16"/>
        </w:rPr>
        <w:t xml:space="preserve">II.  The Problem of “Blueprints” Neglect is not the only reason why revolutionaries have failed to concretize the vision of the new society. Many have opposed and continue to oppose this perspective on the ground that we should not draw up “blueprints for the future.” And many invoke Marx’s name on behalf of this position. It is true that he rejected such blueprints, but precisely what was he rejecting, and why? </w:t>
      </w:r>
      <w:r w:rsidRPr="001B2F65">
        <w:rPr>
          <w:rStyle w:val="StyleUnderline"/>
        </w:rPr>
        <w:t>Talk of “blueprints” is often careless</w:t>
      </w:r>
      <w:r w:rsidRPr="007D3979">
        <w:rPr>
          <w:sz w:val="16"/>
        </w:rPr>
        <w:t xml:space="preserve">. It is important to recall </w:t>
      </w:r>
      <w:r w:rsidRPr="001B2F65">
        <w:rPr>
          <w:rStyle w:val="StyleUnderline"/>
        </w:rPr>
        <w:t>that Marx was grappling with</w:t>
      </w:r>
      <w:r w:rsidRPr="007D3979">
        <w:rPr>
          <w:sz w:val="16"/>
        </w:rPr>
        <w:t xml:space="preserve"> some honest-to-goodness </w:t>
      </w:r>
      <w:r w:rsidRPr="001B2F65">
        <w:rPr>
          <w:rStyle w:val="StyleUnderline"/>
        </w:rPr>
        <w:t>blueprints of a future society</w:t>
      </w:r>
      <w:r w:rsidRPr="007D3979">
        <w:rPr>
          <w:sz w:val="16"/>
        </w:rPr>
        <w:t xml:space="preserve">. Fourier, for instance, stipulated how large each community (Phalanx) will be, how it will be laid out, how people will dine and with whom they will sit, and who will do the dirty work (a legion of “youngsters aged nine to sixteen, composed of one-third girls, two-thirds boys”). </w:t>
      </w:r>
      <w:r w:rsidRPr="001B2F65">
        <w:rPr>
          <w:rStyle w:val="StyleUnderline"/>
        </w:rPr>
        <w:t>There is a great chasm between such blueprints, which Marx rejected,</w:t>
      </w:r>
      <w:r w:rsidRPr="007D3979">
        <w:rPr>
          <w:sz w:val="16"/>
        </w:rPr>
        <w:t xml:space="preserve"> </w:t>
      </w:r>
      <w:r w:rsidRPr="008D6A68">
        <w:rPr>
          <w:rStyle w:val="StyleUnderline"/>
        </w:rPr>
        <w:t>and</w:t>
      </w:r>
      <w:r w:rsidRPr="007D3979">
        <w:rPr>
          <w:sz w:val="16"/>
        </w:rPr>
        <w:t xml:space="preserve"> what Dunayevskaya, in her final presentation on the dialectics of organization and philosophy, called “</w:t>
      </w:r>
      <w:r w:rsidRPr="008D6A68">
        <w:rPr>
          <w:rStyle w:val="StyleUnderline"/>
        </w:rPr>
        <w:t>a general view of where we’re headed</w:t>
      </w:r>
      <w:r w:rsidRPr="007D3979">
        <w:rPr>
          <w:sz w:val="16"/>
        </w:rPr>
        <w:t xml:space="preserve">.” As Olga’s report suggests, </w:t>
      </w:r>
      <w:r w:rsidRPr="008D6A68">
        <w:rPr>
          <w:rStyle w:val="StyleUnderline"/>
        </w:rPr>
        <w:t>the difference is not essentially a matter of the degree of generality, but a matter of the self-development of the idea</w:t>
      </w:r>
      <w:r w:rsidRPr="007D3979">
        <w:rPr>
          <w:sz w:val="16"/>
        </w:rPr>
        <w:t>. Dunayevskaya wrote that once Capital was finished and Marx was faced with the Gotha Program in 1875, “There [was] no way now, now matter how Marx kept from trying to give any blueprints for the future, not to develop a general view of where we’re headed for the day after the conquest of power, the day after we have rid ourselves of the birthmarks of capitalism” (PON, p. 5). Nor did Marx remain silent about this issue until that moment. For instance, in this year’s classes on “Alternatives to Capitalism,” we read the following statement in his 1847 Poverty of Philosophy (POP). “</w:t>
      </w:r>
      <w:r w:rsidRPr="00263DDB">
        <w:rPr>
          <w:rStyle w:val="StyleUnderline"/>
        </w:rPr>
        <w:t>In a future society, in which … there will no longer be any classes, use will no longer be determined by the minimum time of production, but the time of production devoted to different articles will be determined by the degree of their social utility.”</w:t>
      </w:r>
      <w:r>
        <w:rPr>
          <w:rStyle w:val="StyleUnderline"/>
        </w:rPr>
        <w:t xml:space="preserve"> </w:t>
      </w:r>
      <w:r w:rsidRPr="000B2A14">
        <w:rPr>
          <w:rStyle w:val="StyleUnderline"/>
        </w:rPr>
        <w:t>Even more important than Marx’s explicit statements about the new society is the overall thrust of his critique of political economy</w:t>
      </w:r>
      <w:r w:rsidRPr="007D3979">
        <w:rPr>
          <w:sz w:val="16"/>
        </w:rPr>
        <w:t xml:space="preserve">. Although it is true that he devoted his theoretical energy to “the critical analysis of the actual facts, instead of writing recipes … for the cook-shops of the future” (Postface to second ed. of Capital), </w:t>
      </w:r>
      <w:r w:rsidRPr="000B2A14">
        <w:rPr>
          <w:rStyle w:val="StyleUnderline"/>
        </w:rPr>
        <w:t>critique as he practiced it was not mere negative social criticism</w:t>
      </w:r>
      <w:r w:rsidRPr="007D3979">
        <w:rPr>
          <w:sz w:val="16"/>
        </w:rPr>
        <w:t xml:space="preserve">. </w:t>
      </w:r>
      <w:r w:rsidRPr="000B2A14">
        <w:rPr>
          <w:rStyle w:val="StyleUnderline"/>
        </w:rPr>
        <w:t>It was a road toward the positive</w:t>
      </w:r>
      <w:r w:rsidRPr="007D3979">
        <w:rPr>
          <w:sz w:val="16"/>
        </w:rPr>
        <w:t xml:space="preserve">. He helped clarify what capital is and how it operates, and he showed that </w:t>
      </w:r>
      <w:r w:rsidRPr="000B2A14">
        <w:rPr>
          <w:rStyle w:val="StyleUnderline"/>
        </w:rPr>
        <w:t>leftist alternatives will fail if they challenge only the system’s outward manifestations rather than capital itself.</w:t>
      </w:r>
      <w:r>
        <w:rPr>
          <w:rStyle w:val="StyleUnderline"/>
        </w:rPr>
        <w:t xml:space="preserve"> </w:t>
      </w:r>
      <w:r w:rsidRPr="000B2A14">
        <w:rPr>
          <w:rStyle w:val="StyleUnderline"/>
        </w:rPr>
        <w:t>By doing this, he helped to clarify what the new society must not and cannot be like – which is already to tell us a good deal about what it must and will be like.</w:t>
      </w:r>
      <w:r w:rsidRPr="007D3979">
        <w:rPr>
          <w:sz w:val="16"/>
        </w:rPr>
        <w:t xml:space="preserve"> “All negation is determination” (Marx, draft of Vol. II of Capital). I believe that there are two reasons why </w:t>
      </w:r>
      <w:r w:rsidRPr="002B719D">
        <w:rPr>
          <w:rStyle w:val="StyleUnderline"/>
        </w:rPr>
        <w:t>Marx</w:t>
      </w:r>
      <w:r w:rsidRPr="007D3979">
        <w:rPr>
          <w:sz w:val="16"/>
        </w:rPr>
        <w:t xml:space="preserve"> rejected blueprints for the future. As this year’s classes emphasized, one reason is that he </w:t>
      </w:r>
      <w:r w:rsidRPr="002B719D">
        <w:rPr>
          <w:rStyle w:val="StyleUnderline"/>
        </w:rPr>
        <w:t>regarded</w:t>
      </w:r>
      <w:r w:rsidRPr="007D3979">
        <w:rPr>
          <w:sz w:val="16"/>
        </w:rPr>
        <w:t xml:space="preserve"> the </w:t>
      </w:r>
      <w:r w:rsidRPr="000E2349">
        <w:rPr>
          <w:rStyle w:val="StyleUnderline"/>
        </w:rPr>
        <w:t xml:space="preserve">utopian socialists’ </w:t>
      </w:r>
      <w:r w:rsidRPr="002B719D">
        <w:rPr>
          <w:rStyle w:val="StyleUnderline"/>
        </w:rPr>
        <w:t>schemes as</w:t>
      </w:r>
      <w:r w:rsidRPr="007D3979">
        <w:rPr>
          <w:sz w:val="16"/>
        </w:rPr>
        <w:t xml:space="preserve"> not “utopian” enough.  They were</w:t>
      </w:r>
      <w:r w:rsidRPr="000E2349">
        <w:rPr>
          <w:rStyle w:val="StyleUnderline"/>
        </w:rPr>
        <w:t xml:space="preserve"> sanitized and idealized versions of existing </w:t>
      </w:r>
      <w:r w:rsidRPr="002B719D">
        <w:rPr>
          <w:rStyle w:val="StyleUnderline"/>
        </w:rPr>
        <w:t>capitalism:  “the determination of value by labor time</w:t>
      </w:r>
      <w:r w:rsidRPr="007D3979">
        <w:rPr>
          <w:sz w:val="16"/>
        </w:rPr>
        <w:t xml:space="preserve"> – the formula M. Proudhon gives us as the regenerating formula of the future </w:t>
      </w:r>
      <w:r w:rsidRPr="002B719D">
        <w:rPr>
          <w:rStyle w:val="StyleUnderline"/>
        </w:rPr>
        <w:t>– is therefore merely the scientific expression of the economic relations of present-day society</w:t>
      </w:r>
      <w:r w:rsidRPr="007D3979">
        <w:rPr>
          <w:sz w:val="16"/>
        </w:rPr>
        <w:t>” (Marx, POP, Ch. 1, sect. 2).  But this simply means that Marx rejected a particular kind of attempt to concretize the vision of the new society, not that he rejected the task itself.</w:t>
      </w:r>
    </w:p>
    <w:p w14:paraId="6795A6E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A9129" w14:textId="77777777" w:rsidR="006A0DAC" w:rsidRDefault="006A0DAC" w:rsidP="00066D2C">
      <w:pPr>
        <w:spacing w:after="0" w:line="240" w:lineRule="auto"/>
      </w:pPr>
      <w:r>
        <w:separator/>
      </w:r>
    </w:p>
  </w:endnote>
  <w:endnote w:type="continuationSeparator" w:id="0">
    <w:p w14:paraId="3B9D0B53" w14:textId="77777777" w:rsidR="006A0DAC" w:rsidRDefault="006A0D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18951" w14:textId="77777777" w:rsidR="006A0DAC" w:rsidRDefault="006A0DAC" w:rsidP="00066D2C">
      <w:pPr>
        <w:spacing w:after="0" w:line="240" w:lineRule="auto"/>
      </w:pPr>
      <w:r>
        <w:separator/>
      </w:r>
    </w:p>
  </w:footnote>
  <w:footnote w:type="continuationSeparator" w:id="0">
    <w:p w14:paraId="68C1A2D3" w14:textId="77777777" w:rsidR="006A0DAC" w:rsidRDefault="006A0D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0C5EC2"/>
    <w:multiLevelType w:val="hybridMultilevel"/>
    <w:tmpl w:val="80FCB0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BC13DD"/>
    <w:multiLevelType w:val="hybridMultilevel"/>
    <w:tmpl w:val="38DCC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53194300">
    <w:abstractNumId w:val="10"/>
  </w:num>
  <w:num w:numId="46" w16cid:durableId="15526195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A0D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125"/>
    <w:rsid w:val="00690E39"/>
    <w:rsid w:val="00691FF9"/>
    <w:rsid w:val="0069285F"/>
    <w:rsid w:val="0069752C"/>
    <w:rsid w:val="006A0DA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F9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E9F"/>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CFF70"/>
  <w15:chartTrackingRefBased/>
  <w15:docId w15:val="{C0E1A40E-33E2-492A-A919-372BEDE2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0DAC"/>
    <w:rPr>
      <w:rFonts w:ascii="Calibri" w:hAnsi="Calibri" w:cs="Calibri"/>
    </w:rPr>
  </w:style>
  <w:style w:type="paragraph" w:styleId="Heading1">
    <w:name w:val="heading 1"/>
    <w:aliases w:val="Pocket"/>
    <w:basedOn w:val="Normal"/>
    <w:next w:val="Normal"/>
    <w:link w:val="Heading1Char"/>
    <w:qFormat/>
    <w:rsid w:val="006A0D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0D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A0D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ard,No Spacing1,tags,No Spacing11111,No Spacing111111,Medium Grid 21,Very Small Text,Debate Text,No Spacing4,No Spacing21,CD - Cite,no read,C,TAG,No Spacing211,No Spacing12,No Spacing2111"/>
    <w:basedOn w:val="Normal"/>
    <w:next w:val="Normal"/>
    <w:link w:val="Heading4Char"/>
    <w:uiPriority w:val="3"/>
    <w:qFormat/>
    <w:rsid w:val="006A0D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0D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0D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DAC"/>
  </w:style>
  <w:style w:type="character" w:styleId="Emphasis">
    <w:name w:val="Emphasis"/>
    <w:aliases w:val="Minimized,minimized,tag2,Size 10,emphasis in card,Evidence,Highlighted,CD Card,ED - Tag,emphasis,Underlined,small,Bold Underline,Emphasis!!,Qualifications,bold underline,normal card text,Shrunk,qualifications in card,qualifications,Box,Style1"/>
    <w:basedOn w:val="DefaultParagraphFont"/>
    <w:link w:val="textbold"/>
    <w:uiPriority w:val="8"/>
    <w:qFormat/>
    <w:rsid w:val="006A0DA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A0DAC"/>
    <w:rPr>
      <w:color w:val="auto"/>
      <w:u w:val="none"/>
    </w:rPr>
  </w:style>
  <w:style w:type="character" w:customStyle="1" w:styleId="Heading1Char">
    <w:name w:val="Heading 1 Char"/>
    <w:aliases w:val="Pocket Char"/>
    <w:basedOn w:val="DefaultParagraphFont"/>
    <w:link w:val="Heading1"/>
    <w:rsid w:val="006A0D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0D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A0DA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ard Char,No Spacing1 Char,tags Char,No Spacing11111 Char,No Spacing111111 Char,Medium Grid 21 Char,Very Small Text Char,Debate Text Char,no read Char"/>
    <w:basedOn w:val="DefaultParagraphFont"/>
    <w:link w:val="Heading4"/>
    <w:uiPriority w:val="3"/>
    <w:rsid w:val="006A0DA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A0DA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i,c,Bo,Title Cha,B,cite,Intense Emphasis111"/>
    <w:basedOn w:val="DefaultParagraphFont"/>
    <w:uiPriority w:val="7"/>
    <w:qFormat/>
    <w:rsid w:val="006A0DAC"/>
    <w:rPr>
      <w:b w:val="0"/>
      <w:sz w:val="22"/>
      <w:u w:val="single"/>
    </w:rPr>
  </w:style>
  <w:style w:type="character" w:styleId="Strong">
    <w:name w:val="Strong"/>
    <w:basedOn w:val="DefaultParagraphFont"/>
    <w:uiPriority w:val="22"/>
    <w:semiHidden/>
    <w:qFormat/>
    <w:rsid w:val="006A0DAC"/>
    <w:rPr>
      <w:b/>
      <w:bCs/>
    </w:rPr>
  </w:style>
  <w:style w:type="character" w:styleId="BookTitle">
    <w:name w:val="Book Title"/>
    <w:basedOn w:val="DefaultParagraphFont"/>
    <w:uiPriority w:val="33"/>
    <w:semiHidden/>
    <w:qFormat/>
    <w:rsid w:val="006A0DAC"/>
    <w:rPr>
      <w:b/>
      <w:bCs/>
      <w:i/>
      <w:iCs/>
      <w:spacing w:val="5"/>
    </w:rPr>
  </w:style>
  <w:style w:type="character" w:customStyle="1" w:styleId="Heading5Char">
    <w:name w:val="Heading 5 Char"/>
    <w:basedOn w:val="DefaultParagraphFont"/>
    <w:link w:val="Heading5"/>
    <w:uiPriority w:val="9"/>
    <w:semiHidden/>
    <w:rsid w:val="006A0D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0DAC"/>
  </w:style>
  <w:style w:type="paragraph" w:styleId="Header">
    <w:name w:val="header"/>
    <w:basedOn w:val="Normal"/>
    <w:link w:val="HeaderChar"/>
    <w:uiPriority w:val="99"/>
    <w:semiHidden/>
    <w:rsid w:val="006A0D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DAC"/>
    <w:rPr>
      <w:rFonts w:ascii="Calibri" w:hAnsi="Calibri" w:cs="Calibri"/>
    </w:rPr>
  </w:style>
  <w:style w:type="paragraph" w:styleId="Footer">
    <w:name w:val="footer"/>
    <w:basedOn w:val="Normal"/>
    <w:link w:val="FooterChar"/>
    <w:uiPriority w:val="99"/>
    <w:semiHidden/>
    <w:rsid w:val="006A0D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DAC"/>
    <w:rPr>
      <w:rFonts w:ascii="Calibri" w:hAnsi="Calibri" w:cs="Calibri"/>
    </w:rPr>
  </w:style>
  <w:style w:type="paragraph" w:styleId="BodyText">
    <w:name w:val="Body Text"/>
    <w:basedOn w:val="Normal"/>
    <w:link w:val="BodyTextChar"/>
    <w:uiPriority w:val="99"/>
    <w:semiHidden/>
    <w:unhideWhenUsed/>
    <w:rsid w:val="006A0DAC"/>
    <w:pPr>
      <w:spacing w:after="120"/>
    </w:pPr>
  </w:style>
  <w:style w:type="character" w:customStyle="1" w:styleId="BodyTextChar">
    <w:name w:val="Body Text Char"/>
    <w:basedOn w:val="DefaultParagraphFont"/>
    <w:link w:val="BodyText"/>
    <w:uiPriority w:val="99"/>
    <w:semiHidden/>
    <w:rsid w:val="006A0DAC"/>
    <w:rPr>
      <w:rFonts w:ascii="Calibri" w:hAnsi="Calibri" w:cs="Calibri"/>
    </w:rPr>
  </w:style>
  <w:style w:type="paragraph" w:styleId="NoSpacing">
    <w:name w:val="No Spacing"/>
    <w:link w:val="NoSpacingChar"/>
    <w:uiPriority w:val="99"/>
    <w:semiHidden/>
    <w:unhideWhenUsed/>
    <w:qFormat/>
    <w:rsid w:val="006A0DA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A0DAC"/>
    <w:rPr>
      <w:rFonts w:ascii="Calibri" w:hAnsi="Calibri" w:cs="Calibri"/>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Heading 1 Char1"/>
    <w:basedOn w:val="DefaultParagraphFont"/>
    <w:uiPriority w:val="99"/>
    <w:unhideWhenUsed/>
    <w:rsid w:val="006A0DAC"/>
    <w:rPr>
      <w:color w:val="0563C1" w:themeColor="hyperlink"/>
      <w:u w:val="single"/>
    </w:rPr>
  </w:style>
  <w:style w:type="character" w:styleId="UnresolvedMention">
    <w:name w:val="Unresolved Mention"/>
    <w:basedOn w:val="DefaultParagraphFont"/>
    <w:uiPriority w:val="99"/>
    <w:semiHidden/>
    <w:unhideWhenUsed/>
    <w:rsid w:val="006A0DAC"/>
    <w:rPr>
      <w:color w:val="605E5C"/>
      <w:shd w:val="clear" w:color="auto" w:fill="E1DFDD"/>
    </w:rPr>
  </w:style>
  <w:style w:type="paragraph" w:customStyle="1" w:styleId="textbold">
    <w:name w:val="text bold"/>
    <w:basedOn w:val="Normal"/>
    <w:link w:val="Emphasis"/>
    <w:uiPriority w:val="8"/>
    <w:qFormat/>
    <w:rsid w:val="006A0DAC"/>
    <w:pPr>
      <w:widowControl w:val="0"/>
      <w:ind w:left="720"/>
      <w:jc w:val="both"/>
    </w:pPr>
    <w:rPr>
      <w:b/>
      <w:iCs/>
      <w:u w:val="single"/>
      <w:bdr w:val="single" w:sz="8" w:space="0" w:color="auto"/>
    </w:rPr>
  </w:style>
  <w:style w:type="character" w:customStyle="1" w:styleId="TitleChar">
    <w:name w:val="Title Char"/>
    <w:aliases w:val="UNDERLINE Char,Cites and Cards Char,Bold Underlined Char"/>
    <w:basedOn w:val="DefaultParagraphFont"/>
    <w:link w:val="Title"/>
    <w:uiPriority w:val="1"/>
    <w:qFormat/>
    <w:rsid w:val="006A0DAC"/>
    <w:rPr>
      <w:u w:val="single"/>
    </w:rPr>
  </w:style>
  <w:style w:type="paragraph" w:styleId="Title">
    <w:name w:val="Title"/>
    <w:aliases w:val="UNDERLINE,Cites and Cards,Bold Underlined"/>
    <w:basedOn w:val="Normal"/>
    <w:next w:val="Normal"/>
    <w:link w:val="TitleChar"/>
    <w:uiPriority w:val="1"/>
    <w:qFormat/>
    <w:rsid w:val="006A0DAC"/>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6A0DAC"/>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6A0DA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A0DAC"/>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StyleBold12pt1">
    <w:name w:val="Style Style Bold + 12 pt1"/>
    <w:aliases w:val="Cite1,Style Style Bold1,Style Style Bold + 12pt1,Style Style + 12 pt1,Style Style Bo... +1"/>
    <w:basedOn w:val="DefaultParagraphFont"/>
    <w:uiPriority w:val="5"/>
    <w:qFormat/>
    <w:rsid w:val="006A0DAC"/>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mmune.wordpress.com/2010/01/08/alternatives-to-capitalism-what-happens-after-the-revolu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till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19648</Words>
  <Characters>106513</Characters>
  <Application>Microsoft Office Word</Application>
  <DocSecurity>0</DocSecurity>
  <Lines>887</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Tillman, Elysia Morgan</dc:creator>
  <cp:keywords>6.0.0</cp:keywords>
  <dc:description/>
  <cp:lastModifiedBy>Tillman, Elysia Morgan</cp:lastModifiedBy>
  <cp:revision>3</cp:revision>
  <dcterms:created xsi:type="dcterms:W3CDTF">2023-05-31T01:13:00Z</dcterms:created>
  <dcterms:modified xsi:type="dcterms:W3CDTF">2023-05-31T01:19:00Z</dcterms:modified>
</cp:coreProperties>
</file>