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93303" w14:textId="77777777" w:rsidR="003A3FE2" w:rsidRPr="000F0A6C" w:rsidRDefault="003A3FE2" w:rsidP="003A3FE2">
      <w:pPr>
        <w:pStyle w:val="Heading3"/>
        <w:rPr>
          <w:rFonts w:cstheme="minorHAnsi"/>
        </w:rPr>
      </w:pPr>
      <w:r w:rsidRPr="000F0A6C">
        <w:rPr>
          <w:rFonts w:cstheme="minorHAnsi"/>
        </w:rPr>
        <w:t>ENDI 2023 - Federalism Disadvantage</w:t>
      </w:r>
    </w:p>
    <w:p w14:paraId="6206EEFA" w14:textId="77777777" w:rsidR="003A3FE2" w:rsidRPr="000F0A6C" w:rsidRDefault="003A3FE2" w:rsidP="003A3FE2">
      <w:pPr>
        <w:pStyle w:val="Heading3"/>
        <w:rPr>
          <w:rFonts w:cstheme="minorHAnsi"/>
        </w:rPr>
      </w:pPr>
      <w:r w:rsidRPr="000F0A6C">
        <w:rPr>
          <w:rFonts w:cstheme="minorHAnsi"/>
        </w:rPr>
        <w:lastRenderedPageBreak/>
        <w:t>1NC Shell</w:t>
      </w:r>
    </w:p>
    <w:p w14:paraId="3F0AD472" w14:textId="77777777" w:rsidR="003A3FE2" w:rsidRPr="000F0A6C" w:rsidRDefault="003A3FE2" w:rsidP="003A3FE2">
      <w:pPr>
        <w:pStyle w:val="Heading4"/>
        <w:rPr>
          <w:rFonts w:cstheme="minorHAnsi"/>
        </w:rPr>
      </w:pPr>
      <w:r w:rsidRPr="000F0A6C">
        <w:rPr>
          <w:rFonts w:cstheme="minorHAnsi"/>
        </w:rPr>
        <w:t>Uniqueness - Fiscal federalism is stable now – the states and federal government have clear roles in fiscal redistribution, and states have a high level of autonomy</w:t>
      </w:r>
    </w:p>
    <w:p w14:paraId="1D84FB46" w14:textId="77777777" w:rsidR="003A3FE2" w:rsidRPr="000F0A6C" w:rsidRDefault="003A3FE2" w:rsidP="003A3FE2">
      <w:pPr>
        <w:rPr>
          <w:rFonts w:cstheme="minorHAnsi"/>
        </w:rPr>
      </w:pPr>
      <w:r w:rsidRPr="000F0A6C">
        <w:rPr>
          <w:rFonts w:cstheme="minorHAnsi"/>
        </w:rPr>
        <w:t xml:space="preserve">Yıldız </w:t>
      </w:r>
      <w:r w:rsidRPr="000F0A6C">
        <w:rPr>
          <w:rStyle w:val="Style13ptBold"/>
          <w:rFonts w:cstheme="minorHAnsi"/>
        </w:rPr>
        <w:t>Özkök &amp;</w:t>
      </w:r>
      <w:r w:rsidRPr="000F0A6C">
        <w:rPr>
          <w:rFonts w:cstheme="minorHAnsi"/>
        </w:rPr>
        <w:t xml:space="preserve"> İbrahim </w:t>
      </w:r>
      <w:r w:rsidRPr="000F0A6C">
        <w:rPr>
          <w:rStyle w:val="Style13ptBold"/>
          <w:rFonts w:cstheme="minorHAnsi"/>
        </w:rPr>
        <w:t>Çütcü, 21</w:t>
      </w:r>
      <w:r w:rsidRPr="000F0A6C">
        <w:rPr>
          <w:rFonts w:cstheme="minorHAnsi"/>
        </w:rPr>
        <w:t xml:space="preserve">. *Ozkok is an economist and Research Assistant at Hasan Kalyoncu University. Dr. Cutcu is an Associate Professor at Hasan Kalyoncu University. “Does fiscal federalism matter for economic growth? Evidence from the United States,” </w:t>
      </w:r>
      <w:r w:rsidRPr="000F0A6C">
        <w:rPr>
          <w:rFonts w:cstheme="minorHAnsi"/>
          <w:i/>
          <w:iCs/>
        </w:rPr>
        <w:t>Applied Economics</w:t>
      </w:r>
      <w:r w:rsidRPr="000F0A6C">
        <w:rPr>
          <w:rFonts w:cstheme="minorHAnsi"/>
        </w:rPr>
        <w:t xml:space="preserve"> (2021), 1-15. Taylor &amp; Francis. </w:t>
      </w:r>
    </w:p>
    <w:p w14:paraId="11A86873" w14:textId="77777777" w:rsidR="003A3FE2" w:rsidRPr="000F0A6C" w:rsidRDefault="003A3FE2" w:rsidP="003A3FE2">
      <w:pPr>
        <w:rPr>
          <w:rFonts w:cstheme="minorHAnsi"/>
        </w:rPr>
      </w:pPr>
      <w:r w:rsidRPr="000F0A6C">
        <w:rPr>
          <w:rFonts w:cstheme="minorHAnsi"/>
          <w:sz w:val="16"/>
          <w:szCs w:val="16"/>
        </w:rPr>
        <w:t>Following the Great Depression in 1929, there was widespread government intervention into economic life, which prevailed until the 1970s. Accordingly</w:t>
      </w:r>
      <w:r w:rsidRPr="000F0A6C">
        <w:rPr>
          <w:rFonts w:cstheme="minorHAnsi"/>
        </w:rPr>
        <w:t xml:space="preserve">, </w:t>
      </w:r>
      <w:r w:rsidRPr="000F0A6C">
        <w:rPr>
          <w:rFonts w:cstheme="minorHAnsi"/>
          <w:u w:val="single"/>
        </w:rPr>
        <w:t xml:space="preserve">since the 1970s traditional public administration has weakened and been </w:t>
      </w:r>
      <w:r w:rsidRPr="000F0A6C">
        <w:rPr>
          <w:rFonts w:cstheme="minorHAnsi"/>
          <w:b/>
          <w:bCs/>
          <w:u w:val="single"/>
        </w:rPr>
        <w:t>replaced by a more flexible, decentralized</w:t>
      </w:r>
      <w:r w:rsidRPr="000F0A6C">
        <w:rPr>
          <w:rFonts w:cstheme="minorHAnsi"/>
          <w:u w:val="single"/>
        </w:rPr>
        <w:t xml:space="preserve">, </w:t>
      </w:r>
      <w:r w:rsidRPr="000F0A6C">
        <w:rPr>
          <w:rFonts w:cstheme="minorHAnsi"/>
          <w:sz w:val="16"/>
          <w:szCs w:val="16"/>
        </w:rPr>
        <w:t>autonomous, transparent, and accountable</w:t>
      </w:r>
      <w:r w:rsidRPr="000F0A6C">
        <w:rPr>
          <w:rFonts w:cstheme="minorHAnsi"/>
          <w:u w:val="single"/>
        </w:rPr>
        <w:t xml:space="preserve"> organizational structure</w:t>
      </w:r>
      <w:r w:rsidRPr="000F0A6C">
        <w:rPr>
          <w:rFonts w:cstheme="minorHAnsi"/>
        </w:rPr>
        <w:t xml:space="preserve"> </w:t>
      </w:r>
      <w:r w:rsidRPr="000F0A6C">
        <w:rPr>
          <w:rFonts w:cstheme="minorHAnsi"/>
          <w:sz w:val="16"/>
          <w:szCs w:val="16"/>
        </w:rPr>
        <w:t>called the New Public Administration approach.</w:t>
      </w:r>
      <w:r w:rsidRPr="000F0A6C">
        <w:rPr>
          <w:rFonts w:cstheme="minorHAnsi"/>
        </w:rPr>
        <w:t xml:space="preserve"> </w:t>
      </w:r>
      <w:r w:rsidRPr="000F0A6C">
        <w:rPr>
          <w:rFonts w:cstheme="minorHAnsi"/>
          <w:u w:val="single"/>
        </w:rPr>
        <w:t xml:space="preserve">At this point, </w:t>
      </w:r>
      <w:r w:rsidRPr="000F0A6C">
        <w:rPr>
          <w:rFonts w:cstheme="minorHAnsi"/>
          <w:b/>
          <w:bCs/>
          <w:u w:val="single"/>
        </w:rPr>
        <w:t>fiscal federalism</w:t>
      </w:r>
      <w:r w:rsidRPr="000F0A6C">
        <w:rPr>
          <w:rFonts w:cstheme="minorHAnsi"/>
          <w:u w:val="single"/>
        </w:rPr>
        <w:t xml:space="preserve"> became </w:t>
      </w:r>
      <w:r w:rsidRPr="000F0A6C">
        <w:rPr>
          <w:rFonts w:cstheme="minorHAnsi"/>
        </w:rPr>
        <w:t>an</w:t>
      </w:r>
      <w:r w:rsidRPr="000F0A6C">
        <w:rPr>
          <w:rFonts w:cstheme="minorHAnsi"/>
          <w:u w:val="single"/>
        </w:rPr>
        <w:t xml:space="preserve"> important </w:t>
      </w:r>
      <w:r w:rsidRPr="000F0A6C">
        <w:rPr>
          <w:rFonts w:cstheme="minorHAnsi"/>
        </w:rPr>
        <w:t xml:space="preserve">concept </w:t>
      </w:r>
      <w:r w:rsidRPr="000F0A6C">
        <w:rPr>
          <w:rFonts w:cstheme="minorHAnsi"/>
          <w:u w:val="single"/>
        </w:rPr>
        <w:t xml:space="preserve">because it essentially means giving more responsibility and authority to subnational governments </w:t>
      </w:r>
      <w:r w:rsidRPr="000F0A6C">
        <w:rPr>
          <w:rFonts w:cstheme="minorHAnsi"/>
        </w:rPr>
        <w:t>for their spending and revenue, namely</w:t>
      </w:r>
      <w:r w:rsidRPr="000F0A6C">
        <w:rPr>
          <w:rFonts w:cstheme="minorHAnsi"/>
          <w:u w:val="single"/>
        </w:rPr>
        <w:t xml:space="preserve"> increasing the autonomy of local governments.</w:t>
      </w:r>
      <w:r w:rsidRPr="000F0A6C">
        <w:rPr>
          <w:rFonts w:cstheme="minorHAnsi"/>
        </w:rPr>
        <w:t xml:space="preserve"> </w:t>
      </w:r>
      <w:r w:rsidRPr="000F0A6C">
        <w:rPr>
          <w:rFonts w:cstheme="minorHAnsi"/>
          <w:sz w:val="16"/>
          <w:szCs w:val="16"/>
        </w:rPr>
        <w:t xml:space="preserve">Moreover, He (2006) indicates that a degree of distribution </w:t>
      </w:r>
      <w:r w:rsidRPr="000F0A6C">
        <w:rPr>
          <w:rFonts w:cstheme="minorHAnsi"/>
          <w:u w:val="single"/>
        </w:rPr>
        <w:t xml:space="preserve">in </w:t>
      </w:r>
      <w:r w:rsidRPr="000F0A6C">
        <w:rPr>
          <w:rFonts w:cstheme="minorHAnsi"/>
        </w:rPr>
        <w:t>the</w:t>
      </w:r>
      <w:r w:rsidRPr="000F0A6C">
        <w:rPr>
          <w:rFonts w:cstheme="minorHAnsi"/>
          <w:u w:val="single"/>
        </w:rPr>
        <w:t xml:space="preserve"> fiscal responsibilities</w:t>
      </w:r>
      <w:r w:rsidRPr="000F0A6C">
        <w:rPr>
          <w:rFonts w:cstheme="minorHAnsi"/>
          <w:sz w:val="16"/>
          <w:szCs w:val="16"/>
        </w:rPr>
        <w:t xml:space="preserve"> and tasks between different government levels exists generally for institutions and agencies that have been categorized by centrally-administered and locally-administered classification. These institutions or agencies are financially covered mainly by governments at different levels Although</w:t>
      </w:r>
      <w:r w:rsidRPr="000F0A6C">
        <w:rPr>
          <w:rFonts w:cstheme="minorHAnsi"/>
        </w:rPr>
        <w:t xml:space="preserve"> </w:t>
      </w:r>
      <w:r w:rsidRPr="000F0A6C">
        <w:rPr>
          <w:rFonts w:cstheme="minorHAnsi"/>
          <w:u w:val="single"/>
        </w:rPr>
        <w:t>fiscal federalism was</w:t>
      </w:r>
      <w:r w:rsidRPr="000F0A6C">
        <w:rPr>
          <w:rFonts w:cstheme="minorHAnsi"/>
        </w:rPr>
        <w:t xml:space="preserve"> initially </w:t>
      </w:r>
      <w:r w:rsidRPr="000F0A6C">
        <w:rPr>
          <w:rFonts w:cstheme="minorHAnsi"/>
          <w:u w:val="single"/>
        </w:rPr>
        <w:t>adopted in the Unites States</w:t>
      </w:r>
      <w:r w:rsidRPr="000F0A6C">
        <w:rPr>
          <w:rFonts w:cstheme="minorHAnsi"/>
        </w:rPr>
        <w:t xml:space="preserve"> </w:t>
      </w:r>
      <w:r w:rsidRPr="000F0A6C">
        <w:rPr>
          <w:rFonts w:cstheme="minorHAnsi"/>
          <w:sz w:val="16"/>
          <w:szCs w:val="16"/>
        </w:rPr>
        <w:t>of America (USA), later on this concept started to gain attention and has been used as a political campaign tool in many countries. It is assumed that</w:t>
      </w:r>
      <w:r w:rsidRPr="000F0A6C">
        <w:rPr>
          <w:rFonts w:cstheme="minorHAnsi"/>
        </w:rPr>
        <w:t xml:space="preserve"> fiscal federalism can improve the macroeconomic performance </w:t>
      </w:r>
      <w:r w:rsidRPr="000F0A6C">
        <w:rPr>
          <w:rFonts w:cstheme="minorHAnsi"/>
          <w:sz w:val="16"/>
          <w:szCs w:val="16"/>
        </w:rPr>
        <w:t>of a country by increasing the efficiency and performance of the public sector owing to the fact that local governments have better knowledge of the regional preferences and needs than the central government</w:t>
      </w:r>
      <w:r w:rsidRPr="000F0A6C">
        <w:rPr>
          <w:rFonts w:cstheme="minorHAnsi"/>
        </w:rPr>
        <w:t>. The most fundamental principle of fiscal federalism is that when</w:t>
      </w:r>
      <w:r w:rsidRPr="000F0A6C">
        <w:rPr>
          <w:rFonts w:cstheme="minorHAnsi"/>
          <w:u w:val="single"/>
        </w:rPr>
        <w:t xml:space="preserve"> local governments decide on the type and quantity of local public goods </w:t>
      </w:r>
      <w:r w:rsidRPr="000F0A6C">
        <w:rPr>
          <w:rFonts w:cstheme="minorHAnsi"/>
        </w:rPr>
        <w:t>it is better for the whole economy because</w:t>
      </w:r>
      <w:r w:rsidRPr="000F0A6C">
        <w:rPr>
          <w:rFonts w:cstheme="minorHAnsi"/>
          <w:u w:val="single"/>
        </w:rPr>
        <w:t xml:space="preserve"> </w:t>
      </w:r>
      <w:r w:rsidRPr="000F0A6C">
        <w:rPr>
          <w:rFonts w:cstheme="minorHAnsi"/>
          <w:b/>
          <w:bCs/>
          <w:u w:val="single"/>
        </w:rPr>
        <w:t>local government units can be more responsible and accountable than central government</w:t>
      </w:r>
      <w:r w:rsidRPr="000F0A6C">
        <w:rPr>
          <w:rFonts w:cstheme="minorHAnsi"/>
          <w:u w:val="single"/>
        </w:rPr>
        <w:t xml:space="preserve"> while evaluating regional preferences</w:t>
      </w:r>
      <w:r w:rsidRPr="000F0A6C">
        <w:rPr>
          <w:rFonts w:cstheme="minorHAnsi"/>
        </w:rPr>
        <w:t xml:space="preserve"> (</w:t>
      </w:r>
      <w:r w:rsidRPr="000F0A6C">
        <w:rPr>
          <w:rFonts w:cstheme="minorHAnsi"/>
          <w:sz w:val="16"/>
          <w:szCs w:val="16"/>
        </w:rPr>
        <w:t>Aslim and Neyapti 2014). Fiscal federalism essentially means that the power to make fiscal decisions is placed with multi-level government units (Moges 2013</w:t>
      </w:r>
      <w:r w:rsidRPr="000F0A6C">
        <w:rPr>
          <w:rFonts w:cstheme="minorHAnsi"/>
        </w:rPr>
        <w:t xml:space="preserve">). </w:t>
      </w:r>
      <w:r w:rsidRPr="000F0A6C">
        <w:rPr>
          <w:rFonts w:cstheme="minorHAnsi"/>
          <w:u w:val="single"/>
        </w:rPr>
        <w:t xml:space="preserve">Fiscal federalism involves the </w:t>
      </w:r>
      <w:r w:rsidRPr="000F0A6C">
        <w:rPr>
          <w:rFonts w:cstheme="minorHAnsi"/>
          <w:b/>
          <w:bCs/>
          <w:u w:val="single"/>
        </w:rPr>
        <w:t xml:space="preserve">transfer of authority from the national government to the states </w:t>
      </w:r>
      <w:r w:rsidRPr="000F0A6C">
        <w:rPr>
          <w:rFonts w:cstheme="minorHAnsi"/>
        </w:rPr>
        <w:t>and local</w:t>
      </w:r>
      <w:r w:rsidRPr="000F0A6C">
        <w:rPr>
          <w:rFonts w:cstheme="minorHAnsi"/>
          <w:u w:val="single"/>
        </w:rPr>
        <w:t xml:space="preserve"> </w:t>
      </w:r>
      <w:r w:rsidRPr="000F0A6C">
        <w:rPr>
          <w:rFonts w:cstheme="minorHAnsi"/>
          <w:b/>
          <w:bCs/>
          <w:u w:val="single"/>
        </w:rPr>
        <w:t>government units.</w:t>
      </w:r>
      <w:r w:rsidRPr="000F0A6C">
        <w:rPr>
          <w:rFonts w:cstheme="minorHAnsi"/>
        </w:rPr>
        <w:t xml:space="preserve"> </w:t>
      </w:r>
      <w:r w:rsidRPr="000F0A6C">
        <w:rPr>
          <w:rFonts w:cstheme="minorHAnsi"/>
          <w:sz w:val="16"/>
          <w:szCs w:val="16"/>
        </w:rPr>
        <w:t>Accordingly, fiscal federalism covers two interrelated areas: the distribution of authority for public revenue and spending among different levels of government and</w:t>
      </w:r>
      <w:r w:rsidRPr="000F0A6C">
        <w:rPr>
          <w:rFonts w:cstheme="minorHAnsi"/>
        </w:rPr>
        <w:t xml:space="preserve"> </w:t>
      </w:r>
      <w:r w:rsidRPr="000F0A6C">
        <w:rPr>
          <w:rFonts w:cstheme="minorHAnsi"/>
          <w:u w:val="single"/>
        </w:rPr>
        <w:t>how independent subnational governments are in their decision-making</w:t>
      </w:r>
      <w:r w:rsidRPr="000F0A6C">
        <w:rPr>
          <w:rFonts w:cstheme="minorHAnsi"/>
        </w:rPr>
        <w:t xml:space="preserve"> (</w:t>
      </w:r>
      <w:r w:rsidRPr="000F0A6C">
        <w:rPr>
          <w:rFonts w:cstheme="minorHAnsi"/>
          <w:sz w:val="16"/>
          <w:szCs w:val="16"/>
        </w:rPr>
        <w:t>Kesner-Škreb 2009). The core point of this concept is to give the authority for making spending decisions to local governments and accordingly to determine their revenue independently. Fiscal federalism theory focuses on the distribution of public sector functions and fiscal relations among the layers of government (Bird 1999). The literature divides fiscal federalism approaches into two branches: first- and second-generation fiscal federalism. First-generation fiscal federalism is shaped by the view of public finance, which is based on the classical normative economics of the 1950s and 1960s. Oates named the first-generation theory as the traditional theory of fiscal federalism (Oates 2005). Regarding the first-generation fiscal federalism theories, it is seen that the studies in the economics literature belong to Tiebout (1956) and Oates (1972) who were the first advocates of the idea that fiscal federalism can affect economic efficiency and thus macroeconomic performance.</w:t>
      </w:r>
    </w:p>
    <w:p w14:paraId="04BBCA37" w14:textId="77777777" w:rsidR="003A3FE2" w:rsidRPr="000F0A6C" w:rsidRDefault="003A3FE2" w:rsidP="003A3FE2">
      <w:pPr>
        <w:pStyle w:val="Heading4"/>
        <w:rPr>
          <w:rFonts w:cstheme="minorHAnsi"/>
        </w:rPr>
      </w:pPr>
      <w:r w:rsidRPr="000F0A6C">
        <w:rPr>
          <w:rFonts w:cstheme="minorHAnsi"/>
        </w:rPr>
        <w:t xml:space="preserve">Link – The plan undermines the delicate balance of federalism </w:t>
      </w:r>
    </w:p>
    <w:p w14:paraId="33494991" w14:textId="77777777" w:rsidR="003A3FE2" w:rsidRPr="000F0A6C" w:rsidRDefault="003A3FE2" w:rsidP="003A3FE2">
      <w:pPr>
        <w:rPr>
          <w:rFonts w:cstheme="minorHAnsi"/>
        </w:rPr>
      </w:pPr>
      <w:r w:rsidRPr="000F0A6C">
        <w:rPr>
          <w:rFonts w:cstheme="minorHAnsi"/>
        </w:rPr>
        <w:t xml:space="preserve">Ruth </w:t>
      </w:r>
      <w:r w:rsidRPr="000F0A6C">
        <w:rPr>
          <w:rStyle w:val="Style13ptBold"/>
          <w:rFonts w:cstheme="minorHAnsi"/>
        </w:rPr>
        <w:t>Mason, 11.</w:t>
      </w:r>
      <w:r w:rsidRPr="000F0A6C">
        <w:rPr>
          <w:rFonts w:cstheme="minorHAnsi"/>
        </w:rPr>
        <w:t xml:space="preserve"> Visiting Associate Professor of Law, Yale Law School; Associate Professor of Law and Nancy and Bill Trachsel Corporate Law Scholar, University of Connecticut Law School. “Federalism and the Taxing Power,” </w:t>
      </w:r>
      <w:r w:rsidRPr="000F0A6C">
        <w:rPr>
          <w:rFonts w:cstheme="minorHAnsi"/>
          <w:i/>
          <w:iCs/>
        </w:rPr>
        <w:t>California Law Review</w:t>
      </w:r>
      <w:r w:rsidRPr="000F0A6C">
        <w:rPr>
          <w:rFonts w:cstheme="minorHAnsi"/>
        </w:rPr>
        <w:t xml:space="preserve"> 99.4 (2011): 975-1035, JSTOR.</w:t>
      </w:r>
    </w:p>
    <w:p w14:paraId="1D981240" w14:textId="77777777" w:rsidR="003A3FE2" w:rsidRPr="000F0A6C" w:rsidRDefault="003A3FE2" w:rsidP="003A3FE2">
      <w:pPr>
        <w:rPr>
          <w:rFonts w:cstheme="minorHAnsi"/>
          <w:u w:val="single"/>
        </w:rPr>
      </w:pPr>
      <w:r w:rsidRPr="000F0A6C">
        <w:rPr>
          <w:rFonts w:cstheme="minorHAnsi"/>
          <w:u w:val="single"/>
        </w:rPr>
        <w:t xml:space="preserve">If Congress uses tax expenditures and penalties to regulate areas traditionally or constitutionally reserved to the states, then such tax regulation </w:t>
      </w:r>
      <w:r w:rsidRPr="000F0A6C">
        <w:rPr>
          <w:rFonts w:cstheme="minorHAnsi"/>
          <w:b/>
          <w:bCs/>
          <w:u w:val="single"/>
        </w:rPr>
        <w:t>raises federalism</w:t>
      </w:r>
      <w:r w:rsidRPr="000F0A6C">
        <w:rPr>
          <w:rFonts w:cstheme="minorHAnsi"/>
          <w:u w:val="single"/>
        </w:rPr>
        <w:t xml:space="preserve"> concerns similar to those raised when Congress makes conditional grants to the states.95 Thus, to the extent that </w:t>
      </w:r>
      <w:r w:rsidRPr="000F0A6C">
        <w:rPr>
          <w:rFonts w:cstheme="minorHAnsi"/>
          <w:b/>
          <w:bCs/>
          <w:u w:val="single"/>
        </w:rPr>
        <w:t xml:space="preserve">we are concerned about the federalism impact </w:t>
      </w:r>
      <w:r w:rsidRPr="000F0A6C">
        <w:rPr>
          <w:rFonts w:cstheme="minorHAnsi"/>
          <w:u w:val="single"/>
        </w:rPr>
        <w:t xml:space="preserve">of conditional grants, arguably we also should be concerned about the federalism impact of tax expenditures and penalties. </w:t>
      </w:r>
      <w:r w:rsidRPr="000F0A6C">
        <w:rPr>
          <w:rFonts w:cstheme="minorHAnsi"/>
          <w:b/>
          <w:bCs/>
          <w:u w:val="single"/>
        </w:rPr>
        <w:t xml:space="preserve">Among the values that federalism promotes is </w:t>
      </w:r>
      <w:r w:rsidRPr="000F0A6C">
        <w:rPr>
          <w:rFonts w:cstheme="minorHAnsi"/>
          <w:u w:val="single"/>
        </w:rPr>
        <w:t xml:space="preserve">horizontal </w:t>
      </w:r>
      <w:r w:rsidRPr="000F0A6C">
        <w:rPr>
          <w:rFonts w:cstheme="minorHAnsi"/>
          <w:b/>
          <w:bCs/>
          <w:u w:val="single"/>
        </w:rPr>
        <w:t>competition among the states</w:t>
      </w:r>
      <w:r w:rsidRPr="000F0A6C">
        <w:rPr>
          <w:rFonts w:cstheme="minorHAnsi"/>
          <w:u w:val="single"/>
        </w:rPr>
        <w:t xml:space="preserve"> for residents who are free to move to any state in the Union. </w:t>
      </w:r>
      <w:r w:rsidRPr="000F0A6C">
        <w:rPr>
          <w:rFonts w:cstheme="minorHAnsi"/>
          <w:u w:val="single"/>
        </w:rPr>
        <w:lastRenderedPageBreak/>
        <w:t xml:space="preserve">Competition forces </w:t>
      </w:r>
      <w:r w:rsidRPr="000F0A6C">
        <w:rPr>
          <w:rFonts w:cstheme="minorHAnsi"/>
          <w:b/>
          <w:bCs/>
          <w:u w:val="single"/>
        </w:rPr>
        <w:t xml:space="preserve">state governments </w:t>
      </w:r>
      <w:r w:rsidRPr="000F0A6C">
        <w:rPr>
          <w:rFonts w:cstheme="minorHAnsi"/>
          <w:u w:val="single"/>
        </w:rPr>
        <w:t>to</w:t>
      </w:r>
      <w:r w:rsidRPr="000F0A6C">
        <w:rPr>
          <w:rFonts w:cstheme="minorHAnsi"/>
          <w:b/>
          <w:bCs/>
          <w:u w:val="single"/>
        </w:rPr>
        <w:t xml:space="preserve"> respond to the political preferences of their residents</w:t>
      </w:r>
      <w:r w:rsidRPr="000F0A6C">
        <w:rPr>
          <w:rFonts w:cstheme="minorHAnsi"/>
          <w:u w:val="single"/>
        </w:rPr>
        <w:t xml:space="preserve">.96 The states’ smaller size compared to that of the nation also may </w:t>
      </w:r>
      <w:r w:rsidRPr="000F0A6C">
        <w:rPr>
          <w:rFonts w:cstheme="minorHAnsi"/>
          <w:b/>
          <w:bCs/>
          <w:u w:val="single"/>
        </w:rPr>
        <w:t>facilitate political participation</w:t>
      </w:r>
      <w:r w:rsidRPr="000F0A6C">
        <w:rPr>
          <w:rFonts w:cstheme="minorHAnsi"/>
          <w:u w:val="single"/>
        </w:rPr>
        <w:t xml:space="preserve">,97 at least when a single voter’s voice carries more weight in state than federal elections.98 Similarly, the smaller size of states, coupled with uneven distribution of voter preferences across the country, </w:t>
      </w:r>
      <w:r w:rsidRPr="000F0A6C">
        <w:rPr>
          <w:rFonts w:cstheme="minorHAnsi"/>
          <w:b/>
          <w:bCs/>
          <w:u w:val="single"/>
        </w:rPr>
        <w:t>facilitates policy diversity</w:t>
      </w:r>
      <w:r w:rsidRPr="000F0A6C">
        <w:rPr>
          <w:rFonts w:cstheme="minorHAnsi"/>
          <w:u w:val="single"/>
        </w:rPr>
        <w:t>: each state can adopt policies that reflect the preferences of its residents, which may differ from national preferences or from preferences of residents of other states.99 Closely related to this is the idea that states may devise different ways to pursue similar policy goals, thus serving, in Justice Brandeis’ famous words, as “</w:t>
      </w:r>
      <w:r w:rsidRPr="000F0A6C">
        <w:rPr>
          <w:rFonts w:cstheme="minorHAnsi"/>
          <w:b/>
          <w:bCs/>
          <w:u w:val="single"/>
        </w:rPr>
        <w:t>laborator[ies]” for “social and economic experiments</w:t>
      </w:r>
      <w:r w:rsidRPr="000F0A6C">
        <w:rPr>
          <w:rFonts w:cstheme="minorHAnsi"/>
          <w:u w:val="single"/>
        </w:rPr>
        <w:t xml:space="preserve">.”100 Federalism also promotes vertical competition between the federal and state governments. Although the federal and state governments do not compete for residents, James Madison predicted that they would compete for the affections of the governed.101 For any regulatory area not exclusively assigned to the federal or state governments by the Constitution, Madison envisioned that the people would choose their regulator.102 If they trusted the federal government more, the people would invest more power with the federal government, or vice versa. 103 In this way, Madison believed that the federal and state governments would check each other, so that neither would become oppressive.104 It is not necessary to repeat at length here the well-known claim that conditional federal spending jeopardizes federalism values.105 Instead, it should suffice to draw the analogy between federal grant spending and federal tax spending. When it conditions grants upon states’ implementation of particular policies, the federal government thereby reduces the scope for state policy experimentation and competition. Similarly, when the federal government uses federal tax law to reach past the states to regulate private taxpayer behavior though tax expenditures and penalties, it may leave less room for states to implement different or contrary policies. Where federal tax incentives reward taxpayers for engaging in particular activities, such as education,106 home ownership,107 and the purchase of private health insurance,108 those tax incentives may </w:t>
      </w:r>
      <w:r w:rsidRPr="000F0A6C">
        <w:rPr>
          <w:rFonts w:cstheme="minorHAnsi"/>
          <w:b/>
          <w:bCs/>
          <w:u w:val="single"/>
        </w:rPr>
        <w:t>displace the expression of local values</w:t>
      </w:r>
      <w:r w:rsidRPr="000F0A6C">
        <w:rPr>
          <w:rFonts w:cstheme="minorHAnsi"/>
          <w:u w:val="single"/>
        </w:rPr>
        <w:t xml:space="preserve"> and local political preferences. Similarly, to at least some extent the federal government may override local political decisions when it uses tax penalties to discourage certain activities, such as smoking, gambling, and driving. If, in order to secure federal subsidies or avoid federal penalties, taxpayers strive to meet federal (rather than local) standards, then the taxing power raises concerns similar to those raised by the spending power.109 Specifically, if the federal government uses its taxing power to enlarge the scope of its regulatory influence beyond its constitutionally enumerated powers, it reduces the areas in which the states can compete with the federal government and with each other. Thus, just as commentators have accused Congress of using conditional federal grants to crowd out state regulation,110 so too may Congress use federal taxes to crowd out state regulation. Ultimately, the extent of this problem depends on unanswered empirical questions regarding the extent to which federal taxing and spending displaces state and local regulation in similar substantive areas. The impact of federal taxes on state legislative choices also depends on legal questions, such as whether the federal government may use taxes to achieve ends that lie </w:t>
      </w:r>
      <w:r w:rsidRPr="000F0A6C">
        <w:rPr>
          <w:rFonts w:cstheme="minorHAnsi"/>
          <w:b/>
          <w:bCs/>
          <w:u w:val="single"/>
        </w:rPr>
        <w:t>beyond its other constitutionally enumerated powers</w:t>
      </w:r>
      <w:r w:rsidRPr="000F0A6C">
        <w:rPr>
          <w:rFonts w:cstheme="minorHAnsi"/>
          <w:u w:val="single"/>
        </w:rPr>
        <w:t>, and whether such regulation can preempt state taxes and regulations. Parts II and III consider these legal issues.</w:t>
      </w:r>
    </w:p>
    <w:p w14:paraId="6E00DB2B" w14:textId="77777777" w:rsidR="003A3FE2" w:rsidRPr="000F0A6C" w:rsidRDefault="003A3FE2" w:rsidP="005654F8">
      <w:pPr>
        <w:pStyle w:val="Heading4"/>
        <w:rPr>
          <w:rFonts w:cstheme="minorHAnsi"/>
        </w:rPr>
      </w:pPr>
      <w:r w:rsidRPr="000F0A6C">
        <w:rPr>
          <w:rFonts w:cstheme="minorHAnsi"/>
        </w:rPr>
        <w:t xml:space="preserve">Internal link and impact - American federalism is </w:t>
      </w:r>
      <w:r w:rsidRPr="000F0A6C">
        <w:rPr>
          <w:rFonts w:cstheme="minorHAnsi"/>
          <w:u w:val="single"/>
        </w:rPr>
        <w:t>modeled</w:t>
      </w:r>
      <w:r w:rsidRPr="000F0A6C">
        <w:rPr>
          <w:rFonts w:cstheme="minorHAnsi"/>
        </w:rPr>
        <w:t xml:space="preserve">---it solves </w:t>
      </w:r>
      <w:r w:rsidRPr="000F0A6C">
        <w:rPr>
          <w:rFonts w:cstheme="minorHAnsi"/>
          <w:u w:val="single"/>
        </w:rPr>
        <w:t>global wars</w:t>
      </w:r>
      <w:r w:rsidRPr="000F0A6C">
        <w:rPr>
          <w:rFonts w:cstheme="minorHAnsi"/>
        </w:rPr>
        <w:t>.</w:t>
      </w:r>
    </w:p>
    <w:p w14:paraId="31E4EA1F" w14:textId="77777777" w:rsidR="003A3FE2" w:rsidRPr="000F0A6C" w:rsidRDefault="003A3FE2" w:rsidP="003A3FE2">
      <w:pPr>
        <w:rPr>
          <w:rFonts w:cstheme="minorHAnsi"/>
        </w:rPr>
      </w:pPr>
      <w:r w:rsidRPr="000F0A6C">
        <w:rPr>
          <w:rFonts w:cstheme="minorHAnsi"/>
        </w:rPr>
        <w:t xml:space="preserve">Steven G. </w:t>
      </w:r>
      <w:r w:rsidRPr="000F0A6C">
        <w:rPr>
          <w:rStyle w:val="Style13ptBold"/>
          <w:rFonts w:cstheme="minorHAnsi"/>
        </w:rPr>
        <w:t>Calabresi, 95</w:t>
      </w:r>
      <w:r w:rsidRPr="000F0A6C">
        <w:rPr>
          <w:rFonts w:cstheme="minorHAnsi"/>
        </w:rPr>
        <w:t xml:space="preserve">. Associate Professor, Northwestern University School of Law. B.A. 1980, J.D. 1983, Yale. "A Government of Limited and Enumerated Powers": In Defense of United States v. Lopez.” Michigan Law Review, 94.3 (1995): 752-831. JSTOR. </w:t>
      </w:r>
    </w:p>
    <w:p w14:paraId="35F67783" w14:textId="77777777" w:rsidR="003A3FE2" w:rsidRPr="000F0A6C" w:rsidRDefault="003A3FE2" w:rsidP="003A3FE2">
      <w:pPr>
        <w:rPr>
          <w:rFonts w:cstheme="minorHAnsi"/>
          <w:sz w:val="16"/>
        </w:rPr>
      </w:pPr>
      <w:r w:rsidRPr="000F0A6C">
        <w:rPr>
          <w:rFonts w:cstheme="minorHAnsi"/>
          <w:u w:val="single"/>
        </w:rPr>
        <w:lastRenderedPageBreak/>
        <w:t>The bitter harvest of</w:t>
      </w:r>
      <w:r w:rsidRPr="000F0A6C">
        <w:rPr>
          <w:rFonts w:cstheme="minorHAnsi"/>
          <w:sz w:val="16"/>
        </w:rPr>
        <w:t xml:space="preserve"> the nationalist revolution was gathered in this century with the slaughter of </w:t>
      </w:r>
      <w:r w:rsidRPr="000F0A6C">
        <w:rPr>
          <w:rFonts w:cstheme="minorHAnsi"/>
          <w:u w:val="single"/>
        </w:rPr>
        <w:t>the First and Second World Wars</w:t>
      </w:r>
      <w:r w:rsidRPr="000F0A6C">
        <w:rPr>
          <w:rFonts w:cstheme="minorHAnsi"/>
          <w:sz w:val="16"/>
        </w:rPr>
        <w:t xml:space="preserve"> and with the fifty-year Cold War that then followed. These events finally </w:t>
      </w:r>
      <w:r w:rsidRPr="000F0A6C">
        <w:rPr>
          <w:rFonts w:cstheme="minorHAnsi"/>
          <w:u w:val="single"/>
        </w:rPr>
        <w:t>made clear</w:t>
      </w:r>
      <w:r w:rsidRPr="000F0A6C">
        <w:rPr>
          <w:rFonts w:cstheme="minorHAnsi"/>
          <w:sz w:val="16"/>
        </w:rPr>
        <w:t xml:space="preserve"> to the great-great-grandchildren of the Enlight- enment </w:t>
      </w:r>
      <w:r w:rsidRPr="000F0A6C">
        <w:rPr>
          <w:rFonts w:cstheme="minorHAnsi"/>
          <w:u w:val="single"/>
        </w:rPr>
        <w:t xml:space="preserve">that celebration of the nation state could lead to Nazism and Stalinism, to </w:t>
      </w:r>
      <w:r w:rsidRPr="000F0A6C">
        <w:rPr>
          <w:rStyle w:val="Emphasis"/>
          <w:rFonts w:asciiTheme="minorHAnsi" w:hAnsiTheme="minorHAnsi" w:cstheme="minorHAnsi"/>
        </w:rPr>
        <w:t>war and genocide</w:t>
      </w:r>
      <w:r w:rsidRPr="000F0A6C">
        <w:rPr>
          <w:rFonts w:cstheme="minorHAnsi"/>
          <w:u w:val="single"/>
        </w:rPr>
        <w:t>, and to totalitarianism</w:t>
      </w:r>
      <w:r w:rsidRPr="000F0A6C">
        <w:rPr>
          <w:rFonts w:cstheme="minorHAnsi"/>
          <w:sz w:val="16"/>
        </w:rPr>
        <w:t xml:space="preserve"> and the most complete loss of freedom humankind ever experienced. By 1945, the democratic revolution was still in full flow, but the nationalist revolution was not. </w:t>
      </w:r>
      <w:r w:rsidRPr="000F0A6C">
        <w:rPr>
          <w:rFonts w:cstheme="minorHAnsi"/>
          <w:u w:val="single"/>
        </w:rPr>
        <w:t>World leaders scrambled to replace the still collapsing colonial, imperial transnational structures with new federal and confederal transnational structures</w:t>
      </w:r>
      <w:r w:rsidRPr="000F0A6C">
        <w:rPr>
          <w:rFonts w:cstheme="minorHAnsi"/>
          <w:sz w:val="16"/>
        </w:rPr>
        <w:t>.</w:t>
      </w:r>
    </w:p>
    <w:p w14:paraId="4B53A4AC" w14:textId="77777777" w:rsidR="003A3FE2" w:rsidRPr="000F0A6C" w:rsidRDefault="003A3FE2" w:rsidP="003A3FE2">
      <w:pPr>
        <w:rPr>
          <w:rFonts w:cstheme="minorHAnsi"/>
          <w:sz w:val="16"/>
        </w:rPr>
      </w:pPr>
      <w:r w:rsidRPr="000F0A6C">
        <w:rPr>
          <w:rFonts w:cstheme="minorHAnsi"/>
          <w:sz w:val="16"/>
        </w:rPr>
        <w:t xml:space="preserve"> </w:t>
      </w:r>
      <w:r w:rsidRPr="000F0A6C">
        <w:rPr>
          <w:rFonts w:cstheme="minorHAnsi"/>
          <w:u w:val="single"/>
        </w:rPr>
        <w:t>The fifty years since then have seen the birth of the United Nations</w:t>
      </w:r>
      <w:r w:rsidRPr="000F0A6C">
        <w:rPr>
          <w:rFonts w:cstheme="minorHAnsi"/>
          <w:sz w:val="16"/>
        </w:rPr>
        <w:t>, the North Atlantic Treaty Organization (</w:t>
      </w:r>
      <w:r w:rsidRPr="000F0A6C">
        <w:rPr>
          <w:rFonts w:cstheme="minorHAnsi"/>
          <w:u w:val="single"/>
        </w:rPr>
        <w:t>NATO</w:t>
      </w:r>
      <w:r w:rsidRPr="000F0A6C">
        <w:rPr>
          <w:rFonts w:cstheme="minorHAnsi"/>
          <w:sz w:val="16"/>
        </w:rPr>
        <w:t xml:space="preserve">), the </w:t>
      </w:r>
      <w:r w:rsidRPr="000F0A6C">
        <w:rPr>
          <w:rFonts w:cstheme="minorHAnsi"/>
          <w:u w:val="single"/>
        </w:rPr>
        <w:t>E</w:t>
      </w:r>
      <w:r w:rsidRPr="000F0A6C">
        <w:rPr>
          <w:rFonts w:cstheme="minorHAnsi"/>
          <w:sz w:val="16"/>
        </w:rPr>
        <w:t xml:space="preserve">uropean </w:t>
      </w:r>
      <w:r w:rsidRPr="000F0A6C">
        <w:rPr>
          <w:rFonts w:cstheme="minorHAnsi"/>
          <w:u w:val="single"/>
        </w:rPr>
        <w:t>U</w:t>
      </w:r>
      <w:r w:rsidRPr="000F0A6C">
        <w:rPr>
          <w:rFonts w:cstheme="minorHAnsi"/>
          <w:sz w:val="16"/>
        </w:rPr>
        <w:t xml:space="preserve">nion, the European Convention on Human Rights, the British Commonwealth, the Confederation of Independent States (CIS), the </w:t>
      </w:r>
      <w:r w:rsidRPr="000F0A6C">
        <w:rPr>
          <w:rFonts w:cstheme="minorHAnsi"/>
          <w:u w:val="single"/>
        </w:rPr>
        <w:t>GATT</w:t>
      </w:r>
      <w:r w:rsidRPr="000F0A6C">
        <w:rPr>
          <w:rFonts w:cstheme="minorHAnsi"/>
          <w:sz w:val="16"/>
        </w:rPr>
        <w:t xml:space="preserve">, the </w:t>
      </w:r>
      <w:r w:rsidRPr="000F0A6C">
        <w:rPr>
          <w:rFonts w:cstheme="minorHAnsi"/>
          <w:u w:val="single"/>
        </w:rPr>
        <w:t>NAFTA, and countless other transnational "federal" entities</w:t>
      </w:r>
      <w:r w:rsidRPr="000F0A6C">
        <w:rPr>
          <w:rFonts w:cstheme="minorHAnsi"/>
          <w:sz w:val="16"/>
        </w:rPr>
        <w:t xml:space="preserve"> of varying degrees of importance.24 Many of </w:t>
      </w:r>
      <w:r w:rsidRPr="000F0A6C">
        <w:rPr>
          <w:rStyle w:val="Emphasis"/>
          <w:rFonts w:asciiTheme="minorHAnsi" w:hAnsiTheme="minorHAnsi" w:cstheme="minorHAnsi"/>
        </w:rPr>
        <w:t>these were openly inspired by the success story of American federalism</w:t>
      </w:r>
      <w:r w:rsidRPr="000F0A6C">
        <w:rPr>
          <w:rFonts w:cstheme="minorHAnsi"/>
          <w:sz w:val="16"/>
        </w:rPr>
        <w:t xml:space="preserve">, which, for example, led many Europeans to want to build a Common Market that could become a "United States of Europe." While many of </w:t>
      </w:r>
      <w:r w:rsidRPr="000F0A6C">
        <w:rPr>
          <w:rFonts w:cstheme="minorHAnsi"/>
          <w:u w:val="single"/>
        </w:rPr>
        <w:t>these</w:t>
      </w:r>
      <w:r w:rsidRPr="000F0A6C">
        <w:rPr>
          <w:rFonts w:cstheme="minorHAnsi"/>
          <w:sz w:val="16"/>
        </w:rPr>
        <w:t xml:space="preserve"> new democratic transnational </w:t>
      </w:r>
      <w:r w:rsidRPr="000F0A6C">
        <w:rPr>
          <w:rFonts w:cstheme="minorHAnsi"/>
          <w:u w:val="single"/>
        </w:rPr>
        <w:t>entities</w:t>
      </w:r>
      <w:r w:rsidRPr="000F0A6C">
        <w:rPr>
          <w:rFonts w:cstheme="minorHAnsi"/>
          <w:sz w:val="16"/>
        </w:rPr>
        <w:t xml:space="preserve"> are very weak, they nonetheless </w:t>
      </w:r>
      <w:r w:rsidRPr="000F0A6C">
        <w:rPr>
          <w:rFonts w:cstheme="minorHAnsi"/>
          <w:u w:val="single"/>
        </w:rPr>
        <w:t xml:space="preserve">have developed important powers: they have helped to keep the </w:t>
      </w:r>
      <w:r w:rsidRPr="000F0A6C">
        <w:rPr>
          <w:rStyle w:val="Emphasis"/>
          <w:rFonts w:asciiTheme="minorHAnsi" w:hAnsiTheme="minorHAnsi" w:cstheme="minorHAnsi"/>
        </w:rPr>
        <w:t>peace</w:t>
      </w:r>
      <w:r w:rsidRPr="000F0A6C">
        <w:rPr>
          <w:rFonts w:cstheme="minorHAnsi"/>
          <w:sz w:val="16"/>
        </w:rPr>
        <w:t xml:space="preserve">, and in some instances, as with the European Union, </w:t>
      </w:r>
      <w:r w:rsidRPr="000F0A6C">
        <w:rPr>
          <w:rFonts w:cstheme="minorHAnsi"/>
          <w:u w:val="single"/>
        </w:rPr>
        <w:t>they show real potential for some day attaining essentially all the attributes of sovereignty commonly associated with a federal nation-state</w:t>
      </w:r>
      <w:r w:rsidRPr="000F0A6C">
        <w:rPr>
          <w:rFonts w:cstheme="minorHAnsi"/>
          <w:sz w:val="16"/>
        </w:rPr>
        <w:t>, like the United States. The growth and success of transnational confederal forms since 1945 is truly aston- ishing and rightly is viewed by many - either with alarm or with hope - as holding out the eventual prospect of a future global fed- eral government or at least the prospect of several continental-sized federal governments.</w:t>
      </w:r>
    </w:p>
    <w:p w14:paraId="62E12A48" w14:textId="77777777" w:rsidR="003A3FE2" w:rsidRPr="000F0A6C" w:rsidRDefault="003A3FE2" w:rsidP="003A3FE2">
      <w:pPr>
        <w:rPr>
          <w:rFonts w:cstheme="minorHAnsi"/>
          <w:u w:val="single"/>
        </w:rPr>
      </w:pPr>
      <w:r w:rsidRPr="000F0A6C">
        <w:rPr>
          <w:rFonts w:cstheme="minorHAnsi"/>
          <w:sz w:val="16"/>
        </w:rPr>
        <w:t xml:space="preserve"> At the same time, </w:t>
      </w:r>
      <w:r w:rsidRPr="000F0A6C">
        <w:rPr>
          <w:rStyle w:val="Emphasis"/>
          <w:rFonts w:asciiTheme="minorHAnsi" w:hAnsiTheme="minorHAnsi" w:cstheme="minorHAnsi"/>
        </w:rPr>
        <w:t>U.S.-style constitutional federalism has become the order of the day</w:t>
      </w:r>
      <w:r w:rsidRPr="000F0A6C">
        <w:rPr>
          <w:rFonts w:cstheme="minorHAnsi"/>
          <w:sz w:val="16"/>
        </w:rPr>
        <w:t xml:space="preserve"> in an extraordinarily large number of very important countries, some of which once might have been thought of as pure nation-states. Thus, </w:t>
      </w:r>
      <w:r w:rsidRPr="000F0A6C">
        <w:rPr>
          <w:rFonts w:cstheme="minorHAnsi"/>
          <w:u w:val="single"/>
        </w:rPr>
        <w:t>the Federal Republic of Germany, the Republic of Austria, the Russian Federation, Spain, India, and Nigeria all have decentralized power by adopting consti- tutions that are significantly more federalist</w:t>
      </w:r>
      <w:r w:rsidRPr="000F0A6C">
        <w:rPr>
          <w:rFonts w:cstheme="minorHAnsi"/>
          <w:sz w:val="16"/>
        </w:rPr>
        <w:t xml:space="preserve"> than the ones they re- placed.25 </w:t>
      </w:r>
      <w:r w:rsidRPr="000F0A6C">
        <w:rPr>
          <w:rFonts w:cstheme="minorHAnsi"/>
          <w:u w:val="single"/>
        </w:rPr>
        <w:t>Many other nations</w:t>
      </w:r>
      <w:r w:rsidRPr="000F0A6C">
        <w:rPr>
          <w:rFonts w:cstheme="minorHAnsi"/>
          <w:sz w:val="16"/>
        </w:rPr>
        <w:t xml:space="preserve"> that had been influenced long ago by American federalism </w:t>
      </w:r>
      <w:r w:rsidRPr="000F0A6C">
        <w:rPr>
          <w:rFonts w:cstheme="minorHAnsi"/>
          <w:u w:val="single"/>
        </w:rPr>
        <w:t>have chosen to retain and formalize their fed- eral structures. Thus, the federalist constitutions of Australia, Can- ada, Brazil, Argentina, and Mexico, for example, all are basically alive and well today.</w:t>
      </w:r>
    </w:p>
    <w:p w14:paraId="731FF727" w14:textId="77777777" w:rsidR="003A3FE2" w:rsidRPr="000F0A6C" w:rsidRDefault="003A3FE2" w:rsidP="003A3FE2">
      <w:pPr>
        <w:rPr>
          <w:rFonts w:cstheme="minorHAnsi"/>
          <w:sz w:val="16"/>
        </w:rPr>
      </w:pPr>
      <w:r w:rsidRPr="000F0A6C">
        <w:rPr>
          <w:rFonts w:cstheme="minorHAnsi"/>
          <w:sz w:val="16"/>
        </w:rPr>
        <w:t xml:space="preserve"> As one surveys the world in 1995, </w:t>
      </w:r>
      <w:r w:rsidRPr="000F0A6C">
        <w:rPr>
          <w:rStyle w:val="Emphasis"/>
          <w:rFonts w:asciiTheme="minorHAnsi" w:hAnsiTheme="minorHAnsi" w:cstheme="minorHAnsi"/>
        </w:rPr>
        <w:t>American-style federalism</w:t>
      </w:r>
      <w:r w:rsidRPr="000F0A6C">
        <w:rPr>
          <w:rFonts w:cstheme="minorHAnsi"/>
          <w:sz w:val="16"/>
        </w:rPr>
        <w:t xml:space="preserve"> of some kind or another </w:t>
      </w:r>
      <w:r w:rsidRPr="000F0A6C">
        <w:rPr>
          <w:rStyle w:val="Emphasis"/>
          <w:rFonts w:asciiTheme="minorHAnsi" w:hAnsiTheme="minorHAnsi" w:cstheme="minorHAnsi"/>
        </w:rPr>
        <w:t>is</w:t>
      </w:r>
      <w:r w:rsidRPr="000F0A6C">
        <w:rPr>
          <w:rFonts w:cstheme="minorHAnsi"/>
          <w:sz w:val="16"/>
        </w:rPr>
        <w:t xml:space="preserve"> everywhere </w:t>
      </w:r>
      <w:r w:rsidRPr="000F0A6C">
        <w:rPr>
          <w:rStyle w:val="Emphasis"/>
          <w:rFonts w:asciiTheme="minorHAnsi" w:hAnsiTheme="minorHAnsi" w:cstheme="minorHAnsi"/>
        </w:rPr>
        <w:t>triumphant</w:t>
      </w:r>
      <w:r w:rsidRPr="000F0A6C">
        <w:rPr>
          <w:rFonts w:cstheme="minorHAnsi"/>
          <w:sz w:val="16"/>
        </w:rPr>
        <w:t xml:space="preserve">, while the forces of </w:t>
      </w:r>
      <w:r w:rsidRPr="000F0A6C">
        <w:rPr>
          <w:rFonts w:cstheme="minorHAnsi"/>
          <w:u w:val="single"/>
        </w:rPr>
        <w:t>nationalism, although still dangerous, seem to be contained</w:t>
      </w:r>
      <w:r w:rsidRPr="000F0A6C">
        <w:rPr>
          <w:rFonts w:cstheme="minorHAnsi"/>
          <w:sz w:val="16"/>
        </w:rPr>
        <w:t xml:space="preserve"> or in retreat. The few remaining highly </w:t>
      </w:r>
      <w:r w:rsidRPr="000F0A6C">
        <w:rPr>
          <w:rFonts w:cstheme="minorHAnsi"/>
          <w:u w:val="single"/>
        </w:rPr>
        <w:t>centralized democratic nation- states</w:t>
      </w:r>
      <w:r w:rsidRPr="000F0A6C">
        <w:rPr>
          <w:rFonts w:cstheme="minorHAnsi"/>
          <w:sz w:val="16"/>
        </w:rPr>
        <w:t xml:space="preserve"> like Great Britain,26 France, and Italy all </w:t>
      </w:r>
      <w:r w:rsidRPr="000F0A6C">
        <w:rPr>
          <w:rFonts w:cstheme="minorHAnsi"/>
          <w:u w:val="single"/>
        </w:rPr>
        <w:t xml:space="preserve">face </w:t>
      </w:r>
      <w:r w:rsidRPr="000F0A6C">
        <w:rPr>
          <w:rStyle w:val="Emphasis"/>
          <w:rFonts w:asciiTheme="minorHAnsi" w:hAnsiTheme="minorHAnsi" w:cstheme="minorHAnsi"/>
        </w:rPr>
        <w:t>serious secessionist or devolutionary crises</w:t>
      </w:r>
      <w:r w:rsidRPr="000F0A6C">
        <w:rPr>
          <w:rFonts w:cstheme="minorHAnsi"/>
          <w:sz w:val="16"/>
        </w:rPr>
        <w:t xml:space="preserve">.27 Other highly centralized nation- states, like China, also seem ripe for a federalist, as well as a demo- cratic, change. Even many existing federal and confederal entities seem to face serious pressure to devolve power further than they have done so far: thus, Russia, Spain, Canada, and Belgium all have very serious devolutionary or secessionist movements of some kind. Indeed, </w:t>
      </w:r>
      <w:r w:rsidRPr="000F0A6C">
        <w:rPr>
          <w:rFonts w:cstheme="minorHAnsi"/>
          <w:u w:val="single"/>
        </w:rPr>
        <w:t xml:space="preserve">secessionist pressure has been so great that some federal structures recently have </w:t>
      </w:r>
      <w:r w:rsidRPr="000F0A6C">
        <w:rPr>
          <w:rStyle w:val="Emphasis"/>
          <w:rFonts w:asciiTheme="minorHAnsi" w:hAnsiTheme="minorHAnsi" w:cstheme="minorHAnsi"/>
        </w:rPr>
        <w:t>collapsed under its weight</w:t>
      </w:r>
      <w:r w:rsidRPr="000F0A6C">
        <w:rPr>
          <w:rFonts w:cstheme="minorHAnsi"/>
          <w:sz w:val="16"/>
        </w:rPr>
        <w:t>, as has hap- pened in Czechoslovakia, Yugoslavia, and the former Soviet Union.</w:t>
      </w:r>
    </w:p>
    <w:p w14:paraId="2C597BB2" w14:textId="77777777" w:rsidR="003A3FE2" w:rsidRPr="000F0A6C" w:rsidRDefault="003A3FE2" w:rsidP="003A3FE2">
      <w:pPr>
        <w:rPr>
          <w:rFonts w:cstheme="minorHAnsi"/>
          <w:sz w:val="16"/>
        </w:rPr>
      </w:pPr>
      <w:r w:rsidRPr="000F0A6C">
        <w:rPr>
          <w:rFonts w:cstheme="minorHAnsi"/>
          <w:sz w:val="16"/>
        </w:rPr>
        <w:t xml:space="preserve"> </w:t>
      </w:r>
      <w:r w:rsidRPr="000F0A6C">
        <w:rPr>
          <w:rStyle w:val="Emphasis"/>
          <w:rFonts w:asciiTheme="minorHAnsi" w:hAnsiTheme="minorHAnsi" w:cstheme="minorHAnsi"/>
        </w:rPr>
        <w:t>All of this still could be threatened</w:t>
      </w:r>
      <w:r w:rsidRPr="000F0A6C">
        <w:rPr>
          <w:rFonts w:cstheme="minorHAnsi"/>
          <w:sz w:val="16"/>
        </w:rPr>
        <w:t xml:space="preserve">, of course, by a resurgence of nationalism in Russia or elsewhere, but the long-term antinational- ist trend seems fairly secure. There is no serious intellectual sup- port for nationalism anywhere in the world today, whereas everywhere people seem interested in exploring new transnational and devolutionary federal forms.28 </w:t>
      </w:r>
      <w:r w:rsidRPr="000F0A6C">
        <w:rPr>
          <w:rFonts w:cstheme="minorHAnsi"/>
          <w:u w:val="single"/>
        </w:rPr>
        <w:t>The democratic revolution that was launched in Philadelphia</w:t>
      </w:r>
      <w:r w:rsidRPr="000F0A6C">
        <w:rPr>
          <w:rFonts w:cstheme="minorHAnsi"/>
          <w:sz w:val="16"/>
        </w:rPr>
        <w:t xml:space="preserve"> in 1776 </w:t>
      </w:r>
      <w:r w:rsidRPr="000F0A6C">
        <w:rPr>
          <w:rFonts w:cstheme="minorHAnsi"/>
          <w:u w:val="single"/>
        </w:rPr>
        <w:t>has won, and</w:t>
      </w:r>
      <w:r w:rsidRPr="000F0A6C">
        <w:rPr>
          <w:rFonts w:cstheme="minorHAnsi"/>
          <w:sz w:val="16"/>
        </w:rPr>
        <w:t xml:space="preserve"> now </w:t>
      </w:r>
      <w:r w:rsidRPr="000F0A6C">
        <w:rPr>
          <w:rFonts w:cstheme="minorHAnsi"/>
          <w:u w:val="single"/>
        </w:rPr>
        <w:t xml:space="preserve">it seems that democrats everywhere join Madison in "cherishing the spirit and </w:t>
      </w:r>
      <w:r w:rsidRPr="000F0A6C">
        <w:rPr>
          <w:rStyle w:val="Emphasis"/>
          <w:rFonts w:asciiTheme="minorHAnsi" w:hAnsiTheme="minorHAnsi" w:cstheme="minorHAnsi"/>
        </w:rPr>
        <w:t>supporting the character of federalists</w:t>
      </w:r>
      <w:r w:rsidRPr="000F0A6C">
        <w:rPr>
          <w:rFonts w:cstheme="minorHAnsi"/>
          <w:sz w:val="16"/>
        </w:rPr>
        <w:t xml:space="preserve">."29 </w:t>
      </w:r>
    </w:p>
    <w:p w14:paraId="7FEB1E1F" w14:textId="77777777" w:rsidR="003A3FE2" w:rsidRPr="000F0A6C" w:rsidRDefault="003A3FE2" w:rsidP="003A3FE2">
      <w:pPr>
        <w:rPr>
          <w:rFonts w:cstheme="minorHAnsi"/>
        </w:rPr>
      </w:pPr>
    </w:p>
    <w:p w14:paraId="79EF8FE2" w14:textId="77777777" w:rsidR="003A3FE2" w:rsidRPr="000F0A6C" w:rsidRDefault="003A3FE2" w:rsidP="003A3FE2">
      <w:pPr>
        <w:rPr>
          <w:rFonts w:cstheme="minorHAnsi"/>
        </w:rPr>
      </w:pPr>
    </w:p>
    <w:p w14:paraId="766FBE6B" w14:textId="77777777" w:rsidR="003A3FE2" w:rsidRPr="000F0A6C" w:rsidRDefault="003A3FE2" w:rsidP="003A3FE2">
      <w:pPr>
        <w:pStyle w:val="Heading3"/>
        <w:rPr>
          <w:rFonts w:cstheme="minorHAnsi"/>
        </w:rPr>
      </w:pPr>
      <w:r w:rsidRPr="000F0A6C">
        <w:rPr>
          <w:rFonts w:cstheme="minorHAnsi"/>
        </w:rPr>
        <w:lastRenderedPageBreak/>
        <w:t>2NC/1NR - Uniqueness – Fiscal Federalism</w:t>
      </w:r>
    </w:p>
    <w:p w14:paraId="37E90FAC" w14:textId="77777777" w:rsidR="003A3FE2" w:rsidRPr="000F0A6C" w:rsidRDefault="003A3FE2" w:rsidP="003A3FE2">
      <w:pPr>
        <w:pStyle w:val="Heading4"/>
        <w:rPr>
          <w:rFonts w:cstheme="minorHAnsi"/>
        </w:rPr>
      </w:pPr>
      <w:r w:rsidRPr="000F0A6C">
        <w:rPr>
          <w:rFonts w:cstheme="minorHAnsi"/>
        </w:rPr>
        <w:t>Decentralized fiscal federalism is dominant now</w:t>
      </w:r>
    </w:p>
    <w:p w14:paraId="030B1C9E" w14:textId="77777777" w:rsidR="003A3FE2" w:rsidRPr="000F0A6C" w:rsidRDefault="003A3FE2" w:rsidP="003A3FE2">
      <w:pPr>
        <w:rPr>
          <w:rFonts w:cstheme="minorHAnsi"/>
        </w:rPr>
      </w:pPr>
      <w:r w:rsidRPr="000F0A6C">
        <w:rPr>
          <w:rFonts w:cstheme="minorHAnsi"/>
        </w:rPr>
        <w:t xml:space="preserve">Rory </w:t>
      </w:r>
      <w:r w:rsidRPr="000F0A6C">
        <w:rPr>
          <w:rStyle w:val="Style13ptBold"/>
          <w:rFonts w:cstheme="minorHAnsi"/>
        </w:rPr>
        <w:t>Gillis, 23</w:t>
      </w:r>
      <w:r w:rsidRPr="000F0A6C">
        <w:rPr>
          <w:rFonts w:cstheme="minorHAnsi"/>
        </w:rPr>
        <w:t>. Assistant Professor, Faculty of Law, Western University, London, ON, Canada. “RETHINKING THE DIVISION OF TAX ROOM AND REVENUE IN FISCAL FEDERALISM.” University of Toronto Law Journal (April 2023), Electronic copy available at: https://ssrn.com/abstract=4011369</w:t>
      </w:r>
    </w:p>
    <w:p w14:paraId="5C5598C9" w14:textId="77777777" w:rsidR="003A3FE2" w:rsidRPr="000F0A6C" w:rsidRDefault="003A3FE2" w:rsidP="003A3FE2">
      <w:pPr>
        <w:rPr>
          <w:rFonts w:cstheme="minorHAnsi"/>
          <w:sz w:val="16"/>
          <w:szCs w:val="16"/>
        </w:rPr>
      </w:pPr>
      <w:r w:rsidRPr="000F0A6C">
        <w:rPr>
          <w:rFonts w:cstheme="minorHAnsi"/>
          <w:sz w:val="16"/>
          <w:szCs w:val="16"/>
        </w:rPr>
        <w:t>2 Expenditure decentralization</w:t>
      </w:r>
    </w:p>
    <w:p w14:paraId="5AD34A7C" w14:textId="77777777" w:rsidR="003A3FE2" w:rsidRPr="000F0A6C" w:rsidRDefault="003A3FE2" w:rsidP="003A3FE2">
      <w:pPr>
        <w:rPr>
          <w:rFonts w:cstheme="minorHAnsi"/>
        </w:rPr>
      </w:pPr>
      <w:r w:rsidRPr="000F0A6C">
        <w:rPr>
          <w:rFonts w:cstheme="minorHAnsi"/>
          <w:sz w:val="16"/>
          <w:szCs w:val="16"/>
        </w:rPr>
        <w:t>The case for revenue centralization is commonly paired with arguments for expenditure decentralization</w:t>
      </w:r>
      <w:r w:rsidRPr="000F0A6C">
        <w:rPr>
          <w:rFonts w:cstheme="minorHAnsi"/>
        </w:rPr>
        <w:t xml:space="preserve">. </w:t>
      </w:r>
      <w:r w:rsidRPr="000F0A6C">
        <w:rPr>
          <w:rFonts w:cstheme="minorHAnsi"/>
          <w:u w:val="single"/>
        </w:rPr>
        <w:t xml:space="preserve">The predominant economic justification for </w:t>
      </w:r>
      <w:r w:rsidRPr="000F0A6C">
        <w:rPr>
          <w:rFonts w:cstheme="minorHAnsi"/>
          <w:b/>
          <w:bCs/>
          <w:u w:val="single"/>
        </w:rPr>
        <w:t>expansive sub-national jurisdiction over expenditures</w:t>
      </w:r>
      <w:r w:rsidRPr="000F0A6C">
        <w:rPr>
          <w:rFonts w:cstheme="minorHAnsi"/>
          <w:u w:val="single"/>
        </w:rPr>
        <w:t xml:space="preserve"> is</w:t>
      </w:r>
      <w:r w:rsidRPr="000F0A6C">
        <w:rPr>
          <w:rFonts w:cstheme="minorHAnsi"/>
        </w:rPr>
        <w:t xml:space="preserve"> </w:t>
      </w:r>
      <w:r w:rsidRPr="000F0A6C">
        <w:rPr>
          <w:rFonts w:cstheme="minorHAnsi"/>
          <w:sz w:val="16"/>
          <w:szCs w:val="16"/>
        </w:rPr>
        <w:t xml:space="preserve">Wallace Oates’s </w:t>
      </w:r>
      <w:r w:rsidRPr="000F0A6C">
        <w:rPr>
          <w:rFonts w:cstheme="minorHAnsi"/>
          <w:u w:val="single"/>
        </w:rPr>
        <w:t>decentralization</w:t>
      </w:r>
      <w:r w:rsidRPr="000F0A6C">
        <w:rPr>
          <w:rFonts w:cstheme="minorHAnsi"/>
          <w:sz w:val="16"/>
          <w:szCs w:val="16"/>
        </w:rPr>
        <w:t xml:space="preserve"> theorem</w:t>
      </w:r>
      <w:r w:rsidRPr="000F0A6C">
        <w:rPr>
          <w:rFonts w:cstheme="minorHAnsi"/>
        </w:rPr>
        <w:t xml:space="preserve">: </w:t>
      </w:r>
      <w:r w:rsidRPr="000F0A6C">
        <w:rPr>
          <w:rFonts w:cstheme="minorHAnsi"/>
          <w:u w:val="single"/>
        </w:rPr>
        <w:t xml:space="preserve">if residents of different regions have different preferences for government </w:t>
      </w:r>
      <w:r w:rsidRPr="000F0A6C">
        <w:rPr>
          <w:rFonts w:cstheme="minorHAnsi"/>
          <w:b/>
          <w:bCs/>
          <w:u w:val="single"/>
        </w:rPr>
        <w:t>goods and services</w:t>
      </w:r>
      <w:r w:rsidRPr="000F0A6C">
        <w:rPr>
          <w:rFonts w:cstheme="minorHAnsi"/>
          <w:u w:val="single"/>
        </w:rPr>
        <w:t>, decentralization enables government goods and services to be customized to local preferences</w:t>
      </w:r>
      <w:r w:rsidRPr="000F0A6C">
        <w:rPr>
          <w:rFonts w:cstheme="minorHAnsi"/>
        </w:rPr>
        <w:t>.</w:t>
      </w:r>
      <w:r w:rsidRPr="000F0A6C">
        <w:rPr>
          <w:rFonts w:cstheme="minorHAnsi"/>
          <w:sz w:val="16"/>
          <w:szCs w:val="16"/>
        </w:rPr>
        <w:t>47 There are at least two reasons why</w:t>
      </w:r>
      <w:r w:rsidRPr="000F0A6C">
        <w:rPr>
          <w:rFonts w:cstheme="minorHAnsi"/>
        </w:rPr>
        <w:t xml:space="preserve"> </w:t>
      </w:r>
      <w:r w:rsidRPr="000F0A6C">
        <w:rPr>
          <w:rFonts w:cstheme="minorHAnsi"/>
          <w:u w:val="single"/>
        </w:rPr>
        <w:t xml:space="preserve">sub-national governments </w:t>
      </w:r>
      <w:r w:rsidRPr="000F0A6C">
        <w:rPr>
          <w:rFonts w:cstheme="minorHAnsi"/>
          <w:sz w:val="16"/>
          <w:szCs w:val="16"/>
        </w:rPr>
        <w:t>may be</w:t>
      </w:r>
      <w:r w:rsidRPr="000F0A6C">
        <w:rPr>
          <w:rFonts w:cstheme="minorHAnsi"/>
          <w:u w:val="single"/>
        </w:rPr>
        <w:t xml:space="preserve"> better able to customize expenditures than national governments</w:t>
      </w:r>
      <w:r w:rsidRPr="000F0A6C">
        <w:rPr>
          <w:rFonts w:cstheme="minorHAnsi"/>
        </w:rPr>
        <w:t xml:space="preserve">. </w:t>
      </w:r>
      <w:r w:rsidRPr="000F0A6C">
        <w:rPr>
          <w:rFonts w:cstheme="minorHAnsi"/>
          <w:sz w:val="16"/>
          <w:szCs w:val="16"/>
        </w:rPr>
        <w:t>First</w:t>
      </w:r>
      <w:r w:rsidRPr="000F0A6C">
        <w:rPr>
          <w:rFonts w:cstheme="minorHAnsi"/>
        </w:rPr>
        <w:t xml:space="preserve">, </w:t>
      </w:r>
      <w:r w:rsidRPr="000F0A6C">
        <w:rPr>
          <w:rFonts w:cstheme="minorHAnsi"/>
          <w:u w:val="single"/>
        </w:rPr>
        <w:t>national governments are often unable to vary their policies from region to region</w:t>
      </w:r>
      <w:r w:rsidRPr="000F0A6C">
        <w:rPr>
          <w:rFonts w:cstheme="minorHAnsi"/>
        </w:rPr>
        <w:t xml:space="preserve"> </w:t>
      </w:r>
      <w:r w:rsidRPr="000F0A6C">
        <w:rPr>
          <w:rFonts w:cstheme="minorHAnsi"/>
          <w:sz w:val="16"/>
          <w:szCs w:val="16"/>
        </w:rPr>
        <w:t>due to legal48 and political constraints.49 Second, even if national governments can vary policies by region</w:t>
      </w:r>
      <w:r w:rsidRPr="000F0A6C">
        <w:rPr>
          <w:rFonts w:cstheme="minorHAnsi"/>
        </w:rPr>
        <w:t xml:space="preserve">, </w:t>
      </w:r>
      <w:r w:rsidRPr="000F0A6C">
        <w:rPr>
          <w:rFonts w:cstheme="minorHAnsi"/>
          <w:u w:val="single"/>
        </w:rPr>
        <w:t xml:space="preserve">sub-national governments </w:t>
      </w:r>
      <w:r w:rsidRPr="000F0A6C">
        <w:rPr>
          <w:rFonts w:cstheme="minorHAnsi"/>
          <w:sz w:val="16"/>
          <w:szCs w:val="16"/>
        </w:rPr>
        <w:t>may</w:t>
      </w:r>
      <w:r w:rsidRPr="000F0A6C">
        <w:rPr>
          <w:rFonts w:cstheme="minorHAnsi"/>
          <w:u w:val="single"/>
        </w:rPr>
        <w:t xml:space="preserve"> have greater information about local preferences, which makes them better positioned to engage in customization.</w:t>
      </w:r>
      <w:r w:rsidRPr="000F0A6C">
        <w:rPr>
          <w:rFonts w:cstheme="minorHAnsi"/>
        </w:rPr>
        <w:t xml:space="preserve">50 </w:t>
      </w:r>
      <w:r w:rsidRPr="000F0A6C">
        <w:rPr>
          <w:rFonts w:cstheme="minorHAnsi"/>
          <w:sz w:val="16"/>
          <w:szCs w:val="16"/>
        </w:rPr>
        <w:t>In addition to the decentralization theorem, there are a number of other common welfare justifications for decentralizing expenditure responsibility. Two are most prominent. First</w:t>
      </w:r>
      <w:r w:rsidRPr="000F0A6C">
        <w:rPr>
          <w:rFonts w:cstheme="minorHAnsi"/>
        </w:rPr>
        <w:t xml:space="preserve">, </w:t>
      </w:r>
      <w:r w:rsidRPr="000F0A6C">
        <w:rPr>
          <w:rFonts w:cstheme="minorHAnsi"/>
          <w:u w:val="single"/>
        </w:rPr>
        <w:t>sub-national jurisdictions can serve as “laboratories of democracy</w:t>
      </w:r>
      <w:r w:rsidRPr="000F0A6C">
        <w:rPr>
          <w:rFonts w:cstheme="minorHAnsi"/>
        </w:rPr>
        <w:t xml:space="preserve">’ </w:t>
      </w:r>
      <w:r w:rsidRPr="000F0A6C">
        <w:rPr>
          <w:rFonts w:cstheme="minorHAnsi"/>
          <w:sz w:val="16"/>
          <w:szCs w:val="16"/>
        </w:rPr>
        <w:t>by experimenting with novel policies.51 Since sub-national jurisdictions are smaller, it may be less risky for them to pilot new ideas. Decentralization also increases the number of decision makers with the power to implement policies, which may make it easier for novel policies to gain an audience. Second, decentralization of expenditures may enable socially useful competition between governments for residents. In his influential theory of local public goods, Charles Tiebout observes that, when local governments are free to set their own expenditure and tax policies, individuals can choose to reside in the community that best fits their preferences for expenditures and tax rates.52 The immediate benefit of this approach is that it solves a preference revelation problem: by moving to the community with their preferred bundle of public goods and tax rates, individuals reveal their preferences for public goods.53 There are two additional benefits, however, that are relevant to the case for decentralization more generally. The first is that the Tiebout model enables individuals to sort themselves into communities where all residents have similar demands for public goods. This sorting process enhances the benefits of customizing policies to local preferences. The second is that decentralization creates incentives for communities to compete for residents by offering more attractive bundles of public goods and tax rates. This competition may make government more responsive to preferences. While Tiebout’s theory has been criticized on a number of normative and positive grounds,54 the central implications complement the two other justifications for expenditure decentralization.</w:t>
      </w:r>
    </w:p>
    <w:p w14:paraId="76DD645D" w14:textId="77777777" w:rsidR="003A3FE2" w:rsidRPr="000F0A6C" w:rsidRDefault="003A3FE2" w:rsidP="003A3FE2">
      <w:pPr>
        <w:pStyle w:val="Heading4"/>
        <w:rPr>
          <w:rFonts w:cstheme="minorHAnsi"/>
        </w:rPr>
      </w:pPr>
      <w:r w:rsidRPr="000F0A6C">
        <w:rPr>
          <w:rFonts w:cstheme="minorHAnsi"/>
        </w:rPr>
        <w:t>Fiscal federalism is expanding post-Covid</w:t>
      </w:r>
    </w:p>
    <w:p w14:paraId="26604484" w14:textId="77777777" w:rsidR="003A3FE2" w:rsidRPr="000F0A6C" w:rsidRDefault="003A3FE2" w:rsidP="003A3FE2">
      <w:pPr>
        <w:rPr>
          <w:rFonts w:cstheme="minorHAnsi"/>
        </w:rPr>
      </w:pPr>
      <w:r w:rsidRPr="000F0A6C">
        <w:rPr>
          <w:rStyle w:val="Style13ptBold"/>
          <w:rFonts w:cstheme="minorHAnsi"/>
        </w:rPr>
        <w:t>CRS, 20</w:t>
      </w:r>
      <w:r w:rsidRPr="000F0A6C">
        <w:rPr>
          <w:rFonts w:cstheme="minorHAnsi"/>
        </w:rPr>
        <w:t>. Congressional Research Service. “Fiscal Federalism: Theory and Practice.” June 3, 2020. https://crsreports.congress.gov/product/pdf/R/R46382</w:t>
      </w:r>
    </w:p>
    <w:p w14:paraId="563131D3" w14:textId="77777777" w:rsidR="003A3FE2" w:rsidRPr="000F0A6C" w:rsidRDefault="003A3FE2" w:rsidP="003A3FE2">
      <w:pPr>
        <w:rPr>
          <w:rFonts w:cstheme="minorHAnsi"/>
          <w:u w:val="single"/>
        </w:rPr>
      </w:pPr>
      <w:r w:rsidRPr="000F0A6C">
        <w:rPr>
          <w:rFonts w:cstheme="minorHAnsi"/>
          <w:u w:val="single"/>
        </w:rPr>
        <w:t xml:space="preserve">Fiscal Federalism: Theory and Practice </w:t>
      </w:r>
    </w:p>
    <w:p w14:paraId="38515C7F" w14:textId="77777777" w:rsidR="003A3FE2" w:rsidRPr="000F0A6C" w:rsidRDefault="003A3FE2" w:rsidP="003A3FE2">
      <w:pPr>
        <w:rPr>
          <w:rFonts w:cstheme="minorHAnsi"/>
          <w:sz w:val="16"/>
          <w:szCs w:val="16"/>
        </w:rPr>
      </w:pPr>
      <w:r w:rsidRPr="000F0A6C">
        <w:rPr>
          <w:rFonts w:cstheme="minorHAnsi"/>
          <w:u w:val="single"/>
        </w:rPr>
        <w:t xml:space="preserve">The field of fiscal federalism studies how to divide responsibilities (including finances) among federal, state, and local governments to </w:t>
      </w:r>
      <w:r w:rsidRPr="000F0A6C">
        <w:rPr>
          <w:rFonts w:cstheme="minorHAnsi"/>
          <w:sz w:val="16"/>
          <w:szCs w:val="16"/>
        </w:rPr>
        <w:t>improve economic efficiency and</w:t>
      </w:r>
      <w:r w:rsidRPr="000F0A6C">
        <w:rPr>
          <w:rFonts w:cstheme="minorHAnsi"/>
          <w:u w:val="single"/>
        </w:rPr>
        <w:t xml:space="preserve"> achieve various public policy objectives</w:t>
      </w:r>
      <w:r w:rsidRPr="000F0A6C">
        <w:rPr>
          <w:rFonts w:cstheme="minorHAnsi"/>
          <w:sz w:val="16"/>
          <w:szCs w:val="16"/>
        </w:rPr>
        <w:t>. Determining the optimal division of responsibilities is difficult because of varying subjective views about what the role of government should be. As a result, fiscal federalism research generally renders no judgment on the proper level of total government intervention or what types of services governments should provide. The research focuses instead on how responsibilities are assigned across multiple layers of government once policymakers have decided to implement a given policy, and what trade-offs may be involved in administering it. For example, a more prominent federal government role may improve efficiency when taxpayers can easily move among localities and states to minimize taxes, or when there are substantial spillover effects from providing goods and services</w:t>
      </w:r>
      <w:r w:rsidRPr="000F0A6C">
        <w:rPr>
          <w:rFonts w:cstheme="minorHAnsi"/>
          <w:u w:val="single"/>
        </w:rPr>
        <w:t xml:space="preserve">. </w:t>
      </w:r>
      <w:r w:rsidRPr="000F0A6C">
        <w:rPr>
          <w:rFonts w:cstheme="minorHAnsi"/>
          <w:b/>
          <w:bCs/>
          <w:u w:val="single"/>
        </w:rPr>
        <w:t xml:space="preserve">A more active state </w:t>
      </w:r>
      <w:r w:rsidRPr="000F0A6C">
        <w:rPr>
          <w:rFonts w:cstheme="minorHAnsi"/>
          <w:u w:val="single"/>
        </w:rPr>
        <w:t>and local</w:t>
      </w:r>
      <w:r w:rsidRPr="000F0A6C">
        <w:rPr>
          <w:rFonts w:cstheme="minorHAnsi"/>
          <w:b/>
          <w:bCs/>
          <w:u w:val="single"/>
        </w:rPr>
        <w:t xml:space="preserve"> role</w:t>
      </w:r>
      <w:r w:rsidRPr="000F0A6C">
        <w:rPr>
          <w:rFonts w:cstheme="minorHAnsi"/>
          <w:u w:val="single"/>
        </w:rPr>
        <w:t xml:space="preserve"> may be beneficial </w:t>
      </w:r>
      <w:r w:rsidRPr="000F0A6C">
        <w:rPr>
          <w:rFonts w:cstheme="minorHAnsi"/>
          <w:sz w:val="16"/>
          <w:szCs w:val="16"/>
        </w:rPr>
        <w:t>in other cases,</w:t>
      </w:r>
      <w:r w:rsidRPr="000F0A6C">
        <w:rPr>
          <w:rFonts w:cstheme="minorHAnsi"/>
          <w:u w:val="single"/>
        </w:rPr>
        <w:t xml:space="preserve"> such as when there is a high level of variation among constituents in the desired amount of government-provided services, or when obtaining enough information to effectively administer a program is difficult (e.g., public education or local housing initiatives). </w:t>
      </w:r>
      <w:r w:rsidRPr="000F0A6C">
        <w:rPr>
          <w:rFonts w:cstheme="minorHAnsi"/>
          <w:sz w:val="16"/>
          <w:szCs w:val="16"/>
        </w:rPr>
        <w:t>Theories of fiscal federalism can be useful to policymakers when analyzing policies that could involve several layers of government.</w:t>
      </w:r>
      <w:r w:rsidRPr="000F0A6C">
        <w:rPr>
          <w:rFonts w:cstheme="minorHAnsi"/>
          <w:u w:val="single"/>
        </w:rPr>
        <w:t xml:space="preserve"> General </w:t>
      </w:r>
      <w:r w:rsidRPr="000F0A6C">
        <w:rPr>
          <w:rFonts w:cstheme="minorHAnsi"/>
          <w:b/>
          <w:bCs/>
          <w:u w:val="single"/>
        </w:rPr>
        <w:t xml:space="preserve">interest in fiscal </w:t>
      </w:r>
      <w:r w:rsidRPr="000F0A6C">
        <w:rPr>
          <w:rFonts w:cstheme="minorHAnsi"/>
          <w:b/>
          <w:bCs/>
          <w:u w:val="single"/>
        </w:rPr>
        <w:lastRenderedPageBreak/>
        <w:t>federalism has increased</w:t>
      </w:r>
      <w:r w:rsidRPr="000F0A6C">
        <w:rPr>
          <w:rFonts w:cstheme="minorHAnsi"/>
          <w:u w:val="single"/>
        </w:rPr>
        <w:t xml:space="preserve"> following the economic downturn accompanying </w:t>
      </w:r>
      <w:r w:rsidRPr="000F0A6C">
        <w:rPr>
          <w:rFonts w:cstheme="minorHAnsi"/>
        </w:rPr>
        <w:t>the Coronavirus Disease 2019</w:t>
      </w:r>
      <w:r w:rsidRPr="000F0A6C">
        <w:rPr>
          <w:rFonts w:cstheme="minorHAnsi"/>
          <w:u w:val="single"/>
        </w:rPr>
        <w:t xml:space="preserve"> (COVID-19) </w:t>
      </w:r>
      <w:r w:rsidRPr="000F0A6C">
        <w:rPr>
          <w:rFonts w:cstheme="minorHAnsi"/>
        </w:rPr>
        <w:t>crisis.</w:t>
      </w:r>
      <w:r w:rsidRPr="000F0A6C">
        <w:rPr>
          <w:rFonts w:cstheme="minorHAnsi"/>
          <w:u w:val="single"/>
        </w:rPr>
        <w:t xml:space="preserve"> Early evidence suggests there has been </w:t>
      </w:r>
      <w:r w:rsidRPr="000F0A6C">
        <w:rPr>
          <w:rFonts w:cstheme="minorHAnsi"/>
          <w:b/>
          <w:bCs/>
          <w:u w:val="single"/>
        </w:rPr>
        <w:t>a significant shift</w:t>
      </w:r>
      <w:r w:rsidRPr="000F0A6C">
        <w:rPr>
          <w:rFonts w:cstheme="minorHAnsi"/>
          <w:u w:val="single"/>
        </w:rPr>
        <w:t xml:space="preserve"> in how fiscal responsibilities are divvied up among the federal government, and state and local governments. </w:t>
      </w:r>
      <w:r w:rsidRPr="000F0A6C">
        <w:rPr>
          <w:rFonts w:cstheme="minorHAnsi"/>
          <w:sz w:val="16"/>
          <w:szCs w:val="16"/>
        </w:rPr>
        <w:t xml:space="preserve">This shift has included $150 billion in direct federal assistance to state and local governments and the Federal Reserve’s support of up to $500 billion in state and local debt issuances. </w:t>
      </w:r>
    </w:p>
    <w:p w14:paraId="24563CBF" w14:textId="77777777" w:rsidR="003A3FE2" w:rsidRPr="000F0A6C" w:rsidRDefault="003A3FE2" w:rsidP="003A3FE2">
      <w:pPr>
        <w:pStyle w:val="Heading4"/>
        <w:rPr>
          <w:rFonts w:cstheme="minorHAnsi"/>
        </w:rPr>
      </w:pPr>
      <w:r w:rsidRPr="000F0A6C">
        <w:rPr>
          <w:rFonts w:cstheme="minorHAnsi"/>
        </w:rPr>
        <w:t>Shift to fiscal federalism and devolution to state power on fiscal redistribution now</w:t>
      </w:r>
    </w:p>
    <w:p w14:paraId="1B651F3D" w14:textId="77777777" w:rsidR="003A3FE2" w:rsidRPr="000F0A6C" w:rsidRDefault="003A3FE2" w:rsidP="003A3FE2">
      <w:pPr>
        <w:rPr>
          <w:rFonts w:cstheme="minorHAnsi"/>
        </w:rPr>
      </w:pPr>
      <w:r w:rsidRPr="000F0A6C">
        <w:rPr>
          <w:rFonts w:cstheme="minorHAnsi"/>
        </w:rPr>
        <w:t xml:space="preserve">Elaine </w:t>
      </w:r>
      <w:r w:rsidRPr="000F0A6C">
        <w:rPr>
          <w:rStyle w:val="Style13ptBold"/>
          <w:rFonts w:cstheme="minorHAnsi"/>
        </w:rPr>
        <w:t>Orr, 81.</w:t>
      </w:r>
      <w:r w:rsidRPr="000F0A6C">
        <w:rPr>
          <w:rFonts w:cstheme="minorHAnsi"/>
        </w:rPr>
        <w:t xml:space="preserve"> Director of GAO’s Office of Foreign Visitor and International Audit Organization. “Evolution of U.S. Fiscal Federalism.” October 1, 1981. https://www.gao.gov/products/117388</w:t>
      </w:r>
    </w:p>
    <w:p w14:paraId="116C3550" w14:textId="77777777" w:rsidR="003A3FE2" w:rsidRPr="000F0A6C" w:rsidRDefault="003A3FE2" w:rsidP="003A3FE2">
      <w:pPr>
        <w:rPr>
          <w:rFonts w:cstheme="minorHAnsi"/>
          <w:u w:val="single"/>
        </w:rPr>
      </w:pPr>
      <w:r w:rsidRPr="000F0A6C">
        <w:rPr>
          <w:rFonts w:cstheme="minorHAnsi"/>
          <w:sz w:val="16"/>
          <w:szCs w:val="16"/>
        </w:rPr>
        <w:t xml:space="preserve">When the United States was formed, the power to raise revenue was given to the States, with the National Government assigning certain expenses to each one. Under the Constitution, Congress received the power to lay and collect taxes, duties, and excises to pay debts, and provide for the common defense and the general welfare of the United States. Thus the Federal Government had concurrent jurisdiction with the States in nearly all fields of taxation. The Civil War had the effect of weakening the role of State governments and restricting the powers of State legislatures and governors. The structure of the tax system changed radically during the first quarter of the 20th century. By 1927, income taxes comprised 64 percent of Federal and 10 percent of State tax revenues. In addition, consumption taxes had declined markedly as a share of total Federal tax revenue but were increasing at the State level. Property taxes provided almost all local tax revenue. The New Deal created a complex combination of public works projects, work relief, financial assistance, and a social security system under which the States and local governments were called upon to participate and were reimbursed for about half of the costs. The Federal Government's role expanded greatly, not only in terms of financial assistance, but also with respect to regulatory activities. World War II also had a dampening effect on State and local spending patterns. By the 1950's, State and local spending was devoted primarily to schools, roads, and suburban development. </w:t>
      </w:r>
      <w:r w:rsidRPr="000F0A6C">
        <w:rPr>
          <w:rFonts w:cstheme="minorHAnsi"/>
          <w:u w:val="single"/>
        </w:rPr>
        <w:t xml:space="preserve">During the 1960's, because State and local governments were unable to expand their revenue bases as quickly as residents increased their demands for services, the Federal Government greatly expanded its grants to State and local governments. Some aid was provided for specific functions through categorical grants and some for more general purposes through block grants. Now, the President plans to reduce the number of categorical grants, replace them with block grants, and reduce Federal funding in many areas. </w:t>
      </w:r>
      <w:r w:rsidRPr="000F0A6C">
        <w:rPr>
          <w:rFonts w:cstheme="minorHAnsi"/>
          <w:sz w:val="16"/>
          <w:szCs w:val="16"/>
        </w:rPr>
        <w:t>It is too soon to project the long-term effects of these initiatives on intergovernmental fiscal relations, but</w:t>
      </w:r>
      <w:r w:rsidRPr="000F0A6C">
        <w:rPr>
          <w:rFonts w:cstheme="minorHAnsi"/>
          <w:u w:val="single"/>
        </w:rPr>
        <w:t xml:space="preserve"> it is fair to say that the balance of responsibility will shift somewhat from the Federal to the State and local levels.</w:t>
      </w:r>
    </w:p>
    <w:p w14:paraId="7F4602D8" w14:textId="77777777" w:rsidR="003A3FE2" w:rsidRPr="000F0A6C" w:rsidRDefault="003A3FE2" w:rsidP="003A3FE2">
      <w:pPr>
        <w:rPr>
          <w:rFonts w:cstheme="minorHAnsi"/>
          <w:sz w:val="16"/>
          <w:szCs w:val="16"/>
        </w:rPr>
      </w:pPr>
    </w:p>
    <w:p w14:paraId="3BE80EEE" w14:textId="77777777" w:rsidR="003A3FE2" w:rsidRPr="000F0A6C" w:rsidRDefault="003A3FE2" w:rsidP="003A3FE2">
      <w:pPr>
        <w:rPr>
          <w:rFonts w:cstheme="minorHAnsi"/>
          <w:b/>
          <w:bCs/>
          <w:u w:val="single"/>
        </w:rPr>
      </w:pPr>
    </w:p>
    <w:p w14:paraId="5091A10B" w14:textId="77777777" w:rsidR="003A3FE2" w:rsidRPr="000F0A6C" w:rsidRDefault="003A3FE2" w:rsidP="003A3FE2">
      <w:pPr>
        <w:pStyle w:val="Heading3"/>
        <w:rPr>
          <w:rFonts w:cstheme="minorHAnsi"/>
        </w:rPr>
      </w:pPr>
      <w:r w:rsidRPr="000F0A6C">
        <w:rPr>
          <w:rFonts w:cstheme="minorHAnsi"/>
        </w:rPr>
        <w:lastRenderedPageBreak/>
        <w:t xml:space="preserve">2NC/1NR - Uniqueness – Welfare </w:t>
      </w:r>
    </w:p>
    <w:p w14:paraId="7DDC0200" w14:textId="77777777" w:rsidR="003A3FE2" w:rsidRPr="000F0A6C" w:rsidRDefault="003A3FE2" w:rsidP="003A3FE2">
      <w:pPr>
        <w:pStyle w:val="Heading4"/>
        <w:rPr>
          <w:rFonts w:cstheme="minorHAnsi"/>
        </w:rPr>
      </w:pPr>
      <w:r w:rsidRPr="000F0A6C">
        <w:rPr>
          <w:rFonts w:cstheme="minorHAnsi"/>
        </w:rPr>
        <w:t xml:space="preserve">States are in control of welfare spending now </w:t>
      </w:r>
    </w:p>
    <w:p w14:paraId="7C45C67D" w14:textId="2481CE21" w:rsidR="003A3FE2" w:rsidRPr="000F0A6C" w:rsidRDefault="003A3FE2" w:rsidP="003A3FE2">
      <w:pPr>
        <w:rPr>
          <w:rFonts w:cstheme="minorHAnsi"/>
        </w:rPr>
      </w:pPr>
      <w:r w:rsidRPr="000F0A6C">
        <w:rPr>
          <w:rFonts w:cstheme="minorHAnsi"/>
        </w:rPr>
        <w:t xml:space="preserve">Ryan </w:t>
      </w:r>
      <w:r w:rsidRPr="000F0A6C">
        <w:rPr>
          <w:rStyle w:val="Style13ptBold"/>
          <w:rFonts w:cstheme="minorHAnsi"/>
        </w:rPr>
        <w:t>Nunn et al, 19.</w:t>
      </w:r>
      <w:r w:rsidRPr="000F0A6C">
        <w:rPr>
          <w:rFonts w:cstheme="minorHAnsi"/>
        </w:rPr>
        <w:t xml:space="preserve"> *Ryan Nunn is an assistant vice president for applied research in Community Development at the Federal Reserve Bank of Minneapolis. Previously, he was a fellow in Economics Studies at the Brookings Institution and policy director for The Hamilton Project. *Jana Parsons was a Research Analyst with the Hamilton Project in the Economic Studies program at Brookings until August 2020. *Jay Shambaugh is the Under Secretary for International Affairs at Treasury. “Nine facts about state and local policy.”</w:t>
      </w:r>
      <w:r w:rsidR="005654F8" w:rsidRPr="000F0A6C">
        <w:rPr>
          <w:rFonts w:cstheme="minorHAnsi"/>
        </w:rPr>
        <w:t xml:space="preserve"> </w:t>
      </w:r>
      <w:r w:rsidR="005654F8" w:rsidRPr="000F0A6C">
        <w:rPr>
          <w:rFonts w:cstheme="minorHAnsi"/>
          <w:i/>
          <w:iCs/>
        </w:rPr>
        <w:t>Brookings Institute</w:t>
      </w:r>
      <w:r w:rsidRPr="000F0A6C">
        <w:rPr>
          <w:rFonts w:cstheme="minorHAnsi"/>
        </w:rPr>
        <w:t xml:space="preserve"> January 31, 2019. https://www.brookings.edu/research/nine-facts-about-state-and-local-policy/</w:t>
      </w:r>
    </w:p>
    <w:p w14:paraId="1BDC996E" w14:textId="77777777" w:rsidR="003A3FE2" w:rsidRPr="000F0A6C" w:rsidRDefault="003A3FE2" w:rsidP="003A3FE2">
      <w:pPr>
        <w:rPr>
          <w:rFonts w:cstheme="minorHAnsi"/>
          <w:sz w:val="16"/>
          <w:szCs w:val="16"/>
        </w:rPr>
      </w:pPr>
      <w:r w:rsidRPr="000F0A6C">
        <w:rPr>
          <w:rFonts w:cstheme="minorHAnsi"/>
          <w:sz w:val="16"/>
          <w:szCs w:val="16"/>
        </w:rPr>
        <w:t>Fact 2:</w:t>
      </w:r>
      <w:r w:rsidRPr="000F0A6C">
        <w:rPr>
          <w:rFonts w:cstheme="minorHAnsi"/>
        </w:rPr>
        <w:t xml:space="preserve"> </w:t>
      </w:r>
      <w:r w:rsidRPr="000F0A6C">
        <w:rPr>
          <w:rFonts w:cstheme="minorHAnsi"/>
          <w:u w:val="single"/>
        </w:rPr>
        <w:t>State budgets focus on public welfare</w:t>
      </w:r>
      <w:r w:rsidRPr="000F0A6C">
        <w:rPr>
          <w:rFonts w:cstheme="minorHAnsi"/>
        </w:rPr>
        <w:t xml:space="preserve"> </w:t>
      </w:r>
      <w:r w:rsidRPr="000F0A6C">
        <w:rPr>
          <w:rFonts w:cstheme="minorHAnsi"/>
          <w:sz w:val="16"/>
          <w:szCs w:val="16"/>
        </w:rPr>
        <w:t xml:space="preserve">and postsecondary education; local budgets are dominated by K–12 education. </w:t>
      </w:r>
    </w:p>
    <w:p w14:paraId="78F6D9B7" w14:textId="77777777" w:rsidR="003A3FE2" w:rsidRPr="000F0A6C" w:rsidRDefault="003A3FE2" w:rsidP="003A3FE2">
      <w:pPr>
        <w:rPr>
          <w:rFonts w:cstheme="minorHAnsi"/>
        </w:rPr>
      </w:pPr>
      <w:r w:rsidRPr="000F0A6C">
        <w:rPr>
          <w:rFonts w:cstheme="minorHAnsi"/>
          <w:sz w:val="16"/>
          <w:szCs w:val="16"/>
        </w:rPr>
        <w:t>State and local governments have, on average, similar levels of direct general expenditures in 2016, $1.4 trillion and $1.6 trillion, respectively (Census 2016b).[5] In comparison with federal spending, much of which is transfers to individuals or local or state governments</w:t>
      </w:r>
      <w:r w:rsidRPr="000F0A6C">
        <w:rPr>
          <w:rFonts w:cstheme="minorHAnsi"/>
        </w:rPr>
        <w:t xml:space="preserve">, </w:t>
      </w:r>
      <w:r w:rsidRPr="000F0A6C">
        <w:rPr>
          <w:rFonts w:cstheme="minorHAnsi"/>
          <w:u w:val="single"/>
        </w:rPr>
        <w:t>state and local spending is</w:t>
      </w:r>
      <w:r w:rsidRPr="000F0A6C">
        <w:rPr>
          <w:rFonts w:cstheme="minorHAnsi"/>
        </w:rPr>
        <w:t xml:space="preserve"> </w:t>
      </w:r>
      <w:r w:rsidRPr="000F0A6C">
        <w:rPr>
          <w:rFonts w:cstheme="minorHAnsi"/>
          <w:sz w:val="16"/>
          <w:szCs w:val="16"/>
        </w:rPr>
        <w:t>more likely to be</w:t>
      </w:r>
      <w:r w:rsidRPr="000F0A6C">
        <w:rPr>
          <w:rFonts w:cstheme="minorHAnsi"/>
        </w:rPr>
        <w:t xml:space="preserve"> </w:t>
      </w:r>
      <w:r w:rsidRPr="000F0A6C">
        <w:rPr>
          <w:rFonts w:cstheme="minorHAnsi"/>
          <w:u w:val="single"/>
        </w:rPr>
        <w:t>direct</w:t>
      </w:r>
      <w:r w:rsidRPr="000F0A6C">
        <w:rPr>
          <w:rFonts w:cstheme="minorHAnsi"/>
        </w:rPr>
        <w:t xml:space="preserve">, </w:t>
      </w:r>
      <w:r w:rsidRPr="000F0A6C">
        <w:rPr>
          <w:rFonts w:cstheme="minorHAnsi"/>
          <w:sz w:val="16"/>
          <w:szCs w:val="16"/>
        </w:rPr>
        <w:t>nontransfer spending. This is reflected in the fact that combined state and local employment (18.7 million in 2017) is substantially higher than that of the federal government (2.8 million) (Bureau of Labor Statistics [BLS] 2017b).</w:t>
      </w:r>
      <w:r w:rsidRPr="000F0A6C">
        <w:rPr>
          <w:rFonts w:cstheme="minorHAnsi"/>
        </w:rPr>
        <w:t xml:space="preserve"> </w:t>
      </w:r>
    </w:p>
    <w:p w14:paraId="310B29A2" w14:textId="77777777" w:rsidR="003A3FE2" w:rsidRPr="000F0A6C" w:rsidRDefault="003A3FE2" w:rsidP="003A3FE2">
      <w:pPr>
        <w:rPr>
          <w:rFonts w:cstheme="minorHAnsi"/>
        </w:rPr>
      </w:pPr>
      <w:r w:rsidRPr="000F0A6C">
        <w:rPr>
          <w:rFonts w:cstheme="minorHAnsi"/>
          <w:u w:val="single"/>
        </w:rPr>
        <w:t>State and local government direct general expenditures</w:t>
      </w:r>
      <w:r w:rsidRPr="000F0A6C">
        <w:rPr>
          <w:rFonts w:cstheme="minorHAnsi"/>
        </w:rPr>
        <w:t xml:space="preserve"> </w:t>
      </w:r>
      <w:r w:rsidRPr="000F0A6C">
        <w:rPr>
          <w:rFonts w:cstheme="minorHAnsi"/>
          <w:sz w:val="16"/>
          <w:szCs w:val="16"/>
        </w:rPr>
        <w:t>are spread across an array of activities, as depicted in figure 2.</w:t>
      </w:r>
      <w:r w:rsidRPr="000F0A6C">
        <w:rPr>
          <w:rFonts w:cstheme="minorHAnsi"/>
        </w:rPr>
        <w:t xml:space="preserve"> </w:t>
      </w:r>
      <w:r w:rsidRPr="000F0A6C">
        <w:rPr>
          <w:rFonts w:cstheme="minorHAnsi"/>
          <w:u w:val="single"/>
        </w:rPr>
        <w:t xml:space="preserve">The largest category is </w:t>
      </w:r>
      <w:r w:rsidRPr="000F0A6C">
        <w:rPr>
          <w:rFonts w:cstheme="minorHAnsi"/>
          <w:b/>
          <w:bCs/>
          <w:u w:val="single"/>
        </w:rPr>
        <w:t>public welfare</w:t>
      </w:r>
      <w:r w:rsidRPr="000F0A6C">
        <w:rPr>
          <w:rFonts w:cstheme="minorHAnsi"/>
          <w:u w:val="single"/>
        </w:rPr>
        <w:t xml:space="preserve">, which includes spending on means-tested programs such as Temporary Aid for Needy Families, Medicaid, and others, and is predominantly a </w:t>
      </w:r>
      <w:r w:rsidRPr="000F0A6C">
        <w:rPr>
          <w:rFonts w:cstheme="minorHAnsi"/>
          <w:b/>
          <w:bCs/>
          <w:u w:val="single"/>
        </w:rPr>
        <w:t>state-level concern</w:t>
      </w:r>
      <w:r w:rsidRPr="000F0A6C">
        <w:rPr>
          <w:rFonts w:cstheme="minorHAnsi"/>
          <w:u w:val="single"/>
        </w:rPr>
        <w:t>.</w:t>
      </w:r>
      <w:r w:rsidRPr="000F0A6C">
        <w:rPr>
          <w:rFonts w:cstheme="minorHAnsi"/>
        </w:rPr>
        <w:t>[</w:t>
      </w:r>
      <w:r w:rsidRPr="000F0A6C">
        <w:rPr>
          <w:rFonts w:cstheme="minorHAnsi"/>
          <w:sz w:val="16"/>
          <w:szCs w:val="16"/>
        </w:rPr>
        <w:t>6] Only slightly less money is allocated to K–12 education, where during the 2017 school year local governments employed fully 7.5 million people across the country.[7] State governments provided the bulk of funding for higher education, accounting for almost 85 percent of total state and local spending (BLS 2017b).</w:t>
      </w:r>
    </w:p>
    <w:p w14:paraId="1448F1EA" w14:textId="77777777" w:rsidR="003A3FE2" w:rsidRPr="000F0A6C" w:rsidRDefault="003A3FE2" w:rsidP="003A3FE2">
      <w:pPr>
        <w:rPr>
          <w:rFonts w:cstheme="minorHAnsi"/>
          <w:sz w:val="16"/>
          <w:szCs w:val="16"/>
        </w:rPr>
      </w:pPr>
      <w:r w:rsidRPr="000F0A6C">
        <w:rPr>
          <w:rFonts w:cstheme="minorHAnsi"/>
          <w:sz w:val="16"/>
          <w:szCs w:val="16"/>
        </w:rPr>
        <w:t>States have been facing recent budgetary pressures, due in large part to rising Medicaid costs and public employee health and retirement costs (Podkul and Gillers 2018). These expenditures—which fall under public welfare, other, and health and hospitals in figure 2—can crowd out state spending on other important priorities such as higher education (Seltzer 2017).</w:t>
      </w:r>
    </w:p>
    <w:p w14:paraId="27CF7EB7" w14:textId="22CD86DB" w:rsidR="003A3FE2" w:rsidRPr="000F0A6C" w:rsidRDefault="003A3FE2" w:rsidP="003A3FE2">
      <w:pPr>
        <w:rPr>
          <w:rFonts w:cstheme="minorHAnsi"/>
          <w:b/>
          <w:bCs/>
        </w:rPr>
      </w:pPr>
      <w:r w:rsidRPr="000F0A6C">
        <w:rPr>
          <w:rFonts w:cstheme="minorHAnsi"/>
          <w:sz w:val="16"/>
          <w:szCs w:val="16"/>
        </w:rPr>
        <w:t>The activities that states fund are in some ways quite similar across the country; most states allocate roughly one fifth of their expenditures to elementary and secondary education (Census 2016b; authors’ calculations). That said, public services are supplied to varying degrees across states and localities; elementary and secondary education spending per pupil varies from $7,000 in Utah to $22,400 in New York (Census 2016a</w:t>
      </w:r>
      <w:r w:rsidRPr="000F0A6C">
        <w:rPr>
          <w:rFonts w:cstheme="minorHAnsi"/>
        </w:rPr>
        <w:t xml:space="preserve">). </w:t>
      </w:r>
      <w:r w:rsidRPr="000F0A6C">
        <w:rPr>
          <w:rFonts w:cstheme="minorHAnsi"/>
          <w:u w:val="single"/>
        </w:rPr>
        <w:t>States</w:t>
      </w:r>
      <w:r w:rsidRPr="000F0A6C">
        <w:rPr>
          <w:rFonts w:cstheme="minorHAnsi"/>
        </w:rPr>
        <w:t xml:space="preserve"> </w:t>
      </w:r>
      <w:r w:rsidRPr="000F0A6C">
        <w:rPr>
          <w:rFonts w:cstheme="minorHAnsi"/>
          <w:sz w:val="16"/>
          <w:szCs w:val="16"/>
        </w:rPr>
        <w:t>have varying capacities to invest in such services and</w:t>
      </w:r>
      <w:r w:rsidRPr="000F0A6C">
        <w:rPr>
          <w:rFonts w:cstheme="minorHAnsi"/>
        </w:rPr>
        <w:t xml:space="preserve"> </w:t>
      </w:r>
      <w:r w:rsidRPr="000F0A6C">
        <w:rPr>
          <w:rFonts w:cstheme="minorHAnsi"/>
          <w:u w:val="single"/>
        </w:rPr>
        <w:t xml:space="preserve">make </w:t>
      </w:r>
      <w:r w:rsidRPr="000F0A6C">
        <w:rPr>
          <w:rFonts w:cstheme="minorHAnsi"/>
          <w:sz w:val="16"/>
          <w:szCs w:val="16"/>
        </w:rPr>
        <w:t>different</w:t>
      </w:r>
      <w:r w:rsidRPr="000F0A6C">
        <w:rPr>
          <w:rFonts w:cstheme="minorHAnsi"/>
        </w:rPr>
        <w:t xml:space="preserve"> </w:t>
      </w:r>
      <w:r w:rsidRPr="000F0A6C">
        <w:rPr>
          <w:rFonts w:cstheme="minorHAnsi"/>
          <w:b/>
          <w:bCs/>
          <w:u w:val="single"/>
        </w:rPr>
        <w:t>choices about the allocation of their fiscal resources.</w:t>
      </w:r>
    </w:p>
    <w:p w14:paraId="5E3CEA86" w14:textId="77777777" w:rsidR="003A3FE2" w:rsidRPr="000F0A6C" w:rsidRDefault="003A3FE2" w:rsidP="003A3FE2">
      <w:pPr>
        <w:rPr>
          <w:rFonts w:cstheme="minorHAnsi"/>
          <w:sz w:val="16"/>
          <w:szCs w:val="16"/>
        </w:rPr>
      </w:pPr>
    </w:p>
    <w:p w14:paraId="61FE11C9" w14:textId="77777777" w:rsidR="003A3FE2" w:rsidRPr="000F0A6C" w:rsidRDefault="003A3FE2" w:rsidP="003A3FE2">
      <w:pPr>
        <w:pStyle w:val="Heading4"/>
        <w:rPr>
          <w:rFonts w:cstheme="minorHAnsi"/>
        </w:rPr>
      </w:pPr>
      <w:r w:rsidRPr="000F0A6C">
        <w:rPr>
          <w:rFonts w:cstheme="minorHAnsi"/>
        </w:rPr>
        <w:t>Federal power in welfare on the decline</w:t>
      </w:r>
    </w:p>
    <w:p w14:paraId="6AFD3691" w14:textId="77777777" w:rsidR="003A3FE2" w:rsidRPr="000F0A6C" w:rsidRDefault="003A3FE2" w:rsidP="003A3FE2">
      <w:pPr>
        <w:rPr>
          <w:rFonts w:cstheme="minorHAnsi"/>
        </w:rPr>
      </w:pPr>
      <w:r w:rsidRPr="000F0A6C">
        <w:rPr>
          <w:rFonts w:cstheme="minorHAnsi"/>
        </w:rPr>
        <w:t xml:space="preserve">Richard P. </w:t>
      </w:r>
      <w:r w:rsidRPr="000F0A6C">
        <w:rPr>
          <w:rStyle w:val="Style13ptBold"/>
          <w:rFonts w:cstheme="minorHAnsi"/>
        </w:rPr>
        <w:t>Nathan &amp;</w:t>
      </w:r>
      <w:r w:rsidRPr="000F0A6C">
        <w:rPr>
          <w:rFonts w:cstheme="minorHAnsi"/>
        </w:rPr>
        <w:t xml:space="preserve"> Thomas L. </w:t>
      </w:r>
      <w:r w:rsidRPr="000F0A6C">
        <w:rPr>
          <w:rStyle w:val="Style13ptBold"/>
          <w:rFonts w:cstheme="minorHAnsi"/>
        </w:rPr>
        <w:t>Gais, 01</w:t>
      </w:r>
      <w:r w:rsidRPr="000F0A6C">
        <w:rPr>
          <w:rFonts w:cstheme="minorHAnsi"/>
        </w:rPr>
        <w:t>. *Richard P. Nathan was the former director of the Rockefeller Institute of Government and the Distinguished Professor of Political Science and Public Policy at the State University of New York at Albany. *Thomas Gais is director of the Rockefeller Institute of Government. Gais received his doctorate in political science from the University of Michigan, Ann Arbor. “Is Devolution Working? Federal and State Roles in Welfare.” June 1, 2001. https://www.brookings.edu/articles/is-devolution-working-federal-and-state-roles-in-welfare/</w:t>
      </w:r>
    </w:p>
    <w:p w14:paraId="0F233DC2" w14:textId="77777777" w:rsidR="003A3FE2" w:rsidRPr="000F0A6C" w:rsidRDefault="003A3FE2" w:rsidP="003A3FE2">
      <w:pPr>
        <w:rPr>
          <w:rFonts w:cstheme="minorHAnsi"/>
          <w:u w:val="single"/>
        </w:rPr>
      </w:pPr>
      <w:r w:rsidRPr="000F0A6C">
        <w:rPr>
          <w:rFonts w:cstheme="minorHAnsi"/>
          <w:u w:val="single"/>
        </w:rPr>
        <w:t>A Devolution Revolution</w:t>
      </w:r>
    </w:p>
    <w:p w14:paraId="5604F04D" w14:textId="77777777" w:rsidR="003A3FE2" w:rsidRPr="000F0A6C" w:rsidRDefault="003A3FE2" w:rsidP="003A3FE2">
      <w:pPr>
        <w:rPr>
          <w:rFonts w:cstheme="minorHAnsi"/>
        </w:rPr>
      </w:pPr>
      <w:r w:rsidRPr="000F0A6C">
        <w:rPr>
          <w:rFonts w:cstheme="minorHAnsi"/>
          <w:sz w:val="16"/>
          <w:szCs w:val="16"/>
          <w:vertAlign w:val="superscript"/>
        </w:rPr>
        <w:t>The Personal Responsibility and Work Opportunities Reconciliation Act of 1996, the welfare block grant, has</w:t>
      </w:r>
      <w:r w:rsidRPr="000F0A6C">
        <w:rPr>
          <w:rFonts w:cstheme="minorHAnsi"/>
        </w:rPr>
        <w:t xml:space="preserve"> </w:t>
      </w:r>
      <w:r w:rsidRPr="000F0A6C">
        <w:rPr>
          <w:rFonts w:cstheme="minorHAnsi"/>
          <w:u w:val="single"/>
        </w:rPr>
        <w:t>fundamentally transformed the roles of national, state, and local governments</w:t>
      </w:r>
      <w:r w:rsidRPr="000F0A6C">
        <w:rPr>
          <w:rFonts w:cstheme="minorHAnsi"/>
        </w:rPr>
        <w:t xml:space="preserve">, </w:t>
      </w:r>
      <w:r w:rsidRPr="000F0A6C">
        <w:rPr>
          <w:rFonts w:cstheme="minorHAnsi"/>
          <w:sz w:val="16"/>
          <w:szCs w:val="16"/>
        </w:rPr>
        <w:t>as well as thousands of nonprofit and for-profit groups</w:t>
      </w:r>
      <w:r w:rsidRPr="000F0A6C">
        <w:rPr>
          <w:rFonts w:cstheme="minorHAnsi"/>
        </w:rPr>
        <w:t xml:space="preserve"> </w:t>
      </w:r>
      <w:r w:rsidRPr="000F0A6C">
        <w:rPr>
          <w:rFonts w:cstheme="minorHAnsi"/>
          <w:u w:val="single"/>
        </w:rPr>
        <w:t>in the field of human services</w:t>
      </w:r>
      <w:r w:rsidRPr="000F0A6C">
        <w:rPr>
          <w:rFonts w:cstheme="minorHAnsi"/>
        </w:rPr>
        <w:t xml:space="preserve">. </w:t>
      </w:r>
      <w:r w:rsidRPr="000F0A6C">
        <w:rPr>
          <w:rFonts w:cstheme="minorHAnsi"/>
          <w:sz w:val="16"/>
          <w:szCs w:val="16"/>
        </w:rPr>
        <w:t xml:space="preserve">The 1996 law is complicated—even, in a sense, schizophrenic. It sets strict federal requirements about work and limits on how long families can receive federally aided welfare benefits, now called Temporary Assistance for Needy Families (TANF). But it also encourages states to develop their own welfare reforms by adopting variants on the work-first approach, emphasizing quick engagement in work-related activities and moving </w:t>
      </w:r>
      <w:r w:rsidRPr="000F0A6C">
        <w:rPr>
          <w:rFonts w:cstheme="minorHAnsi"/>
          <w:sz w:val="16"/>
          <w:szCs w:val="16"/>
        </w:rPr>
        <w:lastRenderedPageBreak/>
        <w:t>people off public assistance</w:t>
      </w:r>
      <w:r w:rsidRPr="000F0A6C">
        <w:rPr>
          <w:rFonts w:cstheme="minorHAnsi"/>
        </w:rPr>
        <w:t xml:space="preserve">. </w:t>
      </w:r>
      <w:r w:rsidRPr="000F0A6C">
        <w:rPr>
          <w:rFonts w:cstheme="minorHAnsi"/>
          <w:u w:val="single"/>
        </w:rPr>
        <w:t xml:space="preserve">States not only have accepted but have frequently embraced the goal of getting people into jobs, </w:t>
      </w:r>
      <w:r w:rsidRPr="000F0A6C">
        <w:rPr>
          <w:rFonts w:cstheme="minorHAnsi"/>
          <w:sz w:val="16"/>
          <w:szCs w:val="16"/>
        </w:rPr>
        <w:t>especially unsubsidized jobs, as quickly as possible. Moving beneficiaries into jobs and reducing caseloads have been critical operational goals going all the way down to local welfare offices. Work participation rates are at historic highs</w:t>
      </w:r>
      <w:r w:rsidRPr="000F0A6C">
        <w:rPr>
          <w:rFonts w:cstheme="minorHAnsi"/>
        </w:rPr>
        <w:t xml:space="preserve">, </w:t>
      </w:r>
      <w:r w:rsidRPr="000F0A6C">
        <w:rPr>
          <w:rFonts w:cstheme="minorHAnsi"/>
          <w:u w:val="single"/>
        </w:rPr>
        <w:t>particularly in states that had already been reforming welfare</w:t>
      </w:r>
      <w:r w:rsidRPr="000F0A6C">
        <w:rPr>
          <w:rFonts w:cstheme="minorHAnsi"/>
        </w:rPr>
        <w:t xml:space="preserve"> </w:t>
      </w:r>
      <w:r w:rsidRPr="000F0A6C">
        <w:rPr>
          <w:rFonts w:cstheme="minorHAnsi"/>
          <w:sz w:val="16"/>
          <w:szCs w:val="16"/>
        </w:rPr>
        <w:t>under federal waivers. States have used their flexibility to signal the emphasis on work. They have organized new ways to deliver services, the most striking and widespread being linkages to workforce development systems. Many states have demanded that people who apply for cash assistance first search for jobs, cooperate with child support enforcement efforts, or engage in other activities before they qualify for benefits.</w:t>
      </w:r>
      <w:r w:rsidRPr="000F0A6C">
        <w:rPr>
          <w:rFonts w:cstheme="minorHAnsi"/>
        </w:rPr>
        <w:t xml:space="preserve"> </w:t>
      </w:r>
      <w:r w:rsidRPr="000F0A6C">
        <w:rPr>
          <w:rFonts w:cstheme="minorHAnsi"/>
          <w:u w:val="single"/>
        </w:rPr>
        <w:t>States have increased their services, especially those involving work supports,</w:t>
      </w:r>
      <w:r w:rsidRPr="000F0A6C">
        <w:rPr>
          <w:rFonts w:cstheme="minorHAnsi"/>
        </w:rPr>
        <w:t xml:space="preserve"> </w:t>
      </w:r>
      <w:r w:rsidRPr="000F0A6C">
        <w:rPr>
          <w:rFonts w:cstheme="minorHAnsi"/>
          <w:sz w:val="16"/>
          <w:szCs w:val="16"/>
        </w:rPr>
        <w:t>such as child care and transportation, while greatly reducing their cash assistance. In 1999, the median state spent only about 55 percent of its total “welfare” budget on cash assistance. Most states do not appear to have greatly reduced total spending on social services, and some have actually increased it. The “race to the bottom” that some critics anticipated never took place. One reason may be the design of the block grant—TANF offered states generous funding during a time of economic growth. But another reason may have been the greater political legitimacy accorded to welfare programs because family heads who are working are seen as more deserving of support.</w:t>
      </w:r>
      <w:r w:rsidRPr="000F0A6C">
        <w:rPr>
          <w:rFonts w:cstheme="minorHAnsi"/>
        </w:rPr>
        <w:t xml:space="preserve"> </w:t>
      </w:r>
      <w:r w:rsidRPr="000F0A6C">
        <w:rPr>
          <w:rFonts w:cstheme="minorHAnsi"/>
          <w:u w:val="single"/>
        </w:rPr>
        <w:t>Federal agencies have given states flexibility in</w:t>
      </w:r>
      <w:r w:rsidRPr="000F0A6C">
        <w:rPr>
          <w:rFonts w:cstheme="minorHAnsi"/>
        </w:rPr>
        <w:t xml:space="preserve"> </w:t>
      </w:r>
      <w:r w:rsidRPr="000F0A6C">
        <w:rPr>
          <w:rFonts w:cstheme="minorHAnsi"/>
          <w:sz w:val="16"/>
          <w:szCs w:val="16"/>
        </w:rPr>
        <w:t>using their</w:t>
      </w:r>
      <w:r w:rsidRPr="000F0A6C">
        <w:rPr>
          <w:rFonts w:cstheme="minorHAnsi"/>
        </w:rPr>
        <w:t xml:space="preserve"> </w:t>
      </w:r>
      <w:r w:rsidRPr="000F0A6C">
        <w:rPr>
          <w:rFonts w:cstheme="minorHAnsi"/>
          <w:u w:val="single"/>
        </w:rPr>
        <w:t>welfare</w:t>
      </w:r>
      <w:r w:rsidRPr="000F0A6C">
        <w:rPr>
          <w:rFonts w:cstheme="minorHAnsi"/>
        </w:rPr>
        <w:t xml:space="preserve"> </w:t>
      </w:r>
      <w:r w:rsidRPr="000F0A6C">
        <w:rPr>
          <w:rFonts w:cstheme="minorHAnsi"/>
          <w:sz w:val="16"/>
          <w:szCs w:val="16"/>
        </w:rPr>
        <w:t>block grant funds</w:t>
      </w:r>
      <w:r w:rsidRPr="000F0A6C">
        <w:rPr>
          <w:rFonts w:cstheme="minorHAnsi"/>
        </w:rPr>
        <w:t xml:space="preserve">. </w:t>
      </w:r>
      <w:r w:rsidRPr="000F0A6C">
        <w:rPr>
          <w:rFonts w:cstheme="minorHAnsi"/>
          <w:u w:val="single"/>
        </w:rPr>
        <w:t xml:space="preserve">Rules are loose, </w:t>
      </w:r>
      <w:r w:rsidRPr="000F0A6C">
        <w:rPr>
          <w:rFonts w:cstheme="minorHAnsi"/>
          <w:sz w:val="16"/>
          <w:szCs w:val="16"/>
        </w:rPr>
        <w:t>permitting states to assist the heads of working families without making their families subject to federal time limits</w:t>
      </w:r>
      <w:r w:rsidRPr="000F0A6C">
        <w:rPr>
          <w:rFonts w:cstheme="minorHAnsi"/>
        </w:rPr>
        <w:t xml:space="preserve">. </w:t>
      </w:r>
      <w:r w:rsidRPr="000F0A6C">
        <w:rPr>
          <w:rFonts w:cstheme="minorHAnsi"/>
          <w:u w:val="single"/>
        </w:rPr>
        <w:t>The task of defining “work activities” has been turned over to the states. And Washington has not rigorously audited state spending.</w:t>
      </w:r>
    </w:p>
    <w:p w14:paraId="168395FD" w14:textId="77777777" w:rsidR="003A3FE2" w:rsidRPr="000F0A6C" w:rsidRDefault="003A3FE2" w:rsidP="003A3FE2">
      <w:pPr>
        <w:rPr>
          <w:rFonts w:cstheme="minorHAnsi"/>
          <w:u w:val="single"/>
        </w:rPr>
      </w:pPr>
      <w:r w:rsidRPr="000F0A6C">
        <w:rPr>
          <w:rFonts w:cstheme="minorHAnsi"/>
        </w:rPr>
        <w:br w:type="page"/>
      </w:r>
    </w:p>
    <w:p w14:paraId="511DC07C" w14:textId="77777777" w:rsidR="003A3FE2" w:rsidRPr="000F0A6C" w:rsidRDefault="003A3FE2" w:rsidP="003A3FE2">
      <w:pPr>
        <w:pStyle w:val="Heading4"/>
        <w:rPr>
          <w:rFonts w:cstheme="minorHAnsi"/>
        </w:rPr>
      </w:pPr>
      <w:r w:rsidRPr="000F0A6C">
        <w:rPr>
          <w:rFonts w:cstheme="minorHAnsi"/>
        </w:rPr>
        <w:lastRenderedPageBreak/>
        <w:t xml:space="preserve">Post-covid, the federal government has devolved decisions on public goods and services to states </w:t>
      </w:r>
    </w:p>
    <w:p w14:paraId="7D6E2A03" w14:textId="05AD0EA4" w:rsidR="003A3FE2" w:rsidRPr="000F0A6C" w:rsidRDefault="003A3FE2" w:rsidP="003A3FE2">
      <w:pPr>
        <w:rPr>
          <w:rFonts w:cstheme="minorHAnsi"/>
        </w:rPr>
      </w:pPr>
      <w:r w:rsidRPr="000F0A6C">
        <w:rPr>
          <w:rFonts w:cstheme="minorHAnsi"/>
          <w:lang w:val="it-IT"/>
        </w:rPr>
        <w:t xml:space="preserve">Mariely </w:t>
      </w:r>
      <w:r w:rsidRPr="000F0A6C">
        <w:rPr>
          <w:rStyle w:val="Style13ptBold"/>
          <w:rFonts w:cstheme="minorHAnsi"/>
          <w:lang w:val="it-IT"/>
        </w:rPr>
        <w:t>López-Santana &amp;</w:t>
      </w:r>
      <w:r w:rsidRPr="000F0A6C">
        <w:rPr>
          <w:rFonts w:cstheme="minorHAnsi"/>
          <w:lang w:val="it-IT"/>
        </w:rPr>
        <w:t xml:space="preserve"> Philip </w:t>
      </w:r>
      <w:r w:rsidRPr="000F0A6C">
        <w:rPr>
          <w:rStyle w:val="Style13ptBold"/>
          <w:rFonts w:cstheme="minorHAnsi"/>
          <w:lang w:val="it-IT"/>
        </w:rPr>
        <w:t>Rocco, 21</w:t>
      </w:r>
      <w:r w:rsidRPr="000F0A6C">
        <w:rPr>
          <w:rFonts w:cstheme="minorHAnsi"/>
          <w:lang w:val="it-IT"/>
        </w:rPr>
        <w:t xml:space="preserve">. </w:t>
      </w:r>
      <w:r w:rsidRPr="000F0A6C">
        <w:rPr>
          <w:rFonts w:cstheme="minorHAnsi"/>
        </w:rPr>
        <w:t>*Mariely López-Santana is an associate professor in the Schar School of Policy and Government at George Mason University. *Philip Rocco is an Associate Professor in the Department of Political Science at Marquette University. “Fiscal Federalism and Economic Crises in the United States: Lessons from the COVID-19 Pandemic and Great Recession.” Publius</w:t>
      </w:r>
      <w:r w:rsidR="005654F8" w:rsidRPr="000F0A6C">
        <w:rPr>
          <w:rFonts w:cstheme="minorHAnsi"/>
        </w:rPr>
        <w:t xml:space="preserve">, </w:t>
      </w:r>
      <w:r w:rsidRPr="000F0A6C">
        <w:rPr>
          <w:rFonts w:cstheme="minorHAnsi"/>
        </w:rPr>
        <w:t>51</w:t>
      </w:r>
      <w:r w:rsidR="005654F8" w:rsidRPr="000F0A6C">
        <w:rPr>
          <w:rFonts w:cstheme="minorHAnsi"/>
        </w:rPr>
        <w:t>.</w:t>
      </w:r>
      <w:r w:rsidRPr="000F0A6C">
        <w:rPr>
          <w:rFonts w:cstheme="minorHAnsi"/>
        </w:rPr>
        <w:t>3</w:t>
      </w:r>
      <w:r w:rsidR="005654F8" w:rsidRPr="000F0A6C">
        <w:rPr>
          <w:rFonts w:cstheme="minorHAnsi"/>
        </w:rPr>
        <w:t xml:space="preserve"> (2021</w:t>
      </w:r>
      <w:r w:rsidRPr="000F0A6C">
        <w:rPr>
          <w:rFonts w:cstheme="minorHAnsi"/>
        </w:rPr>
        <w:t>): 365–395. doi: 10.1093/publius/pjab015</w:t>
      </w:r>
    </w:p>
    <w:p w14:paraId="064EB48C" w14:textId="77777777" w:rsidR="003A3FE2" w:rsidRPr="000F0A6C" w:rsidRDefault="003A3FE2" w:rsidP="003A3FE2">
      <w:pPr>
        <w:rPr>
          <w:rFonts w:cstheme="minorHAnsi"/>
          <w:sz w:val="16"/>
          <w:szCs w:val="16"/>
        </w:rPr>
      </w:pPr>
      <w:r w:rsidRPr="000F0A6C">
        <w:rPr>
          <w:rFonts w:cstheme="minorHAnsi"/>
          <w:u w:val="single"/>
        </w:rPr>
        <w:t xml:space="preserve">The COVID-19 pandemic has been a stress test for national and subnational political economies. </w:t>
      </w:r>
      <w:r w:rsidRPr="000F0A6C">
        <w:rPr>
          <w:rFonts w:cstheme="minorHAnsi"/>
          <w:sz w:val="16"/>
          <w:szCs w:val="16"/>
        </w:rPr>
        <w:t>Compared to peer countries, the United States has experienced extraordinarily high rates of infection and mortality, attributable in part to</w:t>
      </w:r>
      <w:r w:rsidRPr="000F0A6C">
        <w:rPr>
          <w:rFonts w:cstheme="minorHAnsi"/>
          <w:u w:val="single"/>
        </w:rPr>
        <w:t xml:space="preserve"> President </w:t>
      </w:r>
      <w:r w:rsidRPr="000F0A6C">
        <w:rPr>
          <w:rFonts w:cstheme="minorHAnsi"/>
          <w:sz w:val="16"/>
          <w:szCs w:val="16"/>
        </w:rPr>
        <w:t>Donald</w:t>
      </w:r>
      <w:r w:rsidRPr="000F0A6C">
        <w:rPr>
          <w:rFonts w:cstheme="minorHAnsi"/>
          <w:u w:val="single"/>
        </w:rPr>
        <w:t xml:space="preserve"> </w:t>
      </w:r>
      <w:r w:rsidRPr="000F0A6C">
        <w:rPr>
          <w:rFonts w:cstheme="minorHAnsi"/>
          <w:b/>
          <w:bCs/>
          <w:u w:val="single"/>
        </w:rPr>
        <w:t>Trump’s</w:t>
      </w:r>
      <w:r w:rsidRPr="000F0A6C">
        <w:rPr>
          <w:rFonts w:cstheme="minorHAnsi"/>
          <w:u w:val="single"/>
        </w:rPr>
        <w:t xml:space="preserve"> </w:t>
      </w:r>
      <w:r w:rsidRPr="000F0A6C">
        <w:rPr>
          <w:rFonts w:cstheme="minorHAnsi"/>
          <w:sz w:val="16"/>
          <w:szCs w:val="16"/>
        </w:rPr>
        <w:t>transactional and punitive</w:t>
      </w:r>
      <w:r w:rsidRPr="000F0A6C">
        <w:rPr>
          <w:rFonts w:cstheme="minorHAnsi"/>
          <w:u w:val="single"/>
        </w:rPr>
        <w:t xml:space="preserve"> </w:t>
      </w:r>
      <w:r w:rsidRPr="000F0A6C">
        <w:rPr>
          <w:rFonts w:cstheme="minorHAnsi"/>
          <w:b/>
          <w:bCs/>
          <w:u w:val="single"/>
        </w:rPr>
        <w:t>approach to federalism</w:t>
      </w:r>
      <w:r w:rsidRPr="000F0A6C">
        <w:rPr>
          <w:rFonts w:cstheme="minorHAnsi"/>
          <w:u w:val="single"/>
        </w:rPr>
        <w:t xml:space="preserve"> (</w:t>
      </w:r>
      <w:hyperlink r:id="rId8" w:anchor="pjab015-B4" w:history="1">
        <w:r w:rsidRPr="000F0A6C">
          <w:rPr>
            <w:rStyle w:val="Hyperlink"/>
            <w:rFonts w:cstheme="minorHAnsi"/>
            <w:sz w:val="16"/>
            <w:szCs w:val="16"/>
          </w:rPr>
          <w:t>Bowling, Fisk, and Morris 2020</w:t>
        </w:r>
      </w:hyperlink>
      <w:r w:rsidRPr="000F0A6C">
        <w:rPr>
          <w:rFonts w:cstheme="minorHAnsi"/>
          <w:sz w:val="16"/>
          <w:szCs w:val="16"/>
        </w:rPr>
        <w:t>; Goelzhauser and Konisky 2020)</w:t>
      </w:r>
      <w:r w:rsidRPr="000F0A6C">
        <w:rPr>
          <w:rFonts w:cstheme="minorHAnsi"/>
        </w:rPr>
        <w:t>.</w:t>
      </w:r>
      <w:r w:rsidRPr="000F0A6C">
        <w:rPr>
          <w:rFonts w:cstheme="minorHAnsi"/>
          <w:u w:val="single"/>
        </w:rPr>
        <w:t xml:space="preserve"> With </w:t>
      </w:r>
      <w:r w:rsidRPr="000F0A6C">
        <w:rPr>
          <w:rFonts w:cstheme="minorHAnsi"/>
          <w:b/>
          <w:bCs/>
          <w:u w:val="single"/>
        </w:rPr>
        <w:t>little guidance from Washington</w:t>
      </w:r>
      <w:r w:rsidRPr="000F0A6C">
        <w:rPr>
          <w:rFonts w:cstheme="minorHAnsi"/>
          <w:u w:val="single"/>
        </w:rPr>
        <w:t xml:space="preserve"> </w:t>
      </w:r>
      <w:r w:rsidRPr="000F0A6C">
        <w:rPr>
          <w:rFonts w:cstheme="minorHAnsi"/>
        </w:rPr>
        <w:t>in 2020,</w:t>
      </w:r>
      <w:r w:rsidRPr="000F0A6C">
        <w:rPr>
          <w:rFonts w:cstheme="minorHAnsi"/>
          <w:u w:val="single"/>
        </w:rPr>
        <w:t xml:space="preserve"> key decisions about </w:t>
      </w:r>
      <w:r w:rsidRPr="000F0A6C">
        <w:rPr>
          <w:rFonts w:cstheme="minorHAnsi"/>
          <w:sz w:val="16"/>
          <w:szCs w:val="16"/>
        </w:rPr>
        <w:t>public health</w:t>
      </w:r>
      <w:r w:rsidRPr="000F0A6C">
        <w:rPr>
          <w:rFonts w:cstheme="minorHAnsi"/>
          <w:u w:val="single"/>
        </w:rPr>
        <w:t xml:space="preserve"> regulations, as well the </w:t>
      </w:r>
      <w:r w:rsidRPr="000F0A6C">
        <w:rPr>
          <w:rFonts w:cstheme="minorHAnsi"/>
          <w:b/>
          <w:bCs/>
          <w:u w:val="single"/>
        </w:rPr>
        <w:t>coordination and provision of key public goods and services, fell in the hands of governors and mayors.</w:t>
      </w:r>
      <w:r w:rsidRPr="000F0A6C">
        <w:rPr>
          <w:rFonts w:cstheme="minorHAnsi"/>
          <w:u w:val="single"/>
        </w:rPr>
        <w:t xml:space="preserve"> </w:t>
      </w:r>
      <w:r w:rsidRPr="000F0A6C">
        <w:rPr>
          <w:rFonts w:cstheme="minorHAnsi"/>
          <w:sz w:val="16"/>
          <w:szCs w:val="16"/>
        </w:rPr>
        <w:t>These officials faced an extraordinary policy dilemma: how to control the spread of a highly contagious virus without sacrificing billions in revenue in an environment in which a variety of protective measures have been highly politicized.</w:t>
      </w:r>
    </w:p>
    <w:p w14:paraId="1471114A" w14:textId="77777777" w:rsidR="003A3FE2" w:rsidRPr="000F0A6C" w:rsidRDefault="003A3FE2" w:rsidP="003A3FE2">
      <w:pPr>
        <w:pStyle w:val="Heading4"/>
        <w:rPr>
          <w:rFonts w:cstheme="minorHAnsi"/>
        </w:rPr>
      </w:pPr>
      <w:r w:rsidRPr="000F0A6C">
        <w:rPr>
          <w:rFonts w:cstheme="minorHAnsi"/>
        </w:rPr>
        <w:t>UBI is a welfare program</w:t>
      </w:r>
    </w:p>
    <w:p w14:paraId="50B100B9" w14:textId="77777777" w:rsidR="003A3FE2" w:rsidRPr="000F0A6C" w:rsidRDefault="003A3FE2" w:rsidP="003A3FE2">
      <w:pPr>
        <w:rPr>
          <w:rFonts w:cstheme="minorHAnsi"/>
        </w:rPr>
      </w:pPr>
      <w:r w:rsidRPr="000F0A6C">
        <w:rPr>
          <w:rFonts w:cstheme="minorHAnsi"/>
        </w:rPr>
        <w:t xml:space="preserve">Sun </w:t>
      </w:r>
      <w:r w:rsidRPr="000F0A6C">
        <w:rPr>
          <w:rStyle w:val="Style13ptBold"/>
          <w:rFonts w:cstheme="minorHAnsi"/>
        </w:rPr>
        <w:t>Lee, 18</w:t>
      </w:r>
      <w:r w:rsidRPr="000F0A6C">
        <w:rPr>
          <w:rFonts w:cstheme="minorHAnsi"/>
        </w:rPr>
        <w:t>. Lee has a BA in philosophy with distinction from Stanford, MS in symbolic systems from Stanford, and JD from Harvard. “The Libertarian Case for Universal Basic Income.” February 24, 2018. https://stanfordsphere.wordpress.com/2018/02/24/the-libertarian-case-for-universal-basic-income/</w:t>
      </w:r>
    </w:p>
    <w:p w14:paraId="3175A5EE" w14:textId="77777777" w:rsidR="003A3FE2" w:rsidRPr="000F0A6C" w:rsidRDefault="003A3FE2" w:rsidP="003A3FE2">
      <w:pPr>
        <w:rPr>
          <w:rFonts w:cstheme="minorHAnsi"/>
          <w:sz w:val="16"/>
          <w:szCs w:val="16"/>
        </w:rPr>
      </w:pPr>
      <w:r w:rsidRPr="000F0A6C">
        <w:rPr>
          <w:rFonts w:cstheme="minorHAnsi"/>
          <w:sz w:val="16"/>
          <w:szCs w:val="16"/>
        </w:rPr>
        <w:t>Universal Basic Income</w:t>
      </w:r>
      <w:r w:rsidRPr="000F0A6C">
        <w:rPr>
          <w:rFonts w:cstheme="minorHAnsi"/>
          <w:u w:val="single"/>
        </w:rPr>
        <w:t xml:space="preserve"> (UBI) is a welfare scheme in which all adult citizens receive a regular cash payment regardless of employment status.</w:t>
      </w:r>
      <w:r w:rsidRPr="000F0A6C">
        <w:rPr>
          <w:rFonts w:cstheme="minorHAnsi"/>
        </w:rPr>
        <w:t xml:space="preserve"> </w:t>
      </w:r>
      <w:r w:rsidRPr="000F0A6C">
        <w:rPr>
          <w:rFonts w:cstheme="minorHAnsi"/>
          <w:sz w:val="16"/>
          <w:szCs w:val="16"/>
        </w:rPr>
        <w:t xml:space="preserve">At first glance, it is easy to see why those self-professed bastions of American freedom – libertarians – oppose this measure so vociferously. Right-libertarians see UBI as overly generous to unemployed, able-bodied people (so called “lazy people”), and also as implying redistribution on a large scale, which conservatives see as a radical expansion of the welfare state. But the impression that UBI is exclusively leftist is a misguided one. There is a strong right wing libertarian case for UBI. In fact, UBI may very well be one of the best means to promote those basic freedoms and rights that libertarians hold so dear. And yes! This does include their undying faith in the free market. Right-libertarians often pride themselves on how open minded and non-dogmatic they are in comparison to the left. In this case, however, the dogma of libertarians has obscured an essential truth: UBI is as libertarian as you get. For inspiration on this issue, libertarians must look no further than their great champion: Milton Friedman. Friedman, indeed, that doyen of anti-socialist and libertarian thought, was vehemently in favour of UBI, particularly in his book Capitalism and Freedom (1962). To be precise, Milton Friedman supported Negative Income Tax (NIT), not UBI. But NIT is an extremely close variant of UBI. NIT also provides benefits “below which no man’s income could fall” – a universal baseline of income. Friedman may as well have been directly advocating for UBI, since UBI with a flat tax rate is equivalent to a negative income tax. Is it time that the American right wing abandon Milton Friedman as their idol for being secretly liberal? Libertarians must grow up, or else renounce their libertarian identity and intellectual champions. </w:t>
      </w:r>
      <w:r w:rsidRPr="000F0A6C">
        <w:rPr>
          <w:rFonts w:cstheme="minorHAnsi"/>
          <w:u w:val="single"/>
        </w:rPr>
        <w:t>UBI is the welfare programme</w:t>
      </w:r>
      <w:r w:rsidRPr="000F0A6C">
        <w:rPr>
          <w:rFonts w:cstheme="minorHAnsi"/>
        </w:rPr>
        <w:t xml:space="preserve"> </w:t>
      </w:r>
      <w:r w:rsidRPr="000F0A6C">
        <w:rPr>
          <w:rFonts w:cstheme="minorHAnsi"/>
          <w:sz w:val="16"/>
          <w:szCs w:val="16"/>
        </w:rPr>
        <w:t>most suited to libertarian tastes. Libertarians like Friedman are not inherently against</w:t>
      </w:r>
      <w:r w:rsidRPr="000F0A6C">
        <w:rPr>
          <w:rFonts w:cstheme="minorHAnsi"/>
        </w:rPr>
        <w:t xml:space="preserve"> </w:t>
      </w:r>
      <w:r w:rsidRPr="000F0A6C">
        <w:rPr>
          <w:rFonts w:cstheme="minorHAnsi"/>
          <w:u w:val="single"/>
        </w:rPr>
        <w:t>combating poverty.</w:t>
      </w:r>
      <w:r w:rsidRPr="000F0A6C">
        <w:rPr>
          <w:rFonts w:cstheme="minorHAnsi"/>
        </w:rPr>
        <w:t xml:space="preserve"> </w:t>
      </w:r>
      <w:r w:rsidRPr="000F0A6C">
        <w:rPr>
          <w:rFonts w:cstheme="minorHAnsi"/>
          <w:sz w:val="16"/>
          <w:szCs w:val="16"/>
        </w:rPr>
        <w:t>Nor are they completely indifferent to it. They are very critical, however, of what they perceive as ineffective and redundant welfare programs. UBI should appear more attractive to libertarians than conventional welfare programs.  Such collectivist programs as old-age benefits, minimum-wage laws, and pro-union membership from the libertarian perspective seek to improve the conditions of particularly occupational or societal groups as proxies for the poor. By contrast,</w:t>
      </w:r>
      <w:r w:rsidRPr="000F0A6C">
        <w:rPr>
          <w:rFonts w:cstheme="minorHAnsi"/>
        </w:rPr>
        <w:t xml:space="preserve"> </w:t>
      </w:r>
      <w:r w:rsidRPr="000F0A6C">
        <w:rPr>
          <w:rFonts w:cstheme="minorHAnsi"/>
          <w:u w:val="single"/>
        </w:rPr>
        <w:t>UBI</w:t>
      </w:r>
      <w:r w:rsidRPr="000F0A6C">
        <w:rPr>
          <w:rFonts w:cstheme="minorHAnsi"/>
        </w:rPr>
        <w:t xml:space="preserve"> </w:t>
      </w:r>
      <w:r w:rsidRPr="000F0A6C">
        <w:rPr>
          <w:rFonts w:cstheme="minorHAnsi"/>
          <w:sz w:val="16"/>
          <w:szCs w:val="16"/>
        </w:rPr>
        <w:t>is far more efficient and</w:t>
      </w:r>
      <w:r w:rsidRPr="000F0A6C">
        <w:rPr>
          <w:rFonts w:cstheme="minorHAnsi"/>
        </w:rPr>
        <w:t xml:space="preserve"> </w:t>
      </w:r>
      <w:r w:rsidRPr="000F0A6C">
        <w:rPr>
          <w:rFonts w:cstheme="minorHAnsi"/>
          <w:u w:val="single"/>
        </w:rPr>
        <w:t>directly helps the poor</w:t>
      </w:r>
      <w:r w:rsidRPr="000F0A6C">
        <w:rPr>
          <w:rFonts w:cstheme="minorHAnsi"/>
        </w:rPr>
        <w:t xml:space="preserve"> </w:t>
      </w:r>
      <w:r w:rsidRPr="000F0A6C">
        <w:rPr>
          <w:rFonts w:cstheme="minorHAnsi"/>
          <w:sz w:val="16"/>
          <w:szCs w:val="16"/>
        </w:rPr>
        <w:t>rather than some occupational group which is just likely to be poor.</w:t>
      </w:r>
    </w:p>
    <w:p w14:paraId="096B6472" w14:textId="77777777" w:rsidR="003A3FE2" w:rsidRPr="000F0A6C" w:rsidRDefault="003A3FE2" w:rsidP="003A3FE2">
      <w:pPr>
        <w:pStyle w:val="Heading4"/>
        <w:rPr>
          <w:rFonts w:cstheme="minorHAnsi"/>
        </w:rPr>
      </w:pPr>
      <w:r w:rsidRPr="000F0A6C">
        <w:rPr>
          <w:rFonts w:cstheme="minorHAnsi"/>
        </w:rPr>
        <w:t>UBI is a welfare program</w:t>
      </w:r>
    </w:p>
    <w:p w14:paraId="77F919BD" w14:textId="77777777" w:rsidR="003A3FE2" w:rsidRPr="000F0A6C" w:rsidRDefault="003A3FE2" w:rsidP="003A3FE2">
      <w:pPr>
        <w:rPr>
          <w:rFonts w:cstheme="minorHAnsi"/>
        </w:rPr>
      </w:pPr>
      <w:r w:rsidRPr="000F0A6C">
        <w:rPr>
          <w:rStyle w:val="Style13ptBold"/>
          <w:rFonts w:cstheme="minorHAnsi"/>
        </w:rPr>
        <w:t>The Independent, 18</w:t>
      </w:r>
      <w:r w:rsidRPr="000F0A6C">
        <w:rPr>
          <w:rFonts w:cstheme="minorHAnsi"/>
        </w:rPr>
        <w:t>. A prominent British newspaper. “Universal basic income: Why is Finland giving free money to its unemployed?” April 27, 2018. https://www.independent.co.uk/news/world/europe/universal-basic-income-finland-results-experiment-pros-cons-unemployed-trial-definition-a8325631.html</w:t>
      </w:r>
    </w:p>
    <w:p w14:paraId="2A5D6DEF" w14:textId="77777777" w:rsidR="003A3FE2" w:rsidRPr="000F0A6C" w:rsidRDefault="003A3FE2" w:rsidP="003A3FE2">
      <w:pPr>
        <w:rPr>
          <w:rFonts w:cstheme="minorHAnsi"/>
        </w:rPr>
      </w:pPr>
      <w:r w:rsidRPr="000F0A6C">
        <w:rPr>
          <w:rFonts w:cstheme="minorHAnsi"/>
          <w:sz w:val="16"/>
          <w:szCs w:val="16"/>
        </w:rPr>
        <w:lastRenderedPageBreak/>
        <w:t>What is universal basic income? Universal basic income</w:t>
      </w:r>
      <w:r w:rsidRPr="000F0A6C">
        <w:rPr>
          <w:rFonts w:cstheme="minorHAnsi"/>
          <w:u w:val="single"/>
        </w:rPr>
        <w:t xml:space="preserve"> (UBI) is a welfare programme in which all citizens receive an unconditional sum of money from the government. It is hailed as a progressive system</w:t>
      </w:r>
      <w:r w:rsidRPr="000F0A6C">
        <w:rPr>
          <w:rFonts w:cstheme="minorHAnsi"/>
        </w:rPr>
        <w:t xml:space="preserve"> </w:t>
      </w:r>
      <w:r w:rsidRPr="000F0A6C">
        <w:rPr>
          <w:rFonts w:cstheme="minorHAnsi"/>
          <w:sz w:val="16"/>
          <w:szCs w:val="16"/>
        </w:rPr>
        <w:t>and its proponents include billionaires Mark Zuckerberg, Elon Musk and Richard Branson.</w:t>
      </w:r>
    </w:p>
    <w:p w14:paraId="5D4F307B" w14:textId="77777777" w:rsidR="003A3FE2" w:rsidRPr="000F0A6C" w:rsidRDefault="003A3FE2" w:rsidP="003A3FE2">
      <w:pPr>
        <w:pStyle w:val="Heading4"/>
        <w:rPr>
          <w:rFonts w:cstheme="minorHAnsi"/>
        </w:rPr>
      </w:pPr>
      <w:r w:rsidRPr="000F0A6C">
        <w:rPr>
          <w:rFonts w:cstheme="minorHAnsi"/>
        </w:rPr>
        <w:t>UBI falls under the realm of welfare</w:t>
      </w:r>
    </w:p>
    <w:p w14:paraId="4203C38A" w14:textId="77777777" w:rsidR="003A3FE2" w:rsidRPr="000F0A6C" w:rsidRDefault="003A3FE2" w:rsidP="003A3FE2">
      <w:pPr>
        <w:rPr>
          <w:rFonts w:cstheme="minorHAnsi"/>
        </w:rPr>
      </w:pPr>
      <w:r w:rsidRPr="000F0A6C">
        <w:rPr>
          <w:rStyle w:val="Style13ptBold"/>
          <w:rFonts w:cstheme="minorHAnsi"/>
        </w:rPr>
        <w:t>Rochester Business Journal Staff, 17</w:t>
      </w:r>
      <w:r w:rsidRPr="000F0A6C">
        <w:rPr>
          <w:rFonts w:cstheme="minorHAnsi"/>
        </w:rPr>
        <w:t>. “Should we think seriously about a universal basic income?” August 4, 2017. https://rbj.net/2017/08/04/should-we-think-seriously-about-a-universal-basic-income/</w:t>
      </w:r>
    </w:p>
    <w:p w14:paraId="25714B58" w14:textId="77777777" w:rsidR="003A3FE2" w:rsidRPr="000F0A6C" w:rsidRDefault="003A3FE2" w:rsidP="003A3FE2">
      <w:pPr>
        <w:rPr>
          <w:rFonts w:cstheme="minorHAnsi"/>
          <w:sz w:val="16"/>
          <w:szCs w:val="16"/>
        </w:rPr>
      </w:pPr>
      <w:r w:rsidRPr="000F0A6C">
        <w:rPr>
          <w:rFonts w:cstheme="minorHAnsi"/>
          <w:sz w:val="16"/>
          <w:szCs w:val="16"/>
        </w:rPr>
        <w:t>The concept of</w:t>
      </w:r>
      <w:r w:rsidRPr="000F0A6C">
        <w:rPr>
          <w:rFonts w:cstheme="minorHAnsi"/>
        </w:rPr>
        <w:t xml:space="preserve"> </w:t>
      </w:r>
      <w:r w:rsidRPr="000F0A6C">
        <w:rPr>
          <w:rFonts w:cstheme="minorHAnsi"/>
          <w:u w:val="single"/>
        </w:rPr>
        <w:t>a universal basic income has now gotten a lot of attention</w:t>
      </w:r>
      <w:r w:rsidRPr="000F0A6C">
        <w:rPr>
          <w:rFonts w:cstheme="minorHAnsi"/>
        </w:rPr>
        <w:t xml:space="preserve">. </w:t>
      </w:r>
      <w:r w:rsidRPr="000F0A6C">
        <w:rPr>
          <w:rFonts w:cstheme="minorHAnsi"/>
          <w:sz w:val="16"/>
          <w:szCs w:val="16"/>
        </w:rPr>
        <w:t>This state of affairs has been helped greatly by the support offered to the UBI by luminaries such as Elon Musk of Tesla and Mark Zuckerberg of Facebook. However, before we get on the UBI bandwagon, it is helpful to first ponder the meaning of this concept and to then analyze whether there is a need for a UBI. There is no single and widely accepted definition of a UBI. Even so</w:t>
      </w:r>
      <w:r w:rsidRPr="000F0A6C">
        <w:rPr>
          <w:rFonts w:cstheme="minorHAnsi"/>
        </w:rPr>
        <w:t xml:space="preserve">, </w:t>
      </w:r>
      <w:r w:rsidRPr="000F0A6C">
        <w:rPr>
          <w:rFonts w:cstheme="minorHAnsi"/>
          <w:u w:val="single"/>
        </w:rPr>
        <w:t>most people agree a UBI is a welfare program in which the government makes cash payments to every citizen with no strings attached</w:t>
      </w:r>
      <w:r w:rsidRPr="000F0A6C">
        <w:rPr>
          <w:rFonts w:cstheme="minorHAnsi"/>
        </w:rPr>
        <w:t xml:space="preserve">. </w:t>
      </w:r>
      <w:r w:rsidRPr="000F0A6C">
        <w:rPr>
          <w:rFonts w:cstheme="minorHAnsi"/>
          <w:sz w:val="16"/>
          <w:szCs w:val="16"/>
        </w:rPr>
        <w:t xml:space="preserve">This means that it does not matter whether the recipient is destitute or a millionaire, employed or unemployed, sick or healthy. </w:t>
      </w:r>
      <w:r w:rsidRPr="000F0A6C">
        <w:rPr>
          <w:rFonts w:cstheme="minorHAnsi"/>
          <w:u w:val="single"/>
        </w:rPr>
        <w:t>Everyone gets the UBI</w:t>
      </w:r>
      <w:r w:rsidRPr="000F0A6C">
        <w:rPr>
          <w:rFonts w:cstheme="minorHAnsi"/>
        </w:rPr>
        <w:t xml:space="preserve">. </w:t>
      </w:r>
      <w:r w:rsidRPr="000F0A6C">
        <w:rPr>
          <w:rFonts w:cstheme="minorHAnsi"/>
          <w:sz w:val="16"/>
          <w:szCs w:val="16"/>
        </w:rPr>
        <w:t>The difficulties begin as soon as we get past this basic observation.</w:t>
      </w:r>
    </w:p>
    <w:p w14:paraId="06642A04" w14:textId="77777777" w:rsidR="003A3FE2" w:rsidRPr="000F0A6C" w:rsidRDefault="003A3FE2" w:rsidP="003A3FE2">
      <w:pPr>
        <w:pStyle w:val="Heading3"/>
        <w:rPr>
          <w:rFonts w:cstheme="minorHAnsi"/>
        </w:rPr>
      </w:pPr>
      <w:r w:rsidRPr="000F0A6C">
        <w:rPr>
          <w:rFonts w:cstheme="minorHAnsi"/>
        </w:rPr>
        <w:lastRenderedPageBreak/>
        <w:t>2NC/1NR - Uniqueness – Fiscal Redistribution</w:t>
      </w:r>
    </w:p>
    <w:p w14:paraId="4BAC9406" w14:textId="77777777" w:rsidR="003A3FE2" w:rsidRPr="000F0A6C" w:rsidRDefault="003A3FE2" w:rsidP="003A3FE2">
      <w:pPr>
        <w:pStyle w:val="Heading4"/>
        <w:rPr>
          <w:rFonts w:cstheme="minorHAnsi"/>
        </w:rPr>
      </w:pPr>
      <w:r w:rsidRPr="000F0A6C">
        <w:rPr>
          <w:rFonts w:cstheme="minorHAnsi"/>
        </w:rPr>
        <w:t>Devolution of fiscal responsibilities to states increasing now</w:t>
      </w:r>
    </w:p>
    <w:p w14:paraId="36B78957" w14:textId="77777777" w:rsidR="003A3FE2" w:rsidRPr="000F0A6C" w:rsidRDefault="003A3FE2" w:rsidP="003A3FE2">
      <w:pPr>
        <w:rPr>
          <w:rFonts w:cstheme="minorHAnsi"/>
        </w:rPr>
      </w:pPr>
      <w:r w:rsidRPr="000F0A6C">
        <w:rPr>
          <w:rFonts w:cstheme="minorHAnsi"/>
        </w:rPr>
        <w:t xml:space="preserve">Kirk J. </w:t>
      </w:r>
      <w:r w:rsidRPr="000F0A6C">
        <w:rPr>
          <w:rStyle w:val="Style13ptBold"/>
          <w:rFonts w:cstheme="minorHAnsi"/>
        </w:rPr>
        <w:t>Stark, 04.</w:t>
      </w:r>
      <w:r w:rsidRPr="000F0A6C">
        <w:rPr>
          <w:rFonts w:cstheme="minorHAnsi"/>
        </w:rPr>
        <w:t xml:space="preserve"> Professor of Law, UCLA School of Law. “FISCAL FEDERALISM AND TAX PROGRESSIVITY: SHOULD THE FEDERAL INCOME TAX ENCOURAGE STATE AND LOCAL REDISTRIBUTION?” 51 UCLA LAW REVIEW 1389 (2004). https://www.uclalawreview.org/wp-content/uploads/2019/09/41_51UCLALRev13892003-2004.pdf</w:t>
      </w:r>
    </w:p>
    <w:p w14:paraId="3A1C9C4F" w14:textId="77777777" w:rsidR="003A3FE2" w:rsidRPr="000F0A6C" w:rsidRDefault="003A3FE2" w:rsidP="003A3FE2">
      <w:pPr>
        <w:rPr>
          <w:rFonts w:cstheme="minorHAnsi"/>
        </w:rPr>
      </w:pPr>
      <w:r w:rsidRPr="000F0A6C">
        <w:rPr>
          <w:rFonts w:cstheme="minorHAnsi"/>
          <w:u w:val="single"/>
        </w:rPr>
        <w:t xml:space="preserve">The first change, which has its origins in the early Reagan years and Republicans' persistent call for a smaller role for the federal government, involves the </w:t>
      </w:r>
      <w:r w:rsidRPr="000F0A6C">
        <w:rPr>
          <w:rFonts w:cstheme="minorHAnsi"/>
          <w:b/>
          <w:bCs/>
          <w:u w:val="single"/>
        </w:rPr>
        <w:t>devolution of fiscal responsibilities to states</w:t>
      </w:r>
      <w:r w:rsidRPr="000F0A6C">
        <w:rPr>
          <w:rFonts w:cstheme="minorHAnsi"/>
          <w:u w:val="single"/>
        </w:rPr>
        <w:t xml:space="preserve"> and localities. </w:t>
      </w:r>
      <w:r w:rsidRPr="000F0A6C">
        <w:rPr>
          <w:rFonts w:cstheme="minorHAnsi"/>
          <w:b/>
          <w:bCs/>
          <w:u w:val="single"/>
        </w:rPr>
        <w:t>Programs that were previously handled by the federal government</w:t>
      </w:r>
      <w:r w:rsidRPr="000F0A6C">
        <w:rPr>
          <w:rFonts w:cstheme="minorHAnsi"/>
          <w:u w:val="single"/>
        </w:rPr>
        <w:t xml:space="preserve">, including welfare, housing and job training, </w:t>
      </w:r>
      <w:r w:rsidRPr="000F0A6C">
        <w:rPr>
          <w:rFonts w:cstheme="minorHAnsi"/>
          <w:b/>
          <w:bCs/>
          <w:u w:val="single"/>
        </w:rPr>
        <w:t>are increasingly becoming the responsibility of the states</w:t>
      </w:r>
      <w:r w:rsidRPr="000F0A6C">
        <w:rPr>
          <w:rFonts w:cstheme="minorHAnsi"/>
        </w:rPr>
        <w:t xml:space="preserve">.' </w:t>
      </w:r>
      <w:r w:rsidRPr="000F0A6C">
        <w:rPr>
          <w:rFonts w:cstheme="minorHAnsi"/>
          <w:sz w:val="16"/>
          <w:szCs w:val="16"/>
        </w:rPr>
        <w:t>The second change, which is more recent but potentially more significant, is an emerging political consensus against the redistribution of wealth. The pending repeal of the federal estate tax and the recent flattening of the federal income tax rate structure are two examples of this nascent trend.</w:t>
      </w:r>
      <w:r w:rsidRPr="000F0A6C">
        <w:rPr>
          <w:rFonts w:cstheme="minorHAnsi"/>
        </w:rPr>
        <w:t xml:space="preserve">' </w:t>
      </w:r>
      <w:r w:rsidRPr="000F0A6C">
        <w:rPr>
          <w:rFonts w:cstheme="minorHAnsi"/>
          <w:u w:val="single"/>
        </w:rPr>
        <w:t>These changes have called into question longstanding institutional arrangements, forcing scholars and policymakers to reexamine several basic questions concerning the division of fiscal responsibilities between the national and subnational governments. Which governmental responsibilities should be undertaken by the federal government and which by the states</w:t>
      </w:r>
      <w:r w:rsidRPr="000F0A6C">
        <w:rPr>
          <w:rFonts w:cstheme="minorHAnsi"/>
        </w:rPr>
        <w:t xml:space="preserve">? </w:t>
      </w:r>
      <w:r w:rsidRPr="000F0A6C">
        <w:rPr>
          <w:rFonts w:cstheme="minorHAnsi"/>
          <w:sz w:val="16"/>
          <w:szCs w:val="16"/>
        </w:rPr>
        <w:t>What is the effect of interjurisdictional competition on the provision of public goods or the level of public spending</w:t>
      </w:r>
      <w:r w:rsidRPr="000F0A6C">
        <w:rPr>
          <w:rFonts w:cstheme="minorHAnsi"/>
        </w:rPr>
        <w:t xml:space="preserve">? </w:t>
      </w:r>
      <w:r w:rsidRPr="000F0A6C">
        <w:rPr>
          <w:rFonts w:cstheme="minorHAnsi"/>
          <w:u w:val="single"/>
        </w:rPr>
        <w:t>Which level of government should redistribute wealth?</w:t>
      </w:r>
      <w:r w:rsidRPr="000F0A6C">
        <w:rPr>
          <w:rFonts w:cstheme="minorHAnsi"/>
        </w:rPr>
        <w:t xml:space="preserve"> </w:t>
      </w:r>
      <w:r w:rsidRPr="000F0A6C">
        <w:rPr>
          <w:rFonts w:cstheme="minorHAnsi"/>
          <w:sz w:val="16"/>
          <w:szCs w:val="16"/>
        </w:rPr>
        <w:t>Is it even possible for state and local governments to redistribute wealth? Should the federal government encourage or discourage redistributive policies by state and local governments?</w:t>
      </w:r>
    </w:p>
    <w:p w14:paraId="76A54409" w14:textId="77777777" w:rsidR="003A3FE2" w:rsidRPr="000F0A6C" w:rsidRDefault="003A3FE2" w:rsidP="003A3FE2">
      <w:pPr>
        <w:rPr>
          <w:rFonts w:cstheme="minorHAnsi"/>
        </w:rPr>
      </w:pPr>
      <w:r w:rsidRPr="000F0A6C">
        <w:rPr>
          <w:rFonts w:cstheme="minorHAnsi"/>
        </w:rPr>
        <w:br w:type="page"/>
      </w:r>
    </w:p>
    <w:p w14:paraId="3D2FF618" w14:textId="77777777" w:rsidR="003A3FE2" w:rsidRPr="000F0A6C" w:rsidRDefault="003A3FE2" w:rsidP="003A3FE2">
      <w:pPr>
        <w:pStyle w:val="Heading4"/>
        <w:rPr>
          <w:rFonts w:cstheme="minorHAnsi"/>
        </w:rPr>
      </w:pPr>
      <w:r w:rsidRPr="000F0A6C">
        <w:rPr>
          <w:rFonts w:cstheme="minorHAnsi"/>
        </w:rPr>
        <w:lastRenderedPageBreak/>
        <w:t xml:space="preserve">State control over fiscal redistribution is the bedrock of federalism, has been for decades. </w:t>
      </w:r>
    </w:p>
    <w:p w14:paraId="7400D50D" w14:textId="77777777" w:rsidR="003A3FE2" w:rsidRPr="000F0A6C" w:rsidRDefault="003A3FE2" w:rsidP="003A3FE2">
      <w:pPr>
        <w:rPr>
          <w:rFonts w:cstheme="minorHAnsi"/>
        </w:rPr>
      </w:pPr>
      <w:r w:rsidRPr="000F0A6C">
        <w:rPr>
          <w:rStyle w:val="Style13ptBold"/>
          <w:rFonts w:cstheme="minorHAnsi"/>
        </w:rPr>
        <w:t>ACIR, 81</w:t>
      </w:r>
      <w:r w:rsidRPr="000F0A6C">
        <w:rPr>
          <w:rFonts w:cstheme="minorHAnsi"/>
        </w:rPr>
        <w:t xml:space="preserve">. Advisory Commission on Intergovernmental Relations. </w:t>
      </w:r>
      <w:r w:rsidRPr="000F0A6C">
        <w:rPr>
          <w:rFonts w:cstheme="minorHAnsi"/>
          <w:i/>
          <w:iCs/>
        </w:rPr>
        <w:t>The Federal role in the federal system, the dynamics of growth</w:t>
      </w:r>
      <w:r w:rsidRPr="000F0A6C">
        <w:rPr>
          <w:rFonts w:cstheme="minorHAnsi"/>
        </w:rPr>
        <w:t>. June 1981. https://library.unt.edu/gpo/ACIR/Reports/policy/A-86.pdf</w:t>
      </w:r>
    </w:p>
    <w:p w14:paraId="5EFA47DC" w14:textId="77777777" w:rsidR="003A3FE2" w:rsidRPr="000F0A6C" w:rsidRDefault="003A3FE2" w:rsidP="003A3FE2">
      <w:pPr>
        <w:rPr>
          <w:rFonts w:cstheme="minorHAnsi"/>
          <w:u w:val="single"/>
        </w:rPr>
      </w:pPr>
      <w:r w:rsidRPr="000F0A6C">
        <w:rPr>
          <w:rFonts w:cstheme="minorHAnsi"/>
        </w:rPr>
        <w:t xml:space="preserve">Case Study </w:t>
      </w:r>
      <w:r w:rsidRPr="000F0A6C">
        <w:rPr>
          <w:rFonts w:cstheme="minorHAnsi"/>
          <w:u w:val="single"/>
        </w:rPr>
        <w:t>Findings</w:t>
      </w:r>
    </w:p>
    <w:p w14:paraId="1CE6924E" w14:textId="715E6711" w:rsidR="003A3FE2" w:rsidRPr="000F0A6C" w:rsidRDefault="003A3FE2" w:rsidP="003A3FE2">
      <w:pPr>
        <w:rPr>
          <w:rFonts w:cstheme="minorHAnsi"/>
          <w:sz w:val="16"/>
          <w:szCs w:val="16"/>
        </w:rPr>
      </w:pPr>
      <w:r w:rsidRPr="000F0A6C">
        <w:rPr>
          <w:rFonts w:cstheme="minorHAnsi"/>
          <w:sz w:val="16"/>
          <w:szCs w:val="16"/>
        </w:rPr>
        <w:t>Many of the case studies suggest why</w:t>
      </w:r>
      <w:r w:rsidRPr="000F0A6C">
        <w:rPr>
          <w:rFonts w:cstheme="minorHAnsi"/>
        </w:rPr>
        <w:t xml:space="preserve"> </w:t>
      </w:r>
      <w:r w:rsidRPr="000F0A6C">
        <w:rPr>
          <w:rFonts w:cstheme="minorHAnsi"/>
          <w:u w:val="single"/>
        </w:rPr>
        <w:t>the federal aid system</w:t>
      </w:r>
      <w:r w:rsidRPr="000F0A6C">
        <w:rPr>
          <w:rFonts w:cstheme="minorHAnsi"/>
          <w:sz w:val="16"/>
          <w:szCs w:val="16"/>
        </w:rPr>
        <w:t xml:space="preserve"> is not oriented strongly toward the achievement of equity objectives and rates rather poorly on equity-based criteria. These reasons are preeminently historical and political</w:t>
      </w:r>
      <w:r w:rsidRPr="000F0A6C">
        <w:rPr>
          <w:rFonts w:cstheme="minorHAnsi"/>
          <w:u w:val="single"/>
        </w:rPr>
        <w:t>. A</w:t>
      </w:r>
      <w:r w:rsidRPr="000F0A6C">
        <w:rPr>
          <w:rFonts w:cstheme="minorHAnsi"/>
          <w:b/>
          <w:bCs/>
          <w:u w:val="single"/>
        </w:rPr>
        <w:t xml:space="preserve"> </w:t>
      </w:r>
      <w:r w:rsidRPr="000F0A6C">
        <w:rPr>
          <w:rFonts w:cstheme="minorHAnsi"/>
          <w:u w:val="single"/>
        </w:rPr>
        <w:t xml:space="preserve">number of the most important programs were adopted in an era when </w:t>
      </w:r>
      <w:r w:rsidRPr="000F0A6C">
        <w:rPr>
          <w:rFonts w:cstheme="minorHAnsi"/>
          <w:b/>
          <w:bCs/>
          <w:u w:val="single"/>
        </w:rPr>
        <w:t>state policy discretion took political priority</w:t>
      </w:r>
      <w:r w:rsidRPr="000F0A6C">
        <w:rPr>
          <w:rFonts w:cstheme="minorHAnsi"/>
          <w:u w:val="single"/>
        </w:rPr>
        <w:t xml:space="preserve"> over economic redistribution. </w:t>
      </w:r>
      <w:r w:rsidRPr="000F0A6C">
        <w:rPr>
          <w:rFonts w:cstheme="minorHAnsi"/>
          <w:sz w:val="16"/>
          <w:szCs w:val="16"/>
        </w:rPr>
        <w:t>Although political values may have changed in more recent years, the underlying structure of several of these older programs has not been altered. During the 1960s and 1970s particularly, many</w:t>
      </w:r>
      <w:r w:rsidRPr="000F0A6C">
        <w:rPr>
          <w:rFonts w:cstheme="minorHAnsi"/>
          <w:u w:val="single"/>
        </w:rPr>
        <w:t xml:space="preserve"> new programs were developed with the stated intent of advancing goals relating to fiscal equity. </w:t>
      </w:r>
      <w:r w:rsidRPr="000F0A6C">
        <w:rPr>
          <w:rFonts w:cstheme="minorHAnsi"/>
          <w:sz w:val="16"/>
          <w:szCs w:val="16"/>
        </w:rPr>
        <w:t>Yet, even in these cases, the political process through which these programs were adopted was simply incompatible with a high degree of "targeting" or of</w:t>
      </w:r>
      <w:r w:rsidRPr="000F0A6C">
        <w:rPr>
          <w:rFonts w:cstheme="minorHAnsi"/>
          <w:u w:val="single"/>
        </w:rPr>
        <w:t xml:space="preserve"> </w:t>
      </w:r>
      <w:r w:rsidRPr="000F0A6C">
        <w:rPr>
          <w:rFonts w:cstheme="minorHAnsi"/>
          <w:b/>
          <w:bCs/>
          <w:u w:val="single"/>
        </w:rPr>
        <w:t>fiscal redistribution</w:t>
      </w:r>
      <w:r w:rsidRPr="000F0A6C">
        <w:rPr>
          <w:rFonts w:cstheme="minorHAnsi"/>
          <w:u w:val="single"/>
        </w:rPr>
        <w:t xml:space="preserve">. </w:t>
      </w:r>
      <w:r w:rsidRPr="000F0A6C">
        <w:rPr>
          <w:rFonts w:cstheme="minorHAnsi"/>
          <w:sz w:val="16"/>
          <w:szCs w:val="16"/>
        </w:rPr>
        <w:t>Funds tended to be dispersed rather broadly.</w:t>
      </w:r>
      <w:r w:rsidR="005654F8" w:rsidRPr="000F0A6C">
        <w:rPr>
          <w:rFonts w:cstheme="minorHAnsi"/>
          <w:sz w:val="16"/>
          <w:szCs w:val="16"/>
        </w:rPr>
        <w:t xml:space="preserve"> </w:t>
      </w:r>
      <w:r w:rsidRPr="000F0A6C">
        <w:rPr>
          <w:rFonts w:cstheme="minorHAnsi"/>
          <w:sz w:val="16"/>
          <w:szCs w:val="16"/>
        </w:rPr>
        <w:t>Finally, the significant reliance upon in-kind services to supplement direct income transfers also can be accounted for in political terms. Programs meeting specific service needs of the disadvantaged have been much more popular than have outright welfare payments. Furthermore, in-kind programs build larger political constituencies than do cash payment programs, because they provide benefits to service suppliers and providers, as well as to recipients.</w:t>
      </w:r>
    </w:p>
    <w:p w14:paraId="54876A5D" w14:textId="77777777" w:rsidR="003A3FE2" w:rsidRPr="000F0A6C" w:rsidRDefault="003A3FE2" w:rsidP="003A3FE2">
      <w:pPr>
        <w:rPr>
          <w:rFonts w:cstheme="minorHAnsi"/>
          <w:b/>
          <w:bCs/>
          <w:u w:val="single"/>
        </w:rPr>
      </w:pPr>
      <w:r w:rsidRPr="000F0A6C">
        <w:rPr>
          <w:rFonts w:cstheme="minorHAnsi"/>
          <w:b/>
          <w:bCs/>
          <w:u w:val="single"/>
        </w:rPr>
        <w:t>STATE FLEXIBILITY</w:t>
      </w:r>
    </w:p>
    <w:p w14:paraId="112CF28A" w14:textId="7B8E3DB4" w:rsidR="003A3FE2" w:rsidRPr="000F0A6C" w:rsidRDefault="003A3FE2" w:rsidP="003A3FE2">
      <w:pPr>
        <w:rPr>
          <w:rFonts w:cstheme="minorHAnsi"/>
          <w:u w:val="single"/>
        </w:rPr>
      </w:pPr>
      <w:r w:rsidRPr="000F0A6C">
        <w:rPr>
          <w:rFonts w:cstheme="minorHAnsi"/>
          <w:sz w:val="16"/>
          <w:szCs w:val="16"/>
        </w:rPr>
        <w:t>A principal source of fiscal inequities is best understood in terms of the historical context in which some of the most important welfare programs were adopted.</w:t>
      </w:r>
      <w:r w:rsidRPr="000F0A6C">
        <w:rPr>
          <w:rFonts w:cstheme="minorHAnsi"/>
          <w:u w:val="single"/>
        </w:rPr>
        <w:t xml:space="preserve"> An assumption of </w:t>
      </w:r>
      <w:r w:rsidRPr="000F0A6C">
        <w:rPr>
          <w:rFonts w:cstheme="minorHAnsi"/>
          <w:b/>
          <w:bCs/>
          <w:u w:val="single"/>
        </w:rPr>
        <w:t>state primacy</w:t>
      </w:r>
      <w:r w:rsidRPr="000F0A6C">
        <w:rPr>
          <w:rFonts w:cstheme="minorHAnsi"/>
          <w:u w:val="single"/>
        </w:rPr>
        <w:t xml:space="preserve"> was fundamental to the initial development of federal public assistance policy. The relevant provisions of the Social Security Act of 1935 left a great deal of </w:t>
      </w:r>
      <w:r w:rsidRPr="000F0A6C">
        <w:rPr>
          <w:rFonts w:cstheme="minorHAnsi"/>
          <w:b/>
          <w:bCs/>
          <w:u w:val="single"/>
        </w:rPr>
        <w:t>discretion in the hands of the states</w:t>
      </w:r>
      <w:r w:rsidRPr="000F0A6C">
        <w:rPr>
          <w:rFonts w:cstheme="minorHAnsi"/>
          <w:u w:val="single"/>
        </w:rPr>
        <w:t xml:space="preserve">. Reflecting the attitudes of the period, both President Roosevelt and key members of </w:t>
      </w:r>
      <w:r w:rsidRPr="000F0A6C">
        <w:rPr>
          <w:rFonts w:cstheme="minorHAnsi"/>
          <w:b/>
          <w:bCs/>
          <w:u w:val="single"/>
        </w:rPr>
        <w:t>Congress believed that public assistance was a state function</w:t>
      </w:r>
      <w:r w:rsidRPr="000F0A6C">
        <w:rPr>
          <w:rFonts w:cstheme="minorHAnsi"/>
          <w:u w:val="single"/>
        </w:rPr>
        <w:t>, warranting little more than a helping hand from Washington.</w:t>
      </w:r>
      <w:r w:rsidR="005654F8" w:rsidRPr="000F0A6C">
        <w:rPr>
          <w:rFonts w:cstheme="minorHAnsi"/>
          <w:u w:val="single"/>
        </w:rPr>
        <w:t xml:space="preserve"> </w:t>
      </w:r>
      <w:r w:rsidRPr="000F0A6C">
        <w:rPr>
          <w:rFonts w:cstheme="minorHAnsi"/>
          <w:sz w:val="16"/>
          <w:szCs w:val="16"/>
        </w:rPr>
        <w:t>To this end, the public assistance programs utilized an "open ended matching grant" through which Washington simply reimburses each state for a portion of its costs. This system, originally applied to AFDC, old age assistance, and aid to the blind, also was used for aid to the disabled in 1950 and for Medicaid, the program of health assistance to the poor created in 1965. (With estimated outlays of $12.7 billion in FY 1980, Medicaid has since become the largest single federal grant.)</w:t>
      </w:r>
      <w:r w:rsidRPr="000F0A6C">
        <w:rPr>
          <w:rFonts w:cstheme="minorHAnsi"/>
          <w:u w:val="single"/>
        </w:rPr>
        <w:t xml:space="preserve"> Though the system provides </w:t>
      </w:r>
      <w:r w:rsidRPr="000F0A6C">
        <w:rPr>
          <w:rFonts w:cstheme="minorHAnsi"/>
          <w:b/>
          <w:bCs/>
          <w:u w:val="single"/>
        </w:rPr>
        <w:t>very strong protection for "state's rights</w:t>
      </w:r>
      <w:r w:rsidRPr="000F0A6C">
        <w:rPr>
          <w:rFonts w:cstheme="minorHAnsi"/>
          <w:u w:val="single"/>
        </w:rPr>
        <w:t>,"</w:t>
      </w:r>
      <w:r w:rsidRPr="000F0A6C">
        <w:rPr>
          <w:rFonts w:cstheme="minorHAnsi"/>
        </w:rPr>
        <w:t xml:space="preserve"> </w:t>
      </w:r>
      <w:r w:rsidRPr="000F0A6C">
        <w:rPr>
          <w:rFonts w:cstheme="minorHAnsi"/>
          <w:sz w:val="16"/>
          <w:szCs w:val="16"/>
        </w:rPr>
        <w:t xml:space="preserve">there are important deficiencies in this design from an equity standpoint, for it permits the extreme interstate variations in welfare benefits and caseloads. In fact, differences among the states in either their willingness or financial ability to provide for the poor are actually reinforced by federal policy, rather than minimized or eliminated. Thus, in 1976 total welfare spending for each poor resident under five major programs ranged from as little as $370 in Wyoming to more than $3,000 in Hawaii. While the Northeast states spent about $1,100 in state and local money for every poor resident, the southern states provided less than $200 in benefits. Ye, because federal aid depends upon the level of state-local expenditures, federal welfare spending in the Northeast was more than double what it was in the South. </w:t>
      </w:r>
      <w:r w:rsidR="005654F8" w:rsidRPr="000F0A6C">
        <w:rPr>
          <w:rFonts w:cstheme="minorHAnsi"/>
          <w:sz w:val="16"/>
          <w:szCs w:val="16"/>
        </w:rPr>
        <w:t xml:space="preserve"> </w:t>
      </w:r>
      <w:r w:rsidRPr="000F0A6C">
        <w:rPr>
          <w:rFonts w:cstheme="minorHAnsi"/>
          <w:sz w:val="16"/>
          <w:szCs w:val="16"/>
        </w:rPr>
        <w:t xml:space="preserve">These deficiencies in open-ended matching grants were readily apparent even in the 1930s. V. </w:t>
      </w:r>
      <w:r w:rsidRPr="000F0A6C">
        <w:rPr>
          <w:rFonts w:cstheme="minorHAnsi"/>
          <w:i/>
          <w:iCs/>
          <w:sz w:val="16"/>
          <w:szCs w:val="16"/>
        </w:rPr>
        <w:t xml:space="preserve">0. </w:t>
      </w:r>
      <w:r w:rsidRPr="000F0A6C">
        <w:rPr>
          <w:rFonts w:cstheme="minorHAnsi"/>
          <w:sz w:val="16"/>
          <w:szCs w:val="16"/>
        </w:rPr>
        <w:t>Key, Jr., the author of an early book on grants administration, commented that "if national policy is directed toward a relatively uniform level of service over the country, the percentage grant [as he termed it] must be rejected." In 1937, as he pointed out, old age assistance payments ranged from a monthly average of $4.08 in Mississippi to $31.37 in California.</w:t>
      </w:r>
      <w:r w:rsidR="005654F8" w:rsidRPr="000F0A6C">
        <w:rPr>
          <w:rFonts w:cstheme="minorHAnsi"/>
          <w:sz w:val="16"/>
          <w:szCs w:val="16"/>
        </w:rPr>
        <w:t xml:space="preserve"> </w:t>
      </w:r>
      <w:r w:rsidRPr="000F0A6C">
        <w:rPr>
          <w:rFonts w:cstheme="minorHAnsi"/>
          <w:sz w:val="16"/>
          <w:szCs w:val="16"/>
        </w:rPr>
        <w:t>Yet, despite these early concerns, real and concerted efforts at welfare reform were very late in coming.</w:t>
      </w:r>
      <w:r w:rsidRPr="000F0A6C">
        <w:rPr>
          <w:rFonts w:cstheme="minorHAnsi"/>
          <w:u w:val="single"/>
        </w:rPr>
        <w:t xml:space="preserve"> </w:t>
      </w:r>
      <w:r w:rsidRPr="000F0A6C">
        <w:rPr>
          <w:rFonts w:cstheme="minorHAnsi"/>
          <w:b/>
          <w:bCs/>
          <w:u w:val="single"/>
        </w:rPr>
        <w:t>The assumption of state flexibility has continued to hold</w:t>
      </w:r>
      <w:r w:rsidRPr="000F0A6C">
        <w:rPr>
          <w:rFonts w:cstheme="minorHAnsi"/>
          <w:u w:val="single"/>
        </w:rPr>
        <w:t xml:space="preserve"> </w:t>
      </w:r>
      <w:r w:rsidRPr="000F0A6C">
        <w:rPr>
          <w:rFonts w:cstheme="minorHAnsi"/>
          <w:sz w:val="16"/>
          <w:szCs w:val="16"/>
        </w:rPr>
        <w:t>some attraction,</w:t>
      </w:r>
      <w:r w:rsidRPr="000F0A6C">
        <w:rPr>
          <w:rFonts w:cstheme="minorHAnsi"/>
          <w:u w:val="single"/>
        </w:rPr>
        <w:t xml:space="preserve"> </w:t>
      </w:r>
      <w:r w:rsidRPr="000F0A6C">
        <w:rPr>
          <w:rFonts w:cstheme="minorHAnsi"/>
          <w:sz w:val="16"/>
          <w:szCs w:val="16"/>
        </w:rPr>
        <w:t>but the highly variegated welfare system also presents serious obstacles to its own reform. Even if greater uniformity is accepted as a desirable goal, any change would tend to impose major costs on one or more of the key participants: the national government, some state governments, or some recipients. Either federalization would be enormously expensive, or some set of interests would be harmed. Rather than reexamine the earlier handiwork, then, over the years Congress and the states have followed a pattern of incremental program enhancement. Congress has been motivated more by a desire to provide some periodic fiscal relief to the states than by a concern about equity. Such</w:t>
      </w:r>
      <w:r w:rsidRPr="000F0A6C">
        <w:rPr>
          <w:rFonts w:cstheme="minorHAnsi"/>
          <w:u w:val="single"/>
        </w:rPr>
        <w:t xml:space="preserve"> </w:t>
      </w:r>
      <w:r w:rsidRPr="000F0A6C">
        <w:rPr>
          <w:rFonts w:cstheme="minorHAnsi"/>
          <w:sz w:val="16"/>
          <w:szCs w:val="16"/>
        </w:rPr>
        <w:t>policymaking rationale is not the stuff of fundamental equity-related alterations. Even Presidents, though despairing of welfare inequities and inefficiencies as well as costs, generally have been reticent to assume-and ultimately have been unable to complete-the task of reform.</w:t>
      </w:r>
    </w:p>
    <w:p w14:paraId="046158F3" w14:textId="77777777" w:rsidR="003A3FE2" w:rsidRPr="000F0A6C" w:rsidRDefault="003A3FE2" w:rsidP="003A3FE2">
      <w:pPr>
        <w:pStyle w:val="Heading4"/>
        <w:rPr>
          <w:rFonts w:cstheme="minorHAnsi"/>
        </w:rPr>
      </w:pPr>
      <w:r w:rsidRPr="000F0A6C">
        <w:rPr>
          <w:rFonts w:cstheme="minorHAnsi"/>
        </w:rPr>
        <w:lastRenderedPageBreak/>
        <w:t xml:space="preserve">Fiscal redistribution is controlled by the states </w:t>
      </w:r>
    </w:p>
    <w:p w14:paraId="259E1A53" w14:textId="77777777" w:rsidR="003A3FE2" w:rsidRPr="000F0A6C" w:rsidRDefault="003A3FE2" w:rsidP="003A3FE2">
      <w:pPr>
        <w:rPr>
          <w:rFonts w:cstheme="minorHAnsi"/>
        </w:rPr>
      </w:pPr>
      <w:r w:rsidRPr="000F0A6C">
        <w:rPr>
          <w:rStyle w:val="Style13ptBold"/>
          <w:rFonts w:cstheme="minorHAnsi"/>
        </w:rPr>
        <w:t>ACIR, 81</w:t>
      </w:r>
      <w:r w:rsidRPr="000F0A6C">
        <w:rPr>
          <w:rFonts w:cstheme="minorHAnsi"/>
        </w:rPr>
        <w:t xml:space="preserve">. Advisory Commission on Intergovernmental Relations. </w:t>
      </w:r>
      <w:r w:rsidRPr="000F0A6C">
        <w:rPr>
          <w:rFonts w:cstheme="minorHAnsi"/>
          <w:i/>
          <w:iCs/>
        </w:rPr>
        <w:t>The Federal role in the federal system, the dynamics of growth</w:t>
      </w:r>
      <w:r w:rsidRPr="000F0A6C">
        <w:rPr>
          <w:rFonts w:cstheme="minorHAnsi"/>
        </w:rPr>
        <w:t>. June 1981. https://library.unt.edu/gpo/ACIR/Reports/policy/A-86.pdf</w:t>
      </w:r>
    </w:p>
    <w:p w14:paraId="3D64B6E6" w14:textId="77777777" w:rsidR="003A3FE2" w:rsidRPr="000F0A6C" w:rsidRDefault="003A3FE2" w:rsidP="003A3FE2">
      <w:pPr>
        <w:rPr>
          <w:rFonts w:cstheme="minorHAnsi"/>
          <w:u w:val="single"/>
        </w:rPr>
      </w:pPr>
      <w:r w:rsidRPr="000F0A6C">
        <w:rPr>
          <w:rFonts w:cstheme="minorHAnsi"/>
          <w:u w:val="single"/>
        </w:rPr>
        <w:t>THE SERVICES STRATEGY</w:t>
      </w:r>
    </w:p>
    <w:p w14:paraId="5BC959BD" w14:textId="77777777" w:rsidR="003A3FE2" w:rsidRPr="000F0A6C" w:rsidRDefault="003A3FE2" w:rsidP="003A3FE2">
      <w:pPr>
        <w:rPr>
          <w:rFonts w:cstheme="minorHAnsi"/>
          <w:u w:val="single"/>
        </w:rPr>
      </w:pPr>
      <w:r w:rsidRPr="000F0A6C">
        <w:rPr>
          <w:rFonts w:cstheme="minorHAnsi"/>
          <w:b/>
          <w:bCs/>
          <w:u w:val="single"/>
        </w:rPr>
        <w:t>The federal government has never embarked upon a large-scale program of out-and-out income redistribution</w:t>
      </w:r>
      <w:r w:rsidRPr="000F0A6C">
        <w:rPr>
          <w:rFonts w:cstheme="minorHAnsi"/>
          <w:u w:val="single"/>
        </w:rPr>
        <w:t xml:space="preserve"> on behalf of the poor as a general group. Furthermore, it is only in very recent years that such programs have been seriously proposed.</w:t>
      </w:r>
    </w:p>
    <w:p w14:paraId="56848CBD" w14:textId="77777777" w:rsidR="003A3FE2" w:rsidRPr="000F0A6C" w:rsidRDefault="003A3FE2" w:rsidP="003A3FE2">
      <w:pPr>
        <w:rPr>
          <w:rFonts w:cstheme="minorHAnsi"/>
          <w:sz w:val="16"/>
          <w:szCs w:val="16"/>
        </w:rPr>
      </w:pPr>
      <w:r w:rsidRPr="000F0A6C">
        <w:rPr>
          <w:rFonts w:cstheme="minorHAnsi"/>
          <w:b/>
          <w:bCs/>
          <w:u w:val="single"/>
        </w:rPr>
        <w:t>General assistance remains solely a state and local responsibility</w:t>
      </w:r>
      <w:r w:rsidRPr="000F0A6C">
        <w:rPr>
          <w:rFonts w:cstheme="minorHAnsi"/>
          <w:u w:val="single"/>
        </w:rPr>
        <w:t>-</w:t>
      </w:r>
      <w:r w:rsidRPr="000F0A6C">
        <w:rPr>
          <w:rFonts w:cstheme="minorHAnsi"/>
          <w:sz w:val="16"/>
          <w:szCs w:val="16"/>
        </w:rPr>
        <w:t>and few of these programs are very large. On the other hand, the national government has adopted a great many programs meeting essential human needs</w:t>
      </w:r>
      <w:r w:rsidRPr="000F0A6C">
        <w:rPr>
          <w:rFonts w:cstheme="minorHAnsi"/>
          <w:b/>
          <w:bCs/>
          <w:i/>
          <w:iCs/>
          <w:sz w:val="16"/>
          <w:szCs w:val="16"/>
        </w:rPr>
        <w:t xml:space="preserve"> </w:t>
      </w:r>
      <w:r w:rsidRPr="000F0A6C">
        <w:rPr>
          <w:rFonts w:cstheme="minorHAnsi"/>
          <w:sz w:val="16"/>
          <w:szCs w:val="16"/>
        </w:rPr>
        <w:t>(for food, shelter, medical care, etc.) and promoting economic opportunity (through education and job training, etc.) while limiting income transfers to specially</w:t>
      </w:r>
      <w:r w:rsidRPr="000F0A6C">
        <w:rPr>
          <w:rFonts w:cstheme="minorHAnsi"/>
          <w:b/>
          <w:bCs/>
          <w:i/>
          <w:iCs/>
          <w:sz w:val="16"/>
          <w:szCs w:val="16"/>
        </w:rPr>
        <w:t xml:space="preserve"> </w:t>
      </w:r>
      <w:r w:rsidRPr="000F0A6C">
        <w:rPr>
          <w:rFonts w:cstheme="minorHAnsi"/>
          <w:sz w:val="16"/>
          <w:szCs w:val="16"/>
        </w:rPr>
        <w:t>deserving groups</w:t>
      </w:r>
      <w:r w:rsidRPr="000F0A6C">
        <w:rPr>
          <w:rFonts w:cstheme="minorHAnsi"/>
          <w:b/>
          <w:bCs/>
          <w:i/>
          <w:iCs/>
          <w:sz w:val="16"/>
          <w:szCs w:val="16"/>
        </w:rPr>
        <w:t xml:space="preserve"> </w:t>
      </w:r>
      <w:r w:rsidRPr="000F0A6C">
        <w:rPr>
          <w:rFonts w:cstheme="minorHAnsi"/>
          <w:sz w:val="16"/>
          <w:szCs w:val="16"/>
        </w:rPr>
        <w:t>(the unemployed, aged, widows, dependent children, disabled, blind, etc.). This might be described as a "jobs and services" or simply "services strategy," since various social and human services play an important role in it.</w:t>
      </w:r>
    </w:p>
    <w:p w14:paraId="361809C6" w14:textId="77777777" w:rsidR="003A3FE2" w:rsidRPr="000F0A6C" w:rsidRDefault="003A3FE2" w:rsidP="003A3FE2">
      <w:pPr>
        <w:rPr>
          <w:rFonts w:cstheme="minorHAnsi"/>
          <w:sz w:val="16"/>
          <w:szCs w:val="16"/>
        </w:rPr>
      </w:pPr>
      <w:r w:rsidRPr="000F0A6C">
        <w:rPr>
          <w:rFonts w:cstheme="minorHAnsi"/>
          <w:sz w:val="16"/>
          <w:szCs w:val="16"/>
        </w:rPr>
        <w:t xml:space="preserve">The case studies suggest that this "services" strategy has a firm political foundation for two reasons. First, service-oriented programs have been far more acceptable to both public officials and the general public than have </w:t>
      </w:r>
      <w:r w:rsidRPr="000F0A6C">
        <w:rPr>
          <w:rFonts w:cstheme="minorHAnsi"/>
          <w:u w:val="single"/>
        </w:rPr>
        <w:t>direct cash payments</w:t>
      </w:r>
      <w:r w:rsidRPr="000F0A6C">
        <w:rPr>
          <w:rFonts w:cstheme="minorHAnsi"/>
          <w:sz w:val="16"/>
          <w:szCs w:val="16"/>
        </w:rPr>
        <w:t>.</w:t>
      </w:r>
    </w:p>
    <w:p w14:paraId="533BC5F9" w14:textId="77777777" w:rsidR="003A3FE2" w:rsidRPr="000F0A6C" w:rsidRDefault="003A3FE2" w:rsidP="003A3FE2">
      <w:pPr>
        <w:pStyle w:val="Heading3"/>
        <w:rPr>
          <w:rFonts w:cstheme="minorHAnsi"/>
        </w:rPr>
      </w:pPr>
      <w:r w:rsidRPr="000F0A6C">
        <w:rPr>
          <w:rFonts w:cstheme="minorHAnsi"/>
        </w:rPr>
        <w:lastRenderedPageBreak/>
        <w:t>2NC/1NR - Uniqueness – General</w:t>
      </w:r>
    </w:p>
    <w:p w14:paraId="3726C184" w14:textId="77777777" w:rsidR="003A3FE2" w:rsidRPr="000F0A6C" w:rsidRDefault="003A3FE2" w:rsidP="003A3FE2">
      <w:pPr>
        <w:pStyle w:val="Heading4"/>
        <w:rPr>
          <w:rFonts w:cstheme="minorHAnsi"/>
        </w:rPr>
      </w:pPr>
      <w:r w:rsidRPr="000F0A6C">
        <w:rPr>
          <w:rFonts w:cstheme="minorHAnsi"/>
        </w:rPr>
        <w:t xml:space="preserve">Federalism is strong now – rallying cry on right and left </w:t>
      </w:r>
    </w:p>
    <w:p w14:paraId="64DAB98C" w14:textId="77777777" w:rsidR="003A3FE2" w:rsidRPr="000F0A6C" w:rsidRDefault="003A3FE2" w:rsidP="003A3FE2">
      <w:pPr>
        <w:rPr>
          <w:rFonts w:cstheme="minorHAnsi"/>
        </w:rPr>
      </w:pPr>
      <w:r w:rsidRPr="000F0A6C">
        <w:rPr>
          <w:rFonts w:cstheme="minorHAnsi"/>
        </w:rPr>
        <w:t xml:space="preserve">Ilya </w:t>
      </w:r>
      <w:r w:rsidRPr="000F0A6C">
        <w:rPr>
          <w:rStyle w:val="Style13ptBold"/>
          <w:rFonts w:cstheme="minorHAnsi"/>
        </w:rPr>
        <w:t>Somin, 17</w:t>
      </w:r>
      <w:r w:rsidRPr="000F0A6C">
        <w:rPr>
          <w:rFonts w:cstheme="minorHAnsi"/>
        </w:rPr>
        <w:t>. Professor of Law at George Mason University. His research focuses on constitutional law, property law, and popular political participation. “Jeffrey Rosen on “federalism for the left and the right,” May 22, 2017. https://www.washingtonpost.com/news/volokh-conspiracy/wp/2017/05/22/jeffrey-rosen-on-federalism-for-the-left-and-the-right/?utm_term=.8c85cf84846f</w:t>
      </w:r>
    </w:p>
    <w:p w14:paraId="360D0C79" w14:textId="77777777" w:rsidR="003A3FE2" w:rsidRPr="000F0A6C" w:rsidRDefault="003A3FE2" w:rsidP="003A3FE2">
      <w:pPr>
        <w:rPr>
          <w:rFonts w:cstheme="minorHAnsi"/>
          <w:sz w:val="14"/>
        </w:rPr>
      </w:pPr>
      <w:r w:rsidRPr="000F0A6C">
        <w:rPr>
          <w:rFonts w:cstheme="minorHAnsi"/>
          <w:sz w:val="14"/>
        </w:rPr>
        <w:t xml:space="preserve">Many of the issues that recent presidents have tried to decide at the national level through executive orders are best resolved at the state or local levels instead. </w:t>
      </w:r>
      <w:r w:rsidRPr="000F0A6C">
        <w:rPr>
          <w:rStyle w:val="StyleUnderline"/>
          <w:rFonts w:cstheme="minorHAnsi"/>
        </w:rPr>
        <w:t>In an era of fierce partisan divisions</w:t>
      </w:r>
      <w:r w:rsidRPr="000F0A6C">
        <w:rPr>
          <w:rFonts w:cstheme="minorHAnsi"/>
          <w:sz w:val="14"/>
        </w:rPr>
        <w:t xml:space="preserve">, </w:t>
      </w:r>
      <w:r w:rsidRPr="000F0A6C">
        <w:rPr>
          <w:rStyle w:val="StyleUnderline"/>
          <w:rFonts w:cstheme="minorHAnsi"/>
        </w:rPr>
        <w:t>all sides</w:t>
      </w:r>
      <w:r w:rsidRPr="000F0A6C">
        <w:rPr>
          <w:rFonts w:cstheme="minorHAnsi"/>
          <w:sz w:val="14"/>
        </w:rPr>
        <w:t xml:space="preserve"> </w:t>
      </w:r>
      <w:r w:rsidRPr="000F0A6C">
        <w:rPr>
          <w:rStyle w:val="StyleUnderline"/>
          <w:rFonts w:cstheme="minorHAnsi"/>
        </w:rPr>
        <w:t>are</w:t>
      </w:r>
      <w:r w:rsidRPr="000F0A6C">
        <w:rPr>
          <w:rFonts w:cstheme="minorHAnsi"/>
          <w:sz w:val="14"/>
        </w:rPr>
        <w:t xml:space="preserve"> beginning to see the virtues of our federal system in accommodating differences—and </w:t>
      </w:r>
      <w:r w:rsidRPr="000F0A6C">
        <w:rPr>
          <w:rStyle w:val="StyleUnderline"/>
          <w:rFonts w:cstheme="minorHAnsi"/>
        </w:rPr>
        <w:t>encouraging experimentation</w:t>
      </w:r>
      <w:r w:rsidRPr="000F0A6C">
        <w:rPr>
          <w:rStyle w:val="StyleUnderline"/>
          <w:rFonts w:cstheme="minorHAnsi"/>
          <w:sz w:val="16"/>
          <w:szCs w:val="16"/>
          <w:u w:val="none"/>
        </w:rPr>
        <w:t>—on</w:t>
      </w:r>
      <w:r w:rsidRPr="000F0A6C">
        <w:rPr>
          <w:rFonts w:cstheme="minorHAnsi"/>
          <w:sz w:val="16"/>
          <w:szCs w:val="16"/>
        </w:rPr>
        <w:t xml:space="preserve"> issues such as </w:t>
      </w:r>
      <w:r w:rsidRPr="000F0A6C">
        <w:rPr>
          <w:rStyle w:val="StyleUnderline"/>
          <w:rFonts w:cstheme="minorHAnsi"/>
          <w:sz w:val="16"/>
          <w:szCs w:val="16"/>
          <w:u w:val="none"/>
        </w:rPr>
        <w:t>immigration, law enforcement and education</w:t>
      </w:r>
      <w:r w:rsidRPr="000F0A6C">
        <w:rPr>
          <w:rFonts w:cstheme="minorHAnsi"/>
          <w:sz w:val="14"/>
        </w:rPr>
        <w:t xml:space="preserve">. </w:t>
      </w:r>
      <w:r w:rsidRPr="000F0A6C">
        <w:rPr>
          <w:rStyle w:val="StyleUnderline"/>
          <w:rFonts w:cstheme="minorHAnsi"/>
        </w:rPr>
        <w:t>Federalism has long been a cause on the right, but now it’s</w:t>
      </w:r>
      <w:r w:rsidRPr="000F0A6C">
        <w:rPr>
          <w:rFonts w:cstheme="minorHAnsi"/>
          <w:sz w:val="14"/>
        </w:rPr>
        <w:t xml:space="preserve"> just as likely to be </w:t>
      </w:r>
      <w:r w:rsidRPr="000F0A6C">
        <w:rPr>
          <w:rStyle w:val="StyleUnderline"/>
          <w:rFonts w:cstheme="minorHAnsi"/>
        </w:rPr>
        <w:t xml:space="preserve">a </w:t>
      </w:r>
      <w:r w:rsidRPr="000F0A6C">
        <w:rPr>
          <w:rStyle w:val="StyleUnderline"/>
          <w:rFonts w:cstheme="minorHAnsi"/>
          <w:bCs/>
        </w:rPr>
        <w:t>rallying cry</w:t>
      </w:r>
      <w:r w:rsidRPr="000F0A6C">
        <w:rPr>
          <w:rStyle w:val="StyleUnderline"/>
          <w:rFonts w:cstheme="minorHAnsi"/>
        </w:rPr>
        <w:t xml:space="preserve"> on the left</w:t>
      </w:r>
      <w:r w:rsidRPr="000F0A6C">
        <w:rPr>
          <w:rFonts w:cstheme="minorHAnsi"/>
          <w:sz w:val="14"/>
        </w:rPr>
        <w:t>. Rep. Zoe Lofgren, the top Democrat on the House Judiciary’s immigration and border-security subcommittee, recently said: “</w:t>
      </w:r>
      <w:r w:rsidRPr="000F0A6C">
        <w:rPr>
          <w:rFonts w:cstheme="minorHAnsi"/>
          <w:u w:val="single"/>
        </w:rPr>
        <w:t>The Constitution, specifically the Tenth Amendment, protects states’ rights,</w:t>
      </w:r>
      <w:r w:rsidRPr="000F0A6C">
        <w:rPr>
          <w:rFonts w:cstheme="minorHAnsi"/>
          <w:sz w:val="14"/>
        </w:rPr>
        <w:t xml:space="preserve"> and it prohibits federal actions that commandeer state and local officials. When it comes to immigration, these principles seem to be overlooked” </w:t>
      </w:r>
      <w:r w:rsidRPr="000F0A6C">
        <w:rPr>
          <w:rStyle w:val="StyleUnderline"/>
          <w:rFonts w:cstheme="minorHAnsi"/>
        </w:rPr>
        <w:t xml:space="preserve">The framers of the Constitution would be pleased with this </w:t>
      </w:r>
      <w:r w:rsidRPr="000F0A6C">
        <w:rPr>
          <w:rStyle w:val="StyleUnderline"/>
          <w:rFonts w:cstheme="minorHAnsi"/>
          <w:bCs/>
        </w:rPr>
        <w:t>emerging consensus</w:t>
      </w:r>
      <w:r w:rsidRPr="000F0A6C">
        <w:rPr>
          <w:rStyle w:val="StyleUnderline"/>
          <w:rFonts w:cstheme="minorHAnsi"/>
        </w:rPr>
        <w:t>.</w:t>
      </w:r>
      <w:r w:rsidRPr="000F0A6C">
        <w:rPr>
          <w:rFonts w:cstheme="minorHAnsi"/>
          <w:sz w:val="14"/>
        </w:rPr>
        <w:t xml:space="preserve"> By creating a national government with limited powers, they intended to allow the states and local governments to pursue a range of different policies on matters within what used to be called their “police powers”—that is, their authority to regulate behavior, maintain order and promote the public good within their own territory. </w:t>
      </w:r>
      <w:r w:rsidRPr="000F0A6C">
        <w:rPr>
          <w:rStyle w:val="StyleUnderline"/>
          <w:rFonts w:cstheme="minorHAnsi"/>
          <w:sz w:val="16"/>
          <w:szCs w:val="16"/>
          <w:u w:val="none"/>
        </w:rPr>
        <w:t>The founders considered this arrangement the best way to protect liberty and diversity of opinion, as well as to defend political minorities</w:t>
      </w:r>
      <w:r w:rsidRPr="000F0A6C">
        <w:rPr>
          <w:rFonts w:cstheme="minorHAnsi"/>
          <w:sz w:val="16"/>
          <w:szCs w:val="16"/>
        </w:rPr>
        <w:t xml:space="preserve"> from nationalist tyranny and concentrated power…. </w:t>
      </w:r>
      <w:r w:rsidRPr="000F0A6C">
        <w:rPr>
          <w:rStyle w:val="StyleUnderline"/>
          <w:rFonts w:cstheme="minorHAnsi"/>
          <w:sz w:val="16"/>
          <w:szCs w:val="16"/>
          <w:u w:val="none"/>
        </w:rPr>
        <w:t>A respect for federalism</w:t>
      </w:r>
      <w:r w:rsidRPr="000F0A6C">
        <w:rPr>
          <w:rFonts w:cstheme="minorHAnsi"/>
          <w:sz w:val="16"/>
          <w:szCs w:val="16"/>
        </w:rPr>
        <w:t xml:space="preserve"> and state autonomy </w:t>
      </w:r>
      <w:r w:rsidRPr="000F0A6C">
        <w:rPr>
          <w:rStyle w:val="StyleUnderline"/>
          <w:rFonts w:cstheme="minorHAnsi"/>
          <w:sz w:val="16"/>
          <w:szCs w:val="16"/>
          <w:u w:val="none"/>
        </w:rPr>
        <w:t>is perhaps the only way that all sides can peacefully coexist</w:t>
      </w:r>
      <w:r w:rsidRPr="000F0A6C">
        <w:rPr>
          <w:rFonts w:cstheme="minorHAnsi"/>
          <w:sz w:val="14"/>
        </w:rPr>
        <w:t xml:space="preserve"> </w:t>
      </w:r>
      <w:r w:rsidRPr="000F0A6C">
        <w:rPr>
          <w:rFonts w:cstheme="minorHAnsi"/>
          <w:u w:val="single"/>
        </w:rPr>
        <w:t>in today’s political environment</w:t>
      </w:r>
      <w:r w:rsidRPr="000F0A6C">
        <w:rPr>
          <w:rFonts w:cstheme="minorHAnsi"/>
          <w:sz w:val="14"/>
        </w:rPr>
        <w:t>. With dysfunction now reigning on Capitol Hill and federal courts increasingly ready to strike down the unilateral action of presidents, Americans will at least be able to take some comfort in local autonomy and control. In these polarized times, citizens who strongly disagree with each other may be able to unite around the goal of making federal power less intrusive and national politics less of a contest where the winner takes all.</w:t>
      </w:r>
    </w:p>
    <w:p w14:paraId="2DA444EA" w14:textId="77777777" w:rsidR="003A3FE2" w:rsidRPr="000F0A6C" w:rsidRDefault="003A3FE2" w:rsidP="003A3FE2">
      <w:pPr>
        <w:keepNext/>
        <w:keepLines/>
        <w:spacing w:before="40" w:after="0" w:line="256" w:lineRule="auto"/>
        <w:outlineLvl w:val="3"/>
        <w:rPr>
          <w:rFonts w:eastAsia="MS Gothic" w:cstheme="minorHAnsi"/>
          <w:b/>
          <w:iCs/>
          <w:sz w:val="26"/>
        </w:rPr>
      </w:pPr>
      <w:r w:rsidRPr="000F0A6C">
        <w:rPr>
          <w:rFonts w:eastAsia="MS Gothic" w:cstheme="minorHAnsi"/>
          <w:b/>
          <w:iCs/>
          <w:sz w:val="26"/>
        </w:rPr>
        <w:t xml:space="preserve">There’s a growing return to federalism </w:t>
      </w:r>
      <w:r w:rsidRPr="000F0A6C">
        <w:rPr>
          <w:rFonts w:eastAsia="MS Gothic" w:cstheme="minorHAnsi"/>
          <w:b/>
          <w:iCs/>
          <w:sz w:val="26"/>
          <w:u w:val="single"/>
        </w:rPr>
        <w:t>now</w:t>
      </w:r>
      <w:r w:rsidRPr="000F0A6C">
        <w:rPr>
          <w:rFonts w:eastAsia="MS Gothic" w:cstheme="minorHAnsi"/>
          <w:b/>
          <w:iCs/>
          <w:sz w:val="26"/>
        </w:rPr>
        <w:t xml:space="preserve"> – Trump administration has sparked a bipartisan return to states’ rights writ large</w:t>
      </w:r>
    </w:p>
    <w:p w14:paraId="11F49F60" w14:textId="77777777" w:rsidR="003A3FE2" w:rsidRPr="000F0A6C" w:rsidRDefault="003A3FE2" w:rsidP="003A3FE2">
      <w:pPr>
        <w:spacing w:line="256" w:lineRule="auto"/>
        <w:rPr>
          <w:rFonts w:eastAsia="Cambria" w:cstheme="minorHAnsi"/>
        </w:rPr>
      </w:pPr>
      <w:r w:rsidRPr="000F0A6C">
        <w:rPr>
          <w:rFonts w:eastAsia="Cambria" w:cstheme="minorHAnsi"/>
        </w:rPr>
        <w:t xml:space="preserve">Ilya </w:t>
      </w:r>
      <w:r w:rsidRPr="000F0A6C">
        <w:rPr>
          <w:rStyle w:val="Style13ptBold"/>
          <w:rFonts w:cstheme="minorHAnsi"/>
        </w:rPr>
        <w:t>Somin, 16</w:t>
      </w:r>
      <w:r w:rsidRPr="000F0A6C">
        <w:rPr>
          <w:rFonts w:eastAsia="Cambria" w:cstheme="minorHAnsi"/>
        </w:rPr>
        <w:t xml:space="preserve">. M.A. in political science from Harvard University, Professor of Law at George Mason University. “Trump, federal power, and the left – why liberals should help make federalism great again,” </w:t>
      </w:r>
      <w:r w:rsidRPr="000F0A6C">
        <w:rPr>
          <w:rFonts w:eastAsia="Cambria" w:cstheme="minorHAnsi"/>
          <w:i/>
          <w:iCs/>
        </w:rPr>
        <w:t>Washington Post</w:t>
      </w:r>
      <w:r w:rsidRPr="000F0A6C">
        <w:rPr>
          <w:rFonts w:eastAsia="Cambria" w:cstheme="minorHAnsi"/>
        </w:rPr>
        <w:t xml:space="preserve">, December 5, 2016. </w:t>
      </w:r>
      <w:hyperlink r:id="rId9" w:history="1">
        <w:r w:rsidRPr="000F0A6C">
          <w:rPr>
            <w:rFonts w:eastAsia="Cambria" w:cstheme="minorHAnsi"/>
          </w:rPr>
          <w:t>https://www.washingtonpost.com/news/volokh-conspiracy/wp/2016/12/05/trump-federal-power-and-the-left-why-liberals-should-help-make-federalism-great-again/?utm_term=.49060a2dc0bd</w:t>
        </w:r>
      </w:hyperlink>
    </w:p>
    <w:p w14:paraId="7092DB99" w14:textId="77777777" w:rsidR="003A3FE2" w:rsidRPr="000F0A6C" w:rsidRDefault="003A3FE2" w:rsidP="003A3FE2">
      <w:pPr>
        <w:spacing w:line="256" w:lineRule="auto"/>
        <w:rPr>
          <w:rFonts w:eastAsia="Cambria" w:cstheme="minorHAnsi"/>
          <w:sz w:val="16"/>
        </w:rPr>
      </w:pPr>
      <w:r w:rsidRPr="000F0A6C">
        <w:rPr>
          <w:rFonts w:eastAsia="MS Mincho" w:cstheme="minorHAnsi"/>
          <w:bCs/>
          <w:iCs/>
          <w:szCs w:val="24"/>
          <w:u w:val="single"/>
        </w:rPr>
        <w:t xml:space="preserve">One of the few beneficial effects of </w:t>
      </w:r>
      <w:r w:rsidRPr="000F0A6C">
        <w:rPr>
          <w:rFonts w:eastAsia="MS Mincho" w:cstheme="minorHAnsi"/>
          <w:bCs/>
          <w:iCs/>
          <w:szCs w:val="24"/>
        </w:rPr>
        <w:t>Donald</w:t>
      </w:r>
      <w:r w:rsidRPr="000F0A6C">
        <w:rPr>
          <w:rFonts w:eastAsia="MS Mincho" w:cstheme="minorHAnsi"/>
          <w:bCs/>
          <w:iCs/>
          <w:szCs w:val="24"/>
          <w:u w:val="single"/>
        </w:rPr>
        <w:t xml:space="preserve"> Trump’s unexpected election victory has been a renewed interest in federalism</w:t>
      </w:r>
      <w:r w:rsidRPr="000F0A6C">
        <w:rPr>
          <w:rFonts w:eastAsia="Cambria" w:cstheme="minorHAnsi"/>
          <w:sz w:val="16"/>
        </w:rPr>
        <w:t xml:space="preserve"> among many on the left. </w:t>
      </w:r>
      <w:r w:rsidRPr="000F0A6C">
        <w:rPr>
          <w:rFonts w:eastAsia="Cambria" w:cstheme="minorHAnsi"/>
          <w:bCs/>
          <w:sz w:val="16"/>
          <w:szCs w:val="16"/>
        </w:rPr>
        <w:t xml:space="preserve">In recent days, prominent liberal legal scholars Noah Feldman and Jeff Rosen, and political scientist Corey Brettschneider have all published notable articles on how state and local governments can use federalism to curb Trump and protect vulnerable minorities. All three argue that </w:t>
      </w:r>
      <w:r w:rsidRPr="000F0A6C">
        <w:rPr>
          <w:rFonts w:eastAsia="MS Mincho" w:cstheme="minorHAnsi"/>
          <w:bCs/>
          <w:iCs/>
          <w:sz w:val="16"/>
          <w:szCs w:val="16"/>
        </w:rPr>
        <w:t>liberals should make use of constitutional constraints on federal power traditionally championed by conservatives and libertarians</w:t>
      </w:r>
      <w:r w:rsidRPr="000F0A6C">
        <w:rPr>
          <w:rFonts w:eastAsia="Cambria" w:cstheme="minorHAnsi"/>
          <w:bCs/>
          <w:sz w:val="16"/>
          <w:szCs w:val="16"/>
        </w:rPr>
        <w:t>, including the conservative majority on the Supreme Court. Feldman’s article on how federalism can be used to protect sanctuary cities actually makes many of the same points as</w:t>
      </w:r>
      <w:r w:rsidRPr="000F0A6C">
        <w:rPr>
          <w:rFonts w:eastAsia="Cambria" w:cstheme="minorHAnsi"/>
          <w:bCs/>
          <w:sz w:val="16"/>
        </w:rPr>
        <w:t xml:space="preserve"> my own earlier piece on the same subject. Some conservatives and libertarians will be tempted to dismiss the new liberal interest in federalism as unprincipled opportunism. </w:t>
      </w:r>
      <w:r w:rsidRPr="000F0A6C">
        <w:rPr>
          <w:rFonts w:eastAsia="MS Mincho" w:cstheme="minorHAnsi"/>
          <w:bCs/>
          <w:iCs/>
          <w:szCs w:val="24"/>
          <w:u w:val="single"/>
        </w:rPr>
        <w:t>Until recently</w:t>
      </w:r>
      <w:r w:rsidRPr="000F0A6C">
        <w:rPr>
          <w:rFonts w:eastAsia="Cambria" w:cstheme="minorHAnsi"/>
          <w:bCs/>
          <w:u w:val="single"/>
        </w:rPr>
        <w:t>, most liberals forcefully opposed the pro-federalism Supreme Court decisions many now seek to rely on to shield blue states against Trump</w:t>
      </w:r>
      <w:r w:rsidRPr="000F0A6C">
        <w:rPr>
          <w:rFonts w:eastAsia="Cambria" w:cstheme="minorHAnsi"/>
          <w:bCs/>
          <w:sz w:val="16"/>
        </w:rPr>
        <w:t xml:space="preserve">. The next time there is a liberal Democrat in the White House, perhaps they will do so again. “Fair weather federalism” is indeed a common phenomenon, on the right as well as the left. Both Democrats and Republicans tend to support expansive federal authority when their side is in power in Washington, and view it more skeptically when they are on the outs. It’s certainly possible that this will turn out to be just another iteration of the same old story. But if we want to break this </w:t>
      </w:r>
      <w:r w:rsidRPr="000F0A6C">
        <w:rPr>
          <w:rFonts w:eastAsia="Cambria" w:cstheme="minorHAnsi"/>
          <w:bCs/>
          <w:sz w:val="16"/>
          <w:szCs w:val="16"/>
        </w:rPr>
        <w:t>sad pattern, we should spend less time on recriminations over past inconsistencies and more looking for ways to build a durable cross-ideological coalition in favor of stronger enforcement of constitutional limits on federal power. In this context, it is important to recognize that</w:t>
      </w:r>
      <w:r w:rsidRPr="000F0A6C">
        <w:rPr>
          <w:rFonts w:eastAsia="Cambria" w:cstheme="minorHAnsi"/>
          <w:bCs/>
          <w:u w:val="single"/>
        </w:rPr>
        <w:t xml:space="preserve"> newfound liberal interest in federalism is not solely a result of their fear of Trump. In recent years, some on the left have shown a greater openness to setting limits on federal power</w:t>
      </w:r>
      <w:r w:rsidRPr="000F0A6C">
        <w:rPr>
          <w:rFonts w:eastAsia="Cambria" w:cstheme="minorHAnsi"/>
          <w:sz w:val="16"/>
        </w:rPr>
        <w:t xml:space="preserve">, and scholars such as Heather Gerken have pointed out that state and local governments now often protect vulnerable minorities better than Washington does. </w:t>
      </w:r>
      <w:r w:rsidRPr="000F0A6C">
        <w:rPr>
          <w:rFonts w:eastAsia="MS Mincho" w:cstheme="minorHAnsi"/>
          <w:bCs/>
          <w:iCs/>
          <w:sz w:val="16"/>
          <w:szCs w:val="16"/>
        </w:rPr>
        <w:t xml:space="preserve">Liberals could potentially build on these </w:t>
      </w:r>
      <w:r w:rsidRPr="000F0A6C">
        <w:rPr>
          <w:rFonts w:eastAsia="MS Mincho" w:cstheme="minorHAnsi"/>
          <w:bCs/>
          <w:iCs/>
          <w:sz w:val="16"/>
          <w:szCs w:val="16"/>
        </w:rPr>
        <w:lastRenderedPageBreak/>
        <w:t>ideas to use federalism as a bulwark against Trumpian abuses</w:t>
      </w:r>
      <w:r w:rsidRPr="000F0A6C">
        <w:rPr>
          <w:rFonts w:eastAsia="MS Mincho" w:cstheme="minorHAnsi"/>
          <w:bCs/>
          <w:iCs/>
          <w:szCs w:val="24"/>
        </w:rPr>
        <w:t>.</w:t>
      </w:r>
      <w:r w:rsidRPr="000F0A6C">
        <w:rPr>
          <w:rFonts w:eastAsia="Cambria" w:cstheme="minorHAnsi"/>
          <w:bCs/>
          <w:sz w:val="16"/>
        </w:rPr>
        <w:t xml:space="preserve"> </w:t>
      </w:r>
      <w:r w:rsidRPr="000F0A6C">
        <w:rPr>
          <w:rFonts w:eastAsia="Cambria" w:cstheme="minorHAnsi"/>
          <w:sz w:val="16"/>
        </w:rPr>
        <w:t xml:space="preserve">Their chances of succeeding in this endeavor, however, are likely to be greater if they can form a coalition with at least some like-minded conservatives and libertarians. A cross-ideological case for federalism is more likely to prevail in court challenges to Trump policies (which are likely to be heard a Supreme Court with a conservative majority), and more likely to succeed in the political arena as well. If Trump attempts to implement the populist/nationalist agenda he campaigned on, there might be more opportunities for such alliances than in the past. In addition to drawing opposition on the left, the Trumpist agenda on constitutional and other issues also includes many elements inimical to libertarians and a good many constitutional conservatives – myself most definitely included. Many of us have been arguing for tighter enforcement of constitutional limits on federal power for many years, and would welcome greater cross-ideological cooperation on that front. A good many liberals are understandably hesitant to commit to enforceable limits on the scope of federal power because of a fear that doing so might inhibit federal efforts to protect racial, ethnic, and other minorities against state and local oppression. But even very robust federal antidiscrimination efforts do not require virtually unlimited federal power to regulate anything that might have some effect on the economy, or nearly unconstrained federal authority to use conditional grants to pressure states and localities to do their bidding. Principled liberals can favor broad federal authority to protect minority groups under the Fourteenth Amendment, while </w:t>
      </w:r>
      <w:r w:rsidRPr="000F0A6C">
        <w:rPr>
          <w:rFonts w:eastAsia="Cambria" w:cstheme="minorHAnsi"/>
          <w:sz w:val="16"/>
          <w:szCs w:val="16"/>
        </w:rPr>
        <w:t xml:space="preserve">simultaneously enforcing tighter limits on Washington’s power in other areas. </w:t>
      </w:r>
      <w:r w:rsidRPr="000F0A6C">
        <w:rPr>
          <w:rFonts w:eastAsia="MS Mincho" w:cstheme="minorHAnsi"/>
          <w:iCs/>
          <w:sz w:val="16"/>
          <w:szCs w:val="16"/>
        </w:rPr>
        <w:t>We can make federalism a bulwark against national government oppression</w:t>
      </w:r>
      <w:r w:rsidRPr="000F0A6C">
        <w:rPr>
          <w:rFonts w:eastAsia="Cambria" w:cstheme="minorHAnsi"/>
          <w:sz w:val="16"/>
          <w:szCs w:val="16"/>
        </w:rPr>
        <w:t xml:space="preserve"> without returning to the bad old days when “states rights” was a shield for slavery and segregation. As the Trump agenda suggests, federal power that has few or no constraints across the board can actually be a menace to minority groups. Other things equal, oppressive federal policies may actually be even more dangerous than comparable state and local ones. Federal policies affect more people, and are more difficult to escape by “voting with your feet” in favor of more tolerant jurisdictions.</w:t>
      </w:r>
      <w:r w:rsidRPr="000F0A6C">
        <w:rPr>
          <w:rFonts w:eastAsia="Cambria" w:cstheme="minorHAnsi"/>
          <w:b/>
          <w:u w:val="single"/>
        </w:rPr>
        <w:t xml:space="preserve"> </w:t>
      </w:r>
      <w:r w:rsidRPr="000F0A6C">
        <w:rPr>
          <w:rFonts w:eastAsia="Cambria" w:cstheme="minorHAnsi"/>
          <w:sz w:val="16"/>
        </w:rPr>
        <w:t xml:space="preserve">It would be naive to expect left and right to reach a complete consensus on constitutional federalism anytime soon. There are still many obstacles to cross-ideological cooperation on these issues. Some liberals will continue to support nearly unconstrained federal power. All too many on the right will back Trump’s policies even when they go against their previous commitments on constitutional issues. And, obviously, there will be continued disagreements over interpretative methodology, such as the </w:t>
      </w:r>
      <w:r w:rsidRPr="000F0A6C">
        <w:rPr>
          <w:rFonts w:eastAsia="Cambria" w:cstheme="minorHAnsi"/>
          <w:sz w:val="16"/>
          <w:szCs w:val="16"/>
        </w:rPr>
        <w:t xml:space="preserve">longstanding conflict between originalism and living constitutionalism (though the former has attracted some new left-wing support in recent years). But, </w:t>
      </w:r>
      <w:r w:rsidRPr="000F0A6C">
        <w:rPr>
          <w:rFonts w:eastAsia="MS Mincho" w:cstheme="minorHAnsi"/>
          <w:iCs/>
          <w:sz w:val="16"/>
          <w:szCs w:val="16"/>
        </w:rPr>
        <w:t>in the wake of Trump, perhaps there can at least be broader agreement that there should be serious, judicially enforceable limits on federal power to coerce state governments</w:t>
      </w:r>
      <w:r w:rsidRPr="000F0A6C">
        <w:rPr>
          <w:rFonts w:eastAsia="Cambria" w:cstheme="minorHAnsi"/>
          <w:sz w:val="16"/>
          <w:szCs w:val="16"/>
        </w:rPr>
        <w:t xml:space="preserve"> (whether directly or through conditional grants), and on federal authority to regulate private activities that are not closely connected to interstate commerce. These, after all, are exactly the tools that a Trump-led GOP could potentially use to break the resistance of dissenting state and local governments. They can also be used to harm immigrants and other minorities in a wide variety of ways, and to stifle liberal state policies, such as marijuana legalization.</w:t>
      </w:r>
    </w:p>
    <w:p w14:paraId="4CFF5F7D" w14:textId="77777777" w:rsidR="003A3FE2" w:rsidRPr="000F0A6C" w:rsidRDefault="003A3FE2" w:rsidP="003A3FE2">
      <w:pPr>
        <w:rPr>
          <w:rFonts w:cstheme="minorHAnsi"/>
          <w:sz w:val="16"/>
          <w:szCs w:val="16"/>
        </w:rPr>
      </w:pPr>
    </w:p>
    <w:p w14:paraId="7BFF0F41" w14:textId="77777777" w:rsidR="003A3FE2" w:rsidRPr="000F0A6C" w:rsidRDefault="003A3FE2" w:rsidP="003A3FE2">
      <w:pPr>
        <w:pStyle w:val="Heading3"/>
        <w:rPr>
          <w:rFonts w:cstheme="minorHAnsi"/>
        </w:rPr>
      </w:pPr>
      <w:r w:rsidRPr="000F0A6C">
        <w:rPr>
          <w:rFonts w:cstheme="minorHAnsi"/>
        </w:rPr>
        <w:lastRenderedPageBreak/>
        <w:t>2NC/1NR - Links – 10</w:t>
      </w:r>
      <w:r w:rsidRPr="000F0A6C">
        <w:rPr>
          <w:rFonts w:cstheme="minorHAnsi"/>
          <w:vertAlign w:val="superscript"/>
        </w:rPr>
        <w:t>th</w:t>
      </w:r>
      <w:r w:rsidRPr="000F0A6C">
        <w:rPr>
          <w:rFonts w:cstheme="minorHAnsi"/>
        </w:rPr>
        <w:t xml:space="preserve"> amendment</w:t>
      </w:r>
    </w:p>
    <w:p w14:paraId="02F93072" w14:textId="77777777" w:rsidR="003A3FE2" w:rsidRPr="000F0A6C" w:rsidRDefault="003A3FE2" w:rsidP="003A3FE2">
      <w:pPr>
        <w:pStyle w:val="Heading4"/>
        <w:rPr>
          <w:rFonts w:cstheme="minorHAnsi"/>
        </w:rPr>
      </w:pPr>
      <w:r w:rsidRPr="000F0A6C">
        <w:rPr>
          <w:rFonts w:cstheme="minorHAnsi"/>
        </w:rPr>
        <w:t xml:space="preserve">The plan is an illegitimate application of the Constitution. </w:t>
      </w:r>
    </w:p>
    <w:p w14:paraId="2CC43465" w14:textId="77777777" w:rsidR="003A3FE2" w:rsidRPr="000F0A6C" w:rsidRDefault="003A3FE2" w:rsidP="003A3FE2">
      <w:pPr>
        <w:rPr>
          <w:rFonts w:cstheme="minorHAnsi"/>
        </w:rPr>
      </w:pPr>
      <w:r w:rsidRPr="000F0A6C">
        <w:rPr>
          <w:rFonts w:cstheme="minorHAnsi"/>
        </w:rPr>
        <w:t xml:space="preserve">Dan </w:t>
      </w:r>
      <w:r w:rsidRPr="000F0A6C">
        <w:rPr>
          <w:rStyle w:val="Style13ptBold"/>
          <w:rFonts w:cstheme="minorHAnsi"/>
        </w:rPr>
        <w:t>Mitchell, 13.</w:t>
      </w:r>
      <w:r w:rsidRPr="000F0A6C">
        <w:rPr>
          <w:rFonts w:cstheme="minorHAnsi"/>
        </w:rPr>
        <w:t xml:space="preserve"> Daniel J. Mitchell was a senior fellow at the Cato Institute who specialized in fiscal policy, particularly tax reform, international tax competition, he was educated at George Mason University. “DECENTRALIZATION AND FEDERALISM IS THE LIBERTARIAN WAY TO DETERMINE WHETHER A BASIC INCOME IS PRACTICAL OR DESIRABLE.” Dec 18th, 2013. https://www.libertarianism.org/columns/decentralization-federalism-is-libertarian-way-determine-whether-basic-income-is-practical</w:t>
      </w:r>
    </w:p>
    <w:p w14:paraId="7E1ADC42" w14:textId="77777777" w:rsidR="003A3FE2" w:rsidRPr="000F0A6C" w:rsidRDefault="003A3FE2" w:rsidP="003A3FE2">
      <w:pPr>
        <w:rPr>
          <w:rFonts w:cstheme="minorHAnsi"/>
          <w:u w:val="single"/>
        </w:rPr>
      </w:pPr>
      <w:r w:rsidRPr="000F0A6C">
        <w:rPr>
          <w:rFonts w:cstheme="minorHAnsi"/>
          <w:sz w:val="16"/>
          <w:szCs w:val="16"/>
        </w:rPr>
        <w:t>Some libertarians argue that</w:t>
      </w:r>
      <w:r w:rsidRPr="000F0A6C">
        <w:rPr>
          <w:rFonts w:cstheme="minorHAnsi"/>
          <w:u w:val="single"/>
        </w:rPr>
        <w:t xml:space="preserve"> </w:t>
      </w:r>
      <w:r w:rsidRPr="000F0A6C">
        <w:rPr>
          <w:rFonts w:cstheme="minorHAnsi"/>
          <w:b/>
          <w:bCs/>
          <w:u w:val="single"/>
        </w:rPr>
        <w:t>the state should provide a </w:t>
      </w:r>
      <w:r w:rsidRPr="000F0A6C">
        <w:rPr>
          <w:rFonts w:cstheme="minorHAnsi"/>
          <w:sz w:val="16"/>
          <w:szCs w:val="16"/>
        </w:rPr>
        <w:t>minimum</w:t>
      </w:r>
      <w:r w:rsidRPr="000F0A6C">
        <w:rPr>
          <w:rFonts w:cstheme="minorHAnsi"/>
        </w:rPr>
        <w:t xml:space="preserve"> </w:t>
      </w:r>
      <w:r w:rsidRPr="000F0A6C">
        <w:rPr>
          <w:rFonts w:cstheme="minorHAnsi"/>
          <w:b/>
          <w:bCs/>
          <w:u w:val="single"/>
        </w:rPr>
        <w:t>basic income</w:t>
      </w:r>
      <w:r w:rsidRPr="000F0A6C">
        <w:rPr>
          <w:rFonts w:cstheme="minorHAnsi"/>
        </w:rPr>
        <w:t xml:space="preserve">, mainly because </w:t>
      </w:r>
      <w:r w:rsidRPr="000F0A6C">
        <w:rPr>
          <w:rFonts w:cstheme="minorHAnsi"/>
          <w:u w:val="single"/>
        </w:rPr>
        <w:t xml:space="preserve">this approach would be preferable to the costly and bureaucratic amalgamation of redistribution programs that currently exist. </w:t>
      </w:r>
      <w:r w:rsidRPr="000F0A6C">
        <w:rPr>
          <w:rFonts w:cstheme="minorHAnsi"/>
          <w:sz w:val="16"/>
          <w:szCs w:val="16"/>
        </w:rPr>
        <w:t>It’s hard to disagree with the notion that the current system is a failure</w:t>
      </w:r>
      <w:r w:rsidRPr="000F0A6C">
        <w:rPr>
          <w:rFonts w:cstheme="minorHAnsi"/>
        </w:rPr>
        <w:t xml:space="preserve">. </w:t>
      </w:r>
      <w:r w:rsidRPr="000F0A6C">
        <w:rPr>
          <w:rFonts w:cstheme="minorHAnsi"/>
          <w:sz w:val="16"/>
          <w:szCs w:val="16"/>
        </w:rPr>
        <w:t>The Cato Institute’s Michael Tanner has produced a searing indictment of the modern welfare state, pointing out that</w:t>
      </w:r>
      <w:r w:rsidRPr="000F0A6C">
        <w:rPr>
          <w:rFonts w:cstheme="minorHAnsi"/>
        </w:rPr>
        <w:t xml:space="preserve"> </w:t>
      </w:r>
      <w:r w:rsidRPr="000F0A6C">
        <w:rPr>
          <w:rFonts w:cstheme="minorHAnsi"/>
          <w:u w:val="single"/>
        </w:rPr>
        <w:t>more than $1 trillion is spent every year on redistribution programs</w:t>
      </w:r>
      <w:r w:rsidRPr="000F0A6C">
        <w:rPr>
          <w:rFonts w:cstheme="minorHAnsi"/>
        </w:rPr>
        <w:t xml:space="preserve"> </w:t>
      </w:r>
      <w:r w:rsidRPr="000F0A6C">
        <w:rPr>
          <w:rFonts w:cstheme="minorHAnsi"/>
          <w:sz w:val="16"/>
          <w:szCs w:val="16"/>
        </w:rPr>
        <w:t>for the ostensible purpose of alleviating economic hardship</w:t>
      </w:r>
      <w:r w:rsidRPr="000F0A6C">
        <w:rPr>
          <w:rFonts w:cstheme="minorHAnsi"/>
        </w:rPr>
        <w:t xml:space="preserve">, </w:t>
      </w:r>
      <w:r w:rsidRPr="000F0A6C">
        <w:rPr>
          <w:rFonts w:cstheme="minorHAnsi"/>
          <w:u w:val="single"/>
        </w:rPr>
        <w:t xml:space="preserve">yet </w:t>
      </w:r>
      <w:r w:rsidRPr="000F0A6C">
        <w:rPr>
          <w:rFonts w:cstheme="minorHAnsi"/>
        </w:rPr>
        <w:t>(or more likely as a result)</w:t>
      </w:r>
      <w:r w:rsidRPr="000F0A6C">
        <w:rPr>
          <w:rFonts w:cstheme="minorHAnsi"/>
          <w:u w:val="single"/>
        </w:rPr>
        <w:t xml:space="preserve"> the poverty rate is at an all-​time high.</w:t>
      </w:r>
      <w:r w:rsidRPr="000F0A6C">
        <w:rPr>
          <w:rFonts w:cstheme="minorHAnsi"/>
        </w:rPr>
        <w:t xml:space="preserve"> </w:t>
      </w:r>
      <w:r w:rsidRPr="000F0A6C">
        <w:rPr>
          <w:rFonts w:cstheme="minorHAnsi"/>
          <w:sz w:val="16"/>
          <w:szCs w:val="16"/>
        </w:rPr>
        <w:t>Perhaps one reason poverty remains high is that such programs make leisure more attractive than work, as painstakingly illustrated in a study produced by Tanner and Charles Hughes.</w:t>
      </w:r>
      <w:r w:rsidRPr="000F0A6C">
        <w:rPr>
          <w:rFonts w:cstheme="minorHAnsi"/>
          <w:u w:val="single"/>
        </w:rPr>
        <w:t xml:space="preserve"> </w:t>
      </w:r>
      <w:r w:rsidRPr="000F0A6C">
        <w:rPr>
          <w:rFonts w:cstheme="minorHAnsi"/>
          <w:sz w:val="16"/>
          <w:szCs w:val="16"/>
        </w:rPr>
        <w:t>Moreover, welfare programs create very high implicit marginal tax rates, making it very difficult for poor people to improve their living standards by engaging in additional productive behavior. It’s almost as if the system was designed to create permanent dependency.</w:t>
      </w:r>
      <w:r w:rsidRPr="000F0A6C">
        <w:rPr>
          <w:rFonts w:cstheme="minorHAnsi"/>
          <w:u w:val="single"/>
        </w:rPr>
        <w:t xml:space="preserve"> </w:t>
      </w:r>
      <w:r w:rsidRPr="000F0A6C">
        <w:rPr>
          <w:rFonts w:cstheme="minorHAnsi"/>
          <w:sz w:val="16"/>
          <w:szCs w:val="16"/>
        </w:rPr>
        <w:t>So it’s very understandable that</w:t>
      </w:r>
      <w:r w:rsidRPr="000F0A6C">
        <w:rPr>
          <w:rFonts w:cstheme="minorHAnsi"/>
        </w:rPr>
        <w:t xml:space="preserve"> </w:t>
      </w:r>
      <w:r w:rsidRPr="000F0A6C">
        <w:rPr>
          <w:rFonts w:cstheme="minorHAnsi"/>
          <w:u w:val="single"/>
        </w:rPr>
        <w:t>well-​meaning folks want to dismantle the current approach and try something new</w:t>
      </w:r>
      <w:r w:rsidRPr="000F0A6C">
        <w:rPr>
          <w:rFonts w:cstheme="minorHAnsi"/>
        </w:rPr>
        <w:t>. The</w:t>
      </w:r>
      <w:r w:rsidRPr="000F0A6C">
        <w:rPr>
          <w:rFonts w:cstheme="minorHAnsi"/>
          <w:u w:val="single"/>
        </w:rPr>
        <w:t xml:space="preserve"> basic income certainly has </w:t>
      </w:r>
      <w:r w:rsidRPr="000F0A6C">
        <w:rPr>
          <w:rFonts w:cstheme="minorHAnsi"/>
        </w:rPr>
        <w:t>the</w:t>
      </w:r>
      <w:r w:rsidRPr="000F0A6C">
        <w:rPr>
          <w:rFonts w:cstheme="minorHAnsi"/>
          <w:u w:val="single"/>
        </w:rPr>
        <w:t xml:space="preserve"> merit</w:t>
      </w:r>
      <w:r w:rsidRPr="000F0A6C">
        <w:rPr>
          <w:rFonts w:cstheme="minorHAnsi"/>
        </w:rPr>
        <w:t xml:space="preserve"> </w:t>
      </w:r>
      <w:r w:rsidRPr="000F0A6C">
        <w:rPr>
          <w:rFonts w:cstheme="minorHAnsi"/>
          <w:sz w:val="16"/>
          <w:szCs w:val="16"/>
        </w:rPr>
        <w:t>of being a big, bold idea. And advocates of the basic income can cite some very iconic libertarian figures who support at least some version of their approach, including Milton Friedman, Friedrich Hayek, and Charles Murray. But if we’re going to launch a very difficult battle to radically reshape well-​entrenched bureaucracies and long-​standing policies in DC, it seems reasonable to ask whether there might be a better road to Rome. There are several very practical and compelling reasons to be skeptical about the basic income proposal. The first concern is that a guaranteed basic income may simply replace one form of government-​financed dependency for another. An economy’s output is a function of the quality and quantity of labor and capital that are productively deployed. That’s an argument for reducing the size of welfare state in order to encourage more work. But it’s not an argument for creating a lump-​sum form of redistribution. That being said</w:t>
      </w:r>
      <w:r w:rsidRPr="000F0A6C">
        <w:rPr>
          <w:rFonts w:cstheme="minorHAnsi"/>
        </w:rPr>
        <w:t xml:space="preserve">, </w:t>
      </w:r>
      <w:r w:rsidRPr="000F0A6C">
        <w:rPr>
          <w:rFonts w:cstheme="minorHAnsi"/>
          <w:u w:val="single"/>
        </w:rPr>
        <w:t>a well-​designed basic income</w:t>
      </w:r>
      <w:r w:rsidRPr="000F0A6C">
        <w:rPr>
          <w:rFonts w:cstheme="minorHAnsi"/>
        </w:rPr>
        <w:t xml:space="preserve"> </w:t>
      </w:r>
      <w:r w:rsidRPr="000F0A6C">
        <w:rPr>
          <w:rFonts w:cstheme="minorHAnsi"/>
          <w:sz w:val="16"/>
          <w:szCs w:val="16"/>
        </w:rPr>
        <w:t>presumably</w:t>
      </w:r>
      <w:r w:rsidRPr="000F0A6C">
        <w:rPr>
          <w:rFonts w:cstheme="minorHAnsi"/>
        </w:rPr>
        <w:t xml:space="preserve"> </w:t>
      </w:r>
      <w:r w:rsidRPr="000F0A6C">
        <w:rPr>
          <w:rFonts w:cstheme="minorHAnsi"/>
          <w:u w:val="single"/>
        </w:rPr>
        <w:t>will not have the punitive implicit tax rates</w:t>
      </w:r>
      <w:r w:rsidRPr="000F0A6C">
        <w:rPr>
          <w:rFonts w:cstheme="minorHAnsi"/>
        </w:rPr>
        <w:t xml:space="preserve"> </w:t>
      </w:r>
      <w:r w:rsidRPr="000F0A6C">
        <w:rPr>
          <w:rFonts w:cstheme="minorHAnsi"/>
          <w:sz w:val="16"/>
          <w:szCs w:val="16"/>
        </w:rPr>
        <w:t>on those who decide to engage in productive behavior. Moreover</w:t>
      </w:r>
      <w:r w:rsidRPr="000F0A6C">
        <w:rPr>
          <w:rFonts w:cstheme="minorHAnsi"/>
        </w:rPr>
        <w:t xml:space="preserve">, </w:t>
      </w:r>
      <w:r w:rsidRPr="000F0A6C">
        <w:rPr>
          <w:rFonts w:cstheme="minorHAnsi"/>
          <w:u w:val="single"/>
        </w:rPr>
        <w:t>the army of bureaucrats who monitor and oversee the current system wouldn’t be necessary</w:t>
      </w:r>
      <w:r w:rsidRPr="000F0A6C">
        <w:rPr>
          <w:rFonts w:cstheme="minorHAnsi"/>
        </w:rPr>
        <w:t xml:space="preserve"> (</w:t>
      </w:r>
      <w:r w:rsidRPr="000F0A6C">
        <w:rPr>
          <w:rFonts w:cstheme="minorHAnsi"/>
          <w:sz w:val="16"/>
          <w:szCs w:val="16"/>
        </w:rPr>
        <w:t>though skeptics understandably wonder whether politicians actually would</w:t>
      </w:r>
      <w:r w:rsidRPr="000F0A6C">
        <w:rPr>
          <w:rFonts w:cstheme="minorHAnsi"/>
        </w:rPr>
        <w:t xml:space="preserve"> </w:t>
      </w:r>
      <w:r w:rsidRPr="000F0A6C">
        <w:rPr>
          <w:rFonts w:cstheme="minorHAnsi"/>
          <w:u w:val="single"/>
        </w:rPr>
        <w:t>shrink the federal workforce</w:t>
      </w:r>
      <w:r w:rsidRPr="000F0A6C">
        <w:rPr>
          <w:rFonts w:cstheme="minorHAnsi"/>
        </w:rPr>
        <w:t xml:space="preserve"> </w:t>
      </w:r>
      <w:r w:rsidRPr="000F0A6C">
        <w:rPr>
          <w:rFonts w:cstheme="minorHAnsi"/>
          <w:sz w:val="16"/>
          <w:szCs w:val="16"/>
        </w:rPr>
        <w:t>even if redistribution programs were axed</w:t>
      </w:r>
      <w:r w:rsidRPr="000F0A6C">
        <w:rPr>
          <w:rFonts w:cstheme="minorHAnsi"/>
        </w:rPr>
        <w:t>).</w:t>
      </w:r>
      <w:r w:rsidRPr="000F0A6C">
        <w:rPr>
          <w:rFonts w:cstheme="minorHAnsi"/>
          <w:sz w:val="16"/>
          <w:szCs w:val="16"/>
        </w:rPr>
        <w:t xml:space="preserve"> The second concern revolves around the question of durability. More specifically, there’s no guarantee that politicians in the future won’t re-​create the current panoply of programs that the basic income is supposed to replace. The political incentives that existed when those programs were first created, after all, presumably would remain in a world where people get a pre-​determined amount of cash from the government. This is largely speculative, to be sure. Interest groups would have an incentive to lobby for the creation of new programs with targeted beneficiaries. But perhaps the general public would understand that even one new handout would be the first step on a slippery slope leading back to something akin to the current system. A third concern is that the basic income may become overly generous, particularly in a fiscal system where a relatively small slice of the population pays an overwhelming share of the tax burden. In that kind of regime, there would be an incentive for a majority of voters to increase the amount of redistribution. It’s unknown whether this would happen. Simply stated, the few experiments that might teach us about incentives with a system of basic income have been too limited to draw any firm conclusions. For those who want to review that literature, Jim Manzi has a good summary showing less-​than-​robust evidence for a basic income and Megan McArdle raises some very practical objections to the concept. Proponents of the basic income surely would respond by arguing that</w:t>
      </w:r>
      <w:r w:rsidRPr="000F0A6C">
        <w:rPr>
          <w:rFonts w:cstheme="minorHAnsi"/>
        </w:rPr>
        <w:t xml:space="preserve"> </w:t>
      </w:r>
      <w:r w:rsidRPr="000F0A6C">
        <w:rPr>
          <w:rFonts w:cstheme="minorHAnsi"/>
          <w:sz w:val="16"/>
          <w:szCs w:val="16"/>
        </w:rPr>
        <w:t>voters would understand that they were taxing themselves and thus be reluctant to make the basic income too large. The final concern, at least for many libertarians, is that</w:t>
      </w:r>
      <w:r w:rsidRPr="000F0A6C">
        <w:rPr>
          <w:rFonts w:cstheme="minorHAnsi"/>
        </w:rPr>
        <w:t xml:space="preserve"> </w:t>
      </w:r>
      <w:r w:rsidRPr="000F0A6C">
        <w:rPr>
          <w:rFonts w:cstheme="minorHAnsi"/>
          <w:b/>
          <w:bCs/>
          <w:u w:val="single"/>
        </w:rPr>
        <w:t>the federal government shouldn’t be in the business of redistributing income</w:t>
      </w:r>
      <w:r w:rsidRPr="000F0A6C">
        <w:rPr>
          <w:rFonts w:cstheme="minorHAnsi"/>
        </w:rPr>
        <w:t xml:space="preserve">. </w:t>
      </w:r>
      <w:r w:rsidRPr="000F0A6C">
        <w:rPr>
          <w:rFonts w:cstheme="minorHAnsi"/>
          <w:b/>
          <w:bCs/>
          <w:u w:val="single"/>
        </w:rPr>
        <w:t>The Constitution</w:t>
      </w:r>
      <w:r w:rsidRPr="000F0A6C">
        <w:rPr>
          <w:rFonts w:cstheme="minorHAnsi"/>
          <w:u w:val="single"/>
        </w:rPr>
        <w:t>,</w:t>
      </w:r>
      <w:r w:rsidRPr="000F0A6C">
        <w:rPr>
          <w:rFonts w:cstheme="minorHAnsi"/>
        </w:rPr>
        <w:t xml:space="preserve"> </w:t>
      </w:r>
      <w:r w:rsidRPr="000F0A6C">
        <w:rPr>
          <w:rFonts w:cstheme="minorHAnsi"/>
          <w:sz w:val="16"/>
          <w:szCs w:val="16"/>
        </w:rPr>
        <w:t>for instance</w:t>
      </w:r>
      <w:r w:rsidRPr="000F0A6C">
        <w:rPr>
          <w:rFonts w:cstheme="minorHAnsi"/>
        </w:rPr>
        <w:t xml:space="preserve">, </w:t>
      </w:r>
      <w:r w:rsidRPr="000F0A6C">
        <w:rPr>
          <w:rFonts w:cstheme="minorHAnsi"/>
          <w:b/>
          <w:bCs/>
          <w:u w:val="single"/>
        </w:rPr>
        <w:t>does not list food stamps, welfare, housing subsidies, or Medicaid as enumerated powers of Congress in Article I, Section VIII.</w:t>
      </w:r>
    </w:p>
    <w:p w14:paraId="6780D173" w14:textId="77777777" w:rsidR="003A3FE2" w:rsidRPr="000F0A6C" w:rsidRDefault="003A3FE2" w:rsidP="003A3FE2">
      <w:pPr>
        <w:pStyle w:val="Heading4"/>
        <w:rPr>
          <w:rFonts w:cstheme="minorHAnsi"/>
        </w:rPr>
      </w:pPr>
      <w:r w:rsidRPr="000F0A6C">
        <w:rPr>
          <w:rFonts w:cstheme="minorHAnsi"/>
        </w:rPr>
        <w:t>UBI destroys federalism – violates the 10</w:t>
      </w:r>
      <w:r w:rsidRPr="000F0A6C">
        <w:rPr>
          <w:rFonts w:cstheme="minorHAnsi"/>
          <w:vertAlign w:val="superscript"/>
        </w:rPr>
        <w:t>th</w:t>
      </w:r>
      <w:r w:rsidRPr="000F0A6C">
        <w:rPr>
          <w:rFonts w:cstheme="minorHAnsi"/>
        </w:rPr>
        <w:t xml:space="preserve"> amendment </w:t>
      </w:r>
    </w:p>
    <w:p w14:paraId="53F0242F" w14:textId="77777777" w:rsidR="003A3FE2" w:rsidRPr="000F0A6C" w:rsidRDefault="003A3FE2" w:rsidP="003A3FE2">
      <w:pPr>
        <w:rPr>
          <w:rFonts w:cstheme="minorHAnsi"/>
        </w:rPr>
      </w:pPr>
      <w:r w:rsidRPr="000F0A6C">
        <w:rPr>
          <w:rFonts w:cstheme="minorHAnsi"/>
        </w:rPr>
        <w:t xml:space="preserve">Welton </w:t>
      </w:r>
      <w:r w:rsidRPr="000F0A6C">
        <w:rPr>
          <w:rStyle w:val="Style13ptBold"/>
          <w:rFonts w:cstheme="minorHAnsi"/>
        </w:rPr>
        <w:t>Wang, 19</w:t>
      </w:r>
      <w:r w:rsidRPr="000F0A6C">
        <w:rPr>
          <w:rFonts w:cstheme="minorHAnsi"/>
        </w:rPr>
        <w:t>. Managing Editor, Contributor on The Bipartisan Press. “Andrew Yang’s UBI Could Be Illegal.” October 22, 2019. https://www.thebipartisanpress.com/politics/andrew-yangs-ubi-could-be-illegal/</w:t>
      </w:r>
    </w:p>
    <w:p w14:paraId="3EA8FF22" w14:textId="77777777" w:rsidR="003A3FE2" w:rsidRPr="000F0A6C" w:rsidRDefault="003A3FE2" w:rsidP="003A3FE2">
      <w:pPr>
        <w:rPr>
          <w:rFonts w:cstheme="minorHAnsi"/>
          <w:sz w:val="16"/>
          <w:szCs w:val="16"/>
        </w:rPr>
      </w:pPr>
      <w:r w:rsidRPr="000F0A6C">
        <w:rPr>
          <w:rFonts w:cstheme="minorHAnsi"/>
          <w:sz w:val="16"/>
          <w:szCs w:val="16"/>
        </w:rPr>
        <w:lastRenderedPageBreak/>
        <w:t xml:space="preserve">Andrew Yang went from being ignored by major media sites to one of the most talked-about presidential candidates running in 2020. An entrepreneur concerned about the “4th industrial revolution” (read: machines taking over our jobs), Yang built his campaign around his Freedom Dividend (Universal Basic Income) that gives everyone over 18 $1000 a month. Purportedly, the $1000 a month would, “provide money to cover the basics for Americans while enabling us to look for a better job, start our own business, go back to school, take care of our loved ones or work towards our next opportunity.” Funded by a value-added tax, the money would work towards helping people sustain themselves while they pursue other things that they want in life. The fundamental idea of universal basic income may or may not be the right idea, but more importantly, UBI could be unconstitutional. </w:t>
      </w:r>
      <w:r w:rsidRPr="000F0A6C">
        <w:rPr>
          <w:rFonts w:cstheme="minorHAnsi"/>
          <w:u w:val="single"/>
        </w:rPr>
        <w:t>The tenth amendment of the Constitution says, “The powers not delegated to the United States by the Constitution, nor prohibited by it to the States, are reserved to the States respectively, or to the people.” Under the tenth amendment, any power not granted to the three branches of the government and not prohibited to the States are up to the States to implement. In other words, Congress can’t make laws regarding things it wasn’t specifically designated to govern</w:t>
      </w:r>
      <w:r w:rsidRPr="000F0A6C">
        <w:rPr>
          <w:rFonts w:cstheme="minorHAnsi"/>
        </w:rPr>
        <w:t>.</w:t>
      </w:r>
      <w:r w:rsidRPr="000F0A6C">
        <w:rPr>
          <w:rFonts w:cstheme="minorHAnsi"/>
          <w:u w:val="single"/>
        </w:rPr>
        <w:t xml:space="preserve"> Congress’s powers are granted under Article I, Section 8 of the Constitution. Specifically, Congress may, “…lay and collect Taxes, Duties, Imposts and Excises, to pay the Debts and provide for the common Defence and general Welfare of the United States,” among many other things. </w:t>
      </w:r>
      <w:r w:rsidRPr="000F0A6C">
        <w:rPr>
          <w:rFonts w:cstheme="minorHAnsi"/>
          <w:sz w:val="16"/>
          <w:szCs w:val="16"/>
        </w:rPr>
        <w:t xml:space="preserve">In order for Yang to implement his Freedom Dividend, he would have to get Congressional approval. However, under the tenth amendment, </w:t>
      </w:r>
      <w:r w:rsidRPr="000F0A6C">
        <w:rPr>
          <w:rFonts w:cstheme="minorHAnsi"/>
          <w:u w:val="single"/>
        </w:rPr>
        <w:t xml:space="preserve">Congress doesn’t have the power to impose taxes to fund the Freedom Dividend, nor does it have the ability to distribute it. </w:t>
      </w:r>
      <w:r w:rsidRPr="000F0A6C">
        <w:rPr>
          <w:rFonts w:cstheme="minorHAnsi"/>
          <w:sz w:val="16"/>
          <w:szCs w:val="16"/>
        </w:rPr>
        <w:t>On its face, it seems like Section 8 is granting Congress the power to use tax money and distribute the Freedom Dividend (“general Welfare of the United States”). However, Paul Engel from The Constitution Study writes, “There are three nouns used in the Constitution to designate the possessor of powers and over whom they can and cannot be applied: the United States, the States, and the People.  The term ‘United States’ refers to the union of states and its government.  The term ‘States’ or ‘Several States’ refers to the states either individually or collectively.  And ‘The People’ refers to individuals.” In this case, the general welfare clause refers to the “United States</w:t>
      </w:r>
      <w:r w:rsidRPr="000F0A6C">
        <w:rPr>
          <w:rFonts w:cstheme="minorHAnsi"/>
        </w:rPr>
        <w:t xml:space="preserve">.” </w:t>
      </w:r>
      <w:r w:rsidRPr="000F0A6C">
        <w:rPr>
          <w:rFonts w:cstheme="minorHAnsi"/>
          <w:u w:val="single"/>
        </w:rPr>
        <w:t>If Congress were to enact a UBI bill, it would be for the welfare of “the People” not “the U</w:t>
      </w:r>
      <w:r w:rsidRPr="000F0A6C">
        <w:rPr>
          <w:rFonts w:cstheme="minorHAnsi"/>
        </w:rPr>
        <w:t>nited</w:t>
      </w:r>
      <w:r w:rsidRPr="000F0A6C">
        <w:rPr>
          <w:rFonts w:cstheme="minorHAnsi"/>
          <w:u w:val="single"/>
        </w:rPr>
        <w:t xml:space="preserve"> S</w:t>
      </w:r>
      <w:r w:rsidRPr="000F0A6C">
        <w:rPr>
          <w:rFonts w:cstheme="minorHAnsi"/>
        </w:rPr>
        <w:t>tates</w:t>
      </w:r>
      <w:r w:rsidRPr="000F0A6C">
        <w:rPr>
          <w:rFonts w:cstheme="minorHAnsi"/>
          <w:u w:val="single"/>
        </w:rPr>
        <w:t>” since universal basic income benefits individual people, not the U</w:t>
      </w:r>
      <w:r w:rsidRPr="000F0A6C">
        <w:rPr>
          <w:rFonts w:cstheme="minorHAnsi"/>
        </w:rPr>
        <w:t xml:space="preserve">nited </w:t>
      </w:r>
      <w:r w:rsidRPr="000F0A6C">
        <w:rPr>
          <w:rFonts w:cstheme="minorHAnsi"/>
          <w:u w:val="single"/>
        </w:rPr>
        <w:t>S</w:t>
      </w:r>
      <w:r w:rsidRPr="000F0A6C">
        <w:rPr>
          <w:rFonts w:cstheme="minorHAnsi"/>
        </w:rPr>
        <w:t>tates</w:t>
      </w:r>
      <w:r w:rsidRPr="000F0A6C">
        <w:rPr>
          <w:rFonts w:cstheme="minorHAnsi"/>
          <w:u w:val="single"/>
        </w:rPr>
        <w:t xml:space="preserve"> collectively.</w:t>
      </w:r>
      <w:r w:rsidRPr="000F0A6C">
        <w:rPr>
          <w:rFonts w:cstheme="minorHAnsi"/>
          <w:sz w:val="16"/>
          <w:szCs w:val="16"/>
        </w:rPr>
        <w:t xml:space="preserve"> While the Constitution is written very broadly and open for lots of interpretations, Paul also offers the reasoning behind why</w:t>
      </w:r>
      <w:r w:rsidRPr="000F0A6C">
        <w:rPr>
          <w:rFonts w:cstheme="minorHAnsi"/>
        </w:rPr>
        <w:t xml:space="preserve"> “</w:t>
      </w:r>
      <w:r w:rsidRPr="000F0A6C">
        <w:rPr>
          <w:rFonts w:cstheme="minorHAnsi"/>
          <w:u w:val="single"/>
        </w:rPr>
        <w:t>general welfare of the U</w:t>
      </w:r>
      <w:r w:rsidRPr="000F0A6C">
        <w:rPr>
          <w:rFonts w:cstheme="minorHAnsi"/>
        </w:rPr>
        <w:t>nited</w:t>
      </w:r>
      <w:r w:rsidRPr="000F0A6C">
        <w:rPr>
          <w:rFonts w:cstheme="minorHAnsi"/>
          <w:u w:val="single"/>
        </w:rPr>
        <w:t xml:space="preserve"> S</w:t>
      </w:r>
      <w:r w:rsidRPr="000F0A6C">
        <w:rPr>
          <w:rFonts w:cstheme="minorHAnsi"/>
        </w:rPr>
        <w:t>tates</w:t>
      </w:r>
      <w:r w:rsidRPr="000F0A6C">
        <w:rPr>
          <w:rFonts w:cstheme="minorHAnsi"/>
          <w:u w:val="single"/>
        </w:rPr>
        <w:t xml:space="preserve">” doesn’t apply </w:t>
      </w:r>
      <w:r w:rsidRPr="000F0A6C">
        <w:rPr>
          <w:rFonts w:cstheme="minorHAnsi"/>
          <w:sz w:val="16"/>
          <w:szCs w:val="16"/>
        </w:rPr>
        <w:t>in this case: “…the United States of America is the name given to the union of states.  (Think of a corporation created by stockholders.). Today we tend to think of states as a subdivision of the federal government, but it is, in fact, the other way around.  The United States is a creation of the states to which they have delegated some of their powers.  In this context, the states have delegated to Congress the power to collect taxes for a limited number of things, common defense and general welfare of the union itself.  As James</w:t>
      </w:r>
      <w:r w:rsidRPr="000F0A6C">
        <w:rPr>
          <w:rFonts w:cstheme="minorHAnsi"/>
        </w:rPr>
        <w:t xml:space="preserve"> </w:t>
      </w:r>
      <w:r w:rsidRPr="000F0A6C">
        <w:rPr>
          <w:rFonts w:cstheme="minorHAnsi"/>
          <w:sz w:val="16"/>
          <w:szCs w:val="16"/>
        </w:rPr>
        <w:t>Madison put it, that is a general power.  The rest of Article I, Section 8 are the specific powers that make up the common defense and general welfare for the union.  So</w:t>
      </w:r>
      <w:r w:rsidRPr="000F0A6C">
        <w:rPr>
          <w:rFonts w:cstheme="minorHAnsi"/>
        </w:rPr>
        <w:t xml:space="preserve"> </w:t>
      </w:r>
      <w:r w:rsidRPr="000F0A6C">
        <w:rPr>
          <w:rFonts w:cstheme="minorHAnsi"/>
          <w:u w:val="single"/>
        </w:rPr>
        <w:t>things like Foreign commerce, coining money, creating federal courts, establishing post roads, raising armies, etc. are the things Congress can collect taxes for since they are for the common defense and general welfare of the U</w:t>
      </w:r>
      <w:r w:rsidRPr="000F0A6C">
        <w:rPr>
          <w:rFonts w:cstheme="minorHAnsi"/>
        </w:rPr>
        <w:t>nited</w:t>
      </w:r>
      <w:r w:rsidRPr="000F0A6C">
        <w:rPr>
          <w:rFonts w:cstheme="minorHAnsi"/>
          <w:u w:val="single"/>
        </w:rPr>
        <w:t xml:space="preserve"> S</w:t>
      </w:r>
      <w:r w:rsidRPr="000F0A6C">
        <w:rPr>
          <w:rFonts w:cstheme="minorHAnsi"/>
        </w:rPr>
        <w:t xml:space="preserve">tates.  </w:t>
      </w:r>
      <w:r w:rsidRPr="000F0A6C">
        <w:rPr>
          <w:rFonts w:cstheme="minorHAnsi"/>
          <w:u w:val="single"/>
        </w:rPr>
        <w:t xml:space="preserve">They are not for the welfare of the states themselves or for the people of those states.” </w:t>
      </w:r>
      <w:r w:rsidRPr="000F0A6C">
        <w:rPr>
          <w:rFonts w:cstheme="minorHAnsi"/>
          <w:sz w:val="16"/>
          <w:szCs w:val="16"/>
        </w:rPr>
        <w:t>“If the General Welfare Clause gave Congress the power to do anything they could somehow identify as in the general welfare of the people or the states of the United States, then the vast majority of the Constitution, along with the idea of a limited federal government, would be effectively void.  Why create a list of powers if they are already included in the term “for the General Welfare”?</w:t>
      </w:r>
      <w:r w:rsidRPr="000F0A6C">
        <w:rPr>
          <w:rFonts w:cstheme="minorHAnsi"/>
        </w:rPr>
        <w:t xml:space="preserve">  </w:t>
      </w:r>
      <w:r w:rsidRPr="000F0A6C">
        <w:rPr>
          <w:rFonts w:cstheme="minorHAnsi"/>
          <w:u w:val="single"/>
        </w:rPr>
        <w:t xml:space="preserve">This is confirmed by </w:t>
      </w:r>
      <w:r w:rsidRPr="000F0A6C">
        <w:rPr>
          <w:rFonts w:cstheme="minorHAnsi"/>
          <w:sz w:val="16"/>
          <w:szCs w:val="16"/>
        </w:rPr>
        <w:t>James Madison in</w:t>
      </w:r>
      <w:r w:rsidRPr="000F0A6C">
        <w:rPr>
          <w:rFonts w:cstheme="minorHAnsi"/>
          <w:u w:val="single"/>
        </w:rPr>
        <w:t xml:space="preserve"> Federalist Papers</w:t>
      </w:r>
      <w:r w:rsidRPr="000F0A6C">
        <w:rPr>
          <w:rFonts w:cstheme="minorHAnsi"/>
        </w:rPr>
        <w:t xml:space="preserve"> </w:t>
      </w:r>
      <w:r w:rsidRPr="000F0A6C">
        <w:rPr>
          <w:rFonts w:cstheme="minorHAnsi"/>
          <w:sz w:val="16"/>
          <w:szCs w:val="16"/>
        </w:rPr>
        <w:t>#41: “It has been urged and echoed, that the power “to lay and collect taxes, duties, imposts, and excises, to pay the debts, and provide for the common defense and general welfare of the United States,” amounts to an unlimited commission to exercise every power which may be alleged to be necessary for the common defense or general welfare […] For what purpose could the enumeration of particular powers be inserted, if these and all others were meant to be included in the preceding general power? Nothing is more natural nor common than first to use a general phrase, and then to explain and qualify it by a recital of particulars.— Federalist Papers #41</w:t>
      </w:r>
      <w:r w:rsidRPr="000F0A6C">
        <w:rPr>
          <w:rFonts w:cstheme="minorHAnsi"/>
          <w:u w:val="single"/>
        </w:rPr>
        <w:t xml:space="preserve"> If giving out </w:t>
      </w:r>
      <w:r w:rsidRPr="000F0A6C">
        <w:rPr>
          <w:rFonts w:cstheme="minorHAnsi"/>
          <w:b/>
          <w:bCs/>
          <w:u w:val="single"/>
        </w:rPr>
        <w:t>UBI isn’t an enumerated power given to Congress under the Constitution</w:t>
      </w:r>
      <w:r w:rsidRPr="000F0A6C">
        <w:rPr>
          <w:rFonts w:cstheme="minorHAnsi"/>
          <w:u w:val="single"/>
        </w:rPr>
        <w:t xml:space="preserve">, then by the 10th amendment, </w:t>
      </w:r>
      <w:r w:rsidRPr="000F0A6C">
        <w:rPr>
          <w:rFonts w:cstheme="minorHAnsi"/>
          <w:b/>
          <w:bCs/>
          <w:u w:val="single"/>
        </w:rPr>
        <w:t xml:space="preserve">Congress giving out UBI is unconstitutional and </w:t>
      </w:r>
      <w:r w:rsidRPr="000F0A6C">
        <w:rPr>
          <w:rFonts w:cstheme="minorHAnsi"/>
          <w:u w:val="single"/>
        </w:rPr>
        <w:t>thereby</w:t>
      </w:r>
      <w:r w:rsidRPr="000F0A6C">
        <w:rPr>
          <w:rFonts w:cstheme="minorHAnsi"/>
          <w:b/>
          <w:bCs/>
          <w:u w:val="single"/>
        </w:rPr>
        <w:t xml:space="preserve"> illegal</w:t>
      </w:r>
      <w:r w:rsidRPr="000F0A6C">
        <w:rPr>
          <w:rFonts w:cstheme="minorHAnsi"/>
          <w:u w:val="single"/>
        </w:rPr>
        <w:t>. After all, the U</w:t>
      </w:r>
      <w:r w:rsidRPr="000F0A6C">
        <w:rPr>
          <w:rFonts w:cstheme="minorHAnsi"/>
        </w:rPr>
        <w:t xml:space="preserve">nited </w:t>
      </w:r>
      <w:r w:rsidRPr="000F0A6C">
        <w:rPr>
          <w:rFonts w:cstheme="minorHAnsi"/>
          <w:u w:val="single"/>
        </w:rPr>
        <w:t>S</w:t>
      </w:r>
      <w:r w:rsidRPr="000F0A6C">
        <w:rPr>
          <w:rFonts w:cstheme="minorHAnsi"/>
        </w:rPr>
        <w:t xml:space="preserve">tates </w:t>
      </w:r>
      <w:r w:rsidRPr="000F0A6C">
        <w:rPr>
          <w:rFonts w:cstheme="minorHAnsi"/>
          <w:u w:val="single"/>
        </w:rPr>
        <w:t>was founded on the belief of a limited federal government, hence why any power not delegated in the Constitution is reserved for the States</w:t>
      </w:r>
      <w:r w:rsidRPr="000F0A6C">
        <w:rPr>
          <w:rFonts w:cstheme="minorHAnsi"/>
        </w:rPr>
        <w:t xml:space="preserve"> </w:t>
      </w:r>
      <w:r w:rsidRPr="000F0A6C">
        <w:rPr>
          <w:rFonts w:cstheme="minorHAnsi"/>
          <w:sz w:val="16"/>
          <w:szCs w:val="16"/>
        </w:rPr>
        <w:t>unless specifically prohibited, in which case the People hold them.</w:t>
      </w:r>
    </w:p>
    <w:p w14:paraId="74508FF1" w14:textId="77777777" w:rsidR="003A3FE2" w:rsidRPr="000F0A6C" w:rsidRDefault="003A3FE2" w:rsidP="003A3FE2">
      <w:pPr>
        <w:pStyle w:val="Heading3"/>
        <w:rPr>
          <w:rFonts w:cstheme="minorHAnsi"/>
        </w:rPr>
      </w:pPr>
      <w:r w:rsidRPr="000F0A6C">
        <w:rPr>
          <w:rFonts w:cstheme="minorHAnsi"/>
        </w:rPr>
        <w:lastRenderedPageBreak/>
        <w:t>2NC/1NR - Links – Fiscal redistribution</w:t>
      </w:r>
    </w:p>
    <w:p w14:paraId="51AF1386" w14:textId="77777777" w:rsidR="003A3FE2" w:rsidRPr="000F0A6C" w:rsidRDefault="003A3FE2" w:rsidP="003A3FE2">
      <w:pPr>
        <w:pStyle w:val="Heading4"/>
        <w:rPr>
          <w:rFonts w:cstheme="minorHAnsi"/>
        </w:rPr>
      </w:pPr>
      <w:r w:rsidRPr="000F0A6C">
        <w:rPr>
          <w:rFonts w:cstheme="minorHAnsi"/>
        </w:rPr>
        <w:t xml:space="preserve">The plan guts federalism </w:t>
      </w:r>
    </w:p>
    <w:p w14:paraId="448CE900" w14:textId="024D98CD" w:rsidR="003A3FE2" w:rsidRPr="000F0A6C" w:rsidRDefault="003A3FE2" w:rsidP="003A3FE2">
      <w:pPr>
        <w:rPr>
          <w:rFonts w:cstheme="minorHAnsi"/>
        </w:rPr>
      </w:pPr>
      <w:r w:rsidRPr="000F0A6C">
        <w:rPr>
          <w:rFonts w:cstheme="minorHAnsi"/>
        </w:rPr>
        <w:t>David</w:t>
      </w:r>
      <w:r w:rsidRPr="000F0A6C">
        <w:rPr>
          <w:rStyle w:val="Style13ptBold"/>
          <w:rFonts w:cstheme="minorHAnsi"/>
        </w:rPr>
        <w:t xml:space="preserve"> Paul, 17</w:t>
      </w:r>
      <w:r w:rsidRPr="000F0A6C">
        <w:rPr>
          <w:rFonts w:cstheme="minorHAnsi"/>
        </w:rPr>
        <w:t xml:space="preserve">. President of the Fiscal Strategies Group. “Federalism? It's Not Just For Racists Anymore," </w:t>
      </w:r>
      <w:r w:rsidRPr="000F0A6C">
        <w:rPr>
          <w:rFonts w:cstheme="minorHAnsi"/>
          <w:i/>
          <w:iCs/>
        </w:rPr>
        <w:t>HuffPost,</w:t>
      </w:r>
      <w:r w:rsidRPr="000F0A6C">
        <w:rPr>
          <w:rFonts w:cstheme="minorHAnsi"/>
        </w:rPr>
        <w:t xml:space="preserve"> July 6, 2017. https://www.huffingtonpost.com/entry/federalism-its-not-just-for-racists-anymore_us_595dc3a4e4b085e766b51056</w:t>
      </w:r>
    </w:p>
    <w:p w14:paraId="6CD37F5C" w14:textId="77777777" w:rsidR="003A3FE2" w:rsidRPr="000F0A6C" w:rsidRDefault="003A3FE2" w:rsidP="003A3FE2">
      <w:pPr>
        <w:rPr>
          <w:rFonts w:cstheme="minorHAnsi"/>
        </w:rPr>
      </w:pPr>
      <w:r w:rsidRPr="000F0A6C">
        <w:rPr>
          <w:rFonts w:cstheme="minorHAnsi"/>
          <w:sz w:val="16"/>
          <w:szCs w:val="16"/>
        </w:rPr>
        <w:t>The irony of the rise of Trump and red state and rural resentments felt toward coastal elites is that―from a financial vantage point―red states have a pretty good deal. Each year, with a handful of exceptions, red states get back substantially more money than they send to Washington, D.C. This is neither a new nor an accidental phenomenon. When the federal income tax was approved with the passage of the Sixteenth Amendment to the Constitution just over one hundred years ago, it was pushed largely by Democrat populist politicians in southern and western states as a strategy to tax the rich―meaning then, as now, primarily wealthy Republicans. And it worked, to the tune of billions and billions of dollars provided annually to red states, courtesy of blue state taxpayers.</w:t>
      </w:r>
      <w:r w:rsidRPr="000F0A6C">
        <w:rPr>
          <w:rFonts w:cstheme="minorHAnsi"/>
        </w:rPr>
        <w:t xml:space="preserve"> </w:t>
      </w:r>
      <w:r w:rsidRPr="000F0A6C">
        <w:rPr>
          <w:rFonts w:cstheme="minorHAnsi"/>
          <w:sz w:val="16"/>
          <w:szCs w:val="16"/>
        </w:rPr>
        <w:t>The federal income tax has had several consequences, some intended and some not. It has achieved the primary goal of those that promoted it, as it put in place a systematic flow of subsidies from wealthier, more prosperous states to poorer states. Ironically, however</w:t>
      </w:r>
      <w:r w:rsidRPr="000F0A6C">
        <w:rPr>
          <w:rFonts w:cstheme="minorHAnsi"/>
        </w:rPr>
        <w:t xml:space="preserve">, </w:t>
      </w:r>
      <w:r w:rsidRPr="000F0A6C">
        <w:rPr>
          <w:rFonts w:cstheme="minorHAnsi"/>
          <w:sz w:val="16"/>
          <w:szCs w:val="16"/>
        </w:rPr>
        <w:t>by creating a mechanism to facilitate the raising of revenue at the federal level, it also engendered</w:t>
      </w:r>
      <w:r w:rsidRPr="000F0A6C">
        <w:rPr>
          <w:rFonts w:cstheme="minorHAnsi"/>
          <w:u w:val="single"/>
        </w:rPr>
        <w:t xml:space="preserve"> a shift in power from the states to the federal government.</w:t>
      </w:r>
      <w:r w:rsidRPr="000F0A6C">
        <w:rPr>
          <w:rFonts w:cstheme="minorHAnsi"/>
        </w:rPr>
        <w:t xml:space="preserve"> </w:t>
      </w:r>
      <w:r w:rsidRPr="000F0A6C">
        <w:rPr>
          <w:rFonts w:cstheme="minorHAnsi"/>
          <w:sz w:val="16"/>
          <w:szCs w:val="16"/>
        </w:rPr>
        <w:t>Therefore, what began as a populist-inspired constitutional amendment led directly to the rise of the centralized state, ultimately planting the seeds for the culture of resentment and populist backlash that Donald Trump rode to the White House.</w:t>
      </w:r>
      <w:r w:rsidRPr="000F0A6C">
        <w:rPr>
          <w:rFonts w:cstheme="minorHAnsi"/>
        </w:rPr>
        <w:t xml:space="preserve"> </w:t>
      </w:r>
      <w:r w:rsidRPr="000F0A6C">
        <w:rPr>
          <w:rFonts w:cstheme="minorHAnsi"/>
          <w:u w:val="single"/>
        </w:rPr>
        <w:t>Prior to the 16th Amendment, the Constitution provided a very different model for public finances</w:t>
      </w:r>
      <w:r w:rsidRPr="000F0A6C">
        <w:rPr>
          <w:rFonts w:cstheme="minorHAnsi"/>
        </w:rPr>
        <w:t xml:space="preserve">, and public policy overall. </w:t>
      </w:r>
      <w:r w:rsidRPr="000F0A6C">
        <w:rPr>
          <w:rFonts w:cstheme="minorHAnsi"/>
          <w:u w:val="single"/>
        </w:rPr>
        <w:t>It envisioned a weaker central government with limited taxing power. Rather than direct federal taxation, it provided that each state would be “apportioned” its share</w:t>
      </w:r>
      <w:r w:rsidRPr="000F0A6C">
        <w:rPr>
          <w:rFonts w:cstheme="minorHAnsi"/>
        </w:rPr>
        <w:t xml:space="preserve"> of federal funding required for annual federal budget purposes. </w:t>
      </w:r>
      <w:r w:rsidRPr="000F0A6C">
        <w:rPr>
          <w:rFonts w:cstheme="minorHAnsi"/>
          <w:u w:val="single"/>
        </w:rPr>
        <w:t>Each state</w:t>
      </w:r>
      <w:r w:rsidRPr="000F0A6C">
        <w:rPr>
          <w:rFonts w:cstheme="minorHAnsi"/>
        </w:rPr>
        <w:t xml:space="preserve"> ― for richer or for poorer―</w:t>
      </w:r>
      <w:r w:rsidRPr="000F0A6C">
        <w:rPr>
          <w:rFonts w:cstheme="minorHAnsi"/>
          <w:u w:val="single"/>
        </w:rPr>
        <w:t>was responsible</w:t>
      </w:r>
      <w:r w:rsidRPr="000F0A6C">
        <w:rPr>
          <w:rFonts w:cstheme="minorHAnsi"/>
        </w:rPr>
        <w:t xml:space="preserve"> for remitting an equal contribution to the federal treasury on a per capita basis. In the modern context, </w:t>
      </w:r>
      <w:r w:rsidRPr="000F0A6C">
        <w:rPr>
          <w:rFonts w:cstheme="minorHAnsi"/>
          <w:u w:val="single"/>
        </w:rPr>
        <w:t>there could be several advantages for returning to a federalist apportionment model</w:t>
      </w:r>
      <w:r w:rsidRPr="000F0A6C">
        <w:rPr>
          <w:rFonts w:cstheme="minorHAnsi"/>
        </w:rPr>
        <w:t xml:space="preserve"> to replace the federal income tax. First and foremost, as French suggests in his article</w:t>
      </w:r>
      <w:r w:rsidRPr="000F0A6C">
        <w:rPr>
          <w:rFonts w:cstheme="minorHAnsi"/>
          <w:u w:val="single"/>
        </w:rPr>
        <w:t xml:space="preserve">, it would allow </w:t>
      </w:r>
      <w:r w:rsidRPr="000F0A6C">
        <w:rPr>
          <w:rFonts w:cstheme="minorHAnsi"/>
          <w:b/>
          <w:bCs/>
          <w:u w:val="single"/>
        </w:rPr>
        <w:t>each state to pursue public policies that reflect their own unique culture and politics.</w:t>
      </w:r>
      <w:r w:rsidRPr="000F0A6C">
        <w:rPr>
          <w:rFonts w:cstheme="minorHAnsi"/>
        </w:rPr>
        <w:t xml:space="preserve"> </w:t>
      </w:r>
      <w:r w:rsidRPr="000F0A6C">
        <w:rPr>
          <w:rFonts w:cstheme="minorHAnsi"/>
          <w:sz w:val="16"/>
          <w:szCs w:val="16"/>
        </w:rPr>
        <w:t>Thus, in the area of taxation, California might choose a progressive income tax to raise its required federal apportionment, while Texas might choose a flat tax. The Constitution similarly envisioned a decentralized structure for public policy and governance. With taxation decentralized under a return to an apportionment structure,</w:t>
      </w:r>
      <w:r w:rsidRPr="000F0A6C">
        <w:rPr>
          <w:rFonts w:cstheme="minorHAnsi"/>
        </w:rPr>
        <w:t xml:space="preserve"> </w:t>
      </w:r>
      <w:r w:rsidRPr="000F0A6C">
        <w:rPr>
          <w:rFonts w:cstheme="minorHAnsi"/>
          <w:u w:val="single"/>
        </w:rPr>
        <w:t>public policy at the state level would become more meaningful.</w:t>
      </w:r>
      <w:r w:rsidRPr="000F0A6C">
        <w:rPr>
          <w:rFonts w:cstheme="minorHAnsi"/>
        </w:rPr>
        <w:t xml:space="preserve"> </w:t>
      </w:r>
      <w:r w:rsidRPr="000F0A6C">
        <w:rPr>
          <w:rFonts w:cstheme="minorHAnsi"/>
          <w:sz w:val="16"/>
          <w:szCs w:val="16"/>
        </w:rPr>
        <w:t>Once states were made directly responsible for raising funds to be sent to Washington, the natural political instinct would be to resist shipping that money to Washington, D.C., creating a natural institutional brake on spending at the federal level</w:t>
      </w:r>
      <w:r w:rsidRPr="000F0A6C">
        <w:rPr>
          <w:rFonts w:cstheme="minorHAnsi"/>
        </w:rPr>
        <w:t xml:space="preserve">. </w:t>
      </w:r>
      <w:r w:rsidRPr="000F0A6C">
        <w:rPr>
          <w:rFonts w:cstheme="minorHAnsi"/>
          <w:u w:val="single"/>
        </w:rPr>
        <w:t>While Republicans have long seen a return to federalist principles as a means to reduce the overbearing role of the federal government over public policy, a federalist structure that returned both fiscal capacity and policy authority to the states could provide blue states with ability to pursue public policies tailored to their own political priorities and culture</w:t>
      </w:r>
      <w:r w:rsidRPr="000F0A6C">
        <w:rPr>
          <w:rFonts w:cstheme="minorHAnsi"/>
        </w:rPr>
        <w:t xml:space="preserve">. </w:t>
      </w:r>
      <w:r w:rsidRPr="000F0A6C">
        <w:rPr>
          <w:rFonts w:cstheme="minorHAnsi"/>
          <w:u w:val="single"/>
        </w:rPr>
        <w:t xml:space="preserve">Freed of the disproportionate fiscal impact of the federal </w:t>
      </w:r>
      <w:r w:rsidRPr="000F0A6C">
        <w:rPr>
          <w:rFonts w:cstheme="minorHAnsi"/>
        </w:rPr>
        <w:t xml:space="preserve">income tax, California might choose to use its newfound resources to implement a single payer healthcare system, </w:t>
      </w:r>
      <w:r w:rsidRPr="000F0A6C">
        <w:rPr>
          <w:rFonts w:cstheme="minorHAnsi"/>
          <w:b/>
          <w:bCs/>
          <w:u w:val="single"/>
        </w:rPr>
        <w:t>Hawaii a universal basic income</w:t>
      </w:r>
      <w:r w:rsidRPr="000F0A6C">
        <w:rPr>
          <w:rFonts w:cstheme="minorHAnsi"/>
        </w:rPr>
        <w:t xml:space="preserve"> </w:t>
      </w:r>
      <w:r w:rsidRPr="000F0A6C">
        <w:rPr>
          <w:rFonts w:cstheme="minorHAnsi"/>
          <w:u w:val="single"/>
        </w:rPr>
        <w:t>to revamp the social safety net</w:t>
      </w:r>
      <w:r w:rsidRPr="000F0A6C">
        <w:rPr>
          <w:rFonts w:cstheme="minorHAnsi"/>
        </w:rPr>
        <w:t xml:space="preserve">, and New York a return to near-free access to higher education. </w:t>
      </w:r>
      <w:r w:rsidRPr="000F0A6C">
        <w:rPr>
          <w:rFonts w:cstheme="minorHAnsi"/>
          <w:u w:val="single"/>
        </w:rPr>
        <w:t>As a nation</w:t>
      </w:r>
      <w:r w:rsidRPr="000F0A6C">
        <w:rPr>
          <w:rFonts w:cstheme="minorHAnsi"/>
        </w:rPr>
        <w:t xml:space="preserve">, </w:t>
      </w:r>
      <w:r w:rsidRPr="000F0A6C">
        <w:rPr>
          <w:rFonts w:cstheme="minorHAnsi"/>
          <w:b/>
          <w:bCs/>
          <w:u w:val="single"/>
        </w:rPr>
        <w:t xml:space="preserve">returning fiscal resources and authority to the states </w:t>
      </w:r>
      <w:r w:rsidRPr="000F0A6C">
        <w:rPr>
          <w:rFonts w:cstheme="minorHAnsi"/>
          <w:u w:val="single"/>
        </w:rPr>
        <w:t xml:space="preserve">would reduce the resources and authority now vested in Washington, D.C., and give meaning to the notion of the </w:t>
      </w:r>
      <w:r w:rsidRPr="000F0A6C">
        <w:rPr>
          <w:rFonts w:cstheme="minorHAnsi"/>
          <w:b/>
          <w:bCs/>
          <w:u w:val="single"/>
        </w:rPr>
        <w:t>states as laboratories for public policy innovation</w:t>
      </w:r>
      <w:r w:rsidRPr="000F0A6C">
        <w:rPr>
          <w:rFonts w:cstheme="minorHAnsi"/>
        </w:rPr>
        <w:t xml:space="preserve">. </w:t>
      </w:r>
      <w:r w:rsidRPr="000F0A6C">
        <w:rPr>
          <w:rFonts w:cstheme="minorHAnsi"/>
          <w:sz w:val="16"/>
          <w:szCs w:val="16"/>
        </w:rPr>
        <w:t>The political divisions that are so prominent today are by no means bounded by state borders; they are as much urban vs. rural as they are coastal or regional. As such, devolving power back to the states would not make those differences go away. But it would make them more local, and, perhaps, inherently more manageable. The bogeyman that is now Washington, D.C. would be closer to home ― Sacramento, Albany or Austin ― and public policy and budget choices would be made closer to where the impacts would be felt. And at the end of the day, residents would be able to vote with their feet as well as at the ballot box, choosing to migrate between states as public policy choices and economic opportunities changed how the states were viewed relative to each other. States would truly become accountable for their own political and policy choices.</w:t>
      </w:r>
    </w:p>
    <w:p w14:paraId="08C9EEE0" w14:textId="77777777" w:rsidR="003A3FE2" w:rsidRPr="000F0A6C" w:rsidRDefault="003A3FE2" w:rsidP="003A3FE2">
      <w:pPr>
        <w:pStyle w:val="Heading4"/>
        <w:rPr>
          <w:rStyle w:val="Style13ptBold"/>
          <w:rFonts w:cstheme="minorHAnsi"/>
          <w:b/>
        </w:rPr>
      </w:pPr>
      <w:r w:rsidRPr="000F0A6C">
        <w:rPr>
          <w:rStyle w:val="Style13ptBold"/>
          <w:rFonts w:cstheme="minorHAnsi"/>
          <w:b/>
        </w:rPr>
        <w:lastRenderedPageBreak/>
        <w:t>Fiscal redistribution historically is controlled by the states, federal intervention upsets federalism</w:t>
      </w:r>
    </w:p>
    <w:p w14:paraId="45DDC3FE" w14:textId="77777777" w:rsidR="003A3FE2" w:rsidRPr="000F0A6C" w:rsidRDefault="003A3FE2" w:rsidP="003A3FE2">
      <w:pPr>
        <w:rPr>
          <w:rFonts w:cstheme="minorHAnsi"/>
        </w:rPr>
      </w:pPr>
      <w:r w:rsidRPr="000F0A6C">
        <w:rPr>
          <w:rStyle w:val="Style13ptBold"/>
          <w:rFonts w:cstheme="minorHAnsi"/>
        </w:rPr>
        <w:t>ACIR, 81</w:t>
      </w:r>
      <w:r w:rsidRPr="000F0A6C">
        <w:rPr>
          <w:rFonts w:cstheme="minorHAnsi"/>
        </w:rPr>
        <w:t xml:space="preserve">. Advisory Commission on Intergovernmental Relations. </w:t>
      </w:r>
      <w:r w:rsidRPr="000F0A6C">
        <w:rPr>
          <w:rFonts w:cstheme="minorHAnsi"/>
          <w:i/>
          <w:iCs/>
        </w:rPr>
        <w:t>The Federal role in the federal system, the dynamics of growth</w:t>
      </w:r>
      <w:r w:rsidRPr="000F0A6C">
        <w:rPr>
          <w:rFonts w:cstheme="minorHAnsi"/>
        </w:rPr>
        <w:t>. June 1981. https://library.unt.edu/gpo/ACIR/Reports/policy/A-86.pdf</w:t>
      </w:r>
    </w:p>
    <w:p w14:paraId="67B4BF16" w14:textId="77777777" w:rsidR="003A3FE2" w:rsidRPr="000F0A6C" w:rsidRDefault="003A3FE2" w:rsidP="003A3FE2">
      <w:pPr>
        <w:rPr>
          <w:rFonts w:cstheme="minorHAnsi"/>
          <w:u w:val="single"/>
        </w:rPr>
      </w:pPr>
      <w:r w:rsidRPr="000F0A6C">
        <w:rPr>
          <w:rFonts w:cstheme="minorHAnsi"/>
          <w:u w:val="single"/>
        </w:rPr>
        <w:t>Though not a grant-in-aid, the federal-state unemployment insurance (UI) system also exhibits similar deficiencies when judged from an equity standpoint, and for similar reasons. Also created by the Social Security Act of 1935, UI leaves most of the crucial policy decisions on eligibility and benefit levels to the 50 states. Hence, as in welfare, 50 separate systems exist.</w:t>
      </w:r>
    </w:p>
    <w:p w14:paraId="1C13AAB4" w14:textId="77777777" w:rsidR="003A3FE2" w:rsidRPr="000F0A6C" w:rsidRDefault="003A3FE2" w:rsidP="003A3FE2">
      <w:pPr>
        <w:rPr>
          <w:rFonts w:cstheme="minorHAnsi"/>
          <w:u w:val="single"/>
        </w:rPr>
      </w:pPr>
      <w:r w:rsidRPr="000F0A6C">
        <w:rPr>
          <w:rFonts w:cstheme="minorHAnsi"/>
          <w:u w:val="single"/>
        </w:rPr>
        <w:t xml:space="preserve">Again, the political climate of the 1930s explains this outcome. While many social workers, labor intellectuals, and reformers favored a European style national system with one set of benefit standards, many </w:t>
      </w:r>
      <w:r w:rsidRPr="000F0A6C">
        <w:rPr>
          <w:rFonts w:cstheme="minorHAnsi"/>
          <w:b/>
          <w:bCs/>
          <w:u w:val="single"/>
        </w:rPr>
        <w:t>businessmen and their political allies demanded flexibility, ruling out national uniformity</w:t>
      </w:r>
      <w:r w:rsidRPr="000F0A6C">
        <w:rPr>
          <w:rFonts w:cstheme="minorHAnsi"/>
          <w:u w:val="single"/>
        </w:rPr>
        <w:t>.</w:t>
      </w:r>
    </w:p>
    <w:p w14:paraId="39886A99" w14:textId="77777777" w:rsidR="003A3FE2" w:rsidRPr="000F0A6C" w:rsidRDefault="003A3FE2" w:rsidP="003A3FE2">
      <w:pPr>
        <w:rPr>
          <w:rFonts w:cstheme="minorHAnsi"/>
          <w:u w:val="single"/>
        </w:rPr>
      </w:pPr>
      <w:r w:rsidRPr="000F0A6C">
        <w:rPr>
          <w:rFonts w:cstheme="minorHAnsi"/>
          <w:u w:val="single"/>
        </w:rPr>
        <w:t xml:space="preserve">Furthermore, the Supreme Court was expected to be hostile to any fully nationalized system. Hence, although responsible officials within the Roosevelt Administration-including the President himself-would have preferred a uniform program administered on a national basis, their sense of pragmatism led them to propose a </w:t>
      </w:r>
      <w:r w:rsidRPr="000F0A6C">
        <w:rPr>
          <w:rFonts w:cstheme="minorHAnsi"/>
          <w:b/>
          <w:bCs/>
          <w:u w:val="single"/>
        </w:rPr>
        <w:t>strongly decentralized approach</w:t>
      </w:r>
      <w:r w:rsidRPr="000F0A6C">
        <w:rPr>
          <w:rFonts w:cstheme="minorHAnsi"/>
          <w:u w:val="single"/>
        </w:rPr>
        <w:t xml:space="preserve">. However, rather than an open-ended grant, UI employed the device of a tax credit-previously found to be constitutional by the Supreme Court-to </w:t>
      </w:r>
      <w:r w:rsidRPr="000F0A6C">
        <w:rPr>
          <w:rFonts w:cstheme="minorHAnsi"/>
          <w:b/>
          <w:bCs/>
          <w:u w:val="single"/>
        </w:rPr>
        <w:t>encourage state participation.</w:t>
      </w:r>
      <w:r w:rsidRPr="000F0A6C">
        <w:rPr>
          <w:rFonts w:cstheme="minorHAnsi"/>
          <w:u w:val="single"/>
        </w:rPr>
        <w:t xml:space="preserve"> Roosevelt's bill included no benefit standards and almost no provisions for state compliance.</w:t>
      </w:r>
    </w:p>
    <w:p w14:paraId="416E33B1" w14:textId="77777777" w:rsidR="003A3FE2" w:rsidRPr="000F0A6C" w:rsidRDefault="003A3FE2" w:rsidP="003A3FE2">
      <w:pPr>
        <w:rPr>
          <w:rFonts w:cstheme="minorHAnsi"/>
          <w:b/>
          <w:bCs/>
          <w:u w:val="single"/>
        </w:rPr>
      </w:pPr>
      <w:r w:rsidRPr="000F0A6C">
        <w:rPr>
          <w:rFonts w:cstheme="minorHAnsi"/>
          <w:u w:val="single"/>
        </w:rPr>
        <w:t xml:space="preserve">In basic outline, </w:t>
      </w:r>
      <w:r w:rsidRPr="000F0A6C">
        <w:rPr>
          <w:rFonts w:cstheme="minorHAnsi"/>
          <w:b/>
          <w:bCs/>
          <w:u w:val="single"/>
        </w:rPr>
        <w:t>this system has been retained until the present day</w:t>
      </w:r>
      <w:r w:rsidRPr="000F0A6C">
        <w:rPr>
          <w:rFonts w:cstheme="minorHAnsi"/>
          <w:u w:val="single"/>
        </w:rPr>
        <w:t xml:space="preserve">. </w:t>
      </w:r>
      <w:r w:rsidRPr="000F0A6C">
        <w:rPr>
          <w:rFonts w:cstheme="minorHAnsi"/>
          <w:b/>
          <w:bCs/>
          <w:u w:val="single"/>
        </w:rPr>
        <w:t>Unemployment insurance</w:t>
      </w:r>
      <w:r w:rsidRPr="000F0A6C">
        <w:rPr>
          <w:rFonts w:cstheme="minorHAnsi"/>
          <w:u w:val="single"/>
        </w:rPr>
        <w:t xml:space="preserve">, lie the welfare programs, </w:t>
      </w:r>
      <w:r w:rsidRPr="000F0A6C">
        <w:rPr>
          <w:rFonts w:cstheme="minorHAnsi"/>
          <w:b/>
          <w:bCs/>
          <w:u w:val="single"/>
        </w:rPr>
        <w:t xml:space="preserve">has proven to be extremely resistant to proposals for the standardization of benefits through federalization. Recent political rhetoric surrounding the issue of "national responsibility" </w:t>
      </w:r>
      <w:r w:rsidRPr="000F0A6C">
        <w:rPr>
          <w:rFonts w:cstheme="minorHAnsi"/>
        </w:rPr>
        <w:t>for the unemployed</w:t>
      </w:r>
      <w:r w:rsidRPr="000F0A6C">
        <w:rPr>
          <w:rFonts w:cstheme="minorHAnsi"/>
          <w:b/>
          <w:bCs/>
          <w:u w:val="single"/>
        </w:rPr>
        <w:t xml:space="preserve"> versus "states' rights</w:t>
      </w:r>
      <w:r w:rsidRPr="000F0A6C">
        <w:rPr>
          <w:rFonts w:cstheme="minorHAnsi"/>
          <w:u w:val="single"/>
        </w:rPr>
        <w:t xml:space="preserve">" to determine eligibility and benefit levels still sounds much like that of the New Deal period. </w:t>
      </w:r>
      <w:r w:rsidRPr="000F0A6C">
        <w:rPr>
          <w:rFonts w:cstheme="minorHAnsi"/>
          <w:b/>
          <w:bCs/>
          <w:u w:val="single"/>
        </w:rPr>
        <w:t>Despite several Presidential proposals for minimum benefit standards, many analysts believe that Congressional acceptance of federalization is very unlikely</w:t>
      </w:r>
      <w:r w:rsidRPr="000F0A6C">
        <w:rPr>
          <w:rFonts w:cstheme="minorHAnsi"/>
          <w:u w:val="single"/>
        </w:rPr>
        <w:t>. In the view of one specialist, "It's 50 years down the road before we have federal standards.</w:t>
      </w:r>
      <w:r w:rsidRPr="000F0A6C">
        <w:rPr>
          <w:rFonts w:cstheme="minorHAnsi"/>
          <w:b/>
          <w:bCs/>
          <w:u w:val="single"/>
        </w:rPr>
        <w:t>"</w:t>
      </w:r>
      <w:r w:rsidRPr="000F0A6C">
        <w:rPr>
          <w:rFonts w:cstheme="minorHAnsi"/>
          <w:u w:val="single"/>
        </w:rPr>
        <w:t>67</w:t>
      </w:r>
    </w:p>
    <w:p w14:paraId="3BC1EB69" w14:textId="77777777" w:rsidR="003A3FE2" w:rsidRPr="000F0A6C" w:rsidRDefault="003A3FE2" w:rsidP="003A3FE2">
      <w:pPr>
        <w:pStyle w:val="Heading4"/>
        <w:rPr>
          <w:rStyle w:val="Style13ptBold"/>
          <w:rFonts w:cstheme="minorHAnsi"/>
          <w:b/>
        </w:rPr>
      </w:pPr>
      <w:r w:rsidRPr="000F0A6C">
        <w:rPr>
          <w:rStyle w:val="Style13ptBold"/>
          <w:rFonts w:cstheme="minorHAnsi"/>
          <w:b/>
        </w:rPr>
        <w:t>Broad interpretations of the Commerce Clause upset federalism</w:t>
      </w:r>
    </w:p>
    <w:p w14:paraId="1970FA62" w14:textId="77777777" w:rsidR="003A3FE2" w:rsidRPr="000F0A6C" w:rsidRDefault="003A3FE2" w:rsidP="003A3FE2">
      <w:pPr>
        <w:rPr>
          <w:rFonts w:cstheme="minorHAnsi"/>
        </w:rPr>
      </w:pPr>
      <w:r w:rsidRPr="000F0A6C">
        <w:rPr>
          <w:rStyle w:val="Style13ptBold"/>
          <w:rFonts w:cstheme="minorHAnsi"/>
        </w:rPr>
        <w:t>ACIR, 81</w:t>
      </w:r>
      <w:r w:rsidRPr="000F0A6C">
        <w:rPr>
          <w:rFonts w:cstheme="minorHAnsi"/>
        </w:rPr>
        <w:t xml:space="preserve">. Advisory Commission on Intergovernmental Relations. </w:t>
      </w:r>
      <w:r w:rsidRPr="000F0A6C">
        <w:rPr>
          <w:rFonts w:cstheme="minorHAnsi"/>
          <w:i/>
          <w:iCs/>
        </w:rPr>
        <w:t>The Federal role in the federal system, the dynamics of growth</w:t>
      </w:r>
      <w:r w:rsidRPr="000F0A6C">
        <w:rPr>
          <w:rFonts w:cstheme="minorHAnsi"/>
        </w:rPr>
        <w:t>. June 1981. https://library.unt.edu/gpo/ACIR/Reports/policy/A-86.pdf</w:t>
      </w:r>
    </w:p>
    <w:p w14:paraId="1E422FE9" w14:textId="77777777" w:rsidR="003A3FE2" w:rsidRPr="000F0A6C" w:rsidRDefault="003A3FE2" w:rsidP="003A3FE2">
      <w:pPr>
        <w:rPr>
          <w:rFonts w:cstheme="minorHAnsi"/>
          <w:sz w:val="16"/>
          <w:szCs w:val="16"/>
        </w:rPr>
      </w:pPr>
      <w:r w:rsidRPr="000F0A6C">
        <w:rPr>
          <w:rFonts w:cstheme="minorHAnsi"/>
          <w:u w:val="single"/>
        </w:rPr>
        <w:t xml:space="preserve">Over time, however, both </w:t>
      </w:r>
      <w:r w:rsidRPr="000F0A6C">
        <w:rPr>
          <w:rFonts w:cstheme="minorHAnsi"/>
          <w:b/>
          <w:bCs/>
          <w:u w:val="single"/>
        </w:rPr>
        <w:t>the amount of federal payments and the scope of federal authority increased</w:t>
      </w:r>
      <w:r w:rsidRPr="000F0A6C">
        <w:rPr>
          <w:rFonts w:cstheme="minorHAnsi"/>
          <w:u w:val="single"/>
        </w:rPr>
        <w:t xml:space="preserve">- </w:t>
      </w:r>
      <w:r w:rsidRPr="000F0A6C">
        <w:rPr>
          <w:rFonts w:cstheme="minorHAnsi"/>
          <w:sz w:val="16"/>
          <w:szCs w:val="16"/>
        </w:rPr>
        <w:t>initially in small, incremental steps, then in giant leaps. First Congress moved from a posture of denying federal authorities any enforcement powers to requiring the enactment of national water quality standards in the event that a state chose not to specify its own clean water criteria. In order to rationalize this shift,</w:t>
      </w:r>
      <w:r w:rsidRPr="000F0A6C">
        <w:rPr>
          <w:rFonts w:cstheme="minorHAnsi"/>
          <w:u w:val="single"/>
        </w:rPr>
        <w:t xml:space="preserve"> </w:t>
      </w:r>
      <w:r w:rsidRPr="000F0A6C">
        <w:rPr>
          <w:rFonts w:cstheme="minorHAnsi"/>
          <w:b/>
          <w:bCs/>
          <w:u w:val="single"/>
        </w:rPr>
        <w:t>the federal government moved from timid reliance upon its power to tax and spend to increasingly broad interpretations of the interstate commerce clause</w:t>
      </w:r>
      <w:r w:rsidRPr="000F0A6C">
        <w:rPr>
          <w:rFonts w:cstheme="minorHAnsi"/>
          <w:u w:val="single"/>
        </w:rPr>
        <w:t xml:space="preserve">. </w:t>
      </w:r>
      <w:r w:rsidRPr="000F0A6C">
        <w:rPr>
          <w:rFonts w:cstheme="minorHAnsi"/>
          <w:b/>
          <w:bCs/>
          <w:u w:val="single"/>
        </w:rPr>
        <w:t xml:space="preserve">It institutionalized its role </w:t>
      </w:r>
      <w:r w:rsidRPr="000F0A6C">
        <w:rPr>
          <w:rFonts w:cstheme="minorHAnsi"/>
          <w:sz w:val="16"/>
          <w:szCs w:val="16"/>
        </w:rPr>
        <w:t>as a protector of the nation's waters by raising a small administrative section buried within an agency within a department to the status of an independent agency. Finally, the stated purpose of the</w:t>
      </w:r>
      <w:r w:rsidRPr="000F0A6C">
        <w:rPr>
          <w:rFonts w:cstheme="minorHAnsi"/>
          <w:u w:val="single"/>
        </w:rPr>
        <w:t xml:space="preserve"> </w:t>
      </w:r>
      <w:r w:rsidRPr="000F0A6C">
        <w:rPr>
          <w:rFonts w:cstheme="minorHAnsi"/>
          <w:b/>
          <w:bCs/>
          <w:u w:val="single"/>
        </w:rPr>
        <w:t>legislation underwent a significant metamorphosis from protecting the rights and responsibilities of the states to establishing a national policy</w:t>
      </w:r>
      <w:r w:rsidRPr="000F0A6C">
        <w:rPr>
          <w:rFonts w:cstheme="minorHAnsi"/>
          <w:u w:val="single"/>
        </w:rPr>
        <w:t xml:space="preserve">. </w:t>
      </w:r>
      <w:r w:rsidRPr="000F0A6C">
        <w:rPr>
          <w:rFonts w:cstheme="minorHAnsi"/>
          <w:sz w:val="16"/>
          <w:szCs w:val="16"/>
        </w:rPr>
        <w:t xml:space="preserve">One step behind, a similar scenario was occurring in the field of air pollution. </w:t>
      </w:r>
      <w:r w:rsidRPr="000F0A6C">
        <w:rPr>
          <w:rFonts w:cstheme="minorHAnsi"/>
          <w:b/>
          <w:bCs/>
          <w:u w:val="single"/>
        </w:rPr>
        <w:t>One result of the increasing intrusiveness of federal policy was a drastic deterioration in the quality of national-state relationships</w:t>
      </w:r>
      <w:r w:rsidRPr="000F0A6C">
        <w:rPr>
          <w:rFonts w:cstheme="minorHAnsi"/>
          <w:u w:val="single"/>
        </w:rPr>
        <w:t xml:space="preserve">. </w:t>
      </w:r>
      <w:r w:rsidRPr="000F0A6C">
        <w:rPr>
          <w:rFonts w:cstheme="minorHAnsi"/>
          <w:b/>
          <w:bCs/>
          <w:u w:val="single"/>
        </w:rPr>
        <w:t>Antagonism replaced cooperation.</w:t>
      </w:r>
      <w:r w:rsidRPr="000F0A6C">
        <w:rPr>
          <w:rFonts w:cstheme="minorHAnsi"/>
          <w:u w:val="single"/>
        </w:rPr>
        <w:t xml:space="preserve"> </w:t>
      </w:r>
      <w:r w:rsidRPr="000F0A6C">
        <w:rPr>
          <w:rFonts w:cstheme="minorHAnsi"/>
          <w:sz w:val="16"/>
          <w:szCs w:val="16"/>
        </w:rPr>
        <w:t>By the mid-1970s, it could be said that: . . .</w:t>
      </w:r>
      <w:r w:rsidRPr="000F0A6C">
        <w:rPr>
          <w:rFonts w:cstheme="minorHAnsi"/>
          <w:u w:val="single"/>
        </w:rPr>
        <w:t xml:space="preserve"> </w:t>
      </w:r>
      <w:r w:rsidRPr="000F0A6C">
        <w:rPr>
          <w:rFonts w:cstheme="minorHAnsi"/>
          <w:b/>
          <w:bCs/>
          <w:u w:val="single"/>
        </w:rPr>
        <w:t>whereas past policy reflected a sort of "cooperative federalism</w:t>
      </w:r>
      <w:r w:rsidRPr="000F0A6C">
        <w:rPr>
          <w:rFonts w:cstheme="minorHAnsi"/>
          <w:u w:val="single"/>
        </w:rPr>
        <w:t xml:space="preserve">" consisting in some national but also considerable state authority, </w:t>
      </w:r>
      <w:r w:rsidRPr="000F0A6C">
        <w:rPr>
          <w:rFonts w:cstheme="minorHAnsi"/>
          <w:b/>
          <w:bCs/>
          <w:u w:val="single"/>
        </w:rPr>
        <w:t xml:space="preserve">that of </w:t>
      </w:r>
      <w:r w:rsidRPr="000F0A6C">
        <w:rPr>
          <w:rFonts w:cstheme="minorHAnsi"/>
          <w:b/>
          <w:bCs/>
          <w:u w:val="single"/>
        </w:rPr>
        <w:lastRenderedPageBreak/>
        <w:t>the present</w:t>
      </w:r>
      <w:r w:rsidRPr="000F0A6C">
        <w:rPr>
          <w:rFonts w:cstheme="minorHAnsi"/>
          <w:u w:val="single"/>
        </w:rPr>
        <w:t xml:space="preserve"> </w:t>
      </w:r>
      <w:r w:rsidRPr="000F0A6C">
        <w:rPr>
          <w:rFonts w:cstheme="minorHAnsi"/>
          <w:sz w:val="16"/>
          <w:szCs w:val="16"/>
        </w:rPr>
        <w:t>underscores "federal" and, as one might expect, is distinctly uncooperative. Pollution policy</w:t>
      </w:r>
      <w:r w:rsidRPr="000F0A6C">
        <w:rPr>
          <w:rFonts w:cstheme="minorHAnsi"/>
          <w:b/>
          <w:bCs/>
          <w:u w:val="single"/>
        </w:rPr>
        <w:t xml:space="preserve"> is national policy, and the states are little more than reluctant minions mandated to do the dirty work-to implement federal directives </w:t>
      </w:r>
      <w:r w:rsidRPr="000F0A6C">
        <w:rPr>
          <w:rFonts w:cstheme="minorHAnsi"/>
          <w:sz w:val="16"/>
          <w:szCs w:val="16"/>
        </w:rPr>
        <w:t>often distasteful at the local</w:t>
      </w:r>
      <w:r w:rsidRPr="000F0A6C">
        <w:rPr>
          <w:rFonts w:cstheme="minorHAnsi"/>
          <w:b/>
          <w:bCs/>
          <w:sz w:val="16"/>
          <w:szCs w:val="16"/>
        </w:rPr>
        <w:t xml:space="preserve"> </w:t>
      </w:r>
      <w:r w:rsidRPr="000F0A6C">
        <w:rPr>
          <w:rFonts w:cstheme="minorHAnsi"/>
          <w:sz w:val="16"/>
          <w:szCs w:val="16"/>
        </w:rPr>
        <w:t>level.l16</w:t>
      </w:r>
    </w:p>
    <w:p w14:paraId="6C34BADC" w14:textId="77777777" w:rsidR="003A3FE2" w:rsidRPr="000F0A6C" w:rsidRDefault="003A3FE2" w:rsidP="003A3FE2">
      <w:pPr>
        <w:pStyle w:val="Heading4"/>
        <w:rPr>
          <w:rStyle w:val="Style13ptBold"/>
          <w:rFonts w:cstheme="minorHAnsi"/>
          <w:b/>
        </w:rPr>
      </w:pPr>
      <w:r w:rsidRPr="000F0A6C">
        <w:rPr>
          <w:rStyle w:val="Style13ptBold"/>
          <w:rFonts w:cstheme="minorHAnsi"/>
          <w:b/>
        </w:rPr>
        <w:t>Increasing the federal role in fiscal assistance programs undermines federalism</w:t>
      </w:r>
    </w:p>
    <w:p w14:paraId="3DF1731F" w14:textId="77777777" w:rsidR="003A3FE2" w:rsidRPr="000F0A6C" w:rsidRDefault="003A3FE2" w:rsidP="003A3FE2">
      <w:pPr>
        <w:rPr>
          <w:rFonts w:cstheme="minorHAnsi"/>
        </w:rPr>
      </w:pPr>
      <w:r w:rsidRPr="000F0A6C">
        <w:rPr>
          <w:rStyle w:val="Style13ptBold"/>
          <w:rFonts w:cstheme="minorHAnsi"/>
        </w:rPr>
        <w:t>ACIR, 81</w:t>
      </w:r>
      <w:r w:rsidRPr="000F0A6C">
        <w:rPr>
          <w:rFonts w:cstheme="minorHAnsi"/>
        </w:rPr>
        <w:t xml:space="preserve">. Advisory Commission on Intergovernmental Relations. </w:t>
      </w:r>
      <w:r w:rsidRPr="000F0A6C">
        <w:rPr>
          <w:rFonts w:cstheme="minorHAnsi"/>
          <w:i/>
          <w:iCs/>
        </w:rPr>
        <w:t>The Federal role in the federal system, the dynamics of growth</w:t>
      </w:r>
      <w:r w:rsidRPr="000F0A6C">
        <w:rPr>
          <w:rFonts w:cstheme="minorHAnsi"/>
        </w:rPr>
        <w:t>. June 1981. https://library.unt.edu/gpo/ACIR/Reports/policy/A-86.pdf</w:t>
      </w:r>
    </w:p>
    <w:p w14:paraId="72DA46FF" w14:textId="77777777" w:rsidR="003A3FE2" w:rsidRPr="000F0A6C" w:rsidRDefault="003A3FE2" w:rsidP="003A3FE2">
      <w:pPr>
        <w:rPr>
          <w:rFonts w:cstheme="minorHAnsi"/>
          <w:u w:val="single"/>
        </w:rPr>
      </w:pPr>
      <w:r w:rsidRPr="000F0A6C">
        <w:rPr>
          <w:rFonts w:cstheme="minorHAnsi"/>
          <w:u w:val="single"/>
        </w:rPr>
        <w:t xml:space="preserve">One of the many </w:t>
      </w:r>
      <w:r w:rsidRPr="000F0A6C">
        <w:rPr>
          <w:rFonts w:cstheme="minorHAnsi"/>
          <w:b/>
          <w:bCs/>
          <w:u w:val="single"/>
        </w:rPr>
        <w:t>consequences of these changes is that the historic autonomy and independent Constitutional status of the states and their localities are accorded far less weight in the nation's political processes than formerly</w:t>
      </w:r>
      <w:r w:rsidRPr="000F0A6C">
        <w:rPr>
          <w:rFonts w:cstheme="minorHAnsi"/>
          <w:u w:val="single"/>
        </w:rPr>
        <w:t xml:space="preserve">. </w:t>
      </w:r>
      <w:r w:rsidRPr="000F0A6C">
        <w:rPr>
          <w:rFonts w:cstheme="minorHAnsi"/>
          <w:b/>
          <w:bCs/>
          <w:u w:val="single"/>
        </w:rPr>
        <w:t>In the not-so-distant past, the strongly decentralized system of political parties led by state and local officials served as a principal informal bulwark of federalism</w:t>
      </w:r>
      <w:r w:rsidRPr="000F0A6C">
        <w:rPr>
          <w:rFonts w:cstheme="minorHAnsi"/>
          <w:u w:val="single"/>
        </w:rPr>
        <w:t>.S9 Politi</w:t>
      </w:r>
      <w:r w:rsidRPr="000F0A6C">
        <w:rPr>
          <w:rFonts w:cstheme="minorHAnsi"/>
          <w:b/>
          <w:bCs/>
          <w:u w:val="single"/>
        </w:rPr>
        <w:t xml:space="preserve">cal </w:t>
      </w:r>
      <w:r w:rsidRPr="000F0A6C">
        <w:rPr>
          <w:rFonts w:cstheme="minorHAnsi"/>
          <w:u w:val="single"/>
        </w:rPr>
        <w:t>reality demanded that the interests and concerns of state and local governments automatically be accorded deference at the national level-and such generally was the case through the early 1960s.</w:t>
      </w:r>
    </w:p>
    <w:p w14:paraId="3AE2A391" w14:textId="77777777" w:rsidR="003A3FE2" w:rsidRPr="000F0A6C" w:rsidRDefault="003A3FE2" w:rsidP="003A3FE2">
      <w:pPr>
        <w:rPr>
          <w:rFonts w:cstheme="minorHAnsi"/>
          <w:u w:val="single"/>
        </w:rPr>
      </w:pPr>
      <w:r w:rsidRPr="000F0A6C">
        <w:rPr>
          <w:rFonts w:cstheme="minorHAnsi"/>
          <w:u w:val="single"/>
        </w:rPr>
        <w:t xml:space="preserve">Now, various specialized constituencies and interest groups have become major sources of campaign funds, manpower, and votes. For this reason (among others), Congress, the executive branch and federal courts may rush into areas where they once feared to tread at all. </w:t>
      </w:r>
      <w:r w:rsidRPr="000F0A6C">
        <w:rPr>
          <w:rFonts w:cstheme="minorHAnsi"/>
          <w:b/>
          <w:bCs/>
          <w:u w:val="single"/>
        </w:rPr>
        <w:t>Questions of federalism often are treated as minor matters of legal technicality, rather than high principle, while fields once regarded as purely subnational concerns are marked by proliferating aid programs</w:t>
      </w:r>
      <w:r w:rsidRPr="000F0A6C">
        <w:rPr>
          <w:rFonts w:cstheme="minorHAnsi"/>
          <w:u w:val="single"/>
        </w:rPr>
        <w:t xml:space="preserve">. </w:t>
      </w:r>
      <w:r w:rsidRPr="000F0A6C">
        <w:rPr>
          <w:rFonts w:cstheme="minorHAnsi"/>
          <w:b/>
          <w:bCs/>
          <w:u w:val="single"/>
        </w:rPr>
        <w:t>The conditions under which federal assistance is offered have become more numerous, more onerous, and sometimes even more openly coercive than could have been imagined possible two decades ago</w:t>
      </w:r>
      <w:r w:rsidRPr="000F0A6C">
        <w:rPr>
          <w:rFonts w:cstheme="minorHAnsi"/>
          <w:u w:val="single"/>
        </w:rPr>
        <w:t>.</w:t>
      </w:r>
    </w:p>
    <w:p w14:paraId="23A9C021" w14:textId="77777777" w:rsidR="003A3FE2" w:rsidRPr="000F0A6C" w:rsidRDefault="003A3FE2" w:rsidP="003A3FE2">
      <w:pPr>
        <w:pStyle w:val="Heading4"/>
        <w:rPr>
          <w:rFonts w:cstheme="minorHAnsi"/>
        </w:rPr>
      </w:pPr>
      <w:r w:rsidRPr="000F0A6C">
        <w:rPr>
          <w:rFonts w:cstheme="minorHAnsi"/>
        </w:rPr>
        <w:t>Too much of a federal role in fiscal redistribution wrecks federalism</w:t>
      </w:r>
    </w:p>
    <w:p w14:paraId="423C6C48" w14:textId="77777777" w:rsidR="003A3FE2" w:rsidRPr="000F0A6C" w:rsidRDefault="003A3FE2" w:rsidP="003A3FE2">
      <w:pPr>
        <w:pStyle w:val="cardtext"/>
        <w:ind w:left="0"/>
        <w:rPr>
          <w:rFonts w:asciiTheme="minorHAnsi" w:hAnsiTheme="minorHAnsi" w:cstheme="minorHAnsi"/>
          <w:sz w:val="22"/>
          <w:szCs w:val="22"/>
        </w:rPr>
      </w:pPr>
      <w:r w:rsidRPr="000F0A6C">
        <w:rPr>
          <w:rFonts w:asciiTheme="minorHAnsi" w:hAnsiTheme="minorHAnsi" w:cstheme="minorHAnsi"/>
          <w:sz w:val="22"/>
          <w:szCs w:val="22"/>
        </w:rPr>
        <w:t xml:space="preserve">Howard </w:t>
      </w:r>
      <w:r w:rsidRPr="000F0A6C">
        <w:rPr>
          <w:rStyle w:val="Style13ptBold"/>
          <w:rFonts w:asciiTheme="minorHAnsi" w:hAnsiTheme="minorHAnsi" w:cstheme="minorHAnsi"/>
        </w:rPr>
        <w:t>Chernick, 07</w:t>
      </w:r>
      <w:r w:rsidRPr="000F0A6C">
        <w:rPr>
          <w:rFonts w:asciiTheme="minorHAnsi" w:hAnsiTheme="minorHAnsi" w:cstheme="minorHAnsi"/>
          <w:sz w:val="22"/>
          <w:szCs w:val="22"/>
        </w:rPr>
        <w:t xml:space="preserve">. Howard Chernick is a Professor of Economics at Hunter College in New York. “A Reconsideration of the Optimal Assignment of Redistribution Under Fiscal Federalism.” Proceedings. Annual Conference on Taxation and Minutes of the Annual Meeting of the National Tax Association, Vol. 100, 100th Annual Conference on Taxation (November 15-17, 2007), pp. 216-224. </w:t>
      </w:r>
    </w:p>
    <w:p w14:paraId="2312EC23" w14:textId="77777777" w:rsidR="003A3FE2" w:rsidRPr="000F0A6C" w:rsidRDefault="003A3FE2" w:rsidP="003A3FE2">
      <w:pPr>
        <w:pStyle w:val="cardtext"/>
        <w:ind w:left="0"/>
        <w:rPr>
          <w:rFonts w:asciiTheme="minorHAnsi" w:hAnsiTheme="minorHAnsi" w:cstheme="minorHAnsi"/>
          <w:sz w:val="22"/>
          <w:szCs w:val="22"/>
        </w:rPr>
      </w:pPr>
    </w:p>
    <w:p w14:paraId="27F9B65C" w14:textId="77777777" w:rsidR="003A3FE2" w:rsidRPr="000F0A6C" w:rsidRDefault="003A3FE2" w:rsidP="003A3FE2">
      <w:pPr>
        <w:rPr>
          <w:rFonts w:cstheme="minorHAnsi"/>
          <w:b/>
          <w:bCs/>
          <w:u w:val="single"/>
        </w:rPr>
      </w:pPr>
      <w:r w:rsidRPr="000F0A6C">
        <w:rPr>
          <w:rFonts w:cstheme="minorHAnsi"/>
          <w:sz w:val="16"/>
          <w:szCs w:val="16"/>
        </w:rPr>
        <w:t>In contrast to the standard upward assignment argument, the argument in this paper is that not only too little, but also</w:t>
      </w:r>
      <w:r w:rsidRPr="000F0A6C">
        <w:rPr>
          <w:rFonts w:cstheme="minorHAnsi"/>
          <w:u w:val="single"/>
        </w:rPr>
        <w:t xml:space="preserve"> </w:t>
      </w:r>
      <w:r w:rsidRPr="000F0A6C">
        <w:rPr>
          <w:rFonts w:cstheme="minorHAnsi"/>
          <w:b/>
          <w:bCs/>
          <w:u w:val="single"/>
        </w:rPr>
        <w:t>too much centralization can be suboptimal.</w:t>
      </w:r>
      <w:r w:rsidRPr="000F0A6C">
        <w:rPr>
          <w:rFonts w:cstheme="minorHAnsi"/>
          <w:u w:val="single"/>
        </w:rPr>
        <w:t xml:space="preserve"> While </w:t>
      </w:r>
      <w:r w:rsidRPr="000F0A6C">
        <w:rPr>
          <w:rFonts w:cstheme="minorHAnsi"/>
          <w:b/>
          <w:bCs/>
          <w:u w:val="single"/>
        </w:rPr>
        <w:t>there is little argument that</w:t>
      </w:r>
      <w:r w:rsidRPr="000F0A6C">
        <w:rPr>
          <w:rFonts w:cstheme="minorHAnsi"/>
          <w:u w:val="single"/>
        </w:rPr>
        <w:t xml:space="preserve"> </w:t>
      </w:r>
      <w:r w:rsidRPr="000F0A6C">
        <w:rPr>
          <w:rFonts w:cstheme="minorHAnsi"/>
          <w:sz w:val="16"/>
          <w:szCs w:val="16"/>
        </w:rPr>
        <w:t>age-based</w:t>
      </w:r>
      <w:r w:rsidRPr="000F0A6C">
        <w:rPr>
          <w:rFonts w:cstheme="minorHAnsi"/>
          <w:u w:val="single"/>
        </w:rPr>
        <w:t xml:space="preserve"> </w:t>
      </w:r>
      <w:r w:rsidRPr="000F0A6C">
        <w:rPr>
          <w:rFonts w:cstheme="minorHAnsi"/>
          <w:b/>
          <w:bCs/>
          <w:u w:val="single"/>
        </w:rPr>
        <w:t>redistribution</w:t>
      </w:r>
      <w:r w:rsidRPr="000F0A6C">
        <w:rPr>
          <w:rFonts w:cstheme="minorHAnsi"/>
          <w:sz w:val="16"/>
          <w:szCs w:val="16"/>
        </w:rPr>
        <w:t>—the provision of social and medical insurance to the elderly—</w:t>
      </w:r>
      <w:r w:rsidRPr="000F0A6C">
        <w:rPr>
          <w:rFonts w:cstheme="minorHAnsi"/>
          <w:b/>
          <w:bCs/>
          <w:u w:val="single"/>
        </w:rPr>
        <w:t>should be primarily a federal function</w:t>
      </w:r>
      <w:r w:rsidRPr="000F0A6C">
        <w:rPr>
          <w:rFonts w:cstheme="minorHAnsi"/>
          <w:u w:val="single"/>
        </w:rPr>
        <w:t xml:space="preserve">, </w:t>
      </w:r>
      <w:r w:rsidRPr="000F0A6C">
        <w:rPr>
          <w:rFonts w:cstheme="minorHAnsi"/>
          <w:sz w:val="16"/>
          <w:szCs w:val="16"/>
        </w:rPr>
        <w:t>in the case of means-tested programs</w:t>
      </w:r>
      <w:r w:rsidRPr="000F0A6C">
        <w:rPr>
          <w:rFonts w:cstheme="minorHAnsi"/>
          <w:u w:val="single"/>
        </w:rPr>
        <w:t xml:space="preserve">, </w:t>
      </w:r>
      <w:r w:rsidRPr="000F0A6C">
        <w:rPr>
          <w:rFonts w:cstheme="minorHAnsi"/>
          <w:b/>
          <w:bCs/>
          <w:u w:val="single"/>
        </w:rPr>
        <w:t>too much centralization can thwart the complementarity of support by subnational governments</w:t>
      </w:r>
      <w:r w:rsidRPr="000F0A6C">
        <w:rPr>
          <w:rFonts w:cstheme="minorHAnsi"/>
          <w:u w:val="single"/>
        </w:rPr>
        <w:t xml:space="preserve">. </w:t>
      </w:r>
      <w:r w:rsidRPr="000F0A6C">
        <w:rPr>
          <w:rFonts w:cstheme="minorHAnsi"/>
          <w:b/>
          <w:bCs/>
          <w:u w:val="single"/>
        </w:rPr>
        <w:t>The greater the dispersion in fiscal capacity, need, and preferences across subnational units in a federation, the greater the importance of a balance of federal and subnational fiscal responsibility.</w:t>
      </w:r>
    </w:p>
    <w:p w14:paraId="740510A8" w14:textId="4899E544" w:rsidR="003A3FE2" w:rsidRPr="000F0A6C" w:rsidRDefault="003A3FE2" w:rsidP="003A3FE2">
      <w:pPr>
        <w:rPr>
          <w:rFonts w:eastAsiaTheme="majorEastAsia" w:cstheme="minorHAnsi"/>
          <w:b/>
          <w:bCs/>
          <w:sz w:val="26"/>
          <w:szCs w:val="26"/>
        </w:rPr>
      </w:pPr>
    </w:p>
    <w:p w14:paraId="015CEF00" w14:textId="77777777" w:rsidR="003A3FE2" w:rsidRPr="000F0A6C" w:rsidRDefault="003A3FE2" w:rsidP="003A3FE2">
      <w:pPr>
        <w:rPr>
          <w:rFonts w:cstheme="minorHAnsi"/>
          <w:u w:val="single"/>
        </w:rPr>
      </w:pPr>
    </w:p>
    <w:p w14:paraId="6549911D" w14:textId="77777777" w:rsidR="003A3FE2" w:rsidRPr="000F0A6C" w:rsidRDefault="003A3FE2" w:rsidP="003A3FE2">
      <w:pPr>
        <w:rPr>
          <w:rFonts w:cstheme="minorHAnsi"/>
          <w:u w:val="single"/>
        </w:rPr>
      </w:pPr>
    </w:p>
    <w:p w14:paraId="5250F5A1" w14:textId="77777777" w:rsidR="003A3FE2" w:rsidRPr="000F0A6C" w:rsidRDefault="003A3FE2" w:rsidP="003A3FE2">
      <w:pPr>
        <w:rPr>
          <w:rFonts w:cstheme="minorHAnsi"/>
          <w:u w:val="single"/>
        </w:rPr>
      </w:pPr>
    </w:p>
    <w:p w14:paraId="06EBFC9B" w14:textId="77777777" w:rsidR="003A3FE2" w:rsidRPr="000F0A6C" w:rsidRDefault="003A3FE2" w:rsidP="003A3FE2">
      <w:pPr>
        <w:pStyle w:val="Heading3"/>
        <w:rPr>
          <w:rFonts w:cstheme="minorHAnsi"/>
        </w:rPr>
      </w:pPr>
      <w:r w:rsidRPr="000F0A6C">
        <w:rPr>
          <w:rFonts w:cstheme="minorHAnsi"/>
        </w:rPr>
        <w:lastRenderedPageBreak/>
        <w:t>2NC/1NR - Links – Basic Income</w:t>
      </w:r>
    </w:p>
    <w:p w14:paraId="264674FE" w14:textId="77777777" w:rsidR="003A3FE2" w:rsidRPr="000F0A6C" w:rsidRDefault="003A3FE2" w:rsidP="003A3FE2">
      <w:pPr>
        <w:pStyle w:val="Heading4"/>
        <w:rPr>
          <w:rFonts w:cstheme="minorHAnsi"/>
        </w:rPr>
      </w:pPr>
      <w:r w:rsidRPr="000F0A6C">
        <w:rPr>
          <w:rFonts w:cstheme="minorHAnsi"/>
        </w:rPr>
        <w:t xml:space="preserve">Implementing a basic income upsets fiscal federalism </w:t>
      </w:r>
    </w:p>
    <w:p w14:paraId="7802EDF7" w14:textId="11C7FD37" w:rsidR="003A3FE2" w:rsidRPr="000F0A6C" w:rsidRDefault="003A3FE2" w:rsidP="003A3FE2">
      <w:pPr>
        <w:rPr>
          <w:rFonts w:cstheme="minorHAnsi"/>
        </w:rPr>
      </w:pPr>
      <w:r w:rsidRPr="000F0A6C">
        <w:rPr>
          <w:rFonts w:cstheme="minorHAnsi"/>
        </w:rPr>
        <w:t xml:space="preserve">David </w:t>
      </w:r>
      <w:r w:rsidRPr="000F0A6C">
        <w:rPr>
          <w:rStyle w:val="Style13ptBold"/>
          <w:rFonts w:cstheme="minorHAnsi"/>
        </w:rPr>
        <w:t>Green et al, 20.</w:t>
      </w:r>
      <w:r w:rsidRPr="000F0A6C">
        <w:rPr>
          <w:rFonts w:cstheme="minorHAnsi"/>
        </w:rPr>
        <w:t xml:space="preserve"> *David Green is a professor in the Vancouver School of Economics at University of British Columbia, he is an international fellow at the Institute for Fiscal Studies in London, England. His research interests are primarily related to the interaction of technological change and social policy in determining wage and employment outcomes. *Jonathan Rhys Kesselman is a Professor Emeritus in the School of Public Policy at Simon Fraser University. *Lindsay Tedds is the Scientific Director of the Fiscal and Economic Policy program at the School of Public Policy and an Associate Professor in the Department of Economics at the University of Calgary. “Considerations for Basic Income as a Covid-19 response.” University of Calgary School of Public Policy Publications, SPP Briefing Paper, Volume 13:11, May 2020. https://doi.org/10.11575/sppp.v13i0.70353. ProQuest. </w:t>
      </w:r>
    </w:p>
    <w:p w14:paraId="237017B1" w14:textId="77777777" w:rsidR="003A3FE2" w:rsidRPr="000F0A6C" w:rsidRDefault="003A3FE2" w:rsidP="003A3FE2">
      <w:pPr>
        <w:rPr>
          <w:rFonts w:cstheme="minorHAnsi"/>
          <w:u w:val="single"/>
        </w:rPr>
      </w:pPr>
      <w:r w:rsidRPr="000F0A6C">
        <w:rPr>
          <w:rFonts w:cstheme="minorHAnsi"/>
          <w:sz w:val="16"/>
          <w:szCs w:val="16"/>
        </w:rPr>
        <w:t>However, in the current vigorous debate</w:t>
      </w:r>
      <w:r w:rsidRPr="000F0A6C">
        <w:rPr>
          <w:rFonts w:cstheme="minorHAnsi"/>
        </w:rPr>
        <w:t xml:space="preserve">, </w:t>
      </w:r>
      <w:r w:rsidRPr="000F0A6C">
        <w:rPr>
          <w:rFonts w:cstheme="minorHAnsi"/>
          <w:u w:val="single"/>
        </w:rPr>
        <w:t>it is our view, based on nearly two years of work on the topic, that crucial considerations are being swept aside as some commentators</w:t>
      </w:r>
      <w:r w:rsidRPr="000F0A6C">
        <w:rPr>
          <w:rFonts w:cstheme="minorHAnsi"/>
        </w:rPr>
        <w:t xml:space="preserve"> </w:t>
      </w:r>
      <w:r w:rsidRPr="000F0A6C">
        <w:rPr>
          <w:rFonts w:cstheme="minorHAnsi"/>
          <w:sz w:val="16"/>
          <w:szCs w:val="16"/>
        </w:rPr>
        <w:t>— both</w:t>
      </w:r>
      <w:r w:rsidRPr="000F0A6C">
        <w:rPr>
          <w:rFonts w:cstheme="minorHAnsi"/>
        </w:rPr>
        <w:t xml:space="preserve"> </w:t>
      </w:r>
      <w:r w:rsidRPr="000F0A6C">
        <w:rPr>
          <w:rFonts w:cstheme="minorHAnsi"/>
          <w:u w:val="single"/>
        </w:rPr>
        <w:t>advocates and critics of a basic income — depict it in simple terms</w:t>
      </w:r>
      <w:r w:rsidRPr="000F0A6C">
        <w:rPr>
          <w:rFonts w:cstheme="minorHAnsi"/>
        </w:rPr>
        <w:t xml:space="preserve">. </w:t>
      </w:r>
      <w:r w:rsidRPr="000F0A6C">
        <w:rPr>
          <w:rFonts w:cstheme="minorHAnsi"/>
          <w:sz w:val="16"/>
          <w:szCs w:val="16"/>
        </w:rPr>
        <w:t>Advocates often argue that its advantages are in its simplicity and opponents argue that it is too simplistic. Neither turns out to be true</w:t>
      </w:r>
      <w:r w:rsidRPr="000F0A6C">
        <w:rPr>
          <w:rFonts w:cstheme="minorHAnsi"/>
        </w:rPr>
        <w:t xml:space="preserve">. </w:t>
      </w:r>
      <w:r w:rsidRPr="000F0A6C">
        <w:rPr>
          <w:rFonts w:cstheme="minorHAnsi"/>
          <w:u w:val="single"/>
        </w:rPr>
        <w:t>Implementing a basic income is not simple</w:t>
      </w:r>
      <w:r w:rsidRPr="000F0A6C">
        <w:rPr>
          <w:rFonts w:cstheme="minorHAnsi"/>
        </w:rPr>
        <w:t xml:space="preserve">. </w:t>
      </w:r>
      <w:r w:rsidRPr="000F0A6C">
        <w:rPr>
          <w:rFonts w:cstheme="minorHAnsi"/>
          <w:sz w:val="16"/>
          <w:szCs w:val="16"/>
        </w:rPr>
        <w:t>There is a need to carefully consider the details of a basic income to avoid simply creating a cash transfer program that is neither consistent with the guiding principles of a basic income nor able to achieve the desired objectives, which themselves need to be determined. A basic income is also not a single, uniform policy, but rather a range of policy proposals with multiple design details that need to be selected and reconciled with the principles and objectives of a basic income. Unless one is advocating for the elimination of all existing systems</w:t>
      </w:r>
      <w:r w:rsidRPr="000F0A6C">
        <w:rPr>
          <w:rFonts w:cstheme="minorHAnsi"/>
        </w:rPr>
        <w:t xml:space="preserve">, </w:t>
      </w:r>
      <w:r w:rsidRPr="000F0A6C">
        <w:rPr>
          <w:rFonts w:cstheme="minorHAnsi"/>
          <w:u w:val="single"/>
        </w:rPr>
        <w:t>it is also essential to consider how the basic income interacts with the existing system, and</w:t>
      </w:r>
      <w:r w:rsidRPr="000F0A6C">
        <w:rPr>
          <w:rFonts w:cstheme="minorHAnsi"/>
        </w:rPr>
        <w:t xml:space="preserve"> </w:t>
      </w:r>
      <w:r w:rsidRPr="000F0A6C">
        <w:rPr>
          <w:rFonts w:cstheme="minorHAnsi"/>
          <w:sz w:val="16"/>
          <w:szCs w:val="16"/>
        </w:rPr>
        <w:t xml:space="preserve">even what parts of the system would remain, not the least of which </w:t>
      </w:r>
      <w:r w:rsidRPr="000F0A6C">
        <w:rPr>
          <w:rFonts w:cstheme="minorHAnsi"/>
          <w:u w:val="single"/>
        </w:rPr>
        <w:t>pose complex fiscal federalism considerations.</w:t>
      </w:r>
    </w:p>
    <w:p w14:paraId="1E4997A0" w14:textId="77777777" w:rsidR="003A3FE2" w:rsidRPr="000F0A6C" w:rsidRDefault="003A3FE2" w:rsidP="003A3FE2">
      <w:pPr>
        <w:pStyle w:val="Heading3"/>
        <w:rPr>
          <w:rFonts w:cstheme="minorHAnsi"/>
        </w:rPr>
      </w:pPr>
      <w:r w:rsidRPr="000F0A6C">
        <w:rPr>
          <w:rFonts w:cstheme="minorHAnsi"/>
        </w:rPr>
        <w:lastRenderedPageBreak/>
        <w:t>2NC/1NR - Links – Federal Funding</w:t>
      </w:r>
    </w:p>
    <w:p w14:paraId="084AA30E" w14:textId="77777777" w:rsidR="003A3FE2" w:rsidRPr="000F0A6C" w:rsidRDefault="003A3FE2" w:rsidP="003A3FE2">
      <w:pPr>
        <w:pStyle w:val="Heading4"/>
        <w:rPr>
          <w:rFonts w:eastAsia="MS Gothic" w:cstheme="minorHAnsi"/>
        </w:rPr>
      </w:pPr>
      <w:r w:rsidRPr="000F0A6C">
        <w:rPr>
          <w:rFonts w:eastAsia="MS Gothic" w:cstheme="minorHAnsi"/>
        </w:rPr>
        <w:t xml:space="preserve">Federal funding makes federal regulation </w:t>
      </w:r>
      <w:r w:rsidRPr="000F0A6C">
        <w:rPr>
          <w:rFonts w:eastAsia="MS Gothic" w:cstheme="minorHAnsi"/>
          <w:u w:val="single"/>
        </w:rPr>
        <w:t>inevitable</w:t>
      </w:r>
      <w:r w:rsidRPr="000F0A6C">
        <w:rPr>
          <w:rFonts w:eastAsia="MS Gothic" w:cstheme="minorHAnsi"/>
        </w:rPr>
        <w:t xml:space="preserve"> – this </w:t>
      </w:r>
      <w:r w:rsidRPr="000F0A6C">
        <w:rPr>
          <w:rFonts w:eastAsia="MS Gothic" w:cstheme="minorHAnsi"/>
          <w:u w:val="single"/>
        </w:rPr>
        <w:t>hampers</w:t>
      </w:r>
      <w:r w:rsidRPr="000F0A6C">
        <w:rPr>
          <w:rFonts w:eastAsia="MS Gothic" w:cstheme="minorHAnsi"/>
        </w:rPr>
        <w:t xml:space="preserve"> state autonomy </w:t>
      </w:r>
    </w:p>
    <w:p w14:paraId="325DFFF7" w14:textId="77777777" w:rsidR="003A3FE2" w:rsidRPr="000F0A6C" w:rsidRDefault="003A3FE2" w:rsidP="003A3FE2">
      <w:pPr>
        <w:spacing w:line="256" w:lineRule="auto"/>
        <w:rPr>
          <w:rFonts w:eastAsia="Calibri" w:cstheme="minorHAnsi"/>
        </w:rPr>
      </w:pPr>
      <w:r w:rsidRPr="000F0A6C">
        <w:rPr>
          <w:rFonts w:cstheme="minorHAnsi"/>
        </w:rPr>
        <w:t xml:space="preserve">Neal </w:t>
      </w:r>
      <w:r w:rsidRPr="000F0A6C">
        <w:rPr>
          <w:rStyle w:val="Style13ptBold"/>
          <w:rFonts w:cstheme="minorHAnsi"/>
        </w:rPr>
        <w:t>McCluskey</w:t>
      </w:r>
      <w:r w:rsidRPr="000F0A6C">
        <w:rPr>
          <w:rFonts w:eastAsia="Calibri" w:cstheme="minorHAnsi"/>
        </w:rPr>
        <w:t xml:space="preserve">, </w:t>
      </w:r>
      <w:r w:rsidRPr="000F0A6C">
        <w:rPr>
          <w:rStyle w:val="Style13ptBold"/>
          <w:rFonts w:cstheme="minorHAnsi"/>
        </w:rPr>
        <w:t>17.</w:t>
      </w:r>
      <w:r w:rsidRPr="000F0A6C">
        <w:rPr>
          <w:rFonts w:eastAsia="Calibri" w:cstheme="minorHAnsi"/>
        </w:rPr>
        <w:t xml:space="preserve"> Director of the Cato Institute’s Center for Educational Freedom. “For the Love of Choice, Don’t Federalize It,” March 14, 2017. https://www.cato.org/publications/commentary/love-choice-dont-federalize-it</w:t>
      </w:r>
    </w:p>
    <w:p w14:paraId="5B318331" w14:textId="77777777" w:rsidR="003A3FE2" w:rsidRPr="000F0A6C" w:rsidRDefault="003A3FE2" w:rsidP="003A3FE2">
      <w:pPr>
        <w:spacing w:line="256" w:lineRule="auto"/>
        <w:rPr>
          <w:rFonts w:eastAsia="Calibri" w:cstheme="minorHAnsi"/>
          <w:sz w:val="12"/>
        </w:rPr>
      </w:pPr>
      <w:r w:rsidRPr="000F0A6C">
        <w:rPr>
          <w:rFonts w:eastAsia="Calibri" w:cstheme="minorHAnsi"/>
          <w:b/>
          <w:iCs/>
          <w:u w:val="single"/>
        </w:rPr>
        <w:t>Federal money means federal regulation</w:t>
      </w:r>
      <w:r w:rsidRPr="000F0A6C">
        <w:rPr>
          <w:rFonts w:eastAsia="Calibri" w:cstheme="minorHAnsi"/>
        </w:rPr>
        <w:t xml:space="preserve"> </w:t>
      </w:r>
      <w:r w:rsidRPr="000F0A6C">
        <w:rPr>
          <w:rFonts w:eastAsia="Calibri" w:cstheme="minorHAnsi"/>
          <w:u w:val="single"/>
        </w:rPr>
        <w:t>We should protect federalism</w:t>
      </w:r>
      <w:r w:rsidRPr="000F0A6C">
        <w:rPr>
          <w:rFonts w:eastAsia="Calibri" w:cstheme="minorHAnsi"/>
          <w:sz w:val="12"/>
        </w:rPr>
        <w:t xml:space="preserve"> both </w:t>
      </w:r>
      <w:r w:rsidRPr="000F0A6C">
        <w:rPr>
          <w:rFonts w:eastAsia="Calibri" w:cstheme="minorHAnsi"/>
          <w:u w:val="single"/>
        </w:rPr>
        <w:t>to ensure that differing methods</w:t>
      </w:r>
      <w:r w:rsidRPr="000F0A6C">
        <w:rPr>
          <w:rFonts w:eastAsia="Calibri" w:cstheme="minorHAnsi"/>
          <w:sz w:val="12"/>
        </w:rPr>
        <w:t xml:space="preserve"> </w:t>
      </w:r>
      <w:r w:rsidRPr="000F0A6C">
        <w:rPr>
          <w:rFonts w:eastAsia="Calibri" w:cstheme="minorHAnsi"/>
          <w:u w:val="single"/>
        </w:rPr>
        <w:t>of</w:t>
      </w:r>
      <w:r w:rsidRPr="000F0A6C">
        <w:rPr>
          <w:rFonts w:eastAsia="Calibri" w:cstheme="minorHAnsi"/>
          <w:sz w:val="12"/>
        </w:rPr>
        <w:t xml:space="preserve"> delivering </w:t>
      </w:r>
      <w:r w:rsidRPr="000F0A6C">
        <w:rPr>
          <w:rFonts w:eastAsia="Calibri" w:cstheme="minorHAnsi"/>
          <w:u w:val="single"/>
        </w:rPr>
        <w:t>choice</w:t>
      </w:r>
      <w:r w:rsidRPr="000F0A6C">
        <w:rPr>
          <w:rFonts w:eastAsia="Calibri" w:cstheme="minorHAnsi"/>
          <w:sz w:val="12"/>
        </w:rPr>
        <w:t xml:space="preserve"> </w:t>
      </w:r>
      <w:r w:rsidRPr="000F0A6C">
        <w:rPr>
          <w:rFonts w:eastAsia="Calibri" w:cstheme="minorHAnsi"/>
          <w:u w:val="single"/>
        </w:rPr>
        <w:t xml:space="preserve">can be tried without having to compete against a </w:t>
      </w:r>
      <w:r w:rsidRPr="000F0A6C">
        <w:rPr>
          <w:rFonts w:eastAsia="Calibri" w:cstheme="minorHAnsi"/>
          <w:b/>
          <w:iCs/>
          <w:u w:val="single"/>
        </w:rPr>
        <w:t>choice monopolist</w:t>
      </w:r>
      <w:r w:rsidRPr="000F0A6C">
        <w:rPr>
          <w:rFonts w:eastAsia="Calibri" w:cstheme="minorHAnsi"/>
          <w:sz w:val="12"/>
        </w:rPr>
        <w:t>—</w:t>
      </w:r>
      <w:r w:rsidRPr="000F0A6C">
        <w:rPr>
          <w:rFonts w:eastAsia="Calibri" w:cstheme="minorHAnsi"/>
          <w:u w:val="single"/>
        </w:rPr>
        <w:t>an</w:t>
      </w:r>
      <w:r w:rsidRPr="000F0A6C">
        <w:rPr>
          <w:rFonts w:eastAsia="Calibri" w:cstheme="minorHAnsi"/>
          <w:sz w:val="12"/>
        </w:rPr>
        <w:t xml:space="preserve"> oxymoronic but </w:t>
      </w:r>
      <w:r w:rsidRPr="000F0A6C">
        <w:rPr>
          <w:rFonts w:eastAsia="Calibri" w:cstheme="minorHAnsi"/>
          <w:u w:val="single"/>
        </w:rPr>
        <w:t>all-too-real concept when discussing the feds</w:t>
      </w:r>
      <w:r w:rsidRPr="000F0A6C">
        <w:rPr>
          <w:rFonts w:eastAsia="Calibri" w:cstheme="minorHAnsi"/>
          <w:sz w:val="12"/>
        </w:rPr>
        <w:t>—</w:t>
      </w:r>
      <w:r w:rsidRPr="000F0A6C">
        <w:rPr>
          <w:rFonts w:eastAsia="Calibri" w:cstheme="minorHAnsi"/>
          <w:u w:val="single"/>
        </w:rPr>
        <w:t xml:space="preserve">and to prevent national homogenization </w:t>
      </w:r>
      <w:r w:rsidRPr="000F0A6C">
        <w:rPr>
          <w:rFonts w:eastAsia="Calibri" w:cstheme="minorHAnsi"/>
          <w:sz w:val="16"/>
          <w:szCs w:val="16"/>
        </w:rPr>
        <w:t>of private schools</w:t>
      </w:r>
      <w:r w:rsidRPr="000F0A6C">
        <w:rPr>
          <w:rFonts w:eastAsia="Calibri" w:cstheme="minorHAnsi"/>
          <w:sz w:val="12"/>
        </w:rPr>
        <w:t xml:space="preserve"> </w:t>
      </w:r>
      <w:r w:rsidRPr="000F0A6C">
        <w:rPr>
          <w:rFonts w:eastAsia="Calibri" w:cstheme="minorHAnsi"/>
          <w:u w:val="single"/>
        </w:rPr>
        <w:t>via the kinds of</w:t>
      </w:r>
      <w:r w:rsidRPr="000F0A6C">
        <w:rPr>
          <w:rFonts w:eastAsia="Calibri" w:cstheme="minorHAnsi"/>
          <w:sz w:val="12"/>
        </w:rPr>
        <w:t xml:space="preserve"> </w:t>
      </w:r>
      <w:r w:rsidRPr="000F0A6C">
        <w:rPr>
          <w:rFonts w:eastAsia="Calibri" w:cstheme="minorHAnsi"/>
          <w:b/>
          <w:iCs/>
          <w:u w:val="single"/>
        </w:rPr>
        <w:t>regulations</w:t>
      </w:r>
      <w:r w:rsidRPr="000F0A6C">
        <w:rPr>
          <w:rFonts w:eastAsia="Calibri" w:cstheme="minorHAnsi"/>
          <w:sz w:val="12"/>
        </w:rPr>
        <w:t xml:space="preserve"> </w:t>
      </w:r>
      <w:r w:rsidRPr="000F0A6C">
        <w:rPr>
          <w:rFonts w:eastAsia="Calibri" w:cstheme="minorHAnsi"/>
          <w:u w:val="single"/>
        </w:rPr>
        <w:t xml:space="preserve">that inevitably get </w:t>
      </w:r>
      <w:r w:rsidRPr="000F0A6C">
        <w:rPr>
          <w:rFonts w:eastAsia="Calibri" w:cstheme="minorHAnsi"/>
          <w:b/>
          <w:iCs/>
          <w:u w:val="single"/>
        </w:rPr>
        <w:t>attached to federal dough</w:t>
      </w:r>
      <w:r w:rsidRPr="000F0A6C">
        <w:rPr>
          <w:rFonts w:eastAsia="Calibri" w:cstheme="minorHAnsi"/>
          <w:u w:val="single"/>
        </w:rPr>
        <w:t xml:space="preserve">. </w:t>
      </w:r>
      <w:r w:rsidRPr="000F0A6C">
        <w:rPr>
          <w:rFonts w:eastAsia="Calibri" w:cstheme="minorHAnsi"/>
          <w:sz w:val="12"/>
        </w:rPr>
        <w:t xml:space="preserve">On the first major concern—avoiding a monopoly choice system—I believe the most meaningful form of accountability is having to satisfy parents.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 </w:t>
      </w:r>
      <w:r w:rsidRPr="000F0A6C">
        <w:rPr>
          <w:rFonts w:eastAsia="Calibri" w:cstheme="minorHAnsi"/>
          <w:u w:val="single"/>
        </w:rPr>
        <w:t>On the second point</w:t>
      </w:r>
      <w:r w:rsidRPr="000F0A6C">
        <w:rPr>
          <w:rFonts w:eastAsia="Calibri" w:cstheme="minorHAnsi"/>
          <w:sz w:val="12"/>
        </w:rPr>
        <w:t>—</w:t>
      </w:r>
      <w:r w:rsidRPr="000F0A6C">
        <w:rPr>
          <w:rFonts w:eastAsia="Calibri" w:cstheme="minorHAnsi"/>
          <w:u w:val="single"/>
        </w:rPr>
        <w:t>federal</w:t>
      </w:r>
      <w:r w:rsidRPr="000F0A6C">
        <w:rPr>
          <w:rFonts w:eastAsia="Calibri" w:cstheme="minorHAnsi"/>
          <w:sz w:val="12"/>
        </w:rPr>
        <w:t xml:space="preserve"> </w:t>
      </w:r>
      <w:r w:rsidRPr="000F0A6C">
        <w:rPr>
          <w:rFonts w:eastAsia="Calibri" w:cstheme="minorHAnsi"/>
          <w:b/>
          <w:iCs/>
          <w:u w:val="single"/>
        </w:rPr>
        <w:t>“help”</w:t>
      </w:r>
      <w:r w:rsidRPr="000F0A6C">
        <w:rPr>
          <w:rFonts w:eastAsia="Calibri" w:cstheme="minorHAnsi"/>
          <w:sz w:val="12"/>
        </w:rPr>
        <w:t xml:space="preserve"> </w:t>
      </w:r>
      <w:r w:rsidRPr="000F0A6C">
        <w:rPr>
          <w:rFonts w:eastAsia="Calibri" w:cstheme="minorHAnsi"/>
          <w:u w:val="single"/>
        </w:rPr>
        <w:t xml:space="preserve">rendering </w:t>
      </w:r>
      <w:r w:rsidRPr="000F0A6C">
        <w:rPr>
          <w:rFonts w:eastAsia="Calibri" w:cstheme="minorHAnsi"/>
          <w:sz w:val="16"/>
          <w:szCs w:val="16"/>
        </w:rPr>
        <w:t>once-autonomous private</w:t>
      </w:r>
      <w:r w:rsidRPr="000F0A6C">
        <w:rPr>
          <w:rFonts w:eastAsia="Calibri" w:cstheme="minorHAnsi"/>
          <w:u w:val="single"/>
        </w:rPr>
        <w:t xml:space="preserve"> institutions increasingly </w:t>
      </w:r>
      <w:r w:rsidRPr="000F0A6C">
        <w:rPr>
          <w:rFonts w:eastAsia="Calibri" w:cstheme="minorHAnsi"/>
          <w:b/>
          <w:iCs/>
          <w:u w:val="single"/>
        </w:rPr>
        <w:t>homogenous</w:t>
      </w:r>
      <w:r w:rsidRPr="000F0A6C">
        <w:rPr>
          <w:rFonts w:eastAsia="Calibri" w:cstheme="minorHAnsi"/>
          <w:sz w:val="12"/>
        </w:rPr>
        <w:t>—</w:t>
      </w:r>
      <w:r w:rsidRPr="000F0A6C">
        <w:rPr>
          <w:rFonts w:eastAsia="Calibri" w:cstheme="minorHAnsi"/>
          <w:u w:val="single"/>
        </w:rPr>
        <w:t>all major forms of choice are susceptible to government control to varying degrees</w:t>
      </w:r>
      <w:r w:rsidRPr="000F0A6C">
        <w:rPr>
          <w:rFonts w:eastAsia="Calibri" w:cstheme="minorHAnsi"/>
          <w:sz w:val="12"/>
        </w:rPr>
        <w:t xml:space="preserve">. </w:t>
      </w:r>
      <w:r w:rsidRPr="000F0A6C">
        <w:rPr>
          <w:rFonts w:eastAsia="Calibri" w:cstheme="minorHAnsi"/>
          <w:b/>
          <w:iCs/>
          <w:u w:val="single"/>
        </w:rPr>
        <w:t>The danger is far greater when that control comes from Washington</w:t>
      </w:r>
      <w:r w:rsidRPr="000F0A6C">
        <w:rPr>
          <w:rFonts w:eastAsia="Calibri" w:cstheme="minorHAnsi"/>
          <w:sz w:val="12"/>
        </w:rPr>
        <w:t>, because you can’t even move to another state to escape it.</w:t>
      </w:r>
    </w:p>
    <w:p w14:paraId="1582CE30" w14:textId="77777777" w:rsidR="003A3FE2" w:rsidRPr="000F0A6C" w:rsidRDefault="003A3FE2" w:rsidP="003A3FE2">
      <w:pPr>
        <w:pStyle w:val="Heading4"/>
        <w:rPr>
          <w:rFonts w:cstheme="minorHAnsi"/>
        </w:rPr>
      </w:pPr>
      <w:r w:rsidRPr="000F0A6C">
        <w:rPr>
          <w:rFonts w:cstheme="minorHAnsi"/>
        </w:rPr>
        <w:t>Increasing federal funding for social programs upsets federalism – Clinton and Bush administration prove</w:t>
      </w:r>
    </w:p>
    <w:p w14:paraId="562CC3AE" w14:textId="77777777" w:rsidR="003A3FE2" w:rsidRPr="000F0A6C" w:rsidRDefault="003A3FE2" w:rsidP="003A3FE2">
      <w:pPr>
        <w:rPr>
          <w:rFonts w:cstheme="minorHAnsi"/>
        </w:rPr>
      </w:pPr>
      <w:r w:rsidRPr="000F0A6C">
        <w:rPr>
          <w:rFonts w:cstheme="minorHAnsi"/>
        </w:rPr>
        <w:t xml:space="preserve">Michael </w:t>
      </w:r>
      <w:r w:rsidRPr="000F0A6C">
        <w:rPr>
          <w:rStyle w:val="Style13ptBold"/>
          <w:rFonts w:cstheme="minorHAnsi"/>
        </w:rPr>
        <w:t>Wiseman, 03</w:t>
      </w:r>
      <w:r w:rsidRPr="000F0A6C">
        <w:rPr>
          <w:rFonts w:cstheme="minorHAnsi"/>
        </w:rPr>
        <w:t xml:space="preserve">. Wiseman is a research professor at the George Washington Institute of Public Policy (GWIPP) beginning in 2001. He served as an instructor for the Trachtenberg School of Public Policy and Public Administration from the outset of that school. Robert Walker is Professor Emeritus and Emeritus Fellow of Green Templeton College. “Welfare in the United States,” book chapter in </w:t>
      </w:r>
      <w:r w:rsidRPr="000F0A6C">
        <w:rPr>
          <w:rFonts w:cstheme="minorHAnsi"/>
          <w:i/>
          <w:iCs/>
        </w:rPr>
        <w:t>The welfare we want?</w:t>
      </w:r>
      <w:r w:rsidRPr="000F0A6C">
        <w:rPr>
          <w:rFonts w:cstheme="minorHAnsi"/>
        </w:rPr>
        <w:t xml:space="preserve"> edited by Robert Walker and Michael Wiseman, Bristol University Press; Policy Press, 2003. JSTOR. </w:t>
      </w:r>
    </w:p>
    <w:p w14:paraId="0E5BC58D" w14:textId="77777777" w:rsidR="003A3FE2" w:rsidRPr="000F0A6C" w:rsidRDefault="003A3FE2" w:rsidP="003A3FE2">
      <w:pPr>
        <w:rPr>
          <w:rFonts w:cstheme="minorHAnsi"/>
          <w:u w:val="single"/>
        </w:rPr>
      </w:pPr>
      <w:r w:rsidRPr="000F0A6C">
        <w:rPr>
          <w:rFonts w:cstheme="minorHAnsi"/>
          <w:u w:val="single"/>
        </w:rPr>
        <w:t>Federalism</w:t>
      </w:r>
    </w:p>
    <w:p w14:paraId="71B675CE" w14:textId="77777777" w:rsidR="003A3FE2" w:rsidRPr="000F0A6C" w:rsidRDefault="003A3FE2" w:rsidP="003A3FE2">
      <w:pPr>
        <w:rPr>
          <w:rFonts w:cstheme="minorHAnsi"/>
        </w:rPr>
      </w:pPr>
      <w:r w:rsidRPr="000F0A6C">
        <w:rPr>
          <w:rFonts w:cstheme="minorHAnsi"/>
        </w:rPr>
        <w:t>Working toward independence</w:t>
      </w:r>
      <w:r w:rsidRPr="000F0A6C">
        <w:rPr>
          <w:rFonts w:cstheme="minorHAnsi"/>
          <w:i/>
          <w:iCs/>
        </w:rPr>
        <w:t xml:space="preserve"> </w:t>
      </w:r>
      <w:r w:rsidRPr="000F0A6C">
        <w:rPr>
          <w:rFonts w:cstheme="minorHAnsi"/>
        </w:rPr>
        <w:t>points out that “</w:t>
      </w:r>
      <w:r w:rsidRPr="000F0A6C">
        <w:rPr>
          <w:rFonts w:cstheme="minorHAnsi"/>
          <w:u w:val="single"/>
        </w:rPr>
        <w:t>the Federal Government devolved a great deal of authority and responsibility for social programs</w:t>
      </w:r>
      <w:r w:rsidRPr="000F0A6C">
        <w:rPr>
          <w:rFonts w:cstheme="minorHAnsi"/>
        </w:rPr>
        <w:t xml:space="preserve">” </w:t>
      </w:r>
      <w:r w:rsidRPr="000F0A6C">
        <w:rPr>
          <w:rFonts w:cstheme="minorHAnsi"/>
          <w:u w:val="single"/>
        </w:rPr>
        <w:t>in 1996</w:t>
      </w:r>
      <w:r w:rsidRPr="000F0A6C">
        <w:rPr>
          <w:rFonts w:cstheme="minorHAnsi"/>
        </w:rPr>
        <w:t xml:space="preserve"> (White House, 2002, p 2). Nevertheless, the Federal Government’s responsibilities are stated forthrightly: </w:t>
      </w:r>
      <w:r w:rsidRPr="000F0A6C">
        <w:rPr>
          <w:rFonts w:cstheme="minorHAnsi"/>
          <w:u w:val="single"/>
        </w:rPr>
        <w:t>Now</w:t>
      </w:r>
      <w:r w:rsidRPr="000F0A6C">
        <w:rPr>
          <w:rFonts w:cstheme="minorHAnsi"/>
        </w:rPr>
        <w:t xml:space="preserve"> </w:t>
      </w:r>
      <w:r w:rsidRPr="000F0A6C">
        <w:rPr>
          <w:rFonts w:cstheme="minorHAnsi"/>
          <w:u w:val="single"/>
        </w:rPr>
        <w:t xml:space="preserve">the Federal Government’s </w:t>
      </w:r>
      <w:r w:rsidRPr="000F0A6C">
        <w:rPr>
          <w:rFonts w:cstheme="minorHAnsi"/>
        </w:rPr>
        <w:t>primary responsibilities are to</w:t>
      </w:r>
      <w:r w:rsidRPr="000F0A6C">
        <w:rPr>
          <w:rFonts w:cstheme="minorHAnsi"/>
          <w:u w:val="single"/>
        </w:rPr>
        <w:t xml:space="preserve"> set broad goals for social programs, help fund them, evaluate their efficiency and effectiveness,</w:t>
      </w:r>
      <w:r w:rsidRPr="000F0A6C">
        <w:rPr>
          <w:rFonts w:cstheme="minorHAnsi"/>
        </w:rPr>
        <w:t xml:space="preserve"> </w:t>
      </w:r>
      <w:r w:rsidRPr="000F0A6C">
        <w:rPr>
          <w:rFonts w:cstheme="minorHAnsi"/>
          <w:u w:val="single"/>
        </w:rPr>
        <w:t>and provide assistance to states</w:t>
      </w:r>
      <w:r w:rsidRPr="000F0A6C">
        <w:rPr>
          <w:rFonts w:cstheme="minorHAnsi"/>
        </w:rPr>
        <w:t xml:space="preserve"> trying to implement programs that have a proven track record. (</w:t>
      </w:r>
      <w:r w:rsidRPr="000F0A6C">
        <w:rPr>
          <w:rFonts w:cstheme="minorHAnsi"/>
          <w:u w:val="single"/>
        </w:rPr>
        <w:t>White House, 2002</w:t>
      </w:r>
      <w:r w:rsidRPr="000F0A6C">
        <w:rPr>
          <w:rFonts w:cstheme="minorHAnsi"/>
        </w:rPr>
        <w:t>, p 2)</w:t>
      </w:r>
    </w:p>
    <w:p w14:paraId="7FD259E4" w14:textId="77777777" w:rsidR="003A3FE2" w:rsidRPr="000F0A6C" w:rsidRDefault="003A3FE2" w:rsidP="003A3FE2">
      <w:pPr>
        <w:rPr>
          <w:rFonts w:cstheme="minorHAnsi"/>
        </w:rPr>
      </w:pPr>
      <w:r w:rsidRPr="000F0A6C">
        <w:rPr>
          <w:rFonts w:cstheme="minorHAnsi"/>
          <w:u w:val="single"/>
        </w:rPr>
        <w:t>If made by the Clinton administration, such a declaration would have been lambasted for usurpation of state authority and unwarranted presumption of competence in managing implementation. The Bush proposal pushed resumption of federal authority still further by calling for discontinuance of “outdated state program waivers”</w:t>
      </w:r>
      <w:r w:rsidRPr="000F0A6C">
        <w:rPr>
          <w:rFonts w:cstheme="minorHAnsi"/>
        </w:rPr>
        <w:t xml:space="preserve">, </w:t>
      </w:r>
      <w:r w:rsidRPr="000F0A6C">
        <w:rPr>
          <w:rFonts w:cstheme="minorHAnsi"/>
          <w:sz w:val="16"/>
          <w:szCs w:val="16"/>
        </w:rPr>
        <w:t>carried over from AFDC, since “flexibility under current law allows states to accomplish all the purposes of TANF without waivers”, and “the requirements of TANF no longer represent an experiment” (White House, 2002, p 18). These waivers had been used by some states to avoid TANF work requirements and time limits.</w:t>
      </w:r>
    </w:p>
    <w:p w14:paraId="43CF7BFC" w14:textId="77777777" w:rsidR="003A3FE2" w:rsidRPr="000F0A6C" w:rsidRDefault="003A3FE2" w:rsidP="003A3FE2">
      <w:pPr>
        <w:spacing w:line="256" w:lineRule="auto"/>
        <w:rPr>
          <w:rFonts w:eastAsia="Calibri" w:cstheme="minorHAnsi"/>
          <w:sz w:val="12"/>
        </w:rPr>
      </w:pPr>
    </w:p>
    <w:p w14:paraId="09D44BA4" w14:textId="77777777" w:rsidR="003A3FE2" w:rsidRPr="000F0A6C" w:rsidRDefault="003A3FE2" w:rsidP="003A3FE2">
      <w:pPr>
        <w:rPr>
          <w:rFonts w:cstheme="minorHAnsi"/>
          <w:u w:val="single"/>
        </w:rPr>
      </w:pPr>
    </w:p>
    <w:p w14:paraId="306684EE" w14:textId="77777777" w:rsidR="003A3FE2" w:rsidRPr="000F0A6C" w:rsidRDefault="003A3FE2" w:rsidP="003A3FE2">
      <w:pPr>
        <w:pStyle w:val="Heading3"/>
        <w:rPr>
          <w:rFonts w:cstheme="minorHAnsi"/>
        </w:rPr>
      </w:pPr>
      <w:r w:rsidRPr="000F0A6C">
        <w:rPr>
          <w:rFonts w:cstheme="minorHAnsi"/>
        </w:rPr>
        <w:lastRenderedPageBreak/>
        <w:t>2NC/1NR - Internal Link – Federalism Modelled</w:t>
      </w:r>
    </w:p>
    <w:p w14:paraId="68067AB2" w14:textId="77777777" w:rsidR="003A3FE2" w:rsidRPr="000F0A6C" w:rsidRDefault="003A3FE2" w:rsidP="003A3FE2">
      <w:pPr>
        <w:pStyle w:val="Heading4"/>
        <w:rPr>
          <w:rFonts w:cstheme="minorHAnsi"/>
        </w:rPr>
      </w:pPr>
      <w:r w:rsidRPr="000F0A6C">
        <w:rPr>
          <w:rFonts w:cstheme="minorHAnsi"/>
        </w:rPr>
        <w:t xml:space="preserve">American federalism is </w:t>
      </w:r>
      <w:r w:rsidRPr="000F0A6C">
        <w:rPr>
          <w:rFonts w:cstheme="minorHAnsi"/>
          <w:u w:val="single"/>
        </w:rPr>
        <w:t>modeled globally</w:t>
      </w:r>
    </w:p>
    <w:p w14:paraId="5B9DEF81" w14:textId="77777777" w:rsidR="003A3FE2" w:rsidRPr="000F0A6C" w:rsidRDefault="003A3FE2" w:rsidP="003A3FE2">
      <w:pPr>
        <w:rPr>
          <w:rFonts w:cstheme="minorHAnsi"/>
          <w:b/>
          <w:bCs/>
          <w:sz w:val="26"/>
        </w:rPr>
      </w:pPr>
      <w:r w:rsidRPr="000F0A6C">
        <w:rPr>
          <w:rStyle w:val="cardtextChar"/>
          <w:rFonts w:asciiTheme="minorHAnsi" w:hAnsiTheme="minorHAnsi" w:cstheme="minorHAnsi"/>
        </w:rPr>
        <w:t>Ronald</w:t>
      </w:r>
      <w:r w:rsidRPr="000F0A6C">
        <w:rPr>
          <w:rStyle w:val="Style13ptBold"/>
          <w:rFonts w:cstheme="minorHAnsi"/>
        </w:rPr>
        <w:t xml:space="preserve"> Krotoszynski, 10. </w:t>
      </w:r>
      <w:r w:rsidRPr="000F0A6C">
        <w:rPr>
          <w:rFonts w:cstheme="minorHAnsi"/>
        </w:rPr>
        <w:t>Director of Faculty Research, and Professor of Law, University of Alabama School of Law. “The Shot (Not) Heard 'Round the World: Reconsidering the Perplexing U.S. Preoccupation with the Separation of Executive and Legislative Powers,” Boston College Law Review 51:1 http://lawdigitalcommons.bc.edu/cgi/viewcontent.cgi?article=3103&amp;context=bclr&amp;sei-redir=1&amp;referer=http%3A%2F%2Fscholar.google.com%2Fscholar%3Fstart%3D20%26q%3Damerican%2Bmodel%2Bjudicial%2Breview%2Bexecutive%2Binternational%26hl%3Den%26as_sdt%3D0%2C18%26as_ylo%3D2009#search=%22american%20model%20judicial%20review%20executive%20international%22</w:t>
      </w:r>
    </w:p>
    <w:p w14:paraId="54FA16D5" w14:textId="77777777" w:rsidR="003A3FE2" w:rsidRPr="000F0A6C" w:rsidRDefault="003A3FE2" w:rsidP="003A3FE2">
      <w:pPr>
        <w:rPr>
          <w:rFonts w:cstheme="minorHAnsi"/>
          <w:sz w:val="16"/>
        </w:rPr>
      </w:pPr>
      <w:r w:rsidRPr="000F0A6C">
        <w:rPr>
          <w:rStyle w:val="StyleUnderline"/>
          <w:rFonts w:cstheme="minorHAnsi"/>
        </w:rPr>
        <w:t xml:space="preserve">The </w:t>
      </w:r>
      <w:r w:rsidRPr="000F0A6C">
        <w:rPr>
          <w:rStyle w:val="Emphasis"/>
          <w:rFonts w:asciiTheme="minorHAnsi" w:hAnsiTheme="minorHAnsi" w:cstheme="minorHAnsi"/>
        </w:rPr>
        <w:t>U</w:t>
      </w:r>
      <w:r w:rsidRPr="000F0A6C">
        <w:rPr>
          <w:rStyle w:val="StyleUnderline"/>
          <w:rFonts w:cstheme="minorHAnsi"/>
        </w:rPr>
        <w:t xml:space="preserve">nited </w:t>
      </w:r>
      <w:r w:rsidRPr="000F0A6C">
        <w:rPr>
          <w:rStyle w:val="Emphasis"/>
          <w:rFonts w:asciiTheme="minorHAnsi" w:hAnsiTheme="minorHAnsi" w:cstheme="minorHAnsi"/>
        </w:rPr>
        <w:t>S</w:t>
      </w:r>
      <w:r w:rsidRPr="000F0A6C">
        <w:rPr>
          <w:rStyle w:val="StyleUnderline"/>
          <w:rFonts w:cstheme="minorHAnsi"/>
        </w:rPr>
        <w:t xml:space="preserve">tates has been both an importer and an </w:t>
      </w:r>
      <w:r w:rsidRPr="000F0A6C">
        <w:rPr>
          <w:rStyle w:val="Emphasis"/>
          <w:rFonts w:asciiTheme="minorHAnsi" w:hAnsiTheme="minorHAnsi" w:cstheme="minorHAnsi"/>
        </w:rPr>
        <w:t>exporter</w:t>
      </w:r>
      <w:r w:rsidRPr="000F0A6C">
        <w:rPr>
          <w:rStyle w:val="StyleUnderline"/>
          <w:rFonts w:cstheme="minorHAnsi"/>
        </w:rPr>
        <w:t xml:space="preserve"> of </w:t>
      </w:r>
      <w:r w:rsidRPr="000F0A6C">
        <w:rPr>
          <w:rStyle w:val="Emphasis"/>
          <w:rFonts w:asciiTheme="minorHAnsi" w:hAnsiTheme="minorHAnsi" w:cstheme="minorHAnsi"/>
        </w:rPr>
        <w:t>constitutional structure</w:t>
      </w:r>
      <w:r w:rsidRPr="000F0A6C">
        <w:rPr>
          <w:rFonts w:cstheme="minorHAnsi"/>
          <w:sz w:val="16"/>
        </w:rPr>
        <w:t xml:space="preserve"> since at least the Federal Convention in 1787, at which the Framers considered a variety of foreign constitutional models, including both contemporary and ancient, when fashioning the Constitution.' Although Great Britain's unwritten constitution pro- vided the most obvious template, it was by no means the only available model.2 By 1787, most states had extensive experience with constitu- tional design.3 The adoption of the Declaration of Independence in 1776 led to a spate of new constitution-making at the state level, as the newly independent former colonies felt it necessary to establish new constitutions for their independent republics.4 The Articles of Confed- eration, drafted in 1776-1777, ratified in 1781, and now largely forgot- ten, also served as the first blueprint for federal governance.5 Thus, as Professor Paul (Harrington correctly states, "[w]hile the idea of a written constitution enforced by national courts was an American novelty, it was less novel than many may suppose."6 Of course, the Framers did not completely abandon the British model of constitutional structure.7 Congress, a bicameral institution, is loosely modeled on the British Parliament, which was—and still is— comprised of two chambers, the House of Commons and the House of Lords.8 Although the manner of selection and underlying purposes differ, the adoption of a bicameral legislature plainly reflects an hom- age to the British model.9 Similarly, specific provisions of the U.S. Con- stitution reflect longstanding British constitutional practices such as the Speech and Debate Clause10 and the Jury Trial Clause." To be sure, </w:t>
      </w:r>
      <w:r w:rsidRPr="000F0A6C">
        <w:rPr>
          <w:rStyle w:val="StyleUnderline"/>
          <w:rFonts w:cstheme="minorHAnsi"/>
        </w:rPr>
        <w:t>the Framers departed from the British model and did so in significant ways.12 The Framers' major structural innovations in- clude</w:t>
      </w:r>
      <w:r w:rsidRPr="000F0A6C">
        <w:rPr>
          <w:rFonts w:cstheme="minorHAnsi"/>
          <w:sz w:val="16"/>
        </w:rPr>
        <w:t xml:space="preserve"> a written constitution (as opposed to the unwritten, or only par- tially written, British Constitution), a judiciary vested with the power to review legislative and executive acts for consistency with the Constitu- tion, </w:t>
      </w:r>
      <w:r w:rsidRPr="000F0A6C">
        <w:rPr>
          <w:rStyle w:val="Emphasis"/>
          <w:rFonts w:asciiTheme="minorHAnsi" w:hAnsiTheme="minorHAnsi" w:cstheme="minorHAnsi"/>
        </w:rPr>
        <w:t>federalism</w:t>
      </w:r>
      <w:r w:rsidRPr="000F0A6C">
        <w:rPr>
          <w:rFonts w:cstheme="minorHAnsi"/>
          <w:u w:val="single"/>
        </w:rPr>
        <w:t xml:space="preserve"> featuring </w:t>
      </w:r>
      <w:r w:rsidRPr="000F0A6C">
        <w:rPr>
          <w:rStyle w:val="Emphasis"/>
          <w:rFonts w:asciiTheme="minorHAnsi" w:hAnsiTheme="minorHAnsi" w:cstheme="minorHAnsi"/>
        </w:rPr>
        <w:t>shared sovereignty</w:t>
      </w:r>
      <w:r w:rsidRPr="000F0A6C">
        <w:rPr>
          <w:rFonts w:cstheme="minorHAnsi"/>
          <w:u w:val="single"/>
        </w:rPr>
        <w:t xml:space="preserve"> between the </w:t>
      </w:r>
      <w:r w:rsidRPr="000F0A6C">
        <w:rPr>
          <w:rStyle w:val="Emphasis"/>
          <w:rFonts w:asciiTheme="minorHAnsi" w:hAnsiTheme="minorHAnsi" w:cstheme="minorHAnsi"/>
        </w:rPr>
        <w:t>states</w:t>
      </w:r>
      <w:r w:rsidRPr="000F0A6C">
        <w:rPr>
          <w:rFonts w:cstheme="minorHAnsi"/>
          <w:u w:val="single"/>
        </w:rPr>
        <w:t xml:space="preserve"> and the </w:t>
      </w:r>
      <w:r w:rsidRPr="000F0A6C">
        <w:rPr>
          <w:rStyle w:val="Emphasis"/>
          <w:rFonts w:asciiTheme="minorHAnsi" w:hAnsiTheme="minorHAnsi" w:cstheme="minorHAnsi"/>
        </w:rPr>
        <w:t>national government</w:t>
      </w:r>
      <w:r w:rsidRPr="000F0A6C">
        <w:rPr>
          <w:rFonts w:cstheme="minorHAnsi"/>
          <w:sz w:val="16"/>
        </w:rPr>
        <w:t xml:space="preserve">, and the separation of powers between the legisla- tive, executive, and judicial branches of government.13 To this list one could add, by way of amendments quickly adopted by the first Congress and ratified by the states shortly thereafter, a written Bill of Rights.14 </w:t>
      </w:r>
      <w:r w:rsidRPr="000F0A6C">
        <w:rPr>
          <w:rStyle w:val="StyleUnderline"/>
          <w:rFonts w:cstheme="minorHAnsi"/>
        </w:rPr>
        <w:t xml:space="preserve">Most of these innovations in constitutional design have become </w:t>
      </w:r>
      <w:r w:rsidRPr="000F0A6C">
        <w:rPr>
          <w:rStyle w:val="Emphasis"/>
          <w:rFonts w:asciiTheme="minorHAnsi" w:hAnsiTheme="minorHAnsi" w:cstheme="minorHAnsi"/>
        </w:rPr>
        <w:t>commonplace</w:t>
      </w:r>
      <w:r w:rsidRPr="000F0A6C">
        <w:rPr>
          <w:rStyle w:val="StyleUnderline"/>
          <w:rFonts w:cstheme="minorHAnsi"/>
        </w:rPr>
        <w:t xml:space="preserve">; when other nations turn to the task of drafting a </w:t>
      </w:r>
      <w:r w:rsidRPr="000F0A6C">
        <w:rPr>
          <w:rStyle w:val="Emphasis"/>
          <w:rFonts w:asciiTheme="minorHAnsi" w:hAnsiTheme="minorHAnsi" w:cstheme="minorHAnsi"/>
        </w:rPr>
        <w:t>new constitution</w:t>
      </w:r>
      <w:r w:rsidRPr="000F0A6C">
        <w:rPr>
          <w:rStyle w:val="StyleUnderline"/>
          <w:rFonts w:cstheme="minorHAnsi"/>
        </w:rPr>
        <w:t>, the resulting product more often than not includes one or more of these elements.15 The Spanish Constitution</w:t>
      </w:r>
      <w:r w:rsidRPr="000F0A6C">
        <w:rPr>
          <w:rFonts w:cstheme="minorHAnsi"/>
          <w:sz w:val="16"/>
        </w:rPr>
        <w:t xml:space="preserve">, for example, </w:t>
      </w:r>
      <w:r w:rsidRPr="000F0A6C">
        <w:rPr>
          <w:rStyle w:val="StyleUnderline"/>
          <w:rFonts w:cstheme="minorHAnsi"/>
        </w:rPr>
        <w:t>adopted a federalist principle in order to overcome persistent difficul- ties with the status of Catalunya and the Basque Region</w:t>
      </w:r>
      <w:r w:rsidRPr="000F0A6C">
        <w:rPr>
          <w:rFonts w:cstheme="minorHAnsi"/>
          <w:sz w:val="16"/>
        </w:rPr>
        <w:t xml:space="preserve">.16 The South African (Constitution vests the judiciary with a power of judicial review and a duty to enforce entrenched human rights against the more de- mocratically accountable branches of government.17 Moreover, even common law jurisdictions that long maintained the principle of par- liamentary supremacy have moved closer to the U.S. model of en- trenched, judicially enforceable human rights.18 Canada, for example, adopted its (Charter of Rights and Freedoms in 1982, and vested the Canadian judiciary with a qualified power of judicial review.19 Even in the United Kingdom itself, adoption of the Human Rights Act of 1998 reflects a decision to adopt a junior varsity version of the U.S. model of entrenched, judicially enforceable human rights.20 </w:t>
      </w:r>
      <w:r w:rsidRPr="000F0A6C">
        <w:rPr>
          <w:rStyle w:val="StyleUnderline"/>
          <w:rFonts w:cstheme="minorHAnsi"/>
        </w:rPr>
        <w:t>Thus, the U.S. Constitution has provided a persuasive model for other nations engaged in the task of writing a constitution</w:t>
      </w:r>
      <w:r w:rsidRPr="000F0A6C">
        <w:rPr>
          <w:rFonts w:cstheme="minorHAnsi"/>
          <w:sz w:val="16"/>
        </w:rPr>
        <w:t>. Judicial re- view and entrenched human rights are, if not a universal aspect of con- stitutions adopted after World War II, quite nearly so.21 As Robert Badinter, former President of the French Conseil Constituuonnel, and Associate Justice of the U.S. Supreme (Court Stephen Breyer have apdy observed, "[t]oday almost all Western democracies have come to be- lieve that independent judiciaries can help to protect fundamental human rights through judicial interpretation and application of written documents containing guarantees of individual freedom."22 Thus,</w:t>
      </w:r>
      <w:r w:rsidRPr="000F0A6C">
        <w:rPr>
          <w:rStyle w:val="StyleUnderline"/>
          <w:rFonts w:cstheme="minorHAnsi"/>
        </w:rPr>
        <w:t xml:space="preserve"> the </w:t>
      </w:r>
      <w:r w:rsidRPr="000F0A6C">
        <w:rPr>
          <w:rStyle w:val="Emphasis"/>
          <w:rFonts w:asciiTheme="minorHAnsi" w:hAnsiTheme="minorHAnsi" w:cstheme="minorHAnsi"/>
        </w:rPr>
        <w:t>U.S.</w:t>
      </w:r>
      <w:r w:rsidRPr="000F0A6C">
        <w:rPr>
          <w:rStyle w:val="StyleUnderline"/>
          <w:rFonts w:cstheme="minorHAnsi"/>
        </w:rPr>
        <w:t xml:space="preserve"> constitutional </w:t>
      </w:r>
      <w:r w:rsidRPr="000F0A6C">
        <w:rPr>
          <w:rStyle w:val="Emphasis"/>
          <w:rFonts w:asciiTheme="minorHAnsi" w:hAnsiTheme="minorHAnsi" w:cstheme="minorHAnsi"/>
        </w:rPr>
        <w:t>model</w:t>
      </w:r>
      <w:r w:rsidRPr="000F0A6C">
        <w:rPr>
          <w:rStyle w:val="StyleUnderline"/>
          <w:rFonts w:cstheme="minorHAnsi"/>
        </w:rPr>
        <w:t xml:space="preserve"> has proven to be a very successful </w:t>
      </w:r>
      <w:r w:rsidRPr="000F0A6C">
        <w:rPr>
          <w:rStyle w:val="Emphasis"/>
          <w:rFonts w:asciiTheme="minorHAnsi" w:hAnsiTheme="minorHAnsi" w:cstheme="minorHAnsi"/>
        </w:rPr>
        <w:t>legal export</w:t>
      </w:r>
      <w:r w:rsidRPr="000F0A6C">
        <w:rPr>
          <w:rStyle w:val="StyleUnderline"/>
          <w:rFonts w:cstheme="minorHAnsi"/>
        </w:rPr>
        <w:t xml:space="preserve"> in many important respects</w:t>
      </w:r>
      <w:r w:rsidRPr="000F0A6C">
        <w:rPr>
          <w:rFonts w:cstheme="minorHAnsi"/>
          <w:sz w:val="16"/>
        </w:rPr>
        <w:t>.23 In two significant respects, however, the U.S. template has not garnered many takers: separation of legisla- tive and executive powers, and strict judicial definition and enforce- ment of the boundaries between legislative and executive power.24</w:t>
      </w:r>
    </w:p>
    <w:p w14:paraId="194AC398" w14:textId="77777777" w:rsidR="003A3FE2" w:rsidRPr="000F0A6C" w:rsidRDefault="003A3FE2" w:rsidP="003A3FE2">
      <w:pPr>
        <w:pStyle w:val="Heading4"/>
        <w:rPr>
          <w:rFonts w:cstheme="minorHAnsi"/>
        </w:rPr>
      </w:pPr>
      <w:r w:rsidRPr="000F0A6C">
        <w:rPr>
          <w:rFonts w:cstheme="minorHAnsi"/>
        </w:rPr>
        <w:lastRenderedPageBreak/>
        <w:t xml:space="preserve">Countries </w:t>
      </w:r>
      <w:r w:rsidRPr="000F0A6C">
        <w:rPr>
          <w:rFonts w:cstheme="minorHAnsi"/>
          <w:u w:val="single"/>
        </w:rPr>
        <w:t>still model</w:t>
      </w:r>
      <w:r w:rsidRPr="000F0A6C">
        <w:rPr>
          <w:rFonts w:cstheme="minorHAnsi"/>
        </w:rPr>
        <w:t xml:space="preserve"> American federalism</w:t>
      </w:r>
    </w:p>
    <w:p w14:paraId="643E6C5E" w14:textId="77777777" w:rsidR="003A3FE2" w:rsidRPr="000F0A6C" w:rsidRDefault="003A3FE2" w:rsidP="003A3FE2">
      <w:pPr>
        <w:rPr>
          <w:rFonts w:cstheme="minorHAnsi"/>
        </w:rPr>
      </w:pPr>
      <w:r w:rsidRPr="000F0A6C">
        <w:rPr>
          <w:rStyle w:val="cardtextChar"/>
          <w:rFonts w:asciiTheme="minorHAnsi" w:hAnsiTheme="minorHAnsi" w:cstheme="minorHAnsi"/>
        </w:rPr>
        <w:t xml:space="preserve">Ronald </w:t>
      </w:r>
      <w:r w:rsidRPr="000F0A6C">
        <w:rPr>
          <w:rStyle w:val="Style13ptBold"/>
          <w:rFonts w:cstheme="minorHAnsi"/>
        </w:rPr>
        <w:t>Rolunda et al</w:t>
      </w:r>
      <w:r w:rsidRPr="000F0A6C">
        <w:rPr>
          <w:rFonts w:cstheme="minorHAnsi"/>
        </w:rPr>
        <w:t xml:space="preserve"> </w:t>
      </w:r>
      <w:r w:rsidRPr="000F0A6C">
        <w:rPr>
          <w:rStyle w:val="Style13ptBold"/>
          <w:rFonts w:cstheme="minorHAnsi"/>
        </w:rPr>
        <w:t>13</w:t>
      </w:r>
      <w:r w:rsidRPr="000F0A6C">
        <w:rPr>
          <w:rFonts w:cstheme="minorHAnsi"/>
        </w:rPr>
        <w:t xml:space="preserve">. Ronald Rolunda, Doy and Dee Henley Chair and Distinguished Professor of Jurisprudence at Chapman University. *Mila Versteeg, professor of law at the University of Virginia. *Dr. István Stumpf, Vice President of National Council of the Patriotic People's Front from 1989 to 1990. “The U.S. Constitution Had on the Recently Adopted Constitutions of Other Nations?” May 29, 2013. </w:t>
      </w:r>
      <w:hyperlink r:id="rId10" w:history="1">
        <w:r w:rsidRPr="000F0A6C">
          <w:rPr>
            <w:rStyle w:val="Hyperlink"/>
            <w:rFonts w:cstheme="minorHAnsi"/>
          </w:rPr>
          <w:t>http://www.heritage.org/the-constitution/report/model-resource-or-outlier-what-effect-has-the-us-constitution-had-the</w:t>
        </w:r>
      </w:hyperlink>
    </w:p>
    <w:p w14:paraId="49D03D4C" w14:textId="77777777" w:rsidR="003A3FE2" w:rsidRPr="000F0A6C" w:rsidRDefault="003A3FE2" w:rsidP="003A3FE2">
      <w:pPr>
        <w:rPr>
          <w:rFonts w:cstheme="minorHAnsi"/>
          <w:u w:val="single"/>
        </w:rPr>
      </w:pPr>
      <w:r w:rsidRPr="000F0A6C">
        <w:rPr>
          <w:rStyle w:val="StyleUnderline"/>
          <w:rFonts w:cstheme="minorHAnsi"/>
        </w:rPr>
        <w:t xml:space="preserve">The basic notions of </w:t>
      </w:r>
      <w:r w:rsidRPr="000F0A6C">
        <w:rPr>
          <w:rStyle w:val="Emphasis"/>
          <w:rFonts w:asciiTheme="minorHAnsi" w:hAnsiTheme="minorHAnsi" w:cstheme="minorHAnsi"/>
        </w:rPr>
        <w:t>rule of law</w:t>
      </w:r>
      <w:r w:rsidRPr="000F0A6C">
        <w:rPr>
          <w:rFonts w:cstheme="minorHAnsi"/>
          <w:sz w:val="16"/>
        </w:rPr>
        <w:t xml:space="preserve">, </w:t>
      </w:r>
      <w:r w:rsidRPr="000F0A6C">
        <w:rPr>
          <w:rStyle w:val="Emphasis"/>
          <w:rFonts w:asciiTheme="minorHAnsi" w:hAnsiTheme="minorHAnsi" w:cstheme="minorHAnsi"/>
        </w:rPr>
        <w:t>separation of powers</w:t>
      </w:r>
      <w:r w:rsidRPr="000F0A6C">
        <w:rPr>
          <w:rFonts w:cstheme="minorHAnsi"/>
          <w:sz w:val="16"/>
        </w:rPr>
        <w:t xml:space="preserve">, </w:t>
      </w:r>
      <w:r w:rsidRPr="000F0A6C">
        <w:rPr>
          <w:rStyle w:val="Emphasis"/>
          <w:rFonts w:asciiTheme="minorHAnsi" w:hAnsiTheme="minorHAnsi" w:cstheme="minorHAnsi"/>
        </w:rPr>
        <w:t>natural law</w:t>
      </w:r>
      <w:r w:rsidRPr="000F0A6C">
        <w:rPr>
          <w:rFonts w:cstheme="minorHAnsi"/>
          <w:sz w:val="16"/>
        </w:rPr>
        <w:t xml:space="preserve">, </w:t>
      </w:r>
      <w:r w:rsidRPr="000F0A6C">
        <w:rPr>
          <w:rStyle w:val="Emphasis"/>
          <w:rFonts w:asciiTheme="minorHAnsi" w:hAnsiTheme="minorHAnsi" w:cstheme="minorHAnsi"/>
        </w:rPr>
        <w:t>judicial review</w:t>
      </w:r>
      <w:r w:rsidRPr="000F0A6C">
        <w:rPr>
          <w:rFonts w:cstheme="minorHAnsi"/>
          <w:sz w:val="16"/>
        </w:rPr>
        <w:t xml:space="preserve">, </w:t>
      </w:r>
      <w:r w:rsidRPr="000F0A6C">
        <w:rPr>
          <w:rStyle w:val="StyleUnderline"/>
          <w:rFonts w:cstheme="minorHAnsi"/>
        </w:rPr>
        <w:t>and</w:t>
      </w:r>
      <w:r w:rsidRPr="000F0A6C">
        <w:rPr>
          <w:rFonts w:cstheme="minorHAnsi"/>
          <w:sz w:val="16"/>
        </w:rPr>
        <w:t xml:space="preserve"> </w:t>
      </w:r>
      <w:r w:rsidRPr="000F0A6C">
        <w:rPr>
          <w:rStyle w:val="Emphasis"/>
          <w:rFonts w:asciiTheme="minorHAnsi" w:hAnsiTheme="minorHAnsi" w:cstheme="minorHAnsi"/>
        </w:rPr>
        <w:t>human rights</w:t>
      </w:r>
      <w:r w:rsidRPr="000F0A6C">
        <w:rPr>
          <w:rFonts w:cstheme="minorHAnsi"/>
          <w:sz w:val="16"/>
        </w:rPr>
        <w:t xml:space="preserve"> </w:t>
      </w:r>
      <w:r w:rsidRPr="000F0A6C">
        <w:rPr>
          <w:rStyle w:val="StyleUnderline"/>
          <w:rFonts w:cstheme="minorHAnsi"/>
        </w:rPr>
        <w:t>came to life thanks to the example of the</w:t>
      </w:r>
      <w:r w:rsidRPr="000F0A6C">
        <w:rPr>
          <w:rFonts w:cstheme="minorHAnsi"/>
          <w:sz w:val="16"/>
        </w:rPr>
        <w:t xml:space="preserve"> </w:t>
      </w:r>
      <w:r w:rsidRPr="000F0A6C">
        <w:rPr>
          <w:rStyle w:val="Emphasis"/>
          <w:rFonts w:asciiTheme="minorHAnsi" w:hAnsiTheme="minorHAnsi" w:cstheme="minorHAnsi"/>
        </w:rPr>
        <w:t>U</w:t>
      </w:r>
      <w:r w:rsidRPr="000F0A6C">
        <w:rPr>
          <w:rFonts w:cstheme="minorHAnsi"/>
          <w:sz w:val="16"/>
        </w:rPr>
        <w:t xml:space="preserve">nited </w:t>
      </w:r>
      <w:r w:rsidRPr="000F0A6C">
        <w:rPr>
          <w:rStyle w:val="Emphasis"/>
          <w:rFonts w:asciiTheme="minorHAnsi" w:hAnsiTheme="minorHAnsi" w:cstheme="minorHAnsi"/>
        </w:rPr>
        <w:t>S</w:t>
      </w:r>
      <w:r w:rsidRPr="000F0A6C">
        <w:rPr>
          <w:rFonts w:cstheme="minorHAnsi"/>
          <w:sz w:val="16"/>
        </w:rPr>
        <w:t xml:space="preserve">tates </w:t>
      </w:r>
      <w:r w:rsidRPr="000F0A6C">
        <w:rPr>
          <w:rStyle w:val="StyleUnderline"/>
          <w:rFonts w:cstheme="minorHAnsi"/>
        </w:rPr>
        <w:t>in the last 225 years</w:t>
      </w:r>
      <w:r w:rsidRPr="000F0A6C">
        <w:rPr>
          <w:rFonts w:cstheme="minorHAnsi"/>
          <w:sz w:val="16"/>
        </w:rPr>
        <w:t xml:space="preserve">, </w:t>
      </w:r>
      <w:r w:rsidRPr="000F0A6C">
        <w:rPr>
          <w:rStyle w:val="StyleUnderline"/>
          <w:rFonts w:cstheme="minorHAnsi"/>
        </w:rPr>
        <w:t>which in turn has influenced the entirety of Western civilization,</w:t>
      </w:r>
      <w:r w:rsidRPr="000F0A6C">
        <w:rPr>
          <w:rFonts w:cstheme="minorHAnsi"/>
          <w:sz w:val="16"/>
        </w:rPr>
        <w:t xml:space="preserve"> including Hungary. </w:t>
      </w:r>
      <w:r w:rsidRPr="000F0A6C">
        <w:rPr>
          <w:rStyle w:val="StyleUnderline"/>
          <w:rFonts w:cstheme="minorHAnsi"/>
        </w:rPr>
        <w:t>The theoretical foundations of American constitutionalism, the works of American legal scholars, and the practice of the U.S. Supreme Court are valuable resources and strong points of reference for lawyers in Hungary and all over the world.</w:t>
      </w:r>
      <w:r w:rsidRPr="000F0A6C">
        <w:rPr>
          <w:rFonts w:cstheme="minorHAnsi"/>
          <w:u w:val="single"/>
        </w:rPr>
        <w:t xml:space="preserve"> </w:t>
      </w:r>
      <w:r w:rsidRPr="000F0A6C">
        <w:rPr>
          <w:rFonts w:cstheme="minorHAnsi"/>
          <w:sz w:val="16"/>
        </w:rPr>
        <w:t xml:space="preserve">I am confident that it is for the benefit of the American academia to study from time to time how the concepts and institutions of American constitutionalism flourish or face difficulties in other countries. It is an honor for me to be here and take part in this conversation. As Hungary sets out to solidify its commitment to truths that are self-evident, to the protection of unalienable rights, to a limited but effective government, and to a renewed constitutionalism, I am convinced that we may in the future inspire one another. Let me close with this thought: There is much talk about a post-American era and American decline. As a young scholar visiting America since the 1980s, I got to know this country through road trips across the heartland as well as Ivy League university lecture halls, and I can tell you that </w:t>
      </w:r>
      <w:r w:rsidRPr="000F0A6C">
        <w:rPr>
          <w:rStyle w:val="StyleUnderline"/>
          <w:rFonts w:cstheme="minorHAnsi"/>
        </w:rPr>
        <w:t xml:space="preserve">the ideals of the Founding Fathers, the </w:t>
      </w:r>
      <w:r w:rsidRPr="000F0A6C">
        <w:rPr>
          <w:rStyle w:val="Emphasis"/>
          <w:rFonts w:asciiTheme="minorHAnsi" w:hAnsiTheme="minorHAnsi" w:cstheme="minorHAnsi"/>
        </w:rPr>
        <w:t>principles of the U.S. Constitution</w:t>
      </w:r>
      <w:r w:rsidRPr="000F0A6C">
        <w:rPr>
          <w:rStyle w:val="StyleUnderline"/>
          <w:rFonts w:cstheme="minorHAnsi"/>
        </w:rPr>
        <w:t xml:space="preserve">, and the Declaration of Independence were not and are not in decline. On the contrary, </w:t>
      </w:r>
      <w:r w:rsidRPr="000F0A6C">
        <w:rPr>
          <w:rStyle w:val="Emphasis"/>
          <w:rFonts w:asciiTheme="minorHAnsi" w:hAnsiTheme="minorHAnsi" w:cstheme="minorHAnsi"/>
        </w:rPr>
        <w:t>democracies around the world, old and new</w:t>
      </w:r>
      <w:r w:rsidRPr="000F0A6C">
        <w:rPr>
          <w:rStyle w:val="StyleUnderline"/>
          <w:rFonts w:cstheme="minorHAnsi"/>
        </w:rPr>
        <w:t>, need them now more than ever.</w:t>
      </w:r>
    </w:p>
    <w:p w14:paraId="54CC5CB5" w14:textId="77777777" w:rsidR="003A3FE2" w:rsidRPr="000F0A6C" w:rsidRDefault="003A3FE2" w:rsidP="003A3FE2">
      <w:pPr>
        <w:pStyle w:val="Heading4"/>
        <w:rPr>
          <w:rFonts w:cstheme="minorHAnsi"/>
        </w:rPr>
      </w:pPr>
      <w:r w:rsidRPr="000F0A6C">
        <w:rPr>
          <w:rFonts w:cstheme="minorHAnsi"/>
        </w:rPr>
        <w:t xml:space="preserve">Multiple </w:t>
      </w:r>
      <w:r w:rsidRPr="000F0A6C">
        <w:rPr>
          <w:rFonts w:cstheme="minorHAnsi"/>
          <w:u w:val="single"/>
        </w:rPr>
        <w:t>empirics</w:t>
      </w:r>
      <w:r w:rsidRPr="000F0A6C">
        <w:rPr>
          <w:rFonts w:cstheme="minorHAnsi"/>
        </w:rPr>
        <w:t xml:space="preserve"> prove modelling</w:t>
      </w:r>
    </w:p>
    <w:p w14:paraId="3F0D6C43" w14:textId="77777777" w:rsidR="003A3FE2" w:rsidRPr="000F0A6C" w:rsidRDefault="003A3FE2" w:rsidP="003A3FE2">
      <w:pPr>
        <w:rPr>
          <w:rFonts w:cstheme="minorHAnsi"/>
        </w:rPr>
      </w:pPr>
      <w:r w:rsidRPr="000F0A6C">
        <w:rPr>
          <w:rStyle w:val="cardtextChar"/>
          <w:rFonts w:asciiTheme="minorHAnsi" w:hAnsiTheme="minorHAnsi" w:cstheme="minorHAnsi"/>
        </w:rPr>
        <w:t>Mark C.</w:t>
      </w:r>
      <w:r w:rsidRPr="000F0A6C">
        <w:rPr>
          <w:rStyle w:val="Style13ptBold"/>
          <w:rFonts w:cstheme="minorHAnsi"/>
        </w:rPr>
        <w:t xml:space="preserve"> Rahdert, 07</w:t>
      </w:r>
      <w:r w:rsidRPr="000F0A6C">
        <w:rPr>
          <w:rFonts w:cstheme="minorHAnsi"/>
        </w:rPr>
        <w:t xml:space="preserve">. Professor of Law at Temple University. “Comparative Constitutional Advocacy,” January 30, 2007. American University Law Review, Volume 56, Issue 3. </w:t>
      </w:r>
      <w:hyperlink r:id="rId11" w:history="1">
        <w:r w:rsidRPr="000F0A6C">
          <w:rPr>
            <w:rStyle w:val="Hyperlink"/>
            <w:rFonts w:cstheme="minorHAnsi"/>
          </w:rPr>
          <w:t>http://digitalcommons.wcl.american.edu/cgi/viewcontent.cgi?article=1269&amp;context=aulr</w:t>
        </w:r>
      </w:hyperlink>
    </w:p>
    <w:p w14:paraId="00FF1E62" w14:textId="77777777" w:rsidR="003A3FE2" w:rsidRPr="000F0A6C" w:rsidRDefault="003A3FE2" w:rsidP="003A3FE2">
      <w:pPr>
        <w:rPr>
          <w:rFonts w:cstheme="minorHAnsi"/>
          <w:sz w:val="16"/>
        </w:rPr>
      </w:pPr>
      <w:r w:rsidRPr="000F0A6C">
        <w:rPr>
          <w:rFonts w:cstheme="minorHAnsi"/>
          <w:sz w:val="16"/>
        </w:rPr>
        <w:t xml:space="preserve">The past fifty years have changed all of that in remarkable ways, most notably through the enactment of new constitutions and the development of tribunals for authoritative constitutional interpretation and application in democratic systems around the world.45 </w:t>
      </w:r>
      <w:r w:rsidRPr="000F0A6C">
        <w:rPr>
          <w:rStyle w:val="StyleUnderline"/>
          <w:rFonts w:cstheme="minorHAnsi"/>
        </w:rPr>
        <w:t>With</w:t>
      </w:r>
      <w:r w:rsidRPr="000F0A6C">
        <w:rPr>
          <w:rFonts w:cstheme="minorHAnsi"/>
          <w:sz w:val="16"/>
        </w:rPr>
        <w:t xml:space="preserve"> direct </w:t>
      </w:r>
      <w:r w:rsidRPr="000F0A6C">
        <w:rPr>
          <w:rStyle w:val="StyleUnderline"/>
          <w:rFonts w:cstheme="minorHAnsi"/>
        </w:rPr>
        <w:t xml:space="preserve">U.S. encouragement, elements of </w:t>
      </w:r>
      <w:r w:rsidRPr="000F0A6C">
        <w:rPr>
          <w:rStyle w:val="Emphasis"/>
          <w:rFonts w:asciiTheme="minorHAnsi" w:hAnsiTheme="minorHAnsi" w:cstheme="minorHAnsi"/>
        </w:rPr>
        <w:t>American-style constitutionalism were transplanted</w:t>
      </w:r>
      <w:r w:rsidRPr="000F0A6C">
        <w:rPr>
          <w:rStyle w:val="StyleUnderline"/>
          <w:rFonts w:cstheme="minorHAnsi"/>
        </w:rPr>
        <w:t xml:space="preserve"> into</w:t>
      </w:r>
      <w:r w:rsidRPr="000F0A6C">
        <w:rPr>
          <w:rFonts w:cstheme="minorHAnsi"/>
          <w:sz w:val="16"/>
        </w:rPr>
        <w:t xml:space="preserve"> the new post-war </w:t>
      </w:r>
      <w:r w:rsidRPr="000F0A6C">
        <w:rPr>
          <w:rStyle w:val="StyleUnderline"/>
          <w:rFonts w:cstheme="minorHAnsi"/>
        </w:rPr>
        <w:t>constitutional structures</w:t>
      </w:r>
      <w:r w:rsidRPr="000F0A6C">
        <w:rPr>
          <w:rFonts w:cstheme="minorHAnsi"/>
          <w:sz w:val="16"/>
        </w:rPr>
        <w:t xml:space="preserve"> adopted </w:t>
      </w:r>
      <w:r w:rsidRPr="000F0A6C">
        <w:rPr>
          <w:rStyle w:val="StyleUnderline"/>
          <w:rFonts w:cstheme="minorHAnsi"/>
        </w:rPr>
        <w:t>in Japan and West Germany</w:t>
      </w:r>
      <w:r w:rsidRPr="000F0A6C">
        <w:rPr>
          <w:rFonts w:cstheme="minorHAnsi"/>
          <w:sz w:val="16"/>
        </w:rPr>
        <w:t xml:space="preserve">.46 Some </w:t>
      </w:r>
      <w:r w:rsidRPr="000F0A6C">
        <w:rPr>
          <w:rStyle w:val="StyleUnderline"/>
          <w:rFonts w:cstheme="minorHAnsi"/>
        </w:rPr>
        <w:t>leading Western European nations</w:t>
      </w:r>
      <w:r w:rsidRPr="000F0A6C">
        <w:rPr>
          <w:rFonts w:cstheme="minorHAnsi"/>
          <w:sz w:val="16"/>
        </w:rPr>
        <w:t xml:space="preserve"> contemporaneously </w:t>
      </w:r>
      <w:r w:rsidRPr="000F0A6C">
        <w:rPr>
          <w:rStyle w:val="StyleUnderline"/>
          <w:rFonts w:cstheme="minorHAnsi"/>
        </w:rPr>
        <w:t>adopted new constitutional systems complete with formal constitutional courts</w:t>
      </w:r>
      <w:r w:rsidRPr="000F0A6C">
        <w:rPr>
          <w:rFonts w:cstheme="minorHAnsi"/>
          <w:sz w:val="16"/>
        </w:rPr>
        <w:t xml:space="preserve">.47 English-speaking </w:t>
      </w:r>
      <w:r w:rsidRPr="000F0A6C">
        <w:rPr>
          <w:rStyle w:val="StyleUnderline"/>
          <w:rFonts w:cstheme="minorHAnsi"/>
        </w:rPr>
        <w:t>constitutional legal systems</w:t>
      </w:r>
      <w:r w:rsidRPr="000F0A6C">
        <w:rPr>
          <w:rFonts w:cstheme="minorHAnsi"/>
          <w:sz w:val="16"/>
        </w:rPr>
        <w:t xml:space="preserve"> with judicial review powers </w:t>
      </w:r>
      <w:r w:rsidRPr="000F0A6C">
        <w:rPr>
          <w:rStyle w:val="StyleUnderline"/>
          <w:rFonts w:cstheme="minorHAnsi"/>
        </w:rPr>
        <w:t>emerged in several</w:t>
      </w:r>
      <w:r w:rsidRPr="000F0A6C">
        <w:rPr>
          <w:rFonts w:cstheme="minorHAnsi"/>
          <w:sz w:val="16"/>
        </w:rPr>
        <w:t xml:space="preserve"> British Commonwealth </w:t>
      </w:r>
      <w:r w:rsidRPr="000F0A6C">
        <w:rPr>
          <w:rStyle w:val="StyleUnderline"/>
          <w:rFonts w:cstheme="minorHAnsi"/>
        </w:rPr>
        <w:t>nations including Canada, Australia, and New Zealand</w:t>
      </w:r>
      <w:r w:rsidRPr="000F0A6C">
        <w:rPr>
          <w:rFonts w:cstheme="minorHAnsi"/>
          <w:sz w:val="16"/>
        </w:rPr>
        <w:t xml:space="preserve">.48 </w:t>
      </w:r>
      <w:r w:rsidRPr="000F0A6C">
        <w:rPr>
          <w:rStyle w:val="StyleUnderline"/>
          <w:rFonts w:cstheme="minorHAnsi"/>
        </w:rPr>
        <w:t xml:space="preserve">New </w:t>
      </w:r>
      <w:r w:rsidRPr="000F0A6C">
        <w:rPr>
          <w:rStyle w:val="Emphasis"/>
          <w:rFonts w:asciiTheme="minorHAnsi" w:hAnsiTheme="minorHAnsi" w:cstheme="minorHAnsi"/>
        </w:rPr>
        <w:t>supranational constitutional systems</w:t>
      </w:r>
      <w:r w:rsidRPr="000F0A6C">
        <w:rPr>
          <w:rFonts w:cstheme="minorHAnsi"/>
          <w:sz w:val="16"/>
        </w:rPr>
        <w:t xml:space="preserve"> with authoritative judicial structures, </w:t>
      </w:r>
      <w:r w:rsidRPr="000F0A6C">
        <w:rPr>
          <w:rStyle w:val="StyleUnderline"/>
          <w:rFonts w:cstheme="minorHAnsi"/>
        </w:rPr>
        <w:t>most notably the European Court of Human Rights and the</w:t>
      </w:r>
      <w:r w:rsidRPr="000F0A6C">
        <w:rPr>
          <w:rFonts w:cstheme="minorHAnsi"/>
          <w:sz w:val="16"/>
        </w:rPr>
        <w:t xml:space="preserve"> courts of the </w:t>
      </w:r>
      <w:r w:rsidRPr="000F0A6C">
        <w:rPr>
          <w:rStyle w:val="StyleUnderline"/>
          <w:rFonts w:cstheme="minorHAnsi"/>
        </w:rPr>
        <w:t>European Union, developed</w:t>
      </w:r>
      <w:r w:rsidRPr="000F0A6C">
        <w:rPr>
          <w:rFonts w:cstheme="minorHAnsi"/>
          <w:sz w:val="16"/>
        </w:rPr>
        <w:t xml:space="preserve">.49 </w:t>
      </w:r>
      <w:r w:rsidRPr="000F0A6C">
        <w:rPr>
          <w:rStyle w:val="StyleUnderline"/>
          <w:rFonts w:cstheme="minorHAnsi"/>
        </w:rPr>
        <w:t>Constitutions</w:t>
      </w:r>
      <w:r w:rsidRPr="000F0A6C">
        <w:rPr>
          <w:rFonts w:cstheme="minorHAnsi"/>
          <w:sz w:val="16"/>
        </w:rPr>
        <w:t xml:space="preserve"> and constitutional courts </w:t>
      </w:r>
      <w:r w:rsidRPr="000F0A6C">
        <w:rPr>
          <w:rStyle w:val="StyleUnderline"/>
          <w:rFonts w:cstheme="minorHAnsi"/>
        </w:rPr>
        <w:t>were installed in</w:t>
      </w:r>
      <w:r w:rsidRPr="000F0A6C">
        <w:rPr>
          <w:rFonts w:cstheme="minorHAnsi"/>
          <w:sz w:val="16"/>
        </w:rPr>
        <w:t xml:space="preserve"> some of the </w:t>
      </w:r>
      <w:r w:rsidRPr="000F0A6C">
        <w:rPr>
          <w:rStyle w:val="StyleUnderline"/>
          <w:rFonts w:cstheme="minorHAnsi"/>
        </w:rPr>
        <w:t>nations</w:t>
      </w:r>
      <w:r w:rsidRPr="000F0A6C">
        <w:rPr>
          <w:rFonts w:cstheme="minorHAnsi"/>
          <w:sz w:val="16"/>
        </w:rPr>
        <w:t xml:space="preserve"> that emerged from crumbling colonial empires </w:t>
      </w:r>
      <w:r w:rsidRPr="000F0A6C">
        <w:rPr>
          <w:rStyle w:val="StyleUnderline"/>
          <w:rFonts w:cstheme="minorHAnsi"/>
        </w:rPr>
        <w:t>in Africa, the Middle East, the Indian subcontinent, Southeast Asia, and the Pacific.</w:t>
      </w:r>
      <w:r w:rsidRPr="000F0A6C">
        <w:rPr>
          <w:rFonts w:cstheme="minorHAnsi"/>
          <w:sz w:val="16"/>
        </w:rPr>
        <w:t xml:space="preserve">50 More recently, </w:t>
      </w:r>
      <w:r w:rsidRPr="000F0A6C">
        <w:rPr>
          <w:rStyle w:val="StyleUnderline"/>
          <w:rFonts w:cstheme="minorHAnsi"/>
        </w:rPr>
        <w:t>systems</w:t>
      </w:r>
      <w:r w:rsidRPr="000F0A6C">
        <w:rPr>
          <w:rFonts w:cstheme="minorHAnsi"/>
          <w:sz w:val="16"/>
        </w:rPr>
        <w:t xml:space="preserve"> of constitutional law and adjudication in constitutional courts </w:t>
      </w:r>
      <w:r w:rsidRPr="000F0A6C">
        <w:rPr>
          <w:rStyle w:val="StyleUnderline"/>
          <w:rFonts w:cstheme="minorHAnsi"/>
        </w:rPr>
        <w:t>were adopted in</w:t>
      </w:r>
      <w:r w:rsidRPr="000F0A6C">
        <w:rPr>
          <w:rFonts w:cstheme="minorHAnsi"/>
          <w:sz w:val="16"/>
        </w:rPr>
        <w:t xml:space="preserve"> several </w:t>
      </w:r>
      <w:r w:rsidRPr="000F0A6C">
        <w:rPr>
          <w:rStyle w:val="StyleUnderline"/>
          <w:rFonts w:cstheme="minorHAnsi"/>
        </w:rPr>
        <w:t>Eastern European republics</w:t>
      </w:r>
      <w:r w:rsidRPr="000F0A6C">
        <w:rPr>
          <w:rFonts w:cstheme="minorHAnsi"/>
          <w:sz w:val="16"/>
        </w:rPr>
        <w:t xml:space="preserve"> that were organized (sometimes with U.S. technical assistance) after the disintegration of the Communist bloc and the Soviet Union.51 Indeed, if one were to create a list </w:t>
      </w:r>
      <w:r w:rsidRPr="000F0A6C">
        <w:rPr>
          <w:rStyle w:val="StyleUnderline"/>
          <w:rFonts w:cstheme="minorHAnsi"/>
        </w:rPr>
        <w:t>of the fifteen or twenty leading world constitutional systems today, the overwhelming majority</w:t>
      </w:r>
      <w:r w:rsidRPr="000F0A6C">
        <w:rPr>
          <w:rFonts w:cstheme="minorHAnsi"/>
          <w:sz w:val="16"/>
        </w:rPr>
        <w:t xml:space="preserve"> either </w:t>
      </w:r>
      <w:r w:rsidRPr="000F0A6C">
        <w:rPr>
          <w:rStyle w:val="Emphasis"/>
          <w:rFonts w:asciiTheme="minorHAnsi" w:hAnsiTheme="minorHAnsi" w:cstheme="minorHAnsi"/>
        </w:rPr>
        <w:t>did not exist</w:t>
      </w:r>
      <w:r w:rsidRPr="000F0A6C">
        <w:rPr>
          <w:rFonts w:cstheme="minorHAnsi"/>
          <w:sz w:val="16"/>
        </w:rPr>
        <w:t xml:space="preserve"> or were in their infancy </w:t>
      </w:r>
      <w:r w:rsidRPr="000F0A6C">
        <w:rPr>
          <w:rStyle w:val="StyleUnderline"/>
          <w:rFonts w:cstheme="minorHAnsi"/>
        </w:rPr>
        <w:t>fifty years ago</w:t>
      </w:r>
      <w:r w:rsidRPr="000F0A6C">
        <w:rPr>
          <w:rFonts w:cstheme="minorHAnsi"/>
          <w:sz w:val="16"/>
        </w:rPr>
        <w:t xml:space="preserve">. 2. Similarity of issues </w:t>
      </w:r>
      <w:r w:rsidRPr="000F0A6C">
        <w:rPr>
          <w:rStyle w:val="StyleUnderline"/>
          <w:rFonts w:cstheme="minorHAnsi"/>
        </w:rPr>
        <w:t>Many of the world’s leading constitutional systems have</w:t>
      </w:r>
      <w:r w:rsidRPr="000F0A6C">
        <w:rPr>
          <w:rFonts w:cstheme="minorHAnsi"/>
          <w:sz w:val="16"/>
        </w:rPr>
        <w:t xml:space="preserve"> been in business long enough to </w:t>
      </w:r>
      <w:r w:rsidRPr="000F0A6C">
        <w:rPr>
          <w:rStyle w:val="StyleUnderline"/>
          <w:rFonts w:cstheme="minorHAnsi"/>
        </w:rPr>
        <w:t>develop significant and</w:t>
      </w:r>
      <w:r w:rsidRPr="000F0A6C">
        <w:rPr>
          <w:rFonts w:cstheme="minorHAnsi"/>
          <w:sz w:val="16"/>
        </w:rPr>
        <w:t xml:space="preserve"> relatively </w:t>
      </w:r>
      <w:r w:rsidRPr="000F0A6C">
        <w:rPr>
          <w:rStyle w:val="StyleUnderline"/>
          <w:rFonts w:cstheme="minorHAnsi"/>
        </w:rPr>
        <w:t>mature law on</w:t>
      </w:r>
      <w:r w:rsidRPr="000F0A6C">
        <w:rPr>
          <w:rFonts w:cstheme="minorHAnsi"/>
          <w:sz w:val="16"/>
        </w:rPr>
        <w:t xml:space="preserve"> constitutional questions that resonate with </w:t>
      </w:r>
      <w:r w:rsidRPr="000F0A6C">
        <w:rPr>
          <w:rStyle w:val="Emphasis"/>
          <w:rFonts w:asciiTheme="minorHAnsi" w:hAnsiTheme="minorHAnsi" w:cstheme="minorHAnsi"/>
        </w:rPr>
        <w:t xml:space="preserve">issues in the </w:t>
      </w:r>
      <w:r w:rsidRPr="000F0A6C">
        <w:rPr>
          <w:rStyle w:val="Emphasis"/>
          <w:rFonts w:asciiTheme="minorHAnsi" w:hAnsiTheme="minorHAnsi" w:cstheme="minorHAnsi"/>
        </w:rPr>
        <w:lastRenderedPageBreak/>
        <w:t>United States.</w:t>
      </w:r>
      <w:r w:rsidRPr="000F0A6C">
        <w:rPr>
          <w:rFonts w:cstheme="minorHAnsi"/>
          <w:sz w:val="16"/>
        </w:rPr>
        <w:t xml:space="preserve"> </w:t>
      </w:r>
      <w:r w:rsidRPr="000F0A6C">
        <w:rPr>
          <w:rStyle w:val="StyleUnderline"/>
          <w:rFonts w:cstheme="minorHAnsi"/>
        </w:rPr>
        <w:t>There is</w:t>
      </w:r>
      <w:r w:rsidRPr="000F0A6C">
        <w:rPr>
          <w:rFonts w:cstheme="minorHAnsi"/>
          <w:sz w:val="16"/>
        </w:rPr>
        <w:t xml:space="preserve">, for example, a </w:t>
      </w:r>
      <w:r w:rsidRPr="000F0A6C">
        <w:rPr>
          <w:rStyle w:val="Emphasis"/>
          <w:rFonts w:asciiTheme="minorHAnsi" w:hAnsiTheme="minorHAnsi" w:cstheme="minorHAnsi"/>
        </w:rPr>
        <w:t>robust transnational jurisprudence</w:t>
      </w:r>
      <w:r w:rsidRPr="000F0A6C">
        <w:rPr>
          <w:rStyle w:val="StyleUnderline"/>
          <w:rFonts w:cstheme="minorHAnsi"/>
        </w:rPr>
        <w:t xml:space="preserve"> on</w:t>
      </w:r>
      <w:r w:rsidRPr="000F0A6C">
        <w:rPr>
          <w:rFonts w:cstheme="minorHAnsi"/>
          <w:sz w:val="16"/>
        </w:rPr>
        <w:t xml:space="preserve"> such issues as </w:t>
      </w:r>
      <w:r w:rsidRPr="000F0A6C">
        <w:rPr>
          <w:rStyle w:val="StyleUnderline"/>
          <w:rFonts w:cstheme="minorHAnsi"/>
        </w:rPr>
        <w:t>reproductive freedom</w:t>
      </w:r>
      <w:r w:rsidRPr="000F0A6C">
        <w:rPr>
          <w:rFonts w:cstheme="minorHAnsi"/>
          <w:sz w:val="16"/>
        </w:rPr>
        <w:t xml:space="preserve">,52 </w:t>
      </w:r>
      <w:r w:rsidRPr="000F0A6C">
        <w:rPr>
          <w:rStyle w:val="StyleUnderline"/>
          <w:rFonts w:cstheme="minorHAnsi"/>
        </w:rPr>
        <w:t>freedom of speech</w:t>
      </w:r>
      <w:r w:rsidRPr="000F0A6C">
        <w:rPr>
          <w:rFonts w:cstheme="minorHAnsi"/>
          <w:sz w:val="16"/>
        </w:rPr>
        <w:t xml:space="preserve">,53 </w:t>
      </w:r>
      <w:r w:rsidRPr="000F0A6C">
        <w:rPr>
          <w:rStyle w:val="StyleUnderline"/>
          <w:rFonts w:cstheme="minorHAnsi"/>
        </w:rPr>
        <w:t>freedom of religion</w:t>
      </w:r>
      <w:r w:rsidRPr="000F0A6C">
        <w:rPr>
          <w:rFonts w:cstheme="minorHAnsi"/>
          <w:sz w:val="16"/>
        </w:rPr>
        <w:t xml:space="preserve">,54 </w:t>
      </w:r>
      <w:r w:rsidRPr="000F0A6C">
        <w:rPr>
          <w:rStyle w:val="StyleUnderline"/>
          <w:rFonts w:cstheme="minorHAnsi"/>
        </w:rPr>
        <w:t>racial and ethnic equality,</w:t>
      </w:r>
      <w:r w:rsidRPr="000F0A6C">
        <w:rPr>
          <w:rFonts w:cstheme="minorHAnsi"/>
          <w:sz w:val="16"/>
        </w:rPr>
        <w:t xml:space="preserve">55 </w:t>
      </w:r>
      <w:r w:rsidRPr="000F0A6C">
        <w:rPr>
          <w:rStyle w:val="StyleUnderline"/>
          <w:rFonts w:cstheme="minorHAnsi"/>
        </w:rPr>
        <w:t>language rights of minorities</w:t>
      </w:r>
      <w:r w:rsidRPr="000F0A6C">
        <w:rPr>
          <w:rFonts w:cstheme="minorHAnsi"/>
          <w:sz w:val="16"/>
        </w:rPr>
        <w:t xml:space="preserve">,56 </w:t>
      </w:r>
      <w:r w:rsidRPr="000F0A6C">
        <w:rPr>
          <w:rStyle w:val="StyleUnderline"/>
          <w:rFonts w:cstheme="minorHAnsi"/>
        </w:rPr>
        <w:t>gender equality</w:t>
      </w:r>
      <w:r w:rsidRPr="000F0A6C">
        <w:rPr>
          <w:rFonts w:cstheme="minorHAnsi"/>
          <w:sz w:val="16"/>
        </w:rPr>
        <w:t xml:space="preserve">,57 </w:t>
      </w:r>
      <w:r w:rsidRPr="000F0A6C">
        <w:rPr>
          <w:rStyle w:val="StyleUnderline"/>
          <w:rFonts w:cstheme="minorHAnsi"/>
        </w:rPr>
        <w:t>sexual orientation equality</w:t>
      </w:r>
      <w:r w:rsidRPr="000F0A6C">
        <w:rPr>
          <w:rFonts w:cstheme="minorHAnsi"/>
          <w:sz w:val="16"/>
        </w:rPr>
        <w:t xml:space="preserve">,58 </w:t>
      </w:r>
      <w:r w:rsidRPr="000F0A6C">
        <w:rPr>
          <w:rStyle w:val="StyleUnderline"/>
          <w:rFonts w:cstheme="minorHAnsi"/>
        </w:rPr>
        <w:t>privacy</w:t>
      </w:r>
      <w:r w:rsidRPr="000F0A6C">
        <w:rPr>
          <w:rFonts w:cstheme="minorHAnsi"/>
          <w:sz w:val="16"/>
        </w:rPr>
        <w:t xml:space="preserve">,59 </w:t>
      </w:r>
      <w:r w:rsidRPr="000F0A6C">
        <w:rPr>
          <w:rStyle w:val="StyleUnderline"/>
          <w:rFonts w:cstheme="minorHAnsi"/>
        </w:rPr>
        <w:t>constitutional limits on punishment</w:t>
      </w:r>
      <w:r w:rsidRPr="000F0A6C">
        <w:rPr>
          <w:rFonts w:cstheme="minorHAnsi"/>
          <w:sz w:val="16"/>
        </w:rPr>
        <w:t xml:space="preserve">,60 </w:t>
      </w:r>
      <w:r w:rsidRPr="000F0A6C">
        <w:rPr>
          <w:rStyle w:val="StyleUnderline"/>
          <w:rFonts w:cstheme="minorHAnsi"/>
        </w:rPr>
        <w:t>the right to counsel</w:t>
      </w:r>
      <w:r w:rsidRPr="000F0A6C">
        <w:rPr>
          <w:rFonts w:cstheme="minorHAnsi"/>
          <w:sz w:val="16"/>
        </w:rPr>
        <w:t xml:space="preserve"> for the indigent,61 </w:t>
      </w:r>
      <w:r w:rsidRPr="000F0A6C">
        <w:rPr>
          <w:rStyle w:val="StyleUnderline"/>
          <w:rFonts w:cstheme="minorHAnsi"/>
        </w:rPr>
        <w:t>and the rights of the accused</w:t>
      </w:r>
      <w:r w:rsidRPr="000F0A6C">
        <w:rPr>
          <w:rFonts w:cstheme="minorHAnsi"/>
          <w:sz w:val="16"/>
        </w:rPr>
        <w:t xml:space="preserve">.62 </w:t>
      </w:r>
      <w:r w:rsidRPr="000F0A6C">
        <w:rPr>
          <w:rStyle w:val="StyleUnderline"/>
          <w:rFonts w:cstheme="minorHAnsi"/>
        </w:rPr>
        <w:t>An international jurisprudence is also developing on</w:t>
      </w:r>
      <w:r w:rsidRPr="000F0A6C">
        <w:rPr>
          <w:rFonts w:cstheme="minorHAnsi"/>
          <w:sz w:val="16"/>
        </w:rPr>
        <w:t xml:space="preserve"> such structural issues as </w:t>
      </w:r>
      <w:r w:rsidRPr="000F0A6C">
        <w:rPr>
          <w:rStyle w:val="StyleUnderline"/>
          <w:rFonts w:cstheme="minorHAnsi"/>
        </w:rPr>
        <w:t>separation of powers</w:t>
      </w:r>
      <w:r w:rsidRPr="000F0A6C">
        <w:rPr>
          <w:rFonts w:cstheme="minorHAnsi"/>
          <w:sz w:val="16"/>
        </w:rPr>
        <w:t xml:space="preserve"> and </w:t>
      </w:r>
      <w:r w:rsidRPr="000F0A6C">
        <w:rPr>
          <w:rStyle w:val="StyleUnderline"/>
          <w:rFonts w:cstheme="minorHAnsi"/>
        </w:rPr>
        <w:t>the rulemaking authority of government</w:t>
      </w:r>
      <w:r w:rsidRPr="000F0A6C">
        <w:rPr>
          <w:rFonts w:cstheme="minorHAnsi"/>
          <w:sz w:val="16"/>
        </w:rPr>
        <w:t xml:space="preserve"> agencies,63 war and emergency executive powers,64 </w:t>
      </w:r>
      <w:r w:rsidRPr="000F0A6C">
        <w:rPr>
          <w:rStyle w:val="StyleUnderline"/>
          <w:rFonts w:cstheme="minorHAnsi"/>
        </w:rPr>
        <w:t>and</w:t>
      </w:r>
      <w:r w:rsidRPr="000F0A6C">
        <w:rPr>
          <w:rFonts w:cstheme="minorHAnsi"/>
          <w:sz w:val="16"/>
        </w:rPr>
        <w:t xml:space="preserve"> even (to a limited degree) </w:t>
      </w:r>
      <w:r w:rsidRPr="000F0A6C">
        <w:rPr>
          <w:rStyle w:val="Emphasis"/>
          <w:rFonts w:asciiTheme="minorHAnsi" w:hAnsiTheme="minorHAnsi" w:cstheme="minorHAnsi"/>
        </w:rPr>
        <w:t>federalism</w:t>
      </w:r>
      <w:r w:rsidRPr="000F0A6C">
        <w:rPr>
          <w:rStyle w:val="StyleUnderline"/>
          <w:rFonts w:cstheme="minorHAnsi"/>
        </w:rPr>
        <w:t>. Exploring</w:t>
      </w:r>
      <w:r w:rsidRPr="000F0A6C">
        <w:rPr>
          <w:rFonts w:cstheme="minorHAnsi"/>
          <w:sz w:val="16"/>
        </w:rPr>
        <w:t xml:space="preserve"> the jurisprudence of </w:t>
      </w:r>
      <w:r w:rsidRPr="000F0A6C">
        <w:rPr>
          <w:rStyle w:val="StyleUnderline"/>
          <w:rFonts w:cstheme="minorHAnsi"/>
        </w:rPr>
        <w:t>other nations on these</w:t>
      </w:r>
      <w:r w:rsidRPr="000F0A6C">
        <w:rPr>
          <w:rFonts w:cstheme="minorHAnsi"/>
          <w:sz w:val="16"/>
        </w:rPr>
        <w:t xml:space="preserve"> and other similar constitutional </w:t>
      </w:r>
      <w:r w:rsidRPr="000F0A6C">
        <w:rPr>
          <w:rStyle w:val="StyleUnderline"/>
          <w:rFonts w:cstheme="minorHAnsi"/>
        </w:rPr>
        <w:t xml:space="preserve">questions, one is struck by the </w:t>
      </w:r>
      <w:r w:rsidRPr="000F0A6C">
        <w:rPr>
          <w:rStyle w:val="Emphasis"/>
          <w:rFonts w:asciiTheme="minorHAnsi" w:hAnsiTheme="minorHAnsi" w:cstheme="minorHAnsi"/>
        </w:rPr>
        <w:t>similarity to U.S. constitutional law</w:t>
      </w:r>
      <w:r w:rsidRPr="000F0A6C">
        <w:rPr>
          <w:rFonts w:cstheme="minorHAnsi"/>
          <w:sz w:val="16"/>
        </w:rPr>
        <w:t xml:space="preserve">. This similarity has at least two sources: a commitment to common constitutional norms, and the need to apply them to comparable cultural, social, political, and economic developments.66 </w:t>
      </w:r>
      <w:r w:rsidRPr="000F0A6C">
        <w:rPr>
          <w:rStyle w:val="StyleUnderline"/>
          <w:rFonts w:cstheme="minorHAnsi"/>
        </w:rPr>
        <w:t>While</w:t>
      </w:r>
      <w:r w:rsidRPr="000F0A6C">
        <w:rPr>
          <w:rFonts w:cstheme="minorHAnsi"/>
          <w:sz w:val="16"/>
        </w:rPr>
        <w:t xml:space="preserve"> the various world </w:t>
      </w:r>
      <w:r w:rsidRPr="000F0A6C">
        <w:rPr>
          <w:rStyle w:val="StyleUnderline"/>
          <w:rFonts w:cstheme="minorHAnsi"/>
        </w:rPr>
        <w:t>constitutional systems reflect</w:t>
      </w:r>
      <w:r w:rsidRPr="000F0A6C">
        <w:rPr>
          <w:rFonts w:cstheme="minorHAnsi"/>
          <w:sz w:val="16"/>
        </w:rPr>
        <w:t xml:space="preserve"> important </w:t>
      </w:r>
      <w:r w:rsidRPr="000F0A6C">
        <w:rPr>
          <w:rStyle w:val="StyleUnderline"/>
          <w:rFonts w:cstheme="minorHAnsi"/>
        </w:rPr>
        <w:t>differences in language, structure, and history, they are</w:t>
      </w:r>
      <w:r w:rsidRPr="000F0A6C">
        <w:rPr>
          <w:rFonts w:cstheme="minorHAnsi"/>
          <w:sz w:val="16"/>
        </w:rPr>
        <w:t xml:space="preserve"> often </w:t>
      </w:r>
      <w:r w:rsidRPr="000F0A6C">
        <w:rPr>
          <w:rStyle w:val="StyleUnderline"/>
          <w:rFonts w:cstheme="minorHAnsi"/>
        </w:rPr>
        <w:t xml:space="preserve">committed to the </w:t>
      </w:r>
      <w:r w:rsidRPr="000F0A6C">
        <w:rPr>
          <w:rStyle w:val="Emphasis"/>
          <w:rFonts w:asciiTheme="minorHAnsi" w:hAnsiTheme="minorHAnsi" w:cstheme="minorHAnsi"/>
        </w:rPr>
        <w:t>same basic principles</w:t>
      </w:r>
      <w:r w:rsidRPr="000F0A6C">
        <w:rPr>
          <w:rStyle w:val="StyleUnderline"/>
          <w:rFonts w:cstheme="minorHAnsi"/>
        </w:rPr>
        <w:t xml:space="preserve"> as the U.S. Constitution</w:t>
      </w:r>
      <w:r w:rsidRPr="000F0A6C">
        <w:rPr>
          <w:rFonts w:cstheme="minorHAnsi"/>
          <w:sz w:val="16"/>
        </w:rPr>
        <w:t xml:space="preserve">. This is especially true in the field of human rights67 because the U.S. Constitution has served as a model for human rights guarantees around the world.68 While more </w:t>
      </w:r>
      <w:r w:rsidRPr="000F0A6C">
        <w:rPr>
          <w:rStyle w:val="StyleUnderline"/>
          <w:rFonts w:cstheme="minorHAnsi"/>
        </w:rPr>
        <w:t>modern constitutions</w:t>
      </w:r>
      <w:r w:rsidRPr="000F0A6C">
        <w:rPr>
          <w:rFonts w:cstheme="minorHAnsi"/>
          <w:sz w:val="16"/>
        </w:rPr>
        <w:t xml:space="preserve"> elsewhere have often expanded beyond the U.S. Constitution, including explicit guarantees that the U.S. Constitution lacks,69 many </w:t>
      </w:r>
      <w:r w:rsidRPr="000F0A6C">
        <w:rPr>
          <w:rStyle w:val="StyleUnderline"/>
          <w:rFonts w:cstheme="minorHAnsi"/>
        </w:rPr>
        <w:t xml:space="preserve">have </w:t>
      </w:r>
      <w:r w:rsidRPr="000F0A6C">
        <w:rPr>
          <w:rStyle w:val="Emphasis"/>
          <w:rFonts w:asciiTheme="minorHAnsi" w:hAnsiTheme="minorHAnsi" w:cstheme="minorHAnsi"/>
        </w:rPr>
        <w:t>looked</w:t>
      </w:r>
      <w:r w:rsidRPr="000F0A6C">
        <w:rPr>
          <w:rFonts w:cstheme="minorHAnsi"/>
          <w:sz w:val="16"/>
        </w:rPr>
        <w:t xml:space="preserve"> (often </w:t>
      </w:r>
      <w:r w:rsidRPr="000F0A6C">
        <w:rPr>
          <w:rStyle w:val="Emphasis"/>
          <w:rFonts w:asciiTheme="minorHAnsi" w:hAnsiTheme="minorHAnsi" w:cstheme="minorHAnsi"/>
        </w:rPr>
        <w:t>explicitly</w:t>
      </w:r>
      <w:r w:rsidRPr="000F0A6C">
        <w:rPr>
          <w:rFonts w:cstheme="minorHAnsi"/>
          <w:sz w:val="16"/>
        </w:rPr>
        <w:t xml:space="preserve">) </w:t>
      </w:r>
      <w:r w:rsidRPr="000F0A6C">
        <w:rPr>
          <w:rStyle w:val="Emphasis"/>
          <w:rFonts w:asciiTheme="minorHAnsi" w:hAnsiTheme="minorHAnsi" w:cstheme="minorHAnsi"/>
        </w:rPr>
        <w:t>to the U.S. Constitution</w:t>
      </w:r>
      <w:r w:rsidRPr="000F0A6C">
        <w:rPr>
          <w:rStyle w:val="StyleUnderline"/>
          <w:rFonts w:cstheme="minorHAnsi"/>
        </w:rPr>
        <w:t xml:space="preserve"> for guidance when crafting their own Constitutions.</w:t>
      </w:r>
      <w:r w:rsidRPr="000F0A6C">
        <w:rPr>
          <w:rFonts w:cstheme="minorHAnsi"/>
          <w:sz w:val="16"/>
        </w:rPr>
        <w:t xml:space="preserve">70 Because their constitutional law embraces comparable basic human rights, it encounters similar constitutional questions. While reliance on the U.S. model for structural issues has been less direct, other </w:t>
      </w:r>
      <w:r w:rsidRPr="000F0A6C">
        <w:rPr>
          <w:rStyle w:val="StyleUnderline"/>
          <w:rFonts w:cstheme="minorHAnsi"/>
        </w:rPr>
        <w:t>democracies</w:t>
      </w:r>
      <w:r w:rsidRPr="000F0A6C">
        <w:rPr>
          <w:rFonts w:cstheme="minorHAnsi"/>
          <w:sz w:val="16"/>
        </w:rPr>
        <w:t xml:space="preserve"> also </w:t>
      </w:r>
      <w:r w:rsidRPr="000F0A6C">
        <w:rPr>
          <w:rStyle w:val="StyleUnderline"/>
          <w:rFonts w:cstheme="minorHAnsi"/>
        </w:rPr>
        <w:t>share</w:t>
      </w:r>
      <w:r w:rsidRPr="000F0A6C">
        <w:rPr>
          <w:rFonts w:cstheme="minorHAnsi"/>
          <w:sz w:val="16"/>
        </w:rPr>
        <w:t xml:space="preserve"> some </w:t>
      </w:r>
      <w:r w:rsidRPr="000F0A6C">
        <w:rPr>
          <w:rStyle w:val="StyleUnderline"/>
          <w:rFonts w:cstheme="minorHAnsi"/>
        </w:rPr>
        <w:t>common structural ground</w:t>
      </w:r>
      <w:r w:rsidRPr="000F0A6C">
        <w:rPr>
          <w:rFonts w:cstheme="minorHAnsi"/>
          <w:sz w:val="16"/>
        </w:rPr>
        <w:t xml:space="preserve">, particularly </w:t>
      </w:r>
      <w:r w:rsidRPr="000F0A6C">
        <w:rPr>
          <w:rStyle w:val="StyleUnderline"/>
          <w:rFonts w:cstheme="minorHAnsi"/>
        </w:rPr>
        <w:t>in</w:t>
      </w:r>
      <w:r w:rsidRPr="000F0A6C">
        <w:rPr>
          <w:rFonts w:cstheme="minorHAnsi"/>
          <w:sz w:val="16"/>
        </w:rPr>
        <w:t xml:space="preserve"> the delineation of </w:t>
      </w:r>
      <w:r w:rsidRPr="000F0A6C">
        <w:rPr>
          <w:rStyle w:val="StyleUnderline"/>
          <w:rFonts w:cstheme="minorHAnsi"/>
        </w:rPr>
        <w:t>separate</w:t>
      </w:r>
      <w:r w:rsidRPr="000F0A6C">
        <w:rPr>
          <w:rFonts w:cstheme="minorHAnsi"/>
          <w:sz w:val="16"/>
        </w:rPr>
        <w:t xml:space="preserve"> spheres for </w:t>
      </w:r>
      <w:r w:rsidRPr="000F0A6C">
        <w:rPr>
          <w:rStyle w:val="StyleUnderline"/>
          <w:rFonts w:cstheme="minorHAnsi"/>
        </w:rPr>
        <w:t>legislative, executive/administrative, and judicial functions</w:t>
      </w:r>
      <w:r w:rsidRPr="000F0A6C">
        <w:rPr>
          <w:rFonts w:cstheme="minorHAnsi"/>
          <w:sz w:val="16"/>
        </w:rPr>
        <w:t xml:space="preserve">.71 Like the U.S. Constitution, many </w:t>
      </w:r>
      <w:r w:rsidRPr="000F0A6C">
        <w:rPr>
          <w:rStyle w:val="StyleUnderline"/>
          <w:rFonts w:cstheme="minorHAnsi"/>
        </w:rPr>
        <w:t xml:space="preserve">foreign constitutions </w:t>
      </w:r>
      <w:r w:rsidRPr="000F0A6C">
        <w:rPr>
          <w:rFonts w:cstheme="minorHAnsi"/>
          <w:sz w:val="16"/>
        </w:rPr>
        <w:t xml:space="preserve">delineate legislative and executive powers and functions, and their legal systems face instances of potential </w:t>
      </w:r>
      <w:r w:rsidRPr="000F0A6C">
        <w:rPr>
          <w:rStyle w:val="StyleUnderline"/>
          <w:rFonts w:cstheme="minorHAnsi"/>
        </w:rPr>
        <w:t>horizontal and vertical conflict among internal governmental structures.</w:t>
      </w:r>
      <w:r w:rsidRPr="000F0A6C">
        <w:rPr>
          <w:rFonts w:cstheme="minorHAnsi"/>
          <w:sz w:val="16"/>
        </w:rPr>
        <w:t>72</w:t>
      </w:r>
    </w:p>
    <w:p w14:paraId="563D597C" w14:textId="77777777" w:rsidR="003A3FE2" w:rsidRPr="000F0A6C" w:rsidRDefault="003A3FE2" w:rsidP="003A3FE2">
      <w:pPr>
        <w:pStyle w:val="Heading4"/>
        <w:rPr>
          <w:rFonts w:cstheme="minorHAnsi"/>
        </w:rPr>
      </w:pPr>
      <w:r w:rsidRPr="000F0A6C">
        <w:rPr>
          <w:rFonts w:cstheme="minorHAnsi"/>
        </w:rPr>
        <w:t xml:space="preserve">US federalism gets </w:t>
      </w:r>
      <w:r w:rsidRPr="000F0A6C">
        <w:rPr>
          <w:rFonts w:cstheme="minorHAnsi"/>
          <w:u w:val="single"/>
        </w:rPr>
        <w:t>modeled globally</w:t>
      </w:r>
    </w:p>
    <w:p w14:paraId="0A9ED99F" w14:textId="77777777" w:rsidR="003A3FE2" w:rsidRPr="000F0A6C" w:rsidRDefault="003A3FE2" w:rsidP="003A3FE2">
      <w:pPr>
        <w:rPr>
          <w:rFonts w:cstheme="minorHAnsi"/>
        </w:rPr>
      </w:pPr>
      <w:r w:rsidRPr="000F0A6C">
        <w:rPr>
          <w:rFonts w:cstheme="minorHAnsi"/>
        </w:rPr>
        <w:t>Jorg</w:t>
      </w:r>
      <w:r w:rsidRPr="000F0A6C">
        <w:rPr>
          <w:rStyle w:val="Style13ptBold"/>
          <w:rFonts w:cstheme="minorHAnsi"/>
        </w:rPr>
        <w:t xml:space="preserve"> Broschek, 16</w:t>
      </w:r>
      <w:r w:rsidRPr="000F0A6C">
        <w:rPr>
          <w:rFonts w:cstheme="minorHAnsi"/>
        </w:rPr>
        <w:t>. Associate Professor at Laurier, Research Chair in Comparative Federalism and Multilevel Governance. “Federalism in Europe, America, and Africa: A Comparative Analysis. Federalism and Decentralization,” 2016. https://www.academia.edu/23565028/Federalism_in_Europe_America_and_Africa_A_Comparative_Analysis</w:t>
      </w:r>
    </w:p>
    <w:p w14:paraId="0B0F531A" w14:textId="77777777" w:rsidR="003A3FE2" w:rsidRPr="000F0A6C" w:rsidRDefault="003A3FE2" w:rsidP="003A3FE2">
      <w:pPr>
        <w:rPr>
          <w:rFonts w:cstheme="minorHAnsi"/>
          <w:sz w:val="16"/>
        </w:rPr>
      </w:pPr>
      <w:r w:rsidRPr="000F0A6C">
        <w:rPr>
          <w:rFonts w:cstheme="minorHAnsi"/>
          <w:u w:val="single"/>
        </w:rPr>
        <w:t xml:space="preserve">Federalization in the </w:t>
      </w:r>
      <w:r w:rsidRPr="000F0A6C">
        <w:rPr>
          <w:rStyle w:val="Emphasis"/>
          <w:rFonts w:asciiTheme="minorHAnsi" w:hAnsiTheme="minorHAnsi" w:cstheme="minorHAnsi"/>
        </w:rPr>
        <w:t>U</w:t>
      </w:r>
      <w:r w:rsidRPr="000F0A6C">
        <w:rPr>
          <w:rFonts w:cstheme="minorHAnsi"/>
          <w:sz w:val="16"/>
        </w:rPr>
        <w:t xml:space="preserve">nited </w:t>
      </w:r>
      <w:r w:rsidRPr="000F0A6C">
        <w:rPr>
          <w:rStyle w:val="Emphasis"/>
          <w:rFonts w:asciiTheme="minorHAnsi" w:hAnsiTheme="minorHAnsi" w:cstheme="minorHAnsi"/>
        </w:rPr>
        <w:t>S</w:t>
      </w:r>
      <w:r w:rsidRPr="000F0A6C">
        <w:rPr>
          <w:rFonts w:cstheme="minorHAnsi"/>
          <w:sz w:val="16"/>
        </w:rPr>
        <w:t xml:space="preserve">tates </w:t>
      </w:r>
      <w:r w:rsidRPr="000F0A6C">
        <w:rPr>
          <w:rFonts w:cstheme="minorHAnsi"/>
          <w:u w:val="single"/>
        </w:rPr>
        <w:t>has</w:t>
      </w:r>
      <w:r w:rsidRPr="000F0A6C">
        <w:rPr>
          <w:rFonts w:cstheme="minorHAnsi"/>
          <w:sz w:val="16"/>
        </w:rPr>
        <w:t xml:space="preserve"> had </w:t>
      </w:r>
      <w:r w:rsidRPr="000F0A6C">
        <w:rPr>
          <w:rFonts w:cstheme="minorHAnsi"/>
          <w:bCs/>
          <w:u w:val="single"/>
        </w:rPr>
        <w:t xml:space="preserve">multifaceted </w:t>
      </w:r>
      <w:r w:rsidRPr="000F0A6C">
        <w:rPr>
          <w:rStyle w:val="Emphasis"/>
          <w:rFonts w:asciiTheme="minorHAnsi" w:hAnsiTheme="minorHAnsi" w:cstheme="minorHAnsi"/>
        </w:rPr>
        <w:t>repercussions</w:t>
      </w:r>
      <w:r w:rsidRPr="000F0A6C">
        <w:rPr>
          <w:rFonts w:cstheme="minorHAnsi"/>
          <w:bCs/>
          <w:u w:val="single"/>
        </w:rPr>
        <w:t xml:space="preserve"> on</w:t>
      </w:r>
      <w:r w:rsidRPr="000F0A6C">
        <w:rPr>
          <w:rFonts w:cstheme="minorHAnsi"/>
          <w:u w:val="single"/>
        </w:rPr>
        <w:t xml:space="preserve"> </w:t>
      </w:r>
      <w:r w:rsidRPr="000F0A6C">
        <w:rPr>
          <w:rFonts w:cstheme="minorHAnsi"/>
          <w:bCs/>
          <w:u w:val="single"/>
        </w:rPr>
        <w:t xml:space="preserve">other </w:t>
      </w:r>
      <w:r w:rsidRPr="000F0A6C">
        <w:rPr>
          <w:rStyle w:val="Emphasis"/>
          <w:rFonts w:asciiTheme="minorHAnsi" w:hAnsiTheme="minorHAnsi" w:cstheme="minorHAnsi"/>
        </w:rPr>
        <w:t>state-building processes</w:t>
      </w:r>
      <w:r w:rsidRPr="000F0A6C">
        <w:rPr>
          <w:rFonts w:cstheme="minorHAnsi"/>
          <w:sz w:val="16"/>
        </w:rPr>
        <w:t xml:space="preserve">. Nowhere, however, was </w:t>
      </w:r>
      <w:r w:rsidRPr="000F0A6C">
        <w:rPr>
          <w:rFonts w:cstheme="minorHAnsi"/>
          <w:u w:val="single"/>
        </w:rPr>
        <w:t>American federalism</w:t>
      </w:r>
      <w:r w:rsidRPr="000F0A6C">
        <w:rPr>
          <w:rFonts w:cstheme="minorHAnsi"/>
          <w:sz w:val="16"/>
        </w:rPr>
        <w:t xml:space="preserve"> simply emulated. The diffusion of ideas was processed against the historical background of individual settler societies and </w:t>
      </w:r>
      <w:r w:rsidRPr="000F0A6C">
        <w:rPr>
          <w:rStyle w:val="Emphasis"/>
          <w:rFonts w:asciiTheme="minorHAnsi" w:hAnsiTheme="minorHAnsi" w:cstheme="minorHAnsi"/>
        </w:rPr>
        <w:t>shape</w:t>
      </w:r>
      <w:r w:rsidRPr="000F0A6C">
        <w:rPr>
          <w:rFonts w:cstheme="minorHAnsi"/>
          <w:sz w:val="16"/>
        </w:rPr>
        <w:t>d</w:t>
      </w:r>
      <w:r w:rsidRPr="000F0A6C">
        <w:rPr>
          <w:rFonts w:cstheme="minorHAnsi"/>
          <w:bCs/>
          <w:u w:val="single"/>
        </w:rPr>
        <w:t xml:space="preserve"> </w:t>
      </w:r>
      <w:r w:rsidRPr="000F0A6C">
        <w:rPr>
          <w:rStyle w:val="Emphasis"/>
          <w:rFonts w:asciiTheme="minorHAnsi" w:hAnsiTheme="minorHAnsi" w:cstheme="minorHAnsi"/>
        </w:rPr>
        <w:t>deliberations</w:t>
      </w:r>
      <w:r w:rsidRPr="000F0A6C">
        <w:rPr>
          <w:rFonts w:cstheme="minorHAnsi"/>
          <w:u w:val="single"/>
        </w:rPr>
        <w:t xml:space="preserve"> in </w:t>
      </w:r>
      <w:r w:rsidRPr="000F0A6C">
        <w:rPr>
          <w:rStyle w:val="Emphasis"/>
          <w:rFonts w:asciiTheme="minorHAnsi" w:hAnsiTheme="minorHAnsi" w:cstheme="minorHAnsi"/>
        </w:rPr>
        <w:t>constitutional assemblies</w:t>
      </w:r>
      <w:r w:rsidRPr="000F0A6C">
        <w:rPr>
          <w:rFonts w:cstheme="minorHAnsi"/>
          <w:sz w:val="16"/>
        </w:rPr>
        <w:t xml:space="preserve"> in various ways. </w:t>
      </w:r>
      <w:r w:rsidRPr="000F0A6C">
        <w:rPr>
          <w:rFonts w:cstheme="minorHAnsi"/>
          <w:u w:val="single"/>
        </w:rPr>
        <w:t xml:space="preserve">In </w:t>
      </w:r>
      <w:r w:rsidRPr="000F0A6C">
        <w:rPr>
          <w:rStyle w:val="Emphasis"/>
          <w:rFonts w:asciiTheme="minorHAnsi" w:hAnsiTheme="minorHAnsi" w:cstheme="minorHAnsi"/>
        </w:rPr>
        <w:t>South America</w:t>
      </w:r>
      <w:r w:rsidRPr="000F0A6C">
        <w:rPr>
          <w:rFonts w:cstheme="minorHAnsi"/>
          <w:u w:val="single"/>
        </w:rPr>
        <w:t xml:space="preserve"> and </w:t>
      </w:r>
      <w:r w:rsidRPr="000F0A6C">
        <w:rPr>
          <w:rStyle w:val="Emphasis"/>
          <w:rFonts w:asciiTheme="minorHAnsi" w:hAnsiTheme="minorHAnsi" w:cstheme="minorHAnsi"/>
        </w:rPr>
        <w:t>Mexico</w:t>
      </w:r>
      <w:r w:rsidRPr="000F0A6C">
        <w:rPr>
          <w:rFonts w:cstheme="minorHAnsi"/>
          <w:u w:val="single"/>
        </w:rPr>
        <w:t xml:space="preserve">, ideas </w:t>
      </w:r>
      <w:r w:rsidRPr="000F0A6C">
        <w:rPr>
          <w:rStyle w:val="Emphasis"/>
          <w:rFonts w:asciiTheme="minorHAnsi" w:hAnsiTheme="minorHAnsi" w:cstheme="minorHAnsi"/>
        </w:rPr>
        <w:t>gleaned</w:t>
      </w:r>
      <w:r w:rsidRPr="000F0A6C">
        <w:rPr>
          <w:rFonts w:cstheme="minorHAnsi"/>
          <w:u w:val="single"/>
        </w:rPr>
        <w:t xml:space="preserve"> from the </w:t>
      </w:r>
      <w:r w:rsidRPr="000F0A6C">
        <w:rPr>
          <w:rStyle w:val="Emphasis"/>
          <w:rFonts w:asciiTheme="minorHAnsi" w:hAnsiTheme="minorHAnsi" w:cstheme="minorHAnsi"/>
        </w:rPr>
        <w:t>U</w:t>
      </w:r>
      <w:r w:rsidRPr="000F0A6C">
        <w:rPr>
          <w:rFonts w:cstheme="minorHAnsi"/>
          <w:sz w:val="16"/>
        </w:rPr>
        <w:t xml:space="preserve">nited </w:t>
      </w:r>
      <w:r w:rsidRPr="000F0A6C">
        <w:rPr>
          <w:rStyle w:val="Emphasis"/>
          <w:rFonts w:asciiTheme="minorHAnsi" w:hAnsiTheme="minorHAnsi" w:cstheme="minorHAnsi"/>
        </w:rPr>
        <w:t>S</w:t>
      </w:r>
      <w:r w:rsidRPr="000F0A6C">
        <w:rPr>
          <w:rFonts w:cstheme="minorHAnsi"/>
          <w:sz w:val="16"/>
        </w:rPr>
        <w:t xml:space="preserve">tates </w:t>
      </w:r>
      <w:r w:rsidRPr="000F0A6C">
        <w:rPr>
          <w:rStyle w:val="Emphasis"/>
          <w:rFonts w:asciiTheme="minorHAnsi" w:hAnsiTheme="minorHAnsi" w:cstheme="minorHAnsi"/>
        </w:rPr>
        <w:t>experience</w:t>
      </w:r>
      <w:r w:rsidRPr="000F0A6C">
        <w:rPr>
          <w:rFonts w:cstheme="minorHAnsi"/>
          <w:sz w:val="16"/>
        </w:rPr>
        <w:t xml:space="preserve"> were </w:t>
      </w:r>
      <w:r w:rsidRPr="000F0A6C">
        <w:rPr>
          <w:rFonts w:cstheme="minorHAnsi"/>
          <w:u w:val="single"/>
        </w:rPr>
        <w:t>blend</w:t>
      </w:r>
      <w:r w:rsidRPr="000F0A6C">
        <w:rPr>
          <w:rFonts w:cstheme="minorHAnsi"/>
          <w:sz w:val="16"/>
        </w:rPr>
        <w:t xml:space="preserve">ed </w:t>
      </w:r>
      <w:r w:rsidRPr="000F0A6C">
        <w:rPr>
          <w:rFonts w:cstheme="minorHAnsi"/>
          <w:u w:val="single"/>
        </w:rPr>
        <w:t>with ideational currents</w:t>
      </w:r>
      <w:r w:rsidRPr="000F0A6C">
        <w:rPr>
          <w:rFonts w:cstheme="minorHAnsi"/>
          <w:sz w:val="16"/>
        </w:rPr>
        <w:t xml:space="preserve"> derived from the Spanish colonial legacy, </w:t>
      </w:r>
      <w:r w:rsidRPr="000F0A6C">
        <w:rPr>
          <w:rFonts w:cstheme="minorHAnsi"/>
          <w:u w:val="single"/>
        </w:rPr>
        <w:t xml:space="preserve">while in </w:t>
      </w:r>
      <w:r w:rsidRPr="000F0A6C">
        <w:rPr>
          <w:rFonts w:cstheme="minorHAnsi"/>
          <w:bCs/>
          <w:u w:val="single"/>
        </w:rPr>
        <w:t>Canada</w:t>
      </w:r>
      <w:r w:rsidRPr="000F0A6C">
        <w:rPr>
          <w:rFonts w:cstheme="minorHAnsi"/>
          <w:u w:val="single"/>
        </w:rPr>
        <w:t xml:space="preserve"> the federal idea had to be reconciled with</w:t>
      </w:r>
      <w:r w:rsidRPr="000F0A6C">
        <w:rPr>
          <w:rFonts w:cstheme="minorHAnsi"/>
          <w:sz w:val="16"/>
        </w:rPr>
        <w:t xml:space="preserve"> the British legacy of Westminster-style </w:t>
      </w:r>
      <w:r w:rsidRPr="000F0A6C">
        <w:rPr>
          <w:rFonts w:cstheme="minorHAnsi"/>
          <w:u w:val="single"/>
        </w:rPr>
        <w:t>democracy</w:t>
      </w:r>
      <w:r w:rsidRPr="000F0A6C">
        <w:rPr>
          <w:rFonts w:cstheme="minorHAnsi"/>
          <w:sz w:val="16"/>
        </w:rPr>
        <w:t xml:space="preserve">. </w:t>
      </w:r>
      <w:r w:rsidRPr="000F0A6C">
        <w:rPr>
          <w:rFonts w:cstheme="minorHAnsi"/>
          <w:u w:val="single"/>
        </w:rPr>
        <w:t>Federalism advocates</w:t>
      </w:r>
      <w:r w:rsidRPr="000F0A6C">
        <w:rPr>
          <w:rFonts w:cstheme="minorHAnsi"/>
          <w:sz w:val="16"/>
        </w:rPr>
        <w:t xml:space="preserve"> had to </w:t>
      </w:r>
      <w:r w:rsidRPr="000F0A6C">
        <w:rPr>
          <w:rFonts w:cstheme="minorHAnsi"/>
          <w:bCs/>
          <w:u w:val="single"/>
        </w:rPr>
        <w:t>defend the federal idea</w:t>
      </w:r>
      <w:r w:rsidRPr="000F0A6C">
        <w:rPr>
          <w:rFonts w:cstheme="minorHAnsi"/>
          <w:u w:val="single"/>
        </w:rPr>
        <w:t xml:space="preserve"> against other</w:t>
      </w:r>
      <w:r w:rsidRPr="000F0A6C">
        <w:rPr>
          <w:rFonts w:cstheme="minorHAnsi"/>
          <w:sz w:val="16"/>
        </w:rPr>
        <w:t xml:space="preserve"> viable </w:t>
      </w:r>
      <w:r w:rsidRPr="000F0A6C">
        <w:rPr>
          <w:rFonts w:cstheme="minorHAnsi"/>
          <w:u w:val="single"/>
        </w:rPr>
        <w:t>institutional solutions, most notably</w:t>
      </w:r>
      <w:r w:rsidRPr="000F0A6C">
        <w:rPr>
          <w:rFonts w:cstheme="minorHAnsi"/>
          <w:sz w:val="16"/>
        </w:rPr>
        <w:t xml:space="preserve"> confederal arrangements or </w:t>
      </w:r>
      <w:r w:rsidRPr="000F0A6C">
        <w:rPr>
          <w:rFonts w:cstheme="minorHAnsi"/>
          <w:u w:val="single"/>
        </w:rPr>
        <w:t>a unitary state</w:t>
      </w:r>
      <w:r w:rsidRPr="000F0A6C">
        <w:rPr>
          <w:rFonts w:cstheme="minorHAnsi"/>
          <w:sz w:val="16"/>
        </w:rPr>
        <w:t xml:space="preserve">. </w:t>
      </w:r>
      <w:r w:rsidRPr="000F0A6C">
        <w:rPr>
          <w:rFonts w:cstheme="minorHAnsi"/>
          <w:u w:val="single"/>
        </w:rPr>
        <w:t>Debates revolv</w:t>
      </w:r>
      <w:r w:rsidRPr="000F0A6C">
        <w:rPr>
          <w:rFonts w:cstheme="minorHAnsi"/>
          <w:sz w:val="16"/>
          <w:szCs w:val="16"/>
        </w:rPr>
        <w:t xml:space="preserve">ing </w:t>
      </w:r>
      <w:r w:rsidRPr="000F0A6C">
        <w:rPr>
          <w:rFonts w:cstheme="minorHAnsi"/>
          <w:u w:val="single"/>
        </w:rPr>
        <w:t>around</w:t>
      </w:r>
      <w:r w:rsidRPr="000F0A6C">
        <w:rPr>
          <w:rFonts w:cstheme="minorHAnsi"/>
          <w:sz w:val="16"/>
        </w:rPr>
        <w:t xml:space="preserve"> the question of sovereignty represent one important manifestation of this problem. The question of whether or not sovereignty is something that could be divided and, if so, with what implications for </w:t>
      </w:r>
      <w:r w:rsidRPr="000F0A6C">
        <w:rPr>
          <w:rFonts w:cstheme="minorHAnsi"/>
          <w:u w:val="single"/>
        </w:rPr>
        <w:t xml:space="preserve">the nature of authority </w:t>
      </w:r>
      <w:r w:rsidRPr="000F0A6C">
        <w:rPr>
          <w:rFonts w:cstheme="minorHAnsi"/>
          <w:bCs/>
          <w:u w:val="single"/>
        </w:rPr>
        <w:t>relationships between the federal level and constituent units</w:t>
      </w:r>
      <w:r w:rsidRPr="000F0A6C">
        <w:rPr>
          <w:rFonts w:cstheme="minorHAnsi"/>
          <w:sz w:val="16"/>
        </w:rPr>
        <w:t>, often remained contested.</w:t>
      </w:r>
    </w:p>
    <w:p w14:paraId="65F3B19C" w14:textId="77777777" w:rsidR="003A3FE2" w:rsidRPr="000F0A6C" w:rsidRDefault="003A3FE2" w:rsidP="003A3FE2">
      <w:pPr>
        <w:pStyle w:val="Heading3"/>
        <w:rPr>
          <w:rFonts w:cstheme="minorHAnsi"/>
        </w:rPr>
      </w:pPr>
      <w:r w:rsidRPr="000F0A6C">
        <w:rPr>
          <w:rFonts w:cstheme="minorHAnsi"/>
        </w:rPr>
        <w:lastRenderedPageBreak/>
        <w:t>1NC – Impact – Warming</w:t>
      </w:r>
    </w:p>
    <w:p w14:paraId="50F18B1B" w14:textId="77777777" w:rsidR="003A3FE2" w:rsidRPr="000F0A6C" w:rsidRDefault="003A3FE2" w:rsidP="003A3FE2">
      <w:pPr>
        <w:pStyle w:val="Heading4"/>
        <w:rPr>
          <w:rFonts w:cstheme="minorHAnsi"/>
        </w:rPr>
      </w:pPr>
      <w:r w:rsidRPr="000F0A6C">
        <w:rPr>
          <w:rFonts w:cstheme="minorHAnsi"/>
        </w:rPr>
        <w:t xml:space="preserve">Federalism solves </w:t>
      </w:r>
      <w:r w:rsidRPr="000F0A6C">
        <w:rPr>
          <w:rFonts w:cstheme="minorHAnsi"/>
          <w:u w:val="single"/>
        </w:rPr>
        <w:t>warming</w:t>
      </w:r>
      <w:r w:rsidRPr="000F0A6C">
        <w:rPr>
          <w:rFonts w:cstheme="minorHAnsi"/>
        </w:rPr>
        <w:t xml:space="preserve"> – regulation, innovation</w:t>
      </w:r>
    </w:p>
    <w:p w14:paraId="5D72780D" w14:textId="4DB9CCD3" w:rsidR="003A3FE2" w:rsidRPr="000F0A6C" w:rsidRDefault="003A3FE2" w:rsidP="003A3FE2">
      <w:pPr>
        <w:rPr>
          <w:rFonts w:cstheme="minorHAnsi"/>
        </w:rPr>
      </w:pPr>
      <w:r w:rsidRPr="000F0A6C">
        <w:rPr>
          <w:rFonts w:cstheme="minorHAnsi"/>
        </w:rPr>
        <w:t>William W.</w:t>
      </w:r>
      <w:r w:rsidRPr="000F0A6C">
        <w:rPr>
          <w:rStyle w:val="Style13ptBold"/>
          <w:rFonts w:cstheme="minorHAnsi"/>
        </w:rPr>
        <w:t xml:space="preserve"> Buzbee, 18</w:t>
      </w:r>
      <w:r w:rsidRPr="000F0A6C">
        <w:rPr>
          <w:rFonts w:cstheme="minorHAnsi"/>
        </w:rPr>
        <w:t>. Professor of Law at Georgetown, “FEDERALISM HEDGING, ENTRENCHMENT, AND THE CLIMATE CHALLENGE,” Wisconsin Law Review, Vol. 2017, No. 6</w:t>
      </w:r>
      <w:r w:rsidR="005654F8" w:rsidRPr="000F0A6C">
        <w:rPr>
          <w:rFonts w:cstheme="minorHAnsi"/>
        </w:rPr>
        <w:t xml:space="preserve"> (2018):</w:t>
      </w:r>
      <w:r w:rsidRPr="000F0A6C">
        <w:rPr>
          <w:rFonts w:cstheme="minorHAnsi"/>
        </w:rPr>
        <w:t xml:space="preserve"> 1037-1113. https://scholarship.law.georgetown.edu/facpub/2350/</w:t>
      </w:r>
    </w:p>
    <w:p w14:paraId="0B74847C" w14:textId="77777777" w:rsidR="003A3FE2" w:rsidRPr="000F0A6C" w:rsidRDefault="003A3FE2" w:rsidP="003A3FE2">
      <w:pPr>
        <w:rPr>
          <w:rFonts w:cstheme="minorHAnsi"/>
          <w:bCs/>
          <w:iCs/>
          <w:u w:val="single"/>
        </w:rPr>
      </w:pPr>
      <w:r w:rsidRPr="000F0A6C">
        <w:rPr>
          <w:rFonts w:cstheme="minorHAnsi"/>
          <w:sz w:val="16"/>
        </w:rPr>
        <w:t xml:space="preserve">INTRODUCTION </w:t>
      </w:r>
      <w:r w:rsidRPr="000F0A6C">
        <w:rPr>
          <w:rFonts w:cstheme="minorHAnsi"/>
          <w:bCs/>
          <w:u w:val="single"/>
        </w:rPr>
        <w:t xml:space="preserve">Advocating </w:t>
      </w:r>
      <w:r w:rsidRPr="000F0A6C">
        <w:rPr>
          <w:rFonts w:cstheme="minorHAnsi"/>
          <w:sz w:val="16"/>
        </w:rPr>
        <w:t xml:space="preserve">a new body of </w:t>
      </w:r>
      <w:r w:rsidRPr="000F0A6C">
        <w:rPr>
          <w:rFonts w:cstheme="minorHAnsi"/>
          <w:bCs/>
          <w:u w:val="single"/>
        </w:rPr>
        <w:t xml:space="preserve">regulation with the explicit concession of likely error and risks of regulatory derailment may seem self-defeating. Nevertheless, effective regulatory design, </w:t>
      </w:r>
      <w:r w:rsidRPr="000F0A6C">
        <w:rPr>
          <w:rFonts w:cstheme="minorHAnsi"/>
          <w:sz w:val="16"/>
        </w:rPr>
        <w:t xml:space="preserve">like effective investment strategies, </w:t>
      </w:r>
      <w:r w:rsidRPr="000F0A6C">
        <w:rPr>
          <w:rFonts w:cstheme="minorHAnsi"/>
          <w:bCs/>
          <w:u w:val="single"/>
        </w:rPr>
        <w:t xml:space="preserve">must be designed for success yet </w:t>
      </w:r>
      <w:r w:rsidRPr="000F0A6C">
        <w:rPr>
          <w:rFonts w:cstheme="minorHAnsi"/>
          <w:bCs/>
          <w:iCs/>
          <w:u w:val="single"/>
        </w:rPr>
        <w:t>anticipate unfavorable developments and error risks.</w:t>
      </w:r>
      <w:r w:rsidRPr="000F0A6C">
        <w:rPr>
          <w:rFonts w:cstheme="minorHAnsi"/>
          <w:sz w:val="16"/>
        </w:rPr>
        <w:t xml:space="preserve">1 And </w:t>
      </w:r>
      <w:r w:rsidRPr="000F0A6C">
        <w:rPr>
          <w:rFonts w:cstheme="minorHAnsi"/>
          <w:bCs/>
          <w:u w:val="single"/>
        </w:rPr>
        <w:t>in the U</w:t>
      </w:r>
      <w:r w:rsidRPr="000F0A6C">
        <w:rPr>
          <w:rFonts w:cstheme="minorHAnsi"/>
          <w:sz w:val="16"/>
        </w:rPr>
        <w:t xml:space="preserve">nited </w:t>
      </w:r>
      <w:r w:rsidRPr="000F0A6C">
        <w:rPr>
          <w:rFonts w:cstheme="minorHAnsi"/>
          <w:bCs/>
          <w:u w:val="single"/>
        </w:rPr>
        <w:t>S</w:t>
      </w:r>
      <w:r w:rsidRPr="000F0A6C">
        <w:rPr>
          <w:rFonts w:cstheme="minorHAnsi"/>
          <w:sz w:val="16"/>
        </w:rPr>
        <w:t xml:space="preserve">tates, </w:t>
      </w:r>
      <w:r w:rsidRPr="000F0A6C">
        <w:rPr>
          <w:rFonts w:cstheme="minorHAnsi"/>
          <w:bCs/>
          <w:u w:val="single"/>
        </w:rPr>
        <w:t>due to</w:t>
      </w:r>
      <w:r w:rsidRPr="000F0A6C">
        <w:rPr>
          <w:rFonts w:cstheme="minorHAnsi"/>
          <w:sz w:val="16"/>
        </w:rPr>
        <w:t xml:space="preserve"> our </w:t>
      </w:r>
      <w:r w:rsidRPr="000F0A6C">
        <w:rPr>
          <w:rFonts w:cstheme="minorHAnsi"/>
          <w:bCs/>
          <w:u w:val="single"/>
        </w:rPr>
        <w:t>constitutional structures and linked political norms, any major regulatory choice must include</w:t>
      </w:r>
      <w:r w:rsidRPr="000F0A6C">
        <w:rPr>
          <w:rFonts w:cstheme="minorHAnsi"/>
          <w:sz w:val="16"/>
        </w:rPr>
        <w:t xml:space="preserve"> decisions about how to utilize the regulatory roles demarked by </w:t>
      </w:r>
      <w:r w:rsidRPr="000F0A6C">
        <w:rPr>
          <w:rStyle w:val="Emphasis"/>
          <w:rFonts w:asciiTheme="minorHAnsi" w:hAnsiTheme="minorHAnsi" w:cstheme="minorHAnsi"/>
        </w:rPr>
        <w:t>federalism</w:t>
      </w:r>
      <w:r w:rsidRPr="000F0A6C">
        <w:rPr>
          <w:rFonts w:cstheme="minorHAnsi"/>
          <w:bCs/>
          <w:u w:val="single"/>
        </w:rPr>
        <w:t>.</w:t>
      </w:r>
      <w:r w:rsidRPr="000F0A6C">
        <w:rPr>
          <w:rFonts w:cstheme="minorHAnsi"/>
          <w:sz w:val="16"/>
        </w:rPr>
        <w:t xml:space="preserve"> What roles should be allocated to or preserved for federal, state, and local actors, or perhaps a combination of them all? Climate change policy choices remain the subject of partisan and rancorous contestation, including disputes over the right federalism choice. By leavening idealized policy solutions with attention to political and legal discord and regulation</w:t>
      </w:r>
      <w:r w:rsidRPr="000F0A6C">
        <w:rPr>
          <w:rFonts w:cstheme="minorHAnsi"/>
          <w:sz w:val="16"/>
          <w:szCs w:val="16"/>
        </w:rPr>
        <w:t>-market linkages, this Article illuminates the effects and dynamics of federalism hedging, a largely overlooked value of federalism structures retaining concurrent and often interacting federal and state roles. Federalism hedging refers to the regulatory choice to retain overlapping, interacting, and often intertwined federal and state roles even in a setting where the apparently ideal regulatory regime would rely on exclusive federal regulation that would preempt state roles. This Article argues that both federalism discourse and climate change policy debates have failed to analyze adequately how choices about federal and state roles can serve to hedge and even reduce risks of regulatory reversal and implementation failure. This Article’s analysis of federalism hedging operates at three levels. First, it introduces federalism hedging as a theory, explaining the attributes and dynamics of federalism hedging and situating it within recent scholarly and policy debates about the values and functioning of federalism. Second, it then illuminates federalism hedging with analysis of the regulatory challenges posed by climate change and the history of climate and clean energy progress and contestation. And, third, drawing on this theoretical and historical analysis, the Article makes a normative and prescriptive claim that retaining latitude for state and federal overlap can provide an array of benefits and, especially, reduce risks of disruptive policy reversals that could, in turn, undercut linked markets and regulatory progress. Such a hedging role is of especial importance where a body of regulation provides a crucial underpinning of a market and that market is itself essential to regulatory success. Retaining latitude for both federal and state roles also can serve in a valuable precautionary role conducive both to innovation and pragmatic adjustment in regulatory settings characterized by rapid change in business models and technology.2 This Article, like much federalism discourse, is actually not about what is constitutionally required. Instead, the Article builds on an increasingly robust body of scholarship analyzing how federal and state roles recognized by the Constitution should be utilized to further particular regulatory policy goals or political ends.3 Although federalism scholars often mention the benefits of federalism “redundancy” in risk regulation and benefits of dynamic interjurisdictional learning, little of this pro-overlap and interaction federalism literature devotes attention to the regulation-business link, regulatory risks of error, implementation failures, and political reversal risks.4 Another strain of federalism scholarship documents and analyzes the logic and legality of state and local climate and clean energy initiatives undertaken without</w:t>
      </w:r>
      <w:r w:rsidRPr="000F0A6C">
        <w:rPr>
          <w:rFonts w:cstheme="minorHAnsi"/>
          <w:sz w:val="16"/>
        </w:rPr>
        <w:t xml:space="preserve"> a broader national agreement. Before comprehensive federal climate legislative proposals went down to defeat in 2009 and 2010, they spurred an important but truncated debate over what roles should be retained by states if the nation enacted a climate-focused federal cap-and-trade bill.6 Prominent scholars and stakeholders argued that because climate regulation addresses a global ill and logically must embrace market-based regulatory tools—most likely cap-and-trade-based regulation or use of pollution taxes—regulation should be structured to draw on the largest markets possible in order to facilitate the business search for costeffective means to reduce emissions.7 They often championed preemption of state climate roles. Final (but unsuccessful) bills, however, rejected such calls.8 And a recent 2017 proposal by leading Republican conservatives advocated enactment of a carbon tax regime, but coupled that proposal with a call for the elimination of other similarly targeted federal or state laws.9 In the absence of a tailored federal climate law, </w:t>
      </w:r>
      <w:r w:rsidRPr="000F0A6C">
        <w:rPr>
          <w:rStyle w:val="Emphasis"/>
          <w:rFonts w:asciiTheme="minorHAnsi" w:hAnsiTheme="minorHAnsi" w:cstheme="minorHAnsi"/>
        </w:rPr>
        <w:t>states</w:t>
      </w:r>
      <w:r w:rsidRPr="000F0A6C">
        <w:rPr>
          <w:rFonts w:cstheme="minorHAnsi"/>
          <w:sz w:val="16"/>
        </w:rPr>
        <w:t xml:space="preserve"> nonetheless have </w:t>
      </w:r>
      <w:r w:rsidRPr="000F0A6C">
        <w:rPr>
          <w:rFonts w:cstheme="minorHAnsi"/>
          <w:bCs/>
          <w:u w:val="single"/>
        </w:rPr>
        <w:t xml:space="preserve">made </w:t>
      </w:r>
      <w:r w:rsidRPr="000F0A6C">
        <w:rPr>
          <w:rStyle w:val="Emphasis"/>
          <w:rFonts w:asciiTheme="minorHAnsi" w:hAnsiTheme="minorHAnsi" w:cstheme="minorHAnsi"/>
        </w:rPr>
        <w:t>climate</w:t>
      </w:r>
      <w:r w:rsidRPr="000F0A6C">
        <w:rPr>
          <w:rFonts w:cstheme="minorHAnsi"/>
          <w:bCs/>
          <w:u w:val="single"/>
        </w:rPr>
        <w:t xml:space="preserve"> and clean energy</w:t>
      </w:r>
      <w:r w:rsidRPr="000F0A6C">
        <w:rPr>
          <w:rFonts w:cstheme="minorHAnsi"/>
          <w:sz w:val="16"/>
        </w:rPr>
        <w:t xml:space="preserve"> regulatory </w:t>
      </w:r>
      <w:r w:rsidRPr="000F0A6C">
        <w:rPr>
          <w:rStyle w:val="Emphasis"/>
          <w:rFonts w:asciiTheme="minorHAnsi" w:hAnsiTheme="minorHAnsi" w:cstheme="minorHAnsi"/>
        </w:rPr>
        <w:t>progress</w:t>
      </w:r>
      <w:r w:rsidRPr="000F0A6C">
        <w:rPr>
          <w:rFonts w:cstheme="minorHAnsi"/>
          <w:bCs/>
          <w:u w:val="single"/>
        </w:rPr>
        <w:t xml:space="preserve"> and, as </w:t>
      </w:r>
      <w:r w:rsidRPr="000F0A6C">
        <w:rPr>
          <w:rFonts w:cstheme="minorHAnsi"/>
          <w:bCs/>
          <w:iCs/>
          <w:u w:val="single"/>
        </w:rPr>
        <w:t>litigants</w:t>
      </w:r>
      <w:r w:rsidRPr="000F0A6C">
        <w:rPr>
          <w:rFonts w:cstheme="minorHAnsi"/>
          <w:bCs/>
          <w:u w:val="single"/>
        </w:rPr>
        <w:t>, prompted a series of federal regulatory actions</w:t>
      </w:r>
      <w:r w:rsidRPr="000F0A6C">
        <w:rPr>
          <w:rFonts w:cstheme="minorHAnsi"/>
          <w:sz w:val="16"/>
        </w:rPr>
        <w:t xml:space="preserve"> to address climate risks under the Clean Air Act and federal energy laws. And those </w:t>
      </w:r>
      <w:r w:rsidRPr="000F0A6C">
        <w:rPr>
          <w:rStyle w:val="Emphasis"/>
          <w:rFonts w:asciiTheme="minorHAnsi" w:hAnsiTheme="minorHAnsi" w:cstheme="minorHAnsi"/>
        </w:rPr>
        <w:t>fed</w:t>
      </w:r>
      <w:r w:rsidRPr="000F0A6C">
        <w:rPr>
          <w:rFonts w:cstheme="minorHAnsi"/>
          <w:bCs/>
          <w:u w:val="single"/>
        </w:rPr>
        <w:t xml:space="preserve">eral regulatory </w:t>
      </w:r>
      <w:r w:rsidRPr="000F0A6C">
        <w:rPr>
          <w:rStyle w:val="Emphasis"/>
          <w:rFonts w:asciiTheme="minorHAnsi" w:hAnsiTheme="minorHAnsi" w:cstheme="minorHAnsi"/>
        </w:rPr>
        <w:t>interventions</w:t>
      </w:r>
      <w:r w:rsidRPr="000F0A6C">
        <w:rPr>
          <w:rFonts w:cstheme="minorHAnsi"/>
          <w:sz w:val="16"/>
        </w:rPr>
        <w:t xml:space="preserve">, especially the Clean Power Plan (CPP) targeting existing power plants’ greenhouse gas (GHG) emissions, </w:t>
      </w:r>
      <w:r w:rsidRPr="000F0A6C">
        <w:rPr>
          <w:rFonts w:cstheme="minorHAnsi"/>
          <w:bCs/>
          <w:u w:val="single"/>
        </w:rPr>
        <w:t xml:space="preserve">were </w:t>
      </w:r>
      <w:r w:rsidRPr="000F0A6C">
        <w:rPr>
          <w:rStyle w:val="Emphasis"/>
          <w:rFonts w:asciiTheme="minorHAnsi" w:hAnsiTheme="minorHAnsi" w:cstheme="minorHAnsi"/>
        </w:rPr>
        <w:t>shaped by state experiences</w:t>
      </w:r>
      <w:r w:rsidRPr="000F0A6C">
        <w:rPr>
          <w:rFonts w:cstheme="minorHAnsi"/>
          <w:bCs/>
          <w:u w:val="single"/>
        </w:rPr>
        <w:t xml:space="preserve">, sought to </w:t>
      </w:r>
      <w:r w:rsidRPr="000F0A6C">
        <w:rPr>
          <w:rFonts w:cstheme="minorHAnsi"/>
          <w:bCs/>
          <w:iCs/>
          <w:u w:val="single"/>
        </w:rPr>
        <w:t>harness state regulatory capacity</w:t>
      </w:r>
      <w:r w:rsidRPr="000F0A6C">
        <w:rPr>
          <w:rFonts w:cstheme="minorHAnsi"/>
          <w:bCs/>
          <w:u w:val="single"/>
        </w:rPr>
        <w:t xml:space="preserve"> and </w:t>
      </w:r>
      <w:r w:rsidRPr="000F0A6C">
        <w:rPr>
          <w:rFonts w:cstheme="minorHAnsi"/>
          <w:bCs/>
          <w:iCs/>
          <w:u w:val="single"/>
        </w:rPr>
        <w:t>creativity</w:t>
      </w:r>
      <w:r w:rsidRPr="000F0A6C">
        <w:rPr>
          <w:rFonts w:cstheme="minorHAnsi"/>
          <w:bCs/>
          <w:u w:val="single"/>
        </w:rPr>
        <w:t xml:space="preserve">, and </w:t>
      </w:r>
      <w:r w:rsidRPr="000F0A6C">
        <w:rPr>
          <w:rFonts w:cstheme="minorHAnsi"/>
          <w:bCs/>
          <w:iCs/>
          <w:u w:val="single"/>
        </w:rPr>
        <w:t>preserved</w:t>
      </w:r>
      <w:r w:rsidRPr="000F0A6C">
        <w:rPr>
          <w:rFonts w:cstheme="minorHAnsi"/>
          <w:bCs/>
          <w:u w:val="single"/>
        </w:rPr>
        <w:t xml:space="preserve"> state authority to do more.</w:t>
      </w:r>
      <w:r w:rsidRPr="000F0A6C">
        <w:rPr>
          <w:rFonts w:cstheme="minorHAnsi"/>
          <w:sz w:val="16"/>
        </w:rPr>
        <w:t xml:space="preserve">10 The role of federalism overlap and interaction as a hedge, especially in the climate regulation arena, is a subject of more than just theoretical interest. As this Article goes to press, the new administration of President Donald Trump has overtly declared plans to revisit and roll back climate progress.11 The extent to which this new administration can do so is substantially shaped by federal, state and business climate and clean energy progress, and past statutory federalism choices. This Article agrees that the ideal answer to a global challenge like climate change would be regulation at the largest scale possible, with minimized regulatory overlap. Nonetheless, mandating such authority allocations would be the wrong answer. The effects and political economic dynamics of federalism hedging analyzed in this Article reveal why. </w:t>
      </w:r>
      <w:r w:rsidRPr="000F0A6C">
        <w:rPr>
          <w:rFonts w:cstheme="minorHAnsi"/>
          <w:bCs/>
          <w:u w:val="single"/>
        </w:rPr>
        <w:t xml:space="preserve">The value of federalism hedging links to likely regulatory implementation failures, regulatory reversal risks, and risks </w:t>
      </w:r>
      <w:r w:rsidRPr="000F0A6C">
        <w:rPr>
          <w:rFonts w:cstheme="minorHAnsi"/>
          <w:bCs/>
          <w:u w:val="single"/>
        </w:rPr>
        <w:lastRenderedPageBreak/>
        <w:t xml:space="preserve">of unsettling linked markets. Responses to regulation will </w:t>
      </w:r>
      <w:r w:rsidRPr="000F0A6C">
        <w:rPr>
          <w:rFonts w:cstheme="minorHAnsi"/>
          <w:bCs/>
          <w:iCs/>
          <w:u w:val="single"/>
        </w:rPr>
        <w:t>inevitably be ongoing and dynamic</w:t>
      </w:r>
      <w:r w:rsidRPr="000F0A6C">
        <w:rPr>
          <w:rFonts w:cstheme="minorHAnsi"/>
          <w:bCs/>
          <w:u w:val="single"/>
        </w:rPr>
        <w:t xml:space="preserve">; </w:t>
      </w:r>
      <w:r w:rsidRPr="000F0A6C">
        <w:rPr>
          <w:rFonts w:cstheme="minorHAnsi"/>
          <w:bCs/>
          <w:iCs/>
          <w:u w:val="single"/>
        </w:rPr>
        <w:t>whatever</w:t>
      </w:r>
      <w:r w:rsidRPr="000F0A6C">
        <w:rPr>
          <w:rFonts w:cstheme="minorHAnsi"/>
          <w:sz w:val="16"/>
        </w:rPr>
        <w:t xml:space="preserve"> regulatory </w:t>
      </w:r>
      <w:r w:rsidRPr="000F0A6C">
        <w:rPr>
          <w:rFonts w:cstheme="minorHAnsi"/>
          <w:bCs/>
          <w:u w:val="single"/>
        </w:rPr>
        <w:t xml:space="preserve">instruments and </w:t>
      </w:r>
      <w:r w:rsidRPr="000F0A6C">
        <w:rPr>
          <w:rFonts w:cstheme="minorHAnsi"/>
          <w:bCs/>
          <w:iCs/>
          <w:u w:val="single"/>
        </w:rPr>
        <w:t>design</w:t>
      </w:r>
      <w:r w:rsidRPr="000F0A6C">
        <w:rPr>
          <w:rFonts w:cstheme="minorHAnsi"/>
          <w:bCs/>
          <w:u w:val="single"/>
        </w:rPr>
        <w:t xml:space="preserve"> are chosen will shape and change the political and market terrain, and vice versa.</w:t>
      </w:r>
      <w:r w:rsidRPr="000F0A6C">
        <w:rPr>
          <w:rFonts w:cstheme="minorHAnsi"/>
          <w:sz w:val="16"/>
        </w:rPr>
        <w:t xml:space="preserve">12 </w:t>
      </w:r>
      <w:r w:rsidRPr="000F0A6C">
        <w:rPr>
          <w:rFonts w:cstheme="minorHAnsi"/>
          <w:bCs/>
          <w:iCs/>
          <w:u w:val="single"/>
        </w:rPr>
        <w:t>All</w:t>
      </w:r>
      <w:r w:rsidRPr="000F0A6C">
        <w:rPr>
          <w:rFonts w:cstheme="minorHAnsi"/>
          <w:bCs/>
          <w:u w:val="single"/>
        </w:rPr>
        <w:t xml:space="preserve"> </w:t>
      </w:r>
      <w:r w:rsidRPr="000F0A6C">
        <w:rPr>
          <w:rFonts w:cstheme="minorHAnsi"/>
          <w:bCs/>
          <w:iCs/>
          <w:u w:val="single"/>
        </w:rPr>
        <w:t>policy</w:t>
      </w:r>
      <w:r w:rsidRPr="000F0A6C">
        <w:rPr>
          <w:rFonts w:cstheme="minorHAnsi"/>
          <w:bCs/>
          <w:u w:val="single"/>
        </w:rPr>
        <w:t xml:space="preserve"> </w:t>
      </w:r>
      <w:r w:rsidRPr="000F0A6C">
        <w:rPr>
          <w:rFonts w:cstheme="minorHAnsi"/>
          <w:bCs/>
          <w:iCs/>
          <w:u w:val="single"/>
        </w:rPr>
        <w:t>reforms are “at risk,”</w:t>
      </w:r>
      <w:r w:rsidRPr="000F0A6C">
        <w:rPr>
          <w:rFonts w:cstheme="minorHAnsi"/>
          <w:bCs/>
          <w:u w:val="single"/>
        </w:rPr>
        <w:t xml:space="preserve"> facing </w:t>
      </w:r>
      <w:r w:rsidRPr="000F0A6C">
        <w:rPr>
          <w:rFonts w:cstheme="minorHAnsi"/>
          <w:bCs/>
          <w:iCs/>
          <w:u w:val="single"/>
        </w:rPr>
        <w:t>post-enactment threats</w:t>
      </w:r>
      <w:r w:rsidRPr="000F0A6C">
        <w:rPr>
          <w:rFonts w:cstheme="minorHAnsi"/>
          <w:bCs/>
          <w:u w:val="single"/>
        </w:rPr>
        <w:t xml:space="preserve"> and a </w:t>
      </w:r>
      <w:r w:rsidRPr="000F0A6C">
        <w:rPr>
          <w:rFonts w:cstheme="minorHAnsi"/>
          <w:bCs/>
          <w:iCs/>
          <w:u w:val="single"/>
        </w:rPr>
        <w:t>dynamic environment</w:t>
      </w:r>
      <w:r w:rsidRPr="000F0A6C">
        <w:rPr>
          <w:rFonts w:cstheme="minorHAnsi"/>
          <w:bCs/>
          <w:u w:val="single"/>
        </w:rPr>
        <w:t>.</w:t>
      </w:r>
      <w:r w:rsidRPr="000F0A6C">
        <w:rPr>
          <w:rFonts w:cstheme="minorHAnsi"/>
          <w:sz w:val="16"/>
        </w:rPr>
        <w:t xml:space="preserve">13 </w:t>
      </w:r>
      <w:r w:rsidRPr="000F0A6C">
        <w:rPr>
          <w:rFonts w:cstheme="minorHAnsi"/>
          <w:bCs/>
          <w:u w:val="single"/>
        </w:rPr>
        <w:t xml:space="preserve">The challenges of climate change make such regulatory </w:t>
      </w:r>
      <w:r w:rsidRPr="000F0A6C">
        <w:rPr>
          <w:rFonts w:cstheme="minorHAnsi"/>
          <w:bCs/>
          <w:iCs/>
          <w:u w:val="single"/>
        </w:rPr>
        <w:t>derailment</w:t>
      </w:r>
      <w:r w:rsidRPr="000F0A6C">
        <w:rPr>
          <w:rFonts w:cstheme="minorHAnsi"/>
          <w:bCs/>
          <w:u w:val="single"/>
        </w:rPr>
        <w:t xml:space="preserve"> risks </w:t>
      </w:r>
      <w:r w:rsidRPr="000F0A6C">
        <w:rPr>
          <w:rFonts w:cstheme="minorHAnsi"/>
          <w:bCs/>
          <w:iCs/>
          <w:u w:val="single"/>
        </w:rPr>
        <w:t>especially likely</w:t>
      </w:r>
      <w:r w:rsidRPr="000F0A6C">
        <w:rPr>
          <w:rFonts w:cstheme="minorHAnsi"/>
          <w:bCs/>
          <w:u w:val="single"/>
        </w:rPr>
        <w:t xml:space="preserve"> to be </w:t>
      </w:r>
      <w:r w:rsidRPr="000F0A6C">
        <w:rPr>
          <w:rFonts w:cstheme="minorHAnsi"/>
          <w:bCs/>
          <w:iCs/>
          <w:u w:val="single"/>
        </w:rPr>
        <w:t>persistent</w:t>
      </w:r>
      <w:r w:rsidRPr="000F0A6C">
        <w:rPr>
          <w:rFonts w:cstheme="minorHAnsi"/>
          <w:bCs/>
          <w:u w:val="single"/>
        </w:rPr>
        <w:t xml:space="preserve"> threats. </w:t>
      </w:r>
      <w:r w:rsidRPr="000F0A6C">
        <w:rPr>
          <w:rFonts w:cstheme="minorHAnsi"/>
          <w:sz w:val="16"/>
        </w:rPr>
        <w:t xml:space="preserve">Federal harnessing of state roles, or at least preservation of the possibility of state regulation alongside federal regulation,14 can be part of an effective and durable regulatory design due to three effects linked to federalism hedging: heightened stakeholder incentives to commit to the federal regime; policy diffusion dynamics; and gradual entrenchment of supportive coalitions through a process of path dependence dynamics that result in “increasing returns” and “costs of exit.”15 Relatedly, </w:t>
      </w:r>
      <w:r w:rsidRPr="000F0A6C">
        <w:rPr>
          <w:rFonts w:cstheme="minorHAnsi"/>
          <w:bCs/>
          <w:u w:val="single"/>
        </w:rPr>
        <w:t xml:space="preserve">tested regulatory and market accomplishments create a </w:t>
      </w:r>
      <w:r w:rsidRPr="000F0A6C">
        <w:rPr>
          <w:rStyle w:val="Emphasis"/>
          <w:rFonts w:asciiTheme="minorHAnsi" w:hAnsiTheme="minorHAnsi" w:cstheme="minorHAnsi"/>
        </w:rPr>
        <w:t>body of experience</w:t>
      </w:r>
      <w:r w:rsidRPr="000F0A6C">
        <w:rPr>
          <w:rFonts w:cstheme="minorHAnsi"/>
          <w:bCs/>
          <w:u w:val="single"/>
        </w:rPr>
        <w:t xml:space="preserve"> and </w:t>
      </w:r>
      <w:r w:rsidRPr="000F0A6C">
        <w:rPr>
          <w:rFonts w:cstheme="minorHAnsi"/>
          <w:bCs/>
          <w:iCs/>
          <w:u w:val="single"/>
        </w:rPr>
        <w:t>record</w:t>
      </w:r>
      <w:r w:rsidRPr="000F0A6C">
        <w:rPr>
          <w:rFonts w:cstheme="minorHAnsi"/>
          <w:bCs/>
          <w:u w:val="single"/>
        </w:rPr>
        <w:t xml:space="preserve"> that can provide a </w:t>
      </w:r>
      <w:r w:rsidRPr="000F0A6C">
        <w:rPr>
          <w:rStyle w:val="Emphasis"/>
          <w:rFonts w:asciiTheme="minorHAnsi" w:hAnsiTheme="minorHAnsi" w:cstheme="minorHAnsi"/>
        </w:rPr>
        <w:t>bulwark</w:t>
      </w:r>
      <w:r w:rsidRPr="000F0A6C">
        <w:rPr>
          <w:rFonts w:cstheme="minorHAnsi"/>
          <w:bCs/>
          <w:u w:val="single"/>
        </w:rPr>
        <w:t xml:space="preserve"> against </w:t>
      </w:r>
      <w:r w:rsidRPr="000F0A6C">
        <w:rPr>
          <w:rFonts w:cstheme="minorHAnsi"/>
          <w:bCs/>
          <w:iCs/>
          <w:u w:val="single"/>
        </w:rPr>
        <w:t>ungrounded claims of regulatory hardship,</w:t>
      </w:r>
      <w:r w:rsidRPr="000F0A6C">
        <w:rPr>
          <w:rFonts w:cstheme="minorHAnsi"/>
          <w:bCs/>
          <w:u w:val="single"/>
        </w:rPr>
        <w:t xml:space="preserve"> change </w:t>
      </w:r>
      <w:r w:rsidRPr="000F0A6C">
        <w:rPr>
          <w:rFonts w:cstheme="minorHAnsi"/>
          <w:bCs/>
          <w:iCs/>
          <w:u w:val="single"/>
        </w:rPr>
        <w:t xml:space="preserve">coalitional </w:t>
      </w:r>
      <w:r w:rsidRPr="000F0A6C">
        <w:rPr>
          <w:rStyle w:val="Emphasis"/>
          <w:rFonts w:asciiTheme="minorHAnsi" w:hAnsiTheme="minorHAnsi" w:cstheme="minorHAnsi"/>
        </w:rPr>
        <w:t>political dynamics</w:t>
      </w:r>
      <w:r w:rsidRPr="000F0A6C">
        <w:rPr>
          <w:rFonts w:cstheme="minorHAnsi"/>
          <w:bCs/>
          <w:iCs/>
          <w:u w:val="single"/>
        </w:rPr>
        <w:t>,</w:t>
      </w:r>
      <w:r w:rsidRPr="000F0A6C">
        <w:rPr>
          <w:rFonts w:cstheme="minorHAnsi"/>
          <w:bCs/>
          <w:u w:val="single"/>
        </w:rPr>
        <w:t xml:space="preserve"> and provide a </w:t>
      </w:r>
      <w:r w:rsidRPr="000F0A6C">
        <w:rPr>
          <w:rStyle w:val="Emphasis"/>
          <w:rFonts w:asciiTheme="minorHAnsi" w:hAnsiTheme="minorHAnsi" w:cstheme="minorHAnsi"/>
        </w:rPr>
        <w:t>fact-based foundation</w:t>
      </w:r>
      <w:r w:rsidRPr="000F0A6C">
        <w:rPr>
          <w:rFonts w:cstheme="minorHAnsi"/>
          <w:bCs/>
          <w:iCs/>
          <w:u w:val="single"/>
        </w:rPr>
        <w:t xml:space="preserve"> for future </w:t>
      </w:r>
      <w:r w:rsidRPr="000F0A6C">
        <w:rPr>
          <w:rStyle w:val="Emphasis"/>
          <w:rFonts w:asciiTheme="minorHAnsi" w:hAnsiTheme="minorHAnsi" w:cstheme="minorHAnsi"/>
        </w:rPr>
        <w:t>regulation</w:t>
      </w:r>
      <w:r w:rsidRPr="000F0A6C">
        <w:rPr>
          <w:rFonts w:cstheme="minorHAnsi"/>
          <w:bCs/>
          <w:iCs/>
          <w:u w:val="single"/>
        </w:rPr>
        <w:t>.</w:t>
      </w:r>
      <w:r w:rsidRPr="000F0A6C">
        <w:rPr>
          <w:rFonts w:cstheme="minorHAnsi"/>
          <w:sz w:val="16"/>
        </w:rPr>
        <w:t xml:space="preserve">16 </w:t>
      </w:r>
      <w:r w:rsidRPr="000F0A6C">
        <w:rPr>
          <w:rFonts w:cstheme="minorHAnsi"/>
          <w:bCs/>
          <w:u w:val="single"/>
        </w:rPr>
        <w:t>For market actors supplying goods and services to meet a regulatory goal, a web of regulation resulting from multiple regulators, or</w:t>
      </w:r>
      <w:r w:rsidRPr="000F0A6C">
        <w:rPr>
          <w:rFonts w:cstheme="minorHAnsi"/>
          <w:sz w:val="16"/>
        </w:rPr>
        <w:t xml:space="preserve"> at least </w:t>
      </w:r>
      <w:r w:rsidRPr="000F0A6C">
        <w:rPr>
          <w:rFonts w:cstheme="minorHAnsi"/>
          <w:bCs/>
          <w:u w:val="single"/>
        </w:rPr>
        <w:t xml:space="preserve">potential regulators, is </w:t>
      </w:r>
      <w:r w:rsidRPr="000F0A6C">
        <w:rPr>
          <w:rFonts w:cstheme="minorHAnsi"/>
          <w:bCs/>
          <w:iCs/>
          <w:u w:val="single"/>
        </w:rPr>
        <w:t>far more resilient</w:t>
      </w:r>
      <w:r w:rsidRPr="000F0A6C">
        <w:rPr>
          <w:rFonts w:cstheme="minorHAnsi"/>
          <w:bCs/>
          <w:u w:val="single"/>
        </w:rPr>
        <w:t xml:space="preserve"> and resistant to wholesale derailment than </w:t>
      </w:r>
      <w:r w:rsidRPr="000F0A6C">
        <w:rPr>
          <w:rFonts w:cstheme="minorHAnsi"/>
          <w:sz w:val="16"/>
        </w:rPr>
        <w:t xml:space="preserve">would be </w:t>
      </w:r>
      <w:r w:rsidRPr="000F0A6C">
        <w:rPr>
          <w:rFonts w:cstheme="minorHAnsi"/>
          <w:bCs/>
          <w:u w:val="single"/>
        </w:rPr>
        <w:t>complete dependence on a single federal</w:t>
      </w:r>
      <w:r w:rsidRPr="000F0A6C">
        <w:rPr>
          <w:rFonts w:cstheme="minorHAnsi"/>
          <w:sz w:val="16"/>
        </w:rPr>
        <w:t xml:space="preserve"> regulatory </w:t>
      </w:r>
      <w:r w:rsidRPr="000F0A6C">
        <w:rPr>
          <w:rFonts w:cstheme="minorHAnsi"/>
          <w:bCs/>
          <w:u w:val="single"/>
        </w:rPr>
        <w:t>scheme. Retaining</w:t>
      </w:r>
      <w:r w:rsidRPr="000F0A6C">
        <w:rPr>
          <w:rFonts w:cstheme="minorHAnsi"/>
          <w:sz w:val="16"/>
        </w:rPr>
        <w:t xml:space="preserve"> that </w:t>
      </w:r>
      <w:r w:rsidRPr="000F0A6C">
        <w:rPr>
          <w:rStyle w:val="Emphasis"/>
          <w:rFonts w:asciiTheme="minorHAnsi" w:hAnsiTheme="minorHAnsi" w:cstheme="minorHAnsi"/>
        </w:rPr>
        <w:t>state authority</w:t>
      </w:r>
      <w:r w:rsidRPr="000F0A6C">
        <w:rPr>
          <w:rFonts w:cstheme="minorHAnsi"/>
          <w:bCs/>
          <w:u w:val="single"/>
        </w:rPr>
        <w:t xml:space="preserve">, even if just a regulatory hedging strategy, fosters </w:t>
      </w:r>
      <w:r w:rsidRPr="000F0A6C">
        <w:rPr>
          <w:rStyle w:val="Emphasis"/>
          <w:rFonts w:asciiTheme="minorHAnsi" w:hAnsiTheme="minorHAnsi" w:cstheme="minorHAnsi"/>
        </w:rPr>
        <w:t>overall stability</w:t>
      </w:r>
      <w:r w:rsidRPr="000F0A6C">
        <w:rPr>
          <w:rFonts w:cstheme="minorHAnsi"/>
          <w:bCs/>
          <w:u w:val="single"/>
        </w:rPr>
        <w:t xml:space="preserve">, creates </w:t>
      </w:r>
      <w:r w:rsidRPr="000F0A6C">
        <w:rPr>
          <w:rFonts w:cstheme="minorHAnsi"/>
          <w:bCs/>
          <w:iCs/>
          <w:u w:val="single"/>
        </w:rPr>
        <w:t xml:space="preserve">room for regulatory </w:t>
      </w:r>
      <w:r w:rsidRPr="000F0A6C">
        <w:rPr>
          <w:rStyle w:val="Emphasis"/>
          <w:rFonts w:asciiTheme="minorHAnsi" w:hAnsiTheme="minorHAnsi" w:cstheme="minorHAnsi"/>
        </w:rPr>
        <w:t>innovation</w:t>
      </w:r>
      <w:r w:rsidRPr="000F0A6C">
        <w:rPr>
          <w:rFonts w:cstheme="minorHAnsi"/>
          <w:bCs/>
          <w:u w:val="single"/>
        </w:rPr>
        <w:t>, and</w:t>
      </w:r>
      <w:r w:rsidRPr="000F0A6C">
        <w:rPr>
          <w:rFonts w:cstheme="minorHAnsi"/>
          <w:sz w:val="16"/>
        </w:rPr>
        <w:t xml:space="preserve"> thereby </w:t>
      </w:r>
      <w:r w:rsidRPr="000F0A6C">
        <w:rPr>
          <w:rFonts w:cstheme="minorHAnsi"/>
          <w:bCs/>
          <w:u w:val="single"/>
        </w:rPr>
        <w:t xml:space="preserve">creates </w:t>
      </w:r>
      <w:r w:rsidRPr="000F0A6C">
        <w:rPr>
          <w:rFonts w:cstheme="minorHAnsi"/>
          <w:bCs/>
          <w:iCs/>
          <w:u w:val="single"/>
        </w:rPr>
        <w:t>conditions conducive to private investment</w:t>
      </w:r>
      <w:r w:rsidRPr="000F0A6C">
        <w:rPr>
          <w:rFonts w:cstheme="minorHAnsi"/>
          <w:bCs/>
          <w:u w:val="single"/>
        </w:rPr>
        <w:t xml:space="preserve"> to </w:t>
      </w:r>
      <w:r w:rsidRPr="000F0A6C">
        <w:rPr>
          <w:rFonts w:cstheme="minorHAnsi"/>
          <w:bCs/>
          <w:iCs/>
          <w:u w:val="single"/>
        </w:rPr>
        <w:t>meet regulatory goals.</w:t>
      </w:r>
      <w:r w:rsidRPr="000F0A6C">
        <w:rPr>
          <w:rFonts w:cstheme="minorHAnsi"/>
          <w:bCs/>
          <w:u w:val="single"/>
        </w:rPr>
        <w:t xml:space="preserve"> </w:t>
      </w:r>
      <w:r w:rsidRPr="000F0A6C">
        <w:rPr>
          <w:rStyle w:val="Emphasis"/>
          <w:rFonts w:asciiTheme="minorHAnsi" w:hAnsiTheme="minorHAnsi" w:cstheme="minorHAnsi"/>
        </w:rPr>
        <w:t>Legal durability</w:t>
      </w:r>
      <w:r w:rsidRPr="000F0A6C">
        <w:rPr>
          <w:rFonts w:cstheme="minorHAnsi"/>
          <w:bCs/>
          <w:u w:val="single"/>
        </w:rPr>
        <w:t xml:space="preserve"> </w:t>
      </w:r>
      <w:r w:rsidRPr="000F0A6C">
        <w:rPr>
          <w:rStyle w:val="StyleUnderline"/>
          <w:rFonts w:cstheme="minorHAnsi"/>
        </w:rPr>
        <w:t>is</w:t>
      </w:r>
      <w:r w:rsidRPr="000F0A6C">
        <w:rPr>
          <w:rFonts w:cstheme="minorHAnsi"/>
          <w:sz w:val="16"/>
        </w:rPr>
        <w:t xml:space="preserve"> always </w:t>
      </w:r>
      <w:r w:rsidRPr="000F0A6C">
        <w:rPr>
          <w:rFonts w:cstheme="minorHAnsi"/>
          <w:bCs/>
          <w:u w:val="single"/>
        </w:rPr>
        <w:t xml:space="preserve">important, especially where </w:t>
      </w:r>
      <w:r w:rsidRPr="000F0A6C">
        <w:rPr>
          <w:rFonts w:cstheme="minorHAnsi"/>
          <w:sz w:val="16"/>
        </w:rPr>
        <w:t xml:space="preserve">the </w:t>
      </w:r>
      <w:r w:rsidRPr="000F0A6C">
        <w:rPr>
          <w:rStyle w:val="Emphasis"/>
          <w:rFonts w:asciiTheme="minorHAnsi" w:hAnsiTheme="minorHAnsi" w:cstheme="minorHAnsi"/>
        </w:rPr>
        <w:t>regulatory infrastructure</w:t>
      </w:r>
      <w:r w:rsidRPr="000F0A6C">
        <w:rPr>
          <w:rFonts w:cstheme="minorHAnsi"/>
          <w:bCs/>
          <w:u w:val="single"/>
        </w:rPr>
        <w:t xml:space="preserve"> is a </w:t>
      </w:r>
      <w:r w:rsidRPr="000F0A6C">
        <w:rPr>
          <w:rFonts w:cstheme="minorHAnsi"/>
          <w:bCs/>
          <w:iCs/>
          <w:u w:val="single"/>
        </w:rPr>
        <w:t>critical underpinning</w:t>
      </w:r>
      <w:r w:rsidRPr="000F0A6C">
        <w:rPr>
          <w:rFonts w:cstheme="minorHAnsi"/>
          <w:bCs/>
          <w:u w:val="single"/>
        </w:rPr>
        <w:t xml:space="preserve"> of </w:t>
      </w:r>
      <w:r w:rsidRPr="000F0A6C">
        <w:rPr>
          <w:rFonts w:cstheme="minorHAnsi"/>
          <w:bCs/>
          <w:iCs/>
          <w:u w:val="single"/>
        </w:rPr>
        <w:t>linked investments and markets</w:t>
      </w:r>
      <w:r w:rsidRPr="000F0A6C">
        <w:rPr>
          <w:rFonts w:cstheme="minorHAnsi"/>
          <w:bCs/>
          <w:u w:val="single"/>
        </w:rPr>
        <w:t xml:space="preserve">. This is especially true in </w:t>
      </w:r>
      <w:r w:rsidRPr="000F0A6C">
        <w:rPr>
          <w:rFonts w:cstheme="minorHAnsi"/>
          <w:sz w:val="16"/>
        </w:rPr>
        <w:t xml:space="preserve">the setting of </w:t>
      </w:r>
      <w:r w:rsidRPr="000F0A6C">
        <w:rPr>
          <w:rFonts w:cstheme="minorHAnsi"/>
          <w:bCs/>
          <w:u w:val="single"/>
        </w:rPr>
        <w:t>climate regulation</w:t>
      </w:r>
      <w:r w:rsidRPr="000F0A6C">
        <w:rPr>
          <w:rFonts w:cstheme="minorHAnsi"/>
          <w:sz w:val="16"/>
        </w:rPr>
        <w:t xml:space="preserve">.17 Always </w:t>
      </w:r>
      <w:r w:rsidRPr="000F0A6C">
        <w:rPr>
          <w:rFonts w:cstheme="minorHAnsi"/>
          <w:bCs/>
          <w:iCs/>
          <w:u w:val="single"/>
        </w:rPr>
        <w:t xml:space="preserve">underlying </w:t>
      </w:r>
      <w:r w:rsidRPr="000F0A6C">
        <w:rPr>
          <w:rStyle w:val="Emphasis"/>
          <w:rFonts w:asciiTheme="minorHAnsi" w:hAnsiTheme="minorHAnsi" w:cstheme="minorHAnsi"/>
        </w:rPr>
        <w:t>climate politics</w:t>
      </w:r>
      <w:r w:rsidRPr="000F0A6C">
        <w:rPr>
          <w:rFonts w:cstheme="minorHAnsi"/>
          <w:bCs/>
          <w:iCs/>
          <w:u w:val="single"/>
        </w:rPr>
        <w:t xml:space="preserve"> and </w:t>
      </w:r>
      <w:r w:rsidRPr="000F0A6C">
        <w:rPr>
          <w:rStyle w:val="Emphasis"/>
          <w:rFonts w:asciiTheme="minorHAnsi" w:hAnsiTheme="minorHAnsi" w:cstheme="minorHAnsi"/>
        </w:rPr>
        <w:t>linked markets</w:t>
      </w:r>
      <w:r w:rsidRPr="000F0A6C">
        <w:rPr>
          <w:rFonts w:cstheme="minorHAnsi"/>
          <w:bCs/>
          <w:iCs/>
          <w:u w:val="single"/>
        </w:rPr>
        <w:t xml:space="preserve"> is fear</w:t>
      </w:r>
      <w:r w:rsidRPr="000F0A6C">
        <w:rPr>
          <w:rFonts w:cstheme="minorHAnsi"/>
          <w:bCs/>
          <w:u w:val="single"/>
        </w:rPr>
        <w:t xml:space="preserve"> of </w:t>
      </w:r>
      <w:r w:rsidRPr="000F0A6C">
        <w:rPr>
          <w:rStyle w:val="Emphasis"/>
          <w:rFonts w:asciiTheme="minorHAnsi" w:hAnsiTheme="minorHAnsi" w:cstheme="minorHAnsi"/>
        </w:rPr>
        <w:t>all</w:t>
      </w:r>
      <w:r w:rsidRPr="000F0A6C">
        <w:rPr>
          <w:rFonts w:cstheme="minorHAnsi"/>
          <w:sz w:val="16"/>
        </w:rPr>
        <w:t xml:space="preserve"> </w:t>
      </w:r>
      <w:r w:rsidRPr="000F0A6C">
        <w:rPr>
          <w:rFonts w:cstheme="minorHAnsi"/>
          <w:bCs/>
          <w:u w:val="single"/>
        </w:rPr>
        <w:t xml:space="preserve">governments, citizens, and market actors that their jurisdiction will act, but others will not. Such </w:t>
      </w:r>
      <w:r w:rsidRPr="000F0A6C">
        <w:rPr>
          <w:rStyle w:val="Emphasis"/>
          <w:rFonts w:asciiTheme="minorHAnsi" w:hAnsiTheme="minorHAnsi" w:cstheme="minorHAnsi"/>
        </w:rPr>
        <w:t>inaction</w:t>
      </w:r>
      <w:r w:rsidRPr="000F0A6C">
        <w:rPr>
          <w:rFonts w:cstheme="minorHAnsi"/>
          <w:bCs/>
          <w:iCs/>
          <w:u w:val="single"/>
        </w:rPr>
        <w:t xml:space="preserve"> or regulatory </w:t>
      </w:r>
      <w:r w:rsidRPr="000F0A6C">
        <w:rPr>
          <w:rStyle w:val="Emphasis"/>
          <w:rFonts w:asciiTheme="minorHAnsi" w:hAnsiTheme="minorHAnsi" w:cstheme="minorHAnsi"/>
        </w:rPr>
        <w:t>reversals</w:t>
      </w:r>
      <w:r w:rsidRPr="000F0A6C">
        <w:rPr>
          <w:rFonts w:cstheme="minorHAnsi"/>
          <w:bCs/>
          <w:u w:val="single"/>
        </w:rPr>
        <w:t xml:space="preserve"> of others can </w:t>
      </w:r>
      <w:r w:rsidRPr="000F0A6C">
        <w:rPr>
          <w:rStyle w:val="Emphasis"/>
          <w:rFonts w:asciiTheme="minorHAnsi" w:hAnsiTheme="minorHAnsi" w:cstheme="minorHAnsi"/>
        </w:rPr>
        <w:t>disadvantage</w:t>
      </w:r>
      <w:r w:rsidRPr="000F0A6C">
        <w:rPr>
          <w:rFonts w:cstheme="minorHAnsi"/>
          <w:bCs/>
          <w:u w:val="single"/>
        </w:rPr>
        <w:t xml:space="preserve"> the </w:t>
      </w:r>
      <w:r w:rsidRPr="000F0A6C">
        <w:rPr>
          <w:rStyle w:val="Emphasis"/>
          <w:rFonts w:asciiTheme="minorHAnsi" w:hAnsiTheme="minorHAnsi" w:cstheme="minorHAnsi"/>
        </w:rPr>
        <w:t>climate-regulating jurisdiction</w:t>
      </w:r>
      <w:r w:rsidRPr="000F0A6C">
        <w:rPr>
          <w:rFonts w:cstheme="minorHAnsi"/>
          <w:bCs/>
          <w:u w:val="single"/>
        </w:rPr>
        <w:t xml:space="preserve">, </w:t>
      </w:r>
      <w:r w:rsidRPr="000F0A6C">
        <w:rPr>
          <w:rFonts w:cstheme="minorHAnsi"/>
          <w:bCs/>
          <w:iCs/>
          <w:u w:val="single"/>
        </w:rPr>
        <w:t>lay waste to investors</w:t>
      </w:r>
      <w:r w:rsidRPr="000F0A6C">
        <w:rPr>
          <w:rFonts w:cstheme="minorHAnsi"/>
          <w:sz w:val="16"/>
        </w:rPr>
        <w:t xml:space="preserve"> in related businesses and markets, </w:t>
      </w:r>
      <w:r w:rsidRPr="000F0A6C">
        <w:rPr>
          <w:rFonts w:cstheme="minorHAnsi"/>
          <w:bCs/>
          <w:u w:val="single"/>
        </w:rPr>
        <w:t xml:space="preserve">and leave </w:t>
      </w:r>
      <w:r w:rsidRPr="000F0A6C">
        <w:rPr>
          <w:rStyle w:val="Emphasis"/>
          <w:rFonts w:asciiTheme="minorHAnsi" w:hAnsiTheme="minorHAnsi" w:cstheme="minorHAnsi"/>
        </w:rPr>
        <w:t>GHG levels</w:t>
      </w:r>
      <w:r w:rsidRPr="000F0A6C">
        <w:rPr>
          <w:rFonts w:cstheme="minorHAnsi"/>
          <w:bCs/>
          <w:u w:val="single"/>
        </w:rPr>
        <w:t xml:space="preserve"> </w:t>
      </w:r>
      <w:r w:rsidRPr="000F0A6C">
        <w:rPr>
          <w:rFonts w:cstheme="minorHAnsi"/>
          <w:sz w:val="16"/>
        </w:rPr>
        <w:t xml:space="preserve">still </w:t>
      </w:r>
      <w:r w:rsidRPr="000F0A6C">
        <w:rPr>
          <w:rStyle w:val="Emphasis"/>
          <w:rFonts w:asciiTheme="minorHAnsi" w:hAnsiTheme="minorHAnsi" w:cstheme="minorHAnsi"/>
        </w:rPr>
        <w:t>on the rise</w:t>
      </w:r>
      <w:r w:rsidRPr="000F0A6C">
        <w:rPr>
          <w:rFonts w:cstheme="minorHAnsi"/>
          <w:bCs/>
          <w:u w:val="single"/>
        </w:rPr>
        <w:t>.</w:t>
      </w:r>
      <w:r w:rsidRPr="000F0A6C">
        <w:rPr>
          <w:rFonts w:cstheme="minorHAnsi"/>
          <w:sz w:val="16"/>
        </w:rPr>
        <w:t xml:space="preserve">18 The </w:t>
      </w:r>
      <w:r w:rsidRPr="000F0A6C">
        <w:rPr>
          <w:rFonts w:cstheme="minorHAnsi"/>
          <w:bCs/>
          <w:u w:val="single"/>
        </w:rPr>
        <w:t>climate and clean energy regulatory infrastructure</w:t>
      </w:r>
      <w:r w:rsidRPr="000F0A6C">
        <w:rPr>
          <w:rFonts w:cstheme="minorHAnsi"/>
          <w:sz w:val="16"/>
        </w:rPr>
        <w:t xml:space="preserve"> </w:t>
      </w:r>
      <w:r w:rsidRPr="000F0A6C">
        <w:rPr>
          <w:rFonts w:cstheme="minorHAnsi"/>
          <w:bCs/>
          <w:u w:val="single"/>
        </w:rPr>
        <w:t xml:space="preserve">is </w:t>
      </w:r>
      <w:r w:rsidRPr="000F0A6C">
        <w:rPr>
          <w:rFonts w:cstheme="minorHAnsi"/>
          <w:bCs/>
          <w:iCs/>
          <w:u w:val="single"/>
        </w:rPr>
        <w:t>already</w:t>
      </w:r>
      <w:r w:rsidRPr="000F0A6C">
        <w:rPr>
          <w:rFonts w:cstheme="minorHAnsi"/>
          <w:sz w:val="16"/>
        </w:rPr>
        <w:t xml:space="preserve"> built on laws and regulations </w:t>
      </w:r>
      <w:r w:rsidRPr="000F0A6C">
        <w:rPr>
          <w:rFonts w:cstheme="minorHAnsi"/>
          <w:bCs/>
          <w:iCs/>
          <w:u w:val="single"/>
        </w:rPr>
        <w:t>benefitted</w:t>
      </w:r>
      <w:r w:rsidRPr="000F0A6C">
        <w:rPr>
          <w:rFonts w:cstheme="minorHAnsi"/>
          <w:bCs/>
          <w:u w:val="single"/>
        </w:rPr>
        <w:t xml:space="preserve"> by </w:t>
      </w:r>
      <w:r w:rsidRPr="000F0A6C">
        <w:rPr>
          <w:rStyle w:val="Emphasis"/>
          <w:rFonts w:asciiTheme="minorHAnsi" w:hAnsiTheme="minorHAnsi" w:cstheme="minorHAnsi"/>
        </w:rPr>
        <w:t>federalism</w:t>
      </w:r>
      <w:r w:rsidRPr="000F0A6C">
        <w:rPr>
          <w:rFonts w:cstheme="minorHAnsi"/>
          <w:bCs/>
          <w:u w:val="single"/>
        </w:rPr>
        <w:t xml:space="preserve"> hedging.</w:t>
      </w:r>
      <w:r w:rsidRPr="000F0A6C">
        <w:rPr>
          <w:rFonts w:cstheme="minorHAnsi"/>
          <w:sz w:val="16"/>
        </w:rPr>
        <w:t xml:space="preserve">19 Concerted </w:t>
      </w:r>
      <w:r w:rsidRPr="000F0A6C">
        <w:rPr>
          <w:rFonts w:cstheme="minorHAnsi"/>
          <w:bCs/>
        </w:rPr>
        <w:t xml:space="preserve">federal efforts to </w:t>
      </w:r>
      <w:r w:rsidRPr="000F0A6C">
        <w:rPr>
          <w:rFonts w:cstheme="minorHAnsi"/>
          <w:bCs/>
          <w:iCs/>
        </w:rPr>
        <w:t>reverse course</w:t>
      </w:r>
      <w:r w:rsidRPr="000F0A6C">
        <w:rPr>
          <w:rFonts w:cstheme="minorHAnsi"/>
          <w:bCs/>
        </w:rPr>
        <w:t xml:space="preserve"> on climate change—a </w:t>
      </w:r>
      <w:r w:rsidRPr="000F0A6C">
        <w:rPr>
          <w:rFonts w:cstheme="minorHAnsi"/>
          <w:bCs/>
          <w:iCs/>
        </w:rPr>
        <w:t>constant in all climate regulation battles</w:t>
      </w:r>
      <w:r w:rsidRPr="000F0A6C">
        <w:rPr>
          <w:rFonts w:cstheme="minorHAnsi"/>
          <w:bCs/>
        </w:rPr>
        <w:t xml:space="preserve"> and an </w:t>
      </w:r>
      <w:r w:rsidRPr="000F0A6C">
        <w:rPr>
          <w:rFonts w:cstheme="minorHAnsi"/>
          <w:bCs/>
          <w:iCs/>
        </w:rPr>
        <w:t>even more certain</w:t>
      </w:r>
      <w:r w:rsidRPr="000F0A6C">
        <w:rPr>
          <w:rFonts w:cstheme="minorHAnsi"/>
          <w:sz w:val="16"/>
        </w:rPr>
        <w:t xml:space="preserve"> scenario </w:t>
      </w:r>
      <w:r w:rsidRPr="000F0A6C">
        <w:rPr>
          <w:rFonts w:cstheme="minorHAnsi"/>
          <w:bCs/>
        </w:rPr>
        <w:t>under</w:t>
      </w:r>
      <w:r w:rsidRPr="000F0A6C">
        <w:rPr>
          <w:rFonts w:cstheme="minorHAnsi"/>
          <w:sz w:val="16"/>
        </w:rPr>
        <w:t xml:space="preserve"> the </w:t>
      </w:r>
      <w:r w:rsidRPr="000F0A6C">
        <w:rPr>
          <w:rStyle w:val="Emphasis"/>
          <w:rFonts w:asciiTheme="minorHAnsi" w:hAnsiTheme="minorHAnsi" w:cstheme="minorHAnsi"/>
          <w:b w:val="0"/>
          <w:bCs/>
        </w:rPr>
        <w:t>Trump</w:t>
      </w:r>
      <w:r w:rsidRPr="000F0A6C">
        <w:rPr>
          <w:rFonts w:cstheme="minorHAnsi"/>
          <w:sz w:val="16"/>
        </w:rPr>
        <w:t xml:space="preserve"> administration—</w:t>
      </w:r>
      <w:r w:rsidRPr="000F0A6C">
        <w:rPr>
          <w:rFonts w:cstheme="minorHAnsi"/>
          <w:bCs/>
        </w:rPr>
        <w:t>will</w:t>
      </w:r>
      <w:r w:rsidRPr="000F0A6C">
        <w:rPr>
          <w:rFonts w:cstheme="minorHAnsi"/>
          <w:sz w:val="16"/>
        </w:rPr>
        <w:t xml:space="preserve"> surely </w:t>
      </w:r>
      <w:r w:rsidRPr="000F0A6C">
        <w:rPr>
          <w:rFonts w:cstheme="minorHAnsi"/>
          <w:bCs/>
        </w:rPr>
        <w:t>slow</w:t>
      </w:r>
      <w:r w:rsidRPr="000F0A6C">
        <w:rPr>
          <w:rFonts w:cstheme="minorHAnsi"/>
          <w:sz w:val="16"/>
        </w:rPr>
        <w:t xml:space="preserve"> and might even halt federally led climate </w:t>
      </w:r>
      <w:r w:rsidRPr="000F0A6C">
        <w:rPr>
          <w:rFonts w:cstheme="minorHAnsi"/>
          <w:bCs/>
        </w:rPr>
        <w:t>progress</w:t>
      </w:r>
      <w:r w:rsidRPr="000F0A6C">
        <w:rPr>
          <w:rFonts w:cstheme="minorHAnsi"/>
          <w:sz w:val="16"/>
        </w:rPr>
        <w:t xml:space="preserve">. The </w:t>
      </w:r>
      <w:r w:rsidRPr="000F0A6C">
        <w:rPr>
          <w:rFonts w:cstheme="minorHAnsi"/>
          <w:bCs/>
          <w:u w:val="single"/>
        </w:rPr>
        <w:t xml:space="preserve">existence of </w:t>
      </w:r>
      <w:r w:rsidRPr="000F0A6C">
        <w:rPr>
          <w:rStyle w:val="Emphasis"/>
          <w:rFonts w:asciiTheme="minorHAnsi" w:hAnsiTheme="minorHAnsi" w:cstheme="minorHAnsi"/>
        </w:rPr>
        <w:t>federalism</w:t>
      </w:r>
      <w:r w:rsidRPr="000F0A6C">
        <w:rPr>
          <w:rFonts w:cstheme="minorHAnsi"/>
          <w:bCs/>
          <w:u w:val="single"/>
        </w:rPr>
        <w:t xml:space="preserve"> hedging strategies</w:t>
      </w:r>
      <w:r w:rsidRPr="000F0A6C">
        <w:rPr>
          <w:rFonts w:cstheme="minorHAnsi"/>
          <w:sz w:val="16"/>
        </w:rPr>
        <w:t xml:space="preserve">, however, will likely </w:t>
      </w:r>
      <w:r w:rsidRPr="000F0A6C">
        <w:rPr>
          <w:rStyle w:val="Emphasis"/>
          <w:rFonts w:asciiTheme="minorHAnsi" w:hAnsiTheme="minorHAnsi" w:cstheme="minorHAnsi"/>
        </w:rPr>
        <w:t>reduce</w:t>
      </w:r>
      <w:r w:rsidRPr="000F0A6C">
        <w:rPr>
          <w:rFonts w:cstheme="minorHAnsi"/>
          <w:sz w:val="16"/>
        </w:rPr>
        <w:t xml:space="preserve"> the </w:t>
      </w:r>
      <w:r w:rsidRPr="000F0A6C">
        <w:rPr>
          <w:rStyle w:val="Emphasis"/>
          <w:rFonts w:asciiTheme="minorHAnsi" w:hAnsiTheme="minorHAnsi" w:cstheme="minorHAnsi"/>
        </w:rPr>
        <w:t>scale</w:t>
      </w:r>
      <w:r w:rsidRPr="000F0A6C">
        <w:rPr>
          <w:rFonts w:cstheme="minorHAnsi"/>
          <w:bCs/>
          <w:iCs/>
          <w:u w:val="single"/>
        </w:rPr>
        <w:t xml:space="preserve"> of such </w:t>
      </w:r>
      <w:r w:rsidRPr="000F0A6C">
        <w:rPr>
          <w:rStyle w:val="Emphasis"/>
          <w:rFonts w:asciiTheme="minorHAnsi" w:hAnsiTheme="minorHAnsi" w:cstheme="minorHAnsi"/>
        </w:rPr>
        <w:t>reversals</w:t>
      </w:r>
      <w:r w:rsidRPr="000F0A6C">
        <w:rPr>
          <w:rFonts w:cstheme="minorHAnsi"/>
          <w:bCs/>
          <w:u w:val="single"/>
        </w:rPr>
        <w:t xml:space="preserve"> and</w:t>
      </w:r>
      <w:r w:rsidRPr="000F0A6C">
        <w:rPr>
          <w:rFonts w:cstheme="minorHAnsi"/>
          <w:sz w:val="16"/>
        </w:rPr>
        <w:t xml:space="preserve"> also </w:t>
      </w:r>
      <w:r w:rsidRPr="000F0A6C">
        <w:rPr>
          <w:rStyle w:val="Emphasis"/>
          <w:rFonts w:asciiTheme="minorHAnsi" w:hAnsiTheme="minorHAnsi" w:cstheme="minorHAnsi"/>
        </w:rPr>
        <w:t>set the stage</w:t>
      </w:r>
      <w:r w:rsidRPr="000F0A6C">
        <w:rPr>
          <w:rFonts w:cstheme="minorHAnsi"/>
          <w:bCs/>
          <w:iCs/>
          <w:u w:val="single"/>
        </w:rPr>
        <w:t xml:space="preserve"> for </w:t>
      </w:r>
      <w:r w:rsidRPr="000F0A6C">
        <w:rPr>
          <w:rStyle w:val="Emphasis"/>
          <w:rFonts w:asciiTheme="minorHAnsi" w:hAnsiTheme="minorHAnsi" w:cstheme="minorHAnsi"/>
        </w:rPr>
        <w:t>future progress</w:t>
      </w:r>
      <w:r w:rsidRPr="000F0A6C">
        <w:rPr>
          <w:rFonts w:cstheme="minorHAnsi"/>
          <w:bCs/>
          <w:iCs/>
          <w:u w:val="single"/>
        </w:rPr>
        <w:t>.</w:t>
      </w:r>
    </w:p>
    <w:p w14:paraId="100B42E5" w14:textId="77777777" w:rsidR="003A3FE2" w:rsidRPr="000F0A6C" w:rsidRDefault="003A3FE2" w:rsidP="003A3FE2">
      <w:pPr>
        <w:pStyle w:val="Heading4"/>
        <w:rPr>
          <w:rFonts w:cstheme="minorHAnsi"/>
        </w:rPr>
      </w:pPr>
      <w:r w:rsidRPr="000F0A6C">
        <w:rPr>
          <w:rFonts w:cstheme="minorHAnsi"/>
        </w:rPr>
        <w:t xml:space="preserve">Warming causes </w:t>
      </w:r>
      <w:r w:rsidRPr="000F0A6C">
        <w:rPr>
          <w:rFonts w:cstheme="minorHAnsi"/>
          <w:u w:val="single"/>
        </w:rPr>
        <w:t>extinction</w:t>
      </w:r>
      <w:r w:rsidRPr="000F0A6C">
        <w:rPr>
          <w:rFonts w:cstheme="minorHAnsi"/>
        </w:rPr>
        <w:t xml:space="preserve"> – a </w:t>
      </w:r>
      <w:r w:rsidRPr="000F0A6C">
        <w:rPr>
          <w:rFonts w:cstheme="minorHAnsi"/>
          <w:u w:val="single"/>
        </w:rPr>
        <w:t>confluence</w:t>
      </w:r>
      <w:r w:rsidRPr="000F0A6C">
        <w:rPr>
          <w:rFonts w:cstheme="minorHAnsi"/>
        </w:rPr>
        <w:t xml:space="preserve"> of </w:t>
      </w:r>
      <w:r w:rsidRPr="000F0A6C">
        <w:rPr>
          <w:rFonts w:cstheme="minorHAnsi"/>
          <w:u w:val="single"/>
        </w:rPr>
        <w:t>nonlinear</w:t>
      </w:r>
      <w:r w:rsidRPr="000F0A6C">
        <w:rPr>
          <w:rFonts w:cstheme="minorHAnsi"/>
        </w:rPr>
        <w:t xml:space="preserve"> and </w:t>
      </w:r>
      <w:r w:rsidRPr="000F0A6C">
        <w:rPr>
          <w:rFonts w:cstheme="minorHAnsi"/>
          <w:u w:val="single"/>
        </w:rPr>
        <w:t>unpredictable</w:t>
      </w:r>
      <w:r w:rsidRPr="000F0A6C">
        <w:rPr>
          <w:rFonts w:cstheme="minorHAnsi"/>
        </w:rPr>
        <w:t xml:space="preserve"> effects will make human and natural systems inhospitable while increasing </w:t>
      </w:r>
      <w:r w:rsidRPr="000F0A6C">
        <w:rPr>
          <w:rFonts w:cstheme="minorHAnsi"/>
          <w:u w:val="single"/>
        </w:rPr>
        <w:t>escalatory conflicts</w:t>
      </w:r>
      <w:r w:rsidRPr="000F0A6C">
        <w:rPr>
          <w:rFonts w:cstheme="minorHAnsi"/>
        </w:rPr>
        <w:t xml:space="preserve"> </w:t>
      </w:r>
    </w:p>
    <w:p w14:paraId="1B12075D" w14:textId="77777777" w:rsidR="003A3FE2" w:rsidRPr="000F0A6C" w:rsidRDefault="003A3FE2" w:rsidP="003A3FE2">
      <w:pPr>
        <w:rPr>
          <w:rFonts w:cstheme="minorHAnsi"/>
        </w:rPr>
      </w:pPr>
      <w:r w:rsidRPr="000F0A6C">
        <w:rPr>
          <w:rFonts w:cstheme="minorHAnsi"/>
        </w:rPr>
        <w:t>Michelle</w:t>
      </w:r>
      <w:r w:rsidRPr="000F0A6C">
        <w:rPr>
          <w:rStyle w:val="Style13ptBold"/>
          <w:rFonts w:cstheme="minorHAnsi"/>
        </w:rPr>
        <w:t xml:space="preserve"> Melton, 19</w:t>
      </w:r>
      <w:r w:rsidRPr="000F0A6C">
        <w:rPr>
          <w:rFonts w:cstheme="minorHAnsi"/>
        </w:rPr>
        <w:t>. 3</w:t>
      </w:r>
      <w:r w:rsidRPr="000F0A6C">
        <w:rPr>
          <w:rFonts w:cstheme="minorHAnsi"/>
          <w:vertAlign w:val="superscript"/>
        </w:rPr>
        <w:t>rd</w:t>
      </w:r>
      <w:r w:rsidRPr="000F0A6C">
        <w:rPr>
          <w:rFonts w:cstheme="minorHAnsi"/>
        </w:rPr>
        <w:t xml:space="preserve"> year Law student at Harvard Law School. Before law school, she was an associate fellow in the Energy and National Security Program at the Center for Strategic and International Studies, where she focused on climate policy. “Climate Change and National Security, Part II: How Big a Threat is the Climate?” January 7, 2019. https://www.lawfareblog.com/climate-change-and-national-security-part-ii-how-big-threat-climate</w:t>
      </w:r>
    </w:p>
    <w:p w14:paraId="1DB128CB" w14:textId="77777777" w:rsidR="003A3FE2" w:rsidRPr="000F0A6C" w:rsidRDefault="003A3FE2" w:rsidP="003A3FE2">
      <w:pPr>
        <w:rPr>
          <w:rFonts w:cstheme="minorHAnsi"/>
          <w:sz w:val="16"/>
        </w:rPr>
      </w:pPr>
      <w:r w:rsidRPr="000F0A6C">
        <w:rPr>
          <w:rFonts w:cstheme="minorHAnsi"/>
          <w:sz w:val="16"/>
        </w:rPr>
        <w:t xml:space="preserve">At least until 2050, and possibly for decades after, </w:t>
      </w:r>
      <w:r w:rsidRPr="000F0A6C">
        <w:rPr>
          <w:rFonts w:cstheme="minorHAnsi"/>
          <w:u w:val="single"/>
        </w:rPr>
        <w:t xml:space="preserve">climate change will remain a </w:t>
      </w:r>
      <w:r w:rsidRPr="000F0A6C">
        <w:rPr>
          <w:rStyle w:val="Emphasis"/>
          <w:rFonts w:asciiTheme="minorHAnsi" w:hAnsiTheme="minorHAnsi" w:cstheme="minorHAnsi"/>
        </w:rPr>
        <w:t>creeping threat</w:t>
      </w:r>
      <w:r w:rsidRPr="000F0A6C">
        <w:rPr>
          <w:rFonts w:cstheme="minorHAnsi"/>
          <w:u w:val="single"/>
        </w:rPr>
        <w:t xml:space="preserve"> that will </w:t>
      </w:r>
      <w:r w:rsidRPr="000F0A6C">
        <w:rPr>
          <w:rStyle w:val="Emphasis"/>
          <w:rFonts w:asciiTheme="minorHAnsi" w:hAnsiTheme="minorHAnsi" w:cstheme="minorHAnsi"/>
        </w:rPr>
        <w:t>exacerbate and amplify</w:t>
      </w:r>
      <w:r w:rsidRPr="000F0A6C">
        <w:rPr>
          <w:rFonts w:cstheme="minorHAnsi"/>
          <w:u w:val="single"/>
        </w:rPr>
        <w:t xml:space="preserve"> existing, </w:t>
      </w:r>
      <w:r w:rsidRPr="000F0A6C">
        <w:rPr>
          <w:rStyle w:val="Emphasis"/>
          <w:rFonts w:asciiTheme="minorHAnsi" w:hAnsiTheme="minorHAnsi" w:cstheme="minorHAnsi"/>
        </w:rPr>
        <w:t>structural</w:t>
      </w:r>
      <w:r w:rsidRPr="000F0A6C">
        <w:rPr>
          <w:rFonts w:cstheme="minorHAnsi"/>
          <w:u w:val="single"/>
        </w:rPr>
        <w:t xml:space="preserve"> global </w:t>
      </w:r>
      <w:r w:rsidRPr="000F0A6C">
        <w:rPr>
          <w:rStyle w:val="Emphasis"/>
          <w:rFonts w:asciiTheme="minorHAnsi" w:hAnsiTheme="minorHAnsi" w:cstheme="minorHAnsi"/>
        </w:rPr>
        <w:t>inequalities</w:t>
      </w:r>
      <w:r w:rsidRPr="000F0A6C">
        <w:rPr>
          <w:rFonts w:cstheme="minorHAnsi"/>
          <w:sz w:val="16"/>
        </w:rPr>
        <w:t xml:space="preserve">. While the developed world will be negatively affected by climate change through 2050, the consequences of climate change will be felt most acutely in the developing world. The national security threats posed by climate change to 2050 are likely to differ in degree, not kind, from the kinds of threats already posed by climate change. For the next few decades, </w:t>
      </w:r>
      <w:r w:rsidRPr="000F0A6C">
        <w:rPr>
          <w:rFonts w:cstheme="minorHAnsi"/>
          <w:u w:val="single"/>
        </w:rPr>
        <w:t xml:space="preserve">climate change will </w:t>
      </w:r>
      <w:r w:rsidRPr="000F0A6C">
        <w:rPr>
          <w:rStyle w:val="Emphasis"/>
          <w:rFonts w:asciiTheme="minorHAnsi" w:hAnsiTheme="minorHAnsi" w:cstheme="minorHAnsi"/>
        </w:rPr>
        <w:t>exacerbate humanitarian crises</w:t>
      </w:r>
      <w:r w:rsidRPr="000F0A6C">
        <w:rPr>
          <w:rFonts w:cstheme="minorHAnsi"/>
          <w:sz w:val="16"/>
        </w:rPr>
        <w:t>—</w:t>
      </w:r>
      <w:r w:rsidRPr="000F0A6C">
        <w:rPr>
          <w:rFonts w:cstheme="minorHAnsi"/>
          <w:u w:val="single"/>
        </w:rPr>
        <w:t xml:space="preserve">some of which will result in the deployment of </w:t>
      </w:r>
      <w:r w:rsidRPr="000F0A6C">
        <w:rPr>
          <w:rStyle w:val="Emphasis"/>
          <w:rFonts w:asciiTheme="minorHAnsi" w:hAnsiTheme="minorHAnsi" w:cstheme="minorHAnsi"/>
        </w:rPr>
        <w:t>military personnel</w:t>
      </w:r>
      <w:r w:rsidRPr="000F0A6C">
        <w:rPr>
          <w:rFonts w:cstheme="minorHAnsi"/>
          <w:sz w:val="16"/>
        </w:rPr>
        <w:t xml:space="preserve">, as well as material and financial assistance. </w:t>
      </w:r>
      <w:r w:rsidRPr="000F0A6C">
        <w:rPr>
          <w:rFonts w:cstheme="minorHAnsi"/>
          <w:u w:val="single"/>
        </w:rPr>
        <w:t>It will</w:t>
      </w:r>
      <w:r w:rsidRPr="000F0A6C">
        <w:rPr>
          <w:rFonts w:cstheme="minorHAnsi"/>
          <w:sz w:val="16"/>
        </w:rPr>
        <w:t xml:space="preserve"> also </w:t>
      </w:r>
      <w:r w:rsidRPr="000F0A6C">
        <w:rPr>
          <w:rStyle w:val="Emphasis"/>
          <w:rFonts w:asciiTheme="minorHAnsi" w:hAnsiTheme="minorHAnsi" w:cstheme="minorHAnsi"/>
        </w:rPr>
        <w:t>aggravate</w:t>
      </w:r>
      <w:r w:rsidRPr="000F0A6C">
        <w:rPr>
          <w:rFonts w:cstheme="minorHAnsi"/>
          <w:sz w:val="16"/>
        </w:rPr>
        <w:t xml:space="preserve"> natural </w:t>
      </w:r>
      <w:r w:rsidRPr="000F0A6C">
        <w:rPr>
          <w:rStyle w:val="Emphasis"/>
          <w:rFonts w:asciiTheme="minorHAnsi" w:hAnsiTheme="minorHAnsi" w:cstheme="minorHAnsi"/>
        </w:rPr>
        <w:t>resource constraints</w:t>
      </w:r>
      <w:r w:rsidRPr="000F0A6C">
        <w:rPr>
          <w:rFonts w:cstheme="minorHAnsi"/>
          <w:sz w:val="16"/>
        </w:rPr>
        <w:t xml:space="preserve">, potentially </w:t>
      </w:r>
      <w:r w:rsidRPr="000F0A6C">
        <w:rPr>
          <w:rFonts w:cstheme="minorHAnsi"/>
          <w:u w:val="single"/>
        </w:rPr>
        <w:t>contributing to</w:t>
      </w:r>
      <w:r w:rsidRPr="000F0A6C">
        <w:rPr>
          <w:rFonts w:cstheme="minorHAnsi"/>
          <w:sz w:val="16"/>
        </w:rPr>
        <w:t xml:space="preserve"> political and economic </w:t>
      </w:r>
      <w:r w:rsidRPr="000F0A6C">
        <w:rPr>
          <w:rStyle w:val="Emphasis"/>
          <w:rFonts w:asciiTheme="minorHAnsi" w:hAnsiTheme="minorHAnsi" w:cstheme="minorHAnsi"/>
        </w:rPr>
        <w:t>conflict</w:t>
      </w:r>
      <w:r w:rsidRPr="000F0A6C">
        <w:rPr>
          <w:rFonts w:cstheme="minorHAnsi"/>
          <w:u w:val="single"/>
        </w:rPr>
        <w:t xml:space="preserve"> over </w:t>
      </w:r>
      <w:r w:rsidRPr="000F0A6C">
        <w:rPr>
          <w:rStyle w:val="Emphasis"/>
          <w:rFonts w:asciiTheme="minorHAnsi" w:hAnsiTheme="minorHAnsi" w:cstheme="minorHAnsi"/>
        </w:rPr>
        <w:t>water</w:t>
      </w:r>
      <w:r w:rsidRPr="000F0A6C">
        <w:rPr>
          <w:rFonts w:cstheme="minorHAnsi"/>
          <w:u w:val="single"/>
        </w:rPr>
        <w:t xml:space="preserve">, </w:t>
      </w:r>
      <w:r w:rsidRPr="000F0A6C">
        <w:rPr>
          <w:rStyle w:val="Emphasis"/>
          <w:rFonts w:asciiTheme="minorHAnsi" w:hAnsiTheme="minorHAnsi" w:cstheme="minorHAnsi"/>
        </w:rPr>
        <w:t>food</w:t>
      </w:r>
      <w:r w:rsidRPr="000F0A6C">
        <w:rPr>
          <w:rFonts w:cstheme="minorHAnsi"/>
          <w:u w:val="single"/>
        </w:rPr>
        <w:t xml:space="preserve"> and </w:t>
      </w:r>
      <w:r w:rsidRPr="000F0A6C">
        <w:rPr>
          <w:rStyle w:val="Emphasis"/>
          <w:rFonts w:asciiTheme="minorHAnsi" w:hAnsiTheme="minorHAnsi" w:cstheme="minorHAnsi"/>
        </w:rPr>
        <w:t>energy</w:t>
      </w:r>
      <w:r w:rsidRPr="000F0A6C">
        <w:rPr>
          <w:rFonts w:cstheme="minorHAnsi"/>
          <w:sz w:val="16"/>
        </w:rPr>
        <w:t>.</w:t>
      </w:r>
    </w:p>
    <w:p w14:paraId="3076BB74" w14:textId="77777777" w:rsidR="003A3FE2" w:rsidRPr="000F0A6C" w:rsidRDefault="003A3FE2" w:rsidP="003A3FE2">
      <w:pPr>
        <w:rPr>
          <w:rFonts w:cstheme="minorHAnsi"/>
          <w:sz w:val="16"/>
          <w:szCs w:val="16"/>
        </w:rPr>
      </w:pPr>
      <w:r w:rsidRPr="000F0A6C">
        <w:rPr>
          <w:rFonts w:cstheme="minorHAnsi"/>
          <w:sz w:val="16"/>
        </w:rPr>
        <w:lastRenderedPageBreak/>
        <w:t>The question for the next 30 years is not “can humanity survive as a species with 1.5°C or 2°C of warming,” but, “how much will the existing disparities between the developed and developing world widen, and how long (and how successfully) can these widening political/economic disparities be sustained</w:t>
      </w:r>
      <w:r w:rsidRPr="000F0A6C">
        <w:rPr>
          <w:rFonts w:cstheme="minorHAnsi"/>
          <w:sz w:val="16"/>
          <w:szCs w:val="16"/>
        </w:rPr>
        <w:t>?” The urgency of the climate threat in the next few decades will depend, to a large degree, on whether and how much the U.S. government perceives a widening of these global inequities as a threat to U.S. national security.</w:t>
      </w:r>
    </w:p>
    <w:p w14:paraId="56022476" w14:textId="77777777" w:rsidR="003A3FE2" w:rsidRPr="000F0A6C" w:rsidRDefault="003A3FE2" w:rsidP="003A3FE2">
      <w:pPr>
        <w:rPr>
          <w:rFonts w:cstheme="minorHAnsi"/>
          <w:sz w:val="16"/>
        </w:rPr>
      </w:pPr>
      <w:r w:rsidRPr="000F0A6C">
        <w:rPr>
          <w:rFonts w:cstheme="minorHAnsi"/>
          <w:sz w:val="16"/>
        </w:rPr>
        <w:t xml:space="preserve">By contrast, </w:t>
      </w:r>
      <w:r w:rsidRPr="000F0A6C">
        <w:rPr>
          <w:rFonts w:cstheme="minorHAnsi"/>
          <w:u w:val="single"/>
        </w:rPr>
        <w:t xml:space="preserve">if emissions continue to </w:t>
      </w:r>
      <w:r w:rsidRPr="000F0A6C">
        <w:rPr>
          <w:rStyle w:val="Emphasis"/>
          <w:rFonts w:asciiTheme="minorHAnsi" w:hAnsiTheme="minorHAnsi" w:cstheme="minorHAnsi"/>
        </w:rPr>
        <w:t>creep upward</w:t>
      </w:r>
      <w:r w:rsidRPr="000F0A6C">
        <w:rPr>
          <w:rFonts w:cstheme="minorHAnsi"/>
          <w:sz w:val="16"/>
        </w:rPr>
        <w:t xml:space="preserve"> (or if they do not decline rapidly), by 2100 climate-related national security </w:t>
      </w:r>
      <w:r w:rsidRPr="000F0A6C">
        <w:rPr>
          <w:rFonts w:cstheme="minorHAnsi"/>
          <w:u w:val="single"/>
        </w:rPr>
        <w:t xml:space="preserve">threats could be </w:t>
      </w:r>
      <w:r w:rsidRPr="000F0A6C">
        <w:rPr>
          <w:rStyle w:val="Emphasis"/>
          <w:rFonts w:asciiTheme="minorHAnsi" w:hAnsiTheme="minorHAnsi" w:cstheme="minorHAnsi"/>
        </w:rPr>
        <w:t>existential</w:t>
      </w:r>
      <w:r w:rsidRPr="000F0A6C">
        <w:rPr>
          <w:rFonts w:cstheme="minorHAnsi"/>
          <w:sz w:val="16"/>
        </w:rPr>
        <w:t xml:space="preserve">. </w:t>
      </w:r>
      <w:r w:rsidRPr="000F0A6C">
        <w:rPr>
          <w:rFonts w:cstheme="minorHAnsi"/>
          <w:u w:val="single"/>
        </w:rPr>
        <w:t>The question for the next hundred years is not</w:t>
      </w:r>
      <w:r w:rsidRPr="000F0A6C">
        <w:rPr>
          <w:rFonts w:cstheme="minorHAnsi"/>
          <w:sz w:val="16"/>
        </w:rPr>
        <w:t>, “are disparities politically and economically manageable?” but, “</w:t>
      </w:r>
      <w:r w:rsidRPr="000F0A6C">
        <w:rPr>
          <w:rFonts w:cstheme="minorHAnsi"/>
          <w:u w:val="single"/>
        </w:rPr>
        <w:t xml:space="preserve">can the </w:t>
      </w:r>
      <w:r w:rsidRPr="000F0A6C">
        <w:rPr>
          <w:rStyle w:val="Emphasis"/>
          <w:rFonts w:asciiTheme="minorHAnsi" w:hAnsiTheme="minorHAnsi" w:cstheme="minorHAnsi"/>
        </w:rPr>
        <w:t>global order</w:t>
      </w:r>
      <w:r w:rsidRPr="000F0A6C">
        <w:rPr>
          <w:rFonts w:cstheme="minorHAnsi"/>
          <w:u w:val="single"/>
        </w:rPr>
        <w:t xml:space="preserve">, premised on the </w:t>
      </w:r>
      <w:r w:rsidRPr="000F0A6C">
        <w:rPr>
          <w:rStyle w:val="Emphasis"/>
          <w:rFonts w:asciiTheme="minorHAnsi" w:hAnsiTheme="minorHAnsi" w:cstheme="minorHAnsi"/>
        </w:rPr>
        <w:t>nation-state system</w:t>
      </w:r>
      <w:r w:rsidRPr="000F0A6C">
        <w:rPr>
          <w:rFonts w:cstheme="minorHAnsi"/>
          <w:u w:val="single"/>
        </w:rPr>
        <w:t xml:space="preserve">, itself based on territorial sovereignty, </w:t>
      </w:r>
      <w:r w:rsidRPr="000F0A6C">
        <w:rPr>
          <w:rStyle w:val="Emphasis"/>
          <w:rFonts w:asciiTheme="minorHAnsi" w:hAnsiTheme="minorHAnsi" w:cstheme="minorHAnsi"/>
        </w:rPr>
        <w:t>survive</w:t>
      </w:r>
      <w:r w:rsidRPr="000F0A6C">
        <w:rPr>
          <w:rFonts w:cstheme="minorHAnsi"/>
          <w:u w:val="single"/>
        </w:rPr>
        <w:t xml:space="preserve"> in a world in which </w:t>
      </w:r>
      <w:r w:rsidRPr="000F0A6C">
        <w:rPr>
          <w:rStyle w:val="Emphasis"/>
          <w:rFonts w:asciiTheme="minorHAnsi" w:hAnsiTheme="minorHAnsi" w:cstheme="minorHAnsi"/>
        </w:rPr>
        <w:t>substantial swathes of territory</w:t>
      </w:r>
      <w:r w:rsidRPr="000F0A6C">
        <w:rPr>
          <w:rFonts w:cstheme="minorHAnsi"/>
          <w:u w:val="single"/>
        </w:rPr>
        <w:t xml:space="preserve"> are potentially </w:t>
      </w:r>
      <w:r w:rsidRPr="000F0A6C">
        <w:rPr>
          <w:rStyle w:val="Emphasis"/>
          <w:rFonts w:asciiTheme="minorHAnsi" w:hAnsiTheme="minorHAnsi" w:cstheme="minorHAnsi"/>
        </w:rPr>
        <w:t>uninhabitable</w:t>
      </w:r>
      <w:r w:rsidRPr="000F0A6C">
        <w:rPr>
          <w:rFonts w:cstheme="minorHAnsi"/>
          <w:sz w:val="16"/>
        </w:rPr>
        <w:t>?”</w:t>
      </w:r>
    </w:p>
    <w:p w14:paraId="2B3D9C1C" w14:textId="77777777" w:rsidR="003A3FE2" w:rsidRPr="000F0A6C" w:rsidRDefault="003A3FE2" w:rsidP="003A3FE2">
      <w:pPr>
        <w:rPr>
          <w:rFonts w:cstheme="minorHAnsi"/>
          <w:sz w:val="16"/>
        </w:rPr>
      </w:pPr>
      <w:r w:rsidRPr="000F0A6C">
        <w:rPr>
          <w:rFonts w:cstheme="minorHAnsi"/>
          <w:sz w:val="16"/>
        </w:rPr>
        <w:t>National Security Consequences of Climate Change to 2050</w:t>
      </w:r>
    </w:p>
    <w:p w14:paraId="759A9E75" w14:textId="77777777" w:rsidR="003A3FE2" w:rsidRPr="000F0A6C" w:rsidRDefault="003A3FE2" w:rsidP="003A3FE2">
      <w:pPr>
        <w:rPr>
          <w:rFonts w:cstheme="minorHAnsi"/>
          <w:sz w:val="16"/>
        </w:rPr>
      </w:pPr>
      <w:r w:rsidRPr="000F0A6C">
        <w:rPr>
          <w:rFonts w:cstheme="minorHAnsi"/>
          <w:sz w:val="16"/>
        </w:rPr>
        <w:t>Scientists can predict the consequences of climate change to 2050 with some measure of certainty. (Beyond that date, the pace and magnitude of climate change—and therefore, the national security threat posed by it—depend heavily on the level of emissions in the coming years, as I have explained.) There is relative agreement across modeled climate scenarios that the world will likely warm, on average, at least 1.5°C above pre-industrial levels by about 2050—but perhaps as soon as 2030. This level of warming is likely to occur even if the world succeeds in dramatically reducing greenhouse gas emissions, as even the recent Intergovernmental Panel on Climate Change (IPCC) report implicitly admits. In other words, a certain amount of additional warming—at least 1.5°C, and probably more than that—is presumptively unavoidable.</w:t>
      </w:r>
    </w:p>
    <w:p w14:paraId="47BDE8DD" w14:textId="77777777" w:rsidR="003A3FE2" w:rsidRPr="000F0A6C" w:rsidRDefault="003A3FE2" w:rsidP="003A3FE2">
      <w:pPr>
        <w:rPr>
          <w:rFonts w:cstheme="minorHAnsi"/>
          <w:sz w:val="16"/>
        </w:rPr>
      </w:pPr>
      <w:r w:rsidRPr="000F0A6C">
        <w:rPr>
          <w:rFonts w:cstheme="minorHAnsi"/>
          <w:sz w:val="16"/>
        </w:rPr>
        <w:t xml:space="preserve">Looking ahead to 2050, it can be said with relative confidence that the national security consequences of climate change will vary in degree, not in kind, from the national security threats already facing the United States. This is hardly good news. </w:t>
      </w:r>
      <w:r w:rsidRPr="000F0A6C">
        <w:rPr>
          <w:rFonts w:cstheme="minorHAnsi"/>
          <w:u w:val="single"/>
        </w:rPr>
        <w:t xml:space="preserve">Even </w:t>
      </w:r>
      <w:r w:rsidRPr="000F0A6C">
        <w:rPr>
          <w:rStyle w:val="Emphasis"/>
          <w:rFonts w:asciiTheme="minorHAnsi" w:hAnsiTheme="minorHAnsi" w:cstheme="minorHAnsi"/>
        </w:rPr>
        <w:t>small differences</w:t>
      </w:r>
      <w:r w:rsidRPr="000F0A6C">
        <w:rPr>
          <w:rFonts w:cstheme="minorHAnsi"/>
          <w:u w:val="single"/>
        </w:rPr>
        <w:t xml:space="preserve"> in global average </w:t>
      </w:r>
      <w:r w:rsidRPr="000F0A6C">
        <w:rPr>
          <w:rStyle w:val="Emphasis"/>
          <w:rFonts w:asciiTheme="minorHAnsi" w:hAnsiTheme="minorHAnsi" w:cstheme="minorHAnsi"/>
        </w:rPr>
        <w:t>temperatures</w:t>
      </w:r>
      <w:r w:rsidRPr="000F0A6C">
        <w:rPr>
          <w:rFonts w:cstheme="minorHAnsi"/>
          <w:u w:val="single"/>
        </w:rPr>
        <w:t xml:space="preserve"> result in </w:t>
      </w:r>
      <w:r w:rsidRPr="000F0A6C">
        <w:rPr>
          <w:rStyle w:val="Emphasis"/>
          <w:rFonts w:asciiTheme="minorHAnsi" w:hAnsiTheme="minorHAnsi" w:cstheme="minorHAnsi"/>
        </w:rPr>
        <w:t>significant environmental changes</w:t>
      </w:r>
      <w:r w:rsidRPr="000F0A6C">
        <w:rPr>
          <w:rFonts w:cstheme="minorHAnsi"/>
          <w:u w:val="single"/>
        </w:rPr>
        <w:t xml:space="preserve">, with attendant </w:t>
      </w:r>
      <w:r w:rsidRPr="000F0A6C">
        <w:rPr>
          <w:rStyle w:val="Emphasis"/>
          <w:rFonts w:asciiTheme="minorHAnsi" w:hAnsiTheme="minorHAnsi" w:cstheme="minorHAnsi"/>
        </w:rPr>
        <w:t>social</w:t>
      </w:r>
      <w:r w:rsidRPr="000F0A6C">
        <w:rPr>
          <w:rFonts w:cstheme="minorHAnsi"/>
          <w:u w:val="single"/>
        </w:rPr>
        <w:t xml:space="preserve">, </w:t>
      </w:r>
      <w:r w:rsidRPr="000F0A6C">
        <w:rPr>
          <w:rStyle w:val="Emphasis"/>
          <w:rFonts w:asciiTheme="minorHAnsi" w:hAnsiTheme="minorHAnsi" w:cstheme="minorHAnsi"/>
        </w:rPr>
        <w:t>economic</w:t>
      </w:r>
      <w:r w:rsidRPr="000F0A6C">
        <w:rPr>
          <w:rFonts w:cstheme="minorHAnsi"/>
          <w:u w:val="single"/>
        </w:rPr>
        <w:t xml:space="preserve"> and </w:t>
      </w:r>
      <w:r w:rsidRPr="000F0A6C">
        <w:rPr>
          <w:rStyle w:val="Emphasis"/>
          <w:rFonts w:asciiTheme="minorHAnsi" w:hAnsiTheme="minorHAnsi" w:cstheme="minorHAnsi"/>
        </w:rPr>
        <w:t>political consequences</w:t>
      </w:r>
      <w:r w:rsidRPr="000F0A6C">
        <w:rPr>
          <w:rFonts w:cstheme="minorHAnsi"/>
          <w:sz w:val="16"/>
        </w:rPr>
        <w:t xml:space="preserve">. By 2050, </w:t>
      </w:r>
      <w:r w:rsidRPr="000F0A6C">
        <w:rPr>
          <w:rFonts w:cstheme="minorHAnsi"/>
          <w:u w:val="single"/>
        </w:rPr>
        <w:t xml:space="preserve">climate change will </w:t>
      </w:r>
      <w:r w:rsidRPr="000F0A6C">
        <w:rPr>
          <w:rStyle w:val="Emphasis"/>
          <w:rFonts w:asciiTheme="minorHAnsi" w:hAnsiTheme="minorHAnsi" w:cstheme="minorHAnsi"/>
        </w:rPr>
        <w:t>wreak increasing havoc</w:t>
      </w:r>
      <w:r w:rsidRPr="000F0A6C">
        <w:rPr>
          <w:rFonts w:cstheme="minorHAnsi"/>
          <w:u w:val="single"/>
        </w:rPr>
        <w:t xml:space="preserve"> on </w:t>
      </w:r>
      <w:r w:rsidRPr="000F0A6C">
        <w:rPr>
          <w:rStyle w:val="Emphasis"/>
          <w:rFonts w:asciiTheme="minorHAnsi" w:hAnsiTheme="minorHAnsi" w:cstheme="minorHAnsi"/>
        </w:rPr>
        <w:t>human</w:t>
      </w:r>
      <w:r w:rsidRPr="000F0A6C">
        <w:rPr>
          <w:rFonts w:cstheme="minorHAnsi"/>
          <w:u w:val="single"/>
        </w:rPr>
        <w:t xml:space="preserve"> and </w:t>
      </w:r>
      <w:r w:rsidRPr="000F0A6C">
        <w:rPr>
          <w:rStyle w:val="Emphasis"/>
          <w:rFonts w:asciiTheme="minorHAnsi" w:hAnsiTheme="minorHAnsi" w:cstheme="minorHAnsi"/>
        </w:rPr>
        <w:t>natural systems</w:t>
      </w:r>
      <w:r w:rsidRPr="000F0A6C">
        <w:rPr>
          <w:rFonts w:cstheme="minorHAnsi"/>
          <w:sz w:val="16"/>
        </w:rPr>
        <w:t>—predominantly, but not exclusively, in the developing world—</w:t>
      </w:r>
      <w:r w:rsidRPr="000F0A6C">
        <w:rPr>
          <w:rFonts w:cstheme="minorHAnsi"/>
          <w:u w:val="single"/>
        </w:rPr>
        <w:t>with</w:t>
      </w:r>
      <w:r w:rsidRPr="000F0A6C">
        <w:rPr>
          <w:rFonts w:cstheme="minorHAnsi"/>
          <w:sz w:val="16"/>
        </w:rPr>
        <w:t xml:space="preserve"> attenuated but </w:t>
      </w:r>
      <w:r w:rsidRPr="000F0A6C">
        <w:rPr>
          <w:rStyle w:val="Emphasis"/>
          <w:rFonts w:asciiTheme="minorHAnsi" w:hAnsiTheme="minorHAnsi" w:cstheme="minorHAnsi"/>
        </w:rPr>
        <w:t>profound consequences</w:t>
      </w:r>
      <w:r w:rsidRPr="000F0A6C">
        <w:rPr>
          <w:rFonts w:cstheme="minorHAnsi"/>
          <w:u w:val="single"/>
        </w:rPr>
        <w:t xml:space="preserve"> for </w:t>
      </w:r>
      <w:r w:rsidRPr="000F0A6C">
        <w:rPr>
          <w:rStyle w:val="Emphasis"/>
          <w:rFonts w:asciiTheme="minorHAnsi" w:hAnsiTheme="minorHAnsi" w:cstheme="minorHAnsi"/>
        </w:rPr>
        <w:t>national security</w:t>
      </w:r>
      <w:r w:rsidRPr="000F0A6C">
        <w:rPr>
          <w:rFonts w:cstheme="minorHAnsi"/>
          <w:sz w:val="16"/>
        </w:rPr>
        <w:t>.</w:t>
      </w:r>
    </w:p>
    <w:p w14:paraId="5B9B3196" w14:textId="77777777" w:rsidR="003A3FE2" w:rsidRPr="000F0A6C" w:rsidRDefault="003A3FE2" w:rsidP="003A3FE2">
      <w:pPr>
        <w:rPr>
          <w:rFonts w:cstheme="minorHAnsi"/>
          <w:sz w:val="16"/>
        </w:rPr>
      </w:pPr>
      <w:r w:rsidRPr="000F0A6C">
        <w:rPr>
          <w:rFonts w:cstheme="minorHAnsi"/>
          <w:sz w:val="16"/>
        </w:rPr>
        <w:t xml:space="preserve">In particular, </w:t>
      </w:r>
      <w:r w:rsidRPr="000F0A6C">
        <w:rPr>
          <w:rFonts w:cstheme="minorHAnsi"/>
          <w:u w:val="single"/>
        </w:rPr>
        <w:t xml:space="preserve">changes in </w:t>
      </w:r>
      <w:r w:rsidRPr="000F0A6C">
        <w:rPr>
          <w:rStyle w:val="Emphasis"/>
          <w:rFonts w:asciiTheme="minorHAnsi" w:hAnsiTheme="minorHAnsi" w:cstheme="minorHAnsi"/>
        </w:rPr>
        <w:t>temperature</w:t>
      </w:r>
      <w:r w:rsidRPr="000F0A6C">
        <w:rPr>
          <w:rFonts w:cstheme="minorHAnsi"/>
          <w:u w:val="single"/>
        </w:rPr>
        <w:t xml:space="preserve">, the </w:t>
      </w:r>
      <w:r w:rsidRPr="000F0A6C">
        <w:rPr>
          <w:rStyle w:val="Emphasis"/>
          <w:rFonts w:asciiTheme="minorHAnsi" w:hAnsiTheme="minorHAnsi" w:cstheme="minorHAnsi"/>
        </w:rPr>
        <w:t>hydrological cycle</w:t>
      </w:r>
      <w:r w:rsidRPr="000F0A6C">
        <w:rPr>
          <w:rFonts w:cstheme="minorHAnsi"/>
          <w:u w:val="single"/>
        </w:rPr>
        <w:t xml:space="preserve"> and the </w:t>
      </w:r>
      <w:r w:rsidRPr="000F0A6C">
        <w:rPr>
          <w:rStyle w:val="Emphasis"/>
          <w:rFonts w:asciiTheme="minorHAnsi" w:hAnsiTheme="minorHAnsi" w:cstheme="minorHAnsi"/>
        </w:rPr>
        <w:t>ranges of insects</w:t>
      </w:r>
      <w:r w:rsidRPr="000F0A6C">
        <w:rPr>
          <w:rFonts w:cstheme="minorHAnsi"/>
          <w:u w:val="single"/>
        </w:rPr>
        <w:t xml:space="preserve"> will impact </w:t>
      </w:r>
      <w:r w:rsidRPr="000F0A6C">
        <w:rPr>
          <w:rStyle w:val="Emphasis"/>
          <w:rFonts w:asciiTheme="minorHAnsi" w:hAnsiTheme="minorHAnsi" w:cstheme="minorHAnsi"/>
        </w:rPr>
        <w:t>food availability</w:t>
      </w:r>
      <w:r w:rsidRPr="000F0A6C">
        <w:rPr>
          <w:rFonts w:cstheme="minorHAnsi"/>
          <w:u w:val="single"/>
        </w:rPr>
        <w:t xml:space="preserve"> and food access in much of the world, increasing food insecurity</w:t>
      </w:r>
      <w:r w:rsidRPr="000F0A6C">
        <w:rPr>
          <w:rFonts w:cstheme="minorHAnsi"/>
          <w:sz w:val="16"/>
        </w:rPr>
        <w:t xml:space="preserve">. </w:t>
      </w:r>
      <w:r w:rsidRPr="000F0A6C">
        <w:rPr>
          <w:rStyle w:val="Emphasis"/>
          <w:rFonts w:asciiTheme="minorHAnsi" w:hAnsiTheme="minorHAnsi" w:cstheme="minorHAnsi"/>
        </w:rPr>
        <w:t>Storms</w:t>
      </w:r>
      <w:r w:rsidRPr="000F0A6C">
        <w:rPr>
          <w:rFonts w:cstheme="minorHAnsi"/>
          <w:u w:val="single"/>
        </w:rPr>
        <w:t xml:space="preserve">, </w:t>
      </w:r>
      <w:r w:rsidRPr="000F0A6C">
        <w:rPr>
          <w:rStyle w:val="Emphasis"/>
          <w:rFonts w:asciiTheme="minorHAnsi" w:hAnsiTheme="minorHAnsi" w:cstheme="minorHAnsi"/>
        </w:rPr>
        <w:t>flooding</w:t>
      </w:r>
      <w:r w:rsidRPr="000F0A6C">
        <w:rPr>
          <w:rFonts w:cstheme="minorHAnsi"/>
          <w:u w:val="single"/>
        </w:rPr>
        <w:t xml:space="preserve">, </w:t>
      </w:r>
      <w:r w:rsidRPr="000F0A6C">
        <w:rPr>
          <w:rStyle w:val="Emphasis"/>
          <w:rFonts w:asciiTheme="minorHAnsi" w:hAnsiTheme="minorHAnsi" w:cstheme="minorHAnsi"/>
        </w:rPr>
        <w:t>changes in ocean pH</w:t>
      </w:r>
      <w:r w:rsidRPr="000F0A6C">
        <w:rPr>
          <w:rFonts w:cstheme="minorHAnsi"/>
          <w:u w:val="single"/>
        </w:rPr>
        <w:t xml:space="preserve"> and other climate-linked changes will damage </w:t>
      </w:r>
      <w:r w:rsidRPr="000F0A6C">
        <w:rPr>
          <w:rStyle w:val="Emphasis"/>
          <w:rFonts w:asciiTheme="minorHAnsi" w:hAnsiTheme="minorHAnsi" w:cstheme="minorHAnsi"/>
        </w:rPr>
        <w:t>infrastructure</w:t>
      </w:r>
      <w:r w:rsidRPr="000F0A6C">
        <w:rPr>
          <w:rFonts w:cstheme="minorHAnsi"/>
          <w:u w:val="single"/>
        </w:rPr>
        <w:t xml:space="preserve"> and negatively impact </w:t>
      </w:r>
      <w:r w:rsidRPr="000F0A6C">
        <w:rPr>
          <w:rStyle w:val="Emphasis"/>
          <w:rFonts w:asciiTheme="minorHAnsi" w:hAnsiTheme="minorHAnsi" w:cstheme="minorHAnsi"/>
        </w:rPr>
        <w:t>labor productivity</w:t>
      </w:r>
      <w:r w:rsidRPr="000F0A6C">
        <w:rPr>
          <w:rFonts w:cstheme="minorHAnsi"/>
          <w:u w:val="single"/>
        </w:rPr>
        <w:t xml:space="preserve"> and economic </w:t>
      </w:r>
      <w:r w:rsidRPr="000F0A6C">
        <w:rPr>
          <w:rStyle w:val="Emphasis"/>
          <w:rFonts w:asciiTheme="minorHAnsi" w:hAnsiTheme="minorHAnsi" w:cstheme="minorHAnsi"/>
        </w:rPr>
        <w:t>growth</w:t>
      </w:r>
      <w:r w:rsidRPr="000F0A6C">
        <w:rPr>
          <w:rFonts w:cstheme="minorHAnsi"/>
          <w:sz w:val="16"/>
        </w:rPr>
        <w:t xml:space="preserve"> in much of the world. </w:t>
      </w:r>
      <w:r w:rsidRPr="000F0A6C">
        <w:rPr>
          <w:rFonts w:cstheme="minorHAnsi"/>
          <w:u w:val="single"/>
        </w:rPr>
        <w:t xml:space="preserve">Vector-borne </w:t>
      </w:r>
      <w:r w:rsidRPr="000F0A6C">
        <w:rPr>
          <w:rStyle w:val="Emphasis"/>
          <w:rFonts w:asciiTheme="minorHAnsi" w:hAnsiTheme="minorHAnsi" w:cstheme="minorHAnsi"/>
        </w:rPr>
        <w:t>diseases</w:t>
      </w:r>
      <w:r w:rsidRPr="000F0A6C">
        <w:rPr>
          <w:rFonts w:cstheme="minorHAnsi"/>
          <w:u w:val="single"/>
        </w:rPr>
        <w:t xml:space="preserve"> will also become </w:t>
      </w:r>
      <w:r w:rsidRPr="000F0A6C">
        <w:rPr>
          <w:rStyle w:val="Emphasis"/>
          <w:rFonts w:asciiTheme="minorHAnsi" w:hAnsiTheme="minorHAnsi" w:cstheme="minorHAnsi"/>
        </w:rPr>
        <w:t>more prevalent</w:t>
      </w:r>
      <w:r w:rsidRPr="000F0A6C">
        <w:rPr>
          <w:rFonts w:cstheme="minorHAnsi"/>
          <w:sz w:val="16"/>
        </w:rPr>
        <w:t xml:space="preserve">, </w:t>
      </w:r>
      <w:r w:rsidRPr="000F0A6C">
        <w:rPr>
          <w:rFonts w:cstheme="minorHAnsi"/>
          <w:u w:val="single"/>
        </w:rPr>
        <w:t xml:space="preserve">as climate change will expand the geographic </w:t>
      </w:r>
      <w:r w:rsidRPr="000F0A6C">
        <w:rPr>
          <w:rStyle w:val="Emphasis"/>
          <w:rFonts w:asciiTheme="minorHAnsi" w:hAnsiTheme="minorHAnsi" w:cstheme="minorHAnsi"/>
        </w:rPr>
        <w:t>range</w:t>
      </w:r>
      <w:r w:rsidRPr="000F0A6C">
        <w:rPr>
          <w:rFonts w:cstheme="minorHAnsi"/>
          <w:u w:val="single"/>
        </w:rPr>
        <w:t xml:space="preserve"> and </w:t>
      </w:r>
      <w:r w:rsidRPr="000F0A6C">
        <w:rPr>
          <w:rStyle w:val="Emphasis"/>
          <w:rFonts w:asciiTheme="minorHAnsi" w:hAnsiTheme="minorHAnsi" w:cstheme="minorHAnsi"/>
        </w:rPr>
        <w:t>intensity</w:t>
      </w:r>
      <w:r w:rsidRPr="000F0A6C">
        <w:rPr>
          <w:rFonts w:cstheme="minorHAnsi"/>
          <w:u w:val="single"/>
        </w:rPr>
        <w:t xml:space="preserve"> of </w:t>
      </w:r>
      <w:r w:rsidRPr="000F0A6C">
        <w:rPr>
          <w:rStyle w:val="Emphasis"/>
          <w:rFonts w:asciiTheme="minorHAnsi" w:hAnsiTheme="minorHAnsi" w:cstheme="minorHAnsi"/>
        </w:rPr>
        <w:t>transmission</w:t>
      </w:r>
      <w:r w:rsidRPr="000F0A6C">
        <w:rPr>
          <w:rFonts w:cstheme="minorHAnsi"/>
          <w:u w:val="single"/>
        </w:rPr>
        <w:t xml:space="preserve"> of diseases like malaria, West Nile, Zika and dengue fever, and cholera</w:t>
      </w:r>
      <w:r w:rsidRPr="000F0A6C">
        <w:rPr>
          <w:rFonts w:cstheme="minorHAnsi"/>
          <w:sz w:val="16"/>
        </w:rPr>
        <w:t xml:space="preserve">. </w:t>
      </w:r>
      <w:r w:rsidRPr="000F0A6C">
        <w:rPr>
          <w:rFonts w:cstheme="minorHAnsi"/>
          <w:u w:val="single"/>
        </w:rPr>
        <w:t xml:space="preserve">Rising </w:t>
      </w:r>
      <w:r w:rsidRPr="000F0A6C">
        <w:rPr>
          <w:rStyle w:val="Emphasis"/>
          <w:rFonts w:asciiTheme="minorHAnsi" w:hAnsiTheme="minorHAnsi" w:cstheme="minorHAnsi"/>
        </w:rPr>
        <w:t>public health challenges</w:t>
      </w:r>
      <w:r w:rsidRPr="000F0A6C">
        <w:rPr>
          <w:rFonts w:cstheme="minorHAnsi"/>
          <w:u w:val="single"/>
        </w:rPr>
        <w:t xml:space="preserve">, </w:t>
      </w:r>
      <w:r w:rsidRPr="000F0A6C">
        <w:rPr>
          <w:rStyle w:val="Emphasis"/>
          <w:rFonts w:asciiTheme="minorHAnsi" w:hAnsiTheme="minorHAnsi" w:cstheme="minorHAnsi"/>
        </w:rPr>
        <w:t>economic devastation</w:t>
      </w:r>
      <w:r w:rsidRPr="000F0A6C">
        <w:rPr>
          <w:rFonts w:cstheme="minorHAnsi"/>
          <w:u w:val="single"/>
        </w:rPr>
        <w:t xml:space="preserve"> and </w:t>
      </w:r>
      <w:r w:rsidRPr="000F0A6C">
        <w:rPr>
          <w:rStyle w:val="Emphasis"/>
          <w:rFonts w:asciiTheme="minorHAnsi" w:hAnsiTheme="minorHAnsi" w:cstheme="minorHAnsi"/>
        </w:rPr>
        <w:t>food insecurity</w:t>
      </w:r>
      <w:r w:rsidRPr="000F0A6C">
        <w:rPr>
          <w:rFonts w:cstheme="minorHAnsi"/>
          <w:u w:val="single"/>
        </w:rPr>
        <w:t xml:space="preserve"> will translate into an increased </w:t>
      </w:r>
      <w:r w:rsidRPr="000F0A6C">
        <w:rPr>
          <w:rStyle w:val="Emphasis"/>
          <w:rFonts w:asciiTheme="minorHAnsi" w:hAnsiTheme="minorHAnsi" w:cstheme="minorHAnsi"/>
        </w:rPr>
        <w:t>demand</w:t>
      </w:r>
      <w:r w:rsidRPr="000F0A6C">
        <w:rPr>
          <w:rFonts w:cstheme="minorHAnsi"/>
          <w:u w:val="single"/>
        </w:rPr>
        <w:t xml:space="preserve"> for </w:t>
      </w:r>
      <w:r w:rsidRPr="000F0A6C">
        <w:rPr>
          <w:rStyle w:val="Emphasis"/>
          <w:rFonts w:asciiTheme="minorHAnsi" w:hAnsiTheme="minorHAnsi" w:cstheme="minorHAnsi"/>
        </w:rPr>
        <w:t>humanitarian assistance</w:t>
      </w:r>
      <w:r w:rsidRPr="000F0A6C">
        <w:rPr>
          <w:rFonts w:cstheme="minorHAnsi"/>
          <w:u w:val="single"/>
        </w:rPr>
        <w:t xml:space="preserve"> provided by the </w:t>
      </w:r>
      <w:r w:rsidRPr="000F0A6C">
        <w:rPr>
          <w:rStyle w:val="Emphasis"/>
          <w:rFonts w:asciiTheme="minorHAnsi" w:hAnsiTheme="minorHAnsi" w:cstheme="minorHAnsi"/>
        </w:rPr>
        <w:t>military</w:t>
      </w:r>
      <w:r w:rsidRPr="000F0A6C">
        <w:rPr>
          <w:rFonts w:cstheme="minorHAnsi"/>
          <w:u w:val="single"/>
        </w:rPr>
        <w:t xml:space="preserve">, increased </w:t>
      </w:r>
      <w:r w:rsidRPr="000F0A6C">
        <w:rPr>
          <w:rStyle w:val="Emphasis"/>
          <w:rFonts w:asciiTheme="minorHAnsi" w:hAnsiTheme="minorHAnsi" w:cstheme="minorHAnsi"/>
        </w:rPr>
        <w:t>migration</w:t>
      </w:r>
      <w:r w:rsidRPr="000F0A6C">
        <w:rPr>
          <w:rFonts w:cstheme="minorHAnsi"/>
          <w:sz w:val="16"/>
        </w:rPr>
        <w:t>—especially from tropical and subtropical regions—</w:t>
      </w:r>
      <w:r w:rsidRPr="000F0A6C">
        <w:rPr>
          <w:rFonts w:cstheme="minorHAnsi"/>
          <w:u w:val="single"/>
        </w:rPr>
        <w:t xml:space="preserve">and </w:t>
      </w:r>
      <w:r w:rsidRPr="000F0A6C">
        <w:rPr>
          <w:rStyle w:val="Emphasis"/>
          <w:rFonts w:asciiTheme="minorHAnsi" w:hAnsiTheme="minorHAnsi" w:cstheme="minorHAnsi"/>
        </w:rPr>
        <w:t>geopolitical conflict</w:t>
      </w:r>
      <w:r w:rsidRPr="000F0A6C">
        <w:rPr>
          <w:rFonts w:cstheme="minorHAnsi"/>
          <w:sz w:val="16"/>
        </w:rPr>
        <w:t>.</w:t>
      </w:r>
    </w:p>
    <w:p w14:paraId="6BCA3662" w14:textId="77777777" w:rsidR="003A3FE2" w:rsidRPr="000F0A6C" w:rsidRDefault="003A3FE2" w:rsidP="003A3FE2">
      <w:pPr>
        <w:rPr>
          <w:rFonts w:cstheme="minorHAnsi"/>
          <w:sz w:val="16"/>
        </w:rPr>
      </w:pPr>
      <w:r w:rsidRPr="000F0A6C">
        <w:rPr>
          <w:rFonts w:cstheme="minorHAnsi"/>
          <w:sz w:val="16"/>
        </w:rPr>
        <w:t xml:space="preserve">Long-term trends such as declining food security, coupled with short-term events like hurricanes, could sustain unprecedented levels of migration. The 2015 refugee crisis in Europe portends the kinds of population movements that will only accelerate in the coming decades: people from Africa, Southwest and South Asia and elsewhere crossing land and water to reach Europe. For the United States, this likely means greater numbers of people seeking entry from both Central America and the Caribbean. Such influxes are not unprecedented, but they are unlikely to abate and could increase in volume over the next few decades, driven in part by climate change-related food insecurity, climate change-related storms and also by economic and political instability. Food insecurity, economic losses and loss of human life are also likely to exacerbate existing political tensions in the developing world, especially in regions with poor governance and/or where the climate is particularly vulnerable to warming (e.g., the Mediterranean basin). While the Arab Spring had many underlying causes, it also coincided with a period of high food prices, which arguably contributed to the protests. In some situations, </w:t>
      </w:r>
      <w:r w:rsidRPr="000F0A6C">
        <w:rPr>
          <w:rStyle w:val="Emphasis"/>
          <w:rFonts w:asciiTheme="minorHAnsi" w:hAnsiTheme="minorHAnsi" w:cstheme="minorHAnsi"/>
        </w:rPr>
        <w:t>food insecurity</w:t>
      </w:r>
      <w:r w:rsidRPr="000F0A6C">
        <w:rPr>
          <w:rFonts w:cstheme="minorHAnsi"/>
          <w:u w:val="single"/>
        </w:rPr>
        <w:t xml:space="preserve">, </w:t>
      </w:r>
      <w:r w:rsidRPr="000F0A6C">
        <w:rPr>
          <w:rStyle w:val="Emphasis"/>
          <w:rFonts w:asciiTheme="minorHAnsi" w:hAnsiTheme="minorHAnsi" w:cstheme="minorHAnsi"/>
        </w:rPr>
        <w:t>economic losses</w:t>
      </w:r>
      <w:r w:rsidRPr="000F0A6C">
        <w:rPr>
          <w:rFonts w:cstheme="minorHAnsi"/>
          <w:u w:val="single"/>
        </w:rPr>
        <w:t xml:space="preserve"> and </w:t>
      </w:r>
      <w:r w:rsidRPr="000F0A6C">
        <w:rPr>
          <w:rStyle w:val="Emphasis"/>
          <w:rFonts w:asciiTheme="minorHAnsi" w:hAnsiTheme="minorHAnsi" w:cstheme="minorHAnsi"/>
        </w:rPr>
        <w:t>public health crises</w:t>
      </w:r>
      <w:r w:rsidRPr="000F0A6C">
        <w:rPr>
          <w:rFonts w:cstheme="minorHAnsi"/>
          <w:u w:val="single"/>
        </w:rPr>
        <w:t xml:space="preserve">, combined with </w:t>
      </w:r>
      <w:r w:rsidRPr="000F0A6C">
        <w:rPr>
          <w:rStyle w:val="Emphasis"/>
          <w:rFonts w:asciiTheme="minorHAnsi" w:hAnsiTheme="minorHAnsi" w:cstheme="minorHAnsi"/>
        </w:rPr>
        <w:t>weak</w:t>
      </w:r>
      <w:r w:rsidRPr="000F0A6C">
        <w:rPr>
          <w:rFonts w:cstheme="minorHAnsi"/>
          <w:u w:val="single"/>
        </w:rPr>
        <w:t xml:space="preserve"> and ineffectual </w:t>
      </w:r>
      <w:r w:rsidRPr="000F0A6C">
        <w:rPr>
          <w:rStyle w:val="Emphasis"/>
          <w:rFonts w:asciiTheme="minorHAnsi" w:hAnsiTheme="minorHAnsi" w:cstheme="minorHAnsi"/>
        </w:rPr>
        <w:t>governance</w:t>
      </w:r>
      <w:r w:rsidRPr="000F0A6C">
        <w:rPr>
          <w:rFonts w:cstheme="minorHAnsi"/>
          <w:u w:val="single"/>
        </w:rPr>
        <w:t xml:space="preserve">, could </w:t>
      </w:r>
      <w:r w:rsidRPr="000F0A6C">
        <w:rPr>
          <w:rStyle w:val="Emphasis"/>
          <w:rFonts w:asciiTheme="minorHAnsi" w:hAnsiTheme="minorHAnsi" w:cstheme="minorHAnsi"/>
        </w:rPr>
        <w:t xml:space="preserve">precipitate future </w:t>
      </w:r>
      <w:r w:rsidRPr="000F0A6C">
        <w:rPr>
          <w:rStyle w:val="Emphasis"/>
          <w:rFonts w:asciiTheme="minorHAnsi" w:hAnsiTheme="minorHAnsi" w:cstheme="minorHAnsi"/>
        </w:rPr>
        <w:lastRenderedPageBreak/>
        <w:t>conflicts</w:t>
      </w:r>
      <w:r w:rsidRPr="000F0A6C">
        <w:rPr>
          <w:rFonts w:cstheme="minorHAnsi"/>
          <w:sz w:val="16"/>
        </w:rPr>
        <w:t xml:space="preserve"> of this kind—although it will be difficult to know where and when without more precise local studies of both underlying political dynamics and the regionally-specific impacts of climate change.</w:t>
      </w:r>
    </w:p>
    <w:p w14:paraId="47954736" w14:textId="77777777" w:rsidR="003A3FE2" w:rsidRPr="000F0A6C" w:rsidRDefault="003A3FE2" w:rsidP="003A3FE2">
      <w:pPr>
        <w:rPr>
          <w:rFonts w:cstheme="minorHAnsi"/>
          <w:sz w:val="16"/>
        </w:rPr>
      </w:pPr>
      <w:r w:rsidRPr="000F0A6C">
        <w:rPr>
          <w:rFonts w:cstheme="minorHAnsi"/>
          <w:sz w:val="16"/>
        </w:rPr>
        <w:t>2100 and Beyond</w:t>
      </w:r>
    </w:p>
    <w:p w14:paraId="44D9B4F7" w14:textId="77777777" w:rsidR="003A3FE2" w:rsidRPr="000F0A6C" w:rsidRDefault="003A3FE2" w:rsidP="003A3FE2">
      <w:pPr>
        <w:rPr>
          <w:rFonts w:cstheme="minorHAnsi"/>
          <w:sz w:val="16"/>
        </w:rPr>
      </w:pPr>
      <w:r w:rsidRPr="000F0A6C">
        <w:rPr>
          <w:rFonts w:cstheme="minorHAnsi"/>
          <w:sz w:val="16"/>
        </w:rPr>
        <w:t xml:space="preserve">While the national security impacts of climate change to 2050 are likely to be costly and disruptive for the U.S. military—and devastating for many people around the world—at some point after 2050, if warming continues at its current pace, </w:t>
      </w:r>
      <w:r w:rsidRPr="000F0A6C">
        <w:rPr>
          <w:rFonts w:cstheme="minorHAnsi"/>
          <w:u w:val="single"/>
        </w:rPr>
        <w:t xml:space="preserve">changes to the climate could </w:t>
      </w:r>
      <w:r w:rsidRPr="000F0A6C">
        <w:rPr>
          <w:rStyle w:val="Emphasis"/>
          <w:rFonts w:asciiTheme="minorHAnsi" w:hAnsiTheme="minorHAnsi" w:cstheme="minorHAnsi"/>
        </w:rPr>
        <w:t>fundamentally reshape geopolitics</w:t>
      </w:r>
      <w:r w:rsidRPr="000F0A6C">
        <w:rPr>
          <w:rFonts w:cstheme="minorHAnsi"/>
          <w:sz w:val="16"/>
        </w:rPr>
        <w:t xml:space="preserve"> and possibly even the current nation-state basis of the current global order.</w:t>
      </w:r>
    </w:p>
    <w:p w14:paraId="6F00331B" w14:textId="77777777" w:rsidR="003A3FE2" w:rsidRPr="000F0A6C" w:rsidRDefault="003A3FE2" w:rsidP="003A3FE2">
      <w:pPr>
        <w:rPr>
          <w:rFonts w:cstheme="minorHAnsi"/>
          <w:sz w:val="16"/>
        </w:rPr>
      </w:pPr>
      <w:r w:rsidRPr="000F0A6C">
        <w:rPr>
          <w:rFonts w:cstheme="minorHAnsi"/>
          <w:sz w:val="16"/>
        </w:rPr>
        <w:t xml:space="preserve">To be clear, both the ultimate level of warming and its attendant political consequences is highly speculative, for the reasons I explained in my last post. Nonetheless, we do know that the planet is currently on track for at least 3-4°C of warming by 2100. The “known knowns” of higher levels of warming—say, 3°C—are frightening. At that 3°C of warming, for example, scientists project that </w:t>
      </w:r>
      <w:r w:rsidRPr="000F0A6C">
        <w:rPr>
          <w:rFonts w:cstheme="minorHAnsi"/>
          <w:u w:val="single"/>
        </w:rPr>
        <w:t>there will</w:t>
      </w:r>
      <w:r w:rsidRPr="000F0A6C">
        <w:rPr>
          <w:rFonts w:cstheme="minorHAnsi"/>
          <w:sz w:val="16"/>
        </w:rPr>
        <w:t xml:space="preserve"> be a nearly </w:t>
      </w:r>
      <w:r w:rsidRPr="000F0A6C">
        <w:rPr>
          <w:rStyle w:val="Emphasis"/>
          <w:rFonts w:asciiTheme="minorHAnsi" w:hAnsiTheme="minorHAnsi" w:cstheme="minorHAnsi"/>
        </w:rPr>
        <w:t>70 percent decline</w:t>
      </w:r>
      <w:r w:rsidRPr="000F0A6C">
        <w:rPr>
          <w:rFonts w:cstheme="minorHAnsi"/>
          <w:u w:val="single"/>
        </w:rPr>
        <w:t xml:space="preserve"> in </w:t>
      </w:r>
      <w:r w:rsidRPr="000F0A6C">
        <w:rPr>
          <w:rStyle w:val="Emphasis"/>
          <w:rFonts w:asciiTheme="minorHAnsi" w:hAnsiTheme="minorHAnsi" w:cstheme="minorHAnsi"/>
        </w:rPr>
        <w:t>wheat</w:t>
      </w:r>
      <w:r w:rsidRPr="000F0A6C">
        <w:rPr>
          <w:rFonts w:cstheme="minorHAnsi"/>
          <w:u w:val="single"/>
        </w:rPr>
        <w:t xml:space="preserve"> production in </w:t>
      </w:r>
      <w:r w:rsidRPr="000F0A6C">
        <w:rPr>
          <w:rStyle w:val="Emphasis"/>
          <w:rFonts w:asciiTheme="minorHAnsi" w:hAnsiTheme="minorHAnsi" w:cstheme="minorHAnsi"/>
        </w:rPr>
        <w:t>Central America</w:t>
      </w:r>
      <w:r w:rsidRPr="000F0A6C">
        <w:rPr>
          <w:rFonts w:cstheme="minorHAnsi"/>
          <w:u w:val="single"/>
        </w:rPr>
        <w:t xml:space="preserve"> and the Caribbean</w:t>
      </w:r>
      <w:r w:rsidRPr="000F0A6C">
        <w:rPr>
          <w:rFonts w:cstheme="minorHAnsi"/>
          <w:sz w:val="16"/>
        </w:rPr>
        <w:t xml:space="preserve">, </w:t>
      </w:r>
      <w:r w:rsidRPr="000F0A6C">
        <w:rPr>
          <w:rStyle w:val="Emphasis"/>
          <w:rFonts w:asciiTheme="minorHAnsi" w:hAnsiTheme="minorHAnsi" w:cstheme="minorHAnsi"/>
        </w:rPr>
        <w:t>75 percent</w:t>
      </w:r>
      <w:r w:rsidRPr="000F0A6C">
        <w:rPr>
          <w:rFonts w:cstheme="minorHAnsi"/>
          <w:u w:val="single"/>
        </w:rPr>
        <w:t xml:space="preserve"> of the </w:t>
      </w:r>
      <w:r w:rsidRPr="000F0A6C">
        <w:rPr>
          <w:rStyle w:val="Emphasis"/>
          <w:rFonts w:asciiTheme="minorHAnsi" w:hAnsiTheme="minorHAnsi" w:cstheme="minorHAnsi"/>
        </w:rPr>
        <w:t>land area</w:t>
      </w:r>
      <w:r w:rsidRPr="000F0A6C">
        <w:rPr>
          <w:rFonts w:cstheme="minorHAnsi"/>
          <w:u w:val="single"/>
        </w:rPr>
        <w:t xml:space="preserve"> in the </w:t>
      </w:r>
      <w:r w:rsidRPr="000F0A6C">
        <w:rPr>
          <w:rStyle w:val="Emphasis"/>
          <w:rFonts w:asciiTheme="minorHAnsi" w:hAnsiTheme="minorHAnsi" w:cstheme="minorHAnsi"/>
        </w:rPr>
        <w:t>Mid</w:t>
      </w:r>
      <w:r w:rsidRPr="000F0A6C">
        <w:rPr>
          <w:rFonts w:cstheme="minorHAnsi"/>
          <w:u w:val="single"/>
        </w:rPr>
        <w:t xml:space="preserve">dle </w:t>
      </w:r>
      <w:r w:rsidRPr="000F0A6C">
        <w:rPr>
          <w:rStyle w:val="Emphasis"/>
          <w:rFonts w:asciiTheme="minorHAnsi" w:hAnsiTheme="minorHAnsi" w:cstheme="minorHAnsi"/>
        </w:rPr>
        <w:t>East</w:t>
      </w:r>
      <w:r w:rsidRPr="000F0A6C">
        <w:rPr>
          <w:rFonts w:cstheme="minorHAnsi"/>
          <w:sz w:val="16"/>
        </w:rPr>
        <w:t xml:space="preserve"> and more than </w:t>
      </w:r>
      <w:r w:rsidRPr="000F0A6C">
        <w:rPr>
          <w:rFonts w:cstheme="minorHAnsi"/>
          <w:u w:val="single"/>
        </w:rPr>
        <w:t xml:space="preserve">50 percent in South Asia will be affected by highly unusual heat, and </w:t>
      </w:r>
      <w:r w:rsidRPr="000F0A6C">
        <w:rPr>
          <w:rStyle w:val="Emphasis"/>
          <w:rFonts w:asciiTheme="minorHAnsi" w:hAnsiTheme="minorHAnsi" w:cstheme="minorHAnsi"/>
        </w:rPr>
        <w:t>sea level rise</w:t>
      </w:r>
      <w:r w:rsidRPr="000F0A6C">
        <w:rPr>
          <w:rFonts w:cstheme="minorHAnsi"/>
          <w:u w:val="single"/>
        </w:rPr>
        <w:t xml:space="preserve"> could </w:t>
      </w:r>
      <w:r w:rsidRPr="000F0A6C">
        <w:rPr>
          <w:rStyle w:val="Emphasis"/>
          <w:rFonts w:asciiTheme="minorHAnsi" w:hAnsiTheme="minorHAnsi" w:cstheme="minorHAnsi"/>
        </w:rPr>
        <w:t>displace</w:t>
      </w:r>
      <w:r w:rsidRPr="000F0A6C">
        <w:rPr>
          <w:rFonts w:cstheme="minorHAnsi"/>
          <w:u w:val="single"/>
        </w:rPr>
        <w:t xml:space="preserve"> and imperil the lives </w:t>
      </w:r>
      <w:r w:rsidRPr="000F0A6C">
        <w:rPr>
          <w:rStyle w:val="Emphasis"/>
          <w:rFonts w:asciiTheme="minorHAnsi" w:hAnsiTheme="minorHAnsi" w:cstheme="minorHAnsi"/>
        </w:rPr>
        <w:t>hundreds of millions</w:t>
      </w:r>
      <w:r w:rsidRPr="000F0A6C">
        <w:rPr>
          <w:rFonts w:cstheme="minorHAnsi"/>
          <w:u w:val="single"/>
        </w:rPr>
        <w:t xml:space="preserve"> of people</w:t>
      </w:r>
      <w:r w:rsidRPr="000F0A6C">
        <w:rPr>
          <w:rFonts w:cstheme="minorHAnsi"/>
          <w:sz w:val="16"/>
        </w:rPr>
        <w:t>, among other consequences.</w:t>
      </w:r>
    </w:p>
    <w:p w14:paraId="75B588AB" w14:textId="77777777" w:rsidR="003A3FE2" w:rsidRPr="000F0A6C" w:rsidRDefault="003A3FE2" w:rsidP="003A3FE2">
      <w:pPr>
        <w:rPr>
          <w:rFonts w:cstheme="minorHAnsi"/>
          <w:sz w:val="16"/>
        </w:rPr>
      </w:pPr>
      <w:r w:rsidRPr="000F0A6C">
        <w:rPr>
          <w:rFonts w:cstheme="minorHAnsi"/>
          <w:sz w:val="16"/>
        </w:rPr>
        <w:t xml:space="preserve">But </w:t>
      </w:r>
      <w:r w:rsidRPr="000F0A6C">
        <w:rPr>
          <w:rFonts w:cstheme="minorHAnsi"/>
          <w:u w:val="single"/>
        </w:rPr>
        <w:t>even higher levels of warming are physically possible within this century</w:t>
      </w:r>
      <w:r w:rsidRPr="000F0A6C">
        <w:rPr>
          <w:rFonts w:cstheme="minorHAnsi"/>
          <w:sz w:val="16"/>
        </w:rPr>
        <w:t xml:space="preserve">. At these levels of warming, </w:t>
      </w:r>
      <w:r w:rsidRPr="000F0A6C">
        <w:rPr>
          <w:rFonts w:cstheme="minorHAnsi"/>
          <w:u w:val="single"/>
        </w:rPr>
        <w:t xml:space="preserve">some </w:t>
      </w:r>
      <w:r w:rsidRPr="000F0A6C">
        <w:rPr>
          <w:rStyle w:val="Emphasis"/>
          <w:rFonts w:asciiTheme="minorHAnsi" w:hAnsiTheme="minorHAnsi" w:cstheme="minorHAnsi"/>
        </w:rPr>
        <w:t>regions of the world</w:t>
      </w:r>
      <w:r w:rsidRPr="000F0A6C">
        <w:rPr>
          <w:rFonts w:cstheme="minorHAnsi"/>
          <w:u w:val="single"/>
        </w:rPr>
        <w:t xml:space="preserve"> would be </w:t>
      </w:r>
      <w:r w:rsidRPr="000F0A6C">
        <w:rPr>
          <w:rStyle w:val="Emphasis"/>
          <w:rFonts w:asciiTheme="minorHAnsi" w:hAnsiTheme="minorHAnsi" w:cstheme="minorHAnsi"/>
        </w:rPr>
        <w:t>literally uninhabitable</w:t>
      </w:r>
      <w:r w:rsidRPr="000F0A6C">
        <w:rPr>
          <w:rFonts w:cstheme="minorHAnsi"/>
          <w:sz w:val="16"/>
        </w:rPr>
        <w:t xml:space="preserve">, likely resulting in the depopulation of the tropics, </w:t>
      </w:r>
      <w:r w:rsidRPr="000F0A6C">
        <w:rPr>
          <w:rFonts w:cstheme="minorHAnsi"/>
          <w:u w:val="single"/>
        </w:rPr>
        <w:t xml:space="preserve">to say nothing of the consequences of </w:t>
      </w:r>
      <w:r w:rsidRPr="000F0A6C">
        <w:rPr>
          <w:rStyle w:val="Emphasis"/>
          <w:rFonts w:asciiTheme="minorHAnsi" w:hAnsiTheme="minorHAnsi" w:cstheme="minorHAnsi"/>
        </w:rPr>
        <w:t>sea-level rise</w:t>
      </w:r>
      <w:r w:rsidRPr="000F0A6C">
        <w:rPr>
          <w:rFonts w:cstheme="minorHAnsi"/>
          <w:u w:val="single"/>
        </w:rPr>
        <w:t xml:space="preserve"> for </w:t>
      </w:r>
      <w:r w:rsidRPr="000F0A6C">
        <w:rPr>
          <w:rStyle w:val="Emphasis"/>
          <w:rFonts w:asciiTheme="minorHAnsi" w:hAnsiTheme="minorHAnsi" w:cstheme="minorHAnsi"/>
        </w:rPr>
        <w:t>economically important cities</w:t>
      </w:r>
      <w:r w:rsidRPr="000F0A6C">
        <w:rPr>
          <w:rFonts w:cstheme="minorHAnsi"/>
          <w:u w:val="single"/>
        </w:rPr>
        <w:t xml:space="preserve"> such as Amsterdam and New York</w:t>
      </w:r>
      <w:r w:rsidRPr="000F0A6C">
        <w:rPr>
          <w:rFonts w:cstheme="minorHAnsi"/>
          <w:sz w:val="16"/>
        </w:rPr>
        <w:t xml:space="preserve">. </w:t>
      </w:r>
      <w:r w:rsidRPr="000F0A6C">
        <w:rPr>
          <w:rFonts w:cstheme="minorHAnsi"/>
          <w:u w:val="single"/>
        </w:rPr>
        <w:t xml:space="preserve">Even if newly warmed regions of the far north could </w:t>
      </w:r>
      <w:r w:rsidRPr="000F0A6C">
        <w:rPr>
          <w:rStyle w:val="Emphasis"/>
          <w:rFonts w:asciiTheme="minorHAnsi" w:hAnsiTheme="minorHAnsi" w:cstheme="minorHAnsi"/>
        </w:rPr>
        <w:t>theoretically accommodate</w:t>
      </w:r>
      <w:r w:rsidRPr="000F0A6C">
        <w:rPr>
          <w:rFonts w:cstheme="minorHAnsi"/>
          <w:u w:val="single"/>
        </w:rPr>
        <w:t xml:space="preserve"> the resulting </w:t>
      </w:r>
      <w:r w:rsidRPr="000F0A6C">
        <w:rPr>
          <w:rStyle w:val="Emphasis"/>
          <w:rFonts w:asciiTheme="minorHAnsi" w:hAnsiTheme="minorHAnsi" w:cstheme="minorHAnsi"/>
        </w:rPr>
        <w:t>migrants</w:t>
      </w:r>
      <w:r w:rsidRPr="000F0A6C">
        <w:rPr>
          <w:rFonts w:cstheme="minorHAnsi"/>
          <w:u w:val="single"/>
        </w:rPr>
        <w:t xml:space="preserve">, this </w:t>
      </w:r>
      <w:r w:rsidRPr="000F0A6C">
        <w:rPr>
          <w:rStyle w:val="Emphasis"/>
          <w:rFonts w:asciiTheme="minorHAnsi" w:hAnsiTheme="minorHAnsi" w:cstheme="minorHAnsi"/>
        </w:rPr>
        <w:t>presumes</w:t>
      </w:r>
      <w:r w:rsidRPr="000F0A6C">
        <w:rPr>
          <w:rFonts w:cstheme="minorHAnsi"/>
          <w:u w:val="single"/>
        </w:rPr>
        <w:t xml:space="preserve"> that the </w:t>
      </w:r>
      <w:r w:rsidRPr="000F0A6C">
        <w:rPr>
          <w:rStyle w:val="Emphasis"/>
          <w:rFonts w:asciiTheme="minorHAnsi" w:hAnsiTheme="minorHAnsi" w:cstheme="minorHAnsi"/>
        </w:rPr>
        <w:t>political response</w:t>
      </w:r>
      <w:r w:rsidRPr="000F0A6C">
        <w:rPr>
          <w:rFonts w:cstheme="minorHAnsi"/>
          <w:u w:val="single"/>
        </w:rPr>
        <w:t xml:space="preserve"> to this unprecedented </w:t>
      </w:r>
      <w:r w:rsidRPr="000F0A6C">
        <w:rPr>
          <w:rStyle w:val="Emphasis"/>
          <w:rFonts w:asciiTheme="minorHAnsi" w:hAnsiTheme="minorHAnsi" w:cstheme="minorHAnsi"/>
        </w:rPr>
        <w:t>global displacement</w:t>
      </w:r>
      <w:r w:rsidRPr="000F0A6C">
        <w:rPr>
          <w:rFonts w:cstheme="minorHAnsi"/>
          <w:u w:val="single"/>
        </w:rPr>
        <w:t xml:space="preserve"> would be </w:t>
      </w:r>
      <w:r w:rsidRPr="000F0A6C">
        <w:rPr>
          <w:rStyle w:val="Emphasis"/>
          <w:rFonts w:asciiTheme="minorHAnsi" w:hAnsiTheme="minorHAnsi" w:cstheme="minorHAnsi"/>
        </w:rPr>
        <w:t>orderly</w:t>
      </w:r>
      <w:r w:rsidRPr="000F0A6C">
        <w:rPr>
          <w:rFonts w:cstheme="minorHAnsi"/>
          <w:u w:val="single"/>
        </w:rPr>
        <w:t xml:space="preserve"> and </w:t>
      </w:r>
      <w:r w:rsidRPr="000F0A6C">
        <w:rPr>
          <w:rStyle w:val="Emphasis"/>
          <w:rFonts w:asciiTheme="minorHAnsi" w:hAnsiTheme="minorHAnsi" w:cstheme="minorHAnsi"/>
        </w:rPr>
        <w:t>conflict-free</w:t>
      </w:r>
      <w:r w:rsidRPr="000F0A6C">
        <w:rPr>
          <w:rFonts w:cstheme="minorHAnsi"/>
          <w:u w:val="single"/>
        </w:rPr>
        <w:t xml:space="preserve"> </w:t>
      </w:r>
      <w:r w:rsidRPr="000F0A6C">
        <w:rPr>
          <w:rStyle w:val="Emphasis"/>
          <w:rFonts w:asciiTheme="minorHAnsi" w:hAnsiTheme="minorHAnsi" w:cstheme="minorHAnsi"/>
        </w:rPr>
        <w:t>borders on fantasy</w:t>
      </w:r>
      <w:r w:rsidRPr="000F0A6C">
        <w:rPr>
          <w:rFonts w:cstheme="minorHAnsi"/>
          <w:sz w:val="16"/>
        </w:rPr>
        <w:t>.</w:t>
      </w:r>
    </w:p>
    <w:p w14:paraId="5048FDAF" w14:textId="77777777" w:rsidR="003A3FE2" w:rsidRPr="000F0A6C" w:rsidRDefault="003A3FE2" w:rsidP="003A3FE2">
      <w:pPr>
        <w:rPr>
          <w:rFonts w:cstheme="minorHAnsi"/>
          <w:sz w:val="16"/>
        </w:rPr>
      </w:pPr>
      <w:r w:rsidRPr="000F0A6C">
        <w:rPr>
          <w:rFonts w:cstheme="minorHAnsi"/>
          <w:sz w:val="16"/>
        </w:rPr>
        <w:t xml:space="preserve">The geopolitical consequences of significant levels of warming are severe, but if these changes occur in a linear way, at least there will be time for human systems to adjust. Perhaps </w:t>
      </w:r>
      <w:r w:rsidRPr="000F0A6C">
        <w:rPr>
          <w:rFonts w:cstheme="minorHAnsi"/>
          <w:u w:val="single"/>
        </w:rPr>
        <w:t xml:space="preserve">more challenging for national security is the possibility that the until-now </w:t>
      </w:r>
      <w:r w:rsidRPr="000F0A6C">
        <w:rPr>
          <w:rStyle w:val="Emphasis"/>
          <w:rFonts w:asciiTheme="minorHAnsi" w:hAnsiTheme="minorHAnsi" w:cstheme="minorHAnsi"/>
        </w:rPr>
        <w:t>linear changes give way</w:t>
      </w:r>
      <w:r w:rsidRPr="000F0A6C">
        <w:rPr>
          <w:rFonts w:cstheme="minorHAnsi"/>
          <w:u w:val="single"/>
        </w:rPr>
        <w:t xml:space="preserve"> to </w:t>
      </w:r>
      <w:r w:rsidRPr="000F0A6C">
        <w:rPr>
          <w:rStyle w:val="Emphasis"/>
          <w:rFonts w:asciiTheme="minorHAnsi" w:hAnsiTheme="minorHAnsi" w:cstheme="minorHAnsi"/>
        </w:rPr>
        <w:t>abrupt</w:t>
      </w:r>
      <w:r w:rsidRPr="000F0A6C">
        <w:rPr>
          <w:rFonts w:cstheme="minorHAnsi"/>
          <w:u w:val="single"/>
        </w:rPr>
        <w:t xml:space="preserve"> and </w:t>
      </w:r>
      <w:r w:rsidRPr="000F0A6C">
        <w:rPr>
          <w:rStyle w:val="Emphasis"/>
          <w:rFonts w:asciiTheme="minorHAnsi" w:hAnsiTheme="minorHAnsi" w:cstheme="minorHAnsi"/>
        </w:rPr>
        <w:t>irreversible ones</w:t>
      </w:r>
      <w:r w:rsidRPr="000F0A6C">
        <w:rPr>
          <w:rFonts w:cstheme="minorHAnsi"/>
          <w:sz w:val="16"/>
        </w:rPr>
        <w:t xml:space="preserve">. Scientists forecast that, </w:t>
      </w:r>
      <w:r w:rsidRPr="000F0A6C">
        <w:rPr>
          <w:rFonts w:cstheme="minorHAnsi"/>
          <w:u w:val="single"/>
        </w:rPr>
        <w:t>at higher levels of warming</w:t>
      </w:r>
      <w:r w:rsidRPr="000F0A6C">
        <w:rPr>
          <w:rFonts w:cstheme="minorHAnsi"/>
          <w:sz w:val="16"/>
        </w:rPr>
        <w:t>—precisely what level is speculative—</w:t>
      </w:r>
      <w:r w:rsidRPr="000F0A6C">
        <w:rPr>
          <w:rFonts w:cstheme="minorHAnsi"/>
          <w:u w:val="single"/>
        </w:rPr>
        <w:t xml:space="preserve">humanity could trigger </w:t>
      </w:r>
      <w:r w:rsidRPr="000F0A6C">
        <w:rPr>
          <w:rStyle w:val="Emphasis"/>
          <w:rFonts w:asciiTheme="minorHAnsi" w:hAnsiTheme="minorHAnsi" w:cstheme="minorHAnsi"/>
        </w:rPr>
        <w:t>catastrophic</w:t>
      </w:r>
      <w:r w:rsidRPr="000F0A6C">
        <w:rPr>
          <w:rFonts w:cstheme="minorHAnsi"/>
          <w:u w:val="single"/>
        </w:rPr>
        <w:t xml:space="preserve">, </w:t>
      </w:r>
      <w:r w:rsidRPr="000F0A6C">
        <w:rPr>
          <w:rStyle w:val="Emphasis"/>
          <w:rFonts w:asciiTheme="minorHAnsi" w:hAnsiTheme="minorHAnsi" w:cstheme="minorHAnsi"/>
        </w:rPr>
        <w:t>abrupt</w:t>
      </w:r>
      <w:r w:rsidRPr="000F0A6C">
        <w:rPr>
          <w:rFonts w:cstheme="minorHAnsi"/>
          <w:u w:val="single"/>
        </w:rPr>
        <w:t xml:space="preserve"> and </w:t>
      </w:r>
      <w:r w:rsidRPr="000F0A6C">
        <w:rPr>
          <w:rStyle w:val="Emphasis"/>
          <w:rFonts w:asciiTheme="minorHAnsi" w:hAnsiTheme="minorHAnsi" w:cstheme="minorHAnsi"/>
        </w:rPr>
        <w:t>unavoidable consequences</w:t>
      </w:r>
      <w:r w:rsidRPr="000F0A6C">
        <w:rPr>
          <w:rFonts w:cstheme="minorHAnsi"/>
          <w:u w:val="single"/>
        </w:rPr>
        <w:t xml:space="preserve"> to the </w:t>
      </w:r>
      <w:r w:rsidRPr="000F0A6C">
        <w:rPr>
          <w:rStyle w:val="Emphasis"/>
          <w:rFonts w:asciiTheme="minorHAnsi" w:hAnsiTheme="minorHAnsi" w:cstheme="minorHAnsi"/>
        </w:rPr>
        <w:t>ecosystem</w:t>
      </w:r>
      <w:r w:rsidRPr="000F0A6C">
        <w:rPr>
          <w:rFonts w:cstheme="minorHAnsi"/>
          <w:sz w:val="16"/>
        </w:rPr>
        <w:t xml:space="preserve">. </w:t>
      </w:r>
      <w:r w:rsidRPr="000F0A6C">
        <w:rPr>
          <w:rFonts w:cstheme="minorHAnsi"/>
          <w:u w:val="single"/>
        </w:rPr>
        <w:t xml:space="preserve">The IPCC has considered </w:t>
      </w:r>
      <w:r w:rsidRPr="000F0A6C">
        <w:rPr>
          <w:rStyle w:val="Emphasis"/>
          <w:rFonts w:asciiTheme="minorHAnsi" w:hAnsiTheme="minorHAnsi" w:cstheme="minorHAnsi"/>
        </w:rPr>
        <w:t>nine</w:t>
      </w:r>
      <w:r w:rsidRPr="000F0A6C">
        <w:rPr>
          <w:rFonts w:cstheme="minorHAnsi"/>
          <w:u w:val="single"/>
        </w:rPr>
        <w:t xml:space="preserve"> such abrupt changes</w:t>
      </w:r>
      <w:r w:rsidRPr="000F0A6C">
        <w:rPr>
          <w:rFonts w:cstheme="minorHAnsi"/>
          <w:sz w:val="16"/>
        </w:rPr>
        <w:t xml:space="preserve">; </w:t>
      </w:r>
      <w:r w:rsidRPr="000F0A6C">
        <w:rPr>
          <w:rFonts w:cstheme="minorHAnsi"/>
          <w:u w:val="single"/>
        </w:rPr>
        <w:t>one example is the</w:t>
      </w:r>
      <w:r w:rsidRPr="000F0A6C">
        <w:rPr>
          <w:rFonts w:cstheme="minorHAnsi"/>
          <w:sz w:val="16"/>
        </w:rPr>
        <w:t xml:space="preserve"> potential </w:t>
      </w:r>
      <w:r w:rsidRPr="000F0A6C">
        <w:rPr>
          <w:rStyle w:val="Emphasis"/>
          <w:rFonts w:asciiTheme="minorHAnsi" w:hAnsiTheme="minorHAnsi" w:cstheme="minorHAnsi"/>
        </w:rPr>
        <w:t>shutting down</w:t>
      </w:r>
      <w:r w:rsidRPr="000F0A6C">
        <w:rPr>
          <w:rFonts w:cstheme="minorHAnsi"/>
          <w:u w:val="single"/>
        </w:rPr>
        <w:t xml:space="preserve"> of the </w:t>
      </w:r>
      <w:r w:rsidRPr="000F0A6C">
        <w:rPr>
          <w:rStyle w:val="Emphasis"/>
          <w:rFonts w:asciiTheme="minorHAnsi" w:hAnsiTheme="minorHAnsi" w:cstheme="minorHAnsi"/>
        </w:rPr>
        <w:t>Indian summer monsoon</w:t>
      </w:r>
      <w:r w:rsidRPr="000F0A6C">
        <w:rPr>
          <w:rFonts w:cstheme="minorHAnsi"/>
          <w:sz w:val="16"/>
        </w:rPr>
        <w:t xml:space="preserve">. </w:t>
      </w:r>
      <w:r w:rsidRPr="000F0A6C">
        <w:rPr>
          <w:rFonts w:cstheme="minorHAnsi"/>
          <w:u w:val="single"/>
        </w:rPr>
        <w:t xml:space="preserve">Over a </w:t>
      </w:r>
      <w:r w:rsidRPr="000F0A6C">
        <w:rPr>
          <w:rStyle w:val="Emphasis"/>
          <w:rFonts w:asciiTheme="minorHAnsi" w:hAnsiTheme="minorHAnsi" w:cstheme="minorHAnsi"/>
        </w:rPr>
        <w:t>billion</w:t>
      </w:r>
      <w:r w:rsidRPr="000F0A6C">
        <w:rPr>
          <w:rFonts w:cstheme="minorHAnsi"/>
          <w:u w:val="single"/>
        </w:rPr>
        <w:t xml:space="preserve"> people are </w:t>
      </w:r>
      <w:r w:rsidRPr="000F0A6C">
        <w:rPr>
          <w:rStyle w:val="Emphasis"/>
          <w:rFonts w:asciiTheme="minorHAnsi" w:hAnsiTheme="minorHAnsi" w:cstheme="minorHAnsi"/>
        </w:rPr>
        <w:t>dependent</w:t>
      </w:r>
      <w:r w:rsidRPr="000F0A6C">
        <w:rPr>
          <w:rFonts w:cstheme="minorHAnsi"/>
          <w:u w:val="single"/>
        </w:rPr>
        <w:t xml:space="preserve"> upon the Indian monsoon</w:t>
      </w:r>
      <w:r w:rsidRPr="000F0A6C">
        <w:rPr>
          <w:rFonts w:cstheme="minorHAnsi"/>
          <w:sz w:val="16"/>
        </w:rPr>
        <w:t xml:space="preserve">, </w:t>
      </w:r>
      <w:r w:rsidRPr="000F0A6C">
        <w:rPr>
          <w:rFonts w:cstheme="minorHAnsi"/>
          <w:u w:val="single"/>
        </w:rPr>
        <w:t>which provides parts of South Asia with about 80 percent of its annual rainfall</w:t>
      </w:r>
      <w:r w:rsidRPr="000F0A6C">
        <w:rPr>
          <w:rFonts w:cstheme="minorHAnsi"/>
          <w:sz w:val="16"/>
        </w:rPr>
        <w:t>; relatively minor changes in the monsoon in either direction can cause disasters. In 2010, a wetter monsoon led to the catastrophic flooding in Pakistan, which directly affected 20 million people; a drier monsoon in 2002 led to devastating drought. Studies suggest that the Indian summer monsoon has two stable states: wet (i.e., the current state) and dry (characterized by low precipitation over the subcontinent). At some point, if warming continues, the monsoon could abruptly shift into the second, “dry” state, with catastrophic consequences for over a billion people dependent on monsoon-fed agriculture. The IPCC suggests that such a state-shift is “unlikely”—that is, there is a 10 to 33 percent chance that a state-shift will happen in the 21st century—but scientists also have relatively low confidence in their understanding of the underlying mechanisms in this and other large-scale natural systems.</w:t>
      </w:r>
    </w:p>
    <w:p w14:paraId="1B38FC44" w14:textId="77777777" w:rsidR="003A3FE2" w:rsidRPr="000F0A6C" w:rsidRDefault="003A3FE2" w:rsidP="003A3FE2">
      <w:pPr>
        <w:rPr>
          <w:rFonts w:cstheme="minorHAnsi"/>
          <w:sz w:val="16"/>
        </w:rPr>
      </w:pPr>
      <w:r w:rsidRPr="000F0A6C">
        <w:rPr>
          <w:rFonts w:cstheme="minorHAnsi"/>
          <w:sz w:val="16"/>
        </w:rPr>
        <w:t xml:space="preserve">The consequences of abrupt, severe warming for national security are obvious in general, if unclear in the specifics. In 2003, </w:t>
      </w:r>
      <w:r w:rsidRPr="000F0A6C">
        <w:rPr>
          <w:rFonts w:cstheme="minorHAnsi"/>
          <w:u w:val="single"/>
        </w:rPr>
        <w:t>the Defense Department</w:t>
      </w:r>
      <w:r w:rsidRPr="000F0A6C">
        <w:rPr>
          <w:rFonts w:cstheme="minorHAnsi"/>
          <w:sz w:val="16"/>
        </w:rPr>
        <w:t xml:space="preserve"> asked a </w:t>
      </w:r>
      <w:r w:rsidRPr="000F0A6C">
        <w:rPr>
          <w:rFonts w:cstheme="minorHAnsi"/>
          <w:u w:val="single"/>
        </w:rPr>
        <w:t>contractor</w:t>
      </w:r>
      <w:r w:rsidRPr="000F0A6C">
        <w:rPr>
          <w:rFonts w:cstheme="minorHAnsi"/>
          <w:sz w:val="16"/>
        </w:rPr>
        <w:t xml:space="preserve"> to explore such a scenario. The resulting report outlined the offensive and defensive national security strategies countries may adopt if faced with abrupt climate change, and </w:t>
      </w:r>
      <w:r w:rsidRPr="000F0A6C">
        <w:rPr>
          <w:rFonts w:cstheme="minorHAnsi"/>
          <w:u w:val="single"/>
        </w:rPr>
        <w:t xml:space="preserve">highlighted the </w:t>
      </w:r>
      <w:r w:rsidRPr="000F0A6C">
        <w:rPr>
          <w:rStyle w:val="Emphasis"/>
          <w:rFonts w:asciiTheme="minorHAnsi" w:hAnsiTheme="minorHAnsi" w:cstheme="minorHAnsi"/>
        </w:rPr>
        <w:t>increased risk</w:t>
      </w:r>
      <w:r w:rsidRPr="000F0A6C">
        <w:rPr>
          <w:rFonts w:cstheme="minorHAnsi"/>
          <w:u w:val="single"/>
        </w:rPr>
        <w:t xml:space="preserve"> of inter- and intra-state </w:t>
      </w:r>
      <w:r w:rsidRPr="000F0A6C">
        <w:rPr>
          <w:rStyle w:val="Emphasis"/>
          <w:rFonts w:asciiTheme="minorHAnsi" w:hAnsiTheme="minorHAnsi" w:cstheme="minorHAnsi"/>
        </w:rPr>
        <w:t>conflict</w:t>
      </w:r>
      <w:r w:rsidRPr="000F0A6C">
        <w:rPr>
          <w:rFonts w:cstheme="minorHAnsi"/>
          <w:u w:val="single"/>
        </w:rPr>
        <w:t xml:space="preserve"> over natural </w:t>
      </w:r>
      <w:r w:rsidRPr="000F0A6C">
        <w:rPr>
          <w:rStyle w:val="Emphasis"/>
          <w:rFonts w:asciiTheme="minorHAnsi" w:hAnsiTheme="minorHAnsi" w:cstheme="minorHAnsi"/>
        </w:rPr>
        <w:t>resources</w:t>
      </w:r>
      <w:r w:rsidRPr="000F0A6C">
        <w:rPr>
          <w:rFonts w:cstheme="minorHAnsi"/>
          <w:u w:val="single"/>
        </w:rPr>
        <w:t xml:space="preserve"> and </w:t>
      </w:r>
      <w:r w:rsidRPr="000F0A6C">
        <w:rPr>
          <w:rStyle w:val="Emphasis"/>
          <w:rFonts w:asciiTheme="minorHAnsi" w:hAnsiTheme="minorHAnsi" w:cstheme="minorHAnsi"/>
        </w:rPr>
        <w:t>immigration</w:t>
      </w:r>
      <w:r w:rsidRPr="000F0A6C">
        <w:rPr>
          <w:rFonts w:cstheme="minorHAnsi"/>
          <w:sz w:val="16"/>
        </w:rPr>
        <w:t>. Although the report may be off in its imagined timeframe (positing abrupt climate change by 2020), the world it conjures is improbable but not outlandish. If the Indian monsoon were to switch to dry state, and a billion people were suddenly without reliable food sources, for example, it is not clear how the Indian government would react, assuming it would survive in its current form. Major wars or low-intensity proxy conflicts seem likely, if not inevitable, in such a scenario.</w:t>
      </w:r>
    </w:p>
    <w:p w14:paraId="7432806F" w14:textId="77777777" w:rsidR="003A3FE2" w:rsidRPr="000F0A6C" w:rsidRDefault="003A3FE2" w:rsidP="003A3FE2">
      <w:pPr>
        <w:rPr>
          <w:rFonts w:cstheme="minorHAnsi"/>
          <w:sz w:val="16"/>
        </w:rPr>
      </w:pPr>
      <w:r w:rsidRPr="000F0A6C">
        <w:rPr>
          <w:rFonts w:cstheme="minorHAnsi"/>
          <w:sz w:val="16"/>
        </w:rPr>
        <w:t xml:space="preserve">This is not to say that a parade of climate horribles is certain—or even likely—to come to pass. Scientific understanding of the sensitivities in the climate system are far from perfect. It is also possible that emissions will decline more rapidly than anticipated, averting the worst </w:t>
      </w:r>
      <w:r w:rsidRPr="000F0A6C">
        <w:rPr>
          <w:rFonts w:cstheme="minorHAnsi"/>
          <w:sz w:val="16"/>
        </w:rPr>
        <w:lastRenderedPageBreak/>
        <w:t>consequences of climate change. But this outcome is far from guaranteed. And even if global emissions decline precipitously, humanity cannot be sure when or whether the planet has crossed a climate tipping point beyond which the incremental nature of the current changes shifts from the current linear, gradual progression to a non-linear and abrupt process.</w:t>
      </w:r>
    </w:p>
    <w:p w14:paraId="50762A52" w14:textId="77777777" w:rsidR="003A3FE2" w:rsidRPr="000F0A6C" w:rsidRDefault="003A3FE2" w:rsidP="003A3FE2">
      <w:pPr>
        <w:rPr>
          <w:rFonts w:cstheme="minorHAnsi"/>
          <w:sz w:val="16"/>
        </w:rPr>
      </w:pPr>
      <w:r w:rsidRPr="000F0A6C">
        <w:rPr>
          <w:rFonts w:cstheme="minorHAnsi"/>
          <w:sz w:val="16"/>
        </w:rPr>
        <w:t xml:space="preserve">Within the next few decades, the most likely scenario involves manageable, but costly, consequences on infrastructure, food security and natural disasters, which will be borne primarily by the world’s most impoverished citizens and the members of the military who provide them with humanitarian assistance and disaster relief. But </w:t>
      </w:r>
      <w:r w:rsidRPr="000F0A6C">
        <w:rPr>
          <w:rStyle w:val="Emphasis"/>
          <w:rFonts w:asciiTheme="minorHAnsi" w:hAnsiTheme="minorHAnsi" w:cstheme="minorHAnsi"/>
        </w:rPr>
        <w:t>while</w:t>
      </w:r>
      <w:r w:rsidRPr="000F0A6C">
        <w:rPr>
          <w:rFonts w:cstheme="minorHAnsi"/>
          <w:u w:val="single"/>
        </w:rPr>
        <w:t xml:space="preserve"> the head-turning national security </w:t>
      </w:r>
      <w:r w:rsidRPr="000F0A6C">
        <w:rPr>
          <w:rStyle w:val="Emphasis"/>
          <w:rFonts w:asciiTheme="minorHAnsi" w:hAnsiTheme="minorHAnsi" w:cstheme="minorHAnsi"/>
        </w:rPr>
        <w:t>impacts</w:t>
      </w:r>
      <w:r w:rsidRPr="000F0A6C">
        <w:rPr>
          <w:rFonts w:cstheme="minorHAnsi"/>
          <w:u w:val="single"/>
        </w:rPr>
        <w:t xml:space="preserve"> of climate change are </w:t>
      </w:r>
      <w:r w:rsidRPr="000F0A6C">
        <w:rPr>
          <w:rStyle w:val="Emphasis"/>
          <w:rFonts w:asciiTheme="minorHAnsi" w:hAnsiTheme="minorHAnsi" w:cstheme="minorHAnsi"/>
        </w:rPr>
        <w:t>probably</w:t>
      </w:r>
      <w:r w:rsidRPr="000F0A6C">
        <w:rPr>
          <w:rFonts w:cstheme="minorHAnsi"/>
          <w:u w:val="single"/>
        </w:rPr>
        <w:t xml:space="preserve"> several </w:t>
      </w:r>
      <w:r w:rsidRPr="000F0A6C">
        <w:rPr>
          <w:rStyle w:val="Emphasis"/>
          <w:rFonts w:asciiTheme="minorHAnsi" w:hAnsiTheme="minorHAnsi" w:cstheme="minorHAnsi"/>
        </w:rPr>
        <w:t>decades away</w:t>
      </w:r>
      <w:r w:rsidRPr="000F0A6C">
        <w:rPr>
          <w:rFonts w:cstheme="minorHAnsi"/>
          <w:u w:val="single"/>
        </w:rPr>
        <w:t xml:space="preserve">, the </w:t>
      </w:r>
      <w:r w:rsidRPr="000F0A6C">
        <w:rPr>
          <w:rStyle w:val="Emphasis"/>
          <w:rFonts w:asciiTheme="minorHAnsi" w:hAnsiTheme="minorHAnsi" w:cstheme="minorHAnsi"/>
        </w:rPr>
        <w:t>nature of the threat</w:t>
      </w:r>
      <w:r w:rsidRPr="000F0A6C">
        <w:rPr>
          <w:rFonts w:cstheme="minorHAnsi"/>
          <w:u w:val="single"/>
        </w:rPr>
        <w:t xml:space="preserve"> is such that </w:t>
      </w:r>
      <w:r w:rsidRPr="000F0A6C">
        <w:rPr>
          <w:rStyle w:val="Emphasis"/>
          <w:rFonts w:asciiTheme="minorHAnsi" w:hAnsiTheme="minorHAnsi" w:cstheme="minorHAnsi"/>
        </w:rPr>
        <w:t>waiting until</w:t>
      </w:r>
      <w:r w:rsidRPr="000F0A6C">
        <w:rPr>
          <w:rFonts w:cstheme="minorHAnsi"/>
          <w:u w:val="single"/>
        </w:rPr>
        <w:t xml:space="preserve"> these </w:t>
      </w:r>
      <w:r w:rsidRPr="000F0A6C">
        <w:rPr>
          <w:rStyle w:val="Emphasis"/>
          <w:rFonts w:asciiTheme="minorHAnsi" w:hAnsiTheme="minorHAnsi" w:cstheme="minorHAnsi"/>
        </w:rPr>
        <w:t>changes manifest</w:t>
      </w:r>
      <w:r w:rsidRPr="000F0A6C">
        <w:rPr>
          <w:rFonts w:cstheme="minorHAnsi"/>
          <w:u w:val="single"/>
        </w:rPr>
        <w:t xml:space="preserve"> is </w:t>
      </w:r>
      <w:r w:rsidRPr="000F0A6C">
        <w:rPr>
          <w:rStyle w:val="Emphasis"/>
          <w:rFonts w:asciiTheme="minorHAnsi" w:hAnsiTheme="minorHAnsi" w:cstheme="minorHAnsi"/>
        </w:rPr>
        <w:t>not a viable option</w:t>
      </w:r>
      <w:r w:rsidRPr="000F0A6C">
        <w:rPr>
          <w:rFonts w:cstheme="minorHAnsi"/>
          <w:sz w:val="16"/>
        </w:rPr>
        <w:t xml:space="preserve">. </w:t>
      </w:r>
      <w:r w:rsidRPr="000F0A6C">
        <w:rPr>
          <w:rFonts w:cstheme="minorHAnsi"/>
          <w:u w:val="single"/>
        </w:rPr>
        <w:t xml:space="preserve">By the time the climate consequences are severe enough to compel action, there is likely to be little that can be done on human timescales to undo the changes to </w:t>
      </w:r>
      <w:r w:rsidRPr="000F0A6C">
        <w:rPr>
          <w:rStyle w:val="Emphasis"/>
          <w:rFonts w:asciiTheme="minorHAnsi" w:hAnsiTheme="minorHAnsi" w:cstheme="minorHAnsi"/>
        </w:rPr>
        <w:t>environmental systems</w:t>
      </w:r>
      <w:r w:rsidRPr="000F0A6C">
        <w:rPr>
          <w:rFonts w:cstheme="minorHAnsi"/>
          <w:u w:val="single"/>
        </w:rPr>
        <w:t xml:space="preserve"> and the </w:t>
      </w:r>
      <w:r w:rsidRPr="000F0A6C">
        <w:rPr>
          <w:rStyle w:val="Emphasis"/>
          <w:rFonts w:asciiTheme="minorHAnsi" w:hAnsiTheme="minorHAnsi" w:cstheme="minorHAnsi"/>
        </w:rPr>
        <w:t>human societies dependent upon them</w:t>
      </w:r>
      <w:r w:rsidRPr="000F0A6C">
        <w:rPr>
          <w:rFonts w:cstheme="minorHAnsi"/>
          <w:sz w:val="16"/>
        </w:rPr>
        <w:t>.</w:t>
      </w:r>
    </w:p>
    <w:p w14:paraId="60425957" w14:textId="77777777" w:rsidR="003A3FE2" w:rsidRPr="000F0A6C" w:rsidRDefault="003A3FE2" w:rsidP="003A3FE2">
      <w:pPr>
        <w:pStyle w:val="Heading3"/>
        <w:rPr>
          <w:rFonts w:cstheme="minorHAnsi"/>
        </w:rPr>
      </w:pPr>
      <w:r w:rsidRPr="000F0A6C">
        <w:rPr>
          <w:rFonts w:cstheme="minorHAnsi"/>
        </w:rPr>
        <w:lastRenderedPageBreak/>
        <w:t>2NC/1NR – Impact – Warming</w:t>
      </w:r>
    </w:p>
    <w:p w14:paraId="6C6A385E" w14:textId="77777777" w:rsidR="003A3FE2" w:rsidRPr="000F0A6C" w:rsidRDefault="003A3FE2" w:rsidP="003A3FE2">
      <w:pPr>
        <w:pStyle w:val="Heading4"/>
        <w:rPr>
          <w:rFonts w:cstheme="minorHAnsi"/>
        </w:rPr>
      </w:pPr>
      <w:r w:rsidRPr="000F0A6C">
        <w:rPr>
          <w:rFonts w:cstheme="minorHAnsi"/>
        </w:rPr>
        <w:t xml:space="preserve">Climate change can’t fit within </w:t>
      </w:r>
      <w:r w:rsidRPr="000F0A6C">
        <w:rPr>
          <w:rFonts w:cstheme="minorHAnsi"/>
          <w:u w:val="single"/>
        </w:rPr>
        <w:t>conventional risk management</w:t>
      </w:r>
      <w:r w:rsidRPr="000F0A6C">
        <w:rPr>
          <w:rFonts w:cstheme="minorHAnsi"/>
        </w:rPr>
        <w:t xml:space="preserve"> and is </w:t>
      </w:r>
      <w:r w:rsidRPr="000F0A6C">
        <w:rPr>
          <w:rFonts w:cstheme="minorHAnsi"/>
          <w:u w:val="single"/>
        </w:rPr>
        <w:t>ignored</w:t>
      </w:r>
      <w:r w:rsidRPr="000F0A6C">
        <w:rPr>
          <w:rFonts w:cstheme="minorHAnsi"/>
        </w:rPr>
        <w:t xml:space="preserve"> by </w:t>
      </w:r>
      <w:r w:rsidRPr="000F0A6C">
        <w:rPr>
          <w:rFonts w:cstheme="minorHAnsi"/>
          <w:u w:val="single"/>
        </w:rPr>
        <w:t>social values</w:t>
      </w:r>
      <w:r w:rsidRPr="000F0A6C">
        <w:rPr>
          <w:rFonts w:cstheme="minorHAnsi"/>
        </w:rPr>
        <w:t xml:space="preserve"> – guarantees </w:t>
      </w:r>
      <w:r w:rsidRPr="000F0A6C">
        <w:rPr>
          <w:rFonts w:cstheme="minorHAnsi"/>
          <w:u w:val="single"/>
        </w:rPr>
        <w:t>extinction</w:t>
      </w:r>
    </w:p>
    <w:p w14:paraId="42015F37" w14:textId="0EBBEE35" w:rsidR="003A3FE2" w:rsidRPr="000F0A6C" w:rsidRDefault="003A3FE2" w:rsidP="003A3FE2">
      <w:pPr>
        <w:rPr>
          <w:rFonts w:cstheme="minorHAnsi"/>
        </w:rPr>
      </w:pPr>
      <w:r w:rsidRPr="000F0A6C">
        <w:rPr>
          <w:rFonts w:cstheme="minorHAnsi"/>
        </w:rPr>
        <w:t xml:space="preserve">Ian </w:t>
      </w:r>
      <w:r w:rsidRPr="000F0A6C">
        <w:rPr>
          <w:rStyle w:val="Style13ptBold"/>
          <w:rFonts w:cstheme="minorHAnsi"/>
        </w:rPr>
        <w:t xml:space="preserve">Dunlop &amp; </w:t>
      </w:r>
      <w:r w:rsidRPr="000F0A6C">
        <w:rPr>
          <w:rFonts w:cstheme="minorHAnsi"/>
        </w:rPr>
        <w:t>David</w:t>
      </w:r>
      <w:r w:rsidRPr="000F0A6C">
        <w:rPr>
          <w:rStyle w:val="Style13ptBold"/>
          <w:rFonts w:cstheme="minorHAnsi"/>
        </w:rPr>
        <w:t xml:space="preserve"> Spratt, 17</w:t>
      </w:r>
      <w:r w:rsidRPr="000F0A6C">
        <w:rPr>
          <w:rFonts w:cstheme="minorHAnsi"/>
        </w:rPr>
        <w:t xml:space="preserve">. Dunlop has an MA (Mechanical Sciences) degree from the University of Cambridge, is a Fellow of the Australian Institute of Company Directors, the Australasian Institute of Mining and Metallurgy, and the Energy Institute (UK), and a Member of the Society of Petroleum Engineers of AIME (USA). *David Spratt is a Research Director for Breakthrough and co-author of Climate Code Red: The case for emergency action (Scribe 2008). </w:t>
      </w:r>
      <w:r w:rsidR="005654F8" w:rsidRPr="000F0A6C">
        <w:rPr>
          <w:rFonts w:cstheme="minorHAnsi"/>
        </w:rPr>
        <w:t>“</w:t>
      </w:r>
      <w:r w:rsidRPr="000F0A6C">
        <w:rPr>
          <w:rFonts w:cstheme="minorHAnsi"/>
        </w:rPr>
        <w:t>A Failure of Imagination on Climate Risks.</w:t>
      </w:r>
      <w:r w:rsidR="005654F8" w:rsidRPr="000F0A6C">
        <w:rPr>
          <w:rFonts w:cstheme="minorHAnsi"/>
        </w:rPr>
        <w:t>”</w:t>
      </w:r>
      <w:r w:rsidRPr="000F0A6C">
        <w:rPr>
          <w:rFonts w:cstheme="minorHAnsi"/>
        </w:rPr>
        <w:t xml:space="preserve"> July 26, 2017. www.resilience.org/stories/2017-07-26/a-failure-of-imagination-on-climate-risks/</w:t>
      </w:r>
    </w:p>
    <w:p w14:paraId="49AE9E91" w14:textId="77777777" w:rsidR="003A3FE2" w:rsidRPr="000F0A6C" w:rsidRDefault="003A3FE2" w:rsidP="003A3FE2">
      <w:pPr>
        <w:rPr>
          <w:rFonts w:cstheme="minorHAnsi"/>
          <w:sz w:val="16"/>
        </w:rPr>
      </w:pPr>
      <w:r w:rsidRPr="000F0A6C">
        <w:rPr>
          <w:rStyle w:val="Emphasis"/>
          <w:rFonts w:asciiTheme="minorHAnsi" w:hAnsiTheme="minorHAnsi" w:cstheme="minorHAnsi"/>
        </w:rPr>
        <w:t>Climate change</w:t>
      </w:r>
      <w:r w:rsidRPr="000F0A6C">
        <w:rPr>
          <w:rFonts w:cstheme="minorHAnsi"/>
          <w:u w:val="single"/>
        </w:rPr>
        <w:t xml:space="preserve"> is an </w:t>
      </w:r>
      <w:r w:rsidRPr="000F0A6C">
        <w:rPr>
          <w:rStyle w:val="Emphasis"/>
          <w:rFonts w:asciiTheme="minorHAnsi" w:hAnsiTheme="minorHAnsi" w:cstheme="minorHAnsi"/>
        </w:rPr>
        <w:t>existential risk</w:t>
      </w:r>
      <w:r w:rsidRPr="000F0A6C">
        <w:rPr>
          <w:rFonts w:cstheme="minorHAnsi"/>
          <w:u w:val="single"/>
        </w:rPr>
        <w:t xml:space="preserve"> that could abruptly </w:t>
      </w:r>
      <w:r w:rsidRPr="000F0A6C">
        <w:rPr>
          <w:rStyle w:val="Emphasis"/>
          <w:rFonts w:asciiTheme="minorHAnsi" w:hAnsiTheme="minorHAnsi" w:cstheme="minorHAnsi"/>
        </w:rPr>
        <w:t>end human civilisation</w:t>
      </w:r>
      <w:r w:rsidRPr="000F0A6C">
        <w:rPr>
          <w:rFonts w:cstheme="minorHAnsi"/>
          <w:sz w:val="16"/>
        </w:rPr>
        <w:t xml:space="preserve"> because of a catastrophic “failure of imagination” by global leaders to understand and act on the science and  evidence before them.</w:t>
      </w:r>
    </w:p>
    <w:p w14:paraId="4B05F57F" w14:textId="77777777" w:rsidR="003A3FE2" w:rsidRPr="000F0A6C" w:rsidRDefault="003A3FE2" w:rsidP="003A3FE2">
      <w:pPr>
        <w:rPr>
          <w:rFonts w:cstheme="minorHAnsi"/>
          <w:sz w:val="16"/>
        </w:rPr>
      </w:pPr>
      <w:r w:rsidRPr="000F0A6C">
        <w:rPr>
          <w:rFonts w:cstheme="minorHAnsi"/>
          <w:sz w:val="16"/>
        </w:rPr>
        <w:t>At the London School of Economics in 2008, Queen Elizabeth questioned: “Why did no one foresee the timing, extent and severity of the Global Financial Crisis?” The British Academy answered a year later: “A psychology of denial gripped the financial and corporate world… [it was] the failure of the collective imagination of many bright people… to understand the risks to the system as a whole”.</w:t>
      </w:r>
    </w:p>
    <w:p w14:paraId="3EA7D44A" w14:textId="77777777" w:rsidR="003A3FE2" w:rsidRPr="000F0A6C" w:rsidRDefault="003A3FE2" w:rsidP="003A3FE2">
      <w:pPr>
        <w:rPr>
          <w:rFonts w:cstheme="minorHAnsi"/>
          <w:sz w:val="16"/>
        </w:rPr>
      </w:pPr>
      <w:r w:rsidRPr="000F0A6C">
        <w:rPr>
          <w:rFonts w:cstheme="minorHAnsi"/>
          <w:sz w:val="16"/>
        </w:rPr>
        <w:t>A “failure of imagination” has also been identified as one of the reasons for the breakdown in US intelligence around the 9/11 attacks in 2001.</w:t>
      </w:r>
    </w:p>
    <w:p w14:paraId="4787FBD7" w14:textId="77777777" w:rsidR="003A3FE2" w:rsidRPr="000F0A6C" w:rsidRDefault="003A3FE2" w:rsidP="003A3FE2">
      <w:pPr>
        <w:rPr>
          <w:rFonts w:cstheme="minorHAnsi"/>
          <w:sz w:val="16"/>
        </w:rPr>
      </w:pPr>
      <w:r w:rsidRPr="000F0A6C">
        <w:rPr>
          <w:rFonts w:cstheme="minorHAnsi"/>
          <w:sz w:val="16"/>
        </w:rPr>
        <w:t>A similar failure is occurring with climate change today.</w:t>
      </w:r>
    </w:p>
    <w:p w14:paraId="46D54298" w14:textId="77777777" w:rsidR="003A3FE2" w:rsidRPr="000F0A6C" w:rsidRDefault="003A3FE2" w:rsidP="003A3FE2">
      <w:pPr>
        <w:rPr>
          <w:rFonts w:cstheme="minorHAnsi"/>
          <w:sz w:val="16"/>
        </w:rPr>
      </w:pPr>
      <w:r w:rsidRPr="000F0A6C">
        <w:rPr>
          <w:rFonts w:cstheme="minorHAnsi"/>
          <w:sz w:val="16"/>
        </w:rPr>
        <w:t>The problem is widespread at the senior levels of government and global corporations. A 2016 report, Thinking the unthinkable, based on interviews with top leaders around the world, found that:</w:t>
      </w:r>
    </w:p>
    <w:p w14:paraId="7E6892BD" w14:textId="77777777" w:rsidR="003A3FE2" w:rsidRPr="000F0A6C" w:rsidRDefault="003A3FE2" w:rsidP="003A3FE2">
      <w:pPr>
        <w:rPr>
          <w:rFonts w:cstheme="minorHAnsi"/>
          <w:sz w:val="16"/>
        </w:rPr>
      </w:pPr>
      <w:r w:rsidRPr="000F0A6C">
        <w:rPr>
          <w:rFonts w:cstheme="minorHAnsi"/>
          <w:sz w:val="16"/>
        </w:rPr>
        <w:t xml:space="preserve">“A proliferation of ‘unthinkable’ events… has revealed a new fragility at the highest levels of corporate and public service leaderships. Their ability to spot, identify and handle unexpected, non-normative events is… perilously inadequate at critical moments… Remarkably, </w:t>
      </w:r>
      <w:r w:rsidRPr="000F0A6C">
        <w:rPr>
          <w:rFonts w:cstheme="minorHAnsi"/>
          <w:u w:val="single"/>
        </w:rPr>
        <w:t xml:space="preserve">there remains a deep </w:t>
      </w:r>
      <w:r w:rsidRPr="000F0A6C">
        <w:rPr>
          <w:rStyle w:val="Emphasis"/>
          <w:rFonts w:asciiTheme="minorHAnsi" w:hAnsiTheme="minorHAnsi" w:cstheme="minorHAnsi"/>
        </w:rPr>
        <w:t>reluctance</w:t>
      </w:r>
      <w:r w:rsidRPr="000F0A6C">
        <w:rPr>
          <w:rFonts w:cstheme="minorHAnsi"/>
          <w:sz w:val="16"/>
        </w:rPr>
        <w:t xml:space="preserve">, or what might be called ‘executive myopia’, </w:t>
      </w:r>
      <w:r w:rsidRPr="000F0A6C">
        <w:rPr>
          <w:rFonts w:cstheme="minorHAnsi"/>
          <w:u w:val="single"/>
        </w:rPr>
        <w:t>to see and contemplate even the possibility that ‘unthinkables’ might happen</w:t>
      </w:r>
      <w:r w:rsidRPr="000F0A6C">
        <w:rPr>
          <w:rFonts w:cstheme="minorHAnsi"/>
          <w:sz w:val="16"/>
        </w:rPr>
        <w:t>, let alone how to handle them.</w:t>
      </w:r>
    </w:p>
    <w:p w14:paraId="0CD24E7B" w14:textId="77777777" w:rsidR="003A3FE2" w:rsidRPr="000F0A6C" w:rsidRDefault="003A3FE2" w:rsidP="003A3FE2">
      <w:pPr>
        <w:rPr>
          <w:rFonts w:cstheme="minorHAnsi"/>
          <w:sz w:val="16"/>
        </w:rPr>
      </w:pPr>
      <w:r w:rsidRPr="000F0A6C">
        <w:rPr>
          <w:rFonts w:cstheme="minorHAnsi"/>
          <w:sz w:val="16"/>
        </w:rPr>
        <w:t xml:space="preserve">Such failures are manifested in two ways in climate policy. At the political, bureaucratic and business level in underplaying the high-end risks and in failing to recognise that the existential risk of climate change is totally different from other risk categories. And </w:t>
      </w:r>
      <w:r w:rsidRPr="000F0A6C">
        <w:rPr>
          <w:rFonts w:cstheme="minorHAnsi"/>
          <w:u w:val="single"/>
        </w:rPr>
        <w:t xml:space="preserve">at the </w:t>
      </w:r>
      <w:r w:rsidRPr="000F0A6C">
        <w:rPr>
          <w:rStyle w:val="Emphasis"/>
          <w:rFonts w:asciiTheme="minorHAnsi" w:hAnsiTheme="minorHAnsi" w:cstheme="minorHAnsi"/>
        </w:rPr>
        <w:t>research level</w:t>
      </w:r>
      <w:r w:rsidRPr="000F0A6C">
        <w:rPr>
          <w:rFonts w:cstheme="minorHAnsi"/>
          <w:u w:val="single"/>
        </w:rPr>
        <w:t xml:space="preserve"> in </w:t>
      </w:r>
      <w:r w:rsidRPr="000F0A6C">
        <w:rPr>
          <w:rStyle w:val="Emphasis"/>
          <w:rFonts w:asciiTheme="minorHAnsi" w:hAnsiTheme="minorHAnsi" w:cstheme="minorHAnsi"/>
        </w:rPr>
        <w:t>underestimating</w:t>
      </w:r>
      <w:r w:rsidRPr="000F0A6C">
        <w:rPr>
          <w:rFonts w:cstheme="minorHAnsi"/>
          <w:u w:val="single"/>
        </w:rPr>
        <w:t xml:space="preserve"> the rate of climate change </w:t>
      </w:r>
      <w:r w:rsidRPr="000F0A6C">
        <w:rPr>
          <w:rStyle w:val="Emphasis"/>
          <w:rFonts w:asciiTheme="minorHAnsi" w:hAnsiTheme="minorHAnsi" w:cstheme="minorHAnsi"/>
        </w:rPr>
        <w:t>impact</w:t>
      </w:r>
      <w:r w:rsidRPr="000F0A6C">
        <w:rPr>
          <w:rFonts w:cstheme="minorHAnsi"/>
          <w:u w:val="single"/>
        </w:rPr>
        <w:t xml:space="preserve"> and costs, along with an </w:t>
      </w:r>
      <w:r w:rsidRPr="000F0A6C">
        <w:rPr>
          <w:rStyle w:val="Emphasis"/>
          <w:rFonts w:asciiTheme="minorHAnsi" w:hAnsiTheme="minorHAnsi" w:cstheme="minorHAnsi"/>
        </w:rPr>
        <w:t>under-emphasis</w:t>
      </w:r>
      <w:r w:rsidRPr="000F0A6C">
        <w:rPr>
          <w:rFonts w:cstheme="minorHAnsi"/>
          <w:u w:val="single"/>
        </w:rPr>
        <w:t xml:space="preserve"> on, and poor communication of, those </w:t>
      </w:r>
      <w:r w:rsidRPr="000F0A6C">
        <w:rPr>
          <w:rStyle w:val="Emphasis"/>
          <w:rFonts w:asciiTheme="minorHAnsi" w:hAnsiTheme="minorHAnsi" w:cstheme="minorHAnsi"/>
        </w:rPr>
        <w:t>high-end risks</w:t>
      </w:r>
      <w:r w:rsidRPr="000F0A6C">
        <w:rPr>
          <w:rFonts w:cstheme="minorHAnsi"/>
          <w:sz w:val="16"/>
        </w:rPr>
        <w:t>.</w:t>
      </w:r>
    </w:p>
    <w:p w14:paraId="7B1974DC" w14:textId="77777777" w:rsidR="003A3FE2" w:rsidRPr="000F0A6C" w:rsidRDefault="003A3FE2" w:rsidP="003A3FE2">
      <w:pPr>
        <w:rPr>
          <w:rFonts w:cstheme="minorHAnsi"/>
          <w:sz w:val="16"/>
        </w:rPr>
      </w:pPr>
      <w:r w:rsidRPr="000F0A6C">
        <w:rPr>
          <w:rFonts w:cstheme="minorHAnsi"/>
          <w:sz w:val="16"/>
        </w:rPr>
        <w:t>Existential risk</w:t>
      </w:r>
    </w:p>
    <w:p w14:paraId="1AA51442" w14:textId="77777777" w:rsidR="003A3FE2" w:rsidRPr="000F0A6C" w:rsidRDefault="003A3FE2" w:rsidP="003A3FE2">
      <w:pPr>
        <w:rPr>
          <w:rFonts w:cstheme="minorHAnsi"/>
          <w:sz w:val="16"/>
        </w:rPr>
      </w:pPr>
      <w:r w:rsidRPr="000F0A6C">
        <w:rPr>
          <w:rFonts w:cstheme="minorHAnsi"/>
          <w:sz w:val="16"/>
        </w:rPr>
        <w:t>An existential risk is an adverse outcome that would either annihilate intelligent life or permanently and drastically curtail its potential. For example, a big meteor impact, large-scale nuclear war, or sea levels 70 metres higher than today.</w:t>
      </w:r>
    </w:p>
    <w:p w14:paraId="4A06F707" w14:textId="77777777" w:rsidR="003A3FE2" w:rsidRPr="000F0A6C" w:rsidRDefault="003A3FE2" w:rsidP="003A3FE2">
      <w:pPr>
        <w:rPr>
          <w:rFonts w:cstheme="minorHAnsi"/>
          <w:sz w:val="16"/>
        </w:rPr>
      </w:pPr>
      <w:r w:rsidRPr="000F0A6C">
        <w:rPr>
          <w:rFonts w:cstheme="minorHAnsi"/>
          <w:u w:val="single"/>
        </w:rPr>
        <w:t>Existential risks are not amenable to the reactive</w:t>
      </w:r>
      <w:r w:rsidRPr="000F0A6C">
        <w:rPr>
          <w:rFonts w:cstheme="minorHAnsi"/>
          <w:sz w:val="16"/>
        </w:rPr>
        <w:t xml:space="preserve"> (learn from failure) </w:t>
      </w:r>
      <w:r w:rsidRPr="000F0A6C">
        <w:rPr>
          <w:rFonts w:cstheme="minorHAnsi"/>
          <w:u w:val="single"/>
        </w:rPr>
        <w:t xml:space="preserve">approach of </w:t>
      </w:r>
      <w:r w:rsidRPr="000F0A6C">
        <w:rPr>
          <w:rStyle w:val="Emphasis"/>
          <w:rFonts w:asciiTheme="minorHAnsi" w:hAnsiTheme="minorHAnsi" w:cstheme="minorHAnsi"/>
        </w:rPr>
        <w:t>conventional risk management</w:t>
      </w:r>
      <w:r w:rsidRPr="000F0A6C">
        <w:rPr>
          <w:rFonts w:cstheme="minorHAnsi"/>
          <w:sz w:val="16"/>
        </w:rPr>
        <w:t xml:space="preserve">, </w:t>
      </w:r>
      <w:r w:rsidRPr="000F0A6C">
        <w:rPr>
          <w:rFonts w:cstheme="minorHAnsi"/>
          <w:u w:val="single"/>
        </w:rPr>
        <w:t>and we cannot necessarily rely on the</w:t>
      </w:r>
      <w:r w:rsidRPr="000F0A6C">
        <w:rPr>
          <w:rFonts w:cstheme="minorHAnsi"/>
          <w:sz w:val="16"/>
        </w:rPr>
        <w:t xml:space="preserve"> institutions, moral norms, or </w:t>
      </w:r>
      <w:r w:rsidRPr="000F0A6C">
        <w:rPr>
          <w:rStyle w:val="Emphasis"/>
          <w:rFonts w:asciiTheme="minorHAnsi" w:hAnsiTheme="minorHAnsi" w:cstheme="minorHAnsi"/>
        </w:rPr>
        <w:t>social attitudes</w:t>
      </w:r>
      <w:r w:rsidRPr="000F0A6C">
        <w:rPr>
          <w:rFonts w:cstheme="minorHAnsi"/>
          <w:u w:val="single"/>
        </w:rPr>
        <w:t xml:space="preserve"> developed from our experience with managing </w:t>
      </w:r>
      <w:r w:rsidRPr="000F0A6C">
        <w:rPr>
          <w:rStyle w:val="Emphasis"/>
          <w:rFonts w:asciiTheme="minorHAnsi" w:hAnsiTheme="minorHAnsi" w:cstheme="minorHAnsi"/>
        </w:rPr>
        <w:t>other</w:t>
      </w:r>
      <w:r w:rsidRPr="000F0A6C">
        <w:rPr>
          <w:rFonts w:cstheme="minorHAnsi"/>
          <w:u w:val="single"/>
        </w:rPr>
        <w:t xml:space="preserve"> sorts of </w:t>
      </w:r>
      <w:r w:rsidRPr="000F0A6C">
        <w:rPr>
          <w:rStyle w:val="Emphasis"/>
          <w:rFonts w:asciiTheme="minorHAnsi" w:hAnsiTheme="minorHAnsi" w:cstheme="minorHAnsi"/>
        </w:rPr>
        <w:t>risks</w:t>
      </w:r>
      <w:r w:rsidRPr="000F0A6C">
        <w:rPr>
          <w:rFonts w:cstheme="minorHAnsi"/>
          <w:sz w:val="16"/>
        </w:rPr>
        <w:t xml:space="preserve">. </w:t>
      </w:r>
      <w:r w:rsidRPr="000F0A6C">
        <w:rPr>
          <w:rFonts w:cstheme="minorHAnsi"/>
          <w:u w:val="single"/>
        </w:rPr>
        <w:t>Because the consequences are so severe</w:t>
      </w:r>
      <w:r w:rsidRPr="000F0A6C">
        <w:rPr>
          <w:rFonts w:cstheme="minorHAnsi"/>
          <w:sz w:val="16"/>
        </w:rPr>
        <w:t xml:space="preserve"> — perhaps </w:t>
      </w:r>
      <w:r w:rsidRPr="000F0A6C">
        <w:rPr>
          <w:rFonts w:cstheme="minorHAnsi"/>
          <w:u w:val="single"/>
        </w:rPr>
        <w:t>the end of human global civilisation</w:t>
      </w:r>
      <w:r w:rsidRPr="000F0A6C">
        <w:rPr>
          <w:rFonts w:cstheme="minorHAnsi"/>
          <w:sz w:val="16"/>
        </w:rPr>
        <w:t xml:space="preserve"> as we know it — researchers say that </w:t>
      </w:r>
      <w:r w:rsidRPr="000F0A6C">
        <w:rPr>
          <w:rFonts w:cstheme="minorHAnsi"/>
          <w:u w:val="single"/>
        </w:rPr>
        <w:t>“even for an honest, truth-seeking, and well-intentioned investigator it is difficult to think and act rationally in regard to… existential risks”.</w:t>
      </w:r>
    </w:p>
    <w:p w14:paraId="083F9339" w14:textId="77777777" w:rsidR="003A3FE2" w:rsidRPr="000F0A6C" w:rsidRDefault="003A3FE2" w:rsidP="003A3FE2">
      <w:pPr>
        <w:rPr>
          <w:rFonts w:cstheme="minorHAnsi"/>
          <w:sz w:val="16"/>
        </w:rPr>
      </w:pPr>
      <w:r w:rsidRPr="000F0A6C">
        <w:rPr>
          <w:rFonts w:cstheme="minorHAnsi"/>
          <w:sz w:val="16"/>
        </w:rPr>
        <w:t xml:space="preserve">Yet </w:t>
      </w:r>
      <w:r w:rsidRPr="000F0A6C">
        <w:rPr>
          <w:rFonts w:cstheme="minorHAnsi"/>
          <w:u w:val="single"/>
        </w:rPr>
        <w:t xml:space="preserve">the </w:t>
      </w:r>
      <w:r w:rsidRPr="000F0A6C">
        <w:rPr>
          <w:rStyle w:val="Emphasis"/>
          <w:rFonts w:asciiTheme="minorHAnsi" w:hAnsiTheme="minorHAnsi" w:cstheme="minorHAnsi"/>
        </w:rPr>
        <w:t>evidence is clear</w:t>
      </w:r>
      <w:r w:rsidRPr="000F0A6C">
        <w:rPr>
          <w:rFonts w:cstheme="minorHAnsi"/>
          <w:u w:val="single"/>
        </w:rPr>
        <w:t xml:space="preserve"> that climate change already poses an </w:t>
      </w:r>
      <w:r w:rsidRPr="000F0A6C">
        <w:rPr>
          <w:rStyle w:val="Emphasis"/>
          <w:rFonts w:asciiTheme="minorHAnsi" w:hAnsiTheme="minorHAnsi" w:cstheme="minorHAnsi"/>
        </w:rPr>
        <w:t>existential risk</w:t>
      </w:r>
      <w:r w:rsidRPr="000F0A6C">
        <w:rPr>
          <w:rFonts w:cstheme="minorHAnsi"/>
          <w:u w:val="single"/>
        </w:rPr>
        <w:t xml:space="preserve"> to </w:t>
      </w:r>
      <w:r w:rsidRPr="000F0A6C">
        <w:rPr>
          <w:rStyle w:val="Emphasis"/>
          <w:rFonts w:asciiTheme="minorHAnsi" w:hAnsiTheme="minorHAnsi" w:cstheme="minorHAnsi"/>
        </w:rPr>
        <w:t>global</w:t>
      </w:r>
      <w:r w:rsidRPr="000F0A6C">
        <w:rPr>
          <w:rFonts w:cstheme="minorHAnsi"/>
          <w:u w:val="single"/>
        </w:rPr>
        <w:t xml:space="preserve"> </w:t>
      </w:r>
      <w:r w:rsidRPr="000F0A6C">
        <w:rPr>
          <w:rStyle w:val="Emphasis"/>
          <w:rFonts w:asciiTheme="minorHAnsi" w:hAnsiTheme="minorHAnsi" w:cstheme="minorHAnsi"/>
        </w:rPr>
        <w:t>economic</w:t>
      </w:r>
      <w:r w:rsidRPr="000F0A6C">
        <w:rPr>
          <w:rFonts w:cstheme="minorHAnsi"/>
          <w:u w:val="single"/>
        </w:rPr>
        <w:t xml:space="preserve"> and societal </w:t>
      </w:r>
      <w:r w:rsidRPr="000F0A6C">
        <w:rPr>
          <w:rStyle w:val="Emphasis"/>
          <w:rFonts w:asciiTheme="minorHAnsi" w:hAnsiTheme="minorHAnsi" w:cstheme="minorHAnsi"/>
        </w:rPr>
        <w:t>stability</w:t>
      </w:r>
      <w:r w:rsidRPr="000F0A6C">
        <w:rPr>
          <w:rFonts w:cstheme="minorHAnsi"/>
          <w:u w:val="single"/>
        </w:rPr>
        <w:t xml:space="preserve"> and to </w:t>
      </w:r>
      <w:r w:rsidRPr="000F0A6C">
        <w:rPr>
          <w:rStyle w:val="Emphasis"/>
          <w:rFonts w:asciiTheme="minorHAnsi" w:hAnsiTheme="minorHAnsi" w:cstheme="minorHAnsi"/>
        </w:rPr>
        <w:t>human civilisation</w:t>
      </w:r>
      <w:r w:rsidRPr="000F0A6C">
        <w:rPr>
          <w:rFonts w:cstheme="minorHAnsi"/>
          <w:u w:val="single"/>
        </w:rPr>
        <w:t xml:space="preserve"> that requires an </w:t>
      </w:r>
      <w:r w:rsidRPr="000F0A6C">
        <w:rPr>
          <w:rStyle w:val="Emphasis"/>
          <w:rFonts w:asciiTheme="minorHAnsi" w:hAnsiTheme="minorHAnsi" w:cstheme="minorHAnsi"/>
        </w:rPr>
        <w:t>emergency response</w:t>
      </w:r>
      <w:r w:rsidRPr="000F0A6C">
        <w:rPr>
          <w:rFonts w:cstheme="minorHAnsi"/>
          <w:sz w:val="16"/>
        </w:rPr>
        <w:t xml:space="preserve">. Temperature rises that are </w:t>
      </w:r>
      <w:r w:rsidRPr="000F0A6C">
        <w:rPr>
          <w:rFonts w:cstheme="minorHAnsi"/>
          <w:sz w:val="16"/>
        </w:rPr>
        <w:lastRenderedPageBreak/>
        <w:t xml:space="preserve">now in prospect could reduce the global human population by 80% or 90%. But this conversation is taboo, and </w:t>
      </w:r>
      <w:r w:rsidRPr="000F0A6C">
        <w:rPr>
          <w:rFonts w:cstheme="minorHAnsi"/>
          <w:u w:val="single"/>
        </w:rPr>
        <w:t xml:space="preserve">the few who speak out are admonished as being </w:t>
      </w:r>
      <w:r w:rsidRPr="000F0A6C">
        <w:rPr>
          <w:rStyle w:val="Emphasis"/>
          <w:rFonts w:asciiTheme="minorHAnsi" w:hAnsiTheme="minorHAnsi" w:cstheme="minorHAnsi"/>
        </w:rPr>
        <w:t>overly alarmist</w:t>
      </w:r>
      <w:r w:rsidRPr="000F0A6C">
        <w:rPr>
          <w:rFonts w:cstheme="minorHAnsi"/>
          <w:sz w:val="16"/>
        </w:rPr>
        <w:t>.</w:t>
      </w:r>
    </w:p>
    <w:p w14:paraId="09FFB6B8" w14:textId="77777777" w:rsidR="003A3FE2" w:rsidRPr="000F0A6C" w:rsidRDefault="003A3FE2" w:rsidP="003A3FE2">
      <w:pPr>
        <w:rPr>
          <w:rFonts w:cstheme="minorHAnsi"/>
          <w:sz w:val="16"/>
        </w:rPr>
      </w:pPr>
      <w:r w:rsidRPr="000F0A6C">
        <w:rPr>
          <w:rFonts w:cstheme="minorHAnsi"/>
          <w:sz w:val="16"/>
        </w:rPr>
        <w:t>Prof. Kevin Anderson considers that “</w:t>
      </w:r>
      <w:r w:rsidRPr="000F0A6C">
        <w:rPr>
          <w:rFonts w:cstheme="minorHAnsi"/>
          <w:u w:val="single"/>
        </w:rPr>
        <w:t>a 4°C future</w:t>
      </w:r>
      <w:r w:rsidRPr="000F0A6C">
        <w:rPr>
          <w:rFonts w:cstheme="minorHAnsi"/>
          <w:sz w:val="16"/>
        </w:rPr>
        <w:t xml:space="preserve"> [relative to pre-industrial levels] </w:t>
      </w:r>
      <w:r w:rsidRPr="000F0A6C">
        <w:rPr>
          <w:rFonts w:cstheme="minorHAnsi"/>
          <w:u w:val="single"/>
        </w:rPr>
        <w:t>is incompatible with an organized global community</w:t>
      </w:r>
      <w:r w:rsidRPr="000F0A6C">
        <w:rPr>
          <w:rFonts w:cstheme="minorHAnsi"/>
          <w:sz w:val="16"/>
        </w:rPr>
        <w:t xml:space="preserve">, </w:t>
      </w:r>
      <w:r w:rsidRPr="000F0A6C">
        <w:rPr>
          <w:rFonts w:cstheme="minorHAnsi"/>
          <w:u w:val="single"/>
        </w:rPr>
        <w:t xml:space="preserve">is likely to be </w:t>
      </w:r>
      <w:r w:rsidRPr="000F0A6C">
        <w:rPr>
          <w:rStyle w:val="Emphasis"/>
          <w:rFonts w:asciiTheme="minorHAnsi" w:hAnsiTheme="minorHAnsi" w:cstheme="minorHAnsi"/>
        </w:rPr>
        <w:t>beyond ‘adaptation’</w:t>
      </w:r>
      <w:r w:rsidRPr="000F0A6C">
        <w:rPr>
          <w:rFonts w:cstheme="minorHAnsi"/>
          <w:u w:val="single"/>
        </w:rPr>
        <w:t xml:space="preserve">, is devastating to the majority of </w:t>
      </w:r>
      <w:r w:rsidRPr="000F0A6C">
        <w:rPr>
          <w:rStyle w:val="Emphasis"/>
          <w:rFonts w:asciiTheme="minorHAnsi" w:hAnsiTheme="minorHAnsi" w:cstheme="minorHAnsi"/>
        </w:rPr>
        <w:t>ecosystems</w:t>
      </w:r>
      <w:r w:rsidRPr="000F0A6C">
        <w:rPr>
          <w:rFonts w:cstheme="minorHAnsi"/>
          <w:u w:val="single"/>
        </w:rPr>
        <w:t>, and has a high probability of not being stable</w:t>
      </w:r>
      <w:r w:rsidRPr="000F0A6C">
        <w:rPr>
          <w:rFonts w:cstheme="minorHAnsi"/>
          <w:sz w:val="16"/>
        </w:rPr>
        <w:t>”. He says: “If you have got a population of nine billion by 2050 and you hit 4°C, 5°C or 6°C, you might have half a billion people surviving”. Asked at a 2011 conference in Melbourne about the difference between a 2°C world and a 4°C world, Prof. Hans Joachim Schellnhuber replied in two words: “Human civilisation”.</w:t>
      </w:r>
    </w:p>
    <w:p w14:paraId="32116F7C" w14:textId="77777777" w:rsidR="003A3FE2" w:rsidRPr="000F0A6C" w:rsidRDefault="003A3FE2" w:rsidP="003A3FE2">
      <w:pPr>
        <w:pStyle w:val="Heading3"/>
        <w:rPr>
          <w:rFonts w:cstheme="minorHAnsi"/>
        </w:rPr>
      </w:pPr>
      <w:r w:rsidRPr="000F0A6C">
        <w:rPr>
          <w:rFonts w:cstheme="minorHAnsi"/>
        </w:rPr>
        <w:lastRenderedPageBreak/>
        <w:t>2NC/1NR – Federalism Solves Warming</w:t>
      </w:r>
    </w:p>
    <w:p w14:paraId="61EEBC31" w14:textId="77777777" w:rsidR="003A3FE2" w:rsidRPr="000F0A6C" w:rsidRDefault="003A3FE2" w:rsidP="003A3FE2">
      <w:pPr>
        <w:pStyle w:val="Heading4"/>
        <w:rPr>
          <w:rFonts w:cstheme="minorHAnsi"/>
        </w:rPr>
      </w:pPr>
      <w:r w:rsidRPr="000F0A6C">
        <w:rPr>
          <w:rFonts w:cstheme="minorHAnsi"/>
        </w:rPr>
        <w:t>State experimentation and independence is key to effective climate policies – federal gridlock and bureaucratic over-complications empirically deck them</w:t>
      </w:r>
    </w:p>
    <w:p w14:paraId="1EB67CF8" w14:textId="77777777" w:rsidR="003A3FE2" w:rsidRPr="000F0A6C" w:rsidRDefault="003A3FE2" w:rsidP="003A3FE2">
      <w:pPr>
        <w:rPr>
          <w:rStyle w:val="Style13ptBold"/>
          <w:rFonts w:cstheme="minorHAnsi"/>
          <w:b w:val="0"/>
        </w:rPr>
      </w:pPr>
      <w:r w:rsidRPr="000F0A6C">
        <w:rPr>
          <w:rFonts w:cstheme="minorHAnsi"/>
        </w:rPr>
        <w:t xml:space="preserve">Barry </w:t>
      </w:r>
      <w:r w:rsidRPr="000F0A6C">
        <w:rPr>
          <w:rStyle w:val="Style13ptBold"/>
          <w:rFonts w:cstheme="minorHAnsi"/>
        </w:rPr>
        <w:t>Rabe &amp;</w:t>
      </w:r>
      <w:r w:rsidRPr="000F0A6C">
        <w:rPr>
          <w:rFonts w:cstheme="minorHAnsi"/>
        </w:rPr>
        <w:t xml:space="preserve"> Christopher </w:t>
      </w:r>
      <w:r w:rsidRPr="000F0A6C">
        <w:rPr>
          <w:rStyle w:val="Style13ptBold"/>
          <w:rFonts w:cstheme="minorHAnsi"/>
        </w:rPr>
        <w:t>Borick, 11</w:t>
      </w:r>
      <w:r w:rsidRPr="000F0A6C">
        <w:rPr>
          <w:rStyle w:val="Style13ptBold"/>
          <w:rFonts w:cstheme="minorHAnsi"/>
          <w:b w:val="0"/>
        </w:rPr>
        <w:t>. *</w:t>
      </w:r>
      <w:r w:rsidRPr="000F0A6C">
        <w:rPr>
          <w:rFonts w:cstheme="minorHAnsi"/>
        </w:rPr>
        <w:t>Rabe is a Professor of Public Policy &amp; Environmental Policy at the University of Michigan, Director of Center for Local, State, and Urban Policy, Nonresident Senior Fellow in Governance Studies at the Brookings Institute, Ph.D. Political Science from UChicago. *Christopher P. Borick is an Associate Professor of political science and director of the Institute of Public Opinion at Muhlenberg College, Ph.D. Public Policy Analysis from SUNY Binghamton. “American Federalism and Climate Change: Policy Options and Public Opinion,” in Climate Change and Land Policies, Lincoln Institute of Land Policy, p. 389-406, 2011, https://www.lincolninst.edu/pubs/dl/2046_1368_LP2010-ch15-American-Federalism-and-Climate-Change-Policy-Options.pdf</w:t>
      </w:r>
    </w:p>
    <w:p w14:paraId="59E4EF6A" w14:textId="77777777" w:rsidR="003A3FE2" w:rsidRPr="000F0A6C" w:rsidRDefault="003A3FE2" w:rsidP="003A3FE2">
      <w:pPr>
        <w:rPr>
          <w:rFonts w:cstheme="minorHAnsi"/>
          <w:sz w:val="16"/>
        </w:rPr>
      </w:pPr>
      <w:r w:rsidRPr="000F0A6C">
        <w:rPr>
          <w:rFonts w:cstheme="minorHAnsi"/>
          <w:sz w:val="16"/>
        </w:rPr>
        <w:t xml:space="preserve">The inauguration of the 44th president of the United States and the beginning of </w:t>
      </w:r>
      <w:r w:rsidRPr="000F0A6C">
        <w:rPr>
          <w:rStyle w:val="StyleUnderline"/>
          <w:rFonts w:cstheme="minorHAnsi"/>
        </w:rPr>
        <w:t>the 111th Congress</w:t>
      </w:r>
      <w:r w:rsidRPr="000F0A6C">
        <w:rPr>
          <w:rFonts w:cstheme="minorHAnsi"/>
          <w:sz w:val="16"/>
        </w:rPr>
        <w:t xml:space="preserve"> in early 2009 </w:t>
      </w:r>
      <w:r w:rsidRPr="000F0A6C">
        <w:rPr>
          <w:rStyle w:val="StyleUnderline"/>
          <w:rFonts w:cstheme="minorHAnsi"/>
        </w:rPr>
        <w:t>appeared to present a unique opportunity for the federal government to expand its role in climate change mitigation</w:t>
      </w:r>
      <w:r w:rsidRPr="000F0A6C">
        <w:rPr>
          <w:rFonts w:cstheme="minorHAnsi"/>
          <w:sz w:val="16"/>
        </w:rPr>
        <w:t xml:space="preserve"> by drawing lessons from an expansive body of state and local policy experience generated over the past decade. This moment also opened a possibility for an intergovernmental partnership that might sort out respective functions and consider ways to either share governance responsibilities across government levels or concentrate select responsibilities within specific levels. Indeed, </w:t>
      </w:r>
      <w:r w:rsidRPr="000F0A6C">
        <w:rPr>
          <w:rStyle w:val="StyleUnderline"/>
          <w:rFonts w:cstheme="minorHAnsi"/>
        </w:rPr>
        <w:t xml:space="preserve">there is ample precedent in American government whereby state experimentation sets the stage for a more blended system, including </w:t>
      </w:r>
      <w:r w:rsidRPr="000F0A6C">
        <w:rPr>
          <w:rFonts w:cstheme="minorHAnsi"/>
          <w:sz w:val="16"/>
        </w:rPr>
        <w:t xml:space="preserve">a number of areas relevant to </w:t>
      </w:r>
      <w:r w:rsidRPr="000F0A6C">
        <w:rPr>
          <w:rStyle w:val="StyleUnderline"/>
          <w:rFonts w:cstheme="minorHAnsi"/>
        </w:rPr>
        <w:t>environmental protection. Yet by the time the 111th Congress adjourned in December 2010, it appeared highly doubtful that such a process would occur in the near future</w:t>
      </w:r>
      <w:r w:rsidRPr="000F0A6C">
        <w:rPr>
          <w:rFonts w:cstheme="minorHAnsi"/>
          <w:sz w:val="16"/>
        </w:rPr>
        <w:t xml:space="preserve">. Moreover, </w:t>
      </w:r>
      <w:r w:rsidRPr="000F0A6C">
        <w:rPr>
          <w:rStyle w:val="StyleUnderline"/>
          <w:rFonts w:cstheme="minorHAnsi"/>
        </w:rPr>
        <w:t>it seemed increasingly likely that no comprehensive federal legislation would be enacted</w:t>
      </w:r>
      <w:r w:rsidRPr="000F0A6C">
        <w:rPr>
          <w:rFonts w:cstheme="minorHAnsi"/>
          <w:sz w:val="16"/>
        </w:rPr>
        <w:t xml:space="preserve"> in the next Congress, although some provisions related to alternative energy development and energy research and development may still move ahead. </w:t>
      </w:r>
      <w:r w:rsidRPr="000F0A6C">
        <w:rPr>
          <w:rStyle w:val="StyleUnderline"/>
          <w:rFonts w:cstheme="minorHAnsi"/>
        </w:rPr>
        <w:t xml:space="preserve">The </w:t>
      </w:r>
      <w:r w:rsidRPr="000F0A6C">
        <w:rPr>
          <w:rStyle w:val="Emphasis"/>
          <w:rFonts w:asciiTheme="minorHAnsi" w:hAnsiTheme="minorHAnsi" w:cstheme="minorHAnsi"/>
        </w:rPr>
        <w:t>A</w:t>
      </w:r>
      <w:r w:rsidRPr="000F0A6C">
        <w:rPr>
          <w:rStyle w:val="StyleUnderline"/>
          <w:rFonts w:cstheme="minorHAnsi"/>
        </w:rPr>
        <w:t xml:space="preserve">merican </w:t>
      </w:r>
      <w:r w:rsidRPr="000F0A6C">
        <w:rPr>
          <w:rStyle w:val="Emphasis"/>
          <w:rFonts w:asciiTheme="minorHAnsi" w:hAnsiTheme="minorHAnsi" w:cstheme="minorHAnsi"/>
        </w:rPr>
        <w:t>C</w:t>
      </w:r>
      <w:r w:rsidRPr="000F0A6C">
        <w:rPr>
          <w:rStyle w:val="StyleUnderline"/>
          <w:rFonts w:cstheme="minorHAnsi"/>
        </w:rPr>
        <w:t xml:space="preserve">lean </w:t>
      </w:r>
      <w:r w:rsidRPr="000F0A6C">
        <w:rPr>
          <w:rStyle w:val="Emphasis"/>
          <w:rFonts w:asciiTheme="minorHAnsi" w:hAnsiTheme="minorHAnsi" w:cstheme="minorHAnsi"/>
        </w:rPr>
        <w:t>E</w:t>
      </w:r>
      <w:r w:rsidRPr="000F0A6C">
        <w:rPr>
          <w:rStyle w:val="StyleUnderline"/>
          <w:rFonts w:cstheme="minorHAnsi"/>
        </w:rPr>
        <w:t xml:space="preserve">nergy and </w:t>
      </w:r>
      <w:r w:rsidRPr="000F0A6C">
        <w:rPr>
          <w:rStyle w:val="Emphasis"/>
          <w:rFonts w:asciiTheme="minorHAnsi" w:hAnsiTheme="minorHAnsi" w:cstheme="minorHAnsi"/>
        </w:rPr>
        <w:t>S</w:t>
      </w:r>
      <w:r w:rsidRPr="000F0A6C">
        <w:rPr>
          <w:rStyle w:val="StyleUnderline"/>
          <w:rFonts w:cstheme="minorHAnsi"/>
        </w:rPr>
        <w:t xml:space="preserve">ecurity </w:t>
      </w:r>
      <w:r w:rsidRPr="000F0A6C">
        <w:rPr>
          <w:rStyle w:val="Emphasis"/>
          <w:rFonts w:asciiTheme="minorHAnsi" w:hAnsiTheme="minorHAnsi" w:cstheme="minorHAnsi"/>
        </w:rPr>
        <w:t>A</w:t>
      </w:r>
      <w:r w:rsidRPr="000F0A6C">
        <w:rPr>
          <w:rStyle w:val="StyleUnderline"/>
          <w:rFonts w:cstheme="minorHAnsi"/>
        </w:rPr>
        <w:t>ct</w:t>
      </w:r>
      <w:r w:rsidRPr="000F0A6C">
        <w:rPr>
          <w:rFonts w:cstheme="minorHAnsi"/>
          <w:sz w:val="16"/>
        </w:rPr>
        <w:t xml:space="preserve">, passed by a 219–212 vote in the House of Representatives in June 2009, </w:t>
      </w:r>
      <w:r w:rsidRPr="000F0A6C">
        <w:rPr>
          <w:rStyle w:val="StyleUnderline"/>
          <w:rFonts w:cstheme="minorHAnsi"/>
        </w:rPr>
        <w:t>was later withdrawn from serious consideration. Its 1,482-page text included a dizzying array of policy provisions, far short of a coherent approach to sorting out intergovernmental responsibilities or building federal law on the basis of actual state and local experience in climate policy implementation.</w:t>
      </w:r>
      <w:r w:rsidRPr="000F0A6C">
        <w:rPr>
          <w:rFonts w:cstheme="minorHAnsi"/>
          <w:sz w:val="16"/>
        </w:rPr>
        <w:t xml:space="preserve"> In its place, the U.S. Environmental Protection Agency continues to attempt to apply provisions of the 1990 Clean Air Act Amendments to major industrial sources of greenhouse gases (GHGs). In addition, federal agencies have begun to implement a renewable fuel mandate approved in 2007 and an agreement to increase corporate average fuel efficiency brokered in early 2009. In May 2010, </w:t>
      </w:r>
      <w:r w:rsidRPr="000F0A6C">
        <w:rPr>
          <w:rStyle w:val="StyleUnderline"/>
          <w:rFonts w:cstheme="minorHAnsi"/>
        </w:rPr>
        <w:t xml:space="preserve">the American Power Act </w:t>
      </w:r>
      <w:r w:rsidRPr="000F0A6C">
        <w:rPr>
          <w:rFonts w:cstheme="minorHAnsi"/>
          <w:sz w:val="16"/>
        </w:rPr>
        <w:t xml:space="preserve">was introduced in the Senate. Seen as </w:t>
      </w:r>
      <w:r w:rsidRPr="000F0A6C">
        <w:rPr>
          <w:rStyle w:val="StyleUnderline"/>
          <w:rFonts w:cstheme="minorHAnsi"/>
        </w:rPr>
        <w:t xml:space="preserve">the possible last chance to enact far-reaching energy legislation, </w:t>
      </w:r>
      <w:r w:rsidRPr="000F0A6C">
        <w:rPr>
          <w:rFonts w:cstheme="minorHAnsi"/>
          <w:sz w:val="16"/>
        </w:rPr>
        <w:t xml:space="preserve">it </w:t>
      </w:r>
      <w:r w:rsidRPr="000F0A6C">
        <w:rPr>
          <w:rStyle w:val="StyleUnderline"/>
          <w:rFonts w:cstheme="minorHAnsi"/>
        </w:rPr>
        <w:t>was withdrawn from review</w:t>
      </w:r>
      <w:r w:rsidRPr="000F0A6C">
        <w:rPr>
          <w:rFonts w:cstheme="minorHAnsi"/>
          <w:sz w:val="16"/>
        </w:rPr>
        <w:t xml:space="preserve"> well before the November 2010 elections. </w:t>
      </w:r>
      <w:r w:rsidRPr="000F0A6C">
        <w:rPr>
          <w:rStyle w:val="StyleUnderline"/>
          <w:rFonts w:cstheme="minorHAnsi"/>
        </w:rPr>
        <w:t>As the books closed on the 111th Congress, there had been little movement on climate change policy. This development only serves to sustain the extant American governance approach to climate change, which is largely a combination of state, regional, and local initiatives. Many of these have been put into operation during the past decade, as subfederal governments have proved unexpectedly active in developing a diverse set of climate-related policies</w:t>
      </w:r>
      <w:r w:rsidRPr="000F0A6C">
        <w:rPr>
          <w:rFonts w:cstheme="minorHAnsi"/>
          <w:sz w:val="16"/>
        </w:rPr>
        <w:t xml:space="preserve"> (Selin and VanDeveer 2009). In many instances, </w:t>
      </w:r>
      <w:r w:rsidRPr="000F0A6C">
        <w:rPr>
          <w:rStyle w:val="StyleUnderline"/>
          <w:rFonts w:cstheme="minorHAnsi"/>
        </w:rPr>
        <w:t>these policies</w:t>
      </w:r>
      <w:r w:rsidRPr="000F0A6C">
        <w:rPr>
          <w:rFonts w:cstheme="minorHAnsi"/>
          <w:sz w:val="16"/>
        </w:rPr>
        <w:t xml:space="preserve"> were developed with the expectation of an expanded future federal role. But they </w:t>
      </w:r>
      <w:r w:rsidRPr="000F0A6C">
        <w:rPr>
          <w:rStyle w:val="StyleUnderline"/>
          <w:rFonts w:cstheme="minorHAnsi"/>
        </w:rPr>
        <w:t>will in all likelihood constitute the core of American climate policy</w:t>
      </w:r>
      <w:r w:rsidRPr="000F0A6C">
        <w:rPr>
          <w:rFonts w:cstheme="minorHAnsi"/>
          <w:sz w:val="16"/>
        </w:rPr>
        <w:t xml:space="preserve">, at least for the near future, and possibly for a good deal longer, </w:t>
      </w:r>
      <w:r w:rsidRPr="000F0A6C">
        <w:rPr>
          <w:rStyle w:val="StyleUnderline"/>
          <w:rFonts w:cstheme="minorHAnsi"/>
        </w:rPr>
        <w:t>given the considerable partisan and institutional constraints at the federal level on moving comprehensive legislation that addresses topics such as climate change, energy, and the environment.</w:t>
      </w:r>
      <w:r w:rsidRPr="000F0A6C">
        <w:rPr>
          <w:rFonts w:cstheme="minorHAnsi"/>
          <w:sz w:val="16"/>
        </w:rPr>
        <w:t xml:space="preserve"> Ironically, the biggest single step taken to reduce GHG emissions in the United States during the past two decades had nothing to do with climate policy, but rather with the “great recession” of 2008–2010. It is estimated that national GHG emissions decreased by as much as 8 percent between 2005 and 2010, consistent with the experience of other nations that have faced severe economic contraction. Declines have been particularly steep in states such as Michigan that have experienced the greatest economic disruption. </w:t>
      </w:r>
      <w:r w:rsidRPr="000F0A6C">
        <w:rPr>
          <w:rStyle w:val="StyleUnderline"/>
          <w:rFonts w:cstheme="minorHAnsi"/>
        </w:rPr>
        <w:t xml:space="preserve">This underscores the challenge of developing future climate </w:t>
      </w:r>
      <w:r w:rsidRPr="000F0A6C">
        <w:rPr>
          <w:rStyle w:val="StyleUnderline"/>
          <w:rFonts w:cstheme="minorHAnsi"/>
        </w:rPr>
        <w:lastRenderedPageBreak/>
        <w:t>mitigation policy</w:t>
      </w:r>
      <w:r w:rsidRPr="000F0A6C">
        <w:rPr>
          <w:rFonts w:cstheme="minorHAnsi"/>
          <w:sz w:val="16"/>
        </w:rPr>
        <w:t xml:space="preserve"> that does not have to rely on widespread unemployment and economic inactivity. This chapter surveys the intergovernmental landscape and the evolving national context. It begins with a brief review of policy proposals introduced in the 111th Congress, with particular attention to the intergovernmental dimensions of these initiatives. It examines </w:t>
      </w:r>
      <w:r w:rsidRPr="000F0A6C">
        <w:rPr>
          <w:rStyle w:val="StyleUnderline"/>
          <w:rFonts w:cstheme="minorHAnsi"/>
        </w:rPr>
        <w:t>the evolution of state and regional initiatives, demonstrating their broad scope</w:t>
      </w:r>
      <w:r w:rsidRPr="000F0A6C">
        <w:rPr>
          <w:rFonts w:cstheme="minorHAnsi"/>
          <w:sz w:val="16"/>
        </w:rPr>
        <w:t xml:space="preserve"> and considerable overlap with many of the policies that were under consideration in the 111th Congress. This review is not intended to be encyclopedic, but rather to highlight the most salient policies and offer an early assessment of their implementation to date. </w:t>
      </w:r>
      <w:r w:rsidRPr="000F0A6C">
        <w:rPr>
          <w:rStyle w:val="StyleUnderline"/>
          <w:rFonts w:cstheme="minorHAnsi"/>
        </w:rPr>
        <w:t>The chapter provides a unique perspective on</w:t>
      </w:r>
      <w:r w:rsidRPr="000F0A6C">
        <w:rPr>
          <w:rFonts w:cstheme="minorHAnsi"/>
          <w:sz w:val="16"/>
        </w:rPr>
        <w:t xml:space="preserve"> public views on </w:t>
      </w:r>
      <w:r w:rsidRPr="000F0A6C">
        <w:rPr>
          <w:rStyle w:val="StyleUnderline"/>
          <w:rFonts w:cstheme="minorHAnsi"/>
        </w:rPr>
        <w:t>the roles of various levels of government in climate policy,</w:t>
      </w:r>
      <w:r w:rsidRPr="000F0A6C">
        <w:rPr>
          <w:rFonts w:cstheme="minorHAnsi"/>
          <w:sz w:val="16"/>
        </w:rPr>
        <w:t xml:space="preserve"> drawing on the 2008 and 2009 versions of the National Survey of American Public Opinion on Climate Change. These surveys confirmed the findings of other analyses that there has been a steep decline in recent years in the percentage of Americans who believe that global temperatures are increasing and that human activity is the cause. The surveys focused in particular on policy, not only exploring public support for various policy options, but also asking respondents to weigh in on whether they see climate policy as the responsibility of one or more levels of government or as something no American government should adopt. In this regard, we rely most heavily on the 2009 survey, conducted during October and November, which expanded the previous exploration of this issue and found a significant body of public support for sustaining a multilevel approach to climate change, albeit with some variance between government levels and policy tools. We believe that </w:t>
      </w:r>
      <w:r w:rsidRPr="000F0A6C">
        <w:rPr>
          <w:rStyle w:val="StyleUnderline"/>
          <w:rFonts w:cstheme="minorHAnsi"/>
        </w:rPr>
        <w:t xml:space="preserve">this constitutes the first attempt to use survey analysis to examine multilevel climate governance options in the United States in such depth </w:t>
      </w:r>
      <w:r w:rsidRPr="000F0A6C">
        <w:rPr>
          <w:rFonts w:cstheme="minorHAnsi"/>
          <w:sz w:val="16"/>
        </w:rPr>
        <w:t xml:space="preserve">and focus on the key findings later in the chapter. Lessons from the 111th Congress Between 1975 and the end of 2009, at least 479 congressional hearings on climate change were held. The majority of them examined scientific considerations, but a growing number of them considered policy options. Remarkably, however, few of the policy-focused hearings even acknowledged the existence of state, regional, and local policies, much less attempted to distill lessons from them or consider ways to devise a long-term plan for American climate governance (Rabe 2010b). Consequently, </w:t>
      </w:r>
      <w:r w:rsidRPr="000F0A6C">
        <w:rPr>
          <w:rStyle w:val="StyleUnderline"/>
          <w:rFonts w:cstheme="minorHAnsi"/>
        </w:rPr>
        <w:t>the array of proposals introduced in the 111th Congress reflects a hodgepodge of approaches to possible federal government engagement in areas where substantial subfederal involvement is already evident.</w:t>
      </w:r>
      <w:r w:rsidRPr="000F0A6C">
        <w:rPr>
          <w:rFonts w:cstheme="minorHAnsi"/>
          <w:sz w:val="16"/>
        </w:rPr>
        <w:t xml:space="preserve"> A number of the proposals that included some form of a carbon cap-and-trade strategy called for full preemption of existing state and regional policies. These featured little specific discussion of how </w:t>
      </w:r>
      <w:r w:rsidRPr="000F0A6C">
        <w:rPr>
          <w:rStyle w:val="StyleUnderline"/>
          <w:rFonts w:cstheme="minorHAnsi"/>
        </w:rPr>
        <w:t xml:space="preserve">early state implementation experience might be used to guide federal policy development </w:t>
      </w:r>
      <w:r w:rsidRPr="000F0A6C">
        <w:rPr>
          <w:rFonts w:cstheme="minorHAnsi"/>
          <w:sz w:val="16"/>
        </w:rPr>
        <w:t xml:space="preserve">or how states and regions might be rewarded for early actions or demonstrable emissions reductions related to their policy steps. The American Clean Energy and Security Act introduced a compromise approach relatively late in the deliberations, putting all existing state and regional cap-and-trade programs into a five-year freeze. This meant that these subfederal programs would be halted from 2012 to 2017, assuming that the federal government had its own program operational by January 2012. The act kept open the possibility that these programs might begin to return to operation in January 2017. It was widely anticipated, however, that the Senate might move toward a total-preemption model, reflecting proposals from the 109th and 110th Congresses. Early hints of the contents of the proposed Senate bill emerging from months of deliberations led by Senators Lindsey Graham, John Kerry, and Joseph Lieberman further suggested that any cap-and-trade provision would likely be narrow in scope, but would eviscerate related state and regional programs through full preemption. Although Graham and other Senate Republicans backed away from active involvement, Kerry and Lieberman introduced a 987-page bill, the American Power Act, in May 2010. This bill proposed a wide range of strategies that might reduce GHG emissions, including a narrow cap-and-trade provision that would preempt existing subfederal programs but offer participating states some form of compensation. In turn, the legislation included a long list of assistance for a wide range of energy sources, including an expanded provision for offshore oil and gas drilling that would allow individual states to opt out in order to protect their coastal areas. The Kerry-Lieberman bill faced considerable opposition and was ultimately withdrawn from serious review. </w:t>
      </w:r>
      <w:r w:rsidRPr="000F0A6C">
        <w:rPr>
          <w:rStyle w:val="StyleUnderline"/>
          <w:rFonts w:cstheme="minorHAnsi"/>
        </w:rPr>
        <w:t xml:space="preserve">Not only does the continuing federal experience suggest considerable difficulty in enacting any climate legislation, but it also shows the absence of any coherent model for engaging states, regions, and localities in a constructive partnership across government levels. </w:t>
      </w:r>
      <w:r w:rsidRPr="000F0A6C">
        <w:rPr>
          <w:rFonts w:cstheme="minorHAnsi"/>
          <w:sz w:val="16"/>
        </w:rPr>
        <w:t xml:space="preserve">Scholars have begun to turn to this issue in recent years, considering models for allocating policy responsibility across government, although much of this work is quite new and no singular view has emerged (Engel and Saleska 2005; Posner 2010; Rabe 2008; Selin and VanDeveer 2009). Back to the States </w:t>
      </w:r>
      <w:r w:rsidRPr="000F0A6C">
        <w:rPr>
          <w:rStyle w:val="StyleUnderline"/>
          <w:rFonts w:cstheme="minorHAnsi"/>
        </w:rPr>
        <w:t>While Congress has continued to fiddle, subfederal governments have continued to move forward with policy development and implementation. This movement has accelerated in recent years, albeit under a cloud resulting from the realization by states</w:t>
      </w:r>
      <w:r w:rsidRPr="000F0A6C">
        <w:rPr>
          <w:rFonts w:cstheme="minorHAnsi"/>
          <w:sz w:val="16"/>
        </w:rPr>
        <w:t xml:space="preserve">, regions, and localities </w:t>
      </w:r>
      <w:r w:rsidRPr="000F0A6C">
        <w:rPr>
          <w:rStyle w:val="StyleUnderline"/>
          <w:rFonts w:cstheme="minorHAnsi"/>
        </w:rPr>
        <w:t>that their policies may be altered, or even eliminated, by the federal government.</w:t>
      </w:r>
      <w:r w:rsidRPr="000F0A6C">
        <w:rPr>
          <w:rFonts w:cstheme="minorHAnsi"/>
          <w:sz w:val="16"/>
        </w:rPr>
        <w:t xml:space="preserve"> This has only been exacerbated by the fact that subfederal governments are facing the worst fiscal crisis in half a century, complicating their ability to sustain programs through advanced stages of implementation. This section is not intended to provide a comprehensive overview of subfederal policy, but rather to focus on two climate policies that have been widely adopted by states and have received frequent consideration in Congress.</w:t>
      </w:r>
    </w:p>
    <w:p w14:paraId="3EC18DA0" w14:textId="77777777" w:rsidR="003A3FE2" w:rsidRPr="000F0A6C" w:rsidRDefault="003A3FE2" w:rsidP="003A3FE2">
      <w:pPr>
        <w:pStyle w:val="Heading4"/>
        <w:rPr>
          <w:rStyle w:val="Style13ptBold"/>
          <w:rFonts w:cstheme="minorHAnsi"/>
          <w:b/>
        </w:rPr>
      </w:pPr>
      <w:r w:rsidRPr="000F0A6C">
        <w:rPr>
          <w:rStyle w:val="Style13ptBold"/>
          <w:rFonts w:cstheme="minorHAnsi"/>
          <w:b/>
        </w:rPr>
        <w:lastRenderedPageBreak/>
        <w:t>State-led emissions regulations solve best</w:t>
      </w:r>
    </w:p>
    <w:p w14:paraId="2262FDFB" w14:textId="77777777" w:rsidR="003A3FE2" w:rsidRPr="000F0A6C" w:rsidRDefault="003A3FE2" w:rsidP="003A3FE2">
      <w:pPr>
        <w:rPr>
          <w:rFonts w:cstheme="minorHAnsi"/>
        </w:rPr>
      </w:pPr>
      <w:r w:rsidRPr="000F0A6C">
        <w:rPr>
          <w:rFonts w:cstheme="minorHAnsi"/>
        </w:rPr>
        <w:t xml:space="preserve">Barry </w:t>
      </w:r>
      <w:r w:rsidRPr="000F0A6C">
        <w:rPr>
          <w:rStyle w:val="Style13ptBold"/>
          <w:rFonts w:cstheme="minorHAnsi"/>
        </w:rPr>
        <w:t xml:space="preserve">Rabe, 14. </w:t>
      </w:r>
      <w:r w:rsidRPr="000F0A6C">
        <w:rPr>
          <w:rFonts w:cstheme="minorHAnsi"/>
        </w:rPr>
        <w:t xml:space="preserve">Professor of Public Policy &amp; Environmental Policy at the University of Michigan, Director of Center for Local, State, and Urban Policy, Nonresident Senior Fellow in Governance Studies @ Brookings Institute, Ph.D. Political Science from UChicago. “The New Era of Climate Federalism,” </w:t>
      </w:r>
      <w:r w:rsidRPr="000F0A6C">
        <w:rPr>
          <w:rFonts w:cstheme="minorHAnsi"/>
          <w:i/>
          <w:iCs/>
        </w:rPr>
        <w:t>Brookings Institute</w:t>
      </w:r>
      <w:r w:rsidRPr="000F0A6C">
        <w:rPr>
          <w:rFonts w:cstheme="minorHAnsi"/>
        </w:rPr>
        <w:t>, June 2, 2014. http://www.brookings.edu/blogs/fixgov/posts/2014/06/02-new-epa-climate-federalism-rabe</w:t>
      </w:r>
    </w:p>
    <w:p w14:paraId="4AB64B44" w14:textId="77777777" w:rsidR="003A3FE2" w:rsidRPr="000F0A6C" w:rsidRDefault="003A3FE2" w:rsidP="003A3FE2">
      <w:pPr>
        <w:rPr>
          <w:rStyle w:val="StyleUnderline"/>
          <w:rFonts w:cstheme="minorHAnsi"/>
        </w:rPr>
      </w:pPr>
      <w:r w:rsidRPr="000F0A6C">
        <w:rPr>
          <w:rStyle w:val="StyleUnderline"/>
          <w:rFonts w:cstheme="minorHAnsi"/>
          <w:b w:val="0"/>
          <w:bCs/>
        </w:rPr>
        <w:t>The new era of American climate federalism is</w:t>
      </w:r>
      <w:r w:rsidRPr="000F0A6C">
        <w:rPr>
          <w:rFonts w:cstheme="minorHAnsi"/>
          <w:sz w:val="16"/>
        </w:rPr>
        <w:t xml:space="preserve">, in many respects, a regulatory blast-from-the-past.  And that may actually be </w:t>
      </w:r>
      <w:r w:rsidRPr="000F0A6C">
        <w:rPr>
          <w:rStyle w:val="StyleUnderline"/>
          <w:rFonts w:cstheme="minorHAnsi"/>
          <w:b w:val="0"/>
          <w:bCs/>
        </w:rPr>
        <w:t xml:space="preserve">a promising development, particularly for its placement of states at center stage in policy design and implementation. The </w:t>
      </w:r>
      <w:r w:rsidRPr="000F0A6C">
        <w:rPr>
          <w:rStyle w:val="Emphasis"/>
          <w:rFonts w:asciiTheme="minorHAnsi" w:hAnsiTheme="minorHAnsi" w:cstheme="minorHAnsi"/>
          <w:b w:val="0"/>
          <w:bCs/>
        </w:rPr>
        <w:t>E</w:t>
      </w:r>
      <w:r w:rsidRPr="000F0A6C">
        <w:rPr>
          <w:rStyle w:val="StyleUnderline"/>
          <w:rFonts w:cstheme="minorHAnsi"/>
          <w:b w:val="0"/>
          <w:bCs/>
        </w:rPr>
        <w:t xml:space="preserve">nvironmental </w:t>
      </w:r>
      <w:r w:rsidRPr="000F0A6C">
        <w:rPr>
          <w:rStyle w:val="Emphasis"/>
          <w:rFonts w:asciiTheme="minorHAnsi" w:hAnsiTheme="minorHAnsi" w:cstheme="minorHAnsi"/>
          <w:b w:val="0"/>
          <w:bCs/>
        </w:rPr>
        <w:t>P</w:t>
      </w:r>
      <w:r w:rsidRPr="000F0A6C">
        <w:rPr>
          <w:rStyle w:val="StyleUnderline"/>
          <w:rFonts w:cstheme="minorHAnsi"/>
          <w:b w:val="0"/>
          <w:bCs/>
        </w:rPr>
        <w:t xml:space="preserve">rotection </w:t>
      </w:r>
      <w:r w:rsidRPr="000F0A6C">
        <w:rPr>
          <w:rStyle w:val="Emphasis"/>
          <w:rFonts w:asciiTheme="minorHAnsi" w:hAnsiTheme="minorHAnsi" w:cstheme="minorHAnsi"/>
          <w:b w:val="0"/>
          <w:bCs/>
        </w:rPr>
        <w:t>A</w:t>
      </w:r>
      <w:r w:rsidRPr="000F0A6C">
        <w:rPr>
          <w:rStyle w:val="StyleUnderline"/>
          <w:rFonts w:cstheme="minorHAnsi"/>
          <w:b w:val="0"/>
          <w:bCs/>
        </w:rPr>
        <w:t>gency’s unveiling of long-anticipated carbon emission regulations</w:t>
      </w:r>
      <w:r w:rsidRPr="000F0A6C">
        <w:rPr>
          <w:rFonts w:cstheme="minorHAnsi"/>
          <w:sz w:val="16"/>
        </w:rPr>
        <w:t xml:space="preserve"> for power plants </w:t>
      </w:r>
      <w:r w:rsidRPr="000F0A6C">
        <w:rPr>
          <w:rStyle w:val="StyleUnderline"/>
          <w:rFonts w:cstheme="minorHAnsi"/>
          <w:b w:val="0"/>
          <w:bCs/>
        </w:rPr>
        <w:t>dashes more than a decade of expectations that the federal government would enact some version of a cap-and-trade program</w:t>
      </w:r>
      <w:r w:rsidRPr="000F0A6C">
        <w:rPr>
          <w:rFonts w:cstheme="minorHAnsi"/>
          <w:sz w:val="16"/>
        </w:rPr>
        <w:t xml:space="preserve"> for carbon. Remember McCain-Lieberman, Boxer-Lieberman-Warner, and Waxman-Markey, among dozens of others. </w:t>
      </w:r>
      <w:r w:rsidRPr="000F0A6C">
        <w:rPr>
          <w:rStyle w:val="StyleUnderline"/>
          <w:rFonts w:cstheme="minorHAnsi"/>
          <w:b w:val="0"/>
          <w:bCs/>
        </w:rPr>
        <w:t>All failed to gain Congressional embrace and all struggled to figure out what to do with the wide range of pre-existing state policies</w:t>
      </w:r>
      <w:r w:rsidRPr="000F0A6C">
        <w:rPr>
          <w:rStyle w:val="StyleUnderline"/>
          <w:rFonts w:cstheme="minorHAnsi"/>
        </w:rPr>
        <w:t>.</w:t>
      </w:r>
      <w:r w:rsidRPr="000F0A6C">
        <w:rPr>
          <w:rFonts w:cstheme="minorHAnsi"/>
          <w:sz w:val="16"/>
        </w:rPr>
        <w:t xml:space="preserve"> Indeed, Waxman-Markey proposed putting all 23 states that had some form of cap-and-trade at that point into a five-year climate purgatory, frozen from further action but potential candidates for a later thaw. </w:t>
      </w:r>
      <w:r w:rsidRPr="000F0A6C">
        <w:rPr>
          <w:rStyle w:val="StyleUnderline"/>
          <w:rFonts w:cstheme="minorHAnsi"/>
          <w:b w:val="0"/>
          <w:bCs/>
        </w:rPr>
        <w:t>The new EPA proposal</w:t>
      </w:r>
      <w:r w:rsidRPr="000F0A6C">
        <w:rPr>
          <w:rStyle w:val="StyleUnderline"/>
          <w:rFonts w:cstheme="minorHAnsi"/>
        </w:rPr>
        <w:t xml:space="preserve"> </w:t>
      </w:r>
      <w:r w:rsidRPr="000F0A6C">
        <w:rPr>
          <w:rFonts w:cstheme="minorHAnsi"/>
          <w:sz w:val="16"/>
        </w:rPr>
        <w:t xml:space="preserve">lacks the market razzle-dazzle of cap-and-trade but </w:t>
      </w:r>
      <w:r w:rsidRPr="000F0A6C">
        <w:rPr>
          <w:rStyle w:val="StyleUnderline"/>
          <w:rFonts w:cstheme="minorHAnsi"/>
          <w:b w:val="0"/>
          <w:bCs/>
        </w:rPr>
        <w:t>reverts to a well-established model that</w:t>
      </w:r>
      <w:r w:rsidRPr="000F0A6C">
        <w:rPr>
          <w:rFonts w:cstheme="minorHAnsi"/>
          <w:b/>
          <w:bCs/>
          <w:sz w:val="16"/>
        </w:rPr>
        <w:t xml:space="preserve"> </w:t>
      </w:r>
      <w:r w:rsidRPr="000F0A6C">
        <w:rPr>
          <w:rFonts w:cstheme="minorHAnsi"/>
          <w:sz w:val="16"/>
        </w:rPr>
        <w:t xml:space="preserve">has worked quite well for generations under the remarkably durable Clean Air Act: The federal government </w:t>
      </w:r>
      <w:r w:rsidRPr="000F0A6C">
        <w:rPr>
          <w:rStyle w:val="StyleUnderline"/>
          <w:rFonts w:cstheme="minorHAnsi"/>
          <w:b w:val="0"/>
          <w:bCs/>
        </w:rPr>
        <w:t>sets emission-reduction standards but gives states considerable latitude to design their own approach to reach them under state implementation plans</w:t>
      </w:r>
      <w:r w:rsidRPr="000F0A6C">
        <w:rPr>
          <w:rStyle w:val="StyleUnderline"/>
          <w:rFonts w:cstheme="minorHAnsi"/>
        </w:rPr>
        <w:t xml:space="preserve"> </w:t>
      </w:r>
      <w:r w:rsidRPr="000F0A6C">
        <w:rPr>
          <w:rFonts w:cstheme="minorHAnsi"/>
          <w:sz w:val="16"/>
        </w:rPr>
        <w:t xml:space="preserve">(or SIPs). In this case, Section 111(d) will be used in seeking a 25% emissions reduction from 2005 levels by 2025 and then aiming for a 30% cut by 2030. </w:t>
      </w:r>
      <w:r w:rsidRPr="000F0A6C">
        <w:rPr>
          <w:rStyle w:val="StyleUnderline"/>
          <w:rFonts w:cstheme="minorHAnsi"/>
          <w:b w:val="0"/>
          <w:bCs/>
        </w:rPr>
        <w:t>This plan reflects the fact that states not only have substantial regulatory oversight of their power sector but that many have long been pursuing home-tailored strategies to reduce emissions. This has contributed</w:t>
      </w:r>
      <w:r w:rsidRPr="000F0A6C">
        <w:rPr>
          <w:rFonts w:cstheme="minorHAnsi"/>
          <w:sz w:val="16"/>
        </w:rPr>
        <w:t>, along with declining demand for electricity linked to the recession and the surge of natural gas replacing coal via hydraulic fracturing</w:t>
      </w:r>
      <w:r w:rsidRPr="000F0A6C">
        <w:rPr>
          <w:rFonts w:cstheme="minorHAnsi"/>
          <w:b/>
          <w:bCs/>
          <w:sz w:val="16"/>
        </w:rPr>
        <w:t xml:space="preserve">, </w:t>
      </w:r>
      <w:r w:rsidRPr="000F0A6C">
        <w:rPr>
          <w:rStyle w:val="StyleUnderline"/>
          <w:rFonts w:cstheme="minorHAnsi"/>
          <w:b w:val="0"/>
          <w:bCs/>
        </w:rPr>
        <w:t>to significant emission reduction in this sector since the baseline year of 2005. So states get to build on recent experience rather than start from Square One.</w:t>
      </w:r>
      <w:r w:rsidRPr="000F0A6C">
        <w:rPr>
          <w:rStyle w:val="StyleUnderline"/>
          <w:rFonts w:cstheme="minorHAnsi"/>
        </w:rPr>
        <w:t xml:space="preserve"> </w:t>
      </w:r>
      <w:r w:rsidRPr="000F0A6C">
        <w:rPr>
          <w:rFonts w:cstheme="minorHAnsi"/>
          <w:sz w:val="16"/>
        </w:rPr>
        <w:t xml:space="preserve">Three Reasons to be Optimistic About the EPA Proposal First, </w:t>
      </w:r>
      <w:r w:rsidRPr="000F0A6C">
        <w:rPr>
          <w:rStyle w:val="StyleUnderline"/>
          <w:rFonts w:cstheme="minorHAnsi"/>
          <w:b w:val="0"/>
          <w:bCs/>
        </w:rPr>
        <w:t>states now have the opportunity to enter into serious negotiations with EPA about how to design these policies and take advantage of experience they have gained in recent years</w:t>
      </w:r>
      <w:r w:rsidRPr="000F0A6C">
        <w:rPr>
          <w:rStyle w:val="StyleUnderline"/>
          <w:rFonts w:cstheme="minorHAnsi"/>
        </w:rPr>
        <w:t>.</w:t>
      </w:r>
      <w:r w:rsidRPr="000F0A6C">
        <w:rPr>
          <w:rFonts w:cstheme="minorHAnsi"/>
          <w:sz w:val="16"/>
        </w:rPr>
        <w:t xml:space="preserve"> In the case of the Northeast, for example, </w:t>
      </w:r>
      <w:r w:rsidRPr="000F0A6C">
        <w:rPr>
          <w:rStyle w:val="StyleUnderline"/>
          <w:rFonts w:cstheme="minorHAnsi"/>
          <w:b w:val="0"/>
          <w:bCs/>
        </w:rPr>
        <w:t>nine states have already been pursuing their own version of cap-and-trade in the power sector for several years. And they recently tightened their emissions cap. Their experience now presumably goes into the intergovernmental negotiation process</w:t>
      </w:r>
      <w:r w:rsidRPr="000F0A6C">
        <w:rPr>
          <w:rFonts w:cstheme="minorHAnsi"/>
          <w:b/>
          <w:bCs/>
          <w:sz w:val="16"/>
        </w:rPr>
        <w:t xml:space="preserve"> of SIPs. </w:t>
      </w:r>
      <w:r w:rsidRPr="000F0A6C">
        <w:rPr>
          <w:rStyle w:val="StyleUnderline"/>
          <w:rFonts w:cstheme="minorHAnsi"/>
          <w:b w:val="0"/>
          <w:bCs/>
        </w:rPr>
        <w:t>Even states that have been vehemently opposed to this new EPA approach have their own clean electricity stories to bring forward.</w:t>
      </w:r>
      <w:r w:rsidRPr="000F0A6C">
        <w:rPr>
          <w:rStyle w:val="StyleUnderline"/>
          <w:rFonts w:cstheme="minorHAnsi"/>
        </w:rPr>
        <w:t xml:space="preserve"> </w:t>
      </w:r>
      <w:r w:rsidRPr="000F0A6C">
        <w:rPr>
          <w:rFonts w:cstheme="minorHAnsi"/>
          <w:sz w:val="16"/>
        </w:rPr>
        <w:t xml:space="preserve">Think Texas and its remarkable surge of wind energy under a state renewables mandate embraced by Governors George W. Bush and Rick Perry. Second, </w:t>
      </w:r>
      <w:r w:rsidRPr="000F0A6C">
        <w:rPr>
          <w:rStyle w:val="StyleUnderline"/>
          <w:rFonts w:cstheme="minorHAnsi"/>
          <w:b w:val="0"/>
          <w:bCs/>
        </w:rPr>
        <w:t>EPA has decades of experience in working with states on these matters</w:t>
      </w:r>
      <w:r w:rsidRPr="000F0A6C">
        <w:rPr>
          <w:rFonts w:cstheme="minorHAnsi"/>
          <w:sz w:val="16"/>
        </w:rPr>
        <w:t xml:space="preserve"> and even some prior expertise on carbon given the earlier focus on permits for newly-proposed power plants. Some </w:t>
      </w:r>
      <w:r w:rsidRPr="000F0A6C">
        <w:rPr>
          <w:rStyle w:val="StyleUnderline"/>
          <w:rFonts w:cstheme="minorHAnsi"/>
          <w:b w:val="0"/>
          <w:bCs/>
        </w:rPr>
        <w:t>states</w:t>
      </w:r>
      <w:r w:rsidRPr="000F0A6C">
        <w:rPr>
          <w:rFonts w:cstheme="minorHAnsi"/>
          <w:sz w:val="16"/>
        </w:rPr>
        <w:t xml:space="preserve"> have responded to this with litigation and bombast. But others </w:t>
      </w:r>
      <w:r w:rsidRPr="000F0A6C">
        <w:rPr>
          <w:rStyle w:val="StyleUnderline"/>
          <w:rFonts w:cstheme="minorHAnsi"/>
          <w:b w:val="0"/>
          <w:bCs/>
        </w:rPr>
        <w:t>have used this opportunity to begin to think through longer-term strategies that might prove applicable to this new area of engagement.</w:t>
      </w:r>
    </w:p>
    <w:p w14:paraId="4E725BAD" w14:textId="77777777" w:rsidR="003A3FE2" w:rsidRPr="000F0A6C" w:rsidRDefault="003A3FE2" w:rsidP="003A3FE2">
      <w:pPr>
        <w:pStyle w:val="Heading4"/>
        <w:rPr>
          <w:rFonts w:cstheme="minorHAnsi"/>
        </w:rPr>
      </w:pPr>
      <w:r w:rsidRPr="000F0A6C">
        <w:rPr>
          <w:rFonts w:cstheme="minorHAnsi"/>
        </w:rPr>
        <w:t>Flexibility and innovation of states mean they solve best, fill in federal gaps, and spill up</w:t>
      </w:r>
    </w:p>
    <w:p w14:paraId="1433CBE0" w14:textId="77777777" w:rsidR="003A3FE2" w:rsidRPr="000F0A6C" w:rsidRDefault="003A3FE2" w:rsidP="003A3FE2">
      <w:pPr>
        <w:rPr>
          <w:rStyle w:val="Style13ptBold"/>
          <w:rFonts w:cstheme="minorHAnsi"/>
          <w:b w:val="0"/>
        </w:rPr>
      </w:pPr>
      <w:r w:rsidRPr="000F0A6C">
        <w:rPr>
          <w:rFonts w:cstheme="minorHAnsi"/>
        </w:rPr>
        <w:t>Richard B.</w:t>
      </w:r>
      <w:r w:rsidRPr="000F0A6C">
        <w:rPr>
          <w:rStyle w:val="Style13ptBold"/>
          <w:rFonts w:cstheme="minorHAnsi"/>
        </w:rPr>
        <w:t xml:space="preserve"> Stewart, 08</w:t>
      </w:r>
      <w:r w:rsidRPr="000F0A6C">
        <w:rPr>
          <w:rStyle w:val="Style13ptBold"/>
          <w:rFonts w:cstheme="minorHAnsi"/>
          <w:b w:val="0"/>
        </w:rPr>
        <w:t xml:space="preserve">. </w:t>
      </w:r>
      <w:r w:rsidRPr="000F0A6C">
        <w:rPr>
          <w:rFonts w:cstheme="minorHAnsi"/>
        </w:rPr>
        <w:t>Professor of Law at NYU, Director of the Frank J. Guarini Center on Environmental, Energy, and Land Use Law, LL.B. from Harvard Law School. “States (and Cities) as Actors in Global Climate Regulation: Unitary vs. Plural Architecture,” Conference on Global Federalism, University of Arizona School of Law, 2/11/08, http://www.rehnquistcenter.org/StewartGlobalFederalismPaper.pdf</w:t>
      </w:r>
    </w:p>
    <w:p w14:paraId="2221038E" w14:textId="77777777" w:rsidR="003A3FE2" w:rsidRPr="000F0A6C" w:rsidRDefault="003A3FE2" w:rsidP="003A3FE2">
      <w:pPr>
        <w:rPr>
          <w:rStyle w:val="StyleUnderline"/>
          <w:rFonts w:cstheme="minorHAnsi"/>
        </w:rPr>
      </w:pPr>
      <w:r w:rsidRPr="000F0A6C">
        <w:rPr>
          <w:rFonts w:cstheme="minorHAnsi"/>
          <w:sz w:val="16"/>
        </w:rPr>
        <w:lastRenderedPageBreak/>
        <w:t xml:space="preserve">For the reasons discussed in Part II.A. the </w:t>
      </w:r>
      <w:r w:rsidRPr="000F0A6C">
        <w:rPr>
          <w:rStyle w:val="StyleUnderline"/>
          <w:rFonts w:cstheme="minorHAnsi"/>
          <w:b w:val="0"/>
          <w:bCs/>
        </w:rPr>
        <w:t>SNAs most likely to initiate significant independent climate regulation measures – the leader SNAs --are those that will enjoy relatively high benefits</w:t>
      </w:r>
      <w:r w:rsidRPr="000F0A6C">
        <w:rPr>
          <w:rFonts w:cstheme="minorHAnsi"/>
          <w:b/>
          <w:bCs/>
          <w:sz w:val="16"/>
        </w:rPr>
        <w:t xml:space="preserve"> (including psychic benefits) </w:t>
      </w:r>
      <w:r w:rsidRPr="000F0A6C">
        <w:rPr>
          <w:rStyle w:val="StyleUnderline"/>
          <w:rFonts w:cstheme="minorHAnsi"/>
          <w:b w:val="0"/>
          <w:bCs/>
        </w:rPr>
        <w:t>from climate protection</w:t>
      </w:r>
      <w:r w:rsidRPr="000F0A6C">
        <w:rPr>
          <w:rFonts w:cstheme="minorHAnsi"/>
          <w:sz w:val="16"/>
        </w:rPr>
        <w:t xml:space="preserve"> and face relatively low costs in reducing emissions; gain significant economic or environmental co-benefits from such measures; enjoy market/regulatory leverage in relevant product and service markets; </w:t>
      </w:r>
      <w:r w:rsidRPr="000F0A6C">
        <w:rPr>
          <w:rStyle w:val="StyleUnderline"/>
          <w:rFonts w:cstheme="minorHAnsi"/>
          <w:b w:val="0"/>
          <w:bCs/>
        </w:rPr>
        <w:t>and win market opportunities for local firms from stimulating a regulatory “race to the top.</w:t>
      </w:r>
      <w:r w:rsidRPr="000F0A6C">
        <w:rPr>
          <w:rStyle w:val="StyleUnderline"/>
          <w:rFonts w:cstheme="minorHAnsi"/>
        </w:rPr>
        <w:t>”</w:t>
      </w:r>
      <w:r w:rsidRPr="000F0A6C">
        <w:rPr>
          <w:rFonts w:cstheme="minorHAnsi"/>
          <w:sz w:val="16"/>
        </w:rPr>
        <w:t xml:space="preserve"> Several of these factors may operate in give jurisdictions, and may be mutually reinforcing. </w:t>
      </w:r>
      <w:r w:rsidRPr="000F0A6C">
        <w:rPr>
          <w:rStyle w:val="StyleUnderline"/>
          <w:rFonts w:cstheme="minorHAnsi"/>
          <w:b w:val="0"/>
          <w:bCs/>
        </w:rPr>
        <w:t xml:space="preserve">Domestic and international climate regulatory initiatives by these “leader” SNAs are likely to produce climate protection benefits through a variety of mechanisms </w:t>
      </w:r>
      <w:r w:rsidRPr="000F0A6C">
        <w:rPr>
          <w:rFonts w:cstheme="minorHAnsi"/>
          <w:b/>
          <w:bCs/>
          <w:sz w:val="16"/>
        </w:rPr>
        <w:t xml:space="preserve">that include the following: Reducing emissions in leader SNAs. </w:t>
      </w:r>
      <w:r w:rsidRPr="000F0A6C">
        <w:rPr>
          <w:rStyle w:val="StyleUnderline"/>
          <w:rFonts w:cstheme="minorHAnsi"/>
          <w:b w:val="0"/>
          <w:bCs/>
        </w:rPr>
        <w:t>The direct effect of independent SNA regulatory initiatives will reduce emissions in the jurisdictions that adopt them.4</w:t>
      </w:r>
      <w:r w:rsidRPr="000F0A6C">
        <w:rPr>
          <w:rFonts w:cstheme="minorHAnsi"/>
          <w:b/>
          <w:bCs/>
          <w:sz w:val="16"/>
        </w:rPr>
        <w:t xml:space="preserve">4 </w:t>
      </w:r>
      <w:r w:rsidRPr="000F0A6C">
        <w:rPr>
          <w:rStyle w:val="StyleUnderline"/>
          <w:rFonts w:cstheme="minorHAnsi"/>
          <w:b w:val="0"/>
          <w:bCs/>
        </w:rPr>
        <w:t>Cooperative agreements, whether domestic or transnational, among SNAs to adopt common regulatory measures will increase the amount of reductions achieved</w:t>
      </w:r>
      <w:r w:rsidRPr="000F0A6C">
        <w:rPr>
          <w:rFonts w:cstheme="minorHAnsi"/>
          <w:b/>
          <w:bCs/>
          <w:sz w:val="16"/>
        </w:rPr>
        <w:t xml:space="preserve"> </w:t>
      </w:r>
      <w:r w:rsidRPr="000F0A6C">
        <w:rPr>
          <w:rFonts w:cstheme="minorHAnsi"/>
          <w:sz w:val="16"/>
        </w:rPr>
        <w:t xml:space="preserve">and ameliorate leakage. Fostering adoption of stronger climate regulation by other SNAs and the federal government. </w:t>
      </w:r>
      <w:r w:rsidRPr="000F0A6C">
        <w:rPr>
          <w:rStyle w:val="StyleUnderline"/>
          <w:rFonts w:cstheme="minorHAnsi"/>
          <w:b w:val="0"/>
          <w:bCs/>
        </w:rPr>
        <w:t>The indirect effects on regulatory policies at the national and international levels and in other SNAs may be more powerful than the direct effects. Successful SNA regulatory measures will demonstrate that it is feasible to reduce emissions at acceptable or even negative cost</w:t>
      </w:r>
      <w:r w:rsidRPr="000F0A6C">
        <w:rPr>
          <w:rStyle w:val="StyleUnderline"/>
          <w:rFonts w:cstheme="minorHAnsi"/>
        </w:rPr>
        <w:t>.</w:t>
      </w:r>
      <w:r w:rsidRPr="000F0A6C">
        <w:rPr>
          <w:rFonts w:cstheme="minorHAnsi"/>
          <w:sz w:val="16"/>
        </w:rPr>
        <w:t xml:space="preserve"> They may also demonstrate that jurisdictions that initiate such measures may reap competitive advantages or other co-benefits. </w:t>
      </w:r>
      <w:r w:rsidRPr="000F0A6C">
        <w:rPr>
          <w:rStyle w:val="StyleUnderline"/>
          <w:rFonts w:cstheme="minorHAnsi"/>
          <w:b w:val="0"/>
          <w:bCs/>
        </w:rPr>
        <w:t xml:space="preserve">This demonstration effect can stimulate stronger climate regulation in other SNAs and at the federal level by helping to build public awareness of and support for their adoption, perhaps lessen industry or other opposition, and provide templates for initiative by political or governmental policy entrepreneurs. These “radiator” effects may help build a foundation for successive rounds of regulatory initiatives by leader SNAs. Even where strong federal measures are adopted, </w:t>
      </w:r>
      <w:r w:rsidRPr="000F0A6C">
        <w:rPr>
          <w:rFonts w:cstheme="minorHAnsi"/>
          <w:b/>
          <w:bCs/>
          <w:sz w:val="16"/>
        </w:rPr>
        <w:t>the</w:t>
      </w:r>
      <w:r w:rsidRPr="000F0A6C">
        <w:rPr>
          <w:rStyle w:val="StyleUnderline"/>
          <w:rFonts w:cstheme="minorHAnsi"/>
          <w:b w:val="0"/>
          <w:bCs/>
        </w:rPr>
        <w:t xml:space="preserve"> structural political barriers </w:t>
      </w:r>
      <w:r w:rsidRPr="000F0A6C">
        <w:rPr>
          <w:rFonts w:cstheme="minorHAnsi"/>
          <w:b/>
          <w:bCs/>
          <w:sz w:val="16"/>
        </w:rPr>
        <w:t>discussed above will</w:t>
      </w:r>
      <w:r w:rsidRPr="000F0A6C">
        <w:rPr>
          <w:rStyle w:val="StyleUnderline"/>
          <w:rFonts w:cstheme="minorHAnsi"/>
          <w:b w:val="0"/>
          <w:bCs/>
        </w:rPr>
        <w:t xml:space="preserve"> mean that they will almost inevitably be inadequate. </w:t>
      </w:r>
      <w:r w:rsidRPr="000F0A6C">
        <w:rPr>
          <w:rFonts w:cstheme="minorHAnsi"/>
          <w:b/>
          <w:bCs/>
          <w:sz w:val="16"/>
        </w:rPr>
        <w:t>Accordingly</w:t>
      </w:r>
      <w:r w:rsidRPr="000F0A6C">
        <w:rPr>
          <w:rStyle w:val="StyleUnderline"/>
          <w:rFonts w:cstheme="minorHAnsi"/>
          <w:b w:val="0"/>
          <w:bCs/>
        </w:rPr>
        <w:t>, the prod and stimulus of regulatory initiative by leader SNAs will continue to be needed</w:t>
      </w:r>
      <w:r w:rsidRPr="000F0A6C">
        <w:rPr>
          <w:rStyle w:val="StyleUnderline"/>
          <w:rFonts w:cstheme="minorHAnsi"/>
        </w:rPr>
        <w:t>.</w:t>
      </w:r>
      <w:r w:rsidRPr="000F0A6C">
        <w:rPr>
          <w:rFonts w:cstheme="minorHAnsi"/>
          <w:sz w:val="16"/>
        </w:rPr>
        <w:t xml:space="preserve"> Stronger national regulations by the U.S. are likely to lead in turn to strengthened global regulation. Filling regulatory gaps and extending the operation of trading systems. Because of the characteristics of national and international climate political processes and of centralized regulation, </w:t>
      </w:r>
      <w:r w:rsidRPr="000F0A6C">
        <w:rPr>
          <w:rStyle w:val="StyleUnderline"/>
          <w:rFonts w:cstheme="minorHAnsi"/>
          <w:b w:val="0"/>
          <w:bCs/>
        </w:rPr>
        <w:t>gaps in federal regulation are inevitable.</w:t>
      </w:r>
      <w:r w:rsidRPr="000F0A6C">
        <w:rPr>
          <w:rFonts w:cstheme="minorHAnsi"/>
          <w:b/>
          <w:bCs/>
          <w:sz w:val="16"/>
        </w:rPr>
        <w:t xml:space="preserve"> </w:t>
      </w:r>
      <w:r w:rsidRPr="000F0A6C">
        <w:rPr>
          <w:rFonts w:cstheme="minorHAnsi"/>
          <w:sz w:val="16"/>
        </w:rPr>
        <w:t>These will include large gaps in the coverage of trading program</w:t>
      </w:r>
      <w:r w:rsidRPr="000F0A6C">
        <w:rPr>
          <w:rFonts w:cstheme="minorHAnsi"/>
          <w:b/>
          <w:bCs/>
          <w:sz w:val="16"/>
        </w:rPr>
        <w:t xml:space="preserve">s. </w:t>
      </w:r>
      <w:r w:rsidRPr="000F0A6C">
        <w:rPr>
          <w:rStyle w:val="StyleUnderline"/>
          <w:rFonts w:cstheme="minorHAnsi"/>
          <w:b w:val="0"/>
          <w:bCs/>
        </w:rPr>
        <w:t>SNA measures can fill those gaps, including by extending the operation of trading through offset and credit systems, providing models and experience to inform subsequent extensions of federal regulation.</w:t>
      </w:r>
      <w:r w:rsidRPr="000F0A6C">
        <w:rPr>
          <w:rFonts w:cstheme="minorHAnsi"/>
          <w:b/>
          <w:bCs/>
          <w:sz w:val="16"/>
        </w:rPr>
        <w:t xml:space="preserve"> </w:t>
      </w:r>
      <w:r w:rsidRPr="000F0A6C">
        <w:rPr>
          <w:rFonts w:cstheme="minorHAnsi"/>
          <w:sz w:val="16"/>
        </w:rPr>
        <w:t>Regulatory innovation and experimentation. While there may be economies of scale in research and analysis and other aspects climate regulation design and implementation</w:t>
      </w:r>
      <w:r w:rsidRPr="000F0A6C">
        <w:rPr>
          <w:rFonts w:cstheme="minorHAnsi"/>
          <w:b/>
          <w:bCs/>
          <w:sz w:val="16"/>
        </w:rPr>
        <w:t xml:space="preserve">, </w:t>
      </w:r>
      <w:r w:rsidRPr="000F0A6C">
        <w:rPr>
          <w:rStyle w:val="StyleUnderline"/>
          <w:rFonts w:cstheme="minorHAnsi"/>
          <w:b w:val="0"/>
          <w:bCs/>
        </w:rPr>
        <w:t>regulation at the national or international level can also involve greater difficulties in reaching agreement on new measure</w:t>
      </w:r>
      <w:r w:rsidRPr="000F0A6C">
        <w:rPr>
          <w:rStyle w:val="StyleUnderline"/>
          <w:rFonts w:cstheme="minorHAnsi"/>
        </w:rPr>
        <w:t>s</w:t>
      </w:r>
      <w:r w:rsidRPr="000F0A6C">
        <w:rPr>
          <w:rFonts w:cstheme="minorHAnsi"/>
          <w:sz w:val="16"/>
        </w:rPr>
        <w:t xml:space="preserve">, mobilizing national or international bureaucracies, and the like. </w:t>
      </w:r>
      <w:r w:rsidRPr="000F0A6C">
        <w:rPr>
          <w:rStyle w:val="StyleUnderline"/>
          <w:rFonts w:cstheme="minorHAnsi"/>
          <w:b w:val="0"/>
          <w:bCs/>
        </w:rPr>
        <w:t xml:space="preserve">SNA regulation can be more nimble and often more innovative. </w:t>
      </w:r>
      <w:r w:rsidRPr="000F0A6C">
        <w:rPr>
          <w:rFonts w:cstheme="minorHAnsi"/>
          <w:b/>
          <w:bCs/>
          <w:sz w:val="16"/>
        </w:rPr>
        <w:t xml:space="preserve">Also, </w:t>
      </w:r>
      <w:r w:rsidRPr="000F0A6C">
        <w:rPr>
          <w:rStyle w:val="StyleUnderline"/>
          <w:rFonts w:cstheme="minorHAnsi"/>
          <w:b w:val="0"/>
          <w:bCs/>
        </w:rPr>
        <w:t>decentralized regulation allows for many more different measures and policies to be tried out.</w:t>
      </w:r>
      <w:r w:rsidRPr="000F0A6C">
        <w:rPr>
          <w:rFonts w:cstheme="minorHAnsi"/>
          <w:b/>
          <w:bCs/>
          <w:sz w:val="16"/>
        </w:rPr>
        <w:t xml:space="preserve"> </w:t>
      </w:r>
      <w:r w:rsidRPr="000F0A6C">
        <w:rPr>
          <w:rStyle w:val="StyleUnderline"/>
          <w:rFonts w:cstheme="minorHAnsi"/>
          <w:b w:val="0"/>
          <w:bCs/>
        </w:rPr>
        <w:t>Experience with a diversity of approaches can advance knowledge about the best regulatory approaches. A single federal or global experiment, however thoughtfully designed, may turn out to be costly failure.</w:t>
      </w:r>
      <w:r w:rsidRPr="000F0A6C">
        <w:rPr>
          <w:rFonts w:cstheme="minorHAnsi"/>
          <w:sz w:val="16"/>
        </w:rPr>
        <w:t xml:space="preserve"> Benchmarking and comparative learning. </w:t>
      </w:r>
      <w:r w:rsidRPr="000F0A6C">
        <w:rPr>
          <w:rStyle w:val="StyleUnderline"/>
          <w:rFonts w:cstheme="minorHAnsi"/>
          <w:b w:val="0"/>
          <w:bCs/>
        </w:rPr>
        <w:t>The adoption of different climate regulatory measures in different SNAs facilitate mutual learning by providing a foundation for horizontal mutual learning and sharing of best practices. The comparative performance of different measures in similar jurisdictions allows benchmarks to be established and to evaluate and improve regulatory approaches</w:t>
      </w:r>
      <w:r w:rsidRPr="000F0A6C">
        <w:rPr>
          <w:rStyle w:val="StyleUnderline"/>
          <w:rFonts w:cstheme="minorHAnsi"/>
        </w:rPr>
        <w:t>.</w:t>
      </w:r>
      <w:r w:rsidRPr="000F0A6C">
        <w:rPr>
          <w:rFonts w:cstheme="minorHAnsi"/>
          <w:sz w:val="16"/>
        </w:rPr>
        <w:t xml:space="preserve"> Regulatory comparative advantage. </w:t>
      </w:r>
      <w:r w:rsidRPr="000F0A6C">
        <w:rPr>
          <w:rStyle w:val="StyleUnderline"/>
          <w:rFonts w:cstheme="minorHAnsi"/>
          <w:b w:val="0"/>
          <w:bCs/>
        </w:rPr>
        <w:t>Important parts of the regulatory and institutional reform initiatives needed for effective climate regulation can be better designed and implemented by SNAs. These include energy regulation, building energy efficiency transportation infrastructure and development patterns. Generic regulatory measures adopted at the national level, including emissions trading systems, must be carefully linked with functionally related local regulatory programs</w:t>
      </w:r>
      <w:r w:rsidRPr="000F0A6C">
        <w:rPr>
          <w:rFonts w:cstheme="minorHAnsi"/>
          <w:sz w:val="16"/>
        </w:rPr>
        <w:t xml:space="preserve"> (e.g., building codes, state electric utility regulation) and institutional arrangements. </w:t>
      </w:r>
      <w:r w:rsidRPr="000F0A6C">
        <w:rPr>
          <w:rStyle w:val="StyleUnderline"/>
          <w:rFonts w:cstheme="minorHAnsi"/>
          <w:b w:val="0"/>
          <w:bCs/>
        </w:rPr>
        <w:t xml:space="preserve">These linkages can not be designed in a wholly top down fashion; there must be room for local initiative and learning, which can feed back iteratively with regulatory design at higher levels. </w:t>
      </w:r>
    </w:p>
    <w:p w14:paraId="67921462" w14:textId="77777777" w:rsidR="003A3FE2" w:rsidRPr="000F0A6C" w:rsidRDefault="003A3FE2" w:rsidP="003A3FE2">
      <w:pPr>
        <w:pStyle w:val="Heading4"/>
        <w:rPr>
          <w:rFonts w:cstheme="minorHAnsi"/>
          <w:bCs/>
        </w:rPr>
      </w:pPr>
      <w:r w:rsidRPr="000F0A6C">
        <w:rPr>
          <w:rStyle w:val="Style13ptBold"/>
          <w:rFonts w:cstheme="minorHAnsi"/>
          <w:b/>
        </w:rPr>
        <w:lastRenderedPageBreak/>
        <w:t>Indirect emissions controls mean states solve – experimentation, modeling, tech innovation, local adaptability, and influencing industry behavior – federal preemption threatens it.</w:t>
      </w:r>
    </w:p>
    <w:p w14:paraId="6A24DD79" w14:textId="77777777" w:rsidR="003A3FE2" w:rsidRPr="000F0A6C" w:rsidRDefault="003A3FE2" w:rsidP="003A3FE2">
      <w:pPr>
        <w:rPr>
          <w:rFonts w:cstheme="minorHAnsi"/>
        </w:rPr>
      </w:pPr>
      <w:r w:rsidRPr="000F0A6C">
        <w:rPr>
          <w:rFonts w:cstheme="minorHAnsi"/>
        </w:rPr>
        <w:t xml:space="preserve">Carol </w:t>
      </w:r>
      <w:r w:rsidRPr="000F0A6C">
        <w:rPr>
          <w:rStyle w:val="Style13ptBold"/>
          <w:rFonts w:cstheme="minorHAnsi"/>
        </w:rPr>
        <w:t>Rose, 08</w:t>
      </w:r>
      <w:r w:rsidRPr="000F0A6C">
        <w:rPr>
          <w:rStyle w:val="Style13ptBold"/>
          <w:rFonts w:cstheme="minorHAnsi"/>
          <w:b w:val="0"/>
        </w:rPr>
        <w:t xml:space="preserve">. </w:t>
      </w:r>
      <w:r w:rsidRPr="000F0A6C">
        <w:rPr>
          <w:rFonts w:cstheme="minorHAnsi"/>
        </w:rPr>
        <w:t>Lohse Chair in Water and Natural Resources at the University of Arizona College of Law, J.D. from UChicago. “FEDERALISM AND CLIMATE CHANGE: THE ROLE OF THE STATES IN A FUTURE FEDERAL REGIME-AN INTRODUCTION,” Arizona Law Review 50, 01/01/08, http://digitalcommons.law.yale.edu/cgi/viewcontent.cgi?article=2769&amp;context=fss_papers</w:t>
      </w:r>
    </w:p>
    <w:p w14:paraId="23515E0D" w14:textId="77777777" w:rsidR="003A3FE2" w:rsidRPr="000F0A6C" w:rsidRDefault="003A3FE2" w:rsidP="003A3FE2">
      <w:pPr>
        <w:rPr>
          <w:rStyle w:val="StyleUnderline"/>
          <w:rFonts w:cstheme="minorHAnsi"/>
        </w:rPr>
      </w:pPr>
      <w:r w:rsidRPr="000F0A6C">
        <w:rPr>
          <w:rFonts w:cstheme="minorHAnsi"/>
          <w:sz w:val="16"/>
        </w:rPr>
        <w:t xml:space="preserve">Climate change seems far too vast a subject to engage state and local actors in any significant way. Global warming and greenhouse gas control, sea level alterations and polar ice melts-as a practical matter, all these climate-related issues have international repercussions on a scale that state and local actors seldom address. As a legal matter, there are other impediments: the Constitution charges the federal government, rather than the states and localities, with managing our relations with other countries. No doubt this pattern exists because in international matters, </w:t>
      </w:r>
      <w:r w:rsidRPr="000F0A6C">
        <w:rPr>
          <w:rStyle w:val="StyleUnderline"/>
          <w:rFonts w:cstheme="minorHAnsi"/>
          <w:b w:val="0"/>
          <w:bCs/>
        </w:rPr>
        <w:t>the federal government is expected to present a unified national position</w:t>
      </w:r>
      <w:r w:rsidRPr="000F0A6C">
        <w:rPr>
          <w:rFonts w:cstheme="minorHAnsi"/>
          <w:b/>
          <w:bCs/>
          <w:sz w:val="16"/>
        </w:rPr>
        <w:t xml:space="preserve">, </w:t>
      </w:r>
      <w:r w:rsidRPr="000F0A6C">
        <w:rPr>
          <w:rFonts w:cstheme="minorHAnsi"/>
          <w:sz w:val="16"/>
        </w:rPr>
        <w:t>unimpeded by the fragmentation that would arise from provincial state and local interference</w:t>
      </w:r>
      <w:r w:rsidRPr="000F0A6C">
        <w:rPr>
          <w:rFonts w:cstheme="minorHAnsi"/>
          <w:b/>
          <w:bCs/>
          <w:sz w:val="16"/>
        </w:rPr>
        <w:t xml:space="preserve">. </w:t>
      </w:r>
      <w:r w:rsidRPr="000F0A6C">
        <w:rPr>
          <w:rStyle w:val="StyleUnderline"/>
          <w:rFonts w:cstheme="minorHAnsi"/>
          <w:b w:val="0"/>
          <w:bCs/>
        </w:rPr>
        <w:t>Nevertheless, in the current absence of the federal government's participation in international climate change efforts, states and local governments have begun to fill the void</w:t>
      </w:r>
      <w:r w:rsidRPr="000F0A6C">
        <w:rPr>
          <w:rStyle w:val="StyleUnderline"/>
          <w:rFonts w:cstheme="minorHAnsi"/>
        </w:rPr>
        <w:t>.</w:t>
      </w:r>
      <w:r w:rsidRPr="000F0A6C">
        <w:rPr>
          <w:rFonts w:cstheme="minorHAnsi"/>
          <w:sz w:val="16"/>
        </w:rPr>
        <w:t xml:space="preserve"> The pieces in this Symposium examine these efforts by states and local actors. While the authors address diverse issues and take widely differing approaches, many touch on three common themes, and it is upon those themes that I wish to dwell briefly in this Introduction. The first theme asks whether state and local actors-the entities that Richard Stewart calls "sub-national actors," or SNAs-will actually have any impact on global climate change. The answers given here are mixed. The consensus among the authors is that SNA efforts are unlikely to have any major direct impact on climate change, particularly on emissions reductions. The largest and most active of the state actors is California, with an economy that would be eighth in the world if California were an independent nation.2 Yet, as Kirsten Engel and David Adelman point out, California's proposed emission standards would reduce global carbon dioxide production less than 1%.3 If even big, powerful California could make only a paltry contribution to greenhouse gas cutbacks, it might seem that other SNAs would be equally ineffective in reducing global warming through direct emission controls, even in the aggregate. On the other hand, </w:t>
      </w:r>
      <w:r w:rsidRPr="000F0A6C">
        <w:rPr>
          <w:rStyle w:val="StyleUnderline"/>
          <w:rFonts w:cstheme="minorHAnsi"/>
          <w:b w:val="0"/>
          <w:bCs/>
        </w:rPr>
        <w:t>SNA measures may well have a substantial impact when it comes to indirect measures to control climate change.</w:t>
      </w:r>
      <w:r w:rsidRPr="000F0A6C">
        <w:rPr>
          <w:rFonts w:cstheme="minorHAnsi"/>
          <w:b/>
          <w:bCs/>
          <w:sz w:val="16"/>
        </w:rPr>
        <w:t xml:space="preserve"> Several articles take up these indirect measures. Holly Doremus and Michael Hanemann argue that </w:t>
      </w:r>
      <w:r w:rsidRPr="000F0A6C">
        <w:rPr>
          <w:rStyle w:val="StyleUnderline"/>
          <w:rFonts w:cstheme="minorHAnsi"/>
          <w:b w:val="0"/>
          <w:bCs/>
        </w:rPr>
        <w:t>SNA regulations are particularly adept at influencing behavior, and through such behavioral effects the states and localities can indirectly bring about greenhouse gas reduction.</w:t>
      </w:r>
      <w:r w:rsidRPr="000F0A6C">
        <w:rPr>
          <w:rFonts w:cstheme="minorHAnsi"/>
          <w:b/>
          <w:bCs/>
          <w:sz w:val="16"/>
        </w:rPr>
        <w:t xml:space="preserve">4 Just as important, as Richard Stewart's contribution observes, </w:t>
      </w:r>
      <w:r w:rsidRPr="000F0A6C">
        <w:rPr>
          <w:rStyle w:val="StyleUnderline"/>
          <w:rFonts w:cstheme="minorHAnsi"/>
          <w:b w:val="0"/>
          <w:bCs/>
        </w:rPr>
        <w:t>in the absence of federal action, the states can exhibit leadership and set a good example. State and local actors can nudge the laggards, including not only other SNAs but also the federal government itself.</w:t>
      </w:r>
      <w:r w:rsidRPr="000F0A6C">
        <w:rPr>
          <w:rFonts w:cstheme="minorHAnsi"/>
          <w:b/>
          <w:bCs/>
          <w:sz w:val="16"/>
        </w:rPr>
        <w:t xml:space="preserve">5 </w:t>
      </w:r>
      <w:r w:rsidRPr="000F0A6C">
        <w:rPr>
          <w:rStyle w:val="StyleUnderline"/>
          <w:rFonts w:cstheme="minorHAnsi"/>
          <w:b w:val="0"/>
          <w:bCs/>
        </w:rPr>
        <w:t>Even the much-decried "patchwork" of SNA regulation can have an impact on moving emission controls forward. Uneven regulatory patterns may induce industry to lobby for a more comprehensive approach, as occurred over a century ago when differing state railroad regulations drove the industry to demand a single federal Interstate Commerce Commission</w:t>
      </w:r>
      <w:r w:rsidRPr="000F0A6C">
        <w:rPr>
          <w:rStyle w:val="StyleUnderline"/>
          <w:rFonts w:cstheme="minorHAnsi"/>
        </w:rPr>
        <w:t>.</w:t>
      </w:r>
      <w:r w:rsidRPr="000F0A6C">
        <w:rPr>
          <w:rFonts w:cstheme="minorHAnsi"/>
          <w:sz w:val="16"/>
        </w:rPr>
        <w:t xml:space="preserve">6 Closely related to the first theme of effectiveness vel non, a second major theme is the issue of practical constraints that might limit SNA effectiveness in dealing with climate change. In this Symposium, however, controversy swirls around the issues of constraints, and several of the pieces dispute the arguments that SNA activity is necessarily hemmed in by purported practical limitations. David Adelman and Kirsten Engel discuss one such supposedly constraining factor, the pattern that has acquired the unlovely name of "leakage" among the countries currently attempting to curtail greenhouse gas emissions. "Leakage" emerges from competition among the large number of governmental entities that are implicated in an issue of common concern. Internationally, the leakage phenomenon occurs when Country A limits greenhouse gas emissions, but then the producing factories move or "leak" over into unregulated Country B, thereby undercutting the global effectiveness of Country A's regulations as well as putting Country A at a competitive disadvantage. If leakage is already a problem on the international front, one could certainly imagine that it would equally be a problem, if on a smaller scale, as between Arizona and Nevada, Vermont and New Hampshire, or Kansas City and Omaha. Nevertheless, Adelman and Engel argue that leakage takes many forms and may ultimately be less significant than others think.7 Stewart joins them, arguing that </w:t>
      </w:r>
      <w:r w:rsidRPr="000F0A6C">
        <w:rPr>
          <w:rStyle w:val="StyleUnderline"/>
          <w:rFonts w:cstheme="minorHAnsi"/>
          <w:b w:val="0"/>
          <w:bCs/>
        </w:rPr>
        <w:t>a variety of factors may induce SNAs to continue their activities even in the face of the interstate competition</w:t>
      </w:r>
      <w:r w:rsidRPr="000F0A6C">
        <w:rPr>
          <w:rFonts w:cstheme="minorHAnsi"/>
          <w:sz w:val="16"/>
        </w:rPr>
        <w:t xml:space="preserve"> underlying the leakage phenomenon. 8 Another potential practical constraint on SNAs could be their limited technical capacity for dealing with the enormous complexity of climate change. In earlier debates about federalism and environmental law, some commentators argued that the federal level might be the most efficient locus for scientific inquiry into environmental concerns, because national agencies could take advantage of scale economies in research and could act as central clearing houses for information.9 One might certainly expect to hear this same argument with respect to climate change, a subject that involves vast areas of scientific uncertainty. Nevertheless, the Symposium </w:t>
      </w:r>
      <w:r w:rsidRPr="000F0A6C">
        <w:rPr>
          <w:rStyle w:val="StyleUnderline"/>
          <w:rFonts w:cstheme="minorHAnsi"/>
          <w:b w:val="0"/>
          <w:bCs/>
        </w:rPr>
        <w:t xml:space="preserve">authors are remarkably sanguine about the possibilities for SNAs to contribute relevant and useful </w:t>
      </w:r>
      <w:r w:rsidRPr="000F0A6C">
        <w:rPr>
          <w:rStyle w:val="StyleUnderline"/>
          <w:rFonts w:cstheme="minorHAnsi"/>
          <w:b w:val="0"/>
          <w:bCs/>
        </w:rPr>
        <w:lastRenderedPageBreak/>
        <w:t>knowledge.</w:t>
      </w:r>
      <w:r w:rsidRPr="000F0A6C">
        <w:rPr>
          <w:rFonts w:cstheme="minorHAnsi"/>
          <w:b/>
          <w:bCs/>
          <w:sz w:val="16"/>
        </w:rPr>
        <w:t xml:space="preserve"> Lisa </w:t>
      </w:r>
      <w:r w:rsidRPr="000F0A6C">
        <w:rPr>
          <w:rStyle w:val="StyleUnderline"/>
          <w:rFonts w:cstheme="minorHAnsi"/>
          <w:b w:val="0"/>
          <w:bCs/>
        </w:rPr>
        <w:t>Heinzerling stresses the very considerable air pollution control expertise that already exists in California's environmental agencies.</w:t>
      </w:r>
      <w:r w:rsidRPr="000F0A6C">
        <w:rPr>
          <w:rFonts w:cstheme="minorHAnsi"/>
          <w:b/>
          <w:bCs/>
          <w:sz w:val="16"/>
        </w:rPr>
        <w:t xml:space="preserve">10 </w:t>
      </w:r>
      <w:r w:rsidRPr="000F0A6C">
        <w:rPr>
          <w:rStyle w:val="StyleUnderline"/>
          <w:rFonts w:cstheme="minorHAnsi"/>
          <w:b w:val="0"/>
          <w:bCs/>
        </w:rPr>
        <w:t>Doremus and Hanemann extend Heinzerling's argument to other states, while also noting the ability of the states to adapt general policies to specific local and regional circumstances."</w:t>
      </w:r>
      <w:r w:rsidRPr="000F0A6C">
        <w:rPr>
          <w:rFonts w:cstheme="minorHAnsi"/>
          <w:b/>
          <w:bCs/>
          <w:sz w:val="16"/>
        </w:rPr>
        <w:t xml:space="preserve"> </w:t>
      </w:r>
      <w:r w:rsidRPr="000F0A6C">
        <w:rPr>
          <w:rFonts w:cstheme="minorHAnsi"/>
          <w:sz w:val="16"/>
        </w:rPr>
        <w:t>Barry Rabe thinks that</w:t>
      </w:r>
      <w:r w:rsidRPr="000F0A6C">
        <w:rPr>
          <w:rFonts w:cstheme="minorHAnsi"/>
          <w:b/>
          <w:bCs/>
          <w:sz w:val="16"/>
        </w:rPr>
        <w:t xml:space="preserve"> </w:t>
      </w:r>
      <w:r w:rsidRPr="000F0A6C">
        <w:rPr>
          <w:rStyle w:val="StyleUnderline"/>
          <w:rFonts w:cstheme="minorHAnsi"/>
          <w:b w:val="0"/>
          <w:bCs/>
        </w:rPr>
        <w:t>SNA initiatives can generate substantial advances in knowledge, and</w:t>
      </w:r>
      <w:r w:rsidRPr="000F0A6C">
        <w:rPr>
          <w:rFonts w:cstheme="minorHAnsi"/>
          <w:b/>
          <w:bCs/>
          <w:sz w:val="16"/>
        </w:rPr>
        <w:t xml:space="preserve"> that </w:t>
      </w:r>
      <w:r w:rsidRPr="000F0A6C">
        <w:rPr>
          <w:rStyle w:val="StyleUnderline"/>
          <w:rFonts w:cstheme="minorHAnsi"/>
          <w:b w:val="0"/>
          <w:bCs/>
        </w:rPr>
        <w:t>their decentralized activities might even have an advantage over centralized control, insofar as states and localities can experiment with different approaches.</w:t>
      </w:r>
      <w:r w:rsidRPr="000F0A6C">
        <w:rPr>
          <w:rFonts w:cstheme="minorHAnsi"/>
          <w:b/>
          <w:bCs/>
          <w:sz w:val="16"/>
        </w:rPr>
        <w:t xml:space="preserve"> </w:t>
      </w:r>
      <w:r w:rsidRPr="000F0A6C">
        <w:rPr>
          <w:rFonts w:cstheme="minorHAnsi"/>
          <w:sz w:val="16"/>
        </w:rPr>
        <w:t>2 Adelman and Engel focus on the ways in whic</w:t>
      </w:r>
      <w:r w:rsidRPr="000F0A6C">
        <w:rPr>
          <w:rFonts w:cstheme="minorHAnsi"/>
          <w:b/>
          <w:bCs/>
          <w:sz w:val="16"/>
        </w:rPr>
        <w:t xml:space="preserve">h </w:t>
      </w:r>
      <w:r w:rsidRPr="000F0A6C">
        <w:rPr>
          <w:rStyle w:val="StyleUnderline"/>
          <w:rFonts w:cstheme="minorHAnsi"/>
          <w:b w:val="0"/>
          <w:bCs/>
        </w:rPr>
        <w:t>SNAs can foster technological innovation to cope with climate change</w:t>
      </w:r>
      <w:r w:rsidRPr="000F0A6C">
        <w:rPr>
          <w:rStyle w:val="StyleUnderline"/>
          <w:rFonts w:cstheme="minorHAnsi"/>
        </w:rPr>
        <w:t>.</w:t>
      </w:r>
      <w:r w:rsidRPr="000F0A6C">
        <w:rPr>
          <w:rFonts w:cstheme="minorHAnsi"/>
          <w:sz w:val="16"/>
        </w:rPr>
        <w:t xml:space="preserve"> But like the scaleeconomy argument that favors federal control, all these points add up to a classic counterargument in federalism debates: together, </w:t>
      </w:r>
      <w:r w:rsidRPr="000F0A6C">
        <w:rPr>
          <w:rStyle w:val="StyleUnderline"/>
          <w:rFonts w:cstheme="minorHAnsi"/>
          <w:b w:val="0"/>
          <w:bCs/>
        </w:rPr>
        <w:t>they defend the states and even localities as "experimental laboratories" for various kinds of regulatory agendas</w:t>
      </w:r>
      <w:r w:rsidRPr="000F0A6C">
        <w:rPr>
          <w:rStyle w:val="StyleUnderline"/>
          <w:rFonts w:cstheme="minorHAnsi"/>
        </w:rPr>
        <w:t>. T</w:t>
      </w:r>
      <w:r w:rsidRPr="000F0A6C">
        <w:rPr>
          <w:rFonts w:cstheme="minorHAnsi"/>
          <w:sz w:val="16"/>
        </w:rPr>
        <w:t xml:space="preserve">he third major theme of the Symposium revolves around normative and legal limitations to SNA climate change initiatives. </w:t>
      </w:r>
      <w:r w:rsidRPr="000F0A6C">
        <w:rPr>
          <w:rStyle w:val="StyleUnderline"/>
          <w:rFonts w:cstheme="minorHAnsi"/>
          <w:b w:val="0"/>
          <w:bCs/>
        </w:rPr>
        <w:t>The prospect of federal preemption looms like a dark cloud over SNA activities.</w:t>
      </w:r>
      <w:r w:rsidRPr="000F0A6C">
        <w:rPr>
          <w:rFonts w:cstheme="minorHAnsi"/>
          <w:b/>
          <w:bCs/>
          <w:sz w:val="16"/>
        </w:rPr>
        <w:t xml:space="preserve"> </w:t>
      </w:r>
      <w:r w:rsidRPr="000F0A6C">
        <w:rPr>
          <w:rFonts w:cstheme="minorHAnsi"/>
          <w:sz w:val="16"/>
        </w:rPr>
        <w:t xml:space="preserve">With respect to any particular legal problem, the underlying rationale for federal preemption is that state and local interventions can confuse and complicate issues that require a unified national approach. The preemption argument frequently surfaces in the area of foreign policy. As Dan Farber notes, foreign relations are often thought to require a single national policy, and for that reason, </w:t>
      </w:r>
      <w:r w:rsidRPr="000F0A6C">
        <w:rPr>
          <w:rStyle w:val="StyleUnderline"/>
          <w:rFonts w:cstheme="minorHAnsi"/>
          <w:b w:val="0"/>
          <w:bCs/>
        </w:rPr>
        <w:t>the preemption issue could have serious negative consequences for SNA programs relating to climate change.</w:t>
      </w:r>
      <w:r w:rsidRPr="000F0A6C">
        <w:rPr>
          <w:rStyle w:val="StyleUnderline"/>
          <w:rFonts w:cstheme="minorHAnsi"/>
        </w:rPr>
        <w:t xml:space="preserve"> </w:t>
      </w:r>
    </w:p>
    <w:p w14:paraId="0391CC34" w14:textId="77777777" w:rsidR="003A3FE2" w:rsidRPr="000F0A6C" w:rsidRDefault="003A3FE2" w:rsidP="003A3FE2">
      <w:pPr>
        <w:rPr>
          <w:rFonts w:cstheme="minorHAnsi"/>
          <w:sz w:val="16"/>
        </w:rPr>
      </w:pPr>
    </w:p>
    <w:p w14:paraId="0B539234" w14:textId="77777777" w:rsidR="003A3FE2" w:rsidRPr="000F0A6C" w:rsidRDefault="003A3FE2" w:rsidP="003A3FE2">
      <w:pPr>
        <w:pStyle w:val="Heading3"/>
        <w:rPr>
          <w:rFonts w:cstheme="minorHAnsi"/>
        </w:rPr>
      </w:pPr>
      <w:r w:rsidRPr="000F0A6C">
        <w:rPr>
          <w:rFonts w:cstheme="minorHAnsi"/>
        </w:rPr>
        <w:lastRenderedPageBreak/>
        <w:t>1NC – Impact – Democracy</w:t>
      </w:r>
    </w:p>
    <w:p w14:paraId="201C87EB" w14:textId="77777777" w:rsidR="003A3FE2" w:rsidRPr="000F0A6C" w:rsidRDefault="003A3FE2" w:rsidP="003A3FE2">
      <w:pPr>
        <w:pStyle w:val="Heading4"/>
        <w:rPr>
          <w:rFonts w:cstheme="minorHAnsi"/>
        </w:rPr>
      </w:pPr>
      <w:r w:rsidRPr="000F0A6C">
        <w:rPr>
          <w:rFonts w:cstheme="minorHAnsi"/>
        </w:rPr>
        <w:t xml:space="preserve">Federalism is key to a </w:t>
      </w:r>
      <w:r w:rsidRPr="000F0A6C">
        <w:rPr>
          <w:rFonts w:cstheme="minorHAnsi"/>
          <w:u w:val="single"/>
        </w:rPr>
        <w:t>vibrant American democracy</w:t>
      </w:r>
      <w:r w:rsidRPr="000F0A6C">
        <w:rPr>
          <w:rFonts w:cstheme="minorHAnsi"/>
        </w:rPr>
        <w:t xml:space="preserve"> that checks fascism</w:t>
      </w:r>
    </w:p>
    <w:p w14:paraId="0197109A" w14:textId="77777777" w:rsidR="003A3FE2" w:rsidRPr="000F0A6C" w:rsidRDefault="003A3FE2" w:rsidP="003A3FE2">
      <w:pPr>
        <w:rPr>
          <w:rFonts w:cstheme="minorHAnsi"/>
        </w:rPr>
      </w:pPr>
      <w:r w:rsidRPr="000F0A6C">
        <w:rPr>
          <w:rFonts w:cstheme="minorHAnsi"/>
        </w:rPr>
        <w:t xml:space="preserve">David </w:t>
      </w:r>
      <w:r w:rsidRPr="000F0A6C">
        <w:rPr>
          <w:rStyle w:val="Style13ptBold"/>
          <w:rFonts w:cstheme="minorHAnsi"/>
        </w:rPr>
        <w:t>Tubbs</w:t>
      </w:r>
      <w:r w:rsidRPr="000F0A6C">
        <w:rPr>
          <w:rFonts w:cstheme="minorHAnsi"/>
        </w:rPr>
        <w:t xml:space="preserve"> &amp; Daniel </w:t>
      </w:r>
      <w:r w:rsidRPr="000F0A6C">
        <w:rPr>
          <w:rStyle w:val="Style13ptBold"/>
          <w:rFonts w:cstheme="minorHAnsi"/>
        </w:rPr>
        <w:t>Hay,</w:t>
      </w:r>
      <w:r w:rsidRPr="000F0A6C">
        <w:rPr>
          <w:rFonts w:cstheme="minorHAnsi"/>
        </w:rPr>
        <w:t xml:space="preserve"> </w:t>
      </w:r>
      <w:r w:rsidRPr="000F0A6C">
        <w:rPr>
          <w:rStyle w:val="Style13ptBold"/>
          <w:rFonts w:cstheme="minorHAnsi"/>
        </w:rPr>
        <w:t>17</w:t>
      </w:r>
      <w:r w:rsidRPr="000F0A6C">
        <w:rPr>
          <w:rFonts w:cstheme="minorHAnsi"/>
        </w:rPr>
        <w:t xml:space="preserve">. Tubbs is a Fellow of the Witherspoon Institute and Associate Professor of Politics at The King’s College in New York City; Hay is a litigator in Washington, DC; “A Fascist in the White House? Federalism as an Antidote to Authoritarianism,” August 7, 2017. </w:t>
      </w:r>
      <w:hyperlink r:id="rId12" w:history="1">
        <w:r w:rsidRPr="000F0A6C">
          <w:rPr>
            <w:rStyle w:val="Hyperlink"/>
            <w:rFonts w:cstheme="minorHAnsi"/>
          </w:rPr>
          <w:t>http://www.thepublicdiscourse.com/2017/08/19860/</w:t>
        </w:r>
      </w:hyperlink>
    </w:p>
    <w:p w14:paraId="1B648956" w14:textId="77777777" w:rsidR="003A3FE2" w:rsidRPr="000F0A6C" w:rsidRDefault="003A3FE2" w:rsidP="003A3FE2">
      <w:pPr>
        <w:rPr>
          <w:rFonts w:cstheme="minorHAnsi"/>
          <w:sz w:val="16"/>
        </w:rPr>
      </w:pPr>
      <w:r w:rsidRPr="000F0A6C">
        <w:rPr>
          <w:rFonts w:cstheme="minorHAnsi"/>
          <w:sz w:val="16"/>
        </w:rPr>
        <w:t xml:space="preserve">This “tradition” of crying wolf presents problems for sober </w:t>
      </w:r>
      <w:r w:rsidRPr="000F0A6C">
        <w:rPr>
          <w:rStyle w:val="StyleUnderline"/>
          <w:rFonts w:cstheme="minorHAnsi"/>
        </w:rPr>
        <w:t>analysts</w:t>
      </w:r>
      <w:r w:rsidRPr="000F0A6C">
        <w:rPr>
          <w:rFonts w:cstheme="minorHAnsi"/>
          <w:sz w:val="16"/>
        </w:rPr>
        <w:t xml:space="preserve"> now </w:t>
      </w:r>
      <w:r w:rsidRPr="000F0A6C">
        <w:rPr>
          <w:rStyle w:val="StyleUnderline"/>
          <w:rFonts w:cstheme="minorHAnsi"/>
        </w:rPr>
        <w:t>legitimately worried about the presidency of</w:t>
      </w:r>
      <w:r w:rsidRPr="000F0A6C">
        <w:rPr>
          <w:rFonts w:cstheme="minorHAnsi"/>
          <w:sz w:val="16"/>
        </w:rPr>
        <w:t xml:space="preserve"> Donald </w:t>
      </w:r>
      <w:r w:rsidRPr="000F0A6C">
        <w:rPr>
          <w:rStyle w:val="StyleUnderline"/>
          <w:rFonts w:cstheme="minorHAnsi"/>
        </w:rPr>
        <w:t>Trump</w:t>
      </w:r>
      <w:r w:rsidRPr="000F0A6C">
        <w:rPr>
          <w:rFonts w:cstheme="minorHAnsi"/>
          <w:sz w:val="16"/>
        </w:rPr>
        <w:t xml:space="preserve">. Many </w:t>
      </w:r>
      <w:r w:rsidRPr="000F0A6C">
        <w:rPr>
          <w:rStyle w:val="StyleUnderline"/>
          <w:rFonts w:cstheme="minorHAnsi"/>
        </w:rPr>
        <w:t>Americans</w:t>
      </w:r>
      <w:r w:rsidRPr="000F0A6C">
        <w:rPr>
          <w:rFonts w:cstheme="minorHAnsi"/>
          <w:sz w:val="16"/>
        </w:rPr>
        <w:t xml:space="preserve"> seem sincerely to believe that their </w:t>
      </w:r>
      <w:r w:rsidRPr="000F0A6C">
        <w:rPr>
          <w:rStyle w:val="StyleUnderline"/>
          <w:rFonts w:cstheme="minorHAnsi"/>
        </w:rPr>
        <w:t xml:space="preserve">nation is </w:t>
      </w:r>
      <w:r w:rsidRPr="000F0A6C">
        <w:rPr>
          <w:rStyle w:val="Emphasis"/>
          <w:rFonts w:asciiTheme="minorHAnsi" w:hAnsiTheme="minorHAnsi" w:cstheme="minorHAnsi"/>
        </w:rPr>
        <w:t>tottering on the brink of fascism</w:t>
      </w:r>
      <w:r w:rsidRPr="000F0A6C">
        <w:rPr>
          <w:rFonts w:cstheme="minorHAnsi"/>
          <w:sz w:val="16"/>
        </w:rPr>
        <w:t xml:space="preserve">. Since Election Day, the Amazon and New York Times bestseller lists have included titles such as George Orwell’s 1984, Hannah Arendt’s Origins of Totalitarianism, Sinclair Lewis’s It Can’t Happen Here, and Timothy Snyder’s On Tyranny. Soon </w:t>
      </w:r>
      <w:r w:rsidRPr="000F0A6C">
        <w:rPr>
          <w:rStyle w:val="StyleUnderline"/>
          <w:rFonts w:cstheme="minorHAnsi"/>
        </w:rPr>
        <w:t>after Inauguration Day, the Washington Post coined a new motto for its mission: “</w:t>
      </w:r>
      <w:r w:rsidRPr="000F0A6C">
        <w:rPr>
          <w:rStyle w:val="Emphasis"/>
          <w:rFonts w:asciiTheme="minorHAnsi" w:hAnsiTheme="minorHAnsi" w:cstheme="minorHAnsi"/>
        </w:rPr>
        <w:t>Democracy Dies in Darkness</w:t>
      </w:r>
      <w:r w:rsidRPr="000F0A6C">
        <w:rPr>
          <w:rStyle w:val="StyleUnderline"/>
          <w:rFonts w:cstheme="minorHAnsi"/>
        </w:rPr>
        <w:t>.”</w:t>
      </w:r>
      <w:r w:rsidRPr="000F0A6C">
        <w:rPr>
          <w:rFonts w:cstheme="minorHAnsi"/>
          <w:sz w:val="16"/>
        </w:rPr>
        <w:t xml:space="preserve"> And the New York Public Theater recently staged Shakespeare’s Julius Caesar while striving to give the actor who played Caesar a strong physical resemblance to our current president. Even if some of this is overwrought, many Americans seem genuinely worried. In this unusual political milieu, </w:t>
      </w:r>
      <w:r w:rsidRPr="000F0A6C">
        <w:rPr>
          <w:rStyle w:val="StyleUnderline"/>
          <w:rFonts w:cstheme="minorHAnsi"/>
        </w:rPr>
        <w:t>analysts</w:t>
      </w:r>
      <w:r w:rsidRPr="000F0A6C">
        <w:rPr>
          <w:rFonts w:cstheme="minorHAnsi"/>
          <w:sz w:val="16"/>
        </w:rPr>
        <w:t xml:space="preserve"> on the left and in the political center </w:t>
      </w:r>
      <w:r w:rsidRPr="000F0A6C">
        <w:rPr>
          <w:rStyle w:val="StyleUnderline"/>
          <w:rFonts w:cstheme="minorHAnsi"/>
        </w:rPr>
        <w:t xml:space="preserve">have come to champion our nation’s commitment to </w:t>
      </w:r>
      <w:r w:rsidRPr="000F0A6C">
        <w:rPr>
          <w:rStyle w:val="Emphasis"/>
          <w:rFonts w:asciiTheme="minorHAnsi" w:hAnsiTheme="minorHAnsi" w:cstheme="minorHAnsi"/>
        </w:rPr>
        <w:t>representative democracy</w:t>
      </w:r>
      <w:r w:rsidRPr="000F0A6C">
        <w:rPr>
          <w:rStyle w:val="StyleUnderline"/>
          <w:rFonts w:cstheme="minorHAnsi"/>
        </w:rPr>
        <w:t xml:space="preserve"> and </w:t>
      </w:r>
      <w:r w:rsidRPr="000F0A6C">
        <w:rPr>
          <w:rStyle w:val="Emphasis"/>
          <w:rFonts w:asciiTheme="minorHAnsi" w:hAnsiTheme="minorHAnsi" w:cstheme="minorHAnsi"/>
        </w:rPr>
        <w:t>the institutions that undergird it</w:t>
      </w:r>
      <w:r w:rsidRPr="000F0A6C">
        <w:rPr>
          <w:rStyle w:val="StyleUnderline"/>
          <w:rFonts w:cstheme="minorHAnsi"/>
        </w:rPr>
        <w:t xml:space="preserve"> as </w:t>
      </w:r>
      <w:r w:rsidRPr="000F0A6C">
        <w:rPr>
          <w:rStyle w:val="Emphasis"/>
          <w:rFonts w:asciiTheme="minorHAnsi" w:hAnsiTheme="minorHAnsi" w:cstheme="minorHAnsi"/>
        </w:rPr>
        <w:t>bulwarks against oppressive national power</w:t>
      </w:r>
      <w:r w:rsidRPr="000F0A6C">
        <w:rPr>
          <w:rFonts w:cstheme="minorHAnsi"/>
          <w:sz w:val="16"/>
        </w:rPr>
        <w:t xml:space="preserve">. Consider the recent writings of David Frum, Timothy Snyder, and Jeffrey Rosen, three prominent center-left intellectuals. Their </w:t>
      </w:r>
      <w:r w:rsidRPr="000F0A6C">
        <w:rPr>
          <w:rStyle w:val="StyleUnderline"/>
          <w:rFonts w:cstheme="minorHAnsi"/>
        </w:rPr>
        <w:t>worries</w:t>
      </w:r>
      <w:r w:rsidRPr="000F0A6C">
        <w:rPr>
          <w:rFonts w:cstheme="minorHAnsi"/>
          <w:sz w:val="16"/>
        </w:rPr>
        <w:t xml:space="preserve">, taken collectively, </w:t>
      </w:r>
      <w:r w:rsidRPr="000F0A6C">
        <w:rPr>
          <w:rStyle w:val="StyleUnderline"/>
          <w:rFonts w:cstheme="minorHAnsi"/>
        </w:rPr>
        <w:t>include Trump’s</w:t>
      </w:r>
      <w:r w:rsidRPr="000F0A6C">
        <w:rPr>
          <w:rFonts w:cstheme="minorHAnsi"/>
          <w:sz w:val="16"/>
        </w:rPr>
        <w:t xml:space="preserve"> use of </w:t>
      </w:r>
      <w:r w:rsidRPr="000F0A6C">
        <w:rPr>
          <w:rStyle w:val="StyleUnderline"/>
          <w:rFonts w:cstheme="minorHAnsi"/>
        </w:rPr>
        <w:t>controversial executive orders</w:t>
      </w:r>
      <w:r w:rsidRPr="000F0A6C">
        <w:rPr>
          <w:rFonts w:cstheme="minorHAnsi"/>
          <w:sz w:val="16"/>
        </w:rPr>
        <w:t xml:space="preserve">, the </w:t>
      </w:r>
      <w:r w:rsidRPr="000F0A6C">
        <w:rPr>
          <w:rStyle w:val="StyleUnderline"/>
          <w:rFonts w:cstheme="minorHAnsi"/>
        </w:rPr>
        <w:t>rhetoric of confrontation and violence</w:t>
      </w:r>
      <w:r w:rsidRPr="000F0A6C">
        <w:rPr>
          <w:rFonts w:cstheme="minorHAnsi"/>
          <w:sz w:val="16"/>
        </w:rPr>
        <w:t xml:space="preserve"> at his campaign rallies last year, </w:t>
      </w:r>
      <w:r w:rsidRPr="000F0A6C">
        <w:rPr>
          <w:rStyle w:val="StyleUnderline"/>
          <w:rFonts w:cstheme="minorHAnsi"/>
        </w:rPr>
        <w:t>and a litany of extravagant promises</w:t>
      </w:r>
      <w:r w:rsidRPr="000F0A6C">
        <w:rPr>
          <w:rFonts w:cstheme="minorHAnsi"/>
          <w:sz w:val="16"/>
        </w:rPr>
        <w:t xml:space="preserve">, sometimes </w:t>
      </w:r>
      <w:r w:rsidRPr="000F0A6C">
        <w:rPr>
          <w:rStyle w:val="StyleUnderline"/>
          <w:rFonts w:cstheme="minorHAnsi"/>
        </w:rPr>
        <w:t>accompanied by a cool indifference to the accuracy of facts</w:t>
      </w:r>
      <w:r w:rsidRPr="000F0A6C">
        <w:rPr>
          <w:rFonts w:cstheme="minorHAnsi"/>
          <w:sz w:val="16"/>
        </w:rPr>
        <w:t>. This list is hardly exhaustive. As Frum pithily notes: “</w:t>
      </w:r>
      <w:r w:rsidRPr="000F0A6C">
        <w:rPr>
          <w:rStyle w:val="StyleUnderline"/>
          <w:rFonts w:cstheme="minorHAnsi"/>
        </w:rPr>
        <w:t xml:space="preserve">Civil unrest will </w:t>
      </w:r>
      <w:r w:rsidRPr="000F0A6C">
        <w:rPr>
          <w:rStyle w:val="Emphasis"/>
          <w:rFonts w:asciiTheme="minorHAnsi" w:hAnsiTheme="minorHAnsi" w:cstheme="minorHAnsi"/>
        </w:rPr>
        <w:t>not be a problem</w:t>
      </w:r>
      <w:r w:rsidRPr="000F0A6C">
        <w:rPr>
          <w:rStyle w:val="StyleUnderline"/>
          <w:rFonts w:cstheme="minorHAnsi"/>
        </w:rPr>
        <w:t xml:space="preserve"> for</w:t>
      </w:r>
      <w:r w:rsidRPr="000F0A6C">
        <w:rPr>
          <w:rFonts w:cstheme="minorHAnsi"/>
          <w:sz w:val="16"/>
        </w:rPr>
        <w:t xml:space="preserve"> the </w:t>
      </w:r>
      <w:r w:rsidRPr="000F0A6C">
        <w:rPr>
          <w:rStyle w:val="StyleUnderline"/>
          <w:rFonts w:cstheme="minorHAnsi"/>
        </w:rPr>
        <w:t>Trump</w:t>
      </w:r>
      <w:r w:rsidRPr="000F0A6C">
        <w:rPr>
          <w:rFonts w:cstheme="minorHAnsi"/>
          <w:sz w:val="16"/>
        </w:rPr>
        <w:t xml:space="preserve"> presidency. </w:t>
      </w:r>
      <w:r w:rsidRPr="000F0A6C">
        <w:rPr>
          <w:rStyle w:val="StyleUnderline"/>
          <w:rFonts w:cstheme="minorHAnsi"/>
        </w:rPr>
        <w:t xml:space="preserve">It will be a </w:t>
      </w:r>
      <w:r w:rsidRPr="000F0A6C">
        <w:rPr>
          <w:rStyle w:val="Emphasis"/>
          <w:rFonts w:asciiTheme="minorHAnsi" w:hAnsiTheme="minorHAnsi" w:cstheme="minorHAnsi"/>
        </w:rPr>
        <w:t>resource</w:t>
      </w:r>
      <w:r w:rsidRPr="000F0A6C">
        <w:rPr>
          <w:rFonts w:cstheme="minorHAnsi"/>
          <w:sz w:val="16"/>
        </w:rPr>
        <w:t xml:space="preserve">.” </w:t>
      </w:r>
      <w:r w:rsidRPr="000F0A6C">
        <w:rPr>
          <w:rStyle w:val="StyleUnderline"/>
          <w:rFonts w:cstheme="minorHAnsi"/>
        </w:rPr>
        <w:t>Our representative democracy is</w:t>
      </w:r>
      <w:r w:rsidRPr="000F0A6C">
        <w:rPr>
          <w:rFonts w:cstheme="minorHAnsi"/>
          <w:sz w:val="16"/>
        </w:rPr>
        <w:t xml:space="preserve"> well </w:t>
      </w:r>
      <w:r w:rsidRPr="000F0A6C">
        <w:rPr>
          <w:rStyle w:val="Emphasis"/>
          <w:rFonts w:asciiTheme="minorHAnsi" w:hAnsiTheme="minorHAnsi" w:cstheme="minorHAnsi"/>
        </w:rPr>
        <w:t>suited to prevent fascism</w:t>
      </w:r>
      <w:r w:rsidRPr="000F0A6C">
        <w:rPr>
          <w:rStyle w:val="StyleUnderline"/>
          <w:rFonts w:cstheme="minorHAnsi"/>
        </w:rPr>
        <w:t xml:space="preserve"> from arising, but analysts who want to allay</w:t>
      </w:r>
      <w:r w:rsidRPr="000F0A6C">
        <w:rPr>
          <w:rFonts w:cstheme="minorHAnsi"/>
          <w:sz w:val="16"/>
        </w:rPr>
        <w:t xml:space="preserve"> their worst fears about a </w:t>
      </w:r>
      <w:r w:rsidRPr="000F0A6C">
        <w:rPr>
          <w:rStyle w:val="StyleUnderline"/>
          <w:rFonts w:cstheme="minorHAnsi"/>
        </w:rPr>
        <w:t>Trump</w:t>
      </w:r>
      <w:r w:rsidRPr="000F0A6C">
        <w:rPr>
          <w:rFonts w:cstheme="minorHAnsi"/>
          <w:sz w:val="16"/>
        </w:rPr>
        <w:t xml:space="preserve"> presidency </w:t>
      </w:r>
      <w:r w:rsidRPr="000F0A6C">
        <w:rPr>
          <w:rStyle w:val="StyleUnderline"/>
          <w:rFonts w:cstheme="minorHAnsi"/>
        </w:rPr>
        <w:t>must bear</w:t>
      </w:r>
      <w:r w:rsidRPr="000F0A6C">
        <w:rPr>
          <w:rFonts w:cstheme="minorHAnsi"/>
          <w:sz w:val="16"/>
        </w:rPr>
        <w:t xml:space="preserve"> in mind </w:t>
      </w:r>
      <w:r w:rsidRPr="000F0A6C">
        <w:rPr>
          <w:rStyle w:val="StyleUnderline"/>
          <w:rFonts w:cstheme="minorHAnsi"/>
        </w:rPr>
        <w:t xml:space="preserve">the </w:t>
      </w:r>
      <w:r w:rsidRPr="000F0A6C">
        <w:rPr>
          <w:rStyle w:val="Emphasis"/>
          <w:rFonts w:asciiTheme="minorHAnsi" w:hAnsiTheme="minorHAnsi" w:cstheme="minorHAnsi"/>
        </w:rPr>
        <w:t>crucial role of federalism</w:t>
      </w:r>
      <w:r w:rsidRPr="000F0A6C">
        <w:rPr>
          <w:rStyle w:val="StyleUnderline"/>
          <w:rFonts w:cstheme="minorHAnsi"/>
        </w:rPr>
        <w:t xml:space="preserve"> in checking the national government</w:t>
      </w:r>
      <w:r w:rsidRPr="000F0A6C">
        <w:rPr>
          <w:rFonts w:cstheme="minorHAnsi"/>
          <w:sz w:val="16"/>
        </w:rPr>
        <w:t xml:space="preserve">—and </w:t>
      </w:r>
      <w:r w:rsidRPr="000F0A6C">
        <w:rPr>
          <w:rStyle w:val="StyleUnderline"/>
          <w:rFonts w:cstheme="minorHAnsi"/>
        </w:rPr>
        <w:t>they must acknowledge the ways in which</w:t>
      </w:r>
      <w:r w:rsidRPr="000F0A6C">
        <w:rPr>
          <w:rFonts w:cstheme="minorHAnsi"/>
          <w:sz w:val="16"/>
        </w:rPr>
        <w:t xml:space="preserve"> judicial supremacy and progressive </w:t>
      </w:r>
      <w:r w:rsidRPr="000F0A6C">
        <w:rPr>
          <w:rStyle w:val="StyleUnderline"/>
          <w:rFonts w:cstheme="minorHAnsi"/>
        </w:rPr>
        <w:t xml:space="preserve">centralizing tendencies have </w:t>
      </w:r>
      <w:r w:rsidRPr="000F0A6C">
        <w:rPr>
          <w:rStyle w:val="Emphasis"/>
          <w:rFonts w:asciiTheme="minorHAnsi" w:hAnsiTheme="minorHAnsi" w:cstheme="minorHAnsi"/>
        </w:rPr>
        <w:t>undermined federalism</w:t>
      </w:r>
      <w:r w:rsidRPr="000F0A6C">
        <w:rPr>
          <w:rFonts w:cstheme="minorHAnsi"/>
          <w:sz w:val="16"/>
        </w:rPr>
        <w:t xml:space="preserve">. Remedies? The perspectives of Frum, Snyder, and Rosen complement one another. Frum is an editor at The Atlantic and a former speechwriter for President George W. Bush; Snyder is a professor of European history at Yale; Rosen is a law professor who directs the National Constitution Center. Each assesses the prospect of fascism or authoritarianism from the standpoint of an American citizenry that could be either apathetic or engaged, with civic apathy being a great danger in this setting. In his March cover story for The Atlantic, Frum depicts the United States in 2020 soon after Trump’s reelection. </w:t>
      </w:r>
      <w:r w:rsidRPr="000F0A6C">
        <w:rPr>
          <w:rStyle w:val="StyleUnderline"/>
          <w:rFonts w:cstheme="minorHAnsi"/>
        </w:rPr>
        <w:t xml:space="preserve">The country has </w:t>
      </w:r>
      <w:r w:rsidRPr="000F0A6C">
        <w:rPr>
          <w:rStyle w:val="Emphasis"/>
          <w:rFonts w:asciiTheme="minorHAnsi" w:hAnsiTheme="minorHAnsi" w:cstheme="minorHAnsi"/>
        </w:rPr>
        <w:t>drifted toward illiberalism and kleptocracy</w:t>
      </w:r>
      <w:r w:rsidRPr="000F0A6C">
        <w:rPr>
          <w:rStyle w:val="StyleUnderline"/>
          <w:rFonts w:cstheme="minorHAnsi"/>
        </w:rPr>
        <w:t>, a chief trait of which is</w:t>
      </w:r>
      <w:r w:rsidRPr="000F0A6C">
        <w:rPr>
          <w:rFonts w:cstheme="minorHAnsi"/>
          <w:sz w:val="16"/>
        </w:rPr>
        <w:t xml:space="preserve"> “less the power to persecute the innocent, </w:t>
      </w:r>
      <w:r w:rsidRPr="000F0A6C">
        <w:rPr>
          <w:rStyle w:val="StyleUnderline"/>
          <w:rFonts w:cstheme="minorHAnsi"/>
        </w:rPr>
        <w:t>more the power to protect the guilty</w:t>
      </w:r>
      <w:r w:rsidRPr="000F0A6C">
        <w:rPr>
          <w:rFonts w:cstheme="minorHAnsi"/>
          <w:sz w:val="16"/>
        </w:rPr>
        <w:t xml:space="preserve">.” Invoking Dickens’s “Ghost of Christmas Future,” Frum reveals a two-part strategy for preserving our republic: </w:t>
      </w:r>
      <w:r w:rsidRPr="000F0A6C">
        <w:rPr>
          <w:rStyle w:val="StyleUnderline"/>
          <w:rFonts w:cstheme="minorHAnsi"/>
        </w:rPr>
        <w:t>greater civic engagement among the people</w:t>
      </w:r>
      <w:r w:rsidRPr="000F0A6C">
        <w:rPr>
          <w:rFonts w:cstheme="minorHAnsi"/>
          <w:sz w:val="16"/>
        </w:rPr>
        <w:t xml:space="preserve"> and greater reliance on federal judges and federal civil servants to </w:t>
      </w:r>
      <w:r w:rsidRPr="000F0A6C">
        <w:rPr>
          <w:rStyle w:val="Emphasis"/>
          <w:rFonts w:asciiTheme="minorHAnsi" w:hAnsiTheme="minorHAnsi" w:cstheme="minorHAnsi"/>
        </w:rPr>
        <w:t>keep the president</w:t>
      </w:r>
      <w:r w:rsidRPr="000F0A6C">
        <w:rPr>
          <w:rFonts w:cstheme="minorHAnsi"/>
          <w:sz w:val="16"/>
        </w:rPr>
        <w:t xml:space="preserve"> and Congress </w:t>
      </w:r>
      <w:r w:rsidRPr="000F0A6C">
        <w:rPr>
          <w:rStyle w:val="Emphasis"/>
          <w:rFonts w:asciiTheme="minorHAnsi" w:hAnsiTheme="minorHAnsi" w:cstheme="minorHAnsi"/>
        </w:rPr>
        <w:t>in check</w:t>
      </w:r>
      <w:r w:rsidRPr="000F0A6C">
        <w:rPr>
          <w:rFonts w:cstheme="minorHAnsi"/>
          <w:sz w:val="16"/>
        </w:rPr>
        <w:t xml:space="preserve">. </w:t>
      </w:r>
      <w:r w:rsidRPr="000F0A6C">
        <w:rPr>
          <w:rStyle w:val="StyleUnderline"/>
          <w:rFonts w:cstheme="minorHAnsi"/>
        </w:rPr>
        <w:t>Because of Trump’s populist appeal</w:t>
      </w:r>
      <w:r w:rsidRPr="000F0A6C">
        <w:rPr>
          <w:rFonts w:cstheme="minorHAnsi"/>
          <w:sz w:val="16"/>
        </w:rPr>
        <w:t xml:space="preserve">, Frum argues that </w:t>
      </w:r>
      <w:r w:rsidRPr="000F0A6C">
        <w:rPr>
          <w:rStyle w:val="StyleUnderline"/>
          <w:rFonts w:cstheme="minorHAnsi"/>
        </w:rPr>
        <w:t xml:space="preserve">the current Republican Congress may be </w:t>
      </w:r>
      <w:r w:rsidRPr="000F0A6C">
        <w:rPr>
          <w:rStyle w:val="Emphasis"/>
          <w:rFonts w:asciiTheme="minorHAnsi" w:hAnsiTheme="minorHAnsi" w:cstheme="minorHAnsi"/>
        </w:rPr>
        <w:t>powerless</w:t>
      </w:r>
      <w:r w:rsidRPr="000F0A6C">
        <w:rPr>
          <w:rStyle w:val="StyleUnderline"/>
          <w:rFonts w:cstheme="minorHAnsi"/>
        </w:rPr>
        <w:t xml:space="preserve"> to resist </w:t>
      </w:r>
      <w:r w:rsidRPr="000F0A6C">
        <w:rPr>
          <w:rFonts w:cstheme="minorHAnsi"/>
          <w:sz w:val="16"/>
        </w:rPr>
        <w:t xml:space="preserve">some of </w:t>
      </w:r>
      <w:r w:rsidRPr="000F0A6C">
        <w:rPr>
          <w:rStyle w:val="StyleUnderline"/>
          <w:rFonts w:cstheme="minorHAnsi"/>
        </w:rPr>
        <w:t>the president’s initiatives</w:t>
      </w:r>
      <w:r w:rsidRPr="000F0A6C">
        <w:rPr>
          <w:rFonts w:cstheme="minorHAnsi"/>
          <w:sz w:val="16"/>
        </w:rPr>
        <w:t xml:space="preserve">. Snyder’s widely acclaimed On Tyranny draws from his vast knowledge of twentieth-century European history, especially of Hitler’s Germany and Stalin’s Soviet Union. Snyder tries to distill twenty lessons from those horrible years, “adapted to the circumstances of today.” Like Frum, Snyder praises and encourages civic engagement. Some of his lessons align with specific fears about the Trump administration, while others—“Defend institutions,” “Believe in truth,” “Be kind to our language,” “Do not obey in advance”—would seemingly apply at all times, regardless of who occupies the White House. Because both men are writing about the United States, it is curious that Frum and Snyder say almost nothing about American federalism. </w:t>
      </w:r>
      <w:r w:rsidRPr="000F0A6C">
        <w:rPr>
          <w:rStyle w:val="StyleUnderline"/>
          <w:rFonts w:cstheme="minorHAnsi"/>
        </w:rPr>
        <w:t>A twenty-first lesson would</w:t>
      </w:r>
      <w:r w:rsidRPr="000F0A6C">
        <w:rPr>
          <w:rFonts w:cstheme="minorHAnsi"/>
          <w:sz w:val="16"/>
        </w:rPr>
        <w:t xml:space="preserve"> have </w:t>
      </w:r>
      <w:r w:rsidRPr="000F0A6C">
        <w:rPr>
          <w:rStyle w:val="StyleUnderline"/>
          <w:rFonts w:cstheme="minorHAnsi"/>
        </w:rPr>
        <w:t>be</w:t>
      </w:r>
      <w:r w:rsidRPr="000F0A6C">
        <w:rPr>
          <w:rFonts w:cstheme="minorHAnsi"/>
          <w:sz w:val="16"/>
        </w:rPr>
        <w:t xml:space="preserve">en </w:t>
      </w:r>
      <w:r w:rsidRPr="000F0A6C">
        <w:rPr>
          <w:rStyle w:val="StyleUnderline"/>
          <w:rFonts w:cstheme="minorHAnsi"/>
        </w:rPr>
        <w:t>well placed</w:t>
      </w:r>
      <w:r w:rsidRPr="000F0A6C">
        <w:rPr>
          <w:rFonts w:cstheme="minorHAnsi"/>
          <w:sz w:val="16"/>
        </w:rPr>
        <w:t xml:space="preserve"> in Snyder’s book: “</w:t>
      </w:r>
      <w:r w:rsidRPr="000F0A6C">
        <w:rPr>
          <w:rStyle w:val="Emphasis"/>
          <w:rFonts w:asciiTheme="minorHAnsi" w:hAnsiTheme="minorHAnsi" w:cstheme="minorHAnsi"/>
        </w:rPr>
        <w:t>Respect American federalism</w:t>
      </w:r>
      <w:r w:rsidRPr="000F0A6C">
        <w:rPr>
          <w:rFonts w:cstheme="minorHAnsi"/>
          <w:sz w:val="16"/>
        </w:rPr>
        <w:t xml:space="preserve">,” </w:t>
      </w:r>
      <w:r w:rsidRPr="000F0A6C">
        <w:rPr>
          <w:rStyle w:val="StyleUnderline"/>
          <w:rFonts w:cstheme="minorHAnsi"/>
        </w:rPr>
        <w:t>or</w:t>
      </w:r>
      <w:r w:rsidRPr="000F0A6C">
        <w:rPr>
          <w:rFonts w:cstheme="minorHAnsi"/>
          <w:sz w:val="16"/>
        </w:rPr>
        <w:t xml:space="preserve"> more </w:t>
      </w:r>
      <w:r w:rsidRPr="000F0A6C">
        <w:rPr>
          <w:rStyle w:val="StyleUnderline"/>
          <w:rFonts w:cstheme="minorHAnsi"/>
        </w:rPr>
        <w:t>broadly, “</w:t>
      </w:r>
      <w:r w:rsidRPr="000F0A6C">
        <w:rPr>
          <w:rStyle w:val="Emphasis"/>
          <w:rFonts w:asciiTheme="minorHAnsi" w:hAnsiTheme="minorHAnsi" w:cstheme="minorHAnsi"/>
        </w:rPr>
        <w:t>Devolve power</w:t>
      </w:r>
      <w:r w:rsidRPr="000F0A6C">
        <w:rPr>
          <w:rStyle w:val="StyleUnderline"/>
          <w:rFonts w:cstheme="minorHAnsi"/>
        </w:rPr>
        <w:t xml:space="preserve"> from central authorities</w:t>
      </w:r>
      <w:r w:rsidRPr="000F0A6C">
        <w:rPr>
          <w:rFonts w:cstheme="minorHAnsi"/>
          <w:sz w:val="16"/>
        </w:rPr>
        <w:t xml:space="preserve">.” The framers recognized that </w:t>
      </w:r>
      <w:r w:rsidRPr="000F0A6C">
        <w:rPr>
          <w:rStyle w:val="StyleUnderline"/>
          <w:rFonts w:cstheme="minorHAnsi"/>
        </w:rPr>
        <w:t>the authority of</w:t>
      </w:r>
      <w:r w:rsidRPr="000F0A6C">
        <w:rPr>
          <w:rFonts w:cstheme="minorHAnsi"/>
          <w:sz w:val="16"/>
        </w:rPr>
        <w:t xml:space="preserve"> the several </w:t>
      </w:r>
      <w:r w:rsidRPr="000F0A6C">
        <w:rPr>
          <w:rStyle w:val="StyleUnderline"/>
          <w:rFonts w:cstheme="minorHAnsi"/>
        </w:rPr>
        <w:t>states would be a feature</w:t>
      </w:r>
      <w:r w:rsidRPr="000F0A6C">
        <w:rPr>
          <w:rFonts w:cstheme="minorHAnsi"/>
          <w:sz w:val="16"/>
        </w:rPr>
        <w:t xml:space="preserve">, not a bug, </w:t>
      </w:r>
      <w:r w:rsidRPr="000F0A6C">
        <w:rPr>
          <w:rStyle w:val="StyleUnderline"/>
          <w:rFonts w:cstheme="minorHAnsi"/>
        </w:rPr>
        <w:t xml:space="preserve">in </w:t>
      </w:r>
      <w:r w:rsidRPr="000F0A6C">
        <w:rPr>
          <w:rStyle w:val="Emphasis"/>
          <w:rFonts w:asciiTheme="minorHAnsi" w:hAnsiTheme="minorHAnsi" w:cstheme="minorHAnsi"/>
        </w:rPr>
        <w:t>inhibiting</w:t>
      </w:r>
      <w:r w:rsidRPr="000F0A6C">
        <w:rPr>
          <w:rFonts w:cstheme="minorHAnsi"/>
          <w:sz w:val="16"/>
        </w:rPr>
        <w:t xml:space="preserve"> the growth of </w:t>
      </w:r>
      <w:r w:rsidRPr="000F0A6C">
        <w:rPr>
          <w:rStyle w:val="StyleUnderline"/>
          <w:rFonts w:cstheme="minorHAnsi"/>
        </w:rPr>
        <w:t>an oppressive central government</w:t>
      </w:r>
      <w:r w:rsidRPr="000F0A6C">
        <w:rPr>
          <w:rFonts w:cstheme="minorHAnsi"/>
          <w:sz w:val="16"/>
        </w:rPr>
        <w:t xml:space="preserve"> like the one against which they rebelled. In Federalist No. 10, James Madison saw that </w:t>
      </w:r>
      <w:r w:rsidRPr="000F0A6C">
        <w:rPr>
          <w:rStyle w:val="StyleUnderline"/>
          <w:rFonts w:cstheme="minorHAnsi"/>
        </w:rPr>
        <w:t>the dispersal of power amongst a</w:t>
      </w:r>
      <w:r w:rsidRPr="000F0A6C">
        <w:rPr>
          <w:rFonts w:cstheme="minorHAnsi"/>
          <w:sz w:val="16"/>
        </w:rPr>
        <w:t xml:space="preserve"> wider sphere and a </w:t>
      </w:r>
      <w:r w:rsidRPr="000F0A6C">
        <w:rPr>
          <w:rStyle w:val="StyleUnderline"/>
          <w:rFonts w:cstheme="minorHAnsi"/>
        </w:rPr>
        <w:t xml:space="preserve">broader array of factions would </w:t>
      </w:r>
      <w:r w:rsidRPr="000F0A6C">
        <w:rPr>
          <w:rStyle w:val="StyleUnderline"/>
          <w:rFonts w:cstheme="minorHAnsi"/>
        </w:rPr>
        <w:lastRenderedPageBreak/>
        <w:t>make it “less probable that a majority</w:t>
      </w:r>
      <w:r w:rsidRPr="000F0A6C">
        <w:rPr>
          <w:rFonts w:cstheme="minorHAnsi"/>
          <w:sz w:val="16"/>
        </w:rPr>
        <w:t xml:space="preserve"> of the whole </w:t>
      </w:r>
      <w:r w:rsidRPr="000F0A6C">
        <w:rPr>
          <w:rStyle w:val="StyleUnderline"/>
          <w:rFonts w:cstheme="minorHAnsi"/>
        </w:rPr>
        <w:t>will have a common motive to invade the rights of other citizens</w:t>
      </w:r>
      <w:r w:rsidRPr="000F0A6C">
        <w:rPr>
          <w:rFonts w:cstheme="minorHAnsi"/>
          <w:sz w:val="16"/>
        </w:rPr>
        <w:t xml:space="preserve">.” Federalism and Our Fractious Republic In a long feature article published in the Wall Street Journal in late May, </w:t>
      </w:r>
      <w:r w:rsidRPr="000F0A6C">
        <w:rPr>
          <w:rStyle w:val="StyleUnderline"/>
          <w:rFonts w:cstheme="minorHAnsi"/>
        </w:rPr>
        <w:t xml:space="preserve">Rosen identifies American federalism as </w:t>
      </w:r>
      <w:r w:rsidRPr="000F0A6C">
        <w:rPr>
          <w:rStyle w:val="Emphasis"/>
          <w:rFonts w:asciiTheme="minorHAnsi" w:hAnsiTheme="minorHAnsi" w:cstheme="minorHAnsi"/>
        </w:rPr>
        <w:t>an essential tool to check an</w:t>
      </w:r>
      <w:r w:rsidRPr="000F0A6C">
        <w:rPr>
          <w:rFonts w:cstheme="minorHAnsi"/>
          <w:sz w:val="16"/>
        </w:rPr>
        <w:t xml:space="preserve"> imperial or </w:t>
      </w:r>
      <w:r w:rsidRPr="000F0A6C">
        <w:rPr>
          <w:rStyle w:val="Emphasis"/>
          <w:rFonts w:asciiTheme="minorHAnsi" w:hAnsiTheme="minorHAnsi" w:cstheme="minorHAnsi"/>
        </w:rPr>
        <w:t>authoritarian presidency</w:t>
      </w:r>
      <w:r w:rsidRPr="000F0A6C">
        <w:rPr>
          <w:rFonts w:cstheme="minorHAnsi"/>
          <w:sz w:val="16"/>
        </w:rPr>
        <w:t xml:space="preserve">. His point of departure is a series of </w:t>
      </w:r>
      <w:r w:rsidRPr="000F0A6C">
        <w:rPr>
          <w:rStyle w:val="StyleUnderline"/>
          <w:rFonts w:cstheme="minorHAnsi"/>
        </w:rPr>
        <w:t>controversial executive orders</w:t>
      </w:r>
      <w:r w:rsidRPr="000F0A6C">
        <w:rPr>
          <w:rFonts w:cstheme="minorHAnsi"/>
          <w:sz w:val="16"/>
        </w:rPr>
        <w:t xml:space="preserve"> issued </w:t>
      </w:r>
      <w:r w:rsidRPr="000F0A6C">
        <w:rPr>
          <w:rStyle w:val="StyleUnderline"/>
          <w:rFonts w:cstheme="minorHAnsi"/>
        </w:rPr>
        <w:t>by</w:t>
      </w:r>
      <w:r w:rsidRPr="000F0A6C">
        <w:rPr>
          <w:rFonts w:cstheme="minorHAnsi"/>
          <w:sz w:val="16"/>
        </w:rPr>
        <w:t xml:space="preserve"> President Obama and President </w:t>
      </w:r>
      <w:r w:rsidRPr="000F0A6C">
        <w:rPr>
          <w:rStyle w:val="StyleUnderline"/>
          <w:rFonts w:cstheme="minorHAnsi"/>
        </w:rPr>
        <w:t>Trump, prompted by their inability to gain support for</w:t>
      </w:r>
      <w:r w:rsidRPr="000F0A6C">
        <w:rPr>
          <w:rFonts w:cstheme="minorHAnsi"/>
          <w:sz w:val="16"/>
        </w:rPr>
        <w:t xml:space="preserve"> certain </w:t>
      </w:r>
      <w:r w:rsidRPr="000F0A6C">
        <w:rPr>
          <w:rStyle w:val="StyleUnderline"/>
          <w:rFonts w:cstheme="minorHAnsi"/>
        </w:rPr>
        <w:t>initiatives in Congress</w:t>
      </w:r>
      <w:r w:rsidRPr="000F0A6C">
        <w:rPr>
          <w:rFonts w:cstheme="minorHAnsi"/>
          <w:sz w:val="16"/>
        </w:rPr>
        <w:t xml:space="preserve">. Rosen does not </w:t>
      </w:r>
      <w:r w:rsidRPr="000F0A6C">
        <w:rPr>
          <w:rStyle w:val="Emphasis"/>
          <w:rFonts w:asciiTheme="minorHAnsi" w:hAnsiTheme="minorHAnsi" w:cstheme="minorHAnsi"/>
        </w:rPr>
        <w:t>invoke the specter of fascism</w:t>
      </w:r>
      <w:r w:rsidRPr="000F0A6C">
        <w:rPr>
          <w:rFonts w:cstheme="minorHAnsi"/>
          <w:sz w:val="16"/>
        </w:rPr>
        <w:t xml:space="preserve">, though our highly polarized electorate and the scope of executive authority trouble him. And unlike Frum and Snyder, </w:t>
      </w:r>
      <w:r w:rsidRPr="000F0A6C">
        <w:rPr>
          <w:rStyle w:val="StyleUnderline"/>
          <w:rFonts w:cstheme="minorHAnsi"/>
        </w:rPr>
        <w:t>Rosen sees</w:t>
      </w:r>
      <w:r w:rsidRPr="000F0A6C">
        <w:rPr>
          <w:rFonts w:cstheme="minorHAnsi"/>
          <w:sz w:val="16"/>
        </w:rPr>
        <w:t xml:space="preserve"> the legislative authority of </w:t>
      </w:r>
      <w:r w:rsidRPr="000F0A6C">
        <w:rPr>
          <w:rStyle w:val="StyleUnderline"/>
          <w:rFonts w:cstheme="minorHAnsi"/>
        </w:rPr>
        <w:t xml:space="preserve">the states as a </w:t>
      </w:r>
      <w:r w:rsidRPr="000F0A6C">
        <w:rPr>
          <w:rStyle w:val="Emphasis"/>
          <w:rFonts w:asciiTheme="minorHAnsi" w:hAnsiTheme="minorHAnsi" w:cstheme="minorHAnsi"/>
        </w:rPr>
        <w:t>counterbalance</w:t>
      </w:r>
      <w:r w:rsidRPr="000F0A6C">
        <w:rPr>
          <w:rStyle w:val="StyleUnderline"/>
          <w:rFonts w:cstheme="minorHAnsi"/>
        </w:rPr>
        <w:t xml:space="preserve"> to federal overreaching</w:t>
      </w:r>
      <w:r w:rsidRPr="000F0A6C">
        <w:rPr>
          <w:rFonts w:cstheme="minorHAnsi"/>
          <w:sz w:val="16"/>
        </w:rPr>
        <w:t xml:space="preserve">. Yet in several ways his analysis stops curiously short. He describes </w:t>
      </w:r>
      <w:r w:rsidRPr="000F0A6C">
        <w:rPr>
          <w:rStyle w:val="StyleUnderline"/>
          <w:rFonts w:cstheme="minorHAnsi"/>
        </w:rPr>
        <w:t>initiatives in</w:t>
      </w:r>
      <w:r w:rsidRPr="000F0A6C">
        <w:rPr>
          <w:rFonts w:cstheme="minorHAnsi"/>
          <w:sz w:val="16"/>
        </w:rPr>
        <w:t xml:space="preserve"> three areas—</w:t>
      </w:r>
      <w:r w:rsidRPr="000F0A6C">
        <w:rPr>
          <w:rStyle w:val="Emphasis"/>
          <w:rFonts w:asciiTheme="minorHAnsi" w:hAnsiTheme="minorHAnsi" w:cstheme="minorHAnsi"/>
        </w:rPr>
        <w:t>education</w:t>
      </w:r>
      <w:r w:rsidRPr="000F0A6C">
        <w:rPr>
          <w:rFonts w:cstheme="minorHAnsi"/>
          <w:sz w:val="16"/>
        </w:rPr>
        <w:t xml:space="preserve">, immigration, and law enforcement—that </w:t>
      </w:r>
      <w:r w:rsidRPr="000F0A6C">
        <w:rPr>
          <w:rStyle w:val="StyleUnderline"/>
          <w:rFonts w:cstheme="minorHAnsi"/>
        </w:rPr>
        <w:t>allow for</w:t>
      </w:r>
      <w:r w:rsidRPr="000F0A6C">
        <w:rPr>
          <w:rFonts w:cstheme="minorHAnsi"/>
          <w:sz w:val="16"/>
        </w:rPr>
        <w:t xml:space="preserve"> both federal laws and </w:t>
      </w:r>
      <w:r w:rsidRPr="000F0A6C">
        <w:rPr>
          <w:rStyle w:val="StyleUnderline"/>
          <w:rFonts w:cstheme="minorHAnsi"/>
        </w:rPr>
        <w:t>local variation</w:t>
      </w:r>
      <w:r w:rsidRPr="000F0A6C">
        <w:rPr>
          <w:rFonts w:cstheme="minorHAnsi"/>
          <w:sz w:val="16"/>
        </w:rPr>
        <w:t xml:space="preserve">. While Rosen rightly recognizes the potential of executive power to undermine representative democracy, he gives no account—not even the barest acknowledgment—of the ways in which representative democracy in the states has already been compromised by the Supreme Court through judicially invented rights. Some of these rights are more controversial than others, but they all involve federal judges removing certain topics from the political realm. Observers on the left and right agree that the Supreme Court has invented rights without grounding in the text, logic, or original meaning of the Constitution—even if they sometimes cannot agree which rights are invented. On the right, there is a healthy skepticism of the constitutional provenance of judicial decisions involving abortion and contraception, sexual freedom, the scope of racial and gender equality, and the imposition of various punishments, including capital punishment. On the left, commentators question the legitimacy of Supreme Court decisions that have, under federal law, broadened the rights of corporations, limited the ability to blunt the influence of moneyed interests in politics, and—in one instance—decided a presidential election. Our focus here is the Court’s invalidation of duly enacted laws passed by state legislatures. In arguing that the Court compromised representative democracy in the states through certain rulings, we withhold judgment here about the wisdom or desirability of the policies that it invalidated. Judicial review is constitutionally warranted in some circumstances, but even when properly exercised, judicial review of state legislation effectively nationalizes issues, leaving many Americans disaffected. Unlike when the Court leaves state laws in place, the losing side has no political recourse when the Court strikes down a popularly enacted law. Judicial review effectively ends debate, and with debate, the potential for meaningful persuasion and compromise. Thus, the grounds for disaffection are clear: invalidating state policies through judicially invented rights involves a form of condescension to those who backed the policies. An elite institution reproves or chastises a republican or demotic institution—a familiar story in our time. Given Americans’ sharp differences on these issues, it is fair to say that the Court’s rulings have helped to divide and polarize the nation. Moreover, judicial intervention has transformed several important policy debates into a winner-take-all enterprise, and sometimes with no discernible limits as we look ahead. It is no wonder, then, that judicial confirmation battles have bordered on all-out warfare. Frum, Snyder, and Rosen know that a highly polarized electorate presents problems for the functioning of representative democracy and increases the odds of an imperial presidency or something more ominous. Yet they seem unwilling to consider how much the Supreme Court has done to polarize our nation. Other observers, including David French and Angelo Codevilla, believe that our nation has become so polarized that the most worrisome scenario for the near future is not </w:t>
      </w:r>
      <w:r w:rsidRPr="000F0A6C">
        <w:rPr>
          <w:rStyle w:val="StyleUnderline"/>
          <w:rFonts w:cstheme="minorHAnsi"/>
        </w:rPr>
        <w:t>nationalist tyranny</w:t>
      </w:r>
      <w:r w:rsidRPr="000F0A6C">
        <w:rPr>
          <w:rFonts w:cstheme="minorHAnsi"/>
          <w:sz w:val="16"/>
        </w:rPr>
        <w:t xml:space="preserve">, but civil war. But one does not preclude the other. The two might be coterminous, and they </w:t>
      </w:r>
      <w:r w:rsidRPr="000F0A6C">
        <w:rPr>
          <w:rStyle w:val="StyleUnderline"/>
          <w:rFonts w:cstheme="minorHAnsi"/>
        </w:rPr>
        <w:t xml:space="preserve">might be accompanied by </w:t>
      </w:r>
      <w:r w:rsidRPr="000F0A6C">
        <w:rPr>
          <w:rStyle w:val="Emphasis"/>
          <w:rFonts w:asciiTheme="minorHAnsi" w:hAnsiTheme="minorHAnsi" w:cstheme="minorHAnsi"/>
        </w:rPr>
        <w:t>widespread violations of individual rights</w:t>
      </w:r>
      <w:r w:rsidRPr="000F0A6C">
        <w:rPr>
          <w:rFonts w:cstheme="minorHAnsi"/>
          <w:sz w:val="16"/>
        </w:rPr>
        <w:t xml:space="preserve">. As political theorist George Kateb argues, </w:t>
      </w:r>
      <w:r w:rsidRPr="000F0A6C">
        <w:rPr>
          <w:rStyle w:val="StyleUnderline"/>
          <w:rFonts w:cstheme="minorHAnsi"/>
        </w:rPr>
        <w:t>the most egregious human rights violations</w:t>
      </w:r>
      <w:r w:rsidRPr="000F0A6C">
        <w:rPr>
          <w:rFonts w:cstheme="minorHAnsi"/>
          <w:sz w:val="16"/>
        </w:rPr>
        <w:t xml:space="preserve"> typically </w:t>
      </w:r>
      <w:r w:rsidRPr="000F0A6C">
        <w:rPr>
          <w:rStyle w:val="StyleUnderline"/>
          <w:rFonts w:cstheme="minorHAnsi"/>
        </w:rPr>
        <w:t xml:space="preserve">occur when a </w:t>
      </w:r>
      <w:r w:rsidRPr="000F0A6C">
        <w:rPr>
          <w:rStyle w:val="Emphasis"/>
          <w:rFonts w:asciiTheme="minorHAnsi" w:hAnsiTheme="minorHAnsi" w:cstheme="minorHAnsi"/>
        </w:rPr>
        <w:t>prominent faction</w:t>
      </w:r>
      <w:r w:rsidRPr="000F0A6C">
        <w:rPr>
          <w:rStyle w:val="StyleUnderline"/>
          <w:rFonts w:cstheme="minorHAnsi"/>
        </w:rPr>
        <w:t xml:space="preserve"> in a political community has a strong</w:t>
      </w:r>
      <w:r w:rsidRPr="000F0A6C">
        <w:rPr>
          <w:rFonts w:cstheme="minorHAnsi"/>
          <w:sz w:val="16"/>
        </w:rPr>
        <w:t xml:space="preserve"> sense of </w:t>
      </w:r>
      <w:r w:rsidRPr="000F0A6C">
        <w:rPr>
          <w:rStyle w:val="StyleUnderline"/>
          <w:rFonts w:cstheme="minorHAnsi"/>
        </w:rPr>
        <w:t>group identity and clings to a dualistic, “we-they” mentality. Such</w:t>
      </w:r>
      <w:r w:rsidRPr="000F0A6C">
        <w:rPr>
          <w:rFonts w:cstheme="minorHAnsi"/>
          <w:sz w:val="16"/>
        </w:rPr>
        <w:t xml:space="preserve"> a mentality, alas, </w:t>
      </w:r>
      <w:r w:rsidRPr="000F0A6C">
        <w:rPr>
          <w:rStyle w:val="StyleUnderline"/>
          <w:rFonts w:cstheme="minorHAnsi"/>
        </w:rPr>
        <w:t>is seen</w:t>
      </w:r>
      <w:r w:rsidRPr="000F0A6C">
        <w:rPr>
          <w:rFonts w:cstheme="minorHAnsi"/>
          <w:sz w:val="16"/>
        </w:rPr>
        <w:t xml:space="preserve"> in many places </w:t>
      </w:r>
      <w:r w:rsidRPr="000F0A6C">
        <w:rPr>
          <w:rStyle w:val="StyleUnderline"/>
          <w:rFonts w:cstheme="minorHAnsi"/>
        </w:rPr>
        <w:t>in the 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today</w:t>
      </w:r>
      <w:r w:rsidRPr="000F0A6C">
        <w:rPr>
          <w:rFonts w:cstheme="minorHAnsi"/>
          <w:sz w:val="16"/>
        </w:rPr>
        <w:t xml:space="preserve">. Federalism, Pluralism, and “Populist” Liberalism </w:t>
      </w:r>
      <w:r w:rsidRPr="000F0A6C">
        <w:rPr>
          <w:rStyle w:val="StyleUnderline"/>
          <w:rFonts w:cstheme="minorHAnsi"/>
        </w:rPr>
        <w:t>Any scholar</w:t>
      </w:r>
      <w:r w:rsidRPr="000F0A6C">
        <w:rPr>
          <w:rFonts w:cstheme="minorHAnsi"/>
          <w:sz w:val="16"/>
        </w:rPr>
        <w:t xml:space="preserve"> or commentator </w:t>
      </w:r>
      <w:r w:rsidRPr="000F0A6C">
        <w:rPr>
          <w:rStyle w:val="StyleUnderline"/>
          <w:rFonts w:cstheme="minorHAnsi"/>
        </w:rPr>
        <w:t>who</w:t>
      </w:r>
      <w:r w:rsidRPr="000F0A6C">
        <w:rPr>
          <w:rFonts w:cstheme="minorHAnsi"/>
          <w:sz w:val="16"/>
        </w:rPr>
        <w:t xml:space="preserve"> truly </w:t>
      </w:r>
      <w:r w:rsidRPr="000F0A6C">
        <w:rPr>
          <w:rStyle w:val="StyleUnderline"/>
          <w:rFonts w:cstheme="minorHAnsi"/>
        </w:rPr>
        <w:t>worries about</w:t>
      </w:r>
      <w:r w:rsidRPr="000F0A6C">
        <w:rPr>
          <w:rFonts w:cstheme="minorHAnsi"/>
          <w:sz w:val="16"/>
        </w:rPr>
        <w:t xml:space="preserve"> the prospect of </w:t>
      </w:r>
      <w:r w:rsidRPr="000F0A6C">
        <w:rPr>
          <w:rStyle w:val="Emphasis"/>
          <w:rFonts w:asciiTheme="minorHAnsi" w:hAnsiTheme="minorHAnsi" w:cstheme="minorHAnsi"/>
        </w:rPr>
        <w:t>fascism</w:t>
      </w:r>
      <w:r w:rsidRPr="000F0A6C">
        <w:rPr>
          <w:rStyle w:val="StyleUnderline"/>
          <w:rFonts w:cstheme="minorHAnsi"/>
        </w:rPr>
        <w:t xml:space="preserve">, </w:t>
      </w:r>
      <w:r w:rsidRPr="000F0A6C">
        <w:rPr>
          <w:rStyle w:val="Emphasis"/>
          <w:rFonts w:asciiTheme="minorHAnsi" w:hAnsiTheme="minorHAnsi" w:cstheme="minorHAnsi"/>
        </w:rPr>
        <w:t>nationalist tyranny</w:t>
      </w:r>
      <w:r w:rsidRPr="000F0A6C">
        <w:rPr>
          <w:rStyle w:val="StyleUnderline"/>
          <w:rFonts w:cstheme="minorHAnsi"/>
        </w:rPr>
        <w:t xml:space="preserve">, or </w:t>
      </w:r>
      <w:r w:rsidRPr="000F0A6C">
        <w:rPr>
          <w:rStyle w:val="Emphasis"/>
          <w:rFonts w:asciiTheme="minorHAnsi" w:hAnsiTheme="minorHAnsi" w:cstheme="minorHAnsi"/>
        </w:rPr>
        <w:t>civil war</w:t>
      </w:r>
      <w:r w:rsidRPr="000F0A6C">
        <w:rPr>
          <w:rStyle w:val="StyleUnderline"/>
          <w:rFonts w:cstheme="minorHAnsi"/>
        </w:rPr>
        <w:t xml:space="preserve"> should favor the </w:t>
      </w:r>
      <w:r w:rsidRPr="000F0A6C">
        <w:rPr>
          <w:rStyle w:val="Emphasis"/>
          <w:rFonts w:asciiTheme="minorHAnsi" w:hAnsiTheme="minorHAnsi" w:cstheme="minorHAnsi"/>
        </w:rPr>
        <w:t>restoration of a</w:t>
      </w:r>
      <w:r w:rsidRPr="000F0A6C">
        <w:rPr>
          <w:rFonts w:cstheme="minorHAnsi"/>
          <w:sz w:val="16"/>
        </w:rPr>
        <w:t xml:space="preserve"> more </w:t>
      </w:r>
      <w:r w:rsidRPr="000F0A6C">
        <w:rPr>
          <w:rStyle w:val="Emphasis"/>
          <w:rFonts w:asciiTheme="minorHAnsi" w:hAnsiTheme="minorHAnsi" w:cstheme="minorHAnsi"/>
        </w:rPr>
        <w:t>robust</w:t>
      </w:r>
      <w:r w:rsidRPr="000F0A6C">
        <w:rPr>
          <w:rFonts w:cstheme="minorHAnsi"/>
          <w:sz w:val="16"/>
        </w:rPr>
        <w:t xml:space="preserve"> American </w:t>
      </w:r>
      <w:r w:rsidRPr="000F0A6C">
        <w:rPr>
          <w:rStyle w:val="Emphasis"/>
          <w:rFonts w:asciiTheme="minorHAnsi" w:hAnsiTheme="minorHAnsi" w:cstheme="minorHAnsi"/>
        </w:rPr>
        <w:t>federalism</w:t>
      </w:r>
      <w:r w:rsidRPr="000F0A6C">
        <w:rPr>
          <w:rStyle w:val="StyleUnderline"/>
          <w:rFonts w:cstheme="minorHAnsi"/>
        </w:rPr>
        <w:t xml:space="preserve">, with more powers </w:t>
      </w:r>
      <w:r w:rsidRPr="000F0A6C">
        <w:rPr>
          <w:rFonts w:cstheme="minorHAnsi"/>
          <w:sz w:val="16"/>
        </w:rPr>
        <w:t xml:space="preserve">exercised by the states and fewer powers assigned to the national government. There are several reasons for this. First, </w:t>
      </w:r>
      <w:r w:rsidRPr="000F0A6C">
        <w:rPr>
          <w:rStyle w:val="StyleUnderline"/>
          <w:rFonts w:cstheme="minorHAnsi"/>
        </w:rPr>
        <w:t>the dispersion of power</w:t>
      </w:r>
      <w:r w:rsidRPr="000F0A6C">
        <w:rPr>
          <w:rFonts w:cstheme="minorHAnsi"/>
          <w:sz w:val="16"/>
        </w:rPr>
        <w:t xml:space="preserve"> in our federal system should be regarded as a salutary way of </w:t>
      </w:r>
      <w:r w:rsidRPr="000F0A6C">
        <w:rPr>
          <w:rStyle w:val="Emphasis"/>
          <w:rFonts w:asciiTheme="minorHAnsi" w:hAnsiTheme="minorHAnsi" w:cstheme="minorHAnsi"/>
        </w:rPr>
        <w:t>avoid</w:t>
      </w:r>
      <w:r w:rsidRPr="000F0A6C">
        <w:rPr>
          <w:rFonts w:cstheme="minorHAnsi"/>
          <w:sz w:val="16"/>
        </w:rPr>
        <w:t xml:space="preserve">ing </w:t>
      </w:r>
      <w:r w:rsidRPr="000F0A6C">
        <w:rPr>
          <w:rStyle w:val="Emphasis"/>
          <w:rFonts w:asciiTheme="minorHAnsi" w:hAnsiTheme="minorHAnsi" w:cstheme="minorHAnsi"/>
        </w:rPr>
        <w:t>the concentration of power</w:t>
      </w:r>
      <w:r w:rsidRPr="000F0A6C">
        <w:rPr>
          <w:rStyle w:val="StyleUnderline"/>
          <w:rFonts w:cstheme="minorHAnsi"/>
        </w:rPr>
        <w:t xml:space="preserve"> in the national government</w:t>
      </w:r>
      <w:r w:rsidRPr="000F0A6C">
        <w:rPr>
          <w:rFonts w:cstheme="minorHAnsi"/>
          <w:sz w:val="16"/>
        </w:rPr>
        <w:t xml:space="preserve">. Those who support the judicially invented rights cited above have tended to assume that the Supreme Court is the final interpreter of the Constitution and that all states must accept its rulings as soon as they are handed down. But given the constitutionally dubious grounds of these rulings, </w:t>
      </w:r>
      <w:r w:rsidRPr="000F0A6C">
        <w:rPr>
          <w:rStyle w:val="StyleUnderline"/>
          <w:rFonts w:cstheme="minorHAnsi"/>
        </w:rPr>
        <w:t>states may</w:t>
      </w:r>
      <w:r w:rsidRPr="000F0A6C">
        <w:rPr>
          <w:rFonts w:cstheme="minorHAnsi"/>
          <w:sz w:val="16"/>
        </w:rPr>
        <w:t xml:space="preserve"> in the future </w:t>
      </w:r>
      <w:r w:rsidRPr="000F0A6C">
        <w:rPr>
          <w:rStyle w:val="StyleUnderline"/>
          <w:rFonts w:cstheme="minorHAnsi"/>
        </w:rPr>
        <w:t>push back and defy</w:t>
      </w:r>
      <w:r w:rsidRPr="000F0A6C">
        <w:rPr>
          <w:rFonts w:cstheme="minorHAnsi"/>
          <w:sz w:val="16"/>
        </w:rPr>
        <w:t xml:space="preserve"> the Supreme Court by ignoring a decision and leaving enforcement to Congress and </w:t>
      </w:r>
      <w:r w:rsidRPr="000F0A6C">
        <w:rPr>
          <w:rStyle w:val="StyleUnderline"/>
          <w:rFonts w:cstheme="minorHAnsi"/>
        </w:rPr>
        <w:t>the president</w:t>
      </w:r>
      <w:r w:rsidRPr="000F0A6C">
        <w:rPr>
          <w:rFonts w:cstheme="minorHAnsi"/>
          <w:sz w:val="16"/>
        </w:rPr>
        <w:t xml:space="preserve">. If one accepts a “departmentalist” view of constitutional interpretation, it is possible that those two branches of the federal government will not enforce it, but even if they do, relying on them to protect such dubious rights is problematic, even worrisome. Liberals could help to avoid such a situation and a possible constitutional crisis by reviewing and reaffirming the principles and practices of American federalism. Second, </w:t>
      </w:r>
      <w:r w:rsidRPr="000F0A6C">
        <w:rPr>
          <w:rStyle w:val="StyleUnderline"/>
          <w:rFonts w:cstheme="minorHAnsi"/>
        </w:rPr>
        <w:t>when state legislatures exercise</w:t>
      </w:r>
      <w:r w:rsidRPr="000F0A6C">
        <w:rPr>
          <w:rFonts w:cstheme="minorHAnsi"/>
          <w:sz w:val="16"/>
        </w:rPr>
        <w:t xml:space="preserve"> their </w:t>
      </w:r>
      <w:r w:rsidRPr="000F0A6C">
        <w:rPr>
          <w:rStyle w:val="StyleUnderline"/>
          <w:rFonts w:cstheme="minorHAnsi"/>
        </w:rPr>
        <w:t>powers to promote public</w:t>
      </w:r>
      <w:r w:rsidRPr="000F0A6C">
        <w:rPr>
          <w:rFonts w:cstheme="minorHAnsi"/>
          <w:sz w:val="16"/>
        </w:rPr>
        <w:t xml:space="preserve"> health, </w:t>
      </w:r>
      <w:r w:rsidRPr="000F0A6C">
        <w:rPr>
          <w:rStyle w:val="StyleUnderline"/>
          <w:rFonts w:cstheme="minorHAnsi"/>
        </w:rPr>
        <w:t>safety, and morals, they function</w:t>
      </w:r>
      <w:r w:rsidRPr="000F0A6C">
        <w:rPr>
          <w:rFonts w:cstheme="minorHAnsi"/>
          <w:sz w:val="16"/>
        </w:rPr>
        <w:t xml:space="preserve">, in the famous words of Justice Louis Brandeis, </w:t>
      </w:r>
      <w:r w:rsidRPr="000F0A6C">
        <w:rPr>
          <w:rStyle w:val="StyleUnderline"/>
          <w:rFonts w:cstheme="minorHAnsi"/>
        </w:rPr>
        <w:t>as “</w:t>
      </w:r>
      <w:r w:rsidRPr="000F0A6C">
        <w:rPr>
          <w:rStyle w:val="Emphasis"/>
          <w:rFonts w:asciiTheme="minorHAnsi" w:hAnsiTheme="minorHAnsi" w:cstheme="minorHAnsi"/>
        </w:rPr>
        <w:t>laboratories of democracy</w:t>
      </w:r>
      <w:r w:rsidRPr="000F0A6C">
        <w:rPr>
          <w:rStyle w:val="StyleUnderline"/>
          <w:rFonts w:cstheme="minorHAnsi"/>
        </w:rPr>
        <w:t>.” Different state policies in response to different questions</w:t>
      </w:r>
      <w:r w:rsidRPr="000F0A6C">
        <w:rPr>
          <w:rFonts w:cstheme="minorHAnsi"/>
          <w:sz w:val="16"/>
        </w:rPr>
        <w:t xml:space="preserve">—should the death </w:t>
      </w:r>
      <w:r w:rsidRPr="000F0A6C">
        <w:rPr>
          <w:rFonts w:cstheme="minorHAnsi"/>
          <w:sz w:val="16"/>
        </w:rPr>
        <w:lastRenderedPageBreak/>
        <w:t>penalty be used? should public schools in a state be required to provide gender-neutral bathrooms?—</w:t>
      </w:r>
      <w:r w:rsidRPr="000F0A6C">
        <w:rPr>
          <w:rStyle w:val="StyleUnderline"/>
          <w:rFonts w:cstheme="minorHAnsi"/>
        </w:rPr>
        <w:t>are to be expected, given</w:t>
      </w:r>
      <w:r w:rsidRPr="000F0A6C">
        <w:rPr>
          <w:rFonts w:cstheme="minorHAnsi"/>
          <w:sz w:val="16"/>
        </w:rPr>
        <w:t xml:space="preserve"> the </w:t>
      </w:r>
      <w:r w:rsidRPr="000F0A6C">
        <w:rPr>
          <w:rStyle w:val="StyleUnderline"/>
          <w:rFonts w:cstheme="minorHAnsi"/>
        </w:rPr>
        <w:t>basic</w:t>
      </w:r>
      <w:r w:rsidRPr="000F0A6C">
        <w:rPr>
          <w:rFonts w:cstheme="minorHAnsi"/>
          <w:sz w:val="16"/>
        </w:rPr>
        <w:t xml:space="preserve"> fact of </w:t>
      </w:r>
      <w:r w:rsidRPr="000F0A6C">
        <w:rPr>
          <w:rStyle w:val="Emphasis"/>
          <w:rFonts w:asciiTheme="minorHAnsi" w:hAnsiTheme="minorHAnsi" w:cstheme="minorHAnsi"/>
        </w:rPr>
        <w:t>American pluralism</w:t>
      </w:r>
      <w:r w:rsidRPr="000F0A6C">
        <w:rPr>
          <w:rFonts w:cstheme="minorHAnsi"/>
          <w:sz w:val="16"/>
        </w:rPr>
        <w:t xml:space="preserve">. By the “fact of pluralism,” we mean something akin to Isaiah Berlin’s statement on pluralism—namely, that there are many ways for human beings to lead fully human lives deserving of recognition from others, even if others remain strongly attached to their way of life. If appellate court judges and Supreme Court justices would honor the principles of American federalism, they would see that our federal system can accommodate the great religious, ideological, and cultural pluralism that exists in this land. A third reason for embracing a restoration of American federalism involves the trajectory of liberal thought in this century. A fascist state frightens people because it insists that all or nearly all pursuits in society must advance the aims of the state or at least be subservient to the state. In our time, however, some versions of liberalism make similar demands, and this development deserves the attention of those who worry about the authoritarian tendencies of our current president. In Two Faces of Liberalism, John Gray delineated two accounts of tolerance in liberal theory and distinguished a “modus vivendi” account of tolerance from an account that sees tolerance as a feature of a universal, liberal civilization. In the former, tolerance is a means to the end of civil peace, a precious good in all times. In the latter, </w:t>
      </w:r>
      <w:r w:rsidRPr="000F0A6C">
        <w:rPr>
          <w:rStyle w:val="StyleUnderline"/>
          <w:rFonts w:cstheme="minorHAnsi"/>
        </w:rPr>
        <w:t>tolerance is supposed to be</w:t>
      </w:r>
      <w:r w:rsidRPr="000F0A6C">
        <w:rPr>
          <w:rFonts w:cstheme="minorHAnsi"/>
          <w:sz w:val="16"/>
        </w:rPr>
        <w:t xml:space="preserve"> both </w:t>
      </w:r>
      <w:r w:rsidRPr="000F0A6C">
        <w:rPr>
          <w:rStyle w:val="Emphasis"/>
          <w:rFonts w:asciiTheme="minorHAnsi" w:hAnsiTheme="minorHAnsi" w:cstheme="minorHAnsi"/>
        </w:rPr>
        <w:t>a</w:t>
      </w:r>
      <w:r w:rsidRPr="000F0A6C">
        <w:rPr>
          <w:rStyle w:val="StyleUnderline"/>
          <w:rFonts w:cstheme="minorHAnsi"/>
        </w:rPr>
        <w:t xml:space="preserve"> </w:t>
      </w:r>
      <w:r w:rsidRPr="000F0A6C">
        <w:rPr>
          <w:rStyle w:val="Emphasis"/>
          <w:rFonts w:asciiTheme="minorHAnsi" w:hAnsiTheme="minorHAnsi" w:cstheme="minorHAnsi"/>
        </w:rPr>
        <w:t xml:space="preserve">principle and a </w:t>
      </w:r>
      <w:r w:rsidRPr="000F0A6C">
        <w:rPr>
          <w:rStyle w:val="StyleUnderline"/>
          <w:rFonts w:cstheme="minorHAnsi"/>
        </w:rPr>
        <w:t xml:space="preserve">mindset, integral to a </w:t>
      </w:r>
      <w:r w:rsidRPr="000F0A6C">
        <w:rPr>
          <w:rStyle w:val="Emphasis"/>
          <w:rFonts w:asciiTheme="minorHAnsi" w:hAnsiTheme="minorHAnsi" w:cstheme="minorHAnsi"/>
        </w:rPr>
        <w:t>universal liberal civilization</w:t>
      </w:r>
      <w:r w:rsidRPr="000F0A6C">
        <w:rPr>
          <w:rStyle w:val="StyleUnderline"/>
          <w:rFonts w:cstheme="minorHAnsi"/>
        </w:rPr>
        <w:t xml:space="preserve"> that is </w:t>
      </w:r>
      <w:r w:rsidRPr="000F0A6C">
        <w:rPr>
          <w:rFonts w:cstheme="minorHAnsi"/>
          <w:sz w:val="16"/>
        </w:rPr>
        <w:t xml:space="preserve">now </w:t>
      </w:r>
      <w:r w:rsidRPr="000F0A6C">
        <w:rPr>
          <w:rStyle w:val="StyleUnderline"/>
          <w:rFonts w:cstheme="minorHAnsi"/>
        </w:rPr>
        <w:t>emerging</w:t>
      </w:r>
      <w:r w:rsidRPr="000F0A6C">
        <w:rPr>
          <w:rFonts w:cstheme="minorHAnsi"/>
          <w:sz w:val="16"/>
        </w:rPr>
        <w:t xml:space="preserve">. The role of tolerance in this emerging liberal civilization is theoretically intelligible, yet in recent years many American liberals have displayed different kinds of intolerance. This occurs because </w:t>
      </w:r>
      <w:r w:rsidRPr="000F0A6C">
        <w:rPr>
          <w:rStyle w:val="StyleUnderline"/>
          <w:rFonts w:cstheme="minorHAnsi"/>
        </w:rPr>
        <w:t>tolerance</w:t>
      </w:r>
      <w:r w:rsidRPr="000F0A6C">
        <w:rPr>
          <w:rFonts w:cstheme="minorHAnsi"/>
          <w:sz w:val="16"/>
        </w:rPr>
        <w:t xml:space="preserve"> as a principle </w:t>
      </w:r>
      <w:r w:rsidRPr="000F0A6C">
        <w:rPr>
          <w:rStyle w:val="StyleUnderline"/>
          <w:rFonts w:cstheme="minorHAnsi"/>
        </w:rPr>
        <w:t>sometimes conflicts with other</w:t>
      </w:r>
      <w:r w:rsidRPr="000F0A6C">
        <w:rPr>
          <w:rFonts w:cstheme="minorHAnsi"/>
          <w:sz w:val="16"/>
        </w:rPr>
        <w:t xml:space="preserve"> goods or </w:t>
      </w:r>
      <w:r w:rsidRPr="000F0A6C">
        <w:rPr>
          <w:rStyle w:val="StyleUnderline"/>
          <w:rFonts w:cstheme="minorHAnsi"/>
        </w:rPr>
        <w:t>principles that liberals and progressives deem</w:t>
      </w:r>
      <w:r w:rsidRPr="000F0A6C">
        <w:rPr>
          <w:rFonts w:cstheme="minorHAnsi"/>
          <w:sz w:val="16"/>
        </w:rPr>
        <w:t xml:space="preserve"> more </w:t>
      </w:r>
      <w:r w:rsidRPr="000F0A6C">
        <w:rPr>
          <w:rStyle w:val="StyleUnderline"/>
          <w:rFonts w:cstheme="minorHAnsi"/>
        </w:rPr>
        <w:t>important, such as</w:t>
      </w:r>
      <w:r w:rsidRPr="000F0A6C">
        <w:rPr>
          <w:rFonts w:cstheme="minorHAnsi"/>
          <w:sz w:val="16"/>
        </w:rPr>
        <w:t xml:space="preserve"> some vague notion of </w:t>
      </w:r>
      <w:r w:rsidRPr="000F0A6C">
        <w:rPr>
          <w:rStyle w:val="StyleUnderline"/>
          <w:rFonts w:cstheme="minorHAnsi"/>
        </w:rPr>
        <w:t>equality</w:t>
      </w:r>
      <w:r w:rsidRPr="000F0A6C">
        <w:rPr>
          <w:rFonts w:cstheme="minorHAnsi"/>
          <w:sz w:val="16"/>
        </w:rPr>
        <w:t xml:space="preserve"> or the </w:t>
      </w:r>
      <w:r w:rsidRPr="000F0A6C">
        <w:rPr>
          <w:rStyle w:val="StyleUnderline"/>
          <w:rFonts w:cstheme="minorHAnsi"/>
        </w:rPr>
        <w:t>self-esteem</w:t>
      </w:r>
      <w:r w:rsidRPr="000F0A6C">
        <w:rPr>
          <w:rFonts w:cstheme="minorHAnsi"/>
          <w:sz w:val="16"/>
        </w:rPr>
        <w:t xml:space="preserve"> of individuals, </w:t>
      </w:r>
      <w:r w:rsidRPr="000F0A6C">
        <w:rPr>
          <w:rStyle w:val="StyleUnderline"/>
          <w:rFonts w:cstheme="minorHAnsi"/>
        </w:rPr>
        <w:t>ethnic groups, and</w:t>
      </w:r>
      <w:r w:rsidRPr="000F0A6C">
        <w:rPr>
          <w:rFonts w:cstheme="minorHAnsi"/>
          <w:sz w:val="16"/>
        </w:rPr>
        <w:t xml:space="preserve"> sexual </w:t>
      </w:r>
      <w:r w:rsidRPr="000F0A6C">
        <w:rPr>
          <w:rStyle w:val="StyleUnderline"/>
          <w:rFonts w:cstheme="minorHAnsi"/>
        </w:rPr>
        <w:t>minorities</w:t>
      </w:r>
      <w:r w:rsidRPr="000F0A6C">
        <w:rPr>
          <w:rFonts w:cstheme="minorHAnsi"/>
          <w:sz w:val="16"/>
        </w:rPr>
        <w:t xml:space="preserve">. The imposition of sundry “orthodoxies” in academic life and the use of violence in early 2017 at institutions like Berkeley and Middlebury attest to this. Events such as these should be construed as warnings about the future, especially </w:t>
      </w:r>
      <w:r w:rsidRPr="000F0A6C">
        <w:rPr>
          <w:rStyle w:val="StyleUnderline"/>
          <w:rFonts w:cstheme="minorHAnsi"/>
        </w:rPr>
        <w:t>if this</w:t>
      </w:r>
      <w:r w:rsidRPr="000F0A6C">
        <w:rPr>
          <w:rFonts w:cstheme="minorHAnsi"/>
          <w:sz w:val="16"/>
        </w:rPr>
        <w:t xml:space="preserve"> kind of </w:t>
      </w:r>
      <w:r w:rsidRPr="000F0A6C">
        <w:rPr>
          <w:rStyle w:val="Emphasis"/>
          <w:rFonts w:asciiTheme="minorHAnsi" w:hAnsiTheme="minorHAnsi" w:cstheme="minorHAnsi"/>
        </w:rPr>
        <w:t>“populist” liberalism</w:t>
      </w:r>
      <w:r w:rsidRPr="000F0A6C">
        <w:rPr>
          <w:rStyle w:val="StyleUnderline"/>
          <w:rFonts w:cstheme="minorHAnsi"/>
        </w:rPr>
        <w:t xml:space="preserve"> continues to spread</w:t>
      </w:r>
      <w:r w:rsidRPr="000F0A6C">
        <w:rPr>
          <w:rFonts w:cstheme="minorHAnsi"/>
          <w:sz w:val="16"/>
        </w:rPr>
        <w:t xml:space="preserve">. These events also tell us how </w:t>
      </w:r>
      <w:r w:rsidRPr="000F0A6C">
        <w:rPr>
          <w:rStyle w:val="StyleUnderline"/>
          <w:rFonts w:cstheme="minorHAnsi"/>
        </w:rPr>
        <w:t>we should think of tolerance in our republic</w:t>
      </w:r>
      <w:r w:rsidRPr="000F0A6C">
        <w:rPr>
          <w:rFonts w:cstheme="minorHAnsi"/>
          <w:sz w:val="16"/>
        </w:rPr>
        <w:t xml:space="preserve">. The modus vivendi account of </w:t>
      </w:r>
      <w:r w:rsidRPr="000F0A6C">
        <w:rPr>
          <w:rStyle w:val="StyleUnderline"/>
          <w:rFonts w:cstheme="minorHAnsi"/>
        </w:rPr>
        <w:t>tolerance helps</w:t>
      </w:r>
      <w:r w:rsidRPr="000F0A6C">
        <w:rPr>
          <w:rFonts w:cstheme="minorHAnsi"/>
          <w:sz w:val="16"/>
        </w:rPr>
        <w:t xml:space="preserve"> those who seek to understand more fully the implications of American pluralism, especially </w:t>
      </w:r>
      <w:r w:rsidRPr="000F0A6C">
        <w:rPr>
          <w:rStyle w:val="StyleUnderline"/>
          <w:rFonts w:cstheme="minorHAnsi"/>
        </w:rPr>
        <w:t>the nation’s religious and cultural pluralism</w:t>
      </w:r>
      <w:r w:rsidRPr="000F0A6C">
        <w:rPr>
          <w:rFonts w:cstheme="minorHAnsi"/>
          <w:sz w:val="16"/>
        </w:rPr>
        <w:t xml:space="preserve">. </w:t>
      </w:r>
      <w:r w:rsidRPr="000F0A6C">
        <w:rPr>
          <w:rStyle w:val="StyleUnderline"/>
          <w:rFonts w:cstheme="minorHAnsi"/>
        </w:rPr>
        <w:t>The</w:t>
      </w:r>
      <w:r w:rsidRPr="000F0A6C">
        <w:rPr>
          <w:rFonts w:cstheme="minorHAnsi"/>
          <w:sz w:val="16"/>
        </w:rPr>
        <w:t xml:space="preserve"> modus vivendi </w:t>
      </w:r>
      <w:r w:rsidRPr="000F0A6C">
        <w:rPr>
          <w:rStyle w:val="StyleUnderline"/>
          <w:rFonts w:cstheme="minorHAnsi"/>
        </w:rPr>
        <w:t>account</w:t>
      </w:r>
      <w:r w:rsidRPr="000F0A6C">
        <w:rPr>
          <w:rFonts w:cstheme="minorHAnsi"/>
          <w:sz w:val="16"/>
        </w:rPr>
        <w:t xml:space="preserve"> also </w:t>
      </w:r>
      <w:r w:rsidRPr="000F0A6C">
        <w:rPr>
          <w:rStyle w:val="StyleUnderline"/>
          <w:rFonts w:cstheme="minorHAnsi"/>
        </w:rPr>
        <w:t>helps us to appreciate the virtues of a federal system in</w:t>
      </w:r>
      <w:r w:rsidRPr="000F0A6C">
        <w:rPr>
          <w:rFonts w:cstheme="minorHAnsi"/>
          <w:sz w:val="16"/>
        </w:rPr>
        <w:t xml:space="preserve"> maintaining civil peace and </w:t>
      </w:r>
      <w:r w:rsidRPr="000F0A6C">
        <w:rPr>
          <w:rStyle w:val="Emphasis"/>
          <w:rFonts w:asciiTheme="minorHAnsi" w:hAnsiTheme="minorHAnsi" w:cstheme="minorHAnsi"/>
        </w:rPr>
        <w:t>avoiding authoritarian politics</w:t>
      </w:r>
      <w:r w:rsidRPr="000F0A6C">
        <w:rPr>
          <w:rFonts w:cstheme="minorHAnsi"/>
          <w:sz w:val="16"/>
        </w:rPr>
        <w:t xml:space="preserve">, regardless of </w:t>
      </w:r>
      <w:r w:rsidRPr="000F0A6C">
        <w:rPr>
          <w:rStyle w:val="StyleUnderline"/>
          <w:rFonts w:cstheme="minorHAnsi"/>
        </w:rPr>
        <w:t>whether the threat emerges from</w:t>
      </w:r>
      <w:r w:rsidRPr="000F0A6C">
        <w:rPr>
          <w:rFonts w:cstheme="minorHAnsi"/>
          <w:sz w:val="16"/>
        </w:rPr>
        <w:t xml:space="preserve"> the left or </w:t>
      </w:r>
      <w:r w:rsidRPr="000F0A6C">
        <w:rPr>
          <w:rStyle w:val="StyleUnderline"/>
          <w:rFonts w:cstheme="minorHAnsi"/>
        </w:rPr>
        <w:t>the righ</w:t>
      </w:r>
      <w:r w:rsidRPr="000F0A6C">
        <w:rPr>
          <w:rFonts w:cstheme="minorHAnsi"/>
          <w:sz w:val="16"/>
        </w:rPr>
        <w:t xml:space="preserve">t. </w:t>
      </w:r>
    </w:p>
    <w:p w14:paraId="7AF57438" w14:textId="77777777" w:rsidR="003A3FE2" w:rsidRPr="000F0A6C" w:rsidRDefault="003A3FE2" w:rsidP="003A3FE2">
      <w:pPr>
        <w:pStyle w:val="Heading4"/>
        <w:rPr>
          <w:rFonts w:cstheme="minorHAnsi"/>
          <w:u w:val="single"/>
        </w:rPr>
      </w:pPr>
      <w:r w:rsidRPr="000F0A6C">
        <w:rPr>
          <w:rFonts w:cstheme="minorHAnsi"/>
        </w:rPr>
        <w:t xml:space="preserve">Effective democracy </w:t>
      </w:r>
      <w:r w:rsidRPr="000F0A6C">
        <w:rPr>
          <w:rFonts w:cstheme="minorHAnsi"/>
          <w:u w:val="single"/>
        </w:rPr>
        <w:t>undergirds</w:t>
      </w:r>
      <w:r w:rsidRPr="000F0A6C">
        <w:rPr>
          <w:rFonts w:cstheme="minorHAnsi"/>
        </w:rPr>
        <w:t xml:space="preserve"> the international order – loss of it causes </w:t>
      </w:r>
      <w:r w:rsidRPr="000F0A6C">
        <w:rPr>
          <w:rFonts w:cstheme="minorHAnsi"/>
          <w:u w:val="single"/>
        </w:rPr>
        <w:t>great power war</w:t>
      </w:r>
    </w:p>
    <w:p w14:paraId="357874BA" w14:textId="77777777" w:rsidR="003A3FE2" w:rsidRPr="000F0A6C" w:rsidRDefault="003A3FE2" w:rsidP="003A3FE2">
      <w:pPr>
        <w:rPr>
          <w:rFonts w:cstheme="minorHAnsi"/>
        </w:rPr>
      </w:pPr>
      <w:r w:rsidRPr="000F0A6C">
        <w:rPr>
          <w:rFonts w:cstheme="minorHAnsi"/>
        </w:rPr>
        <w:t>Adrian</w:t>
      </w:r>
      <w:r w:rsidRPr="000F0A6C">
        <w:rPr>
          <w:rStyle w:val="Style13ptBold"/>
          <w:rFonts w:cstheme="minorHAnsi"/>
        </w:rPr>
        <w:t xml:space="preserve"> Basora</w:t>
      </w:r>
      <w:r w:rsidRPr="000F0A6C">
        <w:rPr>
          <w:rFonts w:cstheme="minorHAnsi"/>
        </w:rPr>
        <w:t xml:space="preserve"> </w:t>
      </w:r>
      <w:r w:rsidRPr="000F0A6C">
        <w:rPr>
          <w:rStyle w:val="Style13ptBold"/>
          <w:rFonts w:cstheme="minorHAnsi"/>
        </w:rPr>
        <w:t xml:space="preserve">&amp; </w:t>
      </w:r>
      <w:r w:rsidRPr="000F0A6C">
        <w:rPr>
          <w:rFonts w:cstheme="minorHAnsi"/>
        </w:rPr>
        <w:t xml:space="preserve">Kenneth </w:t>
      </w:r>
      <w:r w:rsidRPr="000F0A6C">
        <w:rPr>
          <w:rStyle w:val="Style13ptBold"/>
          <w:rFonts w:cstheme="minorHAnsi"/>
        </w:rPr>
        <w:t>Yalowitz</w:t>
      </w:r>
      <w:r w:rsidRPr="000F0A6C">
        <w:rPr>
          <w:rFonts w:cstheme="minorHAnsi"/>
        </w:rPr>
        <w:t xml:space="preserve"> </w:t>
      </w:r>
      <w:r w:rsidRPr="000F0A6C">
        <w:rPr>
          <w:rStyle w:val="Style13ptBold"/>
          <w:rFonts w:cstheme="minorHAnsi"/>
        </w:rPr>
        <w:t>17</w:t>
      </w:r>
      <w:r w:rsidRPr="000F0A6C">
        <w:rPr>
          <w:rFonts w:cstheme="minorHAnsi"/>
        </w:rPr>
        <w:t>. *Basora is the U.S. ambassador to the Czech Republic and is director of the Foreign Policy Research Institute Eurasia Program and Project on Democratic Transitions. *Yalowitz is the director of the Conflict Resolution Program at Georgetown University and a Global Fellow at the Woodrow Wilson Center, and was U.S. ambassador to Belarus and Georgia, "Democracy Promotion Is Smart Security Policy," National Interest, February 16, 2017. http://nationalinterest.org/feature/democracy-promotion-smart-security-policy-19469</w:t>
      </w:r>
    </w:p>
    <w:p w14:paraId="6922E6D9" w14:textId="77777777" w:rsidR="003A3FE2" w:rsidRPr="000F0A6C" w:rsidRDefault="003A3FE2" w:rsidP="003A3FE2">
      <w:pPr>
        <w:rPr>
          <w:rFonts w:cstheme="minorHAnsi"/>
          <w:sz w:val="16"/>
        </w:rPr>
      </w:pPr>
      <w:r w:rsidRPr="000F0A6C">
        <w:rPr>
          <w:rStyle w:val="StyleUnderline"/>
          <w:rFonts w:cstheme="minorHAnsi"/>
        </w:rPr>
        <w:t xml:space="preserve">We cannot “make America great again” </w:t>
      </w:r>
      <w:r w:rsidRPr="000F0A6C">
        <w:rPr>
          <w:rStyle w:val="Emphasis"/>
          <w:rFonts w:asciiTheme="minorHAnsi" w:hAnsiTheme="minorHAnsi" w:cstheme="minorHAnsi"/>
        </w:rPr>
        <w:t>unless America is secure both at home and</w:t>
      </w:r>
      <w:r w:rsidRPr="000F0A6C">
        <w:rPr>
          <w:rFonts w:cstheme="minorHAnsi"/>
          <w:sz w:val="16"/>
        </w:rPr>
        <w:t xml:space="preserve"> in </w:t>
      </w:r>
      <w:r w:rsidRPr="000F0A6C">
        <w:rPr>
          <w:rStyle w:val="Emphasis"/>
          <w:rFonts w:asciiTheme="minorHAnsi" w:hAnsiTheme="minorHAnsi" w:cstheme="minorHAnsi"/>
        </w:rPr>
        <w:t>its global position</w:t>
      </w:r>
      <w:r w:rsidRPr="000F0A6C">
        <w:rPr>
          <w:rFonts w:cstheme="minorHAnsi"/>
          <w:sz w:val="16"/>
        </w:rPr>
        <w:t xml:space="preserve">. But what does this have to do </w:t>
      </w:r>
      <w:r w:rsidRPr="000F0A6C">
        <w:rPr>
          <w:rStyle w:val="StyleUnderline"/>
          <w:rFonts w:cstheme="minorHAnsi"/>
        </w:rPr>
        <w:t>with democracy</w:t>
      </w:r>
      <w:r w:rsidRPr="000F0A6C">
        <w:rPr>
          <w:rFonts w:cstheme="minorHAnsi"/>
          <w:sz w:val="16"/>
        </w:rPr>
        <w:t xml:space="preserve">? During the first decade after the 1991 fall of the Soviet Union, President George H. W. Bush’s goal of “a Europe whole and free” and a wider world largely at peace seemed within reach. The deadly threats of the Cold War were gone, and the </w:t>
      </w:r>
      <w:r w:rsidRPr="000F0A6C">
        <w:rPr>
          <w:rStyle w:val="StyleUnderline"/>
          <w:rFonts w:cstheme="minorHAnsi"/>
        </w:rPr>
        <w:t>democratic revolutions</w:t>
      </w:r>
      <w:r w:rsidRPr="000F0A6C">
        <w:rPr>
          <w:rFonts w:cstheme="minorHAnsi"/>
          <w:sz w:val="16"/>
        </w:rPr>
        <w:t xml:space="preserve"> that appeared to be </w:t>
      </w:r>
      <w:r w:rsidRPr="000F0A6C">
        <w:rPr>
          <w:rStyle w:val="StyleUnderline"/>
          <w:rFonts w:cstheme="minorHAnsi"/>
        </w:rPr>
        <w:t>sweeping through</w:t>
      </w:r>
      <w:r w:rsidRPr="000F0A6C">
        <w:rPr>
          <w:rFonts w:cstheme="minorHAnsi"/>
          <w:sz w:val="16"/>
        </w:rPr>
        <w:t xml:space="preserve"> eastern </w:t>
      </w:r>
      <w:r w:rsidRPr="000F0A6C">
        <w:rPr>
          <w:rStyle w:val="StyleUnderline"/>
          <w:rFonts w:cstheme="minorHAnsi"/>
        </w:rPr>
        <w:t>Europe and elsewhere created optimism as to the continuing progress of a liberal international order. Now</w:t>
      </w:r>
      <w:r w:rsidRPr="000F0A6C">
        <w:rPr>
          <w:rFonts w:cstheme="minorHAnsi"/>
          <w:sz w:val="16"/>
        </w:rPr>
        <w:t xml:space="preserve">, two and a half decades later, </w:t>
      </w:r>
      <w:r w:rsidRPr="000F0A6C">
        <w:rPr>
          <w:rStyle w:val="StyleUnderline"/>
          <w:rFonts w:cstheme="minorHAnsi"/>
        </w:rPr>
        <w:t xml:space="preserve">that promising trend is </w:t>
      </w:r>
      <w:r w:rsidRPr="000F0A6C">
        <w:rPr>
          <w:rStyle w:val="Emphasis"/>
          <w:rFonts w:asciiTheme="minorHAnsi" w:hAnsiTheme="minorHAnsi" w:cstheme="minorHAnsi"/>
        </w:rPr>
        <w:t>being reversed</w:t>
      </w:r>
      <w:r w:rsidRPr="000F0A6C">
        <w:rPr>
          <w:rFonts w:cstheme="minorHAnsi"/>
          <w:sz w:val="16"/>
        </w:rPr>
        <w:t xml:space="preserve">. </w:t>
      </w:r>
      <w:r w:rsidRPr="000F0A6C">
        <w:rPr>
          <w:rStyle w:val="StyleUnderline"/>
          <w:rFonts w:cstheme="minorHAnsi"/>
        </w:rPr>
        <w:t xml:space="preserve">The </w:t>
      </w:r>
      <w:r w:rsidRPr="000F0A6C">
        <w:rPr>
          <w:rStyle w:val="Emphasis"/>
          <w:rFonts w:asciiTheme="minorHAnsi" w:hAnsiTheme="minorHAnsi" w:cstheme="minorHAnsi"/>
        </w:rPr>
        <w:t>authoritarian resurgence</w:t>
      </w:r>
      <w:r w:rsidRPr="000F0A6C">
        <w:rPr>
          <w:rStyle w:val="StyleUnderline"/>
          <w:rFonts w:cstheme="minorHAnsi"/>
        </w:rPr>
        <w:t xml:space="preserve"> in Europe and elsewhere</w:t>
      </w:r>
      <w:r w:rsidRPr="000F0A6C">
        <w:rPr>
          <w:rFonts w:cstheme="minorHAnsi"/>
          <w:sz w:val="16"/>
        </w:rPr>
        <w:t xml:space="preserve"> over the past decade </w:t>
      </w:r>
      <w:r w:rsidRPr="000F0A6C">
        <w:rPr>
          <w:rStyle w:val="StyleUnderline"/>
          <w:rFonts w:cstheme="minorHAnsi"/>
        </w:rPr>
        <w:t xml:space="preserve">has </w:t>
      </w:r>
      <w:r w:rsidRPr="000F0A6C">
        <w:rPr>
          <w:rStyle w:val="Emphasis"/>
          <w:rFonts w:asciiTheme="minorHAnsi" w:hAnsiTheme="minorHAnsi" w:cstheme="minorHAnsi"/>
        </w:rPr>
        <w:t>shaken our confidence</w:t>
      </w:r>
      <w:r w:rsidRPr="000F0A6C">
        <w:rPr>
          <w:rStyle w:val="StyleUnderline"/>
          <w:rFonts w:cstheme="minorHAnsi"/>
        </w:rPr>
        <w:t xml:space="preserve"> that liberal democracy, free markets and peaceful borders will</w:t>
      </w:r>
      <w:r w:rsidRPr="000F0A6C">
        <w:rPr>
          <w:rFonts w:cstheme="minorHAnsi"/>
          <w:sz w:val="16"/>
        </w:rPr>
        <w:t xml:space="preserve"> continue to </w:t>
      </w:r>
      <w:r w:rsidRPr="000F0A6C">
        <w:rPr>
          <w:rStyle w:val="StyleUnderline"/>
          <w:rFonts w:cstheme="minorHAnsi"/>
        </w:rPr>
        <w:t>dominate the</w:t>
      </w:r>
      <w:r w:rsidRPr="000F0A6C">
        <w:rPr>
          <w:rFonts w:cstheme="minorHAnsi"/>
          <w:sz w:val="16"/>
        </w:rPr>
        <w:t xml:space="preserve"> post–Cold War </w:t>
      </w:r>
      <w:r w:rsidRPr="000F0A6C">
        <w:rPr>
          <w:rStyle w:val="StyleUnderline"/>
          <w:rFonts w:cstheme="minorHAnsi"/>
        </w:rPr>
        <w:t>international order</w:t>
      </w:r>
      <w:r w:rsidRPr="000F0A6C">
        <w:rPr>
          <w:rFonts w:cstheme="minorHAnsi"/>
          <w:sz w:val="16"/>
        </w:rPr>
        <w:t xml:space="preserve">. From our being the “sole superpower” in the 1990s, </w:t>
      </w:r>
      <w:r w:rsidRPr="000F0A6C">
        <w:rPr>
          <w:rStyle w:val="StyleUnderline"/>
          <w:rFonts w:cstheme="minorHAnsi"/>
        </w:rPr>
        <w:t>U.S. global influence and</w:t>
      </w:r>
      <w:r w:rsidRPr="000F0A6C">
        <w:rPr>
          <w:rFonts w:cstheme="minorHAnsi"/>
          <w:sz w:val="16"/>
        </w:rPr>
        <w:t xml:space="preserve"> effective </w:t>
      </w:r>
      <w:r w:rsidRPr="000F0A6C">
        <w:rPr>
          <w:rStyle w:val="StyleUnderline"/>
          <w:rFonts w:cstheme="minorHAnsi"/>
        </w:rPr>
        <w:t xml:space="preserve">power are </w:t>
      </w:r>
      <w:r w:rsidRPr="000F0A6C">
        <w:rPr>
          <w:rStyle w:val="Emphasis"/>
          <w:rFonts w:asciiTheme="minorHAnsi" w:hAnsiTheme="minorHAnsi" w:cstheme="minorHAnsi"/>
        </w:rPr>
        <w:t>now challenged by China and Russia</w:t>
      </w:r>
      <w:r w:rsidRPr="000F0A6C">
        <w:rPr>
          <w:rFonts w:cstheme="minorHAnsi"/>
          <w:sz w:val="16"/>
        </w:rPr>
        <w:t xml:space="preserve">, the weakening of the European Union </w:t>
      </w:r>
      <w:r w:rsidRPr="000F0A6C">
        <w:rPr>
          <w:rStyle w:val="StyleUnderline"/>
          <w:rFonts w:cstheme="minorHAnsi"/>
        </w:rPr>
        <w:t>and</w:t>
      </w:r>
      <w:r w:rsidRPr="000F0A6C">
        <w:rPr>
          <w:rFonts w:cstheme="minorHAnsi"/>
          <w:sz w:val="16"/>
        </w:rPr>
        <w:t xml:space="preserve"> the </w:t>
      </w:r>
      <w:r w:rsidRPr="000F0A6C">
        <w:rPr>
          <w:rStyle w:val="StyleUnderline"/>
          <w:rFonts w:cstheme="minorHAnsi"/>
        </w:rPr>
        <w:t>sharp</w:t>
      </w:r>
      <w:r w:rsidRPr="000F0A6C">
        <w:rPr>
          <w:rFonts w:cstheme="minorHAnsi"/>
          <w:sz w:val="16"/>
        </w:rPr>
        <w:t xml:space="preserve"> domestic </w:t>
      </w:r>
      <w:r w:rsidRPr="000F0A6C">
        <w:rPr>
          <w:rStyle w:val="StyleUnderline"/>
          <w:rFonts w:cstheme="minorHAnsi"/>
        </w:rPr>
        <w:t xml:space="preserve">divisions revealed by </w:t>
      </w:r>
      <w:r w:rsidRPr="000F0A6C">
        <w:rPr>
          <w:rStyle w:val="Emphasis"/>
          <w:rFonts w:asciiTheme="minorHAnsi" w:hAnsiTheme="minorHAnsi" w:cstheme="minorHAnsi"/>
        </w:rPr>
        <w:t>the U.S. presidential campaign</w:t>
      </w:r>
      <w:r w:rsidRPr="000F0A6C">
        <w:rPr>
          <w:rFonts w:cstheme="minorHAnsi"/>
          <w:sz w:val="16"/>
        </w:rPr>
        <w:t xml:space="preserve">. </w:t>
      </w:r>
      <w:r w:rsidRPr="000F0A6C">
        <w:rPr>
          <w:rStyle w:val="StyleUnderline"/>
          <w:rFonts w:cstheme="minorHAnsi"/>
        </w:rPr>
        <w:t>The 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 xml:space="preserve">and Europe are threatened by </w:t>
      </w:r>
      <w:r w:rsidRPr="000F0A6C">
        <w:rPr>
          <w:rStyle w:val="Emphasis"/>
          <w:rFonts w:asciiTheme="minorHAnsi" w:hAnsiTheme="minorHAnsi" w:cstheme="minorHAnsi"/>
        </w:rPr>
        <w:t>radical terrorists</w:t>
      </w:r>
      <w:r w:rsidRPr="000F0A6C">
        <w:rPr>
          <w:rStyle w:val="StyleUnderline"/>
          <w:rFonts w:cstheme="minorHAnsi"/>
        </w:rPr>
        <w:t xml:space="preserve">, challenged by </w:t>
      </w:r>
      <w:r w:rsidRPr="000F0A6C">
        <w:rPr>
          <w:rStyle w:val="Emphasis"/>
          <w:rFonts w:asciiTheme="minorHAnsi" w:hAnsiTheme="minorHAnsi" w:cstheme="minorHAnsi"/>
        </w:rPr>
        <w:t>territorially expansionist autocracies</w:t>
      </w:r>
      <w:r w:rsidRPr="000F0A6C">
        <w:rPr>
          <w:rStyle w:val="StyleUnderline"/>
          <w:rFonts w:cstheme="minorHAnsi"/>
        </w:rPr>
        <w:t>, and targeted by</w:t>
      </w:r>
      <w:r w:rsidRPr="000F0A6C">
        <w:rPr>
          <w:rFonts w:cstheme="minorHAnsi"/>
          <w:sz w:val="16"/>
        </w:rPr>
        <w:t xml:space="preserve"> covert action, massive disinformation and </w:t>
      </w:r>
      <w:r w:rsidRPr="000F0A6C">
        <w:rPr>
          <w:rStyle w:val="Emphasis"/>
          <w:rFonts w:asciiTheme="minorHAnsi" w:hAnsiTheme="minorHAnsi" w:cstheme="minorHAnsi"/>
        </w:rPr>
        <w:t>propaganda offensives</w:t>
      </w:r>
      <w:r w:rsidRPr="000F0A6C">
        <w:rPr>
          <w:rFonts w:cstheme="minorHAnsi"/>
          <w:sz w:val="16"/>
        </w:rPr>
        <w:t xml:space="preserve">. </w:t>
      </w:r>
      <w:r w:rsidRPr="000F0A6C">
        <w:rPr>
          <w:rStyle w:val="StyleUnderline"/>
          <w:rFonts w:cstheme="minorHAnsi"/>
        </w:rPr>
        <w:t>Russia and China, the world’s</w:t>
      </w:r>
      <w:r w:rsidRPr="000F0A6C">
        <w:rPr>
          <w:rFonts w:cstheme="minorHAnsi"/>
          <w:sz w:val="16"/>
        </w:rPr>
        <w:t xml:space="preserve"> two </w:t>
      </w:r>
      <w:r w:rsidRPr="000F0A6C">
        <w:rPr>
          <w:rStyle w:val="StyleUnderline"/>
          <w:rFonts w:cstheme="minorHAnsi"/>
        </w:rPr>
        <w:t xml:space="preserve">principal autocratic powers, lead the way in </w:t>
      </w:r>
      <w:r w:rsidRPr="000F0A6C">
        <w:rPr>
          <w:rFonts w:cstheme="minorHAnsi"/>
          <w:sz w:val="16"/>
        </w:rPr>
        <w:t xml:space="preserve">consolidating their model domestically, but also in </w:t>
      </w:r>
      <w:r w:rsidRPr="000F0A6C">
        <w:rPr>
          <w:rStyle w:val="StyleUnderline"/>
          <w:rFonts w:cstheme="minorHAnsi"/>
        </w:rPr>
        <w:t xml:space="preserve">advocating </w:t>
      </w:r>
      <w:r w:rsidRPr="000F0A6C">
        <w:rPr>
          <w:rStyle w:val="StyleUnderline"/>
          <w:rFonts w:cstheme="minorHAnsi"/>
        </w:rPr>
        <w:lastRenderedPageBreak/>
        <w:t xml:space="preserve">internationally for an </w:t>
      </w:r>
      <w:r w:rsidRPr="000F0A6C">
        <w:rPr>
          <w:rStyle w:val="Emphasis"/>
          <w:rFonts w:asciiTheme="minorHAnsi" w:hAnsiTheme="minorHAnsi" w:cstheme="minorHAnsi"/>
        </w:rPr>
        <w:t>alternative authoritarian model</w:t>
      </w:r>
      <w:r w:rsidRPr="000F0A6C">
        <w:rPr>
          <w:rStyle w:val="StyleUnderline"/>
          <w:rFonts w:cstheme="minorHAnsi"/>
        </w:rPr>
        <w:t xml:space="preserve"> based on </w:t>
      </w:r>
      <w:r w:rsidRPr="000F0A6C">
        <w:rPr>
          <w:rFonts w:cstheme="minorHAnsi"/>
          <w:sz w:val="16"/>
        </w:rPr>
        <w:t xml:space="preserve">strident </w:t>
      </w:r>
      <w:r w:rsidRPr="000F0A6C">
        <w:rPr>
          <w:rStyle w:val="StyleUnderline"/>
          <w:rFonts w:cstheme="minorHAnsi"/>
        </w:rPr>
        <w:t>nationalism, autocratic leadership, and repression of human rights and</w:t>
      </w:r>
      <w:r w:rsidRPr="000F0A6C">
        <w:rPr>
          <w:rFonts w:cstheme="minorHAnsi"/>
          <w:sz w:val="16"/>
        </w:rPr>
        <w:t xml:space="preserve"> the </w:t>
      </w:r>
      <w:r w:rsidRPr="000F0A6C">
        <w:rPr>
          <w:rStyle w:val="StyleUnderline"/>
          <w:rFonts w:cstheme="minorHAnsi"/>
        </w:rPr>
        <w:t>rule of law</w:t>
      </w:r>
      <w:r w:rsidRPr="000F0A6C">
        <w:rPr>
          <w:rFonts w:cstheme="minorHAnsi"/>
          <w:sz w:val="16"/>
        </w:rPr>
        <w:t xml:space="preserve">. </w:t>
      </w:r>
      <w:r w:rsidRPr="000F0A6C">
        <w:rPr>
          <w:rStyle w:val="StyleUnderline"/>
          <w:rFonts w:cstheme="minorHAnsi"/>
        </w:rPr>
        <w:t>Russia, through</w:t>
      </w:r>
      <w:r w:rsidRPr="000F0A6C">
        <w:rPr>
          <w:rFonts w:cstheme="minorHAnsi"/>
          <w:sz w:val="16"/>
        </w:rPr>
        <w:t xml:space="preserve"> its covert intervention in the U.S. election, </w:t>
      </w:r>
      <w:r w:rsidRPr="000F0A6C">
        <w:rPr>
          <w:rStyle w:val="StyleUnderline"/>
          <w:rFonts w:cstheme="minorHAnsi"/>
        </w:rPr>
        <w:t>military actions in Ukraine and support of right-wing populist forces</w:t>
      </w:r>
      <w:r w:rsidRPr="000F0A6C">
        <w:rPr>
          <w:rFonts w:cstheme="minorHAnsi"/>
          <w:sz w:val="16"/>
        </w:rPr>
        <w:t xml:space="preserve"> in Europe, </w:t>
      </w:r>
      <w:r w:rsidRPr="000F0A6C">
        <w:rPr>
          <w:rStyle w:val="StyleUnderline"/>
          <w:rFonts w:cstheme="minorHAnsi"/>
        </w:rPr>
        <w:t xml:space="preserve">is working to </w:t>
      </w:r>
      <w:r w:rsidRPr="000F0A6C">
        <w:rPr>
          <w:rStyle w:val="Emphasis"/>
          <w:rFonts w:asciiTheme="minorHAnsi" w:hAnsiTheme="minorHAnsi" w:cstheme="minorHAnsi"/>
        </w:rPr>
        <w:t>undermine</w:t>
      </w:r>
      <w:r w:rsidRPr="000F0A6C">
        <w:rPr>
          <w:rFonts w:cstheme="minorHAnsi"/>
          <w:sz w:val="16"/>
        </w:rPr>
        <w:t xml:space="preserve"> the system of </w:t>
      </w:r>
      <w:r w:rsidRPr="000F0A6C">
        <w:rPr>
          <w:rStyle w:val="Emphasis"/>
          <w:rFonts w:asciiTheme="minorHAnsi" w:hAnsiTheme="minorHAnsi" w:cstheme="minorHAnsi"/>
        </w:rPr>
        <w:t>liberal institutions</w:t>
      </w:r>
      <w:r w:rsidRPr="000F0A6C">
        <w:rPr>
          <w:rStyle w:val="StyleUnderline"/>
          <w:rFonts w:cstheme="minorHAnsi"/>
        </w:rPr>
        <w:t xml:space="preserve">, </w:t>
      </w:r>
      <w:r w:rsidRPr="000F0A6C">
        <w:rPr>
          <w:rStyle w:val="Emphasis"/>
          <w:rFonts w:asciiTheme="minorHAnsi" w:hAnsiTheme="minorHAnsi" w:cstheme="minorHAnsi"/>
        </w:rPr>
        <w:t>laws</w:t>
      </w:r>
      <w:r w:rsidRPr="000F0A6C">
        <w:rPr>
          <w:rStyle w:val="StyleUnderline"/>
          <w:rFonts w:cstheme="minorHAnsi"/>
        </w:rPr>
        <w:t xml:space="preserve"> and </w:t>
      </w:r>
      <w:r w:rsidRPr="000F0A6C">
        <w:rPr>
          <w:rStyle w:val="Emphasis"/>
          <w:rFonts w:asciiTheme="minorHAnsi" w:hAnsiTheme="minorHAnsi" w:cstheme="minorHAnsi"/>
        </w:rPr>
        <w:t>behavioral norms</w:t>
      </w:r>
      <w:r w:rsidRPr="000F0A6C">
        <w:rPr>
          <w:rStyle w:val="StyleUnderline"/>
          <w:rFonts w:cstheme="minorHAnsi"/>
        </w:rPr>
        <w:t xml:space="preserve"> that have bound Europe and the 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 xml:space="preserve">Sadly, this alternative model is </w:t>
      </w:r>
      <w:r w:rsidRPr="000F0A6C">
        <w:rPr>
          <w:rStyle w:val="Emphasis"/>
          <w:rFonts w:asciiTheme="minorHAnsi" w:hAnsiTheme="minorHAnsi" w:cstheme="minorHAnsi"/>
        </w:rPr>
        <w:t>gaining ground</w:t>
      </w:r>
      <w:r w:rsidRPr="000F0A6C">
        <w:rPr>
          <w:rFonts w:cstheme="minorHAnsi"/>
          <w:sz w:val="16"/>
        </w:rPr>
        <w:t xml:space="preserve"> in Europe and </w:t>
      </w:r>
      <w:r w:rsidRPr="000F0A6C">
        <w:rPr>
          <w:rStyle w:val="StyleUnderline"/>
          <w:rFonts w:cstheme="minorHAnsi"/>
        </w:rPr>
        <w:t>elsewhere</w:t>
      </w:r>
      <w:r w:rsidRPr="000F0A6C">
        <w:rPr>
          <w:rFonts w:cstheme="minorHAnsi"/>
          <w:sz w:val="16"/>
        </w:rPr>
        <w:t xml:space="preserve">. The list includes formerly promising new democracies </w:t>
      </w:r>
      <w:r w:rsidRPr="000F0A6C">
        <w:rPr>
          <w:rStyle w:val="StyleUnderline"/>
          <w:rFonts w:cstheme="minorHAnsi"/>
        </w:rPr>
        <w:t>such as Hungary, Turkey, Thailand, the Philippines</w:t>
      </w:r>
      <w:r w:rsidRPr="000F0A6C">
        <w:rPr>
          <w:rFonts w:cstheme="minorHAnsi"/>
          <w:sz w:val="16"/>
        </w:rPr>
        <w:t>—</w:t>
      </w:r>
      <w:r w:rsidRPr="000F0A6C">
        <w:rPr>
          <w:rStyle w:val="StyleUnderline"/>
          <w:rFonts w:cstheme="minorHAnsi"/>
        </w:rPr>
        <w:t>and</w:t>
      </w:r>
      <w:r w:rsidRPr="000F0A6C">
        <w:rPr>
          <w:rFonts w:cstheme="minorHAnsi"/>
          <w:sz w:val="16"/>
        </w:rPr>
        <w:t xml:space="preserve"> now even </w:t>
      </w:r>
      <w:r w:rsidRPr="000F0A6C">
        <w:rPr>
          <w:rStyle w:val="StyleUnderline"/>
          <w:rFonts w:cstheme="minorHAnsi"/>
        </w:rPr>
        <w:t>Poland</w:t>
      </w:r>
      <w:r w:rsidRPr="000F0A6C">
        <w:rPr>
          <w:rFonts w:cstheme="minorHAnsi"/>
          <w:sz w:val="16"/>
        </w:rPr>
        <w:t xml:space="preserve">. </w:t>
      </w:r>
      <w:r w:rsidRPr="000F0A6C">
        <w:rPr>
          <w:rStyle w:val="StyleUnderline"/>
          <w:rFonts w:cstheme="minorHAnsi"/>
        </w:rPr>
        <w:t>What is the connection between America’s security and</w:t>
      </w:r>
      <w:r w:rsidRPr="000F0A6C">
        <w:rPr>
          <w:rFonts w:cstheme="minorHAnsi"/>
          <w:sz w:val="16"/>
        </w:rPr>
        <w:t xml:space="preserve"> the state of </w:t>
      </w:r>
      <w:r w:rsidRPr="000F0A6C">
        <w:rPr>
          <w:rStyle w:val="StyleUnderline"/>
          <w:rFonts w:cstheme="minorHAnsi"/>
        </w:rPr>
        <w:t>democracy</w:t>
      </w:r>
      <w:r w:rsidRPr="000F0A6C">
        <w:rPr>
          <w:rFonts w:cstheme="minorHAnsi"/>
          <w:sz w:val="16"/>
        </w:rPr>
        <w:t xml:space="preserve"> in the world? </w:t>
      </w:r>
      <w:r w:rsidRPr="000F0A6C">
        <w:rPr>
          <w:rStyle w:val="StyleUnderline"/>
          <w:rFonts w:cstheme="minorHAnsi"/>
        </w:rPr>
        <w:t xml:space="preserve">Democratic countries </w:t>
      </w:r>
      <w:r w:rsidRPr="000F0A6C">
        <w:rPr>
          <w:rStyle w:val="Emphasis"/>
          <w:rFonts w:asciiTheme="minorHAnsi" w:hAnsiTheme="minorHAnsi" w:cstheme="minorHAnsi"/>
        </w:rPr>
        <w:t>rarely</w:t>
      </w:r>
      <w:r w:rsidRPr="000F0A6C">
        <w:rPr>
          <w:rFonts w:cstheme="minorHAnsi"/>
          <w:sz w:val="16"/>
        </w:rPr>
        <w:t xml:space="preserve">, if ever, </w:t>
      </w:r>
      <w:r w:rsidRPr="000F0A6C">
        <w:rPr>
          <w:rStyle w:val="Emphasis"/>
          <w:rFonts w:asciiTheme="minorHAnsi" w:hAnsiTheme="minorHAnsi" w:cstheme="minorHAnsi"/>
        </w:rPr>
        <w:t>go to war</w:t>
      </w:r>
      <w:r w:rsidRPr="000F0A6C">
        <w:rPr>
          <w:rFonts w:cstheme="minorHAnsi"/>
          <w:sz w:val="16"/>
        </w:rPr>
        <w:t xml:space="preserve"> with each other </w:t>
      </w:r>
      <w:r w:rsidRPr="000F0A6C">
        <w:rPr>
          <w:rStyle w:val="StyleUnderline"/>
          <w:rFonts w:cstheme="minorHAnsi"/>
        </w:rPr>
        <w:t>or prey on</w:t>
      </w:r>
      <w:r w:rsidRPr="000F0A6C">
        <w:rPr>
          <w:rFonts w:cstheme="minorHAnsi"/>
          <w:sz w:val="16"/>
        </w:rPr>
        <w:t xml:space="preserve"> their </w:t>
      </w:r>
      <w:r w:rsidRPr="000F0A6C">
        <w:rPr>
          <w:rStyle w:val="StyleUnderline"/>
          <w:rFonts w:cstheme="minorHAnsi"/>
        </w:rPr>
        <w:t>neighbors</w:t>
      </w:r>
      <w:r w:rsidRPr="000F0A6C">
        <w:rPr>
          <w:rFonts w:cstheme="minorHAnsi"/>
          <w:sz w:val="16"/>
        </w:rPr>
        <w:t xml:space="preserve">. </w:t>
      </w:r>
      <w:r w:rsidRPr="000F0A6C">
        <w:rPr>
          <w:rStyle w:val="StyleUnderline"/>
          <w:rFonts w:cstheme="minorHAnsi"/>
        </w:rPr>
        <w:t xml:space="preserve">Democratic systems and free markets </w:t>
      </w:r>
      <w:r w:rsidRPr="000F0A6C">
        <w:rPr>
          <w:rStyle w:val="Emphasis"/>
          <w:rFonts w:asciiTheme="minorHAnsi" w:hAnsiTheme="minorHAnsi" w:cstheme="minorHAnsi"/>
        </w:rPr>
        <w:t>support each other</w:t>
      </w:r>
      <w:r w:rsidRPr="000F0A6C">
        <w:rPr>
          <w:rStyle w:val="StyleUnderline"/>
          <w:rFonts w:cstheme="minorHAnsi"/>
        </w:rPr>
        <w:t xml:space="preserve"> and </w:t>
      </w:r>
      <w:r w:rsidRPr="000F0A6C">
        <w:rPr>
          <w:rStyle w:val="Emphasis"/>
          <w:rFonts w:asciiTheme="minorHAnsi" w:hAnsiTheme="minorHAnsi" w:cstheme="minorHAnsi"/>
        </w:rPr>
        <w:t>sustain</w:t>
      </w:r>
      <w:r w:rsidRPr="000F0A6C">
        <w:rPr>
          <w:rFonts w:cstheme="minorHAnsi"/>
          <w:sz w:val="16"/>
        </w:rPr>
        <w:t xml:space="preserve"> individual and group </w:t>
      </w:r>
      <w:r w:rsidRPr="000F0A6C">
        <w:rPr>
          <w:rStyle w:val="Emphasis"/>
          <w:rFonts w:asciiTheme="minorHAnsi" w:hAnsiTheme="minorHAnsi" w:cstheme="minorHAnsi"/>
        </w:rPr>
        <w:t>freedoms</w:t>
      </w:r>
      <w:r w:rsidRPr="000F0A6C">
        <w:rPr>
          <w:rFonts w:cstheme="minorHAnsi"/>
          <w:sz w:val="16"/>
        </w:rPr>
        <w:t xml:space="preserve">. Also, </w:t>
      </w:r>
      <w:r w:rsidRPr="000F0A6C">
        <w:rPr>
          <w:rStyle w:val="StyleUnderline"/>
          <w:rFonts w:cstheme="minorHAnsi"/>
        </w:rPr>
        <w:t>the rule of law</w:t>
      </w:r>
      <w:r w:rsidRPr="000F0A6C">
        <w:rPr>
          <w:rFonts w:cstheme="minorHAnsi"/>
          <w:sz w:val="16"/>
        </w:rPr>
        <w:t xml:space="preserve">, which subsumes all, </w:t>
      </w:r>
      <w:r w:rsidRPr="000F0A6C">
        <w:rPr>
          <w:rStyle w:val="StyleUnderline"/>
          <w:rFonts w:cstheme="minorHAnsi"/>
        </w:rPr>
        <w:t>is best guaranteed by democratic systems</w:t>
      </w:r>
      <w:r w:rsidRPr="000F0A6C">
        <w:rPr>
          <w:rFonts w:cstheme="minorHAnsi"/>
          <w:sz w:val="16"/>
        </w:rPr>
        <w:t xml:space="preserve">. </w:t>
      </w:r>
      <w:r w:rsidRPr="000F0A6C">
        <w:rPr>
          <w:rStyle w:val="StyleUnderline"/>
          <w:rFonts w:cstheme="minorHAnsi"/>
        </w:rPr>
        <w:t>Protection of the democratic order</w:t>
      </w:r>
      <w:r w:rsidRPr="000F0A6C">
        <w:rPr>
          <w:rFonts w:cstheme="minorHAnsi"/>
          <w:sz w:val="16"/>
        </w:rPr>
        <w:t xml:space="preserve">, now under challenge, </w:t>
      </w:r>
      <w:r w:rsidRPr="000F0A6C">
        <w:rPr>
          <w:rStyle w:val="StyleUnderline"/>
          <w:rFonts w:cstheme="minorHAnsi"/>
        </w:rPr>
        <w:t>must</w:t>
      </w:r>
      <w:r w:rsidRPr="000F0A6C">
        <w:rPr>
          <w:rFonts w:cstheme="minorHAnsi"/>
          <w:sz w:val="16"/>
        </w:rPr>
        <w:t xml:space="preserve"> therefore </w:t>
      </w:r>
      <w:r w:rsidRPr="000F0A6C">
        <w:rPr>
          <w:rStyle w:val="StyleUnderline"/>
          <w:rFonts w:cstheme="minorHAnsi"/>
        </w:rPr>
        <w:t>be</w:t>
      </w:r>
      <w:r w:rsidRPr="000F0A6C">
        <w:rPr>
          <w:rFonts w:cstheme="minorHAnsi"/>
          <w:sz w:val="16"/>
        </w:rPr>
        <w:t xml:space="preserve"> one of </w:t>
      </w:r>
      <w:r w:rsidRPr="000F0A6C">
        <w:rPr>
          <w:rStyle w:val="Emphasis"/>
          <w:rFonts w:asciiTheme="minorHAnsi" w:hAnsiTheme="minorHAnsi" w:cstheme="minorHAnsi"/>
        </w:rPr>
        <w:t>the prioritie</w:t>
      </w:r>
      <w:r w:rsidRPr="000F0A6C">
        <w:rPr>
          <w:rFonts w:cstheme="minorHAnsi"/>
          <w:sz w:val="16"/>
        </w:rPr>
        <w:t xml:space="preserve">s weighed </w:t>
      </w:r>
      <w:r w:rsidRPr="000F0A6C">
        <w:rPr>
          <w:rStyle w:val="StyleUnderline"/>
          <w:rFonts w:cstheme="minorHAnsi"/>
        </w:rPr>
        <w:t>in our</w:t>
      </w:r>
      <w:r w:rsidRPr="000F0A6C">
        <w:rPr>
          <w:rFonts w:cstheme="minorHAnsi"/>
          <w:sz w:val="16"/>
        </w:rPr>
        <w:t xml:space="preserve"> strategic </w:t>
      </w:r>
      <w:r w:rsidRPr="000F0A6C">
        <w:rPr>
          <w:rStyle w:val="StyleUnderline"/>
          <w:rFonts w:cstheme="minorHAnsi"/>
        </w:rPr>
        <w:t>decisionmaking</w:t>
      </w:r>
      <w:r w:rsidRPr="000F0A6C">
        <w:rPr>
          <w:rFonts w:cstheme="minorHAnsi"/>
          <w:sz w:val="16"/>
        </w:rPr>
        <w:t xml:space="preserve"> analysis and policy process. And </w:t>
      </w:r>
      <w:r w:rsidRPr="000F0A6C">
        <w:rPr>
          <w:rStyle w:val="StyleUnderline"/>
          <w:rFonts w:cstheme="minorHAnsi"/>
        </w:rPr>
        <w:t>democracy promotion via a</w:t>
      </w:r>
      <w:r w:rsidRPr="000F0A6C">
        <w:rPr>
          <w:rFonts w:cstheme="minorHAnsi"/>
          <w:sz w:val="16"/>
        </w:rPr>
        <w:t xml:space="preserve"> revised, </w:t>
      </w:r>
      <w:r w:rsidRPr="000F0A6C">
        <w:rPr>
          <w:rStyle w:val="StyleUnderline"/>
          <w:rFonts w:cstheme="minorHAnsi"/>
        </w:rPr>
        <w:t>realistic and targeted approach must remain a</w:t>
      </w:r>
      <w:r w:rsidRPr="000F0A6C">
        <w:rPr>
          <w:rFonts w:cstheme="minorHAnsi"/>
          <w:sz w:val="16"/>
        </w:rPr>
        <w:t xml:space="preserve"> fundamental </w:t>
      </w:r>
      <w:r w:rsidRPr="000F0A6C">
        <w:rPr>
          <w:rStyle w:val="StyleUnderline"/>
          <w:rFonts w:cstheme="minorHAnsi"/>
        </w:rPr>
        <w:t>national-security objective for the 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and its allies</w:t>
      </w:r>
      <w:r w:rsidRPr="000F0A6C">
        <w:rPr>
          <w:rFonts w:cstheme="minorHAnsi"/>
          <w:sz w:val="16"/>
        </w:rPr>
        <w:t xml:space="preserve">. At a recent conference at the Woodrow Wilson International Center for Scholars in Washington, DC on this subject, eleven experts of varying political and operational perspectives all concluded that </w:t>
      </w:r>
      <w:r w:rsidRPr="000F0A6C">
        <w:rPr>
          <w:rStyle w:val="StyleUnderline"/>
          <w:rFonts w:cstheme="minorHAnsi"/>
        </w:rPr>
        <w:t>the national-security interests of the 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and its allies</w:t>
      </w:r>
      <w:r w:rsidRPr="000F0A6C">
        <w:rPr>
          <w:rFonts w:cstheme="minorHAnsi"/>
          <w:sz w:val="16"/>
        </w:rPr>
        <w:t xml:space="preserve"> not only permit, but </w:t>
      </w:r>
      <w:r w:rsidRPr="000F0A6C">
        <w:rPr>
          <w:rStyle w:val="Emphasis"/>
          <w:rFonts w:asciiTheme="minorHAnsi" w:hAnsiTheme="minorHAnsi" w:cstheme="minorHAnsi"/>
        </w:rPr>
        <w:t>require</w:t>
      </w:r>
      <w:r w:rsidRPr="000F0A6C">
        <w:rPr>
          <w:rFonts w:cstheme="minorHAnsi"/>
          <w:sz w:val="16"/>
        </w:rPr>
        <w:t xml:space="preserve">, America to support </w:t>
      </w:r>
      <w:r w:rsidRPr="000F0A6C">
        <w:rPr>
          <w:rStyle w:val="Emphasis"/>
          <w:rFonts w:asciiTheme="minorHAnsi" w:hAnsiTheme="minorHAnsi" w:cstheme="minorHAnsi"/>
        </w:rPr>
        <w:t>democracy</w:t>
      </w:r>
      <w:r w:rsidRPr="000F0A6C">
        <w:rPr>
          <w:rFonts w:cstheme="minorHAnsi"/>
          <w:sz w:val="16"/>
        </w:rPr>
        <w:t xml:space="preserve"> abroad. </w:t>
      </w:r>
      <w:r w:rsidRPr="000F0A6C">
        <w:rPr>
          <w:rStyle w:val="StyleUnderline"/>
          <w:rFonts w:cstheme="minorHAnsi"/>
        </w:rPr>
        <w:t xml:space="preserve">Not to do so would ignore an </w:t>
      </w:r>
      <w:r w:rsidRPr="000F0A6C">
        <w:rPr>
          <w:rStyle w:val="Emphasis"/>
          <w:rFonts w:asciiTheme="minorHAnsi" w:hAnsiTheme="minorHAnsi" w:cstheme="minorHAnsi"/>
        </w:rPr>
        <w:t>existential threat</w:t>
      </w:r>
      <w:r w:rsidRPr="000F0A6C">
        <w:rPr>
          <w:rStyle w:val="StyleUnderline"/>
          <w:rFonts w:cstheme="minorHAnsi"/>
        </w:rPr>
        <w:t xml:space="preserve"> to democracies, and to the </w:t>
      </w:r>
      <w:r w:rsidRPr="000F0A6C">
        <w:rPr>
          <w:rStyle w:val="Emphasis"/>
          <w:rFonts w:asciiTheme="minorHAnsi" w:hAnsiTheme="minorHAnsi" w:cstheme="minorHAnsi"/>
        </w:rPr>
        <w:t>international order</w:t>
      </w:r>
      <w:r w:rsidRPr="000F0A6C">
        <w:rPr>
          <w:rStyle w:val="StyleUnderline"/>
          <w:rFonts w:cstheme="minorHAnsi"/>
        </w:rPr>
        <w:t xml:space="preserve"> that has allowed the 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to remain secure and prosper</w:t>
      </w:r>
      <w:r w:rsidRPr="000F0A6C">
        <w:rPr>
          <w:rFonts w:cstheme="minorHAnsi"/>
          <w:sz w:val="16"/>
        </w:rPr>
        <w:t xml:space="preserve">. 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w:t>
      </w:r>
      <w:r w:rsidRPr="000F0A6C">
        <w:rPr>
          <w:rStyle w:val="StyleUnderline"/>
          <w:rFonts w:cstheme="minorHAnsi"/>
        </w:rPr>
        <w:t>The most promising cases are found in countries where autocratic regimes have</w:t>
      </w:r>
      <w:r w:rsidRPr="000F0A6C">
        <w:rPr>
          <w:rFonts w:cstheme="minorHAnsi"/>
          <w:sz w:val="16"/>
        </w:rPr>
        <w:t xml:space="preserve"> recently </w:t>
      </w:r>
      <w:r w:rsidRPr="000F0A6C">
        <w:rPr>
          <w:rStyle w:val="StyleUnderline"/>
          <w:rFonts w:cstheme="minorHAnsi"/>
        </w:rPr>
        <w:t>fallen or have agreed to a negotiated transition</w:t>
      </w:r>
      <w:r w:rsidRPr="000F0A6C">
        <w:rPr>
          <w:rFonts w:cstheme="minorHAnsi"/>
          <w:sz w:val="16"/>
        </w:rPr>
        <w:t xml:space="preserve"> (e.g., </w:t>
      </w:r>
      <w:r w:rsidRPr="000F0A6C">
        <w:rPr>
          <w:rStyle w:val="StyleUnderline"/>
          <w:rFonts w:cstheme="minorHAnsi"/>
        </w:rPr>
        <w:t>Tunisia, Ukraine, Myanmar and Indonesia</w:t>
      </w:r>
      <w:r w:rsidRPr="000F0A6C">
        <w:rPr>
          <w:rFonts w:cstheme="minorHAnsi"/>
          <w:sz w:val="16"/>
        </w:rPr>
        <w:t xml:space="preserve">) </w:t>
      </w:r>
      <w:r w:rsidRPr="000F0A6C">
        <w:rPr>
          <w:rStyle w:val="StyleUnderline"/>
          <w:rFonts w:cstheme="minorHAnsi"/>
        </w:rPr>
        <w:t>or where semi-autocratic governments are</w:t>
      </w:r>
      <w:r w:rsidRPr="000F0A6C">
        <w:rPr>
          <w:rFonts w:cstheme="minorHAnsi"/>
          <w:sz w:val="16"/>
        </w:rPr>
        <w:t xml:space="preserve"> visibly </w:t>
      </w:r>
      <w:r w:rsidRPr="000F0A6C">
        <w:rPr>
          <w:rStyle w:val="StyleUnderline"/>
          <w:rFonts w:cstheme="minorHAnsi"/>
        </w:rPr>
        <w:t>weak and opposed by</w:t>
      </w:r>
      <w:r w:rsidRPr="000F0A6C">
        <w:rPr>
          <w:rFonts w:cstheme="minorHAnsi"/>
          <w:sz w:val="16"/>
        </w:rPr>
        <w:t xml:space="preserve"> broad-based </w:t>
      </w:r>
      <w:r w:rsidRPr="000F0A6C">
        <w:rPr>
          <w:rStyle w:val="StyleUnderline"/>
          <w:rFonts w:cstheme="minorHAnsi"/>
        </w:rPr>
        <w:t>indigenous movements</w:t>
      </w:r>
      <w:r w:rsidRPr="000F0A6C">
        <w:rPr>
          <w:rFonts w:cstheme="minorHAnsi"/>
          <w:sz w:val="16"/>
        </w:rPr>
        <w:t xml:space="preserve"> (</w:t>
      </w:r>
      <w:r w:rsidRPr="000F0A6C">
        <w:rPr>
          <w:rStyle w:val="StyleUnderline"/>
          <w:rFonts w:cstheme="minorHAnsi"/>
        </w:rPr>
        <w:t>Venezuela</w:t>
      </w:r>
      <w:r w:rsidRPr="000F0A6C">
        <w:rPr>
          <w:rFonts w:cstheme="minorHAnsi"/>
          <w:sz w:val="16"/>
        </w:rPr>
        <w:t xml:space="preserve">). The second group is made up of countries undergoing democratic regression resulting from the aggressive nature and partial success of the authoritarian counteroffensive. </w:t>
      </w:r>
      <w:r w:rsidRPr="000F0A6C">
        <w:rPr>
          <w:rStyle w:val="StyleUnderline"/>
          <w:rFonts w:cstheme="minorHAnsi"/>
        </w:rPr>
        <w:t xml:space="preserve">Existing democracies such as Poland and Hungary must be </w:t>
      </w:r>
      <w:r w:rsidRPr="000F0A6C">
        <w:rPr>
          <w:rStyle w:val="Emphasis"/>
          <w:rFonts w:asciiTheme="minorHAnsi" w:hAnsiTheme="minorHAnsi" w:cstheme="minorHAnsi"/>
        </w:rPr>
        <w:t>helped from falling backwards</w:t>
      </w:r>
      <w:r w:rsidRPr="000F0A6C">
        <w:rPr>
          <w:rFonts w:cstheme="minorHAnsi"/>
          <w:sz w:val="16"/>
        </w:rPr>
        <w:t xml:space="preserve">. </w:t>
      </w:r>
      <w:r w:rsidRPr="000F0A6C">
        <w:rPr>
          <w:rStyle w:val="StyleUnderline"/>
          <w:rFonts w:cstheme="minorHAnsi"/>
        </w:rPr>
        <w:t xml:space="preserve">Emerging democracies such as Ukraine, Moldova and Georgia need assistance in </w:t>
      </w:r>
      <w:r w:rsidRPr="000F0A6C">
        <w:rPr>
          <w:rStyle w:val="Emphasis"/>
          <w:rFonts w:asciiTheme="minorHAnsi" w:hAnsiTheme="minorHAnsi" w:cstheme="minorHAnsi"/>
        </w:rPr>
        <w:t>fending off foreign attempts</w:t>
      </w:r>
      <w:r w:rsidRPr="000F0A6C">
        <w:rPr>
          <w:rStyle w:val="StyleUnderline"/>
          <w:rFonts w:cstheme="minorHAnsi"/>
        </w:rPr>
        <w:t xml:space="preserve"> to subvert them</w:t>
      </w:r>
      <w:r w:rsidRPr="000F0A6C">
        <w:rPr>
          <w:rFonts w:cstheme="minorHAnsi"/>
          <w:sz w:val="16"/>
        </w:rPr>
        <w:t xml:space="preserve">. The third group is comprised of nondemocratic countries that fall in between regimes transitioning to democracy and consolidated dictatorships. This category includes autocratic countries such as </w:t>
      </w:r>
      <w:r w:rsidRPr="000F0A6C">
        <w:rPr>
          <w:rStyle w:val="StyleUnderline"/>
          <w:rFonts w:cstheme="minorHAnsi"/>
        </w:rPr>
        <w:t>Armenia, Thailand and Belarus</w:t>
      </w:r>
      <w:r w:rsidRPr="000F0A6C">
        <w:rPr>
          <w:rFonts w:cstheme="minorHAnsi"/>
          <w:sz w:val="16"/>
        </w:rPr>
        <w:t xml:space="preserve">, where the </w:t>
      </w:r>
      <w:r w:rsidRPr="000F0A6C">
        <w:rPr>
          <w:rStyle w:val="StyleUnderline"/>
          <w:rFonts w:cstheme="minorHAnsi"/>
        </w:rPr>
        <w:t>regimes have retained some democratic trappings such as controlled elections to maintain</w:t>
      </w:r>
      <w:r w:rsidRPr="000F0A6C">
        <w:rPr>
          <w:rFonts w:cstheme="minorHAnsi"/>
          <w:sz w:val="16"/>
        </w:rPr>
        <w:t xml:space="preserve"> a degree of </w:t>
      </w:r>
      <w:r w:rsidRPr="000F0A6C">
        <w:rPr>
          <w:rStyle w:val="StyleUnderline"/>
          <w:rFonts w:cstheme="minorHAnsi"/>
        </w:rPr>
        <w:t>popular legitimacy</w:t>
      </w:r>
      <w:r w:rsidRPr="000F0A6C">
        <w:rPr>
          <w:rFonts w:cstheme="minorHAnsi"/>
          <w:sz w:val="16"/>
        </w:rPr>
        <w:t xml:space="preserve">. </w:t>
      </w:r>
      <w:r w:rsidRPr="000F0A6C">
        <w:rPr>
          <w:rStyle w:val="StyleUnderline"/>
          <w:rFonts w:cstheme="minorHAnsi"/>
        </w:rPr>
        <w:t xml:space="preserve">These openings may be used to </w:t>
      </w:r>
      <w:r w:rsidRPr="000F0A6C">
        <w:rPr>
          <w:rStyle w:val="Emphasis"/>
          <w:rFonts w:asciiTheme="minorHAnsi" w:hAnsiTheme="minorHAnsi" w:cstheme="minorHAnsi"/>
        </w:rPr>
        <w:t>lay the groundwork for democratic transition</w:t>
      </w:r>
      <w:r w:rsidRPr="000F0A6C">
        <w:rPr>
          <w:rStyle w:val="StyleUnderline"/>
          <w:rFonts w:cstheme="minorHAnsi"/>
        </w:rPr>
        <w:t xml:space="preserve"> through</w:t>
      </w:r>
      <w:r w:rsidRPr="000F0A6C">
        <w:rPr>
          <w:rFonts w:cstheme="minorHAnsi"/>
          <w:sz w:val="16"/>
        </w:rPr>
        <w:t xml:space="preserve"> carefully </w:t>
      </w:r>
      <w:r w:rsidRPr="000F0A6C">
        <w:rPr>
          <w:rStyle w:val="StyleUnderline"/>
          <w:rFonts w:cstheme="minorHAnsi"/>
        </w:rPr>
        <w:t>calibrated democracy</w:t>
      </w:r>
      <w:r w:rsidRPr="000F0A6C">
        <w:rPr>
          <w:rFonts w:cstheme="minorHAnsi"/>
          <w:sz w:val="16"/>
        </w:rPr>
        <w:t xml:space="preserve"> promotion </w:t>
      </w:r>
      <w:r w:rsidRPr="000F0A6C">
        <w:rPr>
          <w:rStyle w:val="StyleUnderline"/>
          <w:rFonts w:cstheme="minorHAnsi"/>
        </w:rPr>
        <w:t>programs</w:t>
      </w:r>
      <w:r w:rsidRPr="000F0A6C">
        <w:rPr>
          <w:rFonts w:cstheme="minorHAnsi"/>
          <w:sz w:val="16"/>
        </w:rPr>
        <w:t xml:space="preserve">. Understandably, much of the focus of the new U.S. administration will be on countering terrorist threats and dampening the appeal of radical ideology to susceptible young people. Yet, </w:t>
      </w:r>
      <w:r w:rsidRPr="000F0A6C">
        <w:rPr>
          <w:rStyle w:val="StyleUnderline"/>
          <w:rFonts w:cstheme="minorHAnsi"/>
        </w:rPr>
        <w:t xml:space="preserve">we must pay attention to prospects for democratic transition and </w:t>
      </w:r>
      <w:r w:rsidRPr="000F0A6C">
        <w:rPr>
          <w:rStyle w:val="Emphasis"/>
          <w:rFonts w:asciiTheme="minorHAnsi" w:hAnsiTheme="minorHAnsi" w:cstheme="minorHAnsi"/>
        </w:rPr>
        <w:t>meet the authoritarian counteroffensive</w:t>
      </w:r>
      <w:r w:rsidRPr="000F0A6C">
        <w:rPr>
          <w:rFonts w:cstheme="minorHAnsi"/>
          <w:sz w:val="16"/>
        </w:rPr>
        <w:t xml:space="preserve">. At the same time, </w:t>
      </w:r>
      <w:r w:rsidRPr="000F0A6C">
        <w:rPr>
          <w:rStyle w:val="StyleUnderline"/>
          <w:rFonts w:cstheme="minorHAnsi"/>
        </w:rPr>
        <w:t xml:space="preserve">Americans must </w:t>
      </w:r>
      <w:r w:rsidRPr="000F0A6C">
        <w:rPr>
          <w:rStyle w:val="Emphasis"/>
          <w:rFonts w:asciiTheme="minorHAnsi" w:hAnsiTheme="minorHAnsi" w:cstheme="minorHAnsi"/>
        </w:rPr>
        <w:t>reaffirm their own democratic commitments</w:t>
      </w:r>
      <w:r w:rsidRPr="000F0A6C">
        <w:rPr>
          <w:rFonts w:cstheme="minorHAnsi"/>
          <w:sz w:val="16"/>
        </w:rPr>
        <w:t xml:space="preserve"> and standards </w:t>
      </w:r>
      <w:r w:rsidRPr="000F0A6C">
        <w:rPr>
          <w:rStyle w:val="StyleUnderline"/>
          <w:rFonts w:cstheme="minorHAnsi"/>
        </w:rPr>
        <w:t>as they manage</w:t>
      </w:r>
      <w:r w:rsidRPr="000F0A6C">
        <w:rPr>
          <w:rFonts w:cstheme="minorHAnsi"/>
          <w:sz w:val="16"/>
        </w:rPr>
        <w:t xml:space="preserve"> their </w:t>
      </w:r>
      <w:r w:rsidRPr="000F0A6C">
        <w:rPr>
          <w:rStyle w:val="StyleUnderline"/>
          <w:rFonts w:cstheme="minorHAnsi"/>
        </w:rPr>
        <w:t xml:space="preserve">economic divisions and challenges. If democracy is to continue to flourish, nothing is more important than </w:t>
      </w:r>
      <w:r w:rsidRPr="000F0A6C">
        <w:rPr>
          <w:rStyle w:val="Emphasis"/>
          <w:rFonts w:asciiTheme="minorHAnsi" w:hAnsiTheme="minorHAnsi" w:cstheme="minorHAnsi"/>
        </w:rPr>
        <w:t>being true to American values and principles</w:t>
      </w:r>
      <w:r w:rsidRPr="000F0A6C">
        <w:rPr>
          <w:rFonts w:cstheme="minorHAnsi"/>
          <w:sz w:val="16"/>
        </w:rPr>
        <w:t xml:space="preserve"> and protecting them globally.</w:t>
      </w:r>
    </w:p>
    <w:p w14:paraId="7AFF0685" w14:textId="77777777" w:rsidR="003A3FE2" w:rsidRPr="000F0A6C" w:rsidRDefault="003A3FE2" w:rsidP="003A3FE2">
      <w:pPr>
        <w:pStyle w:val="Heading3"/>
        <w:rPr>
          <w:rFonts w:cstheme="minorHAnsi"/>
        </w:rPr>
      </w:pPr>
      <w:r w:rsidRPr="000F0A6C">
        <w:rPr>
          <w:rFonts w:cstheme="minorHAnsi"/>
        </w:rPr>
        <w:lastRenderedPageBreak/>
        <w:t>2NC/1NR – Federalism Solves Democracy</w:t>
      </w:r>
    </w:p>
    <w:p w14:paraId="24AA078A" w14:textId="77777777" w:rsidR="003A3FE2" w:rsidRPr="000F0A6C" w:rsidRDefault="003A3FE2" w:rsidP="003A3FE2">
      <w:pPr>
        <w:pStyle w:val="Heading4"/>
        <w:rPr>
          <w:rFonts w:cstheme="minorHAnsi"/>
        </w:rPr>
      </w:pPr>
      <w:r w:rsidRPr="000F0A6C">
        <w:rPr>
          <w:rFonts w:cstheme="minorHAnsi"/>
        </w:rPr>
        <w:t>Federalism key to democracy – covid proves</w:t>
      </w:r>
    </w:p>
    <w:p w14:paraId="29F01047" w14:textId="77777777" w:rsidR="003A3FE2" w:rsidRPr="000F0A6C" w:rsidRDefault="003A3FE2" w:rsidP="003A3FE2">
      <w:pPr>
        <w:rPr>
          <w:rFonts w:cstheme="minorHAnsi"/>
        </w:rPr>
      </w:pPr>
      <w:r w:rsidRPr="000F0A6C">
        <w:rPr>
          <w:rFonts w:cstheme="minorHAnsi"/>
        </w:rPr>
        <w:t xml:space="preserve">Dr. Robert E. </w:t>
      </w:r>
      <w:r w:rsidRPr="000F0A6C">
        <w:rPr>
          <w:rStyle w:val="Style13ptBold"/>
          <w:rFonts w:cstheme="minorHAnsi"/>
        </w:rPr>
        <w:t>Moffit &amp;</w:t>
      </w:r>
      <w:r w:rsidRPr="000F0A6C">
        <w:rPr>
          <w:rFonts w:cstheme="minorHAnsi"/>
        </w:rPr>
        <w:t xml:space="preserve"> Jordan </w:t>
      </w:r>
      <w:r w:rsidRPr="000F0A6C">
        <w:rPr>
          <w:rStyle w:val="Style13ptBold"/>
          <w:rFonts w:cstheme="minorHAnsi"/>
        </w:rPr>
        <w:t>Lamb, 22</w:t>
      </w:r>
      <w:r w:rsidRPr="000F0A6C">
        <w:rPr>
          <w:rFonts w:cstheme="minorHAnsi"/>
        </w:rPr>
        <w:t xml:space="preserve">. Moffit is a Senior Research Fellow, Center for Health and Welfare Policy. Lamb is a Summer 2022 Member of the Young Leaders Program at The Heritage Foundation. “COVID and Federalism: Rich Opportunities for Public Accountability.” August 22, 2022. https://www.heritage.org/political-process/commentary/covid-and-federalism-rich-opportunities-public-accountability </w:t>
      </w:r>
    </w:p>
    <w:p w14:paraId="04356351" w14:textId="3D5039E3" w:rsidR="003A3FE2" w:rsidRPr="000F0A6C" w:rsidRDefault="003A3FE2" w:rsidP="003A3FE2">
      <w:pPr>
        <w:rPr>
          <w:rFonts w:cstheme="minorHAnsi"/>
          <w:sz w:val="16"/>
          <w:szCs w:val="16"/>
        </w:rPr>
      </w:pPr>
      <w:r w:rsidRPr="000F0A6C">
        <w:rPr>
          <w:rFonts w:cstheme="minorHAnsi"/>
          <w:u w:val="single"/>
        </w:rPr>
        <w:t>The COVID-19 crisis offered excellent lessons in</w:t>
      </w:r>
      <w:r w:rsidRPr="000F0A6C">
        <w:rPr>
          <w:rFonts w:cstheme="minorHAnsi"/>
        </w:rPr>
        <w:t xml:space="preserve"> </w:t>
      </w:r>
      <w:r w:rsidRPr="000F0A6C">
        <w:rPr>
          <w:rFonts w:cstheme="minorHAnsi"/>
          <w:u w:val="single"/>
        </w:rPr>
        <w:t xml:space="preserve">the </w:t>
      </w:r>
      <w:r w:rsidRPr="000F0A6C">
        <w:rPr>
          <w:rFonts w:cstheme="minorHAnsi"/>
          <w:b/>
          <w:bCs/>
          <w:u w:val="single"/>
        </w:rPr>
        <w:t>advantages of federalism</w:t>
      </w:r>
      <w:r w:rsidRPr="000F0A6C">
        <w:rPr>
          <w:rFonts w:cstheme="minorHAnsi"/>
        </w:rPr>
        <w:t xml:space="preserve">, </w:t>
      </w:r>
      <w:r w:rsidRPr="000F0A6C">
        <w:rPr>
          <w:rFonts w:cstheme="minorHAnsi"/>
          <w:u w:val="single"/>
        </w:rPr>
        <w:t xml:space="preserve">the division of power between the federal government and the states. </w:t>
      </w:r>
      <w:r w:rsidRPr="000F0A6C">
        <w:rPr>
          <w:rFonts w:cstheme="minorHAnsi"/>
          <w:sz w:val="16"/>
          <w:szCs w:val="16"/>
        </w:rPr>
        <w:t>Most</w:t>
      </w:r>
      <w:r w:rsidRPr="000F0A6C">
        <w:rPr>
          <w:rFonts w:cstheme="minorHAnsi"/>
        </w:rPr>
        <w:t xml:space="preserve"> </w:t>
      </w:r>
      <w:r w:rsidRPr="000F0A6C">
        <w:rPr>
          <w:rFonts w:cstheme="minorHAnsi"/>
          <w:u w:val="single"/>
        </w:rPr>
        <w:t xml:space="preserve">COVID policies directly affecting Americans were made and enforced, not by Washington, but by state and local officials. Federalism </w:t>
      </w:r>
      <w:r w:rsidRPr="000F0A6C">
        <w:rPr>
          <w:rFonts w:cstheme="minorHAnsi"/>
          <w:b/>
          <w:bCs/>
          <w:u w:val="single"/>
        </w:rPr>
        <w:t xml:space="preserve">enables citizens to hold </w:t>
      </w:r>
      <w:r w:rsidRPr="000F0A6C">
        <w:rPr>
          <w:rFonts w:cstheme="minorHAnsi"/>
        </w:rPr>
        <w:t>these</w:t>
      </w:r>
      <w:r w:rsidRPr="000F0A6C">
        <w:rPr>
          <w:rFonts w:cstheme="minorHAnsi"/>
          <w:b/>
          <w:bCs/>
          <w:u w:val="single"/>
        </w:rPr>
        <w:t xml:space="preserve"> officials directly accountable</w:t>
      </w:r>
      <w:r w:rsidRPr="000F0A6C">
        <w:rPr>
          <w:rFonts w:cstheme="minorHAnsi"/>
          <w:u w:val="single"/>
        </w:rPr>
        <w:t xml:space="preserve"> </w:t>
      </w:r>
      <w:r w:rsidRPr="000F0A6C">
        <w:rPr>
          <w:rFonts w:cstheme="minorHAnsi"/>
          <w:sz w:val="16"/>
          <w:szCs w:val="16"/>
        </w:rPr>
        <w:t>for what they did or failed to do in responding to the pandemic. Liberal academics and policy analysts argued that federalism actually hampered an effective response. According to them, it resulted in fragmented and inconsistent policies, noncompliance with federal recommendations, inefficient utilization of resources, a worsening of social and economic inequities, and unequal medical outcomes, especially for minorities. Of course</w:t>
      </w:r>
      <w:r w:rsidRPr="000F0A6C">
        <w:rPr>
          <w:rFonts w:cstheme="minorHAnsi"/>
        </w:rPr>
        <w:t xml:space="preserve">, </w:t>
      </w:r>
      <w:r w:rsidRPr="000F0A6C">
        <w:rPr>
          <w:rFonts w:cstheme="minorHAnsi"/>
          <w:u w:val="single"/>
        </w:rPr>
        <w:t>the alternative to federalism would be a concentration of control in Washington</w:t>
      </w:r>
      <w:r w:rsidRPr="000F0A6C">
        <w:rPr>
          <w:rFonts w:cstheme="minorHAnsi"/>
        </w:rPr>
        <w:t xml:space="preserve">. </w:t>
      </w:r>
      <w:r w:rsidRPr="000F0A6C">
        <w:rPr>
          <w:rFonts w:cstheme="minorHAnsi"/>
          <w:sz w:val="16"/>
          <w:szCs w:val="16"/>
        </w:rPr>
        <w:t>Critics on the left assert that a single point of decision making would develop and enforce a coherent national policy applicable to every state and locality. In practice, however,</w:t>
      </w:r>
      <w:r w:rsidRPr="000F0A6C">
        <w:rPr>
          <w:rFonts w:cstheme="minorHAnsi"/>
        </w:rPr>
        <w:t xml:space="preserve"> </w:t>
      </w:r>
      <w:r w:rsidRPr="000F0A6C">
        <w:rPr>
          <w:rFonts w:cstheme="minorHAnsi"/>
          <w:u w:val="single"/>
        </w:rPr>
        <w:t>such unitary governance would guarantee failure on the ground</w:t>
      </w:r>
      <w:r w:rsidRPr="000F0A6C">
        <w:rPr>
          <w:rFonts w:cstheme="minorHAnsi"/>
        </w:rPr>
        <w:t xml:space="preserve">. </w:t>
      </w:r>
      <w:r w:rsidRPr="000F0A6C">
        <w:rPr>
          <w:rFonts w:cstheme="minorHAnsi"/>
          <w:sz w:val="16"/>
          <w:szCs w:val="16"/>
        </w:rPr>
        <w:t>As former White House advisor Dr. Deborah Birx warned last month</w:t>
      </w:r>
      <w:r w:rsidRPr="000F0A6C">
        <w:rPr>
          <w:rFonts w:cstheme="minorHAnsi"/>
        </w:rPr>
        <w:t>, “</w:t>
      </w:r>
      <w:r w:rsidRPr="000F0A6C">
        <w:rPr>
          <w:rFonts w:cstheme="minorHAnsi"/>
          <w:u w:val="single"/>
        </w:rPr>
        <w:t>One size never fits all</w:t>
      </w:r>
      <w:r w:rsidRPr="000F0A6C">
        <w:rPr>
          <w:rFonts w:cstheme="minorHAnsi"/>
        </w:rPr>
        <w:t xml:space="preserve">, </w:t>
      </w:r>
      <w:r w:rsidRPr="000F0A6C">
        <w:rPr>
          <w:rFonts w:cstheme="minorHAnsi"/>
          <w:sz w:val="16"/>
          <w:szCs w:val="16"/>
        </w:rPr>
        <w:t xml:space="preserve">and generic communication and generic guidance didn’t fit at all.” </w:t>
      </w:r>
      <w:r w:rsidRPr="000F0A6C">
        <w:rPr>
          <w:rFonts w:cstheme="minorHAnsi"/>
          <w:u w:val="single"/>
        </w:rPr>
        <w:t>Some states were more successful than others. But one thing is indisputable</w:t>
      </w:r>
      <w:r w:rsidRPr="000F0A6C">
        <w:rPr>
          <w:rFonts w:cstheme="minorHAnsi"/>
        </w:rPr>
        <w:t xml:space="preserve">: </w:t>
      </w:r>
      <w:r w:rsidRPr="000F0A6C">
        <w:rPr>
          <w:rFonts w:cstheme="minorHAnsi"/>
          <w:u w:val="single"/>
        </w:rPr>
        <w:t>Washington failed.</w:t>
      </w:r>
      <w:r w:rsidRPr="000F0A6C">
        <w:rPr>
          <w:rFonts w:cstheme="minorHAnsi"/>
        </w:rPr>
        <w:t xml:space="preserve"> </w:t>
      </w:r>
      <w:r w:rsidRPr="000F0A6C">
        <w:rPr>
          <w:rFonts w:cstheme="minorHAnsi"/>
          <w:sz w:val="16"/>
          <w:szCs w:val="16"/>
        </w:rPr>
        <w:t>The biggest failures in America’s response to the pandemic, detailed by the Government Accountability Office and others, were the failures of federal officials. This list includes: a failure to effectively coordinate a full federal response to the pandemic using the powers legally available to the national government; the deadly delay in developing and deploying effective diagnostic testing; the inability to provide complete and consistent data to the states and the public; their neglect of the National Strategic Stockpile and the shortages of medical equipment and supplies; the confusing messaging on masks and mask mandates; the attempts to impose an unwise and illegal federal vaccine mandate on the private sector, while downplaying the vital role of natural immunity; the fumbled production and distribution of anti-viral therapeutics; the insistence on recommending educationally and emotionally damaging lockdowns that created even more health problems; the anti-intellectual response to legitimate scientific dissent; and the continuing failure to identify</w:t>
      </w:r>
      <w:r w:rsidRPr="000F0A6C">
        <w:rPr>
          <w:rFonts w:cstheme="minorHAnsi"/>
        </w:rPr>
        <w:t xml:space="preserve"> </w:t>
      </w:r>
      <w:r w:rsidRPr="000F0A6C">
        <w:rPr>
          <w:rFonts w:cstheme="minorHAnsi"/>
          <w:sz w:val="16"/>
          <w:szCs w:val="16"/>
        </w:rPr>
        <w:t>the origin and development of the coronavirus</w:t>
      </w:r>
      <w:r w:rsidRPr="000F0A6C">
        <w:rPr>
          <w:rFonts w:cstheme="minorHAnsi"/>
        </w:rPr>
        <w:t xml:space="preserve">. </w:t>
      </w:r>
      <w:r w:rsidRPr="000F0A6C">
        <w:rPr>
          <w:rFonts w:cstheme="minorHAnsi"/>
          <w:sz w:val="16"/>
          <w:szCs w:val="16"/>
        </w:rPr>
        <w:t>In December 2021, President Joe Biden got it right when he said</w:t>
      </w:r>
      <w:r w:rsidRPr="000F0A6C">
        <w:rPr>
          <w:rFonts w:cstheme="minorHAnsi"/>
        </w:rPr>
        <w:t>: “</w:t>
      </w:r>
      <w:r w:rsidRPr="000F0A6C">
        <w:rPr>
          <w:rFonts w:cstheme="minorHAnsi"/>
          <w:u w:val="single"/>
        </w:rPr>
        <w:t>There is no federal solution. This gets solved at the state level.” This is correct, both as a matter of Constitutional law and as a practical matter</w:t>
      </w:r>
      <w:r w:rsidRPr="000F0A6C">
        <w:rPr>
          <w:rFonts w:cstheme="minorHAnsi"/>
        </w:rPr>
        <w:t xml:space="preserve">. </w:t>
      </w:r>
      <w:r w:rsidRPr="000F0A6C">
        <w:rPr>
          <w:rFonts w:cstheme="minorHAnsi"/>
          <w:sz w:val="16"/>
          <w:szCs w:val="16"/>
        </w:rPr>
        <w:t xml:space="preserve">The states, not the feds, can exercise plenary police powers to protect public health and safety. As North Carolina University Professor Thomas Birkland and his colleagues observe, “The very foundation of federal emergency policy in general is the idea that </w:t>
      </w:r>
      <w:r w:rsidRPr="000F0A6C">
        <w:rPr>
          <w:rFonts w:cstheme="minorHAnsi"/>
          <w:u w:val="single"/>
        </w:rPr>
        <w:t>state and local governments are best positioned</w:t>
      </w:r>
      <w:r w:rsidRPr="000F0A6C">
        <w:rPr>
          <w:rFonts w:cstheme="minorHAnsi"/>
        </w:rPr>
        <w:t xml:space="preserve"> </w:t>
      </w:r>
      <w:r w:rsidRPr="000F0A6C">
        <w:rPr>
          <w:rFonts w:cstheme="minorHAnsi"/>
          <w:sz w:val="16"/>
          <w:szCs w:val="16"/>
        </w:rPr>
        <w:t>to respond to emergencies.” As Heritage Foundation analysts predicted, success in combatting the coronavirus was determined by the effectiveness of public health measures on the ground—in states, counties, and localities. Policymakers would and should respond differently to the often radically differing local and state conditions</w:t>
      </w:r>
      <w:r w:rsidRPr="000F0A6C">
        <w:rPr>
          <w:rFonts w:cstheme="minorHAnsi"/>
        </w:rPr>
        <w:t>.</w:t>
      </w:r>
      <w:r w:rsidRPr="000F0A6C">
        <w:rPr>
          <w:rFonts w:cstheme="minorHAnsi"/>
          <w:sz w:val="16"/>
          <w:szCs w:val="16"/>
        </w:rPr>
        <w:t xml:space="preserve"> In practice, Democratic officials were more likely to impose lockdowns and stay at home orders, while Republicans were more likely to pursue public health initiatives that preserved personal freedom and, to the extent possible, allowed normal economic activity. This diversity of policy, reflecting genuine philosophical differences and the democratic diversity of the nation, is a feature, not a flaw, of the Founders’ federalist design. In his American Commonwealth (1888), British political scientist Lord James Bryce observed: </w:t>
      </w:r>
      <w:r w:rsidRPr="000F0A6C">
        <w:rPr>
          <w:rFonts w:cstheme="minorHAnsi"/>
          <w:u w:val="single"/>
        </w:rPr>
        <w:t>Federalism enables a people to try experiments in legislation and administration which could not be safely tried in a large, centralized country</w:t>
      </w:r>
      <w:r w:rsidRPr="000F0A6C">
        <w:rPr>
          <w:rFonts w:cstheme="minorHAnsi"/>
        </w:rPr>
        <w:t xml:space="preserve">. </w:t>
      </w:r>
      <w:r w:rsidRPr="000F0A6C">
        <w:rPr>
          <w:rFonts w:cstheme="minorHAnsi"/>
          <w:sz w:val="16"/>
          <w:szCs w:val="16"/>
        </w:rPr>
        <w:t>A comparatively small commonwealth like an American State easily makes and unmakes its laws; mistakes are not serious, for they are soon corrected; other States profit by the experience of a law or a method which has worked well or ill in the State that has tried it. The key COVID metrics were caseloads, hospitalizations and deaths. Initial comparative mortality data in 2021 did not show a clear “red” state versus “blue state" pattern. Unfortunately, the politicization of the pandemic mirrored the contagion of the virus itself, spreading rapidly from politicians to academia. Writing in the British Medical Journal, for example, researchers published a methodologically flawed</w:t>
      </w:r>
      <w:r w:rsidRPr="000F0A6C">
        <w:rPr>
          <w:rFonts w:cstheme="minorHAnsi"/>
        </w:rPr>
        <w:t xml:space="preserve"> </w:t>
      </w:r>
      <w:r w:rsidRPr="000F0A6C">
        <w:rPr>
          <w:rFonts w:cstheme="minorHAnsi"/>
          <w:sz w:val="16"/>
          <w:szCs w:val="16"/>
        </w:rPr>
        <w:t xml:space="preserve">study that associated county mortality with Republican voting patterns. In fact, rural counties often do vote Republican, but, as Dr. Birx told Congress, rural America is older, with more comorbidities, and had higher death rates “long before” the COVID-19 pandemic. Viral infections and mortality rates are affected by numerous factors beyond public health policy. Factors such as demographics, urbanization and population density vary greatly from region to region, state to state, and locality to locality—and they can make a huge difference. For example, a comprehensive report for the National Bureau of Economic Research (NBER) concluded that COVID mortality risk is mostly age-related; for those aged 85 and over, the risk was nearly 9,000 times higher than those aged 5-17. Or consider the experience of America’s four largest states. Adjusted for age, the NBER researchers found that California had a COVID death rate of 256.1 per 100,000 and Florida’s rate was 265.1. Mortality rates were significantly higher for </w:t>
      </w:r>
      <w:r w:rsidRPr="000F0A6C">
        <w:rPr>
          <w:rFonts w:cstheme="minorHAnsi"/>
          <w:sz w:val="16"/>
          <w:szCs w:val="16"/>
        </w:rPr>
        <w:lastRenderedPageBreak/>
        <w:t xml:space="preserve">New York (346.3) and Texas (390.2). In short, California and Florida, though pursuing different policies, had relatively similar mortality figures, while both New York and Texas, also pursuing different policies, experienced poor mortality outcomes.  When accounting for pandemic-related mortality, however, the impact of certain government policy measures complicates the picture. Indeed, another major NBER research study shows that “shelter in place” policies generally increased “excess” mortality. Measuring the impact of state policies on total mortality is indeed a good way to evaluate the policy responses of state and local authorities. It accounts for the broader effects of pandemic lockdown policies on health and mortality, such as the impact of delayed routine medical care, the deleterious effects of isolation on mental health and suicide, and higher drug- and alcohol-related deaths. Considering these crucial and competing needs, a prudential policy would seek to balance the protection of public health with the need to preserve personal freedom and individuals’ livelihoods. Once again, California, Texas, Florida, and New York provide an excellent template for policy analysis since they represent large and diverse populations and the largest number of COVID cases.  How did the approach of a “balanced” policy fare? Since the onset of the pandemic, California and New York adhered more closely to guidance from Washington (particularly CDC guidance), while Florida and Texas pursued more independent courses of action. In measuring the economic impact of the pandemic, Kerpen, Mulligan and Moore showed that these four states, with varying policies, secured very different results. Despite high COVID caseloads, Florida and Texas performed well in mitigating the damaging economic effects of the pandemic. Florida achieved an unemployment measure of 2.1%, in contrast to New York’s rate of 5.6%. California’s peak unemployment rate reached 10.2% while Texas capped unemployment at 7.7%. Florida and Texas took steps to curb the decline in their gross domestic product (GDP). New York, on the other hand, experienced the highest increase in unemployment and the deepest decline in GDP among the four largest states. With few and rare exceptions, children generally were never vulnerable to severe illness, hospitalization, or death from COVID-19. Nonetheless, many states and localities closed schools for extended periods of time or imposed severe restrictions on in-person education. The multiple costs of lost learning are no longer debatable, and the public officials responsible should be held accountable. Once again, among the four largest states, lost in-person learning for children was significantly greater in California and New York than Texas or Florida. Congress should initiate serious oversight hearings to assess the performance of the various federal agencies, including the Centers for Disease Control and Prevention (CDC) and the National Institutes of Health (NIH). But equally important, state lawmakers should take a good look at how well they and their public health agencies performed. </w:t>
      </w:r>
      <w:r w:rsidRPr="000F0A6C">
        <w:rPr>
          <w:rFonts w:cstheme="minorHAnsi"/>
          <w:u w:val="single"/>
        </w:rPr>
        <w:t>Federalism expands democratic freedom and accountability. Citizens should take advantage of it. The data are mounting</w:t>
      </w:r>
      <w:r w:rsidRPr="000F0A6C">
        <w:rPr>
          <w:rFonts w:cstheme="minorHAnsi"/>
        </w:rPr>
        <w:t xml:space="preserve">. </w:t>
      </w:r>
      <w:r w:rsidRPr="000F0A6C">
        <w:rPr>
          <w:rFonts w:cstheme="minorHAnsi"/>
          <w:sz w:val="16"/>
          <w:szCs w:val="16"/>
        </w:rPr>
        <w:t>Let’s use this information to learn from this experience and to hold elected officials—at all levels of government—accountable.</w:t>
      </w:r>
    </w:p>
    <w:p w14:paraId="0F2FDB3E" w14:textId="77777777" w:rsidR="003A3FE2" w:rsidRPr="000F0A6C" w:rsidRDefault="003A3FE2" w:rsidP="003A3FE2">
      <w:pPr>
        <w:pStyle w:val="Heading4"/>
        <w:rPr>
          <w:rFonts w:cstheme="minorHAnsi"/>
        </w:rPr>
      </w:pPr>
      <w:r w:rsidRPr="000F0A6C">
        <w:rPr>
          <w:rFonts w:cstheme="minorHAnsi"/>
        </w:rPr>
        <w:t>Federalism key to democracy</w:t>
      </w:r>
    </w:p>
    <w:p w14:paraId="39FA9192" w14:textId="77777777" w:rsidR="003A3FE2" w:rsidRPr="000F0A6C" w:rsidRDefault="003A3FE2" w:rsidP="003A3FE2">
      <w:pPr>
        <w:rPr>
          <w:rFonts w:cstheme="minorHAnsi"/>
        </w:rPr>
      </w:pPr>
      <w:r w:rsidRPr="000F0A6C">
        <w:rPr>
          <w:rFonts w:cstheme="minorHAnsi"/>
        </w:rPr>
        <w:t xml:space="preserve">Sarah Berger </w:t>
      </w:r>
      <w:r w:rsidRPr="000F0A6C">
        <w:rPr>
          <w:rStyle w:val="Style13ptBold"/>
          <w:rFonts w:cstheme="minorHAnsi"/>
        </w:rPr>
        <w:t>Richardson &amp;</w:t>
      </w:r>
      <w:r w:rsidRPr="000F0A6C">
        <w:rPr>
          <w:rFonts w:cstheme="minorHAnsi"/>
        </w:rPr>
        <w:t xml:space="preserve"> Nadia </w:t>
      </w:r>
      <w:r w:rsidRPr="000F0A6C">
        <w:rPr>
          <w:rStyle w:val="Style13ptBold"/>
          <w:rFonts w:cstheme="minorHAnsi"/>
        </w:rPr>
        <w:t>Lambek, 18</w:t>
      </w:r>
      <w:r w:rsidRPr="000F0A6C">
        <w:rPr>
          <w:rFonts w:cstheme="minorHAnsi"/>
        </w:rPr>
        <w:t xml:space="preserve">. Sarah Berger Richardson is an Assistant Professor at the University of Ottawa Faculty of Law (Civil law section). Lambek is an adjunct Professor at Vermont Law School. “Federalism and fragmentation: Addressing the possibilities of a food policy for Canada.” </w:t>
      </w:r>
      <w:r w:rsidRPr="000F0A6C">
        <w:rPr>
          <w:rFonts w:cstheme="minorHAnsi"/>
          <w:i/>
          <w:iCs/>
        </w:rPr>
        <w:t>Canadian Food Studies,</w:t>
      </w:r>
      <w:r w:rsidRPr="000F0A6C">
        <w:rPr>
          <w:rFonts w:cstheme="minorHAnsi"/>
        </w:rPr>
        <w:t xml:space="preserve"> 5.3, pp. 28–48. SSRN download.</w:t>
      </w:r>
    </w:p>
    <w:p w14:paraId="5CAF62C8" w14:textId="77777777" w:rsidR="003A3FE2" w:rsidRPr="000F0A6C" w:rsidRDefault="003A3FE2" w:rsidP="003A3FE2">
      <w:pPr>
        <w:rPr>
          <w:rFonts w:cstheme="minorHAnsi"/>
          <w:sz w:val="16"/>
          <w:szCs w:val="16"/>
        </w:rPr>
      </w:pPr>
      <w:r w:rsidRPr="000F0A6C">
        <w:rPr>
          <w:rFonts w:cstheme="minorHAnsi"/>
          <w:sz w:val="16"/>
          <w:szCs w:val="16"/>
        </w:rPr>
        <w:t xml:space="preserve">Leaving space for experimentation </w:t>
      </w:r>
    </w:p>
    <w:p w14:paraId="4F6D7D34" w14:textId="77777777" w:rsidR="003A3FE2" w:rsidRPr="000F0A6C" w:rsidRDefault="003A3FE2" w:rsidP="003A3FE2">
      <w:pPr>
        <w:rPr>
          <w:rFonts w:cstheme="minorHAnsi"/>
        </w:rPr>
      </w:pPr>
      <w:r w:rsidRPr="000F0A6C">
        <w:rPr>
          <w:rFonts w:cstheme="minorHAnsi"/>
          <w:u w:val="single"/>
        </w:rPr>
        <w:t xml:space="preserve">Democratic experimentalism is </w:t>
      </w:r>
      <w:r w:rsidRPr="000F0A6C">
        <w:rPr>
          <w:rFonts w:cstheme="minorHAnsi"/>
          <w:sz w:val="16"/>
          <w:szCs w:val="16"/>
        </w:rPr>
        <w:t>heralded as</w:t>
      </w:r>
      <w:r w:rsidRPr="000F0A6C">
        <w:rPr>
          <w:rFonts w:cstheme="minorHAnsi"/>
          <w:u w:val="single"/>
        </w:rPr>
        <w:t xml:space="preserve"> one of the great benefits of federalism</w:t>
      </w:r>
      <w:r w:rsidRPr="000F0A6C">
        <w:rPr>
          <w:rFonts w:cstheme="minorHAnsi"/>
        </w:rPr>
        <w:t xml:space="preserve">. </w:t>
      </w:r>
      <w:r w:rsidRPr="000F0A6C">
        <w:rPr>
          <w:rFonts w:cstheme="minorHAnsi"/>
          <w:sz w:val="16"/>
          <w:szCs w:val="16"/>
        </w:rPr>
        <w:t xml:space="preserve">As Justice Brandeis famously described in early jurisprudence of the United States Supreme Court: </w:t>
      </w:r>
      <w:r w:rsidRPr="000F0A6C">
        <w:rPr>
          <w:rFonts w:cstheme="minorHAnsi"/>
        </w:rPr>
        <w:t>“</w:t>
      </w:r>
      <w:r w:rsidRPr="000F0A6C">
        <w:rPr>
          <w:rFonts w:cstheme="minorHAnsi"/>
          <w:u w:val="single"/>
        </w:rPr>
        <w:t>It is one of the happy incidents of the federal system that a single courageous state may, if its citizens choose, serve as a laboratory; and try novel social and economic experiments without risk to the rest of the country.”</w:t>
      </w:r>
      <w:r w:rsidRPr="000F0A6C">
        <w:rPr>
          <w:rFonts w:cstheme="minorHAnsi"/>
        </w:rPr>
        <w:t xml:space="preserve"> (</w:t>
      </w:r>
      <w:r w:rsidRPr="000F0A6C">
        <w:rPr>
          <w:rFonts w:cstheme="minorHAnsi"/>
          <w:i/>
          <w:iCs/>
          <w:sz w:val="16"/>
          <w:szCs w:val="16"/>
        </w:rPr>
        <w:t xml:space="preserve">New State Ice Co. v. Liebmann, </w:t>
      </w:r>
      <w:r w:rsidRPr="000F0A6C">
        <w:rPr>
          <w:rFonts w:cstheme="minorHAnsi"/>
          <w:sz w:val="16"/>
          <w:szCs w:val="16"/>
        </w:rPr>
        <w:t>1932). The core constructs of democratic experimentalism are: (1) public-oriented pragmatism in policy-making; (2</w:t>
      </w:r>
      <w:r w:rsidRPr="000F0A6C">
        <w:rPr>
          <w:rFonts w:cstheme="minorHAnsi"/>
          <w:u w:val="single"/>
        </w:rPr>
        <w:t>) coordinated decentralization based on local knowledge</w:t>
      </w:r>
      <w:r w:rsidRPr="000F0A6C">
        <w:rPr>
          <w:rFonts w:cstheme="minorHAnsi"/>
        </w:rPr>
        <w:t xml:space="preserve">, </w:t>
      </w:r>
      <w:r w:rsidRPr="000F0A6C">
        <w:rPr>
          <w:rFonts w:cstheme="minorHAnsi"/>
          <w:sz w:val="16"/>
          <w:szCs w:val="16"/>
        </w:rPr>
        <w:t>continuous monitoring by a central authority, and benchmarking of performances; (3) participatory transparency; and (4) collaboration as a premise for political action of all kinds (Colburn, 2004). By underscoring the importance of localized decision-making</w:t>
      </w:r>
      <w:r w:rsidRPr="000F0A6C">
        <w:rPr>
          <w:rFonts w:cstheme="minorHAnsi"/>
        </w:rPr>
        <w:t xml:space="preserve">, </w:t>
      </w:r>
      <w:r w:rsidRPr="000F0A6C">
        <w:rPr>
          <w:rFonts w:cstheme="minorHAnsi"/>
          <w:u w:val="single"/>
        </w:rPr>
        <w:t>democratic experimentalism builds on conventional normative defenses of federalism, while at the same time highlighting “the virtues of mutually beneficial cooperation between and among local decision-making units</w:t>
      </w:r>
      <w:r w:rsidRPr="000F0A6C">
        <w:rPr>
          <w:rFonts w:cstheme="minorHAnsi"/>
        </w:rPr>
        <w:t>” (</w:t>
      </w:r>
      <w:r w:rsidRPr="000F0A6C">
        <w:rPr>
          <w:rFonts w:cstheme="minorHAnsi"/>
          <w:sz w:val="16"/>
          <w:szCs w:val="16"/>
        </w:rPr>
        <w:t>Scheuerman, 2004, para. 24</w:t>
      </w:r>
      <w:r w:rsidRPr="000F0A6C">
        <w:rPr>
          <w:rFonts w:cstheme="minorHAnsi"/>
        </w:rPr>
        <w:t xml:space="preserve">). </w:t>
      </w:r>
      <w:r w:rsidRPr="000F0A6C">
        <w:rPr>
          <w:rFonts w:cstheme="minorHAnsi"/>
          <w:u w:val="single"/>
        </w:rPr>
        <w:t xml:space="preserve">Democratic experimentalism is key to developing more sustainable, just, and equitable </w:t>
      </w:r>
      <w:r w:rsidRPr="000F0A6C">
        <w:rPr>
          <w:rFonts w:cstheme="minorHAnsi"/>
          <w:sz w:val="16"/>
          <w:szCs w:val="16"/>
        </w:rPr>
        <w:t>food</w:t>
      </w:r>
      <w:r w:rsidRPr="000F0A6C">
        <w:rPr>
          <w:rFonts w:cstheme="minorHAnsi"/>
          <w:u w:val="single"/>
        </w:rPr>
        <w:t xml:space="preserve"> policies, and for deepening their democratic legitimacy</w:t>
      </w:r>
      <w:r w:rsidRPr="000F0A6C">
        <w:rPr>
          <w:rFonts w:cstheme="minorHAnsi"/>
        </w:rPr>
        <w:t xml:space="preserve">. </w:t>
      </w:r>
      <w:r w:rsidRPr="000F0A6C">
        <w:rPr>
          <w:rFonts w:cstheme="minorHAnsi"/>
          <w:sz w:val="16"/>
          <w:szCs w:val="16"/>
        </w:rPr>
        <w:t>Many of Canada’s greatest legislative and policy achievements are a result of democratic experimentalism. Medicaid started as an experiment in the province of Saskatchewan and laid the foundation for universal health care in the rest of Canada. Ontario is currently experimenting with universal basic incomes, initiating pilot programs in the province (Government of Ontario, 2018).</w:t>
      </w:r>
      <w:r w:rsidRPr="000F0A6C">
        <w:rPr>
          <w:rFonts w:cstheme="minorHAnsi"/>
        </w:rPr>
        <w:t xml:space="preserve"> </w:t>
      </w:r>
    </w:p>
    <w:p w14:paraId="366918F8" w14:textId="77777777" w:rsidR="003A3FE2" w:rsidRPr="000F0A6C" w:rsidRDefault="003A3FE2" w:rsidP="003A3FE2">
      <w:pPr>
        <w:rPr>
          <w:rFonts w:cstheme="minorHAnsi"/>
          <w:sz w:val="16"/>
        </w:rPr>
      </w:pPr>
    </w:p>
    <w:p w14:paraId="78EFBD34" w14:textId="77777777" w:rsidR="003A3FE2" w:rsidRPr="000F0A6C" w:rsidRDefault="003A3FE2" w:rsidP="003A3FE2">
      <w:pPr>
        <w:pStyle w:val="Heading3"/>
        <w:rPr>
          <w:rFonts w:cstheme="minorHAnsi"/>
        </w:rPr>
      </w:pPr>
      <w:r w:rsidRPr="000F0A6C">
        <w:rPr>
          <w:rFonts w:cstheme="minorHAnsi"/>
        </w:rPr>
        <w:lastRenderedPageBreak/>
        <w:t>1NC – Impact – Global War</w:t>
      </w:r>
    </w:p>
    <w:p w14:paraId="203A6F4D" w14:textId="77777777" w:rsidR="003A3FE2" w:rsidRPr="000F0A6C" w:rsidRDefault="003A3FE2" w:rsidP="003A3FE2">
      <w:pPr>
        <w:pStyle w:val="Heading4"/>
        <w:rPr>
          <w:rFonts w:cstheme="minorHAnsi"/>
        </w:rPr>
      </w:pPr>
      <w:r w:rsidRPr="000F0A6C">
        <w:rPr>
          <w:rFonts w:cstheme="minorHAnsi"/>
        </w:rPr>
        <w:t xml:space="preserve">Federalism solves </w:t>
      </w:r>
      <w:r w:rsidRPr="000F0A6C">
        <w:rPr>
          <w:rFonts w:cstheme="minorHAnsi"/>
          <w:u w:val="single"/>
        </w:rPr>
        <w:t>global war</w:t>
      </w:r>
      <w:r w:rsidRPr="000F0A6C">
        <w:rPr>
          <w:rFonts w:cstheme="minorHAnsi"/>
        </w:rPr>
        <w:t xml:space="preserve"> – best studies</w:t>
      </w:r>
    </w:p>
    <w:p w14:paraId="7CCC96BD" w14:textId="77777777" w:rsidR="003A3FE2" w:rsidRPr="000F0A6C" w:rsidRDefault="003A3FE2" w:rsidP="003A3FE2">
      <w:pPr>
        <w:rPr>
          <w:rFonts w:cstheme="minorHAnsi"/>
        </w:rPr>
      </w:pPr>
      <w:r w:rsidRPr="000F0A6C">
        <w:rPr>
          <w:rFonts w:cstheme="minorHAnsi"/>
        </w:rPr>
        <w:t>Mahendra</w:t>
      </w:r>
      <w:r w:rsidRPr="000F0A6C">
        <w:rPr>
          <w:rStyle w:val="Style13ptBold"/>
          <w:rFonts w:cstheme="minorHAnsi"/>
        </w:rPr>
        <w:t xml:space="preserve"> Lawoti, 09</w:t>
      </w:r>
      <w:r w:rsidRPr="000F0A6C">
        <w:rPr>
          <w:rFonts w:cstheme="minorHAnsi"/>
        </w:rPr>
        <w:t>. Professor of Political Science at Western Michigan University. Federalism for Nepal. March 18, 2009. http://www.telegraphnepal.com/backup/telegraph/news_det.php?news_id=5041</w:t>
      </w:r>
    </w:p>
    <w:p w14:paraId="4FBFD296" w14:textId="77777777" w:rsidR="003A3FE2" w:rsidRPr="000F0A6C" w:rsidRDefault="003A3FE2" w:rsidP="003A3FE2">
      <w:pPr>
        <w:rPr>
          <w:rFonts w:cstheme="minorHAnsi"/>
          <w:sz w:val="16"/>
        </w:rPr>
      </w:pPr>
      <w:r w:rsidRPr="000F0A6C">
        <w:rPr>
          <w:rStyle w:val="Emphasis"/>
          <w:rFonts w:asciiTheme="minorHAnsi" w:hAnsiTheme="minorHAnsi" w:cstheme="minorHAnsi"/>
        </w:rPr>
        <w:t>Cross-national studies</w:t>
      </w:r>
      <w:r w:rsidRPr="000F0A6C">
        <w:rPr>
          <w:rStyle w:val="StyleUnderline"/>
          <w:rFonts w:cstheme="minorHAnsi"/>
        </w:rPr>
        <w:t xml:space="preserve"> covering </w:t>
      </w:r>
      <w:r w:rsidRPr="000F0A6C">
        <w:rPr>
          <w:rFonts w:cstheme="minorHAnsi"/>
          <w:sz w:val="16"/>
        </w:rPr>
        <w:t xml:space="preserve">over </w:t>
      </w:r>
      <w:r w:rsidRPr="000F0A6C">
        <w:rPr>
          <w:rStyle w:val="Emphasis"/>
          <w:rFonts w:asciiTheme="minorHAnsi" w:hAnsiTheme="minorHAnsi" w:cstheme="minorHAnsi"/>
        </w:rPr>
        <w:t>100 countries</w:t>
      </w:r>
      <w:r w:rsidRPr="000F0A6C">
        <w:rPr>
          <w:rFonts w:cstheme="minorHAnsi"/>
          <w:sz w:val="16"/>
        </w:rPr>
        <w:t xml:space="preserve"> have </w:t>
      </w:r>
      <w:r w:rsidRPr="000F0A6C">
        <w:rPr>
          <w:rStyle w:val="StyleUnderline"/>
          <w:rFonts w:cstheme="minorHAnsi"/>
        </w:rPr>
        <w:t>show</w:t>
      </w:r>
      <w:r w:rsidRPr="000F0A6C">
        <w:rPr>
          <w:rFonts w:cstheme="minorHAnsi"/>
          <w:sz w:val="16"/>
        </w:rPr>
        <w:t xml:space="preserve">n </w:t>
      </w:r>
      <w:r w:rsidRPr="000F0A6C">
        <w:rPr>
          <w:rStyle w:val="StyleUnderline"/>
          <w:rFonts w:cstheme="minorHAnsi"/>
        </w:rPr>
        <w:t xml:space="preserve">that federalism </w:t>
      </w:r>
      <w:r w:rsidRPr="000F0A6C">
        <w:rPr>
          <w:rStyle w:val="Emphasis"/>
          <w:rFonts w:asciiTheme="minorHAnsi" w:hAnsiTheme="minorHAnsi" w:cstheme="minorHAnsi"/>
        </w:rPr>
        <w:t>minimizes violent conflicts</w:t>
      </w:r>
      <w:r w:rsidRPr="000F0A6C">
        <w:rPr>
          <w:rStyle w:val="StyleUnderline"/>
          <w:rFonts w:cstheme="minorHAnsi"/>
        </w:rPr>
        <w:t xml:space="preserve"> whereas unitary structures </w:t>
      </w:r>
      <w:r w:rsidRPr="000F0A6C">
        <w:rPr>
          <w:rFonts w:cstheme="minorHAnsi"/>
          <w:sz w:val="16"/>
        </w:rPr>
        <w:t xml:space="preserve">are more apt to </w:t>
      </w:r>
      <w:r w:rsidRPr="000F0A6C">
        <w:rPr>
          <w:rStyle w:val="StyleUnderline"/>
          <w:rFonts w:cstheme="minorHAnsi"/>
        </w:rPr>
        <w:t>exacerbate</w:t>
      </w:r>
      <w:r w:rsidRPr="000F0A6C">
        <w:rPr>
          <w:rFonts w:cstheme="minorHAnsi"/>
          <w:sz w:val="16"/>
        </w:rPr>
        <w:t xml:space="preserve"> ethnic </w:t>
      </w:r>
      <w:r w:rsidRPr="000F0A6C">
        <w:rPr>
          <w:rStyle w:val="StyleUnderline"/>
          <w:rFonts w:cstheme="minorHAnsi"/>
        </w:rPr>
        <w:t>conflicts</w:t>
      </w:r>
      <w:r w:rsidRPr="000F0A6C">
        <w:rPr>
          <w:rFonts w:cstheme="minorHAnsi"/>
          <w:sz w:val="16"/>
        </w:rPr>
        <w:t xml:space="preserve">. Frank S. </w:t>
      </w:r>
      <w:r w:rsidRPr="000F0A6C">
        <w:rPr>
          <w:rStyle w:val="StyleUnderline"/>
          <w:rFonts w:cstheme="minorHAnsi"/>
        </w:rPr>
        <w:t>Cohen</w:t>
      </w:r>
      <w:r w:rsidRPr="000F0A6C">
        <w:rPr>
          <w:rFonts w:cstheme="minorHAnsi"/>
          <w:sz w:val="16"/>
        </w:rPr>
        <w:t xml:space="preserve"> (1997) </w:t>
      </w:r>
      <w:r w:rsidRPr="000F0A6C">
        <w:rPr>
          <w:rStyle w:val="StyleUnderline"/>
          <w:rFonts w:cstheme="minorHAnsi"/>
        </w:rPr>
        <w:t>analyzed</w:t>
      </w:r>
      <w:r w:rsidRPr="000F0A6C">
        <w:rPr>
          <w:rFonts w:cstheme="minorHAnsi"/>
          <w:sz w:val="16"/>
        </w:rPr>
        <w:t xml:space="preserve"> ethnic </w:t>
      </w:r>
      <w:r w:rsidRPr="000F0A6C">
        <w:rPr>
          <w:rStyle w:val="StyleUnderline"/>
          <w:rFonts w:cstheme="minorHAnsi"/>
        </w:rPr>
        <w:t>conflicts</w:t>
      </w:r>
      <w:r w:rsidRPr="000F0A6C">
        <w:rPr>
          <w:rFonts w:cstheme="minorHAnsi"/>
          <w:sz w:val="16"/>
        </w:rPr>
        <w:t xml:space="preserve"> and inter-governmental organizations </w:t>
      </w:r>
      <w:r w:rsidRPr="000F0A6C">
        <w:rPr>
          <w:rStyle w:val="StyleUnderline"/>
          <w:rFonts w:cstheme="minorHAnsi"/>
        </w:rPr>
        <w:t>over</w:t>
      </w:r>
      <w:r w:rsidRPr="000F0A6C">
        <w:rPr>
          <w:rStyle w:val="Emphasis"/>
          <w:rFonts w:asciiTheme="minorHAnsi" w:hAnsiTheme="minorHAnsi" w:cstheme="minorHAnsi"/>
        </w:rPr>
        <w:t xml:space="preserve"> nine 5-year –periods</w:t>
      </w:r>
      <w:r w:rsidRPr="000F0A6C">
        <w:rPr>
          <w:rFonts w:cstheme="minorHAnsi"/>
          <w:sz w:val="16"/>
        </w:rPr>
        <w:t xml:space="preserve"> (1945-1948 and 1985-1989) </w:t>
      </w:r>
      <w:r w:rsidRPr="000F0A6C">
        <w:rPr>
          <w:rStyle w:val="StyleUnderline"/>
          <w:rFonts w:cstheme="minorHAnsi"/>
        </w:rPr>
        <w:t xml:space="preserve">among </w:t>
      </w:r>
      <w:r w:rsidRPr="000F0A6C">
        <w:rPr>
          <w:rStyle w:val="Emphasis"/>
          <w:rFonts w:asciiTheme="minorHAnsi" w:hAnsiTheme="minorHAnsi" w:cstheme="minorHAnsi"/>
        </w:rPr>
        <w:t>223 ethnic groups</w:t>
      </w:r>
      <w:r w:rsidRPr="000F0A6C">
        <w:rPr>
          <w:rStyle w:val="StyleUnderline"/>
          <w:rFonts w:cstheme="minorHAnsi"/>
        </w:rPr>
        <w:t xml:space="preserve"> in </w:t>
      </w:r>
      <w:r w:rsidRPr="000F0A6C">
        <w:rPr>
          <w:rStyle w:val="Emphasis"/>
          <w:rFonts w:asciiTheme="minorHAnsi" w:hAnsiTheme="minorHAnsi" w:cstheme="minorHAnsi"/>
        </w:rPr>
        <w:t>100 countries</w:t>
      </w:r>
      <w:r w:rsidRPr="000F0A6C">
        <w:rPr>
          <w:rFonts w:cstheme="minorHAnsi"/>
          <w:sz w:val="16"/>
        </w:rPr>
        <w:t xml:space="preserve">. He found that </w:t>
      </w:r>
      <w:r w:rsidRPr="000F0A6C">
        <w:rPr>
          <w:rStyle w:val="StyleUnderline"/>
          <w:rFonts w:cstheme="minorHAnsi"/>
        </w:rPr>
        <w:t>federalism generates increases in</w:t>
      </w:r>
      <w:r w:rsidRPr="000F0A6C">
        <w:rPr>
          <w:rFonts w:cstheme="minorHAnsi"/>
          <w:sz w:val="16"/>
        </w:rPr>
        <w:t xml:space="preserve"> the incidence of </w:t>
      </w:r>
      <w:r w:rsidRPr="000F0A6C">
        <w:rPr>
          <w:rStyle w:val="StyleUnderline"/>
          <w:rFonts w:cstheme="minorHAnsi"/>
        </w:rPr>
        <w:t>protests</w:t>
      </w:r>
      <w:r w:rsidRPr="000F0A6C">
        <w:rPr>
          <w:rFonts w:cstheme="minorHAnsi"/>
          <w:sz w:val="16"/>
        </w:rPr>
        <w:t xml:space="preserve"> (</w:t>
      </w:r>
      <w:r w:rsidRPr="000F0A6C">
        <w:rPr>
          <w:rStyle w:val="StyleUnderline"/>
          <w:rFonts w:cstheme="minorHAnsi"/>
        </w:rPr>
        <w:t>low-level</w:t>
      </w:r>
      <w:r w:rsidRPr="000F0A6C">
        <w:rPr>
          <w:rFonts w:cstheme="minorHAnsi"/>
          <w:sz w:val="16"/>
        </w:rPr>
        <w:t xml:space="preserve"> ethnic </w:t>
      </w:r>
      <w:r w:rsidRPr="000F0A6C">
        <w:rPr>
          <w:rStyle w:val="StyleUnderline"/>
          <w:rFonts w:cstheme="minorHAnsi"/>
        </w:rPr>
        <w:t>conflicts</w:t>
      </w:r>
      <w:r w:rsidRPr="000F0A6C">
        <w:rPr>
          <w:rFonts w:cstheme="minorHAnsi"/>
          <w:sz w:val="16"/>
        </w:rPr>
        <w:t xml:space="preserve">) </w:t>
      </w:r>
      <w:r w:rsidRPr="000F0A6C">
        <w:rPr>
          <w:rStyle w:val="StyleUnderline"/>
          <w:rFonts w:cstheme="minorHAnsi"/>
        </w:rPr>
        <w:t xml:space="preserve">but </w:t>
      </w:r>
      <w:r w:rsidRPr="000F0A6C">
        <w:rPr>
          <w:rStyle w:val="Emphasis"/>
          <w:rFonts w:asciiTheme="minorHAnsi" w:hAnsiTheme="minorHAnsi" w:cstheme="minorHAnsi"/>
        </w:rPr>
        <w:t>stifles</w:t>
      </w:r>
      <w:r w:rsidRPr="000F0A6C">
        <w:rPr>
          <w:rFonts w:cstheme="minorHAnsi"/>
          <w:sz w:val="16"/>
        </w:rPr>
        <w:t xml:space="preserve"> the development of rebellions (</w:t>
      </w:r>
      <w:r w:rsidRPr="000F0A6C">
        <w:rPr>
          <w:rStyle w:val="Emphasis"/>
          <w:rFonts w:asciiTheme="minorHAnsi" w:hAnsiTheme="minorHAnsi" w:cstheme="minorHAnsi"/>
        </w:rPr>
        <w:t>high-level conflicts</w:t>
      </w:r>
      <w:r w:rsidRPr="000F0A6C">
        <w:rPr>
          <w:rFonts w:cstheme="minorHAnsi"/>
          <w:sz w:val="16"/>
        </w:rPr>
        <w:t xml:space="preserve">). Increased access to institutional power provided by federalism leads to more </w:t>
      </w:r>
      <w:r w:rsidRPr="000F0A6C">
        <w:rPr>
          <w:rStyle w:val="StyleUnderline"/>
          <w:rFonts w:cstheme="minorHAnsi"/>
        </w:rPr>
        <w:t>low-level conflicts</w:t>
      </w:r>
      <w:r w:rsidRPr="000F0A6C">
        <w:rPr>
          <w:rFonts w:cstheme="minorHAnsi"/>
          <w:sz w:val="16"/>
        </w:rPr>
        <w:t xml:space="preserve"> because local groups mobilize at the regional level to make demands on the regional governments. The perceptions that conflicts occur in federal structure is not entirely incorrect. But the conflicts are low-level and manageable ones. Often, these </w:t>
      </w:r>
      <w:r w:rsidRPr="000F0A6C">
        <w:rPr>
          <w:rStyle w:val="StyleUnderline"/>
          <w:rFonts w:cstheme="minorHAnsi"/>
        </w:rPr>
        <w:t>are desirable</w:t>
      </w:r>
      <w:r w:rsidRPr="000F0A6C">
        <w:rPr>
          <w:rFonts w:cstheme="minorHAnsi"/>
          <w:sz w:val="16"/>
        </w:rPr>
        <w:t xml:space="preserve"> conflicts </w:t>
      </w:r>
      <w:r w:rsidRPr="000F0A6C">
        <w:rPr>
          <w:rStyle w:val="StyleUnderline"/>
          <w:rFonts w:cstheme="minorHAnsi"/>
        </w:rPr>
        <w:t>because they are expressions of disadvantaged groups and people for equality</w:t>
      </w:r>
      <w:r w:rsidRPr="000F0A6C">
        <w:rPr>
          <w:rFonts w:cstheme="minorHAnsi"/>
          <w:sz w:val="16"/>
        </w:rPr>
        <w:t xml:space="preserve"> and justice, </w:t>
      </w:r>
      <w:r w:rsidRPr="000F0A6C">
        <w:rPr>
          <w:rStyle w:val="StyleUnderline"/>
          <w:rFonts w:cstheme="minorHAnsi"/>
        </w:rPr>
        <w:t>and part of a process that consolidates democracy</w:t>
      </w:r>
      <w:r w:rsidRPr="000F0A6C">
        <w:rPr>
          <w:rFonts w:cstheme="minorHAnsi"/>
          <w:sz w:val="16"/>
        </w:rPr>
        <w:t xml:space="preserve">. In addition, </w:t>
      </w:r>
      <w:r w:rsidRPr="000F0A6C">
        <w:rPr>
          <w:rStyle w:val="StyleUnderline"/>
          <w:rFonts w:cstheme="minorHAnsi"/>
        </w:rPr>
        <w:t>they also let off steam so</w:t>
      </w:r>
      <w:r w:rsidRPr="000F0A6C">
        <w:rPr>
          <w:rFonts w:cstheme="minorHAnsi"/>
          <w:sz w:val="16"/>
        </w:rPr>
        <w:t xml:space="preserve"> that the </w:t>
      </w:r>
      <w:r w:rsidRPr="000F0A6C">
        <w:rPr>
          <w:rStyle w:val="StyleUnderline"/>
          <w:rFonts w:cstheme="minorHAnsi"/>
        </w:rPr>
        <w:t>protests do not turn into rebellions</w:t>
      </w:r>
      <w:r w:rsidRPr="000F0A6C">
        <w:rPr>
          <w:rFonts w:cstheme="minorHAnsi"/>
          <w:sz w:val="16"/>
        </w:rPr>
        <w:t xml:space="preserve">. </w:t>
      </w:r>
      <w:r w:rsidRPr="000F0A6C">
        <w:rPr>
          <w:rStyle w:val="StyleUnderline"/>
          <w:rFonts w:cstheme="minorHAnsi"/>
        </w:rPr>
        <w:t>As</w:t>
      </w:r>
      <w:r w:rsidRPr="000F0A6C">
        <w:rPr>
          <w:rFonts w:cstheme="minorHAnsi"/>
          <w:sz w:val="16"/>
        </w:rPr>
        <w:t xml:space="preserve"> the </w:t>
      </w:r>
      <w:r w:rsidRPr="000F0A6C">
        <w:rPr>
          <w:rStyle w:val="StyleUnderline"/>
          <w:rFonts w:cstheme="minorHAnsi"/>
        </w:rPr>
        <w:t>demands at the regional levels are addressed, frustrations do not build up</w:t>
      </w:r>
      <w:r w:rsidRPr="000F0A6C">
        <w:rPr>
          <w:rFonts w:cstheme="minorHAnsi"/>
          <w:sz w:val="16"/>
        </w:rPr>
        <w:t xml:space="preserve">. </w:t>
      </w:r>
      <w:r w:rsidRPr="000F0A6C">
        <w:rPr>
          <w:rStyle w:val="StyleUnderline"/>
          <w:rFonts w:cstheme="minorHAnsi"/>
        </w:rPr>
        <w:t>It checks</w:t>
      </w:r>
      <w:r w:rsidRPr="000F0A6C">
        <w:rPr>
          <w:rStyle w:val="Emphasis"/>
          <w:rFonts w:asciiTheme="minorHAnsi" w:hAnsiTheme="minorHAnsi" w:cstheme="minorHAnsi"/>
        </w:rPr>
        <w:t xml:space="preserve"> abrupt and severe outburst</w:t>
      </w:r>
      <w:r w:rsidRPr="000F0A6C">
        <w:rPr>
          <w:rFonts w:cstheme="minorHAnsi"/>
          <w:sz w:val="16"/>
        </w:rPr>
        <w:t xml:space="preserve">. That is why </w:t>
      </w:r>
      <w:r w:rsidRPr="000F0A6C">
        <w:rPr>
          <w:rStyle w:val="StyleUnderline"/>
          <w:rFonts w:cstheme="minorHAnsi"/>
        </w:rPr>
        <w:t xml:space="preserve">high levels of conflicts are </w:t>
      </w:r>
      <w:r w:rsidRPr="000F0A6C">
        <w:rPr>
          <w:rStyle w:val="Emphasis"/>
          <w:rFonts w:asciiTheme="minorHAnsi" w:hAnsiTheme="minorHAnsi" w:cstheme="minorHAnsi"/>
        </w:rPr>
        <w:t>found less in federal countries</w:t>
      </w:r>
      <w:r w:rsidRPr="000F0A6C">
        <w:rPr>
          <w:rFonts w:cstheme="minorHAnsi"/>
          <w:sz w:val="16"/>
        </w:rPr>
        <w:t xml:space="preserve">. On the other hand, </w:t>
      </w:r>
      <w:r w:rsidRPr="000F0A6C">
        <w:rPr>
          <w:rStyle w:val="StyleUnderline"/>
          <w:rFonts w:cstheme="minorHAnsi"/>
        </w:rPr>
        <w:t xml:space="preserve">Cohen found </w:t>
      </w:r>
      <w:r w:rsidRPr="000F0A6C">
        <w:rPr>
          <w:rStyle w:val="Emphasis"/>
          <w:rFonts w:asciiTheme="minorHAnsi" w:hAnsiTheme="minorHAnsi" w:cstheme="minorHAnsi"/>
        </w:rPr>
        <w:t>high levels of conflicts</w:t>
      </w:r>
      <w:r w:rsidRPr="000F0A6C">
        <w:rPr>
          <w:rStyle w:val="StyleUnderline"/>
          <w:rFonts w:cstheme="minorHAnsi"/>
        </w:rPr>
        <w:t xml:space="preserve"> in</w:t>
      </w:r>
      <w:r w:rsidRPr="000F0A6C">
        <w:rPr>
          <w:rFonts w:cstheme="minorHAnsi"/>
          <w:sz w:val="16"/>
        </w:rPr>
        <w:t xml:space="preserve"> unitary structures and </w:t>
      </w:r>
      <w:r w:rsidRPr="000F0A6C">
        <w:rPr>
          <w:rStyle w:val="StyleUnderline"/>
          <w:rFonts w:cstheme="minorHAnsi"/>
        </w:rPr>
        <w:t>centralized politics</w:t>
      </w:r>
      <w:r w:rsidRPr="000F0A6C">
        <w:rPr>
          <w:rFonts w:cstheme="minorHAnsi"/>
          <w:sz w:val="16"/>
        </w:rPr>
        <w:t xml:space="preserve">. According to Cohen (1997:624): Federalism moderates politics by expanding the opportunity for victory. The increase in opportunities for political gain comes from the fragmentation/dispersion of policy-making power… the compartmentalizing character of </w:t>
      </w:r>
      <w:r w:rsidRPr="000F0A6C">
        <w:rPr>
          <w:rStyle w:val="StyleUnderline"/>
          <w:rFonts w:cstheme="minorHAnsi"/>
        </w:rPr>
        <w:t>federalism</w:t>
      </w:r>
      <w:r w:rsidRPr="000F0A6C">
        <w:rPr>
          <w:rFonts w:cstheme="minorHAnsi"/>
          <w:sz w:val="16"/>
        </w:rPr>
        <w:t xml:space="preserve"> also </w:t>
      </w:r>
      <w:r w:rsidRPr="000F0A6C">
        <w:rPr>
          <w:rStyle w:val="StyleUnderline"/>
          <w:rFonts w:cstheme="minorHAnsi"/>
        </w:rPr>
        <w:t>assures cultural distinctiveness by offering dissatisfied</w:t>
      </w:r>
      <w:r w:rsidRPr="000F0A6C">
        <w:rPr>
          <w:rFonts w:cstheme="minorHAnsi"/>
          <w:sz w:val="16"/>
        </w:rPr>
        <w:t xml:space="preserve"> ethnic </w:t>
      </w:r>
      <w:r w:rsidRPr="000F0A6C">
        <w:rPr>
          <w:rStyle w:val="StyleUnderline"/>
          <w:rFonts w:cstheme="minorHAnsi"/>
        </w:rPr>
        <w:t>minorities proximity to public affairs</w:t>
      </w:r>
      <w:r w:rsidRPr="000F0A6C">
        <w:rPr>
          <w:rFonts w:cstheme="minorHAnsi"/>
          <w:sz w:val="16"/>
        </w:rPr>
        <w:t xml:space="preserve">. Such </w:t>
      </w:r>
      <w:r w:rsidRPr="000F0A6C">
        <w:rPr>
          <w:rStyle w:val="StyleUnderline"/>
          <w:rFonts w:cstheme="minorHAnsi"/>
        </w:rPr>
        <w:t>close contact provides</w:t>
      </w:r>
      <w:r w:rsidRPr="000F0A6C">
        <w:rPr>
          <w:rFonts w:cstheme="minorHAnsi"/>
          <w:sz w:val="16"/>
        </w:rPr>
        <w:t xml:space="preserve"> a feeling of both </w:t>
      </w:r>
      <w:r w:rsidRPr="000F0A6C">
        <w:rPr>
          <w:rStyle w:val="StyleUnderline"/>
          <w:rFonts w:cstheme="minorHAnsi"/>
        </w:rPr>
        <w:t>control and security</w:t>
      </w:r>
      <w:r w:rsidRPr="000F0A6C">
        <w:rPr>
          <w:rFonts w:cstheme="minorHAnsi"/>
          <w:sz w:val="16"/>
        </w:rPr>
        <w:t xml:space="preserve"> that an ethnic group gains regarding its own affairs. In general, </w:t>
      </w:r>
      <w:r w:rsidRPr="000F0A6C">
        <w:rPr>
          <w:rStyle w:val="StyleUnderline"/>
          <w:rFonts w:cstheme="minorHAnsi"/>
        </w:rPr>
        <w:t>such institutional proximity expands</w:t>
      </w:r>
      <w:r w:rsidRPr="000F0A6C">
        <w:rPr>
          <w:rFonts w:cstheme="minorHAnsi"/>
          <w:sz w:val="16"/>
        </w:rPr>
        <w:t xml:space="preserve"> the opportunities for </w:t>
      </w:r>
      <w:r w:rsidRPr="000F0A6C">
        <w:rPr>
          <w:rStyle w:val="Emphasis"/>
          <w:rFonts w:asciiTheme="minorHAnsi" w:hAnsiTheme="minorHAnsi" w:cstheme="minorHAnsi"/>
        </w:rPr>
        <w:t>political participation</w:t>
      </w:r>
      <w:r w:rsidRPr="000F0A6C">
        <w:rPr>
          <w:rStyle w:val="StyleUnderline"/>
          <w:rFonts w:cstheme="minorHAnsi"/>
        </w:rPr>
        <w:t xml:space="preserve">, </w:t>
      </w:r>
      <w:r w:rsidRPr="000F0A6C">
        <w:rPr>
          <w:rStyle w:val="Emphasis"/>
          <w:rFonts w:asciiTheme="minorHAnsi" w:hAnsiTheme="minorHAnsi" w:cstheme="minorHAnsi"/>
        </w:rPr>
        <w:t>socialization</w:t>
      </w:r>
      <w:r w:rsidRPr="000F0A6C">
        <w:rPr>
          <w:rStyle w:val="StyleUnderline"/>
          <w:rFonts w:cstheme="minorHAnsi"/>
        </w:rPr>
        <w:t>, and</w:t>
      </w:r>
      <w:r w:rsidRPr="000F0A6C">
        <w:rPr>
          <w:rFonts w:cstheme="minorHAnsi"/>
          <w:sz w:val="16"/>
        </w:rPr>
        <w:t xml:space="preserve"> consequently, </w:t>
      </w:r>
      <w:r w:rsidRPr="000F0A6C">
        <w:rPr>
          <w:rStyle w:val="Emphasis"/>
          <w:rFonts w:asciiTheme="minorHAnsi" w:hAnsiTheme="minorHAnsi" w:cstheme="minorHAnsi"/>
        </w:rPr>
        <w:t>democratic consolidation</w:t>
      </w:r>
      <w:r w:rsidRPr="000F0A6C">
        <w:rPr>
          <w:rFonts w:cstheme="minorHAnsi"/>
          <w:sz w:val="16"/>
        </w:rPr>
        <w:t xml:space="preserve">. Saidmeman, Lanoue, Campenini, and Stanton’s (2002: 118) findings also support Cohen’s analysis that </w:t>
      </w:r>
      <w:r w:rsidRPr="000F0A6C">
        <w:rPr>
          <w:rStyle w:val="Emphasis"/>
          <w:rFonts w:asciiTheme="minorHAnsi" w:hAnsiTheme="minorHAnsi" w:cstheme="minorHAnsi"/>
        </w:rPr>
        <w:t>federalism influences peace</w:t>
      </w:r>
      <w:r w:rsidRPr="000F0A6C">
        <w:rPr>
          <w:rFonts w:cstheme="minorHAnsi"/>
          <w:sz w:val="16"/>
        </w:rPr>
        <w:t xml:space="preserve"> and violent dissent differently. They used </w:t>
      </w:r>
      <w:r w:rsidRPr="000F0A6C">
        <w:rPr>
          <w:rStyle w:val="StyleUnderline"/>
          <w:rFonts w:cstheme="minorHAnsi"/>
        </w:rPr>
        <w:t>Minority at Risk Phase III dataset</w:t>
      </w:r>
      <w:r w:rsidRPr="000F0A6C">
        <w:rPr>
          <w:rFonts w:cstheme="minorHAnsi"/>
          <w:sz w:val="16"/>
        </w:rPr>
        <w:t xml:space="preserve"> and </w:t>
      </w:r>
      <w:r w:rsidRPr="000F0A6C">
        <w:rPr>
          <w:rStyle w:val="StyleUnderline"/>
          <w:rFonts w:cstheme="minorHAnsi"/>
        </w:rPr>
        <w:t xml:space="preserve">investigated </w:t>
      </w:r>
      <w:r w:rsidRPr="000F0A6C">
        <w:rPr>
          <w:rStyle w:val="Emphasis"/>
          <w:rFonts w:asciiTheme="minorHAnsi" w:hAnsiTheme="minorHAnsi" w:cstheme="minorHAnsi"/>
        </w:rPr>
        <w:t>1264 ethnic groups</w:t>
      </w:r>
      <w:r w:rsidRPr="000F0A6C">
        <w:rPr>
          <w:rFonts w:cstheme="minorHAnsi"/>
          <w:sz w:val="16"/>
        </w:rPr>
        <w:t xml:space="preserve">. According to Saideman et al. (2002:118-120): </w:t>
      </w:r>
      <w:r w:rsidRPr="000F0A6C">
        <w:rPr>
          <w:rStyle w:val="StyleUnderline"/>
          <w:rFonts w:cstheme="minorHAnsi"/>
        </w:rPr>
        <w:t xml:space="preserve">Federalism </w:t>
      </w:r>
      <w:r w:rsidRPr="000F0A6C">
        <w:rPr>
          <w:rStyle w:val="Emphasis"/>
          <w:rFonts w:asciiTheme="minorHAnsi" w:hAnsiTheme="minorHAnsi" w:cstheme="minorHAnsi"/>
        </w:rPr>
        <w:t>reduces</w:t>
      </w:r>
      <w:r w:rsidRPr="000F0A6C">
        <w:rPr>
          <w:rFonts w:cstheme="minorHAnsi"/>
          <w:sz w:val="16"/>
        </w:rPr>
        <w:t xml:space="preserve"> the level of </w:t>
      </w:r>
      <w:r w:rsidRPr="000F0A6C">
        <w:rPr>
          <w:rStyle w:val="Emphasis"/>
          <w:rFonts w:asciiTheme="minorHAnsi" w:hAnsiTheme="minorHAnsi" w:cstheme="minorHAnsi"/>
        </w:rPr>
        <w:t>ethnic violence</w:t>
      </w:r>
      <w:r w:rsidRPr="000F0A6C">
        <w:rPr>
          <w:rFonts w:cstheme="minorHAnsi"/>
          <w:sz w:val="16"/>
        </w:rPr>
        <w:t xml:space="preserve">. In a federal structure, </w:t>
      </w:r>
      <w:r w:rsidRPr="000F0A6C">
        <w:rPr>
          <w:rStyle w:val="StyleUnderline"/>
          <w:rFonts w:cstheme="minorHAnsi"/>
        </w:rPr>
        <w:t>groups at the local level can influence</w:t>
      </w:r>
      <w:r w:rsidRPr="000F0A6C">
        <w:rPr>
          <w:rFonts w:cstheme="minorHAnsi"/>
          <w:sz w:val="16"/>
        </w:rPr>
        <w:t xml:space="preserve"> many of </w:t>
      </w:r>
      <w:r w:rsidRPr="000F0A6C">
        <w:rPr>
          <w:rStyle w:val="StyleUnderline"/>
          <w:rFonts w:cstheme="minorHAnsi"/>
        </w:rPr>
        <w:t>the issues that matter</w:t>
      </w:r>
      <w:r w:rsidRPr="000F0A6C">
        <w:rPr>
          <w:rFonts w:cstheme="minorHAnsi"/>
          <w:sz w:val="16"/>
        </w:rPr>
        <w:t xml:space="preserve"> dearly </w:t>
      </w:r>
      <w:r w:rsidRPr="000F0A6C">
        <w:rPr>
          <w:rStyle w:val="StyleUnderline"/>
          <w:rFonts w:cstheme="minorHAnsi"/>
        </w:rPr>
        <w:t>to them</w:t>
      </w:r>
      <w:r w:rsidRPr="000F0A6C">
        <w:rPr>
          <w:rFonts w:cstheme="minorHAnsi"/>
          <w:sz w:val="16"/>
        </w:rPr>
        <w:t xml:space="preserve">- </w:t>
      </w:r>
      <w:r w:rsidRPr="000F0A6C">
        <w:rPr>
          <w:rStyle w:val="Emphasis"/>
          <w:rFonts w:asciiTheme="minorHAnsi" w:hAnsiTheme="minorHAnsi" w:cstheme="minorHAnsi"/>
        </w:rPr>
        <w:t>education</w:t>
      </w:r>
      <w:r w:rsidRPr="000F0A6C">
        <w:rPr>
          <w:rStyle w:val="StyleUnderline"/>
          <w:rFonts w:cstheme="minorHAnsi"/>
        </w:rPr>
        <w:t>, law enforcement, and the like</w:t>
      </w:r>
      <w:r w:rsidRPr="000F0A6C">
        <w:rPr>
          <w:rFonts w:cstheme="minorHAnsi"/>
          <w:sz w:val="16"/>
        </w:rPr>
        <w:t xml:space="preserve">. Moreover, </w:t>
      </w:r>
      <w:r w:rsidRPr="000F0A6C">
        <w:rPr>
          <w:rStyle w:val="StyleUnderline"/>
          <w:rFonts w:cstheme="minorHAnsi"/>
        </w:rPr>
        <w:t>federal arrangements reduce</w:t>
      </w:r>
      <w:r w:rsidRPr="000F0A6C">
        <w:rPr>
          <w:rFonts w:cstheme="minorHAnsi"/>
          <w:sz w:val="16"/>
        </w:rPr>
        <w:t xml:space="preserve"> the chances that any group will realize its greatest nightmare: </w:t>
      </w:r>
      <w:r w:rsidRPr="000F0A6C">
        <w:rPr>
          <w:rStyle w:val="StyleUnderline"/>
          <w:rFonts w:cstheme="minorHAnsi"/>
        </w:rPr>
        <w:t>having</w:t>
      </w:r>
      <w:r w:rsidRPr="000F0A6C">
        <w:rPr>
          <w:rFonts w:cstheme="minorHAnsi"/>
          <w:sz w:val="16"/>
        </w:rPr>
        <w:t xml:space="preserve"> its </w:t>
      </w:r>
      <w:r w:rsidRPr="000F0A6C">
        <w:rPr>
          <w:rStyle w:val="StyleUnderline"/>
          <w:rFonts w:cstheme="minorHAnsi"/>
        </w:rPr>
        <w:t>culture, political and educational institutions</w:t>
      </w:r>
      <w:r w:rsidRPr="000F0A6C">
        <w:rPr>
          <w:rFonts w:cstheme="minorHAnsi"/>
          <w:sz w:val="16"/>
        </w:rPr>
        <w:t xml:space="preserve"> </w:t>
      </w:r>
      <w:r w:rsidRPr="000F0A6C">
        <w:rPr>
          <w:rStyle w:val="StyleUnderline"/>
          <w:rFonts w:cstheme="minorHAnsi"/>
        </w:rPr>
        <w:t>destroyed by a hostile</w:t>
      </w:r>
      <w:r w:rsidRPr="000F0A6C">
        <w:rPr>
          <w:rFonts w:cstheme="minorHAnsi"/>
          <w:sz w:val="16"/>
        </w:rPr>
        <w:t xml:space="preserve"> national </w:t>
      </w:r>
      <w:r w:rsidRPr="000F0A6C">
        <w:rPr>
          <w:rStyle w:val="StyleUnderline"/>
          <w:rFonts w:cstheme="minorHAnsi"/>
        </w:rPr>
        <w:t>majority</w:t>
      </w:r>
      <w:r w:rsidRPr="000F0A6C">
        <w:rPr>
          <w:rFonts w:cstheme="minorHAnsi"/>
          <w:sz w:val="16"/>
        </w:rPr>
        <w:t xml:space="preserve">. </w:t>
      </w:r>
      <w:r w:rsidRPr="000F0A6C">
        <w:rPr>
          <w:rStyle w:val="StyleUnderline"/>
          <w:rFonts w:cstheme="minorHAnsi"/>
        </w:rPr>
        <w:t xml:space="preserve">These </w:t>
      </w:r>
      <w:r w:rsidRPr="000F0A6C">
        <w:rPr>
          <w:rStyle w:val="Emphasis"/>
          <w:rFonts w:asciiTheme="minorHAnsi" w:hAnsiTheme="minorHAnsi" w:cstheme="minorHAnsi"/>
        </w:rPr>
        <w:t>broad empirical studies</w:t>
      </w:r>
      <w:r w:rsidRPr="000F0A6C">
        <w:rPr>
          <w:rStyle w:val="StyleUnderline"/>
          <w:rFonts w:cstheme="minorHAnsi"/>
        </w:rPr>
        <w:t xml:space="preserve"> support the</w:t>
      </w:r>
      <w:r w:rsidRPr="000F0A6C">
        <w:rPr>
          <w:rFonts w:cstheme="minorHAnsi"/>
          <w:sz w:val="16"/>
        </w:rPr>
        <w:t xml:space="preserve"> earlier </w:t>
      </w:r>
      <w:r w:rsidRPr="000F0A6C">
        <w:rPr>
          <w:rStyle w:val="StyleUnderline"/>
          <w:rFonts w:cstheme="minorHAnsi"/>
        </w:rPr>
        <w:t>claims of Lijphart, Gurr, and Horowitz that</w:t>
      </w:r>
      <w:r w:rsidRPr="000F0A6C">
        <w:rPr>
          <w:rFonts w:cstheme="minorHAnsi"/>
          <w:sz w:val="16"/>
        </w:rPr>
        <w:t xml:space="preserve"> power sharing and </w:t>
      </w:r>
      <w:r w:rsidRPr="000F0A6C">
        <w:rPr>
          <w:rStyle w:val="StyleUnderline"/>
          <w:rFonts w:cstheme="minorHAnsi"/>
        </w:rPr>
        <w:t>autonomy granting institutions</w:t>
      </w:r>
      <w:r w:rsidRPr="000F0A6C">
        <w:rPr>
          <w:rFonts w:cstheme="minorHAnsi"/>
          <w:sz w:val="16"/>
        </w:rPr>
        <w:t xml:space="preserve"> can </w:t>
      </w:r>
      <w:r w:rsidRPr="000F0A6C">
        <w:rPr>
          <w:rStyle w:val="Emphasis"/>
          <w:rFonts w:asciiTheme="minorHAnsi" w:hAnsiTheme="minorHAnsi" w:cstheme="minorHAnsi"/>
        </w:rPr>
        <w:t>foster peaceful accommodation</w:t>
      </w:r>
      <w:r w:rsidRPr="000F0A6C">
        <w:rPr>
          <w:rStyle w:val="StyleUnderline"/>
          <w:rFonts w:cstheme="minorHAnsi"/>
        </w:rPr>
        <w:t xml:space="preserve"> and </w:t>
      </w:r>
      <w:r w:rsidRPr="000F0A6C">
        <w:rPr>
          <w:rStyle w:val="Emphasis"/>
          <w:rFonts w:asciiTheme="minorHAnsi" w:hAnsiTheme="minorHAnsi" w:cstheme="minorHAnsi"/>
        </w:rPr>
        <w:t>prevent violent conflicts</w:t>
      </w:r>
      <w:r w:rsidRPr="000F0A6C">
        <w:rPr>
          <w:rStyle w:val="StyleUnderline"/>
          <w:rFonts w:cstheme="minorHAnsi"/>
        </w:rPr>
        <w:t xml:space="preserve"> </w:t>
      </w:r>
      <w:r w:rsidRPr="000F0A6C">
        <w:rPr>
          <w:rFonts w:cstheme="minorHAnsi"/>
          <w:sz w:val="16"/>
        </w:rPr>
        <w:t xml:space="preserve">among different groups </w:t>
      </w:r>
      <w:r w:rsidRPr="000F0A6C">
        <w:rPr>
          <w:rStyle w:val="StyleUnderline"/>
          <w:rFonts w:cstheme="minorHAnsi"/>
        </w:rPr>
        <w:t>in</w:t>
      </w:r>
      <w:r w:rsidRPr="000F0A6C">
        <w:rPr>
          <w:rFonts w:cstheme="minorHAnsi"/>
          <w:sz w:val="16"/>
        </w:rPr>
        <w:t xml:space="preserve"> culturally plural </w:t>
      </w:r>
      <w:r w:rsidRPr="000F0A6C">
        <w:rPr>
          <w:rStyle w:val="StyleUnderline"/>
          <w:rFonts w:cstheme="minorHAnsi"/>
        </w:rPr>
        <w:t>societies</w:t>
      </w:r>
      <w:r w:rsidRPr="000F0A6C">
        <w:rPr>
          <w:rFonts w:cstheme="minorHAnsi"/>
          <w:sz w:val="16"/>
        </w:rPr>
        <w:t xml:space="preserve">. Lijphart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w:t>
      </w:r>
      <w:r w:rsidRPr="000F0A6C">
        <w:rPr>
          <w:rStyle w:val="StyleUnderline"/>
          <w:rFonts w:cstheme="minorHAnsi"/>
        </w:rPr>
        <w:t xml:space="preserve">Federalism reduces conflicts because it </w:t>
      </w:r>
      <w:r w:rsidRPr="000F0A6C">
        <w:rPr>
          <w:rStyle w:val="Emphasis"/>
          <w:rFonts w:asciiTheme="minorHAnsi" w:hAnsiTheme="minorHAnsi" w:cstheme="minorHAnsi"/>
        </w:rPr>
        <w:t>provides autonomy</w:t>
      </w:r>
      <w:r w:rsidRPr="000F0A6C">
        <w:rPr>
          <w:rStyle w:val="StyleUnderline"/>
          <w:rFonts w:cstheme="minorHAnsi"/>
        </w:rPr>
        <w:t xml:space="preserve"> to groups</w:t>
      </w:r>
      <w:r w:rsidRPr="000F0A6C">
        <w:rPr>
          <w:rFonts w:cstheme="minorHAnsi"/>
          <w:sz w:val="16"/>
        </w:rPr>
        <w:t xml:space="preserve">. </w:t>
      </w:r>
      <w:r w:rsidRPr="000F0A6C">
        <w:rPr>
          <w:rStyle w:val="StyleUnderline"/>
          <w:rFonts w:cstheme="minorHAnsi"/>
        </w:rPr>
        <w:t>Disputants</w:t>
      </w:r>
      <w:r w:rsidRPr="000F0A6C">
        <w:rPr>
          <w:rFonts w:cstheme="minorHAnsi"/>
          <w:sz w:val="16"/>
        </w:rPr>
        <w:t xml:space="preserve"> within federal structures or any mechanisms that provide autonomy </w:t>
      </w:r>
      <w:r w:rsidRPr="000F0A6C">
        <w:rPr>
          <w:rStyle w:val="StyleUnderline"/>
          <w:rFonts w:cstheme="minorHAnsi"/>
        </w:rPr>
        <w:t>are better able to work out</w:t>
      </w:r>
      <w:r w:rsidRPr="000F0A6C">
        <w:rPr>
          <w:rFonts w:cstheme="minorHAnsi"/>
          <w:sz w:val="16"/>
        </w:rPr>
        <w:t xml:space="preserve"> agreements on more </w:t>
      </w:r>
      <w:r w:rsidRPr="000F0A6C">
        <w:rPr>
          <w:rStyle w:val="StyleUnderline"/>
          <w:rFonts w:cstheme="minorHAnsi"/>
        </w:rPr>
        <w:t>specific issues</w:t>
      </w:r>
      <w:r w:rsidRPr="000F0A6C">
        <w:rPr>
          <w:rFonts w:cstheme="minorHAnsi"/>
          <w:sz w:val="16"/>
        </w:rPr>
        <w:t xml:space="preserve"> that surface repeatedly in the programs of communal movement (Gurr 1993:298-299). </w:t>
      </w:r>
      <w:r w:rsidRPr="000F0A6C">
        <w:rPr>
          <w:rStyle w:val="StyleUnderline"/>
          <w:rFonts w:cstheme="minorHAnsi"/>
        </w:rPr>
        <w:t>Autonomy agreements</w:t>
      </w:r>
      <w:r w:rsidRPr="000F0A6C">
        <w:rPr>
          <w:rFonts w:cstheme="minorHAnsi"/>
          <w:sz w:val="16"/>
        </w:rPr>
        <w:t xml:space="preserve"> have helped </w:t>
      </w:r>
      <w:r w:rsidRPr="000F0A6C">
        <w:rPr>
          <w:rStyle w:val="Emphasis"/>
          <w:rFonts w:asciiTheme="minorHAnsi" w:hAnsiTheme="minorHAnsi" w:cstheme="minorHAnsi"/>
        </w:rPr>
        <w:t>dampen rebellions</w:t>
      </w:r>
      <w:r w:rsidRPr="000F0A6C">
        <w:rPr>
          <w:rFonts w:cstheme="minorHAnsi"/>
          <w:sz w:val="16"/>
        </w:rPr>
        <w:t xml:space="preserve"> by Basques </w:t>
      </w:r>
      <w:r w:rsidRPr="000F0A6C">
        <w:rPr>
          <w:rStyle w:val="StyleUnderline"/>
          <w:rFonts w:cstheme="minorHAnsi"/>
        </w:rPr>
        <w:t xml:space="preserve">in </w:t>
      </w:r>
      <w:r w:rsidRPr="000F0A6C">
        <w:rPr>
          <w:rStyle w:val="Emphasis"/>
          <w:rFonts w:asciiTheme="minorHAnsi" w:hAnsiTheme="minorHAnsi" w:cstheme="minorHAnsi"/>
        </w:rPr>
        <w:t>Spain</w:t>
      </w:r>
      <w:r w:rsidRPr="000F0A6C">
        <w:rPr>
          <w:rFonts w:cstheme="minorHAnsi"/>
          <w:sz w:val="16"/>
        </w:rPr>
        <w:t xml:space="preserve">, the Moros in </w:t>
      </w:r>
      <w:r w:rsidRPr="000F0A6C">
        <w:rPr>
          <w:rStyle w:val="Emphasis"/>
          <w:rFonts w:asciiTheme="minorHAnsi" w:hAnsiTheme="minorHAnsi" w:cstheme="minorHAnsi"/>
        </w:rPr>
        <w:t>the Philippines</w:t>
      </w:r>
      <w:r w:rsidRPr="000F0A6C">
        <w:rPr>
          <w:rFonts w:cstheme="minorHAnsi"/>
          <w:sz w:val="16"/>
        </w:rPr>
        <w:t xml:space="preserve">, the Miskitos in </w:t>
      </w:r>
      <w:r w:rsidRPr="000F0A6C">
        <w:rPr>
          <w:rStyle w:val="Emphasis"/>
          <w:rFonts w:asciiTheme="minorHAnsi" w:hAnsiTheme="minorHAnsi" w:cstheme="minorHAnsi"/>
        </w:rPr>
        <w:lastRenderedPageBreak/>
        <w:t>Nicaragua</w:t>
      </w:r>
      <w:r w:rsidRPr="000F0A6C">
        <w:rPr>
          <w:rFonts w:cstheme="minorHAnsi"/>
          <w:sz w:val="16"/>
        </w:rPr>
        <w:t xml:space="preserve">, the people of </w:t>
      </w:r>
      <w:r w:rsidRPr="000F0A6C">
        <w:rPr>
          <w:rStyle w:val="Emphasis"/>
          <w:rFonts w:asciiTheme="minorHAnsi" w:hAnsiTheme="minorHAnsi" w:cstheme="minorHAnsi"/>
        </w:rPr>
        <w:t>Bangladesh</w:t>
      </w:r>
      <w:r w:rsidRPr="000F0A6C">
        <w:rPr>
          <w:rFonts w:cstheme="minorHAnsi"/>
          <w:sz w:val="16"/>
        </w:rPr>
        <w:t xml:space="preserve">’s Chittagong Hill Tracts </w:t>
      </w:r>
      <w:r w:rsidRPr="000F0A6C">
        <w:rPr>
          <w:rStyle w:val="StyleUnderline"/>
          <w:rFonts w:cstheme="minorHAnsi"/>
        </w:rPr>
        <w:t>and</w:t>
      </w:r>
      <w:r w:rsidRPr="000F0A6C">
        <w:rPr>
          <w:rFonts w:cstheme="minorHAnsi"/>
          <w:sz w:val="16"/>
        </w:rPr>
        <w:t xml:space="preserve"> the affairs of </w:t>
      </w:r>
      <w:r w:rsidRPr="000F0A6C">
        <w:rPr>
          <w:rStyle w:val="Emphasis"/>
          <w:rFonts w:asciiTheme="minorHAnsi" w:hAnsiTheme="minorHAnsi" w:cstheme="minorHAnsi"/>
        </w:rPr>
        <w:t>Ethiopia</w:t>
      </w:r>
      <w:r w:rsidRPr="000F0A6C">
        <w:rPr>
          <w:rFonts w:cstheme="minorHAnsi"/>
          <w:sz w:val="16"/>
        </w:rPr>
        <w:t xml:space="preserve">, among others (Gurr 1993:3190) The Indian experiences are also illustrative. Ghosh (1998) argues that </w:t>
      </w:r>
      <w:r w:rsidRPr="000F0A6C">
        <w:rPr>
          <w:rStyle w:val="Emphasis"/>
          <w:rFonts w:asciiTheme="minorHAnsi" w:hAnsiTheme="minorHAnsi" w:cstheme="minorHAnsi"/>
        </w:rPr>
        <w:t>India</w:t>
      </w:r>
      <w:r w:rsidRPr="000F0A6C">
        <w:rPr>
          <w:rFonts w:cstheme="minorHAnsi"/>
          <w:sz w:val="16"/>
        </w:rPr>
        <w:t xml:space="preserve"> state</w:t>
      </w:r>
      <w:r w:rsidRPr="000F0A6C">
        <w:rPr>
          <w:rStyle w:val="StyleUnderline"/>
          <w:rFonts w:cstheme="minorHAnsi"/>
        </w:rPr>
        <w:t xml:space="preserve"> managed</w:t>
      </w:r>
      <w:r w:rsidRPr="000F0A6C">
        <w:rPr>
          <w:rFonts w:cstheme="minorHAnsi"/>
          <w:sz w:val="16"/>
        </w:rPr>
        <w:t xml:space="preserve"> many </w:t>
      </w:r>
      <w:r w:rsidRPr="000F0A6C">
        <w:rPr>
          <w:rStyle w:val="StyleUnderline"/>
          <w:rFonts w:cstheme="minorHAnsi"/>
        </w:rPr>
        <w:t>its violent</w:t>
      </w:r>
      <w:r w:rsidRPr="000F0A6C">
        <w:rPr>
          <w:rFonts w:cstheme="minorHAnsi"/>
          <w:sz w:val="16"/>
        </w:rPr>
        <w:t xml:space="preserve"> ethnic </w:t>
      </w:r>
      <w:r w:rsidRPr="000F0A6C">
        <w:rPr>
          <w:rStyle w:val="StyleUnderline"/>
          <w:rFonts w:cstheme="minorHAnsi"/>
        </w:rPr>
        <w:t>conflicts by</w:t>
      </w:r>
      <w:r w:rsidRPr="000F0A6C">
        <w:rPr>
          <w:rFonts w:cstheme="minorHAnsi"/>
          <w:sz w:val="16"/>
        </w:rPr>
        <w:t xml:space="preserve"> creating new states (Such as Andhra Pradesh, Gujurat, Punjab, Harayana, Arunachal Pradesh, Goa, Himachal Pradesh, Meghalaya, Mizoram and Nagaland) and autonomous councils (Such as Darjeeling Gorkha Hill Council, Bodoland Autonomous Council, and Jharkhand Area autonomous Council, Leh Autonomous Hill Development Council). The basic idea, according to Ghosh (1998:61), was to </w:t>
      </w:r>
      <w:r w:rsidRPr="000F0A6C">
        <w:rPr>
          <w:rStyle w:val="StyleUnderline"/>
          <w:rFonts w:cstheme="minorHAnsi"/>
        </w:rPr>
        <w:t>devolve powers to make the</w:t>
      </w:r>
      <w:r w:rsidRPr="000F0A6C">
        <w:rPr>
          <w:rFonts w:cstheme="minorHAnsi"/>
          <w:sz w:val="16"/>
        </w:rPr>
        <w:t xml:space="preserve"> ethnic/linguistic </w:t>
      </w:r>
      <w:r w:rsidRPr="000F0A6C">
        <w:rPr>
          <w:rStyle w:val="StyleUnderline"/>
          <w:rFonts w:cstheme="minorHAnsi"/>
        </w:rPr>
        <w:t>groups feel that their identity was being respected</w:t>
      </w:r>
      <w:r w:rsidRPr="000F0A6C">
        <w:rPr>
          <w:rFonts w:cstheme="minorHAnsi"/>
          <w:sz w:val="16"/>
        </w:rPr>
        <w:t xml:space="preserve"> by the state. By providing autonomy, </w:t>
      </w:r>
      <w:r w:rsidRPr="000F0A6C">
        <w:rPr>
          <w:rStyle w:val="StyleUnderline"/>
          <w:rFonts w:cstheme="minorHAnsi"/>
        </w:rPr>
        <w:t>federalism</w:t>
      </w:r>
      <w:r w:rsidRPr="000F0A6C">
        <w:rPr>
          <w:rFonts w:cstheme="minorHAnsi"/>
          <w:sz w:val="16"/>
        </w:rPr>
        <w:t xml:space="preserve"> also </w:t>
      </w:r>
      <w:r w:rsidRPr="000F0A6C">
        <w:rPr>
          <w:rStyle w:val="Emphasis"/>
          <w:rFonts w:asciiTheme="minorHAnsi" w:hAnsiTheme="minorHAnsi" w:cstheme="minorHAnsi"/>
        </w:rPr>
        <w:t>undermines militant appeals</w:t>
      </w:r>
      <w:r w:rsidRPr="000F0A6C">
        <w:rPr>
          <w:rFonts w:cstheme="minorHAnsi"/>
          <w:sz w:val="16"/>
        </w:rPr>
        <w:t xml:space="preserve">. </w:t>
      </w:r>
      <w:r w:rsidRPr="000F0A6C">
        <w:rPr>
          <w:rStyle w:val="StyleUnderline"/>
          <w:rFonts w:cstheme="minorHAnsi"/>
        </w:rPr>
        <w:t>Because</w:t>
      </w:r>
      <w:r w:rsidRPr="000F0A6C">
        <w:rPr>
          <w:rFonts w:cstheme="minorHAnsi"/>
          <w:sz w:val="16"/>
        </w:rPr>
        <w:t xml:space="preserve"> effective </w:t>
      </w:r>
      <w:r w:rsidRPr="000F0A6C">
        <w:rPr>
          <w:rStyle w:val="StyleUnderline"/>
          <w:rFonts w:cstheme="minorHAnsi"/>
        </w:rPr>
        <w:t>autonomy provides resources and institutions through which groups</w:t>
      </w:r>
      <w:r w:rsidRPr="000F0A6C">
        <w:rPr>
          <w:rFonts w:cstheme="minorHAnsi"/>
          <w:sz w:val="16"/>
        </w:rPr>
        <w:t xml:space="preserve"> can </w:t>
      </w:r>
      <w:r w:rsidRPr="000F0A6C">
        <w:rPr>
          <w:rStyle w:val="StyleUnderline"/>
          <w:rFonts w:cstheme="minorHAnsi"/>
        </w:rPr>
        <w:t>make</w:t>
      </w:r>
      <w:r w:rsidRPr="000F0A6C">
        <w:rPr>
          <w:rFonts w:cstheme="minorHAnsi"/>
          <w:sz w:val="16"/>
        </w:rPr>
        <w:t xml:space="preserve"> significant </w:t>
      </w:r>
      <w:r w:rsidRPr="000F0A6C">
        <w:rPr>
          <w:rStyle w:val="StyleUnderline"/>
          <w:rFonts w:cstheme="minorHAnsi"/>
        </w:rPr>
        <w:t>progress toward their objectives</w:t>
      </w:r>
      <w:r w:rsidRPr="000F0A6C">
        <w:rPr>
          <w:rFonts w:cstheme="minorHAnsi"/>
          <w:sz w:val="16"/>
        </w:rPr>
        <w:t xml:space="preserve">, many ethnic activities and supporters of </w:t>
      </w:r>
      <w:r w:rsidRPr="000F0A6C">
        <w:rPr>
          <w:rStyle w:val="StyleUnderline"/>
          <w:rFonts w:cstheme="minorHAnsi"/>
        </w:rPr>
        <w:t>ethnic movements are engaged through such arrangements</w:t>
      </w:r>
      <w:r w:rsidRPr="000F0A6C">
        <w:rPr>
          <w:rFonts w:cstheme="minorHAnsi"/>
          <w:sz w:val="16"/>
        </w:rPr>
        <w:t xml:space="preserve">. Thus </w:t>
      </w:r>
      <w:r w:rsidRPr="000F0A6C">
        <w:rPr>
          <w:rStyle w:val="StyleUnderline"/>
          <w:rFonts w:cstheme="minorHAnsi"/>
        </w:rPr>
        <w:t xml:space="preserve">it builds </w:t>
      </w:r>
      <w:r w:rsidRPr="000F0A6C">
        <w:rPr>
          <w:rStyle w:val="Emphasis"/>
          <w:rFonts w:asciiTheme="minorHAnsi" w:hAnsiTheme="minorHAnsi" w:cstheme="minorHAnsi"/>
        </w:rPr>
        <w:t>long-term support</w:t>
      </w:r>
      <w:r w:rsidRPr="000F0A6C">
        <w:rPr>
          <w:rStyle w:val="StyleUnderline"/>
          <w:rFonts w:cstheme="minorHAnsi"/>
        </w:rPr>
        <w:t xml:space="preserve"> </w:t>
      </w:r>
      <w:r w:rsidRPr="000F0A6C">
        <w:rPr>
          <w:rStyle w:val="Emphasis"/>
          <w:rFonts w:asciiTheme="minorHAnsi" w:hAnsiTheme="minorHAnsi" w:cstheme="minorHAnsi"/>
        </w:rPr>
        <w:t>for</w:t>
      </w:r>
      <w:r w:rsidRPr="000F0A6C">
        <w:rPr>
          <w:rStyle w:val="StyleUnderline"/>
          <w:rFonts w:cstheme="minorHAnsi"/>
        </w:rPr>
        <w:t xml:space="preserve"> </w:t>
      </w:r>
      <w:r w:rsidRPr="000F0A6C">
        <w:rPr>
          <w:rStyle w:val="Emphasis"/>
          <w:rFonts w:asciiTheme="minorHAnsi" w:hAnsiTheme="minorHAnsi" w:cstheme="minorHAnsi"/>
        </w:rPr>
        <w:t>peaceful solutions</w:t>
      </w:r>
      <w:r w:rsidRPr="000F0A6C">
        <w:rPr>
          <w:rStyle w:val="StyleUnderline"/>
          <w:rFonts w:cstheme="minorHAnsi"/>
        </w:rPr>
        <w:t xml:space="preserve"> and undermines</w:t>
      </w:r>
      <w:r w:rsidRPr="000F0A6C">
        <w:rPr>
          <w:rFonts w:cstheme="minorHAnsi"/>
          <w:sz w:val="16"/>
        </w:rPr>
        <w:t xml:space="preserve"> appeals to </w:t>
      </w:r>
      <w:r w:rsidRPr="000F0A6C">
        <w:rPr>
          <w:rStyle w:val="StyleUnderline"/>
          <w:rFonts w:cstheme="minorHAnsi"/>
        </w:rPr>
        <w:t>militant action</w:t>
      </w:r>
      <w:r w:rsidRPr="000F0A6C">
        <w:rPr>
          <w:rFonts w:cstheme="minorHAnsi"/>
          <w:sz w:val="16"/>
        </w:rPr>
        <w:t xml:space="preserve"> (Gurr 1993:303). </w:t>
      </w:r>
      <w:r w:rsidRPr="000F0A6C">
        <w:rPr>
          <w:rStyle w:val="StyleUnderline"/>
          <w:rFonts w:cstheme="minorHAnsi"/>
        </w:rPr>
        <w:t>Policies of</w:t>
      </w:r>
      <w:r w:rsidRPr="000F0A6C">
        <w:rPr>
          <w:rFonts w:cstheme="minorHAnsi"/>
          <w:sz w:val="16"/>
        </w:rPr>
        <w:t xml:space="preserve"> regional </w:t>
      </w:r>
      <w:r w:rsidRPr="000F0A6C">
        <w:rPr>
          <w:rStyle w:val="StyleUnderline"/>
          <w:rFonts w:cstheme="minorHAnsi"/>
        </w:rPr>
        <w:t xml:space="preserve">devolution in </w:t>
      </w:r>
      <w:r w:rsidRPr="000F0A6C">
        <w:rPr>
          <w:rStyle w:val="Emphasis"/>
          <w:rFonts w:asciiTheme="minorHAnsi" w:hAnsiTheme="minorHAnsi" w:cstheme="minorHAnsi"/>
        </w:rPr>
        <w:t>France</w:t>
      </w:r>
      <w:r w:rsidRPr="000F0A6C">
        <w:rPr>
          <w:rStyle w:val="StyleUnderline"/>
          <w:rFonts w:cstheme="minorHAnsi"/>
        </w:rPr>
        <w:t xml:space="preserve">, </w:t>
      </w:r>
      <w:r w:rsidRPr="000F0A6C">
        <w:rPr>
          <w:rStyle w:val="Emphasis"/>
          <w:rFonts w:asciiTheme="minorHAnsi" w:hAnsiTheme="minorHAnsi" w:cstheme="minorHAnsi"/>
        </w:rPr>
        <w:t>Spain</w:t>
      </w:r>
      <w:r w:rsidRPr="000F0A6C">
        <w:rPr>
          <w:rStyle w:val="StyleUnderline"/>
          <w:rFonts w:cstheme="minorHAnsi"/>
        </w:rPr>
        <w:t xml:space="preserve"> and </w:t>
      </w:r>
      <w:r w:rsidRPr="000F0A6C">
        <w:rPr>
          <w:rStyle w:val="Emphasis"/>
          <w:rFonts w:asciiTheme="minorHAnsi" w:hAnsiTheme="minorHAnsi" w:cstheme="minorHAnsi"/>
        </w:rPr>
        <w:t>Italy</w:t>
      </w:r>
      <w:r w:rsidRPr="000F0A6C">
        <w:rPr>
          <w:rFonts w:cstheme="minorHAnsi"/>
          <w:sz w:val="16"/>
        </w:rPr>
        <w:t xml:space="preserve">, on the other hand, </w:t>
      </w:r>
      <w:r w:rsidRPr="000F0A6C">
        <w:rPr>
          <w:rStyle w:val="StyleUnderline"/>
          <w:rFonts w:cstheme="minorHAnsi"/>
        </w:rPr>
        <w:t>demonstrate that establishing self-managing</w:t>
      </w:r>
      <w:r w:rsidRPr="000F0A6C">
        <w:rPr>
          <w:rFonts w:cstheme="minorHAnsi"/>
          <w:sz w:val="16"/>
        </w:rPr>
        <w:t xml:space="preserve"> autonomous </w:t>
      </w:r>
      <w:r w:rsidRPr="000F0A6C">
        <w:rPr>
          <w:rStyle w:val="StyleUnderline"/>
          <w:rFonts w:cstheme="minorHAnsi"/>
        </w:rPr>
        <w:t>regions can be politically and economically less burdensome for central states than</w:t>
      </w:r>
      <w:r w:rsidRPr="000F0A6C">
        <w:rPr>
          <w:rFonts w:cstheme="minorHAnsi"/>
          <w:sz w:val="16"/>
        </w:rPr>
        <w:t xml:space="preserve"> keeping resistant peoples in line by </w:t>
      </w:r>
      <w:r w:rsidRPr="000F0A6C">
        <w:rPr>
          <w:rStyle w:val="StyleUnderline"/>
          <w:rFonts w:cstheme="minorHAnsi"/>
        </w:rPr>
        <w:t>force: autonomy arrangements</w:t>
      </w:r>
      <w:r w:rsidRPr="000F0A6C">
        <w:rPr>
          <w:rFonts w:cstheme="minorHAnsi"/>
          <w:sz w:val="16"/>
        </w:rPr>
        <w:t xml:space="preserve"> have </w:t>
      </w:r>
      <w:r w:rsidRPr="000F0A6C">
        <w:rPr>
          <w:rStyle w:val="Emphasis"/>
          <w:rFonts w:asciiTheme="minorHAnsi" w:hAnsiTheme="minorHAnsi" w:cstheme="minorHAnsi"/>
        </w:rPr>
        <w:t>transform</w:t>
      </w:r>
      <w:r w:rsidRPr="000F0A6C">
        <w:rPr>
          <w:rFonts w:cstheme="minorHAnsi"/>
          <w:sz w:val="16"/>
        </w:rPr>
        <w:t xml:space="preserve">ed </w:t>
      </w:r>
      <w:r w:rsidRPr="000F0A6C">
        <w:rPr>
          <w:rStyle w:val="Emphasis"/>
          <w:rFonts w:asciiTheme="minorHAnsi" w:hAnsiTheme="minorHAnsi" w:cstheme="minorHAnsi"/>
        </w:rPr>
        <w:t>destructive conflicts</w:t>
      </w:r>
      <w:r w:rsidRPr="000F0A6C">
        <w:rPr>
          <w:rFonts w:cstheme="minorHAnsi"/>
          <w:sz w:val="16"/>
        </w:rPr>
        <w:t xml:space="preserve"> in these societies </w:t>
      </w:r>
      <w:r w:rsidRPr="000F0A6C">
        <w:rPr>
          <w:rStyle w:val="StyleUnderline"/>
          <w:rFonts w:cstheme="minorHAnsi"/>
        </w:rPr>
        <w:t>into positive</w:t>
      </w:r>
      <w:r w:rsidRPr="000F0A6C">
        <w:rPr>
          <w:rFonts w:cstheme="minorHAnsi"/>
          <w:sz w:val="16"/>
        </w:rPr>
        <w:t xml:space="preserve"> interregional </w:t>
      </w:r>
      <w:r w:rsidRPr="000F0A6C">
        <w:rPr>
          <w:rStyle w:val="StyleUnderline"/>
          <w:rFonts w:cstheme="minorHAnsi"/>
        </w:rPr>
        <w:t>competition</w:t>
      </w:r>
      <w:r w:rsidRPr="000F0A6C">
        <w:rPr>
          <w:rFonts w:cstheme="minorHAnsi"/>
          <w:sz w:val="16"/>
        </w:rPr>
        <w:t xml:space="preserve">". Federalism for Nepal </w:t>
      </w:r>
      <w:r w:rsidRPr="000F0A6C">
        <w:rPr>
          <w:rStyle w:val="StyleUnderline"/>
          <w:rFonts w:cstheme="minorHAnsi"/>
        </w:rPr>
        <w:t xml:space="preserve">Federalism is essential in plural countries like </w:t>
      </w:r>
      <w:r w:rsidRPr="000F0A6C">
        <w:rPr>
          <w:rStyle w:val="Emphasis"/>
          <w:rFonts w:asciiTheme="minorHAnsi" w:hAnsiTheme="minorHAnsi" w:cstheme="minorHAnsi"/>
        </w:rPr>
        <w:t>Nepal</w:t>
      </w:r>
      <w:r w:rsidRPr="000F0A6C">
        <w:rPr>
          <w:rStyle w:val="StyleUnderline"/>
          <w:rFonts w:cstheme="minorHAnsi"/>
        </w:rPr>
        <w:t xml:space="preserve"> because it </w:t>
      </w:r>
      <w:r w:rsidRPr="000F0A6C">
        <w:rPr>
          <w:rFonts w:cstheme="minorHAnsi"/>
          <w:sz w:val="16"/>
        </w:rPr>
        <w:t xml:space="preserve">provides cultural </w:t>
      </w:r>
      <w:r w:rsidRPr="000F0A6C">
        <w:rPr>
          <w:rStyle w:val="StyleUnderline"/>
          <w:rFonts w:cstheme="minorHAnsi"/>
        </w:rPr>
        <w:t>autonomy</w:t>
      </w:r>
      <w:r w:rsidRPr="000F0A6C">
        <w:rPr>
          <w:rFonts w:cstheme="minorHAnsi"/>
          <w:sz w:val="16"/>
        </w:rPr>
        <w:t xml:space="preserve"> to different cultural groups within a country. By allowing ethnic groups to govern themselves in cultural and developmental matters, </w:t>
      </w:r>
      <w:r w:rsidRPr="000F0A6C">
        <w:rPr>
          <w:rStyle w:val="StyleUnderline"/>
          <w:rFonts w:cstheme="minorHAnsi"/>
        </w:rPr>
        <w:t>it lessens</w:t>
      </w:r>
      <w:r w:rsidRPr="000F0A6C">
        <w:rPr>
          <w:rFonts w:cstheme="minorHAnsi"/>
          <w:sz w:val="16"/>
        </w:rPr>
        <w:t xml:space="preserve"> their </w:t>
      </w:r>
      <w:r w:rsidRPr="000F0A6C">
        <w:rPr>
          <w:rStyle w:val="StyleUnderline"/>
          <w:rFonts w:cstheme="minorHAnsi"/>
        </w:rPr>
        <w:t>conflicts with the central state</w:t>
      </w:r>
      <w:r w:rsidRPr="000F0A6C">
        <w:rPr>
          <w:rFonts w:cstheme="minorHAnsi"/>
          <w:sz w:val="16"/>
        </w:rPr>
        <w:t xml:space="preserve">. </w:t>
      </w:r>
      <w:r w:rsidRPr="000F0A6C">
        <w:rPr>
          <w:rStyle w:val="StyleUnderline"/>
          <w:rFonts w:cstheme="minorHAnsi"/>
        </w:rPr>
        <w:t>Many of the conflicts of the</w:t>
      </w:r>
      <w:r w:rsidRPr="000F0A6C">
        <w:rPr>
          <w:rFonts w:cstheme="minorHAnsi"/>
          <w:sz w:val="16"/>
        </w:rPr>
        <w:t xml:space="preserve"> identity </w:t>
      </w:r>
      <w:r w:rsidRPr="000F0A6C">
        <w:rPr>
          <w:rStyle w:val="StyleUnderline"/>
          <w:rFonts w:cstheme="minorHAnsi"/>
        </w:rPr>
        <w:t>movements are in</w:t>
      </w:r>
      <w:r w:rsidRPr="000F0A6C">
        <w:rPr>
          <w:rFonts w:cstheme="minorHAnsi"/>
          <w:sz w:val="16"/>
        </w:rPr>
        <w:t xml:space="preserve"> cultural </w:t>
      </w:r>
      <w:r w:rsidRPr="000F0A6C">
        <w:rPr>
          <w:rStyle w:val="StyleUnderline"/>
          <w:rFonts w:cstheme="minorHAnsi"/>
        </w:rPr>
        <w:t xml:space="preserve">issues like religion, language, </w:t>
      </w:r>
      <w:r w:rsidRPr="000F0A6C">
        <w:rPr>
          <w:rStyle w:val="Emphasis"/>
          <w:rFonts w:asciiTheme="minorHAnsi" w:hAnsiTheme="minorHAnsi" w:cstheme="minorHAnsi"/>
        </w:rPr>
        <w:t>education</w:t>
      </w:r>
      <w:r w:rsidRPr="000F0A6C">
        <w:rPr>
          <w:rStyle w:val="StyleUnderline"/>
          <w:rFonts w:cstheme="minorHAnsi"/>
        </w:rPr>
        <w:t xml:space="preserve"> and so on</w:t>
      </w:r>
      <w:r w:rsidRPr="000F0A6C">
        <w:rPr>
          <w:rFonts w:cstheme="minorHAnsi"/>
          <w:sz w:val="16"/>
        </w:rPr>
        <w:t xml:space="preserve">. Once regional governments are established, either the contesting parties from their own governments at the regional level, and decides in those matters, and/or influence the outcome because their proportional presence at the regional level is more than in the national level. Thus, many ethnic and linguistic </w:t>
      </w:r>
      <w:r w:rsidRPr="000F0A6C">
        <w:rPr>
          <w:rStyle w:val="StyleUnderline"/>
          <w:rFonts w:cstheme="minorHAnsi"/>
        </w:rPr>
        <w:t>groups can effectively put more pressure to</w:t>
      </w:r>
      <w:r w:rsidRPr="000F0A6C">
        <w:rPr>
          <w:rFonts w:cstheme="minorHAnsi"/>
          <w:sz w:val="16"/>
        </w:rPr>
        <w:t xml:space="preserve"> the </w:t>
      </w:r>
      <w:r w:rsidRPr="000F0A6C">
        <w:rPr>
          <w:rStyle w:val="StyleUnderline"/>
          <w:rFonts w:cstheme="minorHAnsi"/>
        </w:rPr>
        <w:t>regional governments</w:t>
      </w:r>
      <w:r w:rsidRPr="000F0A6C">
        <w:rPr>
          <w:rFonts w:cstheme="minorHAnsi"/>
          <w:sz w:val="16"/>
        </w:rPr>
        <w:t xml:space="preserve">. </w:t>
      </w:r>
      <w:r w:rsidRPr="000F0A6C">
        <w:rPr>
          <w:rStyle w:val="StyleUnderline"/>
          <w:rFonts w:cstheme="minorHAnsi"/>
        </w:rPr>
        <w:t>Under unitary system, numerous</w:t>
      </w:r>
      <w:r w:rsidRPr="000F0A6C">
        <w:rPr>
          <w:rFonts w:cstheme="minorHAnsi"/>
          <w:sz w:val="16"/>
        </w:rPr>
        <w:t xml:space="preserve"> regionally concentrated </w:t>
      </w:r>
      <w:r w:rsidRPr="000F0A6C">
        <w:rPr>
          <w:rStyle w:val="StyleUnderline"/>
          <w:rFonts w:cstheme="minorHAnsi"/>
        </w:rPr>
        <w:t>groups have not been able to put pressure on the central government because their</w:t>
      </w:r>
      <w:r w:rsidRPr="000F0A6C">
        <w:rPr>
          <w:rFonts w:cstheme="minorHAnsi"/>
          <w:sz w:val="16"/>
        </w:rPr>
        <w:t xml:space="preserve"> population and </w:t>
      </w:r>
      <w:r w:rsidRPr="000F0A6C">
        <w:rPr>
          <w:rStyle w:val="StyleUnderline"/>
          <w:rFonts w:cstheme="minorHAnsi"/>
        </w:rPr>
        <w:t>voice are small</w:t>
      </w:r>
      <w:r w:rsidRPr="000F0A6C">
        <w:rPr>
          <w:rFonts w:cstheme="minorHAnsi"/>
          <w:sz w:val="16"/>
        </w:rPr>
        <w:t xml:space="preserve"> at the central context. Even if they are not, their nature will become different. Some of the conflicts will be regionally focused. Hence, many of the conflicts will decrease in intensity and strength at the central level. The bureaucracy will also increasingly reflect the regional composition because the regional governments would hire local people in the administration. </w:t>
      </w:r>
      <w:r w:rsidRPr="000F0A6C">
        <w:rPr>
          <w:rStyle w:val="StyleUnderline"/>
          <w:rFonts w:cstheme="minorHAnsi"/>
        </w:rPr>
        <w:t>Bureaucrats with knowledge of local languages and</w:t>
      </w:r>
      <w:r w:rsidRPr="000F0A6C">
        <w:rPr>
          <w:rFonts w:cstheme="minorHAnsi"/>
          <w:sz w:val="16"/>
        </w:rPr>
        <w:t xml:space="preserve"> specific </w:t>
      </w:r>
      <w:r w:rsidRPr="000F0A6C">
        <w:rPr>
          <w:rStyle w:val="StyleUnderline"/>
          <w:rFonts w:cstheme="minorHAnsi"/>
        </w:rPr>
        <w:t>local problems</w:t>
      </w:r>
      <w:r w:rsidRPr="000F0A6C">
        <w:rPr>
          <w:rFonts w:cstheme="minorHAnsi"/>
          <w:sz w:val="16"/>
        </w:rPr>
        <w:t xml:space="preserve"> will be able to </w:t>
      </w:r>
      <w:r w:rsidRPr="000F0A6C">
        <w:rPr>
          <w:rStyle w:val="StyleUnderline"/>
          <w:rFonts w:cstheme="minorHAnsi"/>
        </w:rPr>
        <w:t>provide</w:t>
      </w:r>
      <w:r w:rsidRPr="000F0A6C">
        <w:rPr>
          <w:rFonts w:cstheme="minorHAnsi"/>
          <w:sz w:val="16"/>
        </w:rPr>
        <w:t xml:space="preserve"> relatively </w:t>
      </w:r>
      <w:r w:rsidRPr="000F0A6C">
        <w:rPr>
          <w:rStyle w:val="StyleUnderline"/>
          <w:rFonts w:cstheme="minorHAnsi"/>
        </w:rPr>
        <w:t>more efficient administration</w:t>
      </w:r>
      <w:r w:rsidRPr="000F0A6C">
        <w:rPr>
          <w:rFonts w:cstheme="minorHAnsi"/>
          <w:sz w:val="16"/>
        </w:rPr>
        <w:t xml:space="preserve">. </w:t>
      </w:r>
      <w:r w:rsidRPr="000F0A6C">
        <w:rPr>
          <w:rStyle w:val="StyleUnderline"/>
          <w:rFonts w:cstheme="minorHAnsi"/>
        </w:rPr>
        <w:t>This will</w:t>
      </w:r>
      <w:r w:rsidRPr="000F0A6C">
        <w:rPr>
          <w:rFonts w:cstheme="minorHAnsi"/>
          <w:sz w:val="16"/>
        </w:rPr>
        <w:t xml:space="preserve"> also </w:t>
      </w:r>
      <w:r w:rsidRPr="000F0A6C">
        <w:rPr>
          <w:rStyle w:val="StyleUnderline"/>
          <w:rFonts w:cstheme="minorHAnsi"/>
        </w:rPr>
        <w:t>reduce conflicts</w:t>
      </w:r>
      <w:r w:rsidRPr="000F0A6C">
        <w:rPr>
          <w:rFonts w:cstheme="minorHAnsi"/>
          <w:sz w:val="16"/>
        </w:rPr>
        <w:t xml:space="preserve">. </w:t>
      </w:r>
      <w:r w:rsidRPr="000F0A6C">
        <w:rPr>
          <w:rStyle w:val="StyleUnderline"/>
          <w:rFonts w:cstheme="minorHAnsi"/>
        </w:rPr>
        <w:t>Inclusion of more</w:t>
      </w:r>
      <w:r w:rsidRPr="000F0A6C">
        <w:rPr>
          <w:rFonts w:cstheme="minorHAnsi"/>
          <w:sz w:val="16"/>
        </w:rPr>
        <w:t xml:space="preserve"> ethnic </w:t>
      </w:r>
      <w:r w:rsidRPr="000F0A6C">
        <w:rPr>
          <w:rStyle w:val="StyleUnderline"/>
          <w:rFonts w:cstheme="minorHAnsi"/>
        </w:rPr>
        <w:t>members into regional politics</w:t>
      </w:r>
      <w:r w:rsidRPr="000F0A6C">
        <w:rPr>
          <w:rFonts w:cstheme="minorHAnsi"/>
          <w:sz w:val="16"/>
        </w:rPr>
        <w:t xml:space="preserve"> and administration will </w:t>
      </w:r>
      <w:r w:rsidRPr="000F0A6C">
        <w:rPr>
          <w:rStyle w:val="StyleUnderline"/>
          <w:rFonts w:cstheme="minorHAnsi"/>
        </w:rPr>
        <w:t>ensure more</w:t>
      </w:r>
      <w:r w:rsidRPr="000F0A6C">
        <w:rPr>
          <w:rFonts w:cstheme="minorHAnsi"/>
          <w:sz w:val="16"/>
        </w:rPr>
        <w:t xml:space="preserve"> public </w:t>
      </w:r>
      <w:r w:rsidRPr="000F0A6C">
        <w:rPr>
          <w:rStyle w:val="StyleUnderline"/>
          <w:rFonts w:cstheme="minorHAnsi"/>
        </w:rPr>
        <w:t>politics directed toward regional needs</w:t>
      </w:r>
      <w:r w:rsidRPr="000F0A6C">
        <w:rPr>
          <w:rFonts w:cstheme="minorHAnsi"/>
          <w:sz w:val="16"/>
        </w:rPr>
        <w:t xml:space="preserve">, instead of irrelevant policies directed by the center. </w:t>
      </w:r>
      <w:r w:rsidRPr="000F0A6C">
        <w:rPr>
          <w:rStyle w:val="StyleUnderline"/>
          <w:rFonts w:cstheme="minorHAnsi"/>
        </w:rPr>
        <w:t>This will</w:t>
      </w:r>
      <w:r w:rsidRPr="000F0A6C">
        <w:rPr>
          <w:rFonts w:cstheme="minorHAnsi"/>
          <w:sz w:val="16"/>
        </w:rPr>
        <w:t xml:space="preserve"> contribute to </w:t>
      </w:r>
      <w:r w:rsidRPr="000F0A6C">
        <w:rPr>
          <w:rStyle w:val="Emphasis"/>
          <w:rFonts w:asciiTheme="minorHAnsi" w:hAnsiTheme="minorHAnsi" w:cstheme="minorHAnsi"/>
        </w:rPr>
        <w:t>reducing conflicts arising out of</w:t>
      </w:r>
      <w:r w:rsidRPr="000F0A6C">
        <w:rPr>
          <w:rFonts w:cstheme="minorHAnsi"/>
          <w:sz w:val="16"/>
        </w:rPr>
        <w:t xml:space="preserve"> mal-distribution of </w:t>
      </w:r>
      <w:r w:rsidRPr="000F0A6C">
        <w:rPr>
          <w:rStyle w:val="Emphasis"/>
          <w:rFonts w:asciiTheme="minorHAnsi" w:hAnsiTheme="minorHAnsi" w:cstheme="minorHAnsi"/>
        </w:rPr>
        <w:t>resources</w:t>
      </w:r>
      <w:r w:rsidRPr="000F0A6C">
        <w:rPr>
          <w:rFonts w:cstheme="minorHAnsi"/>
          <w:sz w:val="16"/>
        </w:rPr>
        <w:t xml:space="preserve">. </w:t>
      </w:r>
      <w:r w:rsidRPr="000F0A6C">
        <w:rPr>
          <w:rStyle w:val="StyleUnderline"/>
          <w:rFonts w:cstheme="minorHAnsi"/>
        </w:rPr>
        <w:t>If minorities want</w:t>
      </w:r>
      <w:r w:rsidRPr="000F0A6C">
        <w:rPr>
          <w:rFonts w:cstheme="minorHAnsi"/>
          <w:sz w:val="16"/>
        </w:rPr>
        <w:t xml:space="preserve"> some form of </w:t>
      </w:r>
      <w:r w:rsidRPr="000F0A6C">
        <w:rPr>
          <w:rStyle w:val="StyleUnderline"/>
          <w:rFonts w:cstheme="minorHAnsi"/>
        </w:rPr>
        <w:t>autonomy to</w:t>
      </w:r>
      <w:r w:rsidRPr="000F0A6C">
        <w:rPr>
          <w:rFonts w:cstheme="minorHAnsi"/>
          <w:sz w:val="16"/>
        </w:rPr>
        <w:t xml:space="preserve"> protect and </w:t>
      </w:r>
      <w:r w:rsidRPr="000F0A6C">
        <w:rPr>
          <w:rStyle w:val="StyleUnderline"/>
          <w:rFonts w:cstheme="minorHAnsi"/>
        </w:rPr>
        <w:t>promote their culture</w:t>
      </w:r>
      <w:r w:rsidRPr="000F0A6C">
        <w:rPr>
          <w:rFonts w:cstheme="minorHAnsi"/>
          <w:sz w:val="16"/>
        </w:rPr>
        <w:t xml:space="preserve">, develop their people and regions, </w:t>
      </w:r>
      <w:r w:rsidRPr="000F0A6C">
        <w:rPr>
          <w:rStyle w:val="StyleUnderline"/>
          <w:rFonts w:cstheme="minorHAnsi"/>
        </w:rPr>
        <w:t>and self-determine their future, they are likely to struggle</w:t>
      </w:r>
      <w:r w:rsidRPr="000F0A6C">
        <w:rPr>
          <w:rFonts w:cstheme="minorHAnsi"/>
          <w:sz w:val="16"/>
        </w:rPr>
        <w:t xml:space="preserve"> for it </w:t>
      </w:r>
      <w:r w:rsidRPr="000F0A6C">
        <w:rPr>
          <w:rStyle w:val="StyleUnderline"/>
          <w:rFonts w:cstheme="minorHAnsi"/>
        </w:rPr>
        <w:t>unless</w:t>
      </w:r>
      <w:r w:rsidRPr="000F0A6C">
        <w:rPr>
          <w:rFonts w:cstheme="minorHAnsi"/>
          <w:sz w:val="16"/>
        </w:rPr>
        <w:t xml:space="preserve"> some </w:t>
      </w:r>
      <w:r w:rsidRPr="000F0A6C">
        <w:rPr>
          <w:rStyle w:val="StyleUnderline"/>
          <w:rFonts w:cstheme="minorHAnsi"/>
        </w:rPr>
        <w:t>autonomy is provided</w:t>
      </w:r>
      <w:r w:rsidRPr="000F0A6C">
        <w:rPr>
          <w:rFonts w:cstheme="minorHAnsi"/>
          <w:sz w:val="16"/>
        </w:rPr>
        <w:t xml:space="preserve">. The struggle might take different form in different periods due to varying circumstances. Even if unfavorable circumstances may lead to non-actions during some periods, favorable conditions for </w:t>
      </w:r>
      <w:r w:rsidRPr="000F0A6C">
        <w:rPr>
          <w:rStyle w:val="StyleUnderline"/>
          <w:rFonts w:cstheme="minorHAnsi"/>
        </w:rPr>
        <w:t>mobilizations</w:t>
      </w:r>
      <w:r w:rsidRPr="000F0A6C">
        <w:rPr>
          <w:rFonts w:cstheme="minorHAnsi"/>
          <w:sz w:val="16"/>
        </w:rPr>
        <w:t xml:space="preserve"> in other periods </w:t>
      </w:r>
      <w:r w:rsidRPr="000F0A6C">
        <w:rPr>
          <w:rStyle w:val="StyleUnderline"/>
          <w:rFonts w:cstheme="minorHAnsi"/>
        </w:rPr>
        <w:t>may lead to more activities</w:t>
      </w:r>
      <w:r w:rsidRPr="000F0A6C">
        <w:rPr>
          <w:rFonts w:cstheme="minorHAnsi"/>
          <w:sz w:val="16"/>
        </w:rPr>
        <w:t xml:space="preserve">, perhaps </w:t>
      </w:r>
      <w:r w:rsidRPr="000F0A6C">
        <w:rPr>
          <w:rStyle w:val="StyleUnderline"/>
          <w:rFonts w:cstheme="minorHAnsi"/>
        </w:rPr>
        <w:t>in violent ways</w:t>
      </w:r>
      <w:r w:rsidRPr="000F0A6C">
        <w:rPr>
          <w:rFonts w:cstheme="minorHAnsi"/>
          <w:sz w:val="16"/>
        </w:rPr>
        <w:t xml:space="preserve">. The growth of ethnic movements in Nepal after 1990 is an example. Thus, </w:t>
      </w:r>
      <w:r w:rsidRPr="000F0A6C">
        <w:rPr>
          <w:rStyle w:val="StyleUnderline"/>
          <w:rFonts w:cstheme="minorHAnsi"/>
        </w:rPr>
        <w:t>to address</w:t>
      </w:r>
      <w:r w:rsidRPr="000F0A6C">
        <w:rPr>
          <w:rFonts w:cstheme="minorHAnsi"/>
          <w:sz w:val="16"/>
        </w:rPr>
        <w:t xml:space="preserve"> the </w:t>
      </w:r>
      <w:r w:rsidRPr="000F0A6C">
        <w:rPr>
          <w:rStyle w:val="StyleUnderline"/>
          <w:rFonts w:cstheme="minorHAnsi"/>
        </w:rPr>
        <w:t>conflicts arising out of</w:t>
      </w:r>
      <w:r w:rsidRPr="000F0A6C">
        <w:rPr>
          <w:rFonts w:cstheme="minorHAnsi"/>
          <w:sz w:val="16"/>
        </w:rPr>
        <w:t xml:space="preserve"> issues of identity and cultural </w:t>
      </w:r>
      <w:r w:rsidRPr="000F0A6C">
        <w:rPr>
          <w:rStyle w:val="StyleUnderline"/>
          <w:rFonts w:cstheme="minorHAnsi"/>
        </w:rPr>
        <w:t>rights</w:t>
      </w:r>
      <w:r w:rsidRPr="000F0A6C">
        <w:rPr>
          <w:rFonts w:cstheme="minorHAnsi"/>
          <w:sz w:val="16"/>
        </w:rPr>
        <w:t xml:space="preserve"> that are inherent human aspirations, </w:t>
      </w:r>
      <w:r w:rsidRPr="000F0A6C">
        <w:rPr>
          <w:rStyle w:val="StyleUnderline"/>
          <w:rFonts w:cstheme="minorHAnsi"/>
        </w:rPr>
        <w:t>autonomy is essential. Granting of federalism would</w:t>
      </w:r>
      <w:r w:rsidRPr="000F0A6C">
        <w:rPr>
          <w:rFonts w:cstheme="minorHAnsi"/>
          <w:sz w:val="16"/>
        </w:rPr>
        <w:t xml:space="preserve"> in all likelihood </w:t>
      </w:r>
      <w:r w:rsidRPr="000F0A6C">
        <w:rPr>
          <w:rStyle w:val="Emphasis"/>
          <w:rFonts w:asciiTheme="minorHAnsi" w:hAnsiTheme="minorHAnsi" w:cstheme="minorHAnsi"/>
        </w:rPr>
        <w:t>bring an end to</w:t>
      </w:r>
      <w:r w:rsidRPr="000F0A6C">
        <w:rPr>
          <w:rFonts w:cstheme="minorHAnsi"/>
          <w:sz w:val="16"/>
        </w:rPr>
        <w:t xml:space="preserve"> ethnic </w:t>
      </w:r>
      <w:r w:rsidRPr="000F0A6C">
        <w:rPr>
          <w:rStyle w:val="Emphasis"/>
          <w:rFonts w:asciiTheme="minorHAnsi" w:hAnsiTheme="minorHAnsi" w:cstheme="minorHAnsi"/>
        </w:rPr>
        <w:t>insurgencies</w:t>
      </w:r>
      <w:r w:rsidRPr="000F0A6C">
        <w:rPr>
          <w:rStyle w:val="StyleUnderline"/>
          <w:rFonts w:cstheme="minorHAnsi"/>
        </w:rPr>
        <w:t xml:space="preserve"> like the Khambuwan Mukti Morcha because it meets their major demand</w:t>
      </w:r>
      <w:r w:rsidRPr="000F0A6C">
        <w:rPr>
          <w:rFonts w:cstheme="minorHAnsi"/>
          <w:sz w:val="16"/>
        </w:rPr>
        <w:t xml:space="preserve">. </w:t>
      </w:r>
      <w:r w:rsidRPr="000F0A6C">
        <w:rPr>
          <w:rStyle w:val="StyleUnderline"/>
          <w:rFonts w:cstheme="minorHAnsi"/>
        </w:rPr>
        <w:t>It will</w:t>
      </w:r>
      <w:r w:rsidRPr="000F0A6C">
        <w:rPr>
          <w:rFonts w:cstheme="minorHAnsi"/>
          <w:sz w:val="16"/>
        </w:rPr>
        <w:t xml:space="preserve"> also </w:t>
      </w:r>
      <w:r w:rsidRPr="000F0A6C">
        <w:rPr>
          <w:rStyle w:val="StyleUnderline"/>
          <w:rFonts w:cstheme="minorHAnsi"/>
        </w:rPr>
        <w:t>prevent</w:t>
      </w:r>
      <w:r w:rsidRPr="000F0A6C">
        <w:rPr>
          <w:rFonts w:cstheme="minorHAnsi"/>
          <w:sz w:val="16"/>
        </w:rPr>
        <w:t xml:space="preserve"> the possibilities of </w:t>
      </w:r>
      <w:r w:rsidRPr="000F0A6C">
        <w:rPr>
          <w:rStyle w:val="StyleUnderline"/>
          <w:rFonts w:cstheme="minorHAnsi"/>
        </w:rPr>
        <w:t>other</w:t>
      </w:r>
      <w:r w:rsidRPr="000F0A6C">
        <w:rPr>
          <w:rFonts w:cstheme="minorHAnsi"/>
          <w:sz w:val="16"/>
        </w:rPr>
        <w:t xml:space="preserve"> ethnic </w:t>
      </w:r>
      <w:r w:rsidRPr="000F0A6C">
        <w:rPr>
          <w:rStyle w:val="StyleUnderline"/>
          <w:rFonts w:cstheme="minorHAnsi"/>
        </w:rPr>
        <w:t>insurgencies with demand for federalism</w:t>
      </w:r>
      <w:r w:rsidRPr="000F0A6C">
        <w:rPr>
          <w:rFonts w:cstheme="minorHAnsi"/>
          <w:sz w:val="16"/>
        </w:rPr>
        <w:t xml:space="preserve">. Territorial federalism can work for the benefit of large ethnic groups concentrated regionally but may not be able to address problems of the numerous low populated ethnic groups or groups that are not concentrated because they may not form majorities anywhere. For these groups, non-territorial </w:t>
      </w:r>
      <w:r w:rsidRPr="000F0A6C">
        <w:rPr>
          <w:rStyle w:val="StyleUnderline"/>
          <w:rFonts w:cstheme="minorHAnsi"/>
        </w:rPr>
        <w:t>federalism</w:t>
      </w:r>
      <w:r w:rsidRPr="000F0A6C">
        <w:rPr>
          <w:rFonts w:cstheme="minorHAnsi"/>
          <w:sz w:val="16"/>
        </w:rPr>
        <w:t xml:space="preserve">, as </w:t>
      </w:r>
      <w:r w:rsidRPr="000F0A6C">
        <w:rPr>
          <w:rStyle w:val="StyleUnderline"/>
          <w:rFonts w:cstheme="minorHAnsi"/>
        </w:rPr>
        <w:t xml:space="preserve">in </w:t>
      </w:r>
      <w:r w:rsidRPr="000F0A6C">
        <w:rPr>
          <w:rStyle w:val="Emphasis"/>
          <w:rFonts w:asciiTheme="minorHAnsi" w:hAnsiTheme="minorHAnsi" w:cstheme="minorHAnsi"/>
        </w:rPr>
        <w:t>Belgium</w:t>
      </w:r>
      <w:r w:rsidRPr="000F0A6C">
        <w:rPr>
          <w:rStyle w:val="StyleUnderline"/>
          <w:rFonts w:cstheme="minorHAnsi"/>
        </w:rPr>
        <w:t xml:space="preserve">, </w:t>
      </w:r>
      <w:r w:rsidRPr="000F0A6C">
        <w:rPr>
          <w:rStyle w:val="Emphasis"/>
          <w:rFonts w:asciiTheme="minorHAnsi" w:hAnsiTheme="minorHAnsi" w:cstheme="minorHAnsi"/>
        </w:rPr>
        <w:t>Austria</w:t>
      </w:r>
      <w:r w:rsidRPr="000F0A6C">
        <w:rPr>
          <w:rFonts w:cstheme="minorHAnsi"/>
          <w:sz w:val="16"/>
        </w:rPr>
        <w:t xml:space="preserve"> etc. </w:t>
      </w:r>
      <w:r w:rsidRPr="000F0A6C">
        <w:rPr>
          <w:rStyle w:val="StyleUnderline"/>
          <w:rFonts w:cstheme="minorHAnsi"/>
        </w:rPr>
        <w:t>may address</w:t>
      </w:r>
      <w:r w:rsidRPr="000F0A6C">
        <w:rPr>
          <w:rFonts w:cstheme="minorHAnsi"/>
          <w:sz w:val="16"/>
        </w:rPr>
        <w:t xml:space="preserve"> their </w:t>
      </w:r>
      <w:r w:rsidRPr="000F0A6C">
        <w:rPr>
          <w:rStyle w:val="StyleUnderline"/>
          <w:rFonts w:cstheme="minorHAnsi"/>
        </w:rPr>
        <w:t>needs</w:t>
      </w:r>
      <w:r w:rsidRPr="000F0A6C">
        <w:rPr>
          <w:rFonts w:cstheme="minorHAnsi"/>
          <w:sz w:val="16"/>
        </w:rPr>
        <w:t xml:space="preserve">. In non-territorial federalism, </w:t>
      </w:r>
      <w:r w:rsidRPr="000F0A6C">
        <w:rPr>
          <w:rStyle w:val="StyleUnderline"/>
          <w:rFonts w:cstheme="minorHAnsi"/>
        </w:rPr>
        <w:t>members</w:t>
      </w:r>
      <w:r w:rsidRPr="000F0A6C">
        <w:rPr>
          <w:rFonts w:cstheme="minorHAnsi"/>
          <w:sz w:val="16"/>
        </w:rPr>
        <w:t xml:space="preserve"> of ethnic groups </w:t>
      </w:r>
      <w:r w:rsidRPr="000F0A6C">
        <w:rPr>
          <w:rStyle w:val="StyleUnderline"/>
          <w:rFonts w:cstheme="minorHAnsi"/>
        </w:rPr>
        <w:t>have rights to decide</w:t>
      </w:r>
      <w:r w:rsidRPr="000F0A6C">
        <w:rPr>
          <w:rFonts w:cstheme="minorHAnsi"/>
          <w:sz w:val="16"/>
        </w:rPr>
        <w:t xml:space="preserve"> about </w:t>
      </w:r>
      <w:r w:rsidRPr="000F0A6C">
        <w:rPr>
          <w:rStyle w:val="StyleUnderline"/>
          <w:rFonts w:cstheme="minorHAnsi"/>
        </w:rPr>
        <w:t xml:space="preserve">their culture, </w:t>
      </w:r>
      <w:r w:rsidRPr="000F0A6C">
        <w:rPr>
          <w:rStyle w:val="Emphasis"/>
          <w:rFonts w:asciiTheme="minorHAnsi" w:hAnsiTheme="minorHAnsi" w:cstheme="minorHAnsi"/>
        </w:rPr>
        <w:t>education</w:t>
      </w:r>
      <w:r w:rsidRPr="000F0A6C">
        <w:rPr>
          <w:rStyle w:val="StyleUnderline"/>
          <w:rFonts w:cstheme="minorHAnsi"/>
        </w:rPr>
        <w:t>, language and so on by</w:t>
      </w:r>
      <w:r w:rsidRPr="000F0A6C">
        <w:rPr>
          <w:rFonts w:cstheme="minorHAnsi"/>
          <w:sz w:val="16"/>
        </w:rPr>
        <w:t xml:space="preserve"> electing </w:t>
      </w:r>
      <w:r w:rsidRPr="000F0A6C">
        <w:rPr>
          <w:rStyle w:val="StyleUnderline"/>
          <w:rFonts w:cstheme="minorHAnsi"/>
        </w:rPr>
        <w:t>councils who have jurisdiction over cultural</w:t>
      </w:r>
      <w:r w:rsidRPr="000F0A6C">
        <w:rPr>
          <w:rFonts w:cstheme="minorHAnsi"/>
          <w:sz w:val="16"/>
        </w:rPr>
        <w:t xml:space="preserve">, social </w:t>
      </w:r>
      <w:r w:rsidRPr="000F0A6C">
        <w:rPr>
          <w:rStyle w:val="StyleUnderline"/>
          <w:rFonts w:cstheme="minorHAnsi"/>
        </w:rPr>
        <w:t>and developmental realms</w:t>
      </w:r>
      <w:r w:rsidRPr="000F0A6C">
        <w:rPr>
          <w:rFonts w:cstheme="minorHAnsi"/>
          <w:sz w:val="16"/>
        </w:rPr>
        <w:t xml:space="preserve">. </w:t>
      </w:r>
      <w:r w:rsidRPr="000F0A6C">
        <w:rPr>
          <w:rStyle w:val="StyleUnderline"/>
          <w:rFonts w:cstheme="minorHAnsi"/>
        </w:rPr>
        <w:t>The problems of</w:t>
      </w:r>
      <w:r w:rsidRPr="000F0A6C">
        <w:rPr>
          <w:rFonts w:cstheme="minorHAnsi"/>
          <w:sz w:val="16"/>
        </w:rPr>
        <w:t xml:space="preserve"> the dalit and </w:t>
      </w:r>
      <w:r w:rsidRPr="000F0A6C">
        <w:rPr>
          <w:rStyle w:val="StyleUnderline"/>
          <w:rFonts w:cstheme="minorHAnsi"/>
        </w:rPr>
        <w:t>small</w:t>
      </w:r>
      <w:r w:rsidRPr="000F0A6C">
        <w:rPr>
          <w:rFonts w:cstheme="minorHAnsi"/>
          <w:sz w:val="16"/>
        </w:rPr>
        <w:t xml:space="preserve"> ethnic </w:t>
      </w:r>
      <w:r w:rsidRPr="000F0A6C">
        <w:rPr>
          <w:rStyle w:val="StyleUnderline"/>
          <w:rFonts w:cstheme="minorHAnsi"/>
        </w:rPr>
        <w:t>groups can be addressed through</w:t>
      </w:r>
      <w:r w:rsidRPr="000F0A6C">
        <w:rPr>
          <w:rFonts w:cstheme="minorHAnsi"/>
          <w:sz w:val="16"/>
        </w:rPr>
        <w:t xml:space="preserve"> non-territorial </w:t>
      </w:r>
      <w:r w:rsidRPr="000F0A6C">
        <w:rPr>
          <w:rStyle w:val="StyleUnderline"/>
          <w:rFonts w:cstheme="minorHAnsi"/>
        </w:rPr>
        <w:t>federalism</w:t>
      </w:r>
      <w:r w:rsidRPr="000F0A6C">
        <w:rPr>
          <w:rFonts w:cstheme="minorHAnsi"/>
          <w:sz w:val="16"/>
        </w:rPr>
        <w:t xml:space="preserve">. Federalism and its critics in Nepal The dominant group in Nepal often argues against federalism by raising the fear of secession. I have argued elsewhere that this fear is misplaced. In demanding only a few of the rights that mainly deal with cultural and social issues, the minority groups acknowledge that advantages of staying </w:t>
      </w:r>
      <w:r w:rsidRPr="000F0A6C">
        <w:rPr>
          <w:rFonts w:cstheme="minorHAnsi"/>
          <w:sz w:val="16"/>
        </w:rPr>
        <w:lastRenderedPageBreak/>
        <w:t xml:space="preserve">within the existing nation-state. On the other hand, </w:t>
      </w:r>
      <w:r w:rsidRPr="000F0A6C">
        <w:rPr>
          <w:rStyle w:val="StyleUnderline"/>
          <w:rFonts w:cstheme="minorHAnsi"/>
        </w:rPr>
        <w:t xml:space="preserve">devolution helps to </w:t>
      </w:r>
      <w:r w:rsidRPr="000F0A6C">
        <w:rPr>
          <w:rStyle w:val="Emphasis"/>
          <w:rFonts w:asciiTheme="minorHAnsi" w:hAnsiTheme="minorHAnsi" w:cstheme="minorHAnsi"/>
        </w:rPr>
        <w:t>avert separatism</w:t>
      </w:r>
      <w:r w:rsidRPr="000F0A6C">
        <w:rPr>
          <w:rStyle w:val="StyleUnderline"/>
          <w:rFonts w:cstheme="minorHAnsi"/>
        </w:rPr>
        <w:t xml:space="preserve"> because granting</w:t>
      </w:r>
      <w:r w:rsidRPr="000F0A6C">
        <w:rPr>
          <w:rFonts w:cstheme="minorHAnsi"/>
          <w:sz w:val="16"/>
        </w:rPr>
        <w:t xml:space="preserve"> of </w:t>
      </w:r>
      <w:r w:rsidRPr="000F0A6C">
        <w:rPr>
          <w:rStyle w:val="StyleUnderline"/>
          <w:rFonts w:cstheme="minorHAnsi"/>
        </w:rPr>
        <w:t>devolution meets substantial demand of the minorities</w:t>
      </w:r>
      <w:r w:rsidRPr="000F0A6C">
        <w:rPr>
          <w:rFonts w:cstheme="minorHAnsi"/>
          <w:sz w:val="16"/>
        </w:rPr>
        <w:t xml:space="preserve">. However, power has to be devolved in ways that make the state and minorities perceive benefit form it. </w:t>
      </w:r>
      <w:r w:rsidRPr="000F0A6C">
        <w:rPr>
          <w:rStyle w:val="StyleUnderline"/>
          <w:rFonts w:cstheme="minorHAnsi"/>
        </w:rPr>
        <w:t>Large numbers of ethnic groups</w:t>
      </w:r>
      <w:r w:rsidRPr="000F0A6C">
        <w:rPr>
          <w:rFonts w:cstheme="minorHAnsi"/>
          <w:sz w:val="16"/>
        </w:rPr>
        <w:t xml:space="preserve"> with small population further </w:t>
      </w:r>
      <w:r w:rsidRPr="000F0A6C">
        <w:rPr>
          <w:rStyle w:val="Emphasis"/>
          <w:rFonts w:asciiTheme="minorHAnsi" w:hAnsiTheme="minorHAnsi" w:cstheme="minorHAnsi"/>
        </w:rPr>
        <w:t>minimize the secessionist possibilities</w:t>
      </w:r>
      <w:r w:rsidRPr="000F0A6C">
        <w:rPr>
          <w:rFonts w:cstheme="minorHAnsi"/>
          <w:sz w:val="16"/>
        </w:rPr>
        <w:t xml:space="preserve"> in Nepal, if any. The lack of resources and difficult topography of settlement in may cases make the creation and sustenance of smaller independent nations difficult, more so when the groups are in a state of under development. On the other hand, experience elsewhere demonstrates that </w:t>
      </w:r>
      <w:r w:rsidRPr="000F0A6C">
        <w:rPr>
          <w:rStyle w:val="StyleUnderline"/>
          <w:rFonts w:cstheme="minorHAnsi"/>
        </w:rPr>
        <w:t xml:space="preserve">absence of autonomy may </w:t>
      </w:r>
      <w:r w:rsidRPr="000F0A6C">
        <w:rPr>
          <w:rStyle w:val="Emphasis"/>
          <w:rFonts w:asciiTheme="minorHAnsi" w:hAnsiTheme="minorHAnsi" w:cstheme="minorHAnsi"/>
        </w:rPr>
        <w:t>lead to secessionist movements</w:t>
      </w:r>
      <w:r w:rsidRPr="000F0A6C">
        <w:rPr>
          <w:rFonts w:cstheme="minorHAnsi"/>
          <w:sz w:val="16"/>
        </w:rPr>
        <w:t xml:space="preserve">. </w:t>
      </w:r>
      <w:r w:rsidRPr="000F0A6C">
        <w:rPr>
          <w:rStyle w:val="StyleUnderline"/>
          <w:rFonts w:cstheme="minorHAnsi"/>
        </w:rPr>
        <w:t>Federalism was</w:t>
      </w:r>
      <w:r w:rsidRPr="000F0A6C">
        <w:rPr>
          <w:rFonts w:cstheme="minorHAnsi"/>
          <w:sz w:val="16"/>
        </w:rPr>
        <w:t xml:space="preserve"> considered </w:t>
      </w:r>
      <w:r w:rsidRPr="000F0A6C">
        <w:rPr>
          <w:rStyle w:val="StyleUnderline"/>
          <w:rFonts w:cstheme="minorHAnsi"/>
        </w:rPr>
        <w:t xml:space="preserve">"slippery" in the 60s in </w:t>
      </w:r>
      <w:r w:rsidRPr="000F0A6C">
        <w:rPr>
          <w:rStyle w:val="Emphasis"/>
          <w:rFonts w:asciiTheme="minorHAnsi" w:hAnsiTheme="minorHAnsi" w:cstheme="minorHAnsi"/>
        </w:rPr>
        <w:t>Sri Lanka</w:t>
      </w:r>
      <w:r w:rsidRPr="000F0A6C">
        <w:rPr>
          <w:rStyle w:val="StyleUnderline"/>
          <w:rFonts w:cstheme="minorHAnsi"/>
        </w:rPr>
        <w:t xml:space="preserve"> when the Tamils demanded autonomy</w:t>
      </w:r>
      <w:r w:rsidRPr="000F0A6C">
        <w:rPr>
          <w:rFonts w:cstheme="minorHAnsi"/>
          <w:sz w:val="16"/>
        </w:rPr>
        <w:t xml:space="preserve">. Today, autonomy does not satisfy the demands of the movement that arouse out of its denial (Stepan 1999). Hence </w:t>
      </w:r>
      <w:r w:rsidRPr="000F0A6C">
        <w:rPr>
          <w:rStyle w:val="StyleUnderline"/>
          <w:rFonts w:cstheme="minorHAnsi"/>
        </w:rPr>
        <w:t>federalism</w:t>
      </w:r>
      <w:r w:rsidRPr="000F0A6C">
        <w:rPr>
          <w:rFonts w:cstheme="minorHAnsi"/>
          <w:sz w:val="16"/>
        </w:rPr>
        <w:t xml:space="preserve">, in fact, may contribute in </w:t>
      </w:r>
      <w:r w:rsidRPr="000F0A6C">
        <w:rPr>
          <w:rStyle w:val="Emphasis"/>
          <w:rFonts w:asciiTheme="minorHAnsi" w:hAnsiTheme="minorHAnsi" w:cstheme="minorHAnsi"/>
        </w:rPr>
        <w:t>keep</w:t>
      </w:r>
      <w:r w:rsidRPr="000F0A6C">
        <w:rPr>
          <w:rFonts w:cstheme="minorHAnsi"/>
          <w:sz w:val="16"/>
        </w:rPr>
        <w:t xml:space="preserve">ing </w:t>
      </w:r>
      <w:r w:rsidRPr="000F0A6C">
        <w:rPr>
          <w:rStyle w:val="Emphasis"/>
          <w:rFonts w:asciiTheme="minorHAnsi" w:hAnsiTheme="minorHAnsi" w:cstheme="minorHAnsi"/>
        </w:rPr>
        <w:t>a country together</w:t>
      </w:r>
      <w:r w:rsidRPr="000F0A6C">
        <w:rPr>
          <w:rStyle w:val="StyleUnderline"/>
          <w:rFonts w:cstheme="minorHAnsi"/>
        </w:rPr>
        <w:t xml:space="preserve"> by satisfying communities</w:t>
      </w:r>
      <w:r w:rsidRPr="000F0A6C">
        <w:rPr>
          <w:rFonts w:cstheme="minorHAnsi"/>
          <w:sz w:val="16"/>
        </w:rPr>
        <w:t xml:space="preserve"> have power over themselves, </w:t>
      </w:r>
      <w:r w:rsidRPr="000F0A6C">
        <w:rPr>
          <w:rStyle w:val="StyleUnderline"/>
          <w:rFonts w:cstheme="minorHAnsi"/>
        </w:rPr>
        <w:t>there is less need to secede</w:t>
      </w:r>
      <w:r w:rsidRPr="000F0A6C">
        <w:rPr>
          <w:rFonts w:cstheme="minorHAnsi"/>
          <w:sz w:val="16"/>
        </w:rPr>
        <w:t xml:space="preserve">; hence, a federal structure can keep different communities united within a nation-state framework. </w:t>
      </w:r>
      <w:r w:rsidRPr="000F0A6C">
        <w:rPr>
          <w:rStyle w:val="StyleUnderline"/>
          <w:rFonts w:cstheme="minorHAnsi"/>
        </w:rPr>
        <w:t>Where</w:t>
      </w:r>
      <w:r w:rsidRPr="000F0A6C">
        <w:rPr>
          <w:rFonts w:cstheme="minorHAnsi"/>
          <w:sz w:val="16"/>
        </w:rPr>
        <w:t xml:space="preserve"> cultural </w:t>
      </w:r>
      <w:r w:rsidRPr="000F0A6C">
        <w:rPr>
          <w:rStyle w:val="StyleUnderline"/>
          <w:rFonts w:cstheme="minorHAnsi"/>
        </w:rPr>
        <w:t>autonomy has not been provided</w:t>
      </w:r>
      <w:r w:rsidRPr="000F0A6C">
        <w:rPr>
          <w:rFonts w:cstheme="minorHAnsi"/>
          <w:sz w:val="16"/>
        </w:rPr>
        <w:t xml:space="preserve">, many </w:t>
      </w:r>
      <w:r w:rsidRPr="000F0A6C">
        <w:rPr>
          <w:rStyle w:val="StyleUnderline"/>
          <w:rFonts w:cstheme="minorHAnsi"/>
        </w:rPr>
        <w:t xml:space="preserve">countries </w:t>
      </w:r>
      <w:r w:rsidRPr="000F0A6C">
        <w:rPr>
          <w:rStyle w:val="Emphasis"/>
          <w:rFonts w:asciiTheme="minorHAnsi" w:hAnsiTheme="minorHAnsi" w:cstheme="minorHAnsi"/>
        </w:rPr>
        <w:t>have seceded</w:t>
      </w:r>
      <w:r w:rsidRPr="000F0A6C">
        <w:rPr>
          <w:rStyle w:val="StyleUnderline"/>
          <w:rFonts w:cstheme="minorHAnsi"/>
        </w:rPr>
        <w:t xml:space="preserve"> or </w:t>
      </w:r>
      <w:r w:rsidRPr="000F0A6C">
        <w:rPr>
          <w:rStyle w:val="Emphasis"/>
          <w:rFonts w:asciiTheme="minorHAnsi" w:hAnsiTheme="minorHAnsi" w:cstheme="minorHAnsi"/>
        </w:rPr>
        <w:t>are undergoing civil war</w:t>
      </w:r>
      <w:r w:rsidRPr="000F0A6C">
        <w:rPr>
          <w:rStyle w:val="StyleUnderline"/>
          <w:rFonts w:cstheme="minorHAnsi"/>
        </w:rPr>
        <w:t xml:space="preserve"> </w:t>
      </w:r>
      <w:r w:rsidRPr="000F0A6C">
        <w:rPr>
          <w:rStyle w:val="Emphasis"/>
          <w:rFonts w:asciiTheme="minorHAnsi" w:hAnsiTheme="minorHAnsi" w:cstheme="minorHAnsi"/>
        </w:rPr>
        <w:t>or violent</w:t>
      </w:r>
      <w:r w:rsidRPr="000F0A6C">
        <w:rPr>
          <w:rStyle w:val="StyleUnderline"/>
          <w:rFonts w:cstheme="minorHAnsi"/>
        </w:rPr>
        <w:t xml:space="preserve"> </w:t>
      </w:r>
      <w:r w:rsidRPr="000F0A6C">
        <w:rPr>
          <w:rFonts w:cstheme="minorHAnsi"/>
          <w:sz w:val="16"/>
        </w:rPr>
        <w:t xml:space="preserve">ethnic </w:t>
      </w:r>
      <w:r w:rsidRPr="000F0A6C">
        <w:rPr>
          <w:rStyle w:val="Emphasis"/>
          <w:rFonts w:asciiTheme="minorHAnsi" w:hAnsiTheme="minorHAnsi" w:cstheme="minorHAnsi"/>
        </w:rPr>
        <w:t>conflicts</w:t>
      </w:r>
      <w:r w:rsidRPr="000F0A6C">
        <w:rPr>
          <w:rFonts w:cstheme="minorHAnsi"/>
          <w:sz w:val="16"/>
        </w:rPr>
        <w:t xml:space="preserve">. Many in Nepal ignorantly argue that a small country like Nepal does not need a federal structure. However, </w:t>
      </w:r>
      <w:r w:rsidRPr="000F0A6C">
        <w:rPr>
          <w:rStyle w:val="StyleUnderline"/>
          <w:rFonts w:cstheme="minorHAnsi"/>
        </w:rPr>
        <w:t xml:space="preserve">federal countries like </w:t>
      </w:r>
      <w:r w:rsidRPr="000F0A6C">
        <w:rPr>
          <w:rStyle w:val="Emphasis"/>
          <w:rFonts w:asciiTheme="minorHAnsi" w:hAnsiTheme="minorHAnsi" w:cstheme="minorHAnsi"/>
        </w:rPr>
        <w:t>Belgium</w:t>
      </w:r>
      <w:r w:rsidRPr="000F0A6C">
        <w:rPr>
          <w:rStyle w:val="StyleUnderline"/>
          <w:rFonts w:cstheme="minorHAnsi"/>
        </w:rPr>
        <w:t xml:space="preserve">, </w:t>
      </w:r>
      <w:r w:rsidRPr="000F0A6C">
        <w:rPr>
          <w:rStyle w:val="Emphasis"/>
          <w:rFonts w:asciiTheme="minorHAnsi" w:hAnsiTheme="minorHAnsi" w:cstheme="minorHAnsi"/>
        </w:rPr>
        <w:t>Switzerland</w:t>
      </w:r>
      <w:r w:rsidRPr="000F0A6C">
        <w:rPr>
          <w:rStyle w:val="StyleUnderline"/>
          <w:rFonts w:cstheme="minorHAnsi"/>
        </w:rPr>
        <w:t xml:space="preserve">, </w:t>
      </w:r>
      <w:r w:rsidRPr="000F0A6C">
        <w:rPr>
          <w:rStyle w:val="Emphasis"/>
          <w:rFonts w:asciiTheme="minorHAnsi" w:hAnsiTheme="minorHAnsi" w:cstheme="minorHAnsi"/>
        </w:rPr>
        <w:t>Israel</w:t>
      </w:r>
      <w:r w:rsidRPr="000F0A6C">
        <w:rPr>
          <w:rStyle w:val="StyleUnderline"/>
          <w:rFonts w:cstheme="minorHAnsi"/>
        </w:rPr>
        <w:t xml:space="preserve">, </w:t>
      </w:r>
      <w:r w:rsidRPr="000F0A6C">
        <w:rPr>
          <w:rStyle w:val="Emphasis"/>
          <w:rFonts w:asciiTheme="minorHAnsi" w:hAnsiTheme="minorHAnsi" w:cstheme="minorHAnsi"/>
        </w:rPr>
        <w:t>Papua New Guinea</w:t>
      </w:r>
      <w:r w:rsidRPr="000F0A6C">
        <w:rPr>
          <w:rStyle w:val="StyleUnderline"/>
          <w:rFonts w:cstheme="minorHAnsi"/>
        </w:rPr>
        <w:t xml:space="preserve">, </w:t>
      </w:r>
      <w:r w:rsidRPr="000F0A6C">
        <w:rPr>
          <w:rStyle w:val="Emphasis"/>
          <w:rFonts w:asciiTheme="minorHAnsi" w:hAnsiTheme="minorHAnsi" w:cstheme="minorHAnsi"/>
        </w:rPr>
        <w:t>Holland</w:t>
      </w:r>
      <w:r w:rsidRPr="000F0A6C">
        <w:rPr>
          <w:rStyle w:val="StyleUnderline"/>
          <w:rFonts w:cstheme="minorHAnsi"/>
        </w:rPr>
        <w:t xml:space="preserve"> and </w:t>
      </w:r>
      <w:r w:rsidRPr="000F0A6C">
        <w:rPr>
          <w:rStyle w:val="Emphasis"/>
          <w:rFonts w:asciiTheme="minorHAnsi" w:hAnsiTheme="minorHAnsi" w:cstheme="minorHAnsi"/>
        </w:rPr>
        <w:t>Austria</w:t>
      </w:r>
      <w:r w:rsidRPr="000F0A6C">
        <w:rPr>
          <w:rStyle w:val="StyleUnderline"/>
          <w:rFonts w:cstheme="minorHAnsi"/>
        </w:rPr>
        <w:t xml:space="preserve"> have less population than Nepal</w:t>
      </w:r>
      <w:r w:rsidRPr="000F0A6C">
        <w:rPr>
          <w:rFonts w:cstheme="minorHAnsi"/>
          <w:sz w:val="16"/>
        </w:rPr>
        <w:t xml:space="preserve">. This belies the widespread fallacy that ‘small’ country like Nepal does not require federalism. The difficult geographic terrain and the problems of transportation and communication, on the other hand, make Nepal effectively larger than its area and population indicates. The perception that Nepal is a small country is due to its sandwiched position between the world’s two most populous countries. In terms of real and effective population, geography and cultural diversity, Nepal is not a small country. In fact, it is the 40th populous country among 227 countries in the world as of 2002 (US Census Bureau 2002). </w:t>
      </w:r>
      <w:r w:rsidRPr="000F0A6C">
        <w:rPr>
          <w:rStyle w:val="StyleUnderline"/>
          <w:rFonts w:cstheme="minorHAnsi"/>
        </w:rPr>
        <w:t>Federalism</w:t>
      </w:r>
      <w:r w:rsidRPr="000F0A6C">
        <w:rPr>
          <w:rFonts w:cstheme="minorHAnsi"/>
          <w:sz w:val="16"/>
        </w:rPr>
        <w:t xml:space="preserve"> in not only in the interests if the marginalized groups, however. It </w:t>
      </w:r>
      <w:r w:rsidRPr="000F0A6C">
        <w:rPr>
          <w:rStyle w:val="StyleUnderline"/>
          <w:rFonts w:cstheme="minorHAnsi"/>
        </w:rPr>
        <w:t>is also in the interests of the dominant community because it lessens</w:t>
      </w:r>
      <w:r w:rsidRPr="000F0A6C">
        <w:rPr>
          <w:rFonts w:cstheme="minorHAnsi"/>
          <w:sz w:val="16"/>
        </w:rPr>
        <w:t xml:space="preserve"> the </w:t>
      </w:r>
      <w:r w:rsidRPr="000F0A6C">
        <w:rPr>
          <w:rStyle w:val="StyleUnderline"/>
          <w:rFonts w:cstheme="minorHAnsi"/>
        </w:rPr>
        <w:t>underlying</w:t>
      </w:r>
      <w:r w:rsidRPr="000F0A6C">
        <w:rPr>
          <w:rFonts w:cstheme="minorHAnsi"/>
          <w:sz w:val="16"/>
        </w:rPr>
        <w:t xml:space="preserve"> reasons for </w:t>
      </w:r>
      <w:r w:rsidRPr="000F0A6C">
        <w:rPr>
          <w:rStyle w:val="StyleUnderline"/>
          <w:rFonts w:cstheme="minorHAnsi"/>
        </w:rPr>
        <w:t>conflicts</w:t>
      </w:r>
      <w:r w:rsidRPr="000F0A6C">
        <w:rPr>
          <w:rFonts w:cstheme="minorHAnsi"/>
          <w:sz w:val="16"/>
        </w:rPr>
        <w:t xml:space="preserve">. </w:t>
      </w:r>
      <w:r w:rsidRPr="000F0A6C">
        <w:rPr>
          <w:rStyle w:val="StyleUnderline"/>
          <w:rFonts w:cstheme="minorHAnsi"/>
        </w:rPr>
        <w:t>Conflicts are more costly to the privilege sections of the society; hence</w:t>
      </w:r>
      <w:r w:rsidRPr="000F0A6C">
        <w:rPr>
          <w:rFonts w:cstheme="minorHAnsi"/>
          <w:sz w:val="16"/>
        </w:rPr>
        <w:t xml:space="preserve"> as a toll for lessening the conflicts, </w:t>
      </w:r>
      <w:r w:rsidRPr="000F0A6C">
        <w:rPr>
          <w:rStyle w:val="StyleUnderline"/>
          <w:rFonts w:cstheme="minorHAnsi"/>
        </w:rPr>
        <w:t>federalism</w:t>
      </w:r>
      <w:r w:rsidRPr="000F0A6C">
        <w:rPr>
          <w:rFonts w:cstheme="minorHAnsi"/>
          <w:sz w:val="16"/>
        </w:rPr>
        <w:t xml:space="preserve"> can </w:t>
      </w:r>
      <w:r w:rsidRPr="000F0A6C">
        <w:rPr>
          <w:rStyle w:val="StyleUnderline"/>
          <w:rFonts w:cstheme="minorHAnsi"/>
        </w:rPr>
        <w:t>serve the interests of the dominant community as well</w:t>
      </w:r>
      <w:r w:rsidRPr="000F0A6C">
        <w:rPr>
          <w:rFonts w:cstheme="minorHAnsi"/>
          <w:sz w:val="16"/>
        </w:rPr>
        <w:t>. Excerpts from the book "Nepal Tomorrow: Voices and visions" edited by D.B. Gurung.</w:t>
      </w:r>
    </w:p>
    <w:p w14:paraId="0CFE9D23" w14:textId="77777777" w:rsidR="003A3FE2" w:rsidRPr="000F0A6C" w:rsidRDefault="003A3FE2" w:rsidP="003A3FE2">
      <w:pPr>
        <w:pStyle w:val="Heading3"/>
        <w:rPr>
          <w:rFonts w:cstheme="minorHAnsi"/>
        </w:rPr>
      </w:pPr>
      <w:r w:rsidRPr="000F0A6C">
        <w:rPr>
          <w:rFonts w:cstheme="minorHAnsi"/>
        </w:rPr>
        <w:lastRenderedPageBreak/>
        <w:t>2NC/1NR – Federalism solves war</w:t>
      </w:r>
    </w:p>
    <w:p w14:paraId="1EDEF69F" w14:textId="77777777" w:rsidR="003A3FE2" w:rsidRPr="000F0A6C" w:rsidRDefault="003A3FE2" w:rsidP="003A3FE2">
      <w:pPr>
        <w:pStyle w:val="Heading4"/>
        <w:rPr>
          <w:rFonts w:cstheme="minorHAnsi"/>
        </w:rPr>
      </w:pPr>
      <w:r w:rsidRPr="000F0A6C">
        <w:rPr>
          <w:rFonts w:cstheme="minorHAnsi"/>
        </w:rPr>
        <w:t>Federalism prevents international secessionist wars---absent the American model they are destabilizing.</w:t>
      </w:r>
    </w:p>
    <w:p w14:paraId="6AA8005C" w14:textId="77777777" w:rsidR="003A3FE2" w:rsidRPr="000F0A6C" w:rsidRDefault="003A3FE2" w:rsidP="003A3FE2">
      <w:pPr>
        <w:rPr>
          <w:rFonts w:cstheme="minorHAnsi"/>
        </w:rPr>
      </w:pPr>
      <w:r w:rsidRPr="000F0A6C">
        <w:rPr>
          <w:rFonts w:cstheme="minorHAnsi"/>
        </w:rPr>
        <w:t xml:space="preserve">Erin </w:t>
      </w:r>
      <w:r w:rsidRPr="000F0A6C">
        <w:rPr>
          <w:rStyle w:val="Style13ptBold"/>
          <w:rFonts w:cstheme="minorHAnsi"/>
        </w:rPr>
        <w:t>Ryan, 17</w:t>
      </w:r>
      <w:r w:rsidRPr="000F0A6C">
        <w:rPr>
          <w:rFonts w:cstheme="minorHAnsi"/>
        </w:rPr>
        <w:t xml:space="preserve">. Assistant Professor, Lewis &amp; Clark Law School; J.D., Harvard Law School. “Secession and Federalism in the United States: Tools for Managing Regional Conflict in a Pluralist Society.” Oregon Law Review 96: 123. https://papers.ssrn.com/sol3/papers.cfm?abstract_id=2775377. </w:t>
      </w:r>
    </w:p>
    <w:p w14:paraId="4A22B804" w14:textId="77777777" w:rsidR="003A3FE2" w:rsidRPr="000F0A6C" w:rsidRDefault="003A3FE2" w:rsidP="003A3FE2">
      <w:pPr>
        <w:rPr>
          <w:rFonts w:cstheme="minorHAnsi"/>
          <w:sz w:val="16"/>
        </w:rPr>
      </w:pPr>
      <w:r w:rsidRPr="000F0A6C">
        <w:rPr>
          <w:rFonts w:cstheme="minorHAnsi"/>
          <w:sz w:val="16"/>
        </w:rPr>
        <w:t xml:space="preserve">Yet the impetus toward devolution also surfaces in conflicts between competing intra-national constituencies, cleaving along regional, cultural, ethnic, religious, linguistic, and ideological lines. In the dominant circles of international law, secession is disfavored— viewed as an extra-legal alternative that goes beyond the requirements of generally accepted principles of self-determination (at least absent gross violations, alien subjugation, international exploitation, or a colonial context).3 Nevertheless, </w:t>
      </w:r>
      <w:r w:rsidRPr="000F0A6C">
        <w:rPr>
          <w:rStyle w:val="StyleUnderline"/>
          <w:rFonts w:cstheme="minorHAnsi"/>
        </w:rPr>
        <w:t xml:space="preserve">recent calls for secession in Catalonia, Iraqi Kurdistan, Scotland, Québec, and South Sudan reveal multiple political contexts in which related questions are being raised about </w:t>
      </w:r>
      <w:r w:rsidRPr="000F0A6C">
        <w:rPr>
          <w:rStyle w:val="Emphasis"/>
          <w:rFonts w:asciiTheme="minorHAnsi" w:hAnsiTheme="minorHAnsi" w:cstheme="minorHAnsi"/>
        </w:rPr>
        <w:t>how best to balance competing claims</w:t>
      </w:r>
      <w:r w:rsidRPr="000F0A6C">
        <w:rPr>
          <w:rStyle w:val="StyleUnderline"/>
          <w:rFonts w:cstheme="minorHAnsi"/>
        </w:rPr>
        <w:t xml:space="preserve"> for autonomy, interdependence, political voice, and exit</w:t>
      </w:r>
      <w:r w:rsidRPr="000F0A6C">
        <w:rPr>
          <w:rFonts w:cstheme="minorHAnsi"/>
          <w:sz w:val="16"/>
        </w:rPr>
        <w:t>.4</w:t>
      </w:r>
    </w:p>
    <w:p w14:paraId="30FA4F31" w14:textId="77777777" w:rsidR="003A3FE2" w:rsidRPr="000F0A6C" w:rsidRDefault="003A3FE2" w:rsidP="003A3FE2">
      <w:pPr>
        <w:rPr>
          <w:rFonts w:cstheme="minorHAnsi"/>
          <w:sz w:val="16"/>
        </w:rPr>
      </w:pPr>
      <w:r w:rsidRPr="000F0A6C">
        <w:rPr>
          <w:rStyle w:val="StyleUnderline"/>
          <w:rFonts w:cstheme="minorHAnsi"/>
        </w:rPr>
        <w:t>In the</w:t>
      </w:r>
      <w:r w:rsidRPr="000F0A6C">
        <w:rPr>
          <w:rFonts w:cstheme="minorHAnsi"/>
          <w:sz w:val="16"/>
        </w:rPr>
        <w:t xml:space="preserve"> </w:t>
      </w:r>
      <w:r w:rsidRPr="000F0A6C">
        <w:rPr>
          <w:rStyle w:val="StyleUnderline"/>
          <w:rFonts w:cstheme="minorHAnsi"/>
        </w:rPr>
        <w:t>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a genuine secession movement by the Alaskan Independence Party was judicially quelled as recently as 2010, highlighting the durability of the issue even</w:t>
      </w:r>
      <w:r w:rsidRPr="000F0A6C">
        <w:rPr>
          <w:rFonts w:cstheme="minorHAnsi"/>
          <w:sz w:val="16"/>
        </w:rPr>
        <w:t xml:space="preserve"> in the modern United States.5 And while calls for full secession are seldom given much credence in the American political context, </w:t>
      </w:r>
      <w:r w:rsidRPr="000F0A6C">
        <w:rPr>
          <w:rStyle w:val="StyleUnderline"/>
          <w:rFonts w:cstheme="minorHAnsi"/>
        </w:rPr>
        <w:t>calls to further devolve regulatory authority occupy hallowed positions in major American political party platforms</w:t>
      </w:r>
      <w:r w:rsidRPr="000F0A6C">
        <w:rPr>
          <w:rFonts w:cstheme="minorHAnsi"/>
          <w:sz w:val="16"/>
        </w:rPr>
        <w:t>.6 Devolution claims, often framed in terms of “States’ Rights,” have become customary on the political right—but in the wake of the 2016 Presidential Election, they are increasingly heard on the left as well.7 A group of California citizens seeking their own independence from the United States have organized a “Calexit” campaign, seeking a 2019 referendum on California’s exit from the American Union.</w:t>
      </w:r>
    </w:p>
    <w:p w14:paraId="0DBCC732" w14:textId="77777777" w:rsidR="003A3FE2" w:rsidRPr="000F0A6C" w:rsidRDefault="003A3FE2" w:rsidP="003A3FE2">
      <w:pPr>
        <w:rPr>
          <w:rFonts w:cstheme="minorHAnsi"/>
          <w:sz w:val="16"/>
        </w:rPr>
      </w:pPr>
      <w:r w:rsidRPr="000F0A6C">
        <w:rPr>
          <w:rFonts w:cstheme="minorHAnsi"/>
          <w:sz w:val="16"/>
        </w:rPr>
        <w:t xml:space="preserve">As </w:t>
      </w:r>
      <w:r w:rsidRPr="000F0A6C">
        <w:rPr>
          <w:rStyle w:val="StyleUnderline"/>
          <w:rFonts w:cstheme="minorHAnsi"/>
        </w:rPr>
        <w:t xml:space="preserve">secession and devolution movements </w:t>
      </w:r>
      <w:r w:rsidRPr="000F0A6C">
        <w:rPr>
          <w:rStyle w:val="Emphasis"/>
          <w:rFonts w:asciiTheme="minorHAnsi" w:hAnsiTheme="minorHAnsi" w:cstheme="minorHAnsi"/>
        </w:rPr>
        <w:t>threaten to destabilize federations</w:t>
      </w:r>
      <w:r w:rsidRPr="000F0A6C">
        <w:rPr>
          <w:rStyle w:val="StyleUnderline"/>
          <w:rFonts w:cstheme="minorHAnsi"/>
        </w:rPr>
        <w:t xml:space="preserve"> once thought impenetrably secure—from the </w:t>
      </w:r>
      <w:r w:rsidRPr="000F0A6C">
        <w:rPr>
          <w:rStyle w:val="Emphasis"/>
          <w:rFonts w:asciiTheme="minorHAnsi" w:hAnsiTheme="minorHAnsi" w:cstheme="minorHAnsi"/>
        </w:rPr>
        <w:t>European Union</w:t>
      </w:r>
      <w:r w:rsidRPr="000F0A6C">
        <w:rPr>
          <w:rFonts w:cstheme="minorHAnsi"/>
          <w:sz w:val="16"/>
        </w:rPr>
        <w:t xml:space="preserve"> </w:t>
      </w:r>
      <w:r w:rsidRPr="000F0A6C">
        <w:rPr>
          <w:rStyle w:val="StyleUnderline"/>
          <w:rFonts w:cstheme="minorHAnsi"/>
        </w:rPr>
        <w:t>to the</w:t>
      </w:r>
      <w:r w:rsidRPr="000F0A6C">
        <w:rPr>
          <w:rFonts w:cstheme="minorHAnsi"/>
          <w:sz w:val="16"/>
        </w:rPr>
        <w:t xml:space="preserve"> </w:t>
      </w:r>
      <w:r w:rsidRPr="000F0A6C">
        <w:rPr>
          <w:rStyle w:val="StyleUnderline"/>
          <w:rFonts w:cstheme="minorHAnsi"/>
        </w:rPr>
        <w:t>U</w:t>
      </w:r>
      <w:r w:rsidRPr="000F0A6C">
        <w:rPr>
          <w:rFonts w:cstheme="minorHAnsi"/>
          <w:sz w:val="16"/>
        </w:rPr>
        <w:t xml:space="preserve">nited </w:t>
      </w:r>
      <w:r w:rsidRPr="000F0A6C">
        <w:rPr>
          <w:rStyle w:val="StyleUnderline"/>
          <w:rFonts w:cstheme="minorHAnsi"/>
        </w:rPr>
        <w:t>K</w:t>
      </w:r>
      <w:r w:rsidRPr="000F0A6C">
        <w:rPr>
          <w:rFonts w:cstheme="minorHAnsi"/>
          <w:sz w:val="16"/>
        </w:rPr>
        <w:t xml:space="preserve">ingdom </w:t>
      </w:r>
      <w:r w:rsidRPr="000F0A6C">
        <w:rPr>
          <w:rStyle w:val="StyleUnderline"/>
          <w:rFonts w:cstheme="minorHAnsi"/>
        </w:rPr>
        <w:t xml:space="preserve">to </w:t>
      </w:r>
      <w:r w:rsidRPr="000F0A6C">
        <w:rPr>
          <w:rStyle w:val="Emphasis"/>
          <w:rFonts w:asciiTheme="minorHAnsi" w:hAnsiTheme="minorHAnsi" w:cstheme="minorHAnsi"/>
        </w:rPr>
        <w:t>NATO</w:t>
      </w:r>
      <w:r w:rsidRPr="000F0A6C">
        <w:rPr>
          <w:rFonts w:cstheme="minorHAnsi"/>
          <w:sz w:val="16"/>
        </w:rPr>
        <w:t>—scholars around the globe are tapping the wisdom of the Westphalian and post-Westphalian worlds to better understand the available tools for managing regional governance conflicts.9 New scholarship exploring how different nations have managed these conflicts, some more and some less successfully, promises to broaden the perspectives of researchers, government officials, and citizens struggling to resolve sovereignty conflicts with full appreciation for the underlying principles they represent.</w:t>
      </w:r>
    </w:p>
    <w:p w14:paraId="1E328C14" w14:textId="77777777" w:rsidR="003A3FE2" w:rsidRPr="000F0A6C" w:rsidRDefault="003A3FE2" w:rsidP="003A3FE2">
      <w:pPr>
        <w:rPr>
          <w:rFonts w:cstheme="minorHAnsi"/>
          <w:sz w:val="16"/>
        </w:rPr>
      </w:pPr>
      <w:r w:rsidRPr="000F0A6C">
        <w:rPr>
          <w:rFonts w:cstheme="minorHAnsi"/>
          <w:sz w:val="16"/>
        </w:rPr>
        <w:t xml:space="preserve">In support of that goal, this Article shares </w:t>
      </w:r>
      <w:r w:rsidRPr="000F0A6C">
        <w:rPr>
          <w:rStyle w:val="StyleUnderline"/>
          <w:rFonts w:cstheme="minorHAnsi"/>
        </w:rPr>
        <w:t>the American experience of devolution conflict</w:t>
      </w:r>
      <w:r w:rsidRPr="000F0A6C">
        <w:rPr>
          <w:rFonts w:cstheme="minorHAnsi"/>
          <w:sz w:val="16"/>
        </w:rPr>
        <w:t xml:space="preserve">, probing our experiments with both federalism and secession </w:t>
      </w:r>
      <w:r w:rsidRPr="000F0A6C">
        <w:rPr>
          <w:rStyle w:val="StyleUnderline"/>
          <w:rFonts w:cstheme="minorHAnsi"/>
        </w:rPr>
        <w:t>for lessons on managing the endemic tension between impulses toward autonomy and interdependence in societies composed of different regional, cultural, and ideological subcommunities</w:t>
      </w:r>
      <w:r w:rsidRPr="000F0A6C">
        <w:rPr>
          <w:rFonts w:cstheme="minorHAnsi"/>
          <w:sz w:val="16"/>
        </w:rPr>
        <w:t>. It explores secession in contexts both familiar and controversial, from the American Revolution through the Civil War, addressing secession at both the national and subnational levels.</w:t>
      </w:r>
    </w:p>
    <w:p w14:paraId="1434969D" w14:textId="77777777" w:rsidR="003A3FE2" w:rsidRPr="000F0A6C" w:rsidRDefault="003A3FE2" w:rsidP="003A3FE2">
      <w:pPr>
        <w:rPr>
          <w:rFonts w:cstheme="minorHAnsi"/>
          <w:sz w:val="16"/>
        </w:rPr>
      </w:pPr>
      <w:r w:rsidRPr="000F0A6C">
        <w:rPr>
          <w:rFonts w:cstheme="minorHAnsi"/>
          <w:sz w:val="16"/>
        </w:rPr>
        <w:t xml:space="preserve">It also considers </w:t>
      </w:r>
      <w:r w:rsidRPr="000F0A6C">
        <w:rPr>
          <w:rStyle w:val="StyleUnderline"/>
          <w:rFonts w:cstheme="minorHAnsi"/>
        </w:rPr>
        <w:t xml:space="preserve">the development of </w:t>
      </w:r>
      <w:r w:rsidRPr="000F0A6C">
        <w:rPr>
          <w:rStyle w:val="Emphasis"/>
          <w:rFonts w:asciiTheme="minorHAnsi" w:hAnsiTheme="minorHAnsi" w:cstheme="minorHAnsi"/>
        </w:rPr>
        <w:t>American federalism</w:t>
      </w:r>
      <w:r w:rsidRPr="000F0A6C">
        <w:rPr>
          <w:rStyle w:val="StyleUnderline"/>
          <w:rFonts w:cstheme="minorHAnsi"/>
        </w:rPr>
        <w:t xml:space="preserve">, from a model emphasizing vertical separation toward one that </w:t>
      </w:r>
      <w:r w:rsidRPr="000F0A6C">
        <w:rPr>
          <w:rStyle w:val="Emphasis"/>
          <w:rFonts w:asciiTheme="minorHAnsi" w:hAnsiTheme="minorHAnsi" w:cstheme="minorHAnsi"/>
        </w:rPr>
        <w:t>harnesses inevitable jurisdictional overlap</w:t>
      </w:r>
      <w:r w:rsidRPr="000F0A6C">
        <w:rPr>
          <w:rStyle w:val="StyleUnderline"/>
          <w:rFonts w:cstheme="minorHAnsi"/>
        </w:rPr>
        <w:t xml:space="preserve"> to cultivate opportunities for </w:t>
      </w:r>
      <w:r w:rsidRPr="000F0A6C">
        <w:rPr>
          <w:rStyle w:val="Emphasis"/>
          <w:rFonts w:asciiTheme="minorHAnsi" w:hAnsiTheme="minorHAnsi" w:cstheme="minorHAnsi"/>
        </w:rPr>
        <w:t>collaborative and competitive engagement</w:t>
      </w:r>
      <w:r w:rsidRPr="000F0A6C">
        <w:rPr>
          <w:rFonts w:cstheme="minorHAnsi"/>
          <w:sz w:val="16"/>
        </w:rPr>
        <w:t xml:space="preserve">. It assesses </w:t>
      </w:r>
      <w:r w:rsidRPr="000F0A6C">
        <w:rPr>
          <w:rStyle w:val="StyleUnderline"/>
          <w:rFonts w:cstheme="minorHAnsi"/>
        </w:rPr>
        <w:t xml:space="preserve">the </w:t>
      </w:r>
      <w:r w:rsidRPr="000F0A6C">
        <w:rPr>
          <w:rStyle w:val="Emphasis"/>
          <w:rFonts w:asciiTheme="minorHAnsi" w:hAnsiTheme="minorHAnsi" w:cstheme="minorHAnsi"/>
        </w:rPr>
        <w:t>unique advantages</w:t>
      </w:r>
      <w:r w:rsidRPr="000F0A6C">
        <w:rPr>
          <w:rStyle w:val="StyleUnderline"/>
          <w:rFonts w:cstheme="minorHAnsi"/>
        </w:rPr>
        <w:t xml:space="preserve"> of American federalism for mediating the opposing forces of political entropy, which operate to pull the component pieces of pluralist nations apart, and political gravity, which pull them together in pursuit of common goals</w:t>
      </w:r>
      <w:r w:rsidRPr="000F0A6C">
        <w:rPr>
          <w:rFonts w:cstheme="minorHAnsi"/>
          <w:sz w:val="16"/>
        </w:rPr>
        <w:t xml:space="preserve">. It considers both the </w:t>
      </w:r>
      <w:r w:rsidRPr="000F0A6C">
        <w:rPr>
          <w:rStyle w:val="Emphasis"/>
          <w:rFonts w:asciiTheme="minorHAnsi" w:hAnsiTheme="minorHAnsi" w:cstheme="minorHAnsi"/>
        </w:rPr>
        <w:t>successes and limits of the American model</w:t>
      </w:r>
      <w:r w:rsidRPr="000F0A6C">
        <w:rPr>
          <w:rFonts w:cstheme="minorHAnsi"/>
          <w:sz w:val="16"/>
        </w:rPr>
        <w:t xml:space="preserve">, identifying those aspects that </w:t>
      </w:r>
      <w:r w:rsidRPr="000F0A6C">
        <w:rPr>
          <w:rStyle w:val="StyleUnderline"/>
          <w:rFonts w:cstheme="minorHAnsi"/>
        </w:rPr>
        <w:t xml:space="preserve">are </w:t>
      </w:r>
      <w:r w:rsidRPr="000F0A6C">
        <w:rPr>
          <w:rStyle w:val="Emphasis"/>
          <w:rFonts w:asciiTheme="minorHAnsi" w:hAnsiTheme="minorHAnsi" w:cstheme="minorHAnsi"/>
        </w:rPr>
        <w:t>instructive for governance elsewhere</w:t>
      </w:r>
      <w:r w:rsidRPr="000F0A6C">
        <w:rPr>
          <w:rFonts w:cstheme="minorHAnsi"/>
          <w:sz w:val="16"/>
        </w:rPr>
        <w:t xml:space="preserve"> and those that may be inapplicable abroad. Finally, it reflects on the way that federalism can act as a double-edged sword—or perhaps more accurately, a simultaneous sword and shield—providing a potential conduit for claims to secession at the same time that it functions as a safety valve to defuse the same impulses.</w:t>
      </w:r>
    </w:p>
    <w:p w14:paraId="4082B31E" w14:textId="77777777" w:rsidR="003A3FE2" w:rsidRPr="000F0A6C" w:rsidRDefault="003A3FE2" w:rsidP="003A3FE2">
      <w:pPr>
        <w:rPr>
          <w:rFonts w:cstheme="minorHAnsi"/>
          <w:sz w:val="16"/>
        </w:rPr>
      </w:pPr>
      <w:r w:rsidRPr="000F0A6C">
        <w:rPr>
          <w:rFonts w:cstheme="minorHAnsi"/>
          <w:sz w:val="16"/>
        </w:rPr>
        <w:t xml:space="preserve">Beginning with a historical account of secession in the United States, Part I reviews American secession movements at both the subnational and national level, with special focus on the paradigmatic cases of the American Revolution and the American Civil War. Both examples </w:t>
      </w:r>
      <w:r w:rsidRPr="000F0A6C">
        <w:rPr>
          <w:rFonts w:cstheme="minorHAnsi"/>
          <w:sz w:val="16"/>
        </w:rPr>
        <w:lastRenderedPageBreak/>
        <w:t xml:space="preserve">demonstrate the </w:t>
      </w:r>
      <w:r w:rsidRPr="000F0A6C">
        <w:rPr>
          <w:rStyle w:val="StyleUnderline"/>
          <w:rFonts w:cstheme="minorHAnsi"/>
        </w:rPr>
        <w:t>deep regional tensions</w:t>
      </w:r>
      <w:r w:rsidRPr="000F0A6C">
        <w:rPr>
          <w:rFonts w:cstheme="minorHAnsi"/>
          <w:sz w:val="16"/>
        </w:rPr>
        <w:t xml:space="preserve"> that </w:t>
      </w:r>
      <w:r w:rsidRPr="000F0A6C">
        <w:rPr>
          <w:rStyle w:val="StyleUnderline"/>
          <w:rFonts w:cstheme="minorHAnsi"/>
        </w:rPr>
        <w:t>can surface within a larger overall polity, reflecting the challenges of pluralist societies more generally</w:t>
      </w:r>
      <w:r w:rsidRPr="000F0A6C">
        <w:rPr>
          <w:rFonts w:cstheme="minorHAnsi"/>
          <w:sz w:val="16"/>
        </w:rPr>
        <w:t>. The southern states’ failed attempt to secede during the Civil War led to the formal disavowal of secession in the United States—leaving us to grapple with the meaning of what had already happened during the Revolutionary War, when the American colonies unilaterally separated from Great Britain.</w:t>
      </w:r>
    </w:p>
    <w:p w14:paraId="711E5492" w14:textId="77777777" w:rsidR="003A3FE2" w:rsidRPr="000F0A6C" w:rsidRDefault="003A3FE2" w:rsidP="003A3FE2">
      <w:pPr>
        <w:rPr>
          <w:rFonts w:cstheme="minorHAnsi"/>
          <w:sz w:val="16"/>
        </w:rPr>
      </w:pPr>
      <w:r w:rsidRPr="000F0A6C">
        <w:rPr>
          <w:rFonts w:cstheme="minorHAnsi"/>
          <w:sz w:val="16"/>
        </w:rPr>
        <w:t xml:space="preserve">After considering the meaning of these wrenching moments in American history, Part II turns to </w:t>
      </w:r>
      <w:r w:rsidRPr="000F0A6C">
        <w:rPr>
          <w:rStyle w:val="StyleUnderline"/>
          <w:rFonts w:cstheme="minorHAnsi"/>
        </w:rPr>
        <w:t>our preferred means of mediating regional conflict, the institution of constitutional federalism</w:t>
      </w:r>
      <w:r w:rsidRPr="000F0A6C">
        <w:rPr>
          <w:rFonts w:cstheme="minorHAnsi"/>
          <w:sz w:val="16"/>
        </w:rPr>
        <w:t xml:space="preserve">. By </w:t>
      </w:r>
      <w:r w:rsidRPr="000F0A6C">
        <w:rPr>
          <w:rStyle w:val="StyleUnderline"/>
          <w:rFonts w:cstheme="minorHAnsi"/>
        </w:rPr>
        <w:t>dividing sovereign authority between local and national levels of government, federalism creates multiple simultaneous forums for political contest, competition, and collaboration that have diffused regional tension through engaged multilevel governance</w:t>
      </w:r>
      <w:r w:rsidRPr="000F0A6C">
        <w:rPr>
          <w:rFonts w:cstheme="minorHAnsi"/>
          <w:sz w:val="16"/>
        </w:rPr>
        <w:t xml:space="preserve">. </w:t>
      </w:r>
      <w:r w:rsidRPr="000F0A6C">
        <w:rPr>
          <w:rStyle w:val="StyleUnderline"/>
          <w:rFonts w:cstheme="minorHAnsi"/>
        </w:rPr>
        <w:t xml:space="preserve">Like all systems of federalism, the U.S. model </w:t>
      </w:r>
      <w:r w:rsidRPr="000F0A6C">
        <w:rPr>
          <w:rStyle w:val="Emphasis"/>
          <w:rFonts w:asciiTheme="minorHAnsi" w:hAnsiTheme="minorHAnsi" w:cstheme="minorHAnsi"/>
        </w:rPr>
        <w:t>cultivates the “sweet spot”</w:t>
      </w:r>
      <w:r w:rsidRPr="000F0A6C">
        <w:rPr>
          <w:rStyle w:val="StyleUnderline"/>
          <w:rFonts w:cstheme="minorHAnsi"/>
        </w:rPr>
        <w:t xml:space="preserve"> between competing claims for local autonomy and national interdependence, allocating sovereign authority among levels of government where each best advances the overall goal</w:t>
      </w:r>
      <w:r w:rsidRPr="000F0A6C">
        <w:rPr>
          <w:rFonts w:cstheme="minorHAnsi"/>
          <w:sz w:val="16"/>
        </w:rPr>
        <w:t xml:space="preserve">. </w:t>
      </w:r>
      <w:r w:rsidRPr="000F0A6C">
        <w:rPr>
          <w:rStyle w:val="StyleUnderline"/>
          <w:rFonts w:cstheme="minorHAnsi"/>
        </w:rPr>
        <w:t xml:space="preserve">The availability of nested political sites for regional expression, interjurisdictional innovation, and </w:t>
      </w:r>
      <w:r w:rsidRPr="000F0A6C">
        <w:rPr>
          <w:rStyle w:val="Emphasis"/>
          <w:rFonts w:asciiTheme="minorHAnsi" w:hAnsiTheme="minorHAnsi" w:cstheme="minorHAnsi"/>
        </w:rPr>
        <w:t>negotiated governance</w:t>
      </w:r>
      <w:r w:rsidRPr="000F0A6C">
        <w:rPr>
          <w:rStyle w:val="StyleUnderline"/>
          <w:rFonts w:cstheme="minorHAnsi"/>
          <w:sz w:val="24"/>
        </w:rPr>
        <w:t xml:space="preserve"> </w:t>
      </w:r>
      <w:r w:rsidRPr="000F0A6C">
        <w:rPr>
          <w:rStyle w:val="StyleUnderline"/>
          <w:rFonts w:cstheme="minorHAnsi"/>
        </w:rPr>
        <w:t>have many benefits, including fortification of the American Union against the kinds of conflicts that might otherwise lead toward fragmentation</w:t>
      </w:r>
      <w:r w:rsidRPr="000F0A6C">
        <w:rPr>
          <w:rFonts w:cstheme="minorHAnsi"/>
          <w:sz w:val="16"/>
        </w:rPr>
        <w:t>.</w:t>
      </w:r>
    </w:p>
    <w:p w14:paraId="339F5A9A" w14:textId="77777777" w:rsidR="003A3FE2" w:rsidRPr="000F0A6C" w:rsidRDefault="003A3FE2" w:rsidP="003A3FE2">
      <w:pPr>
        <w:rPr>
          <w:rFonts w:cstheme="minorHAnsi"/>
          <w:sz w:val="16"/>
        </w:rPr>
      </w:pPr>
    </w:p>
    <w:p w14:paraId="03639FA3" w14:textId="77777777" w:rsidR="003A3FE2" w:rsidRPr="000F0A6C" w:rsidRDefault="003A3FE2" w:rsidP="003A3FE2">
      <w:pPr>
        <w:pStyle w:val="Heading3"/>
        <w:rPr>
          <w:rFonts w:cstheme="minorHAnsi"/>
        </w:rPr>
      </w:pPr>
      <w:r w:rsidRPr="000F0A6C">
        <w:rPr>
          <w:rFonts w:cstheme="minorHAnsi"/>
        </w:rPr>
        <w:lastRenderedPageBreak/>
        <w:t>1NC – Impact – Economy</w:t>
      </w:r>
    </w:p>
    <w:p w14:paraId="1FEFF3F4" w14:textId="77777777" w:rsidR="003A3FE2" w:rsidRPr="000F0A6C" w:rsidRDefault="003A3FE2" w:rsidP="003A3FE2">
      <w:pPr>
        <w:pStyle w:val="Heading4"/>
        <w:rPr>
          <w:rFonts w:cstheme="minorHAnsi"/>
        </w:rPr>
      </w:pPr>
      <w:r w:rsidRPr="000F0A6C">
        <w:rPr>
          <w:rFonts w:cstheme="minorHAnsi"/>
        </w:rPr>
        <w:t>Fiscal federalism key to US economic growth</w:t>
      </w:r>
    </w:p>
    <w:p w14:paraId="536E92E8" w14:textId="77777777" w:rsidR="003A3FE2" w:rsidRPr="000F0A6C" w:rsidRDefault="003A3FE2" w:rsidP="003A3FE2">
      <w:pPr>
        <w:rPr>
          <w:rFonts w:cstheme="minorHAnsi"/>
        </w:rPr>
      </w:pPr>
      <w:r w:rsidRPr="000F0A6C">
        <w:rPr>
          <w:rFonts w:cstheme="minorHAnsi"/>
        </w:rPr>
        <w:t xml:space="preserve">Yıldız </w:t>
      </w:r>
      <w:r w:rsidRPr="000F0A6C">
        <w:rPr>
          <w:rStyle w:val="Style13ptBold"/>
          <w:rFonts w:cstheme="minorHAnsi"/>
        </w:rPr>
        <w:t>Özkök &amp;</w:t>
      </w:r>
      <w:r w:rsidRPr="000F0A6C">
        <w:rPr>
          <w:rFonts w:cstheme="minorHAnsi"/>
        </w:rPr>
        <w:t xml:space="preserve"> İbrahim </w:t>
      </w:r>
      <w:r w:rsidRPr="000F0A6C">
        <w:rPr>
          <w:rStyle w:val="Style13ptBold"/>
          <w:rFonts w:cstheme="minorHAnsi"/>
        </w:rPr>
        <w:t>Çütcü, 21</w:t>
      </w:r>
      <w:r w:rsidRPr="000F0A6C">
        <w:rPr>
          <w:rFonts w:cstheme="minorHAnsi"/>
        </w:rPr>
        <w:t xml:space="preserve">. *Ozkok is an economist and Research Assistant at Hasan Kalyoncu University. Dr. Cutcu is an Associate Professor at Hasan Kalyoncu University. “Does fiscal federalism matter for economic growth? Evidence from the United States,” </w:t>
      </w:r>
      <w:r w:rsidRPr="000F0A6C">
        <w:rPr>
          <w:rFonts w:cstheme="minorHAnsi"/>
          <w:i/>
          <w:iCs/>
        </w:rPr>
        <w:t>Applied Economics</w:t>
      </w:r>
      <w:r w:rsidRPr="000F0A6C">
        <w:rPr>
          <w:rFonts w:cstheme="minorHAnsi"/>
        </w:rPr>
        <w:t xml:space="preserve"> (2021), 1-15. Taylor &amp; Francis. </w:t>
      </w:r>
    </w:p>
    <w:p w14:paraId="5406C21F" w14:textId="77777777" w:rsidR="003A3FE2" w:rsidRPr="000F0A6C" w:rsidRDefault="003A3FE2" w:rsidP="003A3FE2">
      <w:pPr>
        <w:rPr>
          <w:rFonts w:cstheme="minorHAnsi"/>
        </w:rPr>
      </w:pPr>
      <w:r w:rsidRPr="000F0A6C">
        <w:rPr>
          <w:rFonts w:cstheme="minorHAnsi"/>
        </w:rPr>
        <w:t xml:space="preserve">IV. Concluding remarks </w:t>
      </w:r>
    </w:p>
    <w:p w14:paraId="2251F20F" w14:textId="77777777" w:rsidR="003A3FE2" w:rsidRPr="000F0A6C" w:rsidRDefault="003A3FE2" w:rsidP="003A3FE2">
      <w:pPr>
        <w:rPr>
          <w:rFonts w:cstheme="minorHAnsi"/>
        </w:rPr>
      </w:pPr>
      <w:r w:rsidRPr="000F0A6C">
        <w:rPr>
          <w:rFonts w:cstheme="minorHAnsi"/>
          <w:u w:val="single"/>
        </w:rPr>
        <w:t>In this study, we analysed the relationship between fiscal federalism and economic growth in the USA between 1961 and 2018</w:t>
      </w:r>
      <w:r w:rsidRPr="000F0A6C">
        <w:rPr>
          <w:rFonts w:cstheme="minorHAnsi"/>
        </w:rPr>
        <w:t xml:space="preserve">. </w:t>
      </w:r>
      <w:r w:rsidRPr="000F0A6C">
        <w:rPr>
          <w:rFonts w:cstheme="minorHAnsi"/>
          <w:sz w:val="16"/>
          <w:szCs w:val="16"/>
        </w:rPr>
        <w:t>Firstly, we found that the series is stable at the level of I(1) by using the Lee– Strazicich unit root test. Then, the Hatemi-J cointegration test was used to determine the longterm relationship between the variables, and we concluded that</w:t>
      </w:r>
      <w:r w:rsidRPr="000F0A6C">
        <w:rPr>
          <w:rFonts w:cstheme="minorHAnsi"/>
        </w:rPr>
        <w:t xml:space="preserve"> </w:t>
      </w:r>
      <w:r w:rsidRPr="000F0A6C">
        <w:rPr>
          <w:rFonts w:cstheme="minorHAnsi"/>
          <w:u w:val="single"/>
        </w:rPr>
        <w:t>there is a long-term relationship between the variables</w:t>
      </w:r>
      <w:r w:rsidRPr="000F0A6C">
        <w:rPr>
          <w:rFonts w:cstheme="minorHAnsi"/>
        </w:rPr>
        <w:t xml:space="preserve"> </w:t>
      </w:r>
      <w:r w:rsidRPr="000F0A6C">
        <w:rPr>
          <w:rFonts w:cstheme="minorHAnsi"/>
          <w:sz w:val="16"/>
          <w:szCs w:val="16"/>
        </w:rPr>
        <w:t>at the 1% significance level. Finally, we investigated whether there is a causality relationship between variables. According to the results of the Hacker and Hatemi-J bootstrap causality test, which we applied to analyse the relationship between fiscal federalism and economic growth for whole the period of 1961–2018, there is no two-way causality relationship between variables. On the other hand, when the time-varying causality test was used to analyse this relationship, it could be seen that there is a causality relationship between variables when sub-periods are considered. The time-varying causality test shows that there are causality relationships from the spending variable to the economic growth variable, from the economic growth variable to the spending variable, and from the economic growth variable to the revenue during some periods in the period of 1961–2018, but there is no causality relationship from the revenue variable to the economic growth variable. Theoretically</w:t>
      </w:r>
      <w:r w:rsidRPr="000F0A6C">
        <w:rPr>
          <w:rFonts w:cstheme="minorHAnsi"/>
        </w:rPr>
        <w:t xml:space="preserve">, </w:t>
      </w:r>
      <w:r w:rsidRPr="000F0A6C">
        <w:rPr>
          <w:rFonts w:cstheme="minorHAnsi"/>
          <w:u w:val="single"/>
        </w:rPr>
        <w:t>there is a relationship between fiscal federalism and economic growth</w:t>
      </w:r>
      <w:r w:rsidRPr="000F0A6C">
        <w:rPr>
          <w:rFonts w:cstheme="minorHAnsi"/>
        </w:rPr>
        <w:t xml:space="preserve">. </w:t>
      </w:r>
      <w:r w:rsidRPr="000F0A6C">
        <w:rPr>
          <w:rFonts w:cstheme="minorHAnsi"/>
          <w:sz w:val="16"/>
          <w:szCs w:val="16"/>
        </w:rPr>
        <w:t>On the other hand, the majority of empirical studies on the impact of fiscal federalism on economic growth for single countries have mixed results. Albeit a small difference</w:t>
      </w:r>
      <w:r w:rsidRPr="000F0A6C">
        <w:rPr>
          <w:rFonts w:cstheme="minorHAnsi"/>
        </w:rPr>
        <w:t xml:space="preserve">, </w:t>
      </w:r>
      <w:r w:rsidRPr="000F0A6C">
        <w:rPr>
          <w:rFonts w:cstheme="minorHAnsi"/>
          <w:u w:val="single"/>
        </w:rPr>
        <w:t>more studies found a positive impact of fiscal decentralization on economic growth than found a negative impact or no relation between them</w:t>
      </w:r>
      <w:r w:rsidRPr="000F0A6C">
        <w:rPr>
          <w:rFonts w:cstheme="minorHAnsi"/>
        </w:rPr>
        <w:t xml:space="preserve">. </w:t>
      </w:r>
      <w:r w:rsidRPr="000F0A6C">
        <w:rPr>
          <w:rFonts w:cstheme="minorHAnsi"/>
          <w:u w:val="single"/>
        </w:rPr>
        <w:t>Overall, based on empirical evidence from the results, our study reveals that local governments in the USA should be given some degree of autonomy in their fiscal decisions, especially for spending, since there is a relationship between fiscal federalism in terms of spending decentralization and economic growth</w:t>
      </w:r>
      <w:r w:rsidRPr="000F0A6C">
        <w:rPr>
          <w:rFonts w:cstheme="minorHAnsi"/>
        </w:rPr>
        <w:t xml:space="preserve"> during some periods. Accordingly, </w:t>
      </w:r>
      <w:r w:rsidRPr="000F0A6C">
        <w:rPr>
          <w:rFonts w:cstheme="minorHAnsi"/>
          <w:u w:val="single"/>
        </w:rPr>
        <w:t>efficiency, transparency, and accountability at all levels of government enables the federal units to achieve both national and regional goals and objectives.</w:t>
      </w:r>
    </w:p>
    <w:p w14:paraId="3CBFF846" w14:textId="77777777" w:rsidR="003A3FE2" w:rsidRPr="000F0A6C" w:rsidRDefault="003A3FE2" w:rsidP="003A3FE2">
      <w:pPr>
        <w:pStyle w:val="Heading4"/>
        <w:rPr>
          <w:rFonts w:eastAsia="MS Gothic" w:cstheme="minorHAnsi"/>
        </w:rPr>
      </w:pPr>
      <w:r w:rsidRPr="000F0A6C">
        <w:rPr>
          <w:rFonts w:cstheme="minorHAnsi"/>
        </w:rPr>
        <w:t xml:space="preserve">Economic decline = nuclear war </w:t>
      </w:r>
    </w:p>
    <w:p w14:paraId="2BA47291" w14:textId="77777777" w:rsidR="003A3FE2" w:rsidRPr="000F0A6C" w:rsidRDefault="003A3FE2" w:rsidP="003A3FE2">
      <w:pPr>
        <w:spacing w:after="0" w:line="240" w:lineRule="auto"/>
        <w:rPr>
          <w:rFonts w:eastAsia="Times New Roman" w:cstheme="minorHAnsi"/>
          <w:szCs w:val="24"/>
        </w:rPr>
      </w:pPr>
      <w:r w:rsidRPr="000F0A6C">
        <w:rPr>
          <w:rFonts w:eastAsia="Times New Roman" w:cstheme="minorHAnsi"/>
          <w:szCs w:val="24"/>
        </w:rPr>
        <w:t xml:space="preserve">Dr. Mathew </w:t>
      </w:r>
      <w:r w:rsidRPr="000F0A6C">
        <w:rPr>
          <w:rFonts w:eastAsia="Times New Roman" w:cstheme="minorHAnsi"/>
          <w:b/>
          <w:sz w:val="26"/>
          <w:szCs w:val="24"/>
        </w:rPr>
        <w:t>Maavak 21</w:t>
      </w:r>
      <w:r w:rsidRPr="000F0A6C">
        <w:rPr>
          <w:rFonts w:eastAsia="Times New Roman" w:cstheme="minorHAnsi"/>
          <w:szCs w:val="24"/>
        </w:rPr>
        <w:t>,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5ECBF60C"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6"/>
          <w:szCs w:val="24"/>
        </w:rPr>
        <w:t xml:space="preserve">Various </w:t>
      </w:r>
      <w:r w:rsidRPr="000F0A6C">
        <w:rPr>
          <w:rFonts w:eastAsia="Times New Roman" w:cstheme="minorHAnsi"/>
          <w:szCs w:val="24"/>
          <w:u w:val="single"/>
        </w:rPr>
        <w:t>scholars</w:t>
      </w:r>
      <w:r w:rsidRPr="000F0A6C">
        <w:rPr>
          <w:rFonts w:eastAsia="Times New Roman" w:cstheme="minorHAnsi"/>
          <w:sz w:val="16"/>
          <w:szCs w:val="24"/>
        </w:rPr>
        <w:t xml:space="preserve"> and institutions </w:t>
      </w:r>
      <w:r w:rsidRPr="000F0A6C">
        <w:rPr>
          <w:rFonts w:eastAsia="Times New Roman" w:cstheme="minorHAnsi"/>
          <w:szCs w:val="24"/>
          <w:u w:val="single"/>
        </w:rPr>
        <w:t xml:space="preserve">regard </w:t>
      </w:r>
      <w:r w:rsidRPr="000F0A6C">
        <w:rPr>
          <w:rFonts w:eastAsia="MS Mincho" w:cstheme="minorHAnsi"/>
          <w:b/>
          <w:iCs/>
          <w:szCs w:val="24"/>
          <w:u w:val="single"/>
        </w:rPr>
        <w:t>global social instability</w:t>
      </w:r>
      <w:r w:rsidRPr="000F0A6C">
        <w:rPr>
          <w:rFonts w:eastAsia="Times New Roman" w:cstheme="minorHAnsi"/>
          <w:szCs w:val="24"/>
          <w:u w:val="single"/>
        </w:rPr>
        <w:t xml:space="preserve"> as the </w:t>
      </w:r>
      <w:r w:rsidRPr="000F0A6C">
        <w:rPr>
          <w:rFonts w:eastAsia="MS Mincho" w:cstheme="minorHAnsi"/>
          <w:b/>
          <w:iCs/>
          <w:szCs w:val="24"/>
          <w:u w:val="single"/>
        </w:rPr>
        <w:t>greatest threat</w:t>
      </w:r>
      <w:r w:rsidRPr="000F0A6C">
        <w:rPr>
          <w:rFonts w:eastAsia="Times New Roman" w:cstheme="minorHAnsi"/>
          <w:sz w:val="16"/>
          <w:szCs w:val="24"/>
        </w:rPr>
        <w:t xml:space="preserve"> facing this decade. </w:t>
      </w:r>
      <w:r w:rsidRPr="000F0A6C">
        <w:rPr>
          <w:rFonts w:eastAsia="Times New Roman" w:cstheme="minorHAnsi"/>
          <w:szCs w:val="24"/>
          <w:u w:val="single"/>
        </w:rPr>
        <w:t xml:space="preserve">The catalyst has been postulated to be a </w:t>
      </w:r>
      <w:r w:rsidRPr="000F0A6C">
        <w:rPr>
          <w:rFonts w:eastAsia="MS Mincho" w:cstheme="minorHAnsi"/>
          <w:b/>
          <w:iCs/>
          <w:szCs w:val="24"/>
          <w:u w:val="single"/>
        </w:rPr>
        <w:t>Second Great Depression</w:t>
      </w:r>
      <w:r w:rsidRPr="000F0A6C">
        <w:rPr>
          <w:rFonts w:eastAsia="Times New Roman" w:cstheme="minorHAnsi"/>
          <w:szCs w:val="24"/>
          <w:u w:val="single"/>
        </w:rPr>
        <w:t xml:space="preserve"> which, in turn, will have </w:t>
      </w:r>
      <w:r w:rsidRPr="000F0A6C">
        <w:rPr>
          <w:rFonts w:eastAsia="MS Mincho" w:cstheme="minorHAnsi"/>
          <w:b/>
          <w:iCs/>
          <w:szCs w:val="24"/>
          <w:u w:val="single"/>
        </w:rPr>
        <w:t>profound implications</w:t>
      </w:r>
      <w:r w:rsidRPr="000F0A6C">
        <w:rPr>
          <w:rFonts w:eastAsia="Times New Roman" w:cstheme="minorHAnsi"/>
          <w:szCs w:val="24"/>
          <w:u w:val="single"/>
        </w:rPr>
        <w:t xml:space="preserve"> for </w:t>
      </w:r>
      <w:r w:rsidRPr="000F0A6C">
        <w:rPr>
          <w:rFonts w:eastAsia="MS Mincho" w:cstheme="minorHAnsi"/>
          <w:b/>
          <w:iCs/>
          <w:szCs w:val="24"/>
          <w:u w:val="single"/>
        </w:rPr>
        <w:t>global security</w:t>
      </w:r>
      <w:r w:rsidRPr="000F0A6C">
        <w:rPr>
          <w:rFonts w:eastAsia="Times New Roman" w:cstheme="minorHAnsi"/>
          <w:szCs w:val="24"/>
          <w:u w:val="single"/>
        </w:rPr>
        <w:t xml:space="preserve"> and national integrity</w:t>
      </w:r>
      <w:r w:rsidRPr="000F0A6C">
        <w:rPr>
          <w:rFonts w:eastAsia="Times New Roman" w:cstheme="minorHAnsi"/>
          <w:sz w:val="16"/>
          <w:szCs w:val="24"/>
        </w:rPr>
        <w:t xml:space="preserve">. This paper, written from a broad systems perspective, illustrates how </w:t>
      </w:r>
      <w:r w:rsidRPr="000F0A6C">
        <w:rPr>
          <w:rFonts w:eastAsia="Times New Roman" w:cstheme="minorHAnsi"/>
          <w:szCs w:val="24"/>
          <w:u w:val="single"/>
        </w:rPr>
        <w:t>emerging risks are</w:t>
      </w:r>
      <w:r w:rsidRPr="000F0A6C">
        <w:rPr>
          <w:rFonts w:eastAsia="Times New Roman" w:cstheme="minorHAnsi"/>
          <w:sz w:val="16"/>
          <w:szCs w:val="24"/>
        </w:rPr>
        <w:t xml:space="preserve"> getting more complex and </w:t>
      </w:r>
      <w:r w:rsidRPr="000F0A6C">
        <w:rPr>
          <w:rFonts w:eastAsia="MS Mincho" w:cstheme="minorHAnsi"/>
          <w:b/>
          <w:iCs/>
          <w:szCs w:val="24"/>
          <w:u w:val="single"/>
        </w:rPr>
        <w:t>intertwined</w:t>
      </w:r>
      <w:r w:rsidRPr="000F0A6C">
        <w:rPr>
          <w:rFonts w:eastAsia="Times New Roman" w:cstheme="minorHAnsi"/>
          <w:sz w:val="16"/>
          <w:szCs w:val="24"/>
        </w:rPr>
        <w:t xml:space="preserve">; blurring boundaries between the economic, environmental, geopolitical, societal and technological taxonomy used by the World Economic Forum for its annual global risk forecasts. </w:t>
      </w:r>
      <w:r w:rsidRPr="000F0A6C">
        <w:rPr>
          <w:rFonts w:eastAsia="MS Mincho" w:cstheme="minorHAnsi"/>
          <w:b/>
          <w:iCs/>
          <w:szCs w:val="24"/>
          <w:u w:val="single"/>
        </w:rPr>
        <w:t>Tight couplings</w:t>
      </w:r>
      <w:r w:rsidRPr="000F0A6C">
        <w:rPr>
          <w:rFonts w:eastAsia="Times New Roman" w:cstheme="minorHAnsi"/>
          <w:szCs w:val="24"/>
          <w:u w:val="single"/>
        </w:rPr>
        <w:t xml:space="preserve"> in</w:t>
      </w:r>
      <w:r w:rsidRPr="000F0A6C">
        <w:rPr>
          <w:rFonts w:eastAsia="Times New Roman" w:cstheme="minorHAnsi"/>
          <w:sz w:val="16"/>
          <w:szCs w:val="24"/>
        </w:rPr>
        <w:t xml:space="preserve"> our </w:t>
      </w:r>
      <w:r w:rsidRPr="000F0A6C">
        <w:rPr>
          <w:rFonts w:eastAsia="MS Mincho" w:cstheme="minorHAnsi"/>
          <w:b/>
          <w:iCs/>
          <w:szCs w:val="24"/>
          <w:u w:val="single"/>
        </w:rPr>
        <w:t>global systems</w:t>
      </w:r>
      <w:r w:rsidRPr="000F0A6C">
        <w:rPr>
          <w:rFonts w:eastAsia="Times New Roman" w:cstheme="minorHAnsi"/>
          <w:szCs w:val="24"/>
          <w:u w:val="single"/>
        </w:rPr>
        <w:t xml:space="preserve"> have</w:t>
      </w:r>
      <w:r w:rsidRPr="000F0A6C">
        <w:rPr>
          <w:rFonts w:eastAsia="Times New Roman" w:cstheme="minorHAnsi"/>
          <w:sz w:val="16"/>
          <w:szCs w:val="24"/>
        </w:rPr>
        <w:t xml:space="preserve"> also </w:t>
      </w:r>
      <w:r w:rsidRPr="000F0A6C">
        <w:rPr>
          <w:rFonts w:eastAsia="Times New Roman" w:cstheme="minorHAnsi"/>
          <w:szCs w:val="24"/>
          <w:u w:val="single"/>
        </w:rPr>
        <w:t xml:space="preserve">enabled risks accrued in </w:t>
      </w:r>
      <w:r w:rsidRPr="000F0A6C">
        <w:rPr>
          <w:rFonts w:eastAsia="MS Mincho" w:cstheme="minorHAnsi"/>
          <w:b/>
          <w:iCs/>
          <w:szCs w:val="24"/>
          <w:u w:val="single"/>
        </w:rPr>
        <w:t>one area</w:t>
      </w:r>
      <w:r w:rsidRPr="000F0A6C">
        <w:rPr>
          <w:rFonts w:eastAsia="Times New Roman" w:cstheme="minorHAnsi"/>
          <w:szCs w:val="24"/>
          <w:u w:val="single"/>
        </w:rPr>
        <w:t xml:space="preserve"> to </w:t>
      </w:r>
      <w:r w:rsidRPr="000F0A6C">
        <w:rPr>
          <w:rFonts w:eastAsia="MS Mincho" w:cstheme="minorHAnsi"/>
          <w:b/>
          <w:iCs/>
          <w:szCs w:val="24"/>
          <w:u w:val="single"/>
        </w:rPr>
        <w:t>snowball</w:t>
      </w:r>
      <w:r w:rsidRPr="000F0A6C">
        <w:rPr>
          <w:rFonts w:eastAsia="Times New Roman" w:cstheme="minorHAnsi"/>
          <w:szCs w:val="24"/>
          <w:u w:val="single"/>
        </w:rPr>
        <w:t xml:space="preserve"> into a </w:t>
      </w:r>
      <w:r w:rsidRPr="000F0A6C">
        <w:rPr>
          <w:rFonts w:eastAsia="MS Mincho" w:cstheme="minorHAnsi"/>
          <w:b/>
          <w:iCs/>
          <w:szCs w:val="24"/>
          <w:u w:val="single"/>
        </w:rPr>
        <w:t>full-blown crisis</w:t>
      </w:r>
      <w:r w:rsidRPr="000F0A6C">
        <w:rPr>
          <w:rFonts w:eastAsia="Times New Roman" w:cstheme="minorHAnsi"/>
          <w:szCs w:val="24"/>
          <w:u w:val="single"/>
        </w:rPr>
        <w:t xml:space="preserve"> </w:t>
      </w:r>
      <w:r w:rsidRPr="000F0A6C">
        <w:rPr>
          <w:rFonts w:eastAsia="MS Mincho" w:cstheme="minorHAnsi"/>
          <w:b/>
          <w:iCs/>
          <w:szCs w:val="24"/>
          <w:u w:val="single"/>
        </w:rPr>
        <w:t>elsewhere</w:t>
      </w:r>
      <w:r w:rsidRPr="000F0A6C">
        <w:rPr>
          <w:rFonts w:eastAsia="Times New Roman" w:cstheme="minorHAnsi"/>
          <w:sz w:val="12"/>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p>
    <w:p w14:paraId="51AB0E3D"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Key Words: Global Systems, Emergence, VUCA, COVID-9, Social Instability, Big Tech, Great Reset</w:t>
      </w:r>
    </w:p>
    <w:p w14:paraId="2A4E18DF"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INTRODUCTION</w:t>
      </w:r>
    </w:p>
    <w:p w14:paraId="111CED45"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p>
    <w:p w14:paraId="1DC723C5"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2"/>
          <w:szCs w:val="18"/>
        </w:rPr>
        <w:t>But what exactly is a global system? Our planet itself is an autonomous and selfsustaining mega-system, marked by periodic cycles and elemental vagaries.</w:t>
      </w:r>
      <w:r w:rsidRPr="000F0A6C">
        <w:rPr>
          <w:rFonts w:eastAsia="Times New Roman" w:cstheme="minorHAnsi"/>
          <w:sz w:val="16"/>
          <w:szCs w:val="24"/>
        </w:rPr>
        <w:t xml:space="preserve"> Human activities within however are not system isolates as our </w:t>
      </w:r>
      <w:r w:rsidRPr="000F0A6C">
        <w:rPr>
          <w:rFonts w:eastAsia="Times New Roman" w:cstheme="minorHAnsi"/>
          <w:szCs w:val="24"/>
          <w:u w:val="single"/>
        </w:rPr>
        <w:t xml:space="preserve">banking, utility, farming, </w:t>
      </w:r>
      <w:r w:rsidRPr="000F0A6C">
        <w:rPr>
          <w:rFonts w:eastAsia="MS Mincho" w:cstheme="minorHAnsi"/>
          <w:b/>
          <w:iCs/>
          <w:szCs w:val="24"/>
          <w:u w:val="single"/>
        </w:rPr>
        <w:t>health</w:t>
      </w:r>
      <w:r w:rsidRPr="000F0A6C">
        <w:rPr>
          <w:rFonts w:eastAsia="Times New Roman" w:cstheme="minorHAnsi"/>
          <w:szCs w:val="24"/>
          <w:u w:val="single"/>
        </w:rPr>
        <w:t xml:space="preserve">care and retail sectors etc. are increasingly </w:t>
      </w:r>
      <w:r w:rsidRPr="000F0A6C">
        <w:rPr>
          <w:rFonts w:eastAsia="MS Mincho" w:cstheme="minorHAnsi"/>
          <w:b/>
          <w:iCs/>
          <w:szCs w:val="24"/>
          <w:u w:val="single"/>
        </w:rPr>
        <w:lastRenderedPageBreak/>
        <w:t>entwined</w:t>
      </w:r>
      <w:r w:rsidRPr="000F0A6C">
        <w:rPr>
          <w:rFonts w:eastAsia="Times New Roman" w:cstheme="minorHAnsi"/>
          <w:szCs w:val="24"/>
          <w:u w:val="single"/>
        </w:rPr>
        <w:t xml:space="preserve">. Risks accrued in </w:t>
      </w:r>
      <w:r w:rsidRPr="000F0A6C">
        <w:rPr>
          <w:rFonts w:eastAsia="MS Mincho" w:cstheme="minorHAnsi"/>
          <w:b/>
          <w:iCs/>
          <w:szCs w:val="24"/>
          <w:u w:val="single"/>
        </w:rPr>
        <w:t>one system</w:t>
      </w:r>
      <w:r w:rsidRPr="000F0A6C">
        <w:rPr>
          <w:rFonts w:eastAsia="Times New Roman" w:cstheme="minorHAnsi"/>
          <w:szCs w:val="24"/>
          <w:u w:val="single"/>
        </w:rPr>
        <w:t xml:space="preserve"> may </w:t>
      </w:r>
      <w:r w:rsidRPr="000F0A6C">
        <w:rPr>
          <w:rFonts w:eastAsia="MS Mincho" w:cstheme="minorHAnsi"/>
          <w:b/>
          <w:iCs/>
          <w:szCs w:val="24"/>
          <w:u w:val="single"/>
        </w:rPr>
        <w:t>cascade</w:t>
      </w:r>
      <w:r w:rsidRPr="000F0A6C">
        <w:rPr>
          <w:rFonts w:eastAsia="Times New Roman" w:cstheme="minorHAnsi"/>
          <w:szCs w:val="24"/>
          <w:u w:val="single"/>
        </w:rPr>
        <w:t xml:space="preserve"> into an </w:t>
      </w:r>
      <w:r w:rsidRPr="000F0A6C">
        <w:rPr>
          <w:rFonts w:eastAsia="MS Mincho" w:cstheme="minorHAnsi"/>
          <w:b/>
          <w:iCs/>
          <w:szCs w:val="24"/>
          <w:u w:val="single"/>
        </w:rPr>
        <w:t>unforeseen crisis</w:t>
      </w:r>
      <w:r w:rsidRPr="000F0A6C">
        <w:rPr>
          <w:rFonts w:eastAsia="Times New Roman" w:cstheme="minorHAnsi"/>
          <w:sz w:val="16"/>
          <w:szCs w:val="24"/>
        </w:rPr>
        <w:t xml:space="preserve"> within and/or without (Choo, Smith &amp; McCusker, 2007). Scholars call this phenomenon “emergence”; one where </w:t>
      </w:r>
      <w:r w:rsidRPr="000F0A6C">
        <w:rPr>
          <w:rFonts w:eastAsia="Times New Roman" w:cstheme="minorHAnsi"/>
          <w:szCs w:val="24"/>
          <w:u w:val="single"/>
        </w:rPr>
        <w:t xml:space="preserve">the behaviour of </w:t>
      </w:r>
      <w:r w:rsidRPr="000F0A6C">
        <w:rPr>
          <w:rFonts w:eastAsia="MS Mincho" w:cstheme="minorHAnsi"/>
          <w:b/>
          <w:iCs/>
          <w:szCs w:val="24"/>
          <w:u w:val="single"/>
        </w:rPr>
        <w:t>intersecting systems</w:t>
      </w:r>
      <w:r w:rsidRPr="000F0A6C">
        <w:rPr>
          <w:rFonts w:eastAsia="Times New Roman" w:cstheme="minorHAnsi"/>
          <w:szCs w:val="24"/>
          <w:u w:val="single"/>
        </w:rPr>
        <w:t xml:space="preserve"> is determined by </w:t>
      </w:r>
      <w:r w:rsidRPr="000F0A6C">
        <w:rPr>
          <w:rFonts w:eastAsia="MS Mincho" w:cstheme="minorHAnsi"/>
          <w:b/>
          <w:iCs/>
          <w:szCs w:val="24"/>
          <w:u w:val="single"/>
        </w:rPr>
        <w:t>complex</w:t>
      </w:r>
      <w:r w:rsidRPr="000F0A6C">
        <w:rPr>
          <w:rFonts w:eastAsia="Times New Roman" w:cstheme="minorHAnsi"/>
          <w:szCs w:val="24"/>
          <w:u w:val="single"/>
        </w:rPr>
        <w:t xml:space="preserve"> and largely </w:t>
      </w:r>
      <w:r w:rsidRPr="000F0A6C">
        <w:rPr>
          <w:rFonts w:eastAsia="MS Mincho" w:cstheme="minorHAnsi"/>
          <w:b/>
          <w:iCs/>
          <w:szCs w:val="24"/>
          <w:u w:val="single"/>
        </w:rPr>
        <w:t>invisible interactions</w:t>
      </w:r>
      <w:r w:rsidRPr="000F0A6C">
        <w:rPr>
          <w:rFonts w:eastAsia="Times New Roman" w:cstheme="minorHAnsi"/>
          <w:szCs w:val="24"/>
          <w:u w:val="single"/>
        </w:rPr>
        <w:t xml:space="preserve"> at the </w:t>
      </w:r>
      <w:r w:rsidRPr="000F0A6C">
        <w:rPr>
          <w:rFonts w:eastAsia="MS Mincho" w:cstheme="minorHAnsi"/>
          <w:b/>
          <w:iCs/>
          <w:szCs w:val="24"/>
          <w:u w:val="single"/>
        </w:rPr>
        <w:t>substratum</w:t>
      </w:r>
      <w:r w:rsidRPr="000F0A6C">
        <w:rPr>
          <w:rFonts w:eastAsia="Times New Roman" w:cstheme="minorHAnsi"/>
          <w:sz w:val="16"/>
          <w:szCs w:val="24"/>
        </w:rPr>
        <w:t xml:space="preserve"> (Goldstein, 1999; Holland, 1998).</w:t>
      </w:r>
    </w:p>
    <w:p w14:paraId="7BB3FCC7"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42F551AF"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p>
    <w:p w14:paraId="584B75EC"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p>
    <w:p w14:paraId="61F7C649"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METHODOLOGY</w:t>
      </w:r>
    </w:p>
    <w:p w14:paraId="797EB968"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0D9BB149" w14:textId="77777777" w:rsidR="003A3FE2" w:rsidRPr="000F0A6C" w:rsidRDefault="003A3FE2" w:rsidP="003A3FE2">
      <w:pPr>
        <w:spacing w:after="0" w:line="240" w:lineRule="auto"/>
        <w:ind w:left="720"/>
        <w:rPr>
          <w:rFonts w:eastAsia="Times New Roman" w:cstheme="minorHAnsi"/>
          <w:sz w:val="12"/>
          <w:szCs w:val="18"/>
        </w:rPr>
      </w:pPr>
      <w:r w:rsidRPr="000F0A6C">
        <w:rPr>
          <w:rFonts w:eastAsia="Times New Roman" w:cstheme="minorHAnsi"/>
          <w:sz w:val="12"/>
          <w:szCs w:val="18"/>
        </w:rPr>
        <w:t>• Diminishing diversity (or increasing homogeneity) of actors in the global system (Boli &amp; Thomas, 1997; Meyer, 2000; Young et al, 2006);</w:t>
      </w:r>
    </w:p>
    <w:p w14:paraId="28ED0394" w14:textId="77777777" w:rsidR="003A3FE2" w:rsidRPr="000F0A6C" w:rsidRDefault="003A3FE2" w:rsidP="003A3FE2">
      <w:pPr>
        <w:spacing w:after="0" w:line="240" w:lineRule="auto"/>
        <w:ind w:left="720"/>
        <w:rPr>
          <w:rFonts w:eastAsia="Times New Roman" w:cstheme="minorHAnsi"/>
          <w:sz w:val="12"/>
          <w:szCs w:val="18"/>
        </w:rPr>
      </w:pPr>
      <w:r w:rsidRPr="000F0A6C">
        <w:rPr>
          <w:rFonts w:eastAsia="Times New Roman" w:cstheme="minorHAnsi"/>
          <w:sz w:val="12"/>
          <w:szCs w:val="18"/>
        </w:rPr>
        <w:t>• Interconnections in the global system (Homer-Dixon et al, 2015; Lee &amp; Preston, 2012);</w:t>
      </w:r>
    </w:p>
    <w:p w14:paraId="27AF183D" w14:textId="77777777" w:rsidR="003A3FE2" w:rsidRPr="000F0A6C" w:rsidRDefault="003A3FE2" w:rsidP="003A3FE2">
      <w:pPr>
        <w:spacing w:after="0" w:line="240" w:lineRule="auto"/>
        <w:ind w:left="720"/>
        <w:rPr>
          <w:rFonts w:eastAsia="Times New Roman" w:cstheme="minorHAnsi"/>
          <w:sz w:val="12"/>
          <w:szCs w:val="18"/>
        </w:rPr>
      </w:pPr>
      <w:r w:rsidRPr="000F0A6C">
        <w:rPr>
          <w:rFonts w:eastAsia="Times New Roman" w:cstheme="minorHAnsi"/>
          <w:sz w:val="12"/>
          <w:szCs w:val="18"/>
        </w:rPr>
        <w:t>• Interactions of actors, events and components in the global system (Buldyrev et al, 2010; Bashan et al, 2013; Homer-Dixon et al, 2015); and</w:t>
      </w:r>
    </w:p>
    <w:p w14:paraId="03419CFA" w14:textId="77777777" w:rsidR="003A3FE2" w:rsidRPr="000F0A6C" w:rsidRDefault="003A3FE2" w:rsidP="003A3FE2">
      <w:pPr>
        <w:spacing w:after="0" w:line="240" w:lineRule="auto"/>
        <w:ind w:left="720"/>
        <w:rPr>
          <w:rFonts w:eastAsia="Times New Roman" w:cstheme="minorHAnsi"/>
          <w:sz w:val="12"/>
          <w:szCs w:val="18"/>
        </w:rPr>
      </w:pPr>
      <w:r w:rsidRPr="000F0A6C">
        <w:rPr>
          <w:rFonts w:eastAsia="Times New Roman" w:cstheme="minorHAnsi"/>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072FDADF"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ECONOMY</w:t>
      </w:r>
    </w:p>
    <w:p w14:paraId="51EC4B65"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According to Professor Stanislaw Drozdz (2018) of the Polish Academy of Sciences, “</w:t>
      </w:r>
      <w:r w:rsidRPr="000F0A6C">
        <w:rPr>
          <w:rFonts w:eastAsia="Times New Roman" w:cstheme="minorHAnsi"/>
          <w:szCs w:val="24"/>
          <w:u w:val="single"/>
        </w:rPr>
        <w:t>a global financial crash</w:t>
      </w:r>
      <w:r w:rsidRPr="000F0A6C">
        <w:rPr>
          <w:rFonts w:eastAsia="Times New Roman" w:cstheme="minorHAnsi"/>
          <w:sz w:val="16"/>
          <w:szCs w:val="24"/>
        </w:rPr>
        <w:t xml:space="preserve"> of a previously unprecedented scale is highly probable” by the mid- 2020s. This </w:t>
      </w:r>
      <w:r w:rsidRPr="000F0A6C">
        <w:rPr>
          <w:rFonts w:eastAsia="Times New Roman" w:cstheme="minorHAnsi"/>
          <w:szCs w:val="24"/>
          <w:u w:val="single"/>
        </w:rPr>
        <w:t xml:space="preserve">will lead to a </w:t>
      </w:r>
      <w:r w:rsidRPr="000F0A6C">
        <w:rPr>
          <w:rFonts w:eastAsia="MS Mincho" w:cstheme="minorHAnsi"/>
          <w:b/>
          <w:iCs/>
          <w:szCs w:val="24"/>
          <w:u w:val="single"/>
        </w:rPr>
        <w:t>trickle-down meltdown</w:t>
      </w:r>
      <w:r w:rsidRPr="000F0A6C">
        <w:rPr>
          <w:rFonts w:eastAsia="Times New Roman" w:cstheme="minorHAnsi"/>
          <w:szCs w:val="24"/>
          <w:u w:val="single"/>
        </w:rPr>
        <w:t xml:space="preserve">, impacting </w:t>
      </w:r>
      <w:r w:rsidRPr="000F0A6C">
        <w:rPr>
          <w:rFonts w:eastAsia="MS Mincho" w:cstheme="minorHAnsi"/>
          <w:b/>
          <w:iCs/>
          <w:szCs w:val="24"/>
          <w:u w:val="single"/>
        </w:rPr>
        <w:t>all areas</w:t>
      </w:r>
      <w:r w:rsidRPr="000F0A6C">
        <w:rPr>
          <w:rFonts w:eastAsia="Times New Roman" w:cstheme="minorHAnsi"/>
          <w:szCs w:val="24"/>
          <w:u w:val="single"/>
        </w:rPr>
        <w:t xml:space="preserve"> of human activity</w:t>
      </w:r>
      <w:r w:rsidRPr="000F0A6C">
        <w:rPr>
          <w:rFonts w:eastAsia="Times New Roman" w:cstheme="minorHAnsi"/>
          <w:sz w:val="16"/>
          <w:szCs w:val="24"/>
        </w:rPr>
        <w:t>.</w:t>
      </w:r>
    </w:p>
    <w:p w14:paraId="71153CDE"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6"/>
          <w:szCs w:val="24"/>
        </w:rPr>
        <w:t xml:space="preserve">The economist John Mauldin (2018) similarly warns that the “2020s might be the worst decade in US history” </w:t>
      </w:r>
      <w:r w:rsidRPr="000F0A6C">
        <w:rPr>
          <w:rFonts w:eastAsia="Times New Roman" w:cstheme="minorHAnsi"/>
          <w:szCs w:val="24"/>
          <w:u w:val="single"/>
        </w:rPr>
        <w:t>and</w:t>
      </w:r>
      <w:r w:rsidRPr="000F0A6C">
        <w:rPr>
          <w:rFonts w:eastAsia="Times New Roman" w:cstheme="minorHAnsi"/>
          <w:sz w:val="16"/>
          <w:szCs w:val="24"/>
        </w:rPr>
        <w:t xml:space="preserve"> may </w:t>
      </w:r>
      <w:r w:rsidRPr="000F0A6C">
        <w:rPr>
          <w:rFonts w:eastAsia="Times New Roman" w:cstheme="minorHAnsi"/>
          <w:szCs w:val="24"/>
          <w:u w:val="single"/>
        </w:rPr>
        <w:t xml:space="preserve">lead to a </w:t>
      </w:r>
      <w:r w:rsidRPr="000F0A6C">
        <w:rPr>
          <w:rFonts w:eastAsia="MS Mincho" w:cstheme="minorHAnsi"/>
          <w:b/>
          <w:iCs/>
          <w:szCs w:val="24"/>
          <w:u w:val="single"/>
        </w:rPr>
        <w:t>Second Great Depression</w:t>
      </w:r>
      <w:r w:rsidRPr="000F0A6C">
        <w:rPr>
          <w:rFonts w:eastAsia="Times New Roman" w:cstheme="minorHAnsi"/>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56CD03BD"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12154381"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54CB572C"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Cs w:val="24"/>
          <w:u w:val="single"/>
        </w:rPr>
        <w:t>Economic stressors</w:t>
      </w:r>
      <w:r w:rsidRPr="000F0A6C">
        <w:rPr>
          <w:rFonts w:eastAsia="Times New Roman" w:cstheme="minorHAnsi"/>
          <w:sz w:val="16"/>
          <w:szCs w:val="24"/>
        </w:rPr>
        <w:t xml:space="preserve">, in transcendent VUCA fashion, </w:t>
      </w:r>
      <w:r w:rsidRPr="000F0A6C">
        <w:rPr>
          <w:rFonts w:eastAsia="Times New Roman" w:cstheme="minorHAnsi"/>
          <w:szCs w:val="24"/>
          <w:u w:val="single"/>
        </w:rPr>
        <w:t>may</w:t>
      </w:r>
      <w:r w:rsidRPr="000F0A6C">
        <w:rPr>
          <w:rFonts w:eastAsia="Times New Roman" w:cstheme="minorHAnsi"/>
          <w:sz w:val="16"/>
          <w:szCs w:val="24"/>
        </w:rPr>
        <w:t xml:space="preserve"> also </w:t>
      </w:r>
      <w:r w:rsidRPr="000F0A6C">
        <w:rPr>
          <w:rFonts w:eastAsia="Times New Roman" w:cstheme="minorHAnsi"/>
          <w:szCs w:val="24"/>
          <w:u w:val="single"/>
        </w:rPr>
        <w:t xml:space="preserve">induce </w:t>
      </w:r>
      <w:r w:rsidRPr="000F0A6C">
        <w:rPr>
          <w:rFonts w:eastAsia="MS Mincho" w:cstheme="minorHAnsi"/>
          <w:b/>
          <w:iCs/>
          <w:szCs w:val="24"/>
          <w:u w:val="single"/>
        </w:rPr>
        <w:t>radical geopolitical realignments</w:t>
      </w:r>
      <w:r w:rsidRPr="000F0A6C">
        <w:rPr>
          <w:rFonts w:eastAsia="Times New Roman" w:cstheme="minorHAnsi"/>
          <w:szCs w:val="24"/>
          <w:u w:val="single"/>
        </w:rPr>
        <w:t xml:space="preserve">. Bullions now carry more weight than NATO’s </w:t>
      </w:r>
      <w:r w:rsidRPr="000F0A6C">
        <w:rPr>
          <w:rFonts w:eastAsia="MS Mincho" w:cstheme="minorHAnsi"/>
          <w:b/>
          <w:iCs/>
          <w:szCs w:val="24"/>
          <w:u w:val="single"/>
        </w:rPr>
        <w:t>security guarantees</w:t>
      </w:r>
      <w:r w:rsidRPr="000F0A6C">
        <w:rPr>
          <w:rFonts w:eastAsia="Times New Roman" w:cstheme="minorHAnsi"/>
          <w:szCs w:val="24"/>
          <w:u w:val="single"/>
        </w:rPr>
        <w:t xml:space="preserve"> in </w:t>
      </w:r>
      <w:r w:rsidRPr="000F0A6C">
        <w:rPr>
          <w:rFonts w:eastAsia="MS Mincho" w:cstheme="minorHAnsi"/>
          <w:b/>
          <w:iCs/>
          <w:szCs w:val="24"/>
          <w:u w:val="single"/>
        </w:rPr>
        <w:t>Eastern Europe</w:t>
      </w:r>
      <w:r w:rsidRPr="000F0A6C">
        <w:rPr>
          <w:rFonts w:eastAsia="Times New Roman" w:cstheme="minorHAnsi"/>
          <w:sz w:val="16"/>
          <w:szCs w:val="24"/>
        </w:rPr>
        <w:t>. After Poland repatriated 100 tons of gold from the Bank of England in 2019, Slovakia, Serbia and Hungary quickly followed suit.</w:t>
      </w:r>
    </w:p>
    <w:p w14:paraId="17DC0C60"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 xml:space="preserve">According to former Slovak Premier Robert Fico, </w:t>
      </w:r>
      <w:r w:rsidRPr="000F0A6C">
        <w:rPr>
          <w:rFonts w:eastAsia="Times New Roman" w:cstheme="minorHAnsi"/>
          <w:szCs w:val="24"/>
          <w:u w:val="single"/>
        </w:rPr>
        <w:t xml:space="preserve">this </w:t>
      </w:r>
      <w:r w:rsidRPr="000F0A6C">
        <w:rPr>
          <w:rFonts w:eastAsia="MS Mincho" w:cstheme="minorHAnsi"/>
          <w:b/>
          <w:iCs/>
          <w:szCs w:val="24"/>
          <w:u w:val="single"/>
        </w:rPr>
        <w:t>erosion</w:t>
      </w:r>
      <w:r w:rsidRPr="000F0A6C">
        <w:rPr>
          <w:rFonts w:eastAsia="Times New Roman" w:cstheme="minorHAnsi"/>
          <w:szCs w:val="24"/>
          <w:u w:val="single"/>
        </w:rPr>
        <w:t xml:space="preserve"> in </w:t>
      </w:r>
      <w:r w:rsidRPr="000F0A6C">
        <w:rPr>
          <w:rFonts w:eastAsia="MS Mincho" w:cstheme="minorHAnsi"/>
          <w:b/>
          <w:iCs/>
          <w:szCs w:val="24"/>
          <w:u w:val="single"/>
        </w:rPr>
        <w:t>regional trust</w:t>
      </w:r>
      <w:r w:rsidRPr="000F0A6C">
        <w:rPr>
          <w:rFonts w:eastAsia="Times New Roman" w:cstheme="minorHAnsi"/>
          <w:szCs w:val="24"/>
          <w:u w:val="single"/>
        </w:rPr>
        <w:t xml:space="preserve"> was based on historical precedents</w:t>
      </w:r>
      <w:r w:rsidRPr="000F0A6C">
        <w:rPr>
          <w:rFonts w:eastAsia="Times New Roman" w:cstheme="minorHAnsi"/>
          <w:sz w:val="16"/>
          <w:szCs w:val="24"/>
        </w:rPr>
        <w:t xml:space="preserve"> – in particular the 1938 Munich Agreement which ceded Czechoslovakia’s Sudetenland to Nazi Germany. As Fico reiterated (Dudik &amp; Tomek, 2019):</w:t>
      </w:r>
    </w:p>
    <w:p w14:paraId="6FD38D19" w14:textId="77777777" w:rsidR="003A3FE2" w:rsidRPr="000F0A6C" w:rsidRDefault="003A3FE2" w:rsidP="003A3FE2">
      <w:pPr>
        <w:spacing w:after="0" w:line="240" w:lineRule="auto"/>
        <w:ind w:left="720"/>
        <w:rPr>
          <w:rFonts w:eastAsia="Times New Roman" w:cstheme="minorHAnsi"/>
          <w:sz w:val="16"/>
          <w:szCs w:val="24"/>
        </w:rPr>
      </w:pPr>
      <w:r w:rsidRPr="000F0A6C">
        <w:rPr>
          <w:rFonts w:eastAsia="Times New Roman" w:cstheme="minorHAnsi"/>
          <w:sz w:val="16"/>
          <w:szCs w:val="24"/>
        </w:rPr>
        <w:t>“You can hardly trust even the closest allies after the Munich Agreement… I guarantee that if something happens, we won’t see a single gram of this (offshore-held) gold. Let’s do it (repatriation) as quickly as possible.” (Parenthesis added by author).</w:t>
      </w:r>
    </w:p>
    <w:p w14:paraId="21D8EA33"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 xml:space="preserve">President Aleksandar Vucic of Serbia (a non-NATO nation) justified his central bank’s gold-repatriation program by hinting at economic headwinds ahead: “We see in which direction the crisis in the world is moving” (Dudik &amp; Tomek, 2019). Indeed, </w:t>
      </w:r>
      <w:r w:rsidRPr="000F0A6C">
        <w:rPr>
          <w:rFonts w:eastAsia="Times New Roman" w:cstheme="minorHAnsi"/>
          <w:szCs w:val="24"/>
          <w:u w:val="single"/>
        </w:rPr>
        <w:t xml:space="preserve">with two global Titanics – the </w:t>
      </w:r>
      <w:r w:rsidRPr="000F0A6C">
        <w:rPr>
          <w:rFonts w:eastAsia="MS Mincho" w:cstheme="minorHAnsi"/>
          <w:b/>
          <w:iCs/>
          <w:szCs w:val="24"/>
          <w:u w:val="single"/>
        </w:rPr>
        <w:t>U</w:t>
      </w:r>
      <w:r w:rsidRPr="000F0A6C">
        <w:rPr>
          <w:rFonts w:eastAsia="Times New Roman" w:cstheme="minorHAnsi"/>
          <w:sz w:val="16"/>
          <w:szCs w:val="24"/>
        </w:rPr>
        <w:t xml:space="preserve">nited </w:t>
      </w:r>
      <w:r w:rsidRPr="000F0A6C">
        <w:rPr>
          <w:rFonts w:eastAsia="MS Mincho" w:cstheme="minorHAnsi"/>
          <w:b/>
          <w:iCs/>
          <w:szCs w:val="24"/>
          <w:u w:val="single"/>
        </w:rPr>
        <w:t>S</w:t>
      </w:r>
      <w:r w:rsidRPr="000F0A6C">
        <w:rPr>
          <w:rFonts w:eastAsia="Times New Roman" w:cstheme="minorHAnsi"/>
          <w:sz w:val="16"/>
          <w:szCs w:val="24"/>
        </w:rPr>
        <w:t xml:space="preserve">tates </w:t>
      </w:r>
      <w:r w:rsidRPr="000F0A6C">
        <w:rPr>
          <w:rFonts w:eastAsia="Times New Roman" w:cstheme="minorHAnsi"/>
          <w:szCs w:val="24"/>
          <w:u w:val="single"/>
        </w:rPr>
        <w:t>and China</w:t>
      </w:r>
      <w:r w:rsidRPr="000F0A6C">
        <w:rPr>
          <w:rFonts w:eastAsia="Times New Roman" w:cstheme="minorHAnsi"/>
          <w:sz w:val="16"/>
          <w:szCs w:val="24"/>
        </w:rPr>
        <w:t xml:space="preserve"> – set </w:t>
      </w:r>
      <w:r w:rsidRPr="000F0A6C">
        <w:rPr>
          <w:rFonts w:eastAsia="Times New Roman" w:cstheme="minorHAnsi"/>
          <w:szCs w:val="24"/>
          <w:u w:val="single"/>
        </w:rPr>
        <w:t xml:space="preserve">on a </w:t>
      </w:r>
      <w:r w:rsidRPr="000F0A6C">
        <w:rPr>
          <w:rFonts w:eastAsia="MS Mincho" w:cstheme="minorHAnsi"/>
          <w:b/>
          <w:iCs/>
          <w:szCs w:val="24"/>
          <w:u w:val="single"/>
        </w:rPr>
        <w:t>collision course</w:t>
      </w:r>
      <w:r w:rsidRPr="000F0A6C">
        <w:rPr>
          <w:rFonts w:eastAsia="Times New Roman" w:cstheme="minorHAnsi"/>
          <w:sz w:val="16"/>
          <w:szCs w:val="24"/>
        </w:rPr>
        <w:t xml:space="preserve"> with a quadrillions-denominated iceberg in the middle, and a viral outbreak on its tip, </w:t>
      </w:r>
      <w:r w:rsidRPr="000F0A6C">
        <w:rPr>
          <w:rFonts w:eastAsia="Times New Roman" w:cstheme="minorHAnsi"/>
          <w:szCs w:val="24"/>
          <w:u w:val="single"/>
        </w:rPr>
        <w:t xml:space="preserve">the </w:t>
      </w:r>
      <w:r w:rsidRPr="000F0A6C">
        <w:rPr>
          <w:rFonts w:eastAsia="MS Mincho" w:cstheme="minorHAnsi"/>
          <w:b/>
          <w:iCs/>
          <w:szCs w:val="24"/>
          <w:u w:val="single"/>
        </w:rPr>
        <w:t>seismic ripples</w:t>
      </w:r>
      <w:r w:rsidRPr="000F0A6C">
        <w:rPr>
          <w:rFonts w:eastAsia="Times New Roman" w:cstheme="minorHAnsi"/>
          <w:szCs w:val="24"/>
          <w:u w:val="single"/>
        </w:rPr>
        <w:t xml:space="preserve"> will be felt </w:t>
      </w:r>
      <w:r w:rsidRPr="000F0A6C">
        <w:rPr>
          <w:rFonts w:eastAsia="MS Mincho" w:cstheme="minorHAnsi"/>
          <w:b/>
          <w:iCs/>
          <w:szCs w:val="24"/>
          <w:u w:val="single"/>
        </w:rPr>
        <w:t>far</w:t>
      </w:r>
      <w:r w:rsidRPr="000F0A6C">
        <w:rPr>
          <w:rFonts w:eastAsia="Times New Roman" w:cstheme="minorHAnsi"/>
          <w:szCs w:val="24"/>
          <w:u w:val="single"/>
        </w:rPr>
        <w:t xml:space="preserve">, </w:t>
      </w:r>
      <w:r w:rsidRPr="000F0A6C">
        <w:rPr>
          <w:rFonts w:eastAsia="MS Mincho" w:cstheme="minorHAnsi"/>
          <w:b/>
          <w:iCs/>
          <w:szCs w:val="24"/>
          <w:u w:val="single"/>
        </w:rPr>
        <w:t>wide</w:t>
      </w:r>
      <w:r w:rsidRPr="000F0A6C">
        <w:rPr>
          <w:rFonts w:eastAsia="Times New Roman" w:cstheme="minorHAnsi"/>
          <w:szCs w:val="24"/>
          <w:u w:val="single"/>
        </w:rPr>
        <w:t xml:space="preserve"> and for a </w:t>
      </w:r>
      <w:r w:rsidRPr="000F0A6C">
        <w:rPr>
          <w:rFonts w:eastAsia="MS Mincho" w:cstheme="minorHAnsi"/>
          <w:b/>
          <w:iCs/>
          <w:szCs w:val="24"/>
          <w:u w:val="single"/>
        </w:rPr>
        <w:t>considerable period</w:t>
      </w:r>
      <w:r w:rsidRPr="000F0A6C">
        <w:rPr>
          <w:rFonts w:eastAsia="Times New Roman" w:cstheme="minorHAnsi"/>
          <w:sz w:val="16"/>
          <w:szCs w:val="24"/>
        </w:rPr>
        <w:t>.</w:t>
      </w:r>
    </w:p>
    <w:p w14:paraId="199D7295"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48417F9E"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p>
    <w:p w14:paraId="13C9A0CD"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ENVIRONMENTAL</w:t>
      </w:r>
    </w:p>
    <w:p w14:paraId="392A8821"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Cs w:val="24"/>
          <w:u w:val="single"/>
        </w:rPr>
        <w:t xml:space="preserve">What happens to the </w:t>
      </w:r>
      <w:r w:rsidRPr="000F0A6C">
        <w:rPr>
          <w:rFonts w:eastAsia="MS Mincho" w:cstheme="minorHAnsi"/>
          <w:b/>
          <w:iCs/>
          <w:szCs w:val="24"/>
          <w:u w:val="single"/>
        </w:rPr>
        <w:t>environment</w:t>
      </w:r>
      <w:r w:rsidRPr="000F0A6C">
        <w:rPr>
          <w:rFonts w:eastAsia="Times New Roman" w:cstheme="minorHAnsi"/>
          <w:szCs w:val="24"/>
          <w:u w:val="single"/>
        </w:rPr>
        <w:t xml:space="preserve"> when our </w:t>
      </w:r>
      <w:r w:rsidRPr="000F0A6C">
        <w:rPr>
          <w:rFonts w:eastAsia="MS Mincho" w:cstheme="minorHAnsi"/>
          <w:b/>
          <w:iCs/>
          <w:szCs w:val="24"/>
          <w:u w:val="single"/>
        </w:rPr>
        <w:t>economies implode</w:t>
      </w:r>
      <w:r w:rsidRPr="000F0A6C">
        <w:rPr>
          <w:rFonts w:eastAsia="Times New Roman" w:cstheme="minorHAnsi"/>
          <w:szCs w:val="24"/>
          <w:u w:val="single"/>
        </w:rPr>
        <w:t xml:space="preserve">? Think of a </w:t>
      </w:r>
      <w:r w:rsidRPr="000F0A6C">
        <w:rPr>
          <w:rFonts w:eastAsia="MS Mincho" w:cstheme="minorHAnsi"/>
          <w:b/>
          <w:iCs/>
          <w:szCs w:val="24"/>
          <w:u w:val="single"/>
        </w:rPr>
        <w:t>debt-laden</w:t>
      </w:r>
      <w:r w:rsidRPr="000F0A6C">
        <w:rPr>
          <w:rFonts w:eastAsia="Times New Roman" w:cstheme="minorHAnsi"/>
          <w:szCs w:val="24"/>
          <w:u w:val="single"/>
        </w:rPr>
        <w:t xml:space="preserve"> workforce at sensitive </w:t>
      </w:r>
      <w:r w:rsidRPr="000F0A6C">
        <w:rPr>
          <w:rFonts w:eastAsia="MS Mincho" w:cstheme="minorHAnsi"/>
          <w:b/>
          <w:iCs/>
          <w:szCs w:val="24"/>
          <w:u w:val="single"/>
        </w:rPr>
        <w:t>nuclear</w:t>
      </w:r>
      <w:r w:rsidRPr="000F0A6C">
        <w:rPr>
          <w:rFonts w:eastAsia="Times New Roman" w:cstheme="minorHAnsi"/>
          <w:szCs w:val="24"/>
          <w:u w:val="single"/>
        </w:rPr>
        <w:t xml:space="preserve"> and </w:t>
      </w:r>
      <w:r w:rsidRPr="000F0A6C">
        <w:rPr>
          <w:rFonts w:eastAsia="MS Mincho" w:cstheme="minorHAnsi"/>
          <w:b/>
          <w:iCs/>
          <w:szCs w:val="24"/>
          <w:u w:val="single"/>
        </w:rPr>
        <w:t>chemical plants</w:t>
      </w:r>
      <w:r w:rsidRPr="000F0A6C">
        <w:rPr>
          <w:rFonts w:eastAsia="Times New Roman" w:cstheme="minorHAnsi"/>
          <w:szCs w:val="24"/>
          <w:u w:val="single"/>
        </w:rPr>
        <w:t xml:space="preserve">, along with a concomitant </w:t>
      </w:r>
      <w:r w:rsidRPr="000F0A6C">
        <w:rPr>
          <w:rFonts w:eastAsia="MS Mincho" w:cstheme="minorHAnsi"/>
          <w:b/>
          <w:iCs/>
          <w:szCs w:val="24"/>
          <w:u w:val="single"/>
        </w:rPr>
        <w:t>surge</w:t>
      </w:r>
      <w:r w:rsidRPr="000F0A6C">
        <w:rPr>
          <w:rFonts w:eastAsia="Times New Roman" w:cstheme="minorHAnsi"/>
          <w:szCs w:val="24"/>
          <w:u w:val="single"/>
        </w:rPr>
        <w:t xml:space="preserve"> in </w:t>
      </w:r>
      <w:r w:rsidRPr="000F0A6C">
        <w:rPr>
          <w:rFonts w:eastAsia="MS Mincho" w:cstheme="minorHAnsi"/>
          <w:b/>
          <w:iCs/>
          <w:szCs w:val="24"/>
          <w:u w:val="single"/>
        </w:rPr>
        <w:t>industrial accidents</w:t>
      </w:r>
      <w:r w:rsidRPr="000F0A6C">
        <w:rPr>
          <w:rFonts w:eastAsia="Times New Roman" w:cstheme="minorHAnsi"/>
          <w:szCs w:val="24"/>
          <w:u w:val="single"/>
        </w:rPr>
        <w:t xml:space="preserve">? </w:t>
      </w:r>
      <w:r w:rsidRPr="000F0A6C">
        <w:rPr>
          <w:rFonts w:eastAsia="MS Mincho" w:cstheme="minorHAnsi"/>
          <w:b/>
          <w:iCs/>
          <w:szCs w:val="24"/>
          <w:u w:val="single"/>
        </w:rPr>
        <w:t>Economic stressors</w:t>
      </w:r>
      <w:r w:rsidRPr="000F0A6C">
        <w:rPr>
          <w:rFonts w:eastAsia="Times New Roman" w:cstheme="minorHAnsi"/>
          <w:sz w:val="16"/>
          <w:szCs w:val="24"/>
        </w:rPr>
        <w:t xml:space="preserve">, workforce demoralization and rampant profiteering – rather than manmade climate change – arguably </w:t>
      </w:r>
      <w:r w:rsidRPr="000F0A6C">
        <w:rPr>
          <w:rFonts w:eastAsia="Times New Roman" w:cstheme="minorHAnsi"/>
          <w:szCs w:val="24"/>
          <w:u w:val="single"/>
        </w:rPr>
        <w:t xml:space="preserve">pose the </w:t>
      </w:r>
      <w:r w:rsidRPr="000F0A6C">
        <w:rPr>
          <w:rFonts w:eastAsia="MS Mincho" w:cstheme="minorHAnsi"/>
          <w:b/>
          <w:iCs/>
          <w:szCs w:val="24"/>
          <w:u w:val="single"/>
        </w:rPr>
        <w:t>biggest threats</w:t>
      </w:r>
      <w:r w:rsidRPr="000F0A6C">
        <w:rPr>
          <w:rFonts w:eastAsia="Times New Roman" w:cstheme="minorHAnsi"/>
          <w:szCs w:val="24"/>
          <w:u w:val="single"/>
        </w:rPr>
        <w:t xml:space="preserve"> to the environment</w:t>
      </w:r>
      <w:r w:rsidRPr="000F0A6C">
        <w:rPr>
          <w:rFonts w:eastAsia="Times New Roman" w:cstheme="minorHAnsi"/>
          <w:sz w:val="16"/>
          <w:szCs w:val="24"/>
        </w:rPr>
        <w:t>. In a WEF report, Buehler et al (2017) made the following pre-COVID-19 observation:</w:t>
      </w:r>
    </w:p>
    <w:p w14:paraId="2FB5218C" w14:textId="77777777" w:rsidR="003A3FE2" w:rsidRPr="000F0A6C" w:rsidRDefault="003A3FE2" w:rsidP="003A3FE2">
      <w:pPr>
        <w:spacing w:after="0" w:line="240" w:lineRule="auto"/>
        <w:ind w:left="720"/>
        <w:rPr>
          <w:rFonts w:eastAsia="Times New Roman" w:cstheme="minorHAnsi"/>
          <w:sz w:val="16"/>
          <w:szCs w:val="24"/>
        </w:rPr>
      </w:pPr>
      <w:r w:rsidRPr="000F0A6C">
        <w:rPr>
          <w:rFonts w:eastAsia="Times New Roman" w:cstheme="minorHAnsi"/>
          <w:sz w:val="16"/>
          <w:szCs w:val="24"/>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52D4BD3E"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 xml:space="preserve">Shouldn’t this phenomenon be better categorized as a societal or economic risk rather than an environmental one? In line with the systems thinking approach, however, </w:t>
      </w:r>
      <w:r w:rsidRPr="000F0A6C">
        <w:rPr>
          <w:rFonts w:eastAsia="Times New Roman" w:cstheme="minorHAnsi"/>
          <w:szCs w:val="24"/>
          <w:u w:val="single"/>
        </w:rPr>
        <w:t xml:space="preserve">global risks can no longer be boxed into a </w:t>
      </w:r>
      <w:r w:rsidRPr="000F0A6C">
        <w:rPr>
          <w:rFonts w:eastAsia="MS Mincho" w:cstheme="minorHAnsi"/>
          <w:b/>
          <w:iCs/>
          <w:szCs w:val="24"/>
          <w:u w:val="single"/>
        </w:rPr>
        <w:t>taxonomical silo</w:t>
      </w:r>
      <w:r w:rsidRPr="000F0A6C">
        <w:rPr>
          <w:rFonts w:eastAsia="Times New Roman" w:cstheme="minorHAnsi"/>
          <w:sz w:val="16"/>
          <w:szCs w:val="24"/>
        </w:rPr>
        <w:t xml:space="preserve">.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w:t>
      </w:r>
      <w:r w:rsidRPr="000F0A6C">
        <w:rPr>
          <w:rFonts w:eastAsia="Times New Roman" w:cstheme="minorHAnsi"/>
          <w:sz w:val="16"/>
          <w:szCs w:val="24"/>
        </w:rPr>
        <w:lastRenderedPageBreak/>
        <w:t>The explosion left 204 dead; 7,500 injured; US$15 billion in property damages; and an estimated 300,000 people homeless (Urbina, 2020). The environmental costs have yet to be adequately tabulated.</w:t>
      </w:r>
    </w:p>
    <w:p w14:paraId="466CD501"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Environmental disasters are more attributable to Black Swan events, systems breakdowns and corporate greed rather than to mundane human activity.</w:t>
      </w:r>
    </w:p>
    <w:p w14:paraId="58346D44"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Cs w:val="24"/>
          <w:u w:val="single"/>
        </w:rPr>
        <w:t xml:space="preserve">Our JIT world aggravates the </w:t>
      </w:r>
      <w:r w:rsidRPr="000F0A6C">
        <w:rPr>
          <w:rFonts w:eastAsia="MS Mincho" w:cstheme="minorHAnsi"/>
          <w:b/>
          <w:iCs/>
          <w:szCs w:val="24"/>
          <w:u w:val="single"/>
        </w:rPr>
        <w:t>cascading potential</w:t>
      </w:r>
      <w:r w:rsidRPr="000F0A6C">
        <w:rPr>
          <w:rFonts w:eastAsia="Times New Roman" w:cstheme="minorHAnsi"/>
          <w:szCs w:val="24"/>
          <w:u w:val="single"/>
        </w:rPr>
        <w:t xml:space="preserve"> of risks</w:t>
      </w:r>
      <w:r w:rsidRPr="000F0A6C">
        <w:rPr>
          <w:rFonts w:eastAsia="Times New Roman" w:cstheme="minorHAnsi"/>
          <w:sz w:val="16"/>
          <w:szCs w:val="24"/>
        </w:rPr>
        <w:t xml:space="preserve"> (Korowicz, 2012). </w:t>
      </w:r>
      <w:r w:rsidRPr="000F0A6C">
        <w:rPr>
          <w:rFonts w:eastAsia="Times New Roman" w:cstheme="minorHAnsi"/>
          <w:szCs w:val="24"/>
          <w:u w:val="single"/>
        </w:rPr>
        <w:t>Production and delivery delays</w:t>
      </w:r>
      <w:r w:rsidRPr="000F0A6C">
        <w:rPr>
          <w:rFonts w:eastAsia="Times New Roman" w:cstheme="minorHAnsi"/>
          <w:sz w:val="16"/>
          <w:szCs w:val="24"/>
        </w:rPr>
        <w:t xml:space="preserve">, caused by the COVID-19 outbreak, </w:t>
      </w:r>
      <w:r w:rsidRPr="000F0A6C">
        <w:rPr>
          <w:rFonts w:eastAsia="Times New Roman" w:cstheme="minorHAnsi"/>
          <w:szCs w:val="24"/>
          <w:u w:val="single"/>
        </w:rPr>
        <w:t xml:space="preserve">will eventually require industrial </w:t>
      </w:r>
      <w:r w:rsidRPr="000F0A6C">
        <w:rPr>
          <w:rFonts w:eastAsia="MS Mincho" w:cstheme="minorHAnsi"/>
          <w:b/>
          <w:iCs/>
          <w:szCs w:val="24"/>
          <w:u w:val="single"/>
        </w:rPr>
        <w:t>overcompensation</w:t>
      </w:r>
      <w:r w:rsidRPr="000F0A6C">
        <w:rPr>
          <w:rFonts w:eastAsia="Times New Roman" w:cstheme="minorHAnsi"/>
          <w:sz w:val="12"/>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p>
    <w:p w14:paraId="6E50A4BD"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26CCDB1A"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1BFE326A" w14:textId="77777777" w:rsidR="003A3FE2" w:rsidRPr="000F0A6C" w:rsidRDefault="003A3FE2" w:rsidP="003A3FE2">
      <w:pPr>
        <w:spacing w:after="0" w:line="240" w:lineRule="auto"/>
        <w:rPr>
          <w:rFonts w:eastAsia="Times New Roman" w:cstheme="minorHAnsi"/>
          <w:sz w:val="12"/>
          <w:szCs w:val="18"/>
        </w:rPr>
      </w:pPr>
      <w:r w:rsidRPr="000F0A6C">
        <w:rPr>
          <w:rFonts w:eastAsia="Times New Roman" w:cstheme="minorHAnsi"/>
          <w:sz w:val="12"/>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01E0C84E"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0F0A6C">
        <w:rPr>
          <w:rFonts w:eastAsia="Times New Roman" w:cstheme="minorHAnsi"/>
          <w:szCs w:val="24"/>
          <w:u w:val="single"/>
        </w:rPr>
        <w:t>Interlinked ecosystems</w:t>
      </w:r>
      <w:r w:rsidRPr="000F0A6C">
        <w:rPr>
          <w:rFonts w:eastAsia="Times New Roman" w:cstheme="minorHAnsi"/>
          <w:sz w:val="16"/>
          <w:szCs w:val="24"/>
        </w:rPr>
        <w:t xml:space="preserve">, particularly water resources, </w:t>
      </w:r>
      <w:r w:rsidRPr="000F0A6C">
        <w:rPr>
          <w:rFonts w:eastAsia="Times New Roman" w:cstheme="minorHAnsi"/>
          <w:szCs w:val="24"/>
          <w:u w:val="single"/>
        </w:rPr>
        <w:t xml:space="preserve">may be </w:t>
      </w:r>
      <w:r w:rsidRPr="000F0A6C">
        <w:rPr>
          <w:rFonts w:eastAsia="MS Mincho" w:cstheme="minorHAnsi"/>
          <w:b/>
          <w:iCs/>
          <w:szCs w:val="24"/>
          <w:u w:val="single"/>
        </w:rPr>
        <w:t>hijacked</w:t>
      </w:r>
      <w:r w:rsidRPr="000F0A6C">
        <w:rPr>
          <w:rFonts w:eastAsia="Times New Roman" w:cstheme="minorHAnsi"/>
          <w:sz w:val="16"/>
          <w:szCs w:val="24"/>
        </w:rPr>
        <w:t xml:space="preserve"> by nationalist sentiments. </w:t>
      </w:r>
      <w:r w:rsidRPr="000F0A6C">
        <w:rPr>
          <w:rFonts w:eastAsia="Times New Roman" w:cstheme="minorHAnsi"/>
          <w:szCs w:val="24"/>
          <w:u w:val="single"/>
        </w:rPr>
        <w:t xml:space="preserve">The </w:t>
      </w:r>
      <w:r w:rsidRPr="000F0A6C">
        <w:rPr>
          <w:rFonts w:eastAsia="MS Mincho" w:cstheme="minorHAnsi"/>
          <w:b/>
          <w:iCs/>
          <w:szCs w:val="24"/>
          <w:u w:val="single"/>
        </w:rPr>
        <w:t>environmental fallouts</w:t>
      </w:r>
      <w:r w:rsidRPr="000F0A6C">
        <w:rPr>
          <w:rFonts w:eastAsia="Times New Roman" w:cstheme="minorHAnsi"/>
          <w:sz w:val="16"/>
          <w:szCs w:val="24"/>
        </w:rPr>
        <w:t xml:space="preserve"> of critical infrastructure (CI) breakdowns </w:t>
      </w:r>
      <w:r w:rsidRPr="000F0A6C">
        <w:rPr>
          <w:rFonts w:eastAsia="Times New Roman" w:cstheme="minorHAnsi"/>
          <w:szCs w:val="24"/>
          <w:u w:val="single"/>
        </w:rPr>
        <w:t xml:space="preserve">loom like a </w:t>
      </w:r>
      <w:r w:rsidRPr="000F0A6C">
        <w:rPr>
          <w:rFonts w:eastAsia="MS Mincho" w:cstheme="minorHAnsi"/>
          <w:b/>
          <w:iCs/>
          <w:szCs w:val="24"/>
          <w:u w:val="single"/>
        </w:rPr>
        <w:t>Sword of Damocles</w:t>
      </w:r>
      <w:r w:rsidRPr="000F0A6C">
        <w:rPr>
          <w:rFonts w:eastAsia="Times New Roman" w:cstheme="minorHAnsi"/>
          <w:szCs w:val="24"/>
          <w:u w:val="single"/>
        </w:rPr>
        <w:t xml:space="preserve"> over this decade</w:t>
      </w:r>
      <w:r w:rsidRPr="000F0A6C">
        <w:rPr>
          <w:rFonts w:eastAsia="Times New Roman" w:cstheme="minorHAnsi"/>
          <w:sz w:val="16"/>
          <w:szCs w:val="24"/>
        </w:rPr>
        <w:t>.</w:t>
      </w:r>
    </w:p>
    <w:p w14:paraId="277109DE"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GEOPOLITICAL</w:t>
      </w:r>
    </w:p>
    <w:p w14:paraId="36943F9A"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Cs w:val="24"/>
          <w:u w:val="single"/>
        </w:rPr>
        <w:t xml:space="preserve">The </w:t>
      </w:r>
      <w:r w:rsidRPr="000F0A6C">
        <w:rPr>
          <w:rFonts w:eastAsia="MS Mincho" w:cstheme="minorHAnsi"/>
          <w:b/>
          <w:iCs/>
          <w:szCs w:val="24"/>
          <w:u w:val="single"/>
        </w:rPr>
        <w:t>primary catalyst</w:t>
      </w:r>
      <w:r w:rsidRPr="000F0A6C">
        <w:rPr>
          <w:rFonts w:eastAsia="Times New Roman" w:cstheme="minorHAnsi"/>
          <w:szCs w:val="24"/>
          <w:u w:val="single"/>
        </w:rPr>
        <w:t xml:space="preserve"> behind </w:t>
      </w:r>
      <w:r w:rsidRPr="000F0A6C">
        <w:rPr>
          <w:rFonts w:eastAsia="MS Mincho" w:cstheme="minorHAnsi"/>
          <w:b/>
          <w:iCs/>
          <w:szCs w:val="24"/>
          <w:u w:val="single"/>
        </w:rPr>
        <w:t>WWII</w:t>
      </w:r>
      <w:r w:rsidRPr="000F0A6C">
        <w:rPr>
          <w:rFonts w:eastAsia="Times New Roman" w:cstheme="minorHAnsi"/>
          <w:szCs w:val="24"/>
          <w:u w:val="single"/>
        </w:rPr>
        <w:t xml:space="preserve"> was the </w:t>
      </w:r>
      <w:r w:rsidRPr="000F0A6C">
        <w:rPr>
          <w:rFonts w:eastAsia="MS Mincho" w:cstheme="minorHAnsi"/>
          <w:b/>
          <w:iCs/>
          <w:szCs w:val="24"/>
          <w:u w:val="single"/>
        </w:rPr>
        <w:t>Great Depression</w:t>
      </w:r>
      <w:r w:rsidRPr="000F0A6C">
        <w:rPr>
          <w:rFonts w:eastAsia="Times New Roman" w:cstheme="minorHAnsi"/>
          <w:sz w:val="16"/>
          <w:szCs w:val="24"/>
        </w:rPr>
        <w:t xml:space="preserve">. Since </w:t>
      </w:r>
      <w:r w:rsidRPr="000F0A6C">
        <w:rPr>
          <w:rFonts w:eastAsia="Times New Roman" w:cstheme="minorHAnsi"/>
          <w:szCs w:val="24"/>
          <w:u w:val="single"/>
        </w:rPr>
        <w:t xml:space="preserve">history often </w:t>
      </w:r>
      <w:r w:rsidRPr="000F0A6C">
        <w:rPr>
          <w:rFonts w:eastAsia="MS Mincho" w:cstheme="minorHAnsi"/>
          <w:b/>
          <w:iCs/>
          <w:szCs w:val="24"/>
          <w:u w:val="single"/>
        </w:rPr>
        <w:t>repeats itself</w:t>
      </w:r>
      <w:r w:rsidRPr="000F0A6C">
        <w:rPr>
          <w:rFonts w:eastAsia="Times New Roman" w:cstheme="minorHAnsi"/>
          <w:szCs w:val="24"/>
          <w:u w:val="single"/>
        </w:rPr>
        <w:t xml:space="preserve">, expect </w:t>
      </w:r>
      <w:r w:rsidRPr="000F0A6C">
        <w:rPr>
          <w:rFonts w:eastAsia="MS Mincho" w:cstheme="minorHAnsi"/>
          <w:b/>
          <w:iCs/>
          <w:szCs w:val="24"/>
          <w:u w:val="single"/>
        </w:rPr>
        <w:t>familiar bogeymen</w:t>
      </w:r>
      <w:r w:rsidRPr="000F0A6C">
        <w:rPr>
          <w:rFonts w:eastAsia="Times New Roman" w:cstheme="minorHAnsi"/>
          <w:szCs w:val="24"/>
          <w:u w:val="single"/>
        </w:rPr>
        <w:t xml:space="preserve"> to </w:t>
      </w:r>
      <w:r w:rsidRPr="000F0A6C">
        <w:rPr>
          <w:rFonts w:eastAsia="MS Mincho" w:cstheme="minorHAnsi"/>
          <w:b/>
          <w:iCs/>
          <w:szCs w:val="24"/>
          <w:u w:val="single"/>
        </w:rPr>
        <w:t>reappear</w:t>
      </w:r>
      <w:r w:rsidRPr="000F0A6C">
        <w:rPr>
          <w:rFonts w:eastAsia="Times New Roman" w:cstheme="minorHAnsi"/>
          <w:sz w:val="16"/>
          <w:szCs w:val="24"/>
        </w:rPr>
        <w:t xml:space="preserve"> </w:t>
      </w:r>
      <w:r w:rsidRPr="000F0A6C">
        <w:rPr>
          <w:rFonts w:eastAsia="Times New Roman" w:cstheme="minorHAnsi"/>
          <w:szCs w:val="24"/>
          <w:u w:val="single"/>
        </w:rPr>
        <w:t xml:space="preserve">in societies roiling with </w:t>
      </w:r>
      <w:r w:rsidRPr="000F0A6C">
        <w:rPr>
          <w:rFonts w:eastAsia="MS Mincho" w:cstheme="minorHAnsi"/>
          <w:b/>
          <w:iCs/>
          <w:szCs w:val="24"/>
          <w:u w:val="single"/>
        </w:rPr>
        <w:t>impoverishment</w:t>
      </w:r>
      <w:r w:rsidRPr="000F0A6C">
        <w:rPr>
          <w:rFonts w:eastAsia="Times New Roman" w:cstheme="minorHAnsi"/>
          <w:sz w:val="16"/>
          <w:szCs w:val="24"/>
        </w:rPr>
        <w:t xml:space="preserve"> and ideological clefts. </w:t>
      </w:r>
      <w:r w:rsidRPr="000F0A6C">
        <w:rPr>
          <w:rFonts w:eastAsia="Times New Roman" w:cstheme="minorHAnsi"/>
          <w:szCs w:val="24"/>
          <w:u w:val="single"/>
        </w:rPr>
        <w:t>Anti-Semitism</w:t>
      </w:r>
      <w:r w:rsidRPr="000F0A6C">
        <w:rPr>
          <w:rFonts w:eastAsia="Times New Roman" w:cstheme="minorHAnsi"/>
          <w:sz w:val="16"/>
          <w:szCs w:val="24"/>
        </w:rPr>
        <w:t xml:space="preserve"> – a societal risk on its own – </w:t>
      </w:r>
      <w:r w:rsidRPr="000F0A6C">
        <w:rPr>
          <w:rFonts w:eastAsia="Times New Roman" w:cstheme="minorHAnsi"/>
          <w:szCs w:val="24"/>
          <w:u w:val="single"/>
        </w:rPr>
        <w:t>may reach alarming proportions</w:t>
      </w:r>
      <w:r w:rsidRPr="000F0A6C">
        <w:rPr>
          <w:rFonts w:eastAsia="Times New Roman" w:cstheme="minorHAnsi"/>
          <w:sz w:val="16"/>
          <w:szCs w:val="24"/>
        </w:rPr>
        <w:t xml:space="preserve"> in the West (Reuters, 2019), </w:t>
      </w:r>
      <w:r w:rsidRPr="000F0A6C">
        <w:rPr>
          <w:rFonts w:eastAsia="Times New Roman" w:cstheme="minorHAnsi"/>
          <w:szCs w:val="24"/>
          <w:u w:val="single"/>
        </w:rPr>
        <w:t xml:space="preserve">possibly </w:t>
      </w:r>
      <w:r w:rsidRPr="000F0A6C">
        <w:rPr>
          <w:rFonts w:eastAsia="MS Mincho" w:cstheme="minorHAnsi"/>
          <w:b/>
          <w:iCs/>
          <w:szCs w:val="24"/>
          <w:u w:val="single"/>
        </w:rPr>
        <w:t>forc</w:t>
      </w:r>
      <w:r w:rsidRPr="000F0A6C">
        <w:rPr>
          <w:rFonts w:eastAsia="Times New Roman" w:cstheme="minorHAnsi"/>
          <w:szCs w:val="24"/>
          <w:u w:val="single"/>
        </w:rPr>
        <w:t xml:space="preserve">ing Israel to undertake </w:t>
      </w:r>
      <w:r w:rsidRPr="000F0A6C">
        <w:rPr>
          <w:rFonts w:eastAsia="MS Mincho" w:cstheme="minorHAnsi"/>
          <w:b/>
          <w:iCs/>
          <w:szCs w:val="24"/>
          <w:u w:val="single"/>
        </w:rPr>
        <w:t>reprisal operations</w:t>
      </w:r>
      <w:r w:rsidRPr="000F0A6C">
        <w:rPr>
          <w:rFonts w:eastAsia="Times New Roman" w:cstheme="minorHAnsi"/>
          <w:sz w:val="16"/>
          <w:szCs w:val="24"/>
        </w:rPr>
        <w:t xml:space="preserve"> inside allied nations. If that happens, </w:t>
      </w:r>
      <w:r w:rsidRPr="000F0A6C">
        <w:rPr>
          <w:rFonts w:eastAsia="Times New Roman" w:cstheme="minorHAnsi"/>
          <w:szCs w:val="24"/>
          <w:u w:val="single"/>
        </w:rPr>
        <w:t xml:space="preserve">how will </w:t>
      </w:r>
      <w:r w:rsidRPr="000F0A6C">
        <w:rPr>
          <w:rFonts w:eastAsia="MS Mincho" w:cstheme="minorHAnsi"/>
          <w:b/>
          <w:iCs/>
          <w:szCs w:val="24"/>
          <w:u w:val="single"/>
        </w:rPr>
        <w:t>affected nations</w:t>
      </w:r>
      <w:r w:rsidRPr="000F0A6C">
        <w:rPr>
          <w:rFonts w:eastAsia="Times New Roman" w:cstheme="minorHAnsi"/>
          <w:szCs w:val="24"/>
          <w:u w:val="single"/>
        </w:rPr>
        <w:t xml:space="preserve"> react?</w:t>
      </w:r>
      <w:r w:rsidRPr="000F0A6C">
        <w:rPr>
          <w:rFonts w:eastAsia="Times New Roman" w:cstheme="minorHAnsi"/>
          <w:sz w:val="16"/>
          <w:szCs w:val="24"/>
        </w:rPr>
        <w:t xml:space="preserve"> Will security resources be reallocated to protect certain minorities (or the Top 1%) while larger segments of society are exposed to restive forces? </w:t>
      </w:r>
      <w:r w:rsidRPr="000F0A6C">
        <w:rPr>
          <w:rFonts w:eastAsia="MS Mincho" w:cstheme="minorHAnsi"/>
          <w:b/>
          <w:iCs/>
          <w:szCs w:val="24"/>
          <w:u w:val="single"/>
        </w:rPr>
        <w:t>Balloon effects</w:t>
      </w:r>
      <w:r w:rsidRPr="000F0A6C">
        <w:rPr>
          <w:rFonts w:eastAsia="Times New Roman" w:cstheme="minorHAnsi"/>
          <w:sz w:val="16"/>
          <w:szCs w:val="24"/>
        </w:rPr>
        <w:t xml:space="preserve"> like these </w:t>
      </w:r>
      <w:r w:rsidRPr="000F0A6C">
        <w:rPr>
          <w:rFonts w:eastAsia="Times New Roman" w:cstheme="minorHAnsi"/>
          <w:szCs w:val="24"/>
          <w:u w:val="single"/>
        </w:rPr>
        <w:t>present a classic</w:t>
      </w:r>
      <w:r w:rsidRPr="000F0A6C">
        <w:rPr>
          <w:rFonts w:eastAsia="Times New Roman" w:cstheme="minorHAnsi"/>
          <w:sz w:val="16"/>
          <w:szCs w:val="24"/>
        </w:rPr>
        <w:t xml:space="preserve"> VUCA </w:t>
      </w:r>
      <w:r w:rsidRPr="000F0A6C">
        <w:rPr>
          <w:rFonts w:eastAsia="Times New Roman" w:cstheme="minorHAnsi"/>
          <w:szCs w:val="24"/>
          <w:u w:val="single"/>
        </w:rPr>
        <w:t>problematic</w:t>
      </w:r>
      <w:r w:rsidRPr="000F0A6C">
        <w:rPr>
          <w:rFonts w:eastAsia="Times New Roman" w:cstheme="minorHAnsi"/>
          <w:sz w:val="16"/>
          <w:szCs w:val="24"/>
        </w:rPr>
        <w:t>.</w:t>
      </w:r>
    </w:p>
    <w:p w14:paraId="3A6DCD93" w14:textId="2B27E30D" w:rsidR="003A3FE2" w:rsidRPr="00090CA7" w:rsidRDefault="003A3FE2" w:rsidP="00090CA7">
      <w:pPr>
        <w:spacing w:after="0" w:line="240" w:lineRule="auto"/>
        <w:rPr>
          <w:rFonts w:eastAsia="Times New Roman" w:cstheme="minorHAnsi"/>
          <w:sz w:val="16"/>
          <w:szCs w:val="24"/>
        </w:rPr>
      </w:pPr>
      <w:r w:rsidRPr="000F0A6C">
        <w:rPr>
          <w:rFonts w:eastAsia="Times New Roman" w:cstheme="minorHAnsi"/>
          <w:szCs w:val="24"/>
          <w:u w:val="single"/>
        </w:rPr>
        <w:t xml:space="preserve">Contemporary geopolitical risks include a possible </w:t>
      </w:r>
      <w:r w:rsidRPr="000F0A6C">
        <w:rPr>
          <w:rFonts w:eastAsia="MS Mincho" w:cstheme="minorHAnsi"/>
          <w:b/>
          <w:iCs/>
          <w:szCs w:val="24"/>
          <w:u w:val="single"/>
        </w:rPr>
        <w:t>Iran-Israel war</w:t>
      </w:r>
      <w:r w:rsidRPr="000F0A6C">
        <w:rPr>
          <w:rFonts w:eastAsia="Times New Roman" w:cstheme="minorHAnsi"/>
          <w:szCs w:val="24"/>
          <w:u w:val="single"/>
        </w:rPr>
        <w:t xml:space="preserve">; </w:t>
      </w:r>
      <w:r w:rsidRPr="000F0A6C">
        <w:rPr>
          <w:rFonts w:eastAsia="MS Mincho" w:cstheme="minorHAnsi"/>
          <w:b/>
          <w:iCs/>
          <w:szCs w:val="24"/>
          <w:u w:val="single"/>
        </w:rPr>
        <w:t>US-China military confrontation</w:t>
      </w:r>
      <w:r w:rsidRPr="000F0A6C">
        <w:rPr>
          <w:rFonts w:eastAsia="Times New Roman" w:cstheme="minorHAnsi"/>
          <w:szCs w:val="24"/>
          <w:u w:val="single"/>
        </w:rPr>
        <w:t xml:space="preserve"> over </w:t>
      </w:r>
      <w:r w:rsidRPr="000F0A6C">
        <w:rPr>
          <w:rFonts w:eastAsia="MS Mincho" w:cstheme="minorHAnsi"/>
          <w:b/>
          <w:iCs/>
          <w:szCs w:val="24"/>
          <w:u w:val="single"/>
        </w:rPr>
        <w:t>Taiwan</w:t>
      </w:r>
      <w:r w:rsidRPr="000F0A6C">
        <w:rPr>
          <w:rFonts w:eastAsia="Times New Roman" w:cstheme="minorHAnsi"/>
          <w:szCs w:val="24"/>
          <w:u w:val="single"/>
        </w:rPr>
        <w:t xml:space="preserve"> or the </w:t>
      </w:r>
      <w:r w:rsidRPr="000F0A6C">
        <w:rPr>
          <w:rFonts w:eastAsia="MS Mincho" w:cstheme="minorHAnsi"/>
          <w:b/>
          <w:iCs/>
          <w:szCs w:val="24"/>
          <w:u w:val="single"/>
        </w:rPr>
        <w:t>S</w:t>
      </w:r>
      <w:r w:rsidRPr="000F0A6C">
        <w:rPr>
          <w:rFonts w:eastAsia="Times New Roman" w:cstheme="minorHAnsi"/>
          <w:szCs w:val="24"/>
          <w:u w:val="single"/>
        </w:rPr>
        <w:t xml:space="preserve">outh </w:t>
      </w:r>
      <w:r w:rsidRPr="000F0A6C">
        <w:rPr>
          <w:rFonts w:eastAsia="MS Mincho" w:cstheme="minorHAnsi"/>
          <w:b/>
          <w:iCs/>
          <w:szCs w:val="24"/>
          <w:u w:val="single"/>
        </w:rPr>
        <w:t>C</w:t>
      </w:r>
      <w:r w:rsidRPr="000F0A6C">
        <w:rPr>
          <w:rFonts w:eastAsia="Times New Roman" w:cstheme="minorHAnsi"/>
          <w:szCs w:val="24"/>
          <w:u w:val="single"/>
        </w:rPr>
        <w:t xml:space="preserve">hina </w:t>
      </w:r>
      <w:r w:rsidRPr="000F0A6C">
        <w:rPr>
          <w:rFonts w:eastAsia="MS Mincho" w:cstheme="minorHAnsi"/>
          <w:b/>
          <w:iCs/>
          <w:szCs w:val="24"/>
          <w:u w:val="single"/>
        </w:rPr>
        <w:t>S</w:t>
      </w:r>
      <w:r w:rsidRPr="000F0A6C">
        <w:rPr>
          <w:rFonts w:eastAsia="Times New Roman" w:cstheme="minorHAnsi"/>
          <w:szCs w:val="24"/>
          <w:u w:val="single"/>
        </w:rPr>
        <w:t xml:space="preserve">ea; </w:t>
      </w:r>
      <w:r w:rsidRPr="000F0A6C">
        <w:rPr>
          <w:rFonts w:eastAsia="MS Mincho" w:cstheme="minorHAnsi"/>
          <w:b/>
          <w:iCs/>
          <w:szCs w:val="24"/>
          <w:u w:val="single"/>
        </w:rPr>
        <w:t>North Korean proliferation</w:t>
      </w:r>
      <w:r w:rsidRPr="000F0A6C">
        <w:rPr>
          <w:rFonts w:eastAsia="Times New Roman" w:cstheme="minorHAnsi"/>
          <w:szCs w:val="24"/>
          <w:u w:val="single"/>
        </w:rPr>
        <w:t xml:space="preserve"> of </w:t>
      </w:r>
      <w:r w:rsidRPr="000F0A6C">
        <w:rPr>
          <w:rFonts w:eastAsia="MS Mincho" w:cstheme="minorHAnsi"/>
          <w:b/>
          <w:iCs/>
          <w:szCs w:val="24"/>
          <w:u w:val="single"/>
        </w:rPr>
        <w:t>nuclear</w:t>
      </w:r>
      <w:r w:rsidRPr="000F0A6C">
        <w:rPr>
          <w:rFonts w:eastAsia="Times New Roman" w:cstheme="minorHAnsi"/>
          <w:szCs w:val="24"/>
          <w:u w:val="single"/>
        </w:rPr>
        <w:t xml:space="preserve"> and </w:t>
      </w:r>
      <w:r w:rsidRPr="000F0A6C">
        <w:rPr>
          <w:rFonts w:eastAsia="MS Mincho" w:cstheme="minorHAnsi"/>
          <w:b/>
          <w:iCs/>
          <w:szCs w:val="24"/>
          <w:u w:val="single"/>
        </w:rPr>
        <w:t>missile technologies</w:t>
      </w:r>
      <w:r w:rsidRPr="000F0A6C">
        <w:rPr>
          <w:rFonts w:eastAsia="Times New Roman" w:cstheme="minorHAnsi"/>
          <w:szCs w:val="24"/>
          <w:u w:val="single"/>
        </w:rPr>
        <w:t xml:space="preserve">; an </w:t>
      </w:r>
      <w:r w:rsidRPr="000F0A6C">
        <w:rPr>
          <w:rFonts w:eastAsia="MS Mincho" w:cstheme="minorHAnsi"/>
          <w:b/>
          <w:iCs/>
          <w:szCs w:val="24"/>
          <w:u w:val="single"/>
        </w:rPr>
        <w:t>India-Pakistan nuclear war</w:t>
      </w:r>
      <w:r w:rsidRPr="000F0A6C">
        <w:rPr>
          <w:rFonts w:eastAsia="Times New Roman" w:cstheme="minorHAnsi"/>
          <w:szCs w:val="24"/>
          <w:u w:val="single"/>
        </w:rPr>
        <w:t xml:space="preserve">; an </w:t>
      </w:r>
      <w:r w:rsidRPr="000F0A6C">
        <w:rPr>
          <w:rFonts w:eastAsia="MS Mincho" w:cstheme="minorHAnsi"/>
          <w:b/>
          <w:iCs/>
          <w:szCs w:val="24"/>
          <w:u w:val="single"/>
        </w:rPr>
        <w:t>Iranian closure</w:t>
      </w:r>
      <w:r w:rsidRPr="000F0A6C">
        <w:rPr>
          <w:rFonts w:eastAsia="Times New Roman" w:cstheme="minorHAnsi"/>
          <w:szCs w:val="24"/>
          <w:u w:val="single"/>
        </w:rPr>
        <w:t xml:space="preserve"> of the Straits of </w:t>
      </w:r>
      <w:r w:rsidRPr="000F0A6C">
        <w:rPr>
          <w:rFonts w:eastAsia="MS Mincho" w:cstheme="minorHAnsi"/>
          <w:b/>
          <w:iCs/>
          <w:szCs w:val="24"/>
          <w:u w:val="single"/>
        </w:rPr>
        <w:t>Hormuz</w:t>
      </w:r>
      <w:r w:rsidRPr="000F0A6C">
        <w:rPr>
          <w:rFonts w:eastAsia="Times New Roman" w:cstheme="minorHAnsi"/>
          <w:szCs w:val="24"/>
          <w:u w:val="single"/>
        </w:rPr>
        <w:t xml:space="preserve">; </w:t>
      </w:r>
      <w:r w:rsidRPr="000F0A6C">
        <w:rPr>
          <w:rFonts w:eastAsia="MS Mincho" w:cstheme="minorHAnsi"/>
          <w:b/>
          <w:iCs/>
          <w:szCs w:val="24"/>
          <w:u w:val="single"/>
        </w:rPr>
        <w:t>fundamentalist-driven implosion in the Islamic world</w:t>
      </w:r>
      <w:r w:rsidRPr="000F0A6C">
        <w:rPr>
          <w:rFonts w:eastAsia="Times New Roman" w:cstheme="minorHAnsi"/>
          <w:szCs w:val="24"/>
          <w:u w:val="single"/>
        </w:rPr>
        <w:t xml:space="preserve">; or a </w:t>
      </w:r>
      <w:r w:rsidRPr="000F0A6C">
        <w:rPr>
          <w:rFonts w:eastAsia="MS Mincho" w:cstheme="minorHAnsi"/>
          <w:b/>
          <w:iCs/>
          <w:szCs w:val="24"/>
          <w:u w:val="single"/>
        </w:rPr>
        <w:t>nuclear confrontation</w:t>
      </w:r>
      <w:r w:rsidRPr="000F0A6C">
        <w:rPr>
          <w:rFonts w:eastAsia="Times New Roman" w:cstheme="minorHAnsi"/>
          <w:szCs w:val="24"/>
          <w:u w:val="single"/>
        </w:rPr>
        <w:t xml:space="preserve"> between </w:t>
      </w:r>
      <w:r w:rsidRPr="000F0A6C">
        <w:rPr>
          <w:rFonts w:eastAsia="MS Mincho" w:cstheme="minorHAnsi"/>
          <w:b/>
          <w:iCs/>
          <w:szCs w:val="24"/>
          <w:u w:val="single"/>
        </w:rPr>
        <w:t>NATO</w:t>
      </w:r>
      <w:r w:rsidRPr="000F0A6C">
        <w:rPr>
          <w:rFonts w:eastAsia="Times New Roman" w:cstheme="minorHAnsi"/>
          <w:szCs w:val="24"/>
          <w:u w:val="single"/>
        </w:rPr>
        <w:t xml:space="preserve"> and </w:t>
      </w:r>
      <w:r w:rsidRPr="000F0A6C">
        <w:rPr>
          <w:rFonts w:eastAsia="MS Mincho" w:cstheme="minorHAnsi"/>
          <w:b/>
          <w:iCs/>
          <w:szCs w:val="24"/>
          <w:u w:val="single"/>
        </w:rPr>
        <w:t>Russia</w:t>
      </w:r>
      <w:r w:rsidRPr="000F0A6C">
        <w:rPr>
          <w:rFonts w:eastAsia="Times New Roman" w:cstheme="minorHAnsi"/>
          <w:sz w:val="16"/>
          <w:szCs w:val="24"/>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5E758F16" w14:textId="77777777" w:rsidR="005D388F" w:rsidRPr="005D388F" w:rsidRDefault="005D388F" w:rsidP="005D388F"/>
    <w:sectPr w:rsidR="005D388F" w:rsidRPr="005D388F">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32249" w14:textId="77777777" w:rsidR="00FE3D13" w:rsidRDefault="00FE3D13" w:rsidP="00066D2C">
      <w:pPr>
        <w:spacing w:after="0" w:line="240" w:lineRule="auto"/>
      </w:pPr>
      <w:r>
        <w:separator/>
      </w:r>
    </w:p>
  </w:endnote>
  <w:endnote w:type="continuationSeparator" w:id="0">
    <w:p w14:paraId="0A6D0830" w14:textId="77777777" w:rsidR="00FE3D13" w:rsidRDefault="00FE3D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926896"/>
      <w:docPartObj>
        <w:docPartGallery w:val="Page Numbers (Bottom of Page)"/>
        <w:docPartUnique/>
      </w:docPartObj>
    </w:sdtPr>
    <w:sdtEndPr>
      <w:rPr>
        <w:noProof/>
      </w:rPr>
    </w:sdtEndPr>
    <w:sdtContent>
      <w:p w14:paraId="5580B28D" w14:textId="6259730B" w:rsidR="000F0A6C" w:rsidRDefault="000F0A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2FB69F" w14:textId="77777777" w:rsidR="000F0A6C" w:rsidRDefault="000F0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666C9" w14:textId="77777777" w:rsidR="00FE3D13" w:rsidRDefault="00FE3D13" w:rsidP="00066D2C">
      <w:pPr>
        <w:spacing w:after="0" w:line="240" w:lineRule="auto"/>
      </w:pPr>
      <w:r>
        <w:separator/>
      </w:r>
    </w:p>
  </w:footnote>
  <w:footnote w:type="continuationSeparator" w:id="0">
    <w:p w14:paraId="6690DD9D" w14:textId="77777777" w:rsidR="00FE3D13" w:rsidRDefault="00FE3D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380AB6"/>
    <w:multiLevelType w:val="hybridMultilevel"/>
    <w:tmpl w:val="2ABE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61669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Forslund"/>
    <w:docVar w:name="OS" w:val="Windows NT"/>
    <w:docVar w:name="OSVersion" w:val="10.0"/>
    <w:docVar w:name="RibbonPointer" w:val="321688408"/>
    <w:docVar w:name="Team" w:val="Pace"/>
    <w:docVar w:name="VerbatimVersion" w:val="6.0.0"/>
    <w:docVar w:name="WordVersion" w:val="16.0"/>
  </w:docVars>
  <w:rsids>
    <w:rsidRoot w:val="003A3F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CA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A6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A1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2F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7B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FE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54F8"/>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573"/>
    <w:rsid w:val="007B5238"/>
    <w:rsid w:val="007C0AED"/>
    <w:rsid w:val="007C0BEE"/>
    <w:rsid w:val="007C25EA"/>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D1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FF563"/>
  <w15:chartTrackingRefBased/>
  <w15:docId w15:val="{FA8B5661-1701-485E-A192-748F79277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A3FE2"/>
  </w:style>
  <w:style w:type="paragraph" w:styleId="Heading1">
    <w:name w:val="heading 1"/>
    <w:aliases w:val="Pocket"/>
    <w:basedOn w:val="Normal"/>
    <w:next w:val="Normal"/>
    <w:link w:val="Heading1Char"/>
    <w:uiPriority w:val="9"/>
    <w:qFormat/>
    <w:rsid w:val="003A3F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3A3F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9"/>
    <w:qFormat/>
    <w:rsid w:val="003A3F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9"/>
    <w:qFormat/>
    <w:rsid w:val="003A3F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3FE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3FE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3A3FE2"/>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3A3FE2"/>
    <w:rPr>
      <w:color w:val="auto"/>
      <w:u w:val="none"/>
    </w:rPr>
  </w:style>
  <w:style w:type="character" w:customStyle="1" w:styleId="Heading1Char">
    <w:name w:val="Heading 1 Char"/>
    <w:aliases w:val="Pocket Char"/>
    <w:basedOn w:val="DefaultParagraphFont"/>
    <w:link w:val="Heading1"/>
    <w:uiPriority w:val="9"/>
    <w:rsid w:val="003A3FE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9"/>
    <w:rsid w:val="003A3FE2"/>
    <w:rPr>
      <w:rFonts w:ascii="Arial" w:eastAsiaTheme="majorEastAsia" w:hAnsi="Arial" w:cstheme="majorBidi"/>
      <w:b/>
      <w:sz w:val="44"/>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9"/>
    <w:rsid w:val="003A3FE2"/>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9"/>
    <w:rsid w:val="003A3FE2"/>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A3FE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link w:val="UnderlinePara"/>
    <w:uiPriority w:val="6"/>
    <w:qFormat/>
    <w:rsid w:val="003A3FE2"/>
    <w:rPr>
      <w:b/>
      <w:sz w:val="22"/>
      <w:u w:val="single"/>
    </w:rPr>
  </w:style>
  <w:style w:type="character" w:styleId="Strong">
    <w:name w:val="Strong"/>
    <w:aliases w:val="8 pt font,Char Char Char1,cites Char Char,Heading 3 Char1 Char,Citation Char Char1 Char Char Char Char Char,Heading 3 Char1,Block Char1,3: Cite Char1,Index Headers Char,Bold Cite Char1,Heading 3 Char1 Char Char Char1,Small 1,Cut"/>
    <w:basedOn w:val="DefaultParagraphFont"/>
    <w:uiPriority w:val="22"/>
    <w:qFormat/>
    <w:rsid w:val="003A3FE2"/>
    <w:rPr>
      <w:b/>
      <w:bCs/>
    </w:rPr>
  </w:style>
  <w:style w:type="character" w:styleId="BookTitle">
    <w:name w:val="Book Title"/>
    <w:basedOn w:val="DefaultParagraphFont"/>
    <w:uiPriority w:val="33"/>
    <w:semiHidden/>
    <w:qFormat/>
    <w:rsid w:val="003A3FE2"/>
    <w:rPr>
      <w:b/>
      <w:bCs/>
      <w:i/>
      <w:iCs/>
      <w:spacing w:val="5"/>
    </w:rPr>
  </w:style>
  <w:style w:type="character" w:customStyle="1" w:styleId="Heading5Char">
    <w:name w:val="Heading 5 Char"/>
    <w:basedOn w:val="DefaultParagraphFont"/>
    <w:link w:val="Heading5"/>
    <w:uiPriority w:val="9"/>
    <w:semiHidden/>
    <w:rsid w:val="003A3F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3FE2"/>
  </w:style>
  <w:style w:type="paragraph" w:styleId="Header">
    <w:name w:val="header"/>
    <w:basedOn w:val="Normal"/>
    <w:link w:val="HeaderChar"/>
    <w:uiPriority w:val="99"/>
    <w:rsid w:val="003A3F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FE2"/>
    <w:rPr>
      <w:rFonts w:ascii="Arial" w:hAnsi="Arial" w:cs="Arial"/>
    </w:rPr>
  </w:style>
  <w:style w:type="paragraph" w:styleId="Footer">
    <w:name w:val="footer"/>
    <w:basedOn w:val="Normal"/>
    <w:link w:val="FooterChar"/>
    <w:uiPriority w:val="99"/>
    <w:rsid w:val="003A3F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FE2"/>
    <w:rPr>
      <w:rFonts w:ascii="Arial" w:hAnsi="Arial" w:cs="Arial"/>
    </w:rPr>
  </w:style>
  <w:style w:type="paragraph" w:styleId="BodyText">
    <w:name w:val="Body Text"/>
    <w:basedOn w:val="Normal"/>
    <w:link w:val="BodyTextChar"/>
    <w:uiPriority w:val="99"/>
    <w:semiHidden/>
    <w:unhideWhenUsed/>
    <w:rsid w:val="003A3FE2"/>
    <w:pPr>
      <w:spacing w:after="120"/>
    </w:pPr>
  </w:style>
  <w:style w:type="character" w:customStyle="1" w:styleId="BodyTextChar">
    <w:name w:val="Body Text Char"/>
    <w:basedOn w:val="DefaultParagraphFont"/>
    <w:link w:val="BodyText"/>
    <w:uiPriority w:val="99"/>
    <w:semiHidden/>
    <w:rsid w:val="003A3FE2"/>
    <w:rPr>
      <w:rFonts w:ascii="Arial" w:hAnsi="Arial" w:cs="Arial"/>
    </w:rPr>
  </w:style>
  <w:style w:type="paragraph" w:styleId="NoSpacing">
    <w:name w:val="No Spacing"/>
    <w:link w:val="NoSpacingChar"/>
    <w:uiPriority w:val="99"/>
    <w:semiHidden/>
    <w:unhideWhenUsed/>
    <w:qFormat/>
    <w:rsid w:val="003A3FE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3FE2"/>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uiPriority w:val="99"/>
    <w:unhideWhenUsed/>
    <w:rsid w:val="003A3FE2"/>
    <w:rPr>
      <w:color w:val="0563C1" w:themeColor="hyperlink"/>
      <w:u w:val="single"/>
    </w:rPr>
  </w:style>
  <w:style w:type="character" w:styleId="UnresolvedMention">
    <w:name w:val="Unresolved Mention"/>
    <w:basedOn w:val="DefaultParagraphFont"/>
    <w:uiPriority w:val="99"/>
    <w:semiHidden/>
    <w:unhideWhenUsed/>
    <w:rsid w:val="003A3FE2"/>
    <w:rPr>
      <w:color w:val="605E5C"/>
      <w:shd w:val="clear" w:color="auto" w:fill="E1DFDD"/>
    </w:rPr>
  </w:style>
  <w:style w:type="character" w:customStyle="1" w:styleId="Heading6Char">
    <w:name w:val="Heading 6 Char"/>
    <w:basedOn w:val="DefaultParagraphFont"/>
    <w:link w:val="Heading6"/>
    <w:uiPriority w:val="9"/>
    <w:semiHidden/>
    <w:rsid w:val="003A3FE2"/>
    <w:rPr>
      <w:rFonts w:asciiTheme="majorHAnsi" w:eastAsiaTheme="majorEastAsia" w:hAnsiTheme="majorHAnsi" w:cstheme="majorBidi"/>
      <w:color w:val="1F3763" w:themeColor="accent1" w:themeShade="7F"/>
    </w:rPr>
  </w:style>
  <w:style w:type="paragraph" w:styleId="ListParagraph">
    <w:name w:val="List Paragraph"/>
    <w:aliases w:val="6 font"/>
    <w:basedOn w:val="Normal"/>
    <w:uiPriority w:val="99"/>
    <w:qFormat/>
    <w:rsid w:val="003A3FE2"/>
    <w:pPr>
      <w:ind w:left="720"/>
      <w:contextualSpacing/>
    </w:pPr>
  </w:style>
  <w:style w:type="paragraph" w:customStyle="1" w:styleId="textbold">
    <w:name w:val="text bold"/>
    <w:basedOn w:val="Normal"/>
    <w:link w:val="Emphasis"/>
    <w:autoRedefine/>
    <w:uiPriority w:val="7"/>
    <w:qFormat/>
    <w:rsid w:val="003A3FE2"/>
    <w:pPr>
      <w:spacing w:after="0" w:line="240" w:lineRule="auto"/>
    </w:pPr>
    <w:rPr>
      <w:rFonts w:ascii="Arial" w:hAnsi="Arial" w:cs="Arial"/>
      <w:b/>
      <w:iCs/>
      <w:u w:val="single"/>
      <w:bdr w:val="single" w:sz="12" w:space="0" w:color="auto"/>
    </w:rPr>
  </w:style>
  <w:style w:type="paragraph" w:customStyle="1" w:styleId="UnderlinePara">
    <w:name w:val="Underline Para"/>
    <w:basedOn w:val="Normal"/>
    <w:link w:val="StyleUnderline"/>
    <w:autoRedefine/>
    <w:uiPriority w:val="6"/>
    <w:qFormat/>
    <w:rsid w:val="003A3FE2"/>
    <w:pPr>
      <w:widowControl w:val="0"/>
      <w:suppressAutoHyphens/>
      <w:spacing w:after="200" w:line="256" w:lineRule="auto"/>
      <w:contextualSpacing/>
    </w:pPr>
    <w:rPr>
      <w:b/>
      <w:u w:val="single"/>
    </w:rPr>
  </w:style>
  <w:style w:type="paragraph" w:customStyle="1" w:styleId="Analytic">
    <w:name w:val="Analytic"/>
    <w:basedOn w:val="Normal"/>
    <w:link w:val="AnalyticChar"/>
    <w:autoRedefine/>
    <w:uiPriority w:val="4"/>
    <w:qFormat/>
    <w:rsid w:val="003A3FE2"/>
    <w:pPr>
      <w:spacing w:after="0" w:line="240" w:lineRule="auto"/>
    </w:pPr>
    <w:rPr>
      <w:rFonts w:ascii="Calibri" w:eastAsiaTheme="minorEastAsia" w:hAnsi="Calibri"/>
      <w:b/>
      <w:sz w:val="24"/>
      <w:szCs w:val="24"/>
    </w:rPr>
  </w:style>
  <w:style w:type="character" w:customStyle="1" w:styleId="AnalyticChar">
    <w:name w:val="Analytic Char"/>
    <w:basedOn w:val="DefaultParagraphFont"/>
    <w:link w:val="Analytic"/>
    <w:uiPriority w:val="4"/>
    <w:rsid w:val="003A3FE2"/>
    <w:rPr>
      <w:rFonts w:ascii="Calibri" w:eastAsiaTheme="minorEastAsia" w:hAnsi="Calibri"/>
      <w:b/>
      <w:sz w:val="24"/>
      <w:szCs w:val="24"/>
    </w:rPr>
  </w:style>
  <w:style w:type="paragraph" w:customStyle="1" w:styleId="DateTime">
    <w:name w:val="DateTime"/>
    <w:basedOn w:val="Normal"/>
    <w:link w:val="DateTimeChar"/>
    <w:autoRedefine/>
    <w:uiPriority w:val="4"/>
    <w:qFormat/>
    <w:rsid w:val="003A3FE2"/>
    <w:pPr>
      <w:spacing w:after="0" w:line="240" w:lineRule="auto"/>
    </w:pPr>
    <w:rPr>
      <w:rFonts w:ascii="Calibri" w:eastAsiaTheme="minorEastAsia" w:hAnsi="Calibri"/>
      <w:szCs w:val="24"/>
    </w:rPr>
  </w:style>
  <w:style w:type="character" w:customStyle="1" w:styleId="DateTimeChar">
    <w:name w:val="DateTime Char"/>
    <w:basedOn w:val="DefaultParagraphFont"/>
    <w:link w:val="DateTime"/>
    <w:uiPriority w:val="4"/>
    <w:rsid w:val="003A3FE2"/>
    <w:rPr>
      <w:rFonts w:ascii="Calibri" w:eastAsiaTheme="minorEastAsia" w:hAnsi="Calibri"/>
      <w:szCs w:val="24"/>
    </w:rPr>
  </w:style>
  <w:style w:type="paragraph" w:customStyle="1" w:styleId="Lecture">
    <w:name w:val="Lecture"/>
    <w:next w:val="BodyText"/>
    <w:link w:val="LectureChar"/>
    <w:autoRedefine/>
    <w:uiPriority w:val="4"/>
    <w:qFormat/>
    <w:rsid w:val="003A3FE2"/>
    <w:pPr>
      <w:spacing w:after="0"/>
      <w:outlineLvl w:val="5"/>
    </w:pPr>
    <w:rPr>
      <w:rFonts w:ascii="Arial" w:eastAsiaTheme="minorEastAsia" w:hAnsi="Arial" w:cs="Arial"/>
      <w:spacing w:val="-10"/>
      <w:szCs w:val="24"/>
    </w:rPr>
  </w:style>
  <w:style w:type="character" w:customStyle="1" w:styleId="LectureChar">
    <w:name w:val="Lecture Char"/>
    <w:basedOn w:val="DateTimeChar"/>
    <w:link w:val="Lecture"/>
    <w:uiPriority w:val="4"/>
    <w:rsid w:val="003A3FE2"/>
    <w:rPr>
      <w:rFonts w:ascii="Arial" w:eastAsiaTheme="minorEastAsia" w:hAnsi="Arial" w:cs="Arial"/>
      <w:spacing w:val="-10"/>
      <w:szCs w:val="24"/>
    </w:rPr>
  </w:style>
  <w:style w:type="paragraph" w:customStyle="1" w:styleId="Shrink">
    <w:name w:val="Shrink"/>
    <w:basedOn w:val="Normal"/>
    <w:link w:val="ShrinkChar"/>
    <w:autoRedefine/>
    <w:uiPriority w:val="4"/>
    <w:qFormat/>
    <w:rsid w:val="003A3FE2"/>
    <w:pPr>
      <w:spacing w:after="0" w:line="240" w:lineRule="auto"/>
    </w:pPr>
    <w:rPr>
      <w:rFonts w:ascii="Calibri" w:eastAsiaTheme="minorEastAsia" w:hAnsi="Calibri"/>
      <w:sz w:val="16"/>
      <w:szCs w:val="24"/>
    </w:rPr>
  </w:style>
  <w:style w:type="character" w:customStyle="1" w:styleId="ShrinkChar">
    <w:name w:val="Shrink Char"/>
    <w:basedOn w:val="DefaultParagraphFont"/>
    <w:link w:val="Shrink"/>
    <w:uiPriority w:val="4"/>
    <w:rsid w:val="003A3FE2"/>
    <w:rPr>
      <w:rFonts w:ascii="Calibri" w:eastAsiaTheme="minorEastAsia" w:hAnsi="Calibri"/>
      <w:sz w:val="16"/>
      <w:szCs w:val="24"/>
    </w:rPr>
  </w:style>
  <w:style w:type="paragraph" w:styleId="DocumentMap">
    <w:name w:val="Document Map"/>
    <w:basedOn w:val="Normal"/>
    <w:link w:val="DocumentMapChar"/>
    <w:uiPriority w:val="99"/>
    <w:semiHidden/>
    <w:unhideWhenUsed/>
    <w:rsid w:val="003A3FE2"/>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3A3FE2"/>
    <w:rPr>
      <w:rFonts w:ascii="Lucida Grande" w:eastAsiaTheme="minorEastAsia" w:hAnsi="Lucida Grande" w:cs="Lucida Grande"/>
      <w:sz w:val="24"/>
      <w:szCs w:val="24"/>
    </w:rPr>
  </w:style>
  <w:style w:type="paragraph" w:customStyle="1" w:styleId="Analytics">
    <w:name w:val="Analytics"/>
    <w:basedOn w:val="Heading4"/>
    <w:qFormat/>
    <w:rsid w:val="003A3FE2"/>
    <w:pPr>
      <w:spacing w:before="200" w:line="240" w:lineRule="auto"/>
    </w:pPr>
    <w:rPr>
      <w:rFonts w:ascii="Calibri" w:hAnsi="Calibri"/>
      <w:bCs/>
      <w:iCs w:val="0"/>
      <w:szCs w:val="26"/>
    </w:rPr>
  </w:style>
  <w:style w:type="character" w:customStyle="1" w:styleId="apple-converted-space">
    <w:name w:val="apple-converted-space"/>
    <w:basedOn w:val="DefaultParagraphFont"/>
    <w:rsid w:val="003A3FE2"/>
  </w:style>
  <w:style w:type="paragraph" w:customStyle="1" w:styleId="cardtext">
    <w:name w:val="card text"/>
    <w:basedOn w:val="Normal"/>
    <w:link w:val="cardtextChar"/>
    <w:uiPriority w:val="99"/>
    <w:qFormat/>
    <w:rsid w:val="003A3FE2"/>
    <w:pPr>
      <w:widowControl w:val="0"/>
      <w:spacing w:after="0" w:line="240" w:lineRule="auto"/>
      <w:ind w:left="288" w:right="288"/>
    </w:pPr>
    <w:rPr>
      <w:rFonts w:ascii="Calibri" w:eastAsiaTheme="minorEastAsia" w:hAnsi="Calibri" w:cs="Calibri"/>
      <w:sz w:val="20"/>
      <w:szCs w:val="24"/>
    </w:rPr>
  </w:style>
  <w:style w:type="character" w:customStyle="1" w:styleId="cardtextChar">
    <w:name w:val="card text Char"/>
    <w:basedOn w:val="DefaultParagraphFont"/>
    <w:link w:val="cardtext"/>
    <w:uiPriority w:val="99"/>
    <w:rsid w:val="003A3FE2"/>
    <w:rPr>
      <w:rFonts w:ascii="Calibri" w:eastAsiaTheme="minorEastAsia" w:hAnsi="Calibri" w:cs="Calibri"/>
      <w:sz w:val="20"/>
      <w:szCs w:val="24"/>
    </w:rPr>
  </w:style>
  <w:style w:type="paragraph" w:customStyle="1" w:styleId="Cards">
    <w:name w:val="Cards"/>
    <w:basedOn w:val="Normal"/>
    <w:link w:val="CardsChar1"/>
    <w:qFormat/>
    <w:rsid w:val="003A3FE2"/>
    <w:pPr>
      <w:autoSpaceDE w:val="0"/>
      <w:autoSpaceDN w:val="0"/>
      <w:adjustRightInd w:val="0"/>
      <w:spacing w:after="0" w:line="240" w:lineRule="auto"/>
      <w:ind w:left="432" w:right="432"/>
      <w:jc w:val="both"/>
    </w:pPr>
    <w:rPr>
      <w:rFonts w:ascii="Calibri" w:eastAsia="Times New Roman" w:hAnsi="Calibri"/>
      <w:sz w:val="20"/>
      <w:szCs w:val="20"/>
    </w:rPr>
  </w:style>
  <w:style w:type="character" w:customStyle="1" w:styleId="CardsChar1">
    <w:name w:val="Cards Char1"/>
    <w:link w:val="Cards"/>
    <w:rsid w:val="003A3FE2"/>
    <w:rPr>
      <w:rFonts w:ascii="Calibri" w:eastAsia="Times New Roman" w:hAnsi="Calibri"/>
      <w:sz w:val="20"/>
      <w:szCs w:val="20"/>
    </w:rPr>
  </w:style>
  <w:style w:type="character" w:customStyle="1" w:styleId="TagsChar2">
    <w:name w:val="Tags Char2"/>
    <w:rsid w:val="003A3FE2"/>
    <w:rPr>
      <w:rFonts w:ascii="Times New Roman" w:eastAsia="Times New Roman" w:hAnsi="Times New Roman" w:cs="Times New Roman"/>
      <w:b/>
      <w:sz w:val="24"/>
      <w:szCs w:val="20"/>
    </w:rPr>
  </w:style>
  <w:style w:type="paragraph" w:customStyle="1" w:styleId="Emphasis1">
    <w:name w:val="Emphasis1"/>
    <w:basedOn w:val="Normal"/>
    <w:autoRedefine/>
    <w:uiPriority w:val="7"/>
    <w:qFormat/>
    <w:rsid w:val="003A3FE2"/>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ascii="Calibri" w:eastAsiaTheme="minorEastAsia" w:hAnsi="Calibri"/>
      <w:b/>
      <w:iCs/>
      <w:szCs w:val="24"/>
      <w:u w:val="single"/>
    </w:rPr>
  </w:style>
  <w:style w:type="paragraph" w:styleId="NormalWeb">
    <w:name w:val="Normal (Web)"/>
    <w:basedOn w:val="Normal"/>
    <w:uiPriority w:val="99"/>
    <w:unhideWhenUsed/>
    <w:rsid w:val="003A3FE2"/>
    <w:pPr>
      <w:spacing w:before="100" w:beforeAutospacing="1" w:after="100" w:afterAutospacing="1" w:line="240" w:lineRule="auto"/>
    </w:pPr>
    <w:rPr>
      <w:rFonts w:ascii="Calibri" w:eastAsia="Times New Roman" w:hAnsi="Calibri"/>
      <w:sz w:val="24"/>
      <w:szCs w:val="24"/>
    </w:rPr>
  </w:style>
  <w:style w:type="paragraph" w:customStyle="1" w:styleId="evidencetext">
    <w:name w:val="evidence text"/>
    <w:basedOn w:val="Normal"/>
    <w:link w:val="evidencetextChar1"/>
    <w:qFormat/>
    <w:rsid w:val="003A3FE2"/>
    <w:pPr>
      <w:spacing w:after="0" w:line="240" w:lineRule="auto"/>
      <w:ind w:left="432" w:right="432"/>
    </w:pPr>
    <w:rPr>
      <w:rFonts w:ascii="Calibri" w:eastAsiaTheme="minorEastAsia" w:hAnsi="Calibri"/>
      <w:color w:val="000000"/>
      <w:szCs w:val="24"/>
      <w:lang w:val="x-none" w:eastAsia="x-none"/>
    </w:rPr>
  </w:style>
  <w:style w:type="character" w:customStyle="1" w:styleId="evidencetextChar1">
    <w:name w:val="evidence text Char1"/>
    <w:link w:val="evidencetext"/>
    <w:rsid w:val="003A3FE2"/>
    <w:rPr>
      <w:rFonts w:ascii="Calibri" w:eastAsiaTheme="minorEastAsia" w:hAnsi="Calibri"/>
      <w:color w:val="000000"/>
      <w:szCs w:val="24"/>
      <w:lang w:val="x-none" w:eastAsia="x-none"/>
    </w:rPr>
  </w:style>
  <w:style w:type="character" w:customStyle="1" w:styleId="reduce2">
    <w:name w:val="reduce2"/>
    <w:rsid w:val="003A3FE2"/>
    <w:rPr>
      <w:rFonts w:ascii="Arial" w:hAnsi="Arial" w:cs="Arial"/>
      <w:color w:val="000000"/>
      <w:sz w:val="12"/>
      <w:szCs w:val="22"/>
    </w:rPr>
  </w:style>
  <w:style w:type="character" w:customStyle="1" w:styleId="Style11pt">
    <w:name w:val="Style 11 pt"/>
    <w:rsid w:val="003A3FE2"/>
    <w:rPr>
      <w:sz w:val="20"/>
    </w:rPr>
  </w:style>
  <w:style w:type="character" w:customStyle="1" w:styleId="TitleChar">
    <w:name w:val="Title Char"/>
    <w:aliases w:val="UNDERLINE Char,Bold Underlined Char,Cites and Cards Char,title Char,Block Heading Char"/>
    <w:basedOn w:val="DefaultParagraphFont"/>
    <w:link w:val="Title"/>
    <w:uiPriority w:val="1"/>
    <w:qFormat/>
    <w:rsid w:val="003A3FE2"/>
    <w:rPr>
      <w:bCs/>
      <w:u w:val="single"/>
    </w:rPr>
  </w:style>
  <w:style w:type="paragraph" w:styleId="Title">
    <w:name w:val="Title"/>
    <w:aliases w:val="UNDERLINE,Bold Underlined,Cites and Cards,title,Block Heading"/>
    <w:basedOn w:val="Normal"/>
    <w:next w:val="Normal"/>
    <w:link w:val="TitleChar"/>
    <w:uiPriority w:val="1"/>
    <w:qFormat/>
    <w:rsid w:val="003A3FE2"/>
    <w:pPr>
      <w:spacing w:after="0" w:line="240" w:lineRule="auto"/>
      <w:ind w:left="720"/>
      <w:outlineLvl w:val="0"/>
    </w:pPr>
    <w:rPr>
      <w:bCs/>
      <w:u w:val="single"/>
    </w:rPr>
  </w:style>
  <w:style w:type="character" w:customStyle="1" w:styleId="TitleChar1">
    <w:name w:val="Title Char1"/>
    <w:basedOn w:val="DefaultParagraphFont"/>
    <w:uiPriority w:val="99"/>
    <w:rsid w:val="003A3FE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834445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hepublicdiscourse.com/2017/08/1986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igitalcommons.wcl.american.edu/cgi/viewcontent.cgi?article=1269&amp;context=aul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heritage.org/the-constitution/report/model-resource-or-outlier-what-effect-has-the-us-constitution-had-the" TargetMode="External"/><Relationship Id="rId4" Type="http://schemas.openxmlformats.org/officeDocument/2006/relationships/settings" Target="settings.xml"/><Relationship Id="rId9" Type="http://schemas.openxmlformats.org/officeDocument/2006/relationships/hyperlink" Target="https://www.washingtonpost.com/news/volokh-conspiracy/wp/2016/12/05/trump-federal-power-and-the-left-why-liberals-should-help-make-federalism-great-again/?utm_term=.49060a2dc0bd"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52</Pages>
  <Words>32054</Words>
  <Characters>182714</Characters>
  <Application>Microsoft Office Word</Application>
  <DocSecurity>0</DocSecurity>
  <Lines>1522</Lines>
  <Paragraphs>428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Steiner, Becca</cp:lastModifiedBy>
  <cp:revision>4</cp:revision>
  <dcterms:created xsi:type="dcterms:W3CDTF">2023-05-26T21:56:00Z</dcterms:created>
  <dcterms:modified xsi:type="dcterms:W3CDTF">2023-06-01T20:49:00Z</dcterms:modified>
</cp:coreProperties>
</file>