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C329F" w14:textId="77777777" w:rsidR="00E51538" w:rsidRPr="008D1830" w:rsidRDefault="00E51538" w:rsidP="00F67B97">
      <w:pPr>
        <w:pStyle w:val="Heading1"/>
      </w:pPr>
      <w:bookmarkStart w:id="0" w:name="_i3jwbldhckgc" w:colFirst="0" w:colLast="0"/>
      <w:bookmarkEnd w:id="0"/>
      <w:r w:rsidRPr="008D1830">
        <w:t>Green Nuclear Deal CP</w:t>
      </w:r>
    </w:p>
    <w:p w14:paraId="534EAA31" w14:textId="77777777" w:rsidR="000E1092" w:rsidRPr="008D1830" w:rsidRDefault="000E1092" w:rsidP="00E51538">
      <w:pPr>
        <w:pStyle w:val="Heading2"/>
      </w:pPr>
      <w:r w:rsidRPr="008D1830">
        <w:lastRenderedPageBreak/>
        <w:t xml:space="preserve">1NC </w:t>
      </w:r>
      <w:r w:rsidR="0019370E" w:rsidRPr="008D1830">
        <w:t xml:space="preserve">Generic </w:t>
      </w:r>
      <w:r w:rsidRPr="008D1830">
        <w:t>Shell</w:t>
      </w:r>
    </w:p>
    <w:p w14:paraId="0BE40EFE" w14:textId="77777777" w:rsidR="000E1092" w:rsidRPr="008D1830" w:rsidRDefault="000E1092" w:rsidP="0019370E">
      <w:pPr>
        <w:pStyle w:val="Heading4"/>
      </w:pPr>
      <w:bookmarkStart w:id="1" w:name="_o2dq64sk6hmf" w:colFirst="0" w:colLast="0"/>
      <w:bookmarkEnd w:id="1"/>
      <w:r w:rsidRPr="008D1830">
        <w:t xml:space="preserve">Text: The United States Federal Government </w:t>
      </w:r>
      <w:r w:rsidR="00485418" w:rsidRPr="008D1830">
        <w:t>s</w:t>
      </w:r>
      <w:r w:rsidRPr="008D1830">
        <w:t xml:space="preserve">hould </w:t>
      </w:r>
      <w:r w:rsidR="00485418" w:rsidRPr="008D1830">
        <w:t>adopt</w:t>
      </w:r>
      <w:r w:rsidRPr="008D1830">
        <w:t xml:space="preserve"> a Green Nuclear Deal</w:t>
      </w:r>
      <w:r w:rsidR="00485418" w:rsidRPr="008D1830">
        <w:t>.</w:t>
      </w:r>
      <w:r w:rsidR="0019370E" w:rsidRPr="008D1830">
        <w:t xml:space="preserve"> </w:t>
      </w:r>
    </w:p>
    <w:p w14:paraId="471FDD0C" w14:textId="77777777" w:rsidR="00F67B97" w:rsidRPr="008D1830" w:rsidRDefault="00F67B97" w:rsidP="00F67B97">
      <w:pPr>
        <w:pStyle w:val="Heading4"/>
      </w:pPr>
      <w:r w:rsidRPr="008D1830">
        <w:t>The counterplan solves climate change, transitions us to an effective green economy, and prevents nuclear infrastructure collapse.</w:t>
      </w:r>
    </w:p>
    <w:p w14:paraId="2C6FE6BC" w14:textId="77777777" w:rsidR="00B44BFB" w:rsidRPr="008D1830" w:rsidRDefault="00B44BFB" w:rsidP="00B44BFB">
      <w:pPr>
        <w:rPr>
          <w:rStyle w:val="Style13ptBold"/>
        </w:rPr>
      </w:pPr>
      <w:r w:rsidRPr="008D1830">
        <w:rPr>
          <w:rStyle w:val="Style13ptBold"/>
        </w:rPr>
        <w:t>Fanto, doctoral student in the Department of Physics at Yale University, 2019</w:t>
      </w:r>
    </w:p>
    <w:p w14:paraId="5BF377D0" w14:textId="77777777" w:rsidR="00B44BFB" w:rsidRPr="008D1830" w:rsidRDefault="00B44BFB" w:rsidP="00B44BFB">
      <w:r w:rsidRPr="008D1830">
        <w:t xml:space="preserve">(Paul, A GREEN NUCLEAR DEAL:Why the U.S. Should Expand Nuclear Power, Distilled Periodical , 2019 Issue, accessed 07-07-23, </w:t>
      </w:r>
      <w:hyperlink r:id="rId8" w:history="1">
        <w:r w:rsidRPr="008D1830">
          <w:rPr>
            <w:rStyle w:val="Hyperlink"/>
          </w:rPr>
          <w:t>https://yaledistilled.sites.yale.edu/browse-issues/2019-issue/green-nuclear-dealwhy-us-should-expand-nuclear-power</w:t>
        </w:r>
      </w:hyperlink>
      <w:r w:rsidRPr="008D1830">
        <w:t>)-AS</w:t>
      </w:r>
    </w:p>
    <w:p w14:paraId="26484546" w14:textId="77777777" w:rsidR="00B44BFB" w:rsidRPr="008D1830" w:rsidRDefault="00B44BFB" w:rsidP="00B44BFB">
      <w:r w:rsidRPr="008D1830">
        <w:t xml:space="preserve">Contrary to these perceptions, </w:t>
      </w:r>
      <w:r w:rsidRPr="00727922">
        <w:rPr>
          <w:rStyle w:val="StyleUnderline"/>
        </w:rPr>
        <w:t>nuclear power is necessary for eliminating U.S. carbon emissions as quickly as possible.  Nuclear power can provide large amounts of carbon-free electricity more rapidly than renewable technologies, and it can do so with commercially viable technology, without geographic constraints, and without a huge change to the current U.S. electrical grid.</w:t>
      </w:r>
      <w:r w:rsidRPr="008D1830">
        <w:t xml:space="preserve"> It is true that the risks due to the radioactive content of nuclear waste are unique, but these risks are outweighed by nuclear power’s potential contributions to eliminate fossil fuel emissions.  Despite negative public perception, </w:t>
      </w:r>
      <w:r w:rsidRPr="00727922">
        <w:rPr>
          <w:rStyle w:val="StyleUnderline"/>
        </w:rPr>
        <w:t>nuclear power has an excellent record of operational safety.   For these reasons, the U.S. government should commit itself to an expansion of nuclear power</w:t>
      </w:r>
      <w:r w:rsidRPr="008D1830">
        <w:t xml:space="preserve">. </w:t>
      </w:r>
      <w:r w:rsidRPr="00727922">
        <w:rPr>
          <w:rStyle w:val="StyleUnderline"/>
        </w:rPr>
        <w:t>The U.S. should build third-generation reactor designs already commercially viable in the U.S. and worldwide and provide incentives for licensing, financing, and construction of nuclear plants</w:t>
      </w:r>
      <w:r w:rsidRPr="008D1830">
        <w:t xml:space="preserve">.  Finally, </w:t>
      </w:r>
      <w:r w:rsidRPr="00727922">
        <w:rPr>
          <w:rStyle w:val="StyleUnderline"/>
        </w:rPr>
        <w:t>to ensure the long-term viability of nuclear power generation, it is important for the U.S. government to encourage the development of novel nuclear technologies that produce less waste than current technologies</w:t>
      </w:r>
      <w:r w:rsidRPr="008D1830">
        <w:t>.  To meet this goal, the Nuclear Regulatory Commission (NRC) should provide a test site where prototypes of advanced reactor designs may be tested and licensed.</w:t>
      </w:r>
    </w:p>
    <w:p w14:paraId="3D9658AF" w14:textId="0C10EE59" w:rsidR="0019370E" w:rsidRPr="008D1830" w:rsidRDefault="0019370E" w:rsidP="0019370E">
      <w:pPr>
        <w:pStyle w:val="Heading2"/>
      </w:pPr>
      <w:r w:rsidRPr="008D1830">
        <w:lastRenderedPageBreak/>
        <w:t>1NC BioD Shell</w:t>
      </w:r>
      <w:r w:rsidR="00297B26" w:rsidRPr="008D1830">
        <w:t xml:space="preserve"> </w:t>
      </w:r>
    </w:p>
    <w:p w14:paraId="4BD50BA3" w14:textId="77777777" w:rsidR="0019370E" w:rsidRPr="008D1830" w:rsidRDefault="0019370E" w:rsidP="0019370E">
      <w:pPr>
        <w:pStyle w:val="Heading4"/>
      </w:pPr>
      <w:r w:rsidRPr="008D1830">
        <w:t>Text: The United States Federal Government should adopt a Green Nuclear Deal. The United States federal government should ban future federal investment in</w:t>
      </w:r>
      <w:r w:rsidR="00B023D5" w:rsidRPr="008D1830">
        <w:t xml:space="preserve"> solar and</w:t>
      </w:r>
      <w:r w:rsidRPr="008D1830">
        <w:t xml:space="preserve"> wind-based renewables.</w:t>
      </w:r>
    </w:p>
    <w:p w14:paraId="472C52CB" w14:textId="77777777" w:rsidR="0019370E" w:rsidRPr="008D1830" w:rsidRDefault="0019370E" w:rsidP="0019370E">
      <w:pPr>
        <w:pStyle w:val="Heading4"/>
      </w:pPr>
      <w:r w:rsidRPr="008D1830">
        <w:t>The counterplan solves climate change, transitions us to an effective green economy, and prevents nuclear infrastructure collapse.</w:t>
      </w:r>
    </w:p>
    <w:p w14:paraId="0A7102C7" w14:textId="77777777" w:rsidR="0019370E" w:rsidRPr="008D1830" w:rsidRDefault="0019370E" w:rsidP="0019370E">
      <w:pPr>
        <w:rPr>
          <w:rStyle w:val="Style13ptBold"/>
        </w:rPr>
      </w:pPr>
      <w:r w:rsidRPr="008D1830">
        <w:rPr>
          <w:rStyle w:val="Style13ptBold"/>
        </w:rPr>
        <w:t>Fanto, doctoral student in the Department of Physics at Yale University, 2019</w:t>
      </w:r>
    </w:p>
    <w:p w14:paraId="2C843548" w14:textId="77777777" w:rsidR="0019370E" w:rsidRPr="008D1830" w:rsidRDefault="0019370E" w:rsidP="0019370E">
      <w:r w:rsidRPr="008D1830">
        <w:t xml:space="preserve">(Paul, A GREEN NUCLEAR DEAL:Why the U.S. Should Expand Nuclear Power, Distilled Periodical , 2019 Issue, accessed 07-07-23, </w:t>
      </w:r>
      <w:hyperlink r:id="rId9" w:history="1">
        <w:r w:rsidRPr="008D1830">
          <w:rPr>
            <w:rStyle w:val="Hyperlink"/>
          </w:rPr>
          <w:t>https://yaledistilled.sites.yale.edu/browse-issues/2019-issue/green-nuclear-dealwhy-us-should-expand-nuclear-power</w:t>
        </w:r>
      </w:hyperlink>
      <w:r w:rsidRPr="008D1830">
        <w:t>)-AS</w:t>
      </w:r>
    </w:p>
    <w:p w14:paraId="66FCCC58" w14:textId="77777777" w:rsidR="0019370E" w:rsidRPr="008D1830" w:rsidRDefault="0019370E" w:rsidP="0019370E">
      <w:r w:rsidRPr="008D1830">
        <w:t xml:space="preserve">Contrary to these perceptions, </w:t>
      </w:r>
      <w:r w:rsidRPr="00727922">
        <w:rPr>
          <w:rStyle w:val="StyleUnderline"/>
        </w:rPr>
        <w:t>nuclear power is necessary for eliminating U.S. carbon emissions as quickly as possible.  Nuclear power can provide large amounts of carbon-free electricity more rapidly than renewable technologies, and it can do so with commercially viable technology, without geographic constraints, and without a huge change to the current U.S. electrical grid.</w:t>
      </w:r>
      <w:r w:rsidRPr="008D1830">
        <w:t xml:space="preserve"> It is true that the risks due to the radioactive content of nuclear waste are unique, but these risks are outweighed by nuclear power’s potential contributions to eliminate fossil fuel emissions.  Despite negative public perception, </w:t>
      </w:r>
      <w:r w:rsidRPr="00727922">
        <w:rPr>
          <w:rStyle w:val="StyleUnderline"/>
        </w:rPr>
        <w:t>nuclear power has an excellent record of operational safety.   For these reasons, the U.S. government should commit itself to an expansion of nuclear power</w:t>
      </w:r>
      <w:r w:rsidRPr="008D1830">
        <w:t xml:space="preserve">. </w:t>
      </w:r>
      <w:r w:rsidRPr="00727922">
        <w:rPr>
          <w:rStyle w:val="StyleUnderline"/>
        </w:rPr>
        <w:t>The U.S. should build third-generation reactor designs already commercially viable in the U.S. and worldwide and provide incentives for licensing, financing, and construction of nuclear plants</w:t>
      </w:r>
      <w:r w:rsidRPr="008D1830">
        <w:t xml:space="preserve">.  Finally, </w:t>
      </w:r>
      <w:r w:rsidRPr="00727922">
        <w:rPr>
          <w:rStyle w:val="StyleUnderline"/>
        </w:rPr>
        <w:t>to ensure the long-term viability of nuclear power generation, it is important for the U.S. government to encourage the development of novel nuclear technologies that produce less waste than current technologies</w:t>
      </w:r>
      <w:r w:rsidRPr="008D1830">
        <w:t>.  To meet this goal, the Nuclear Regulatory Commission (NRC) should provide a test site where prototypes of advanced reactor designs may be tested and licensed.</w:t>
      </w:r>
    </w:p>
    <w:p w14:paraId="0B3826DC" w14:textId="77777777" w:rsidR="0019370E" w:rsidRPr="008D1830" w:rsidRDefault="0019370E" w:rsidP="0019370E">
      <w:pPr>
        <w:pStyle w:val="Heading4"/>
        <w:rPr>
          <w:color w:val="000000"/>
          <w:sz w:val="28"/>
          <w:szCs w:val="28"/>
        </w:rPr>
      </w:pPr>
      <w:r w:rsidRPr="008D1830">
        <w:rPr>
          <w:color w:val="000000"/>
          <w:sz w:val="28"/>
          <w:szCs w:val="28"/>
        </w:rPr>
        <w:t>Wind turbines decimate bird and bat biodiversity</w:t>
      </w:r>
    </w:p>
    <w:p w14:paraId="04378611" w14:textId="77777777" w:rsidR="0019370E" w:rsidRPr="008D1830" w:rsidRDefault="0019370E" w:rsidP="00B023D5">
      <w:pPr>
        <w:rPr>
          <w:rStyle w:val="Style13ptBold"/>
        </w:rPr>
      </w:pPr>
      <w:r w:rsidRPr="008D1830">
        <w:rPr>
          <w:rStyle w:val="Style13ptBold"/>
        </w:rPr>
        <w:t>Biello TED science curator, 2008</w:t>
      </w:r>
    </w:p>
    <w:p w14:paraId="611ED9DE" w14:textId="77777777" w:rsidR="0019370E" w:rsidRPr="008D1830" w:rsidRDefault="0019370E" w:rsidP="0019370E">
      <w:pPr>
        <w:rPr>
          <w:sz w:val="20"/>
          <w:szCs w:val="20"/>
        </w:rPr>
      </w:pPr>
      <w:r w:rsidRPr="008D1830">
        <w:rPr>
          <w:sz w:val="20"/>
          <w:szCs w:val="20"/>
        </w:rPr>
        <w:t>[david,</w:t>
      </w:r>
      <w:r w:rsidR="00B023D5" w:rsidRPr="008D1830">
        <w:rPr>
          <w:sz w:val="20"/>
          <w:szCs w:val="20"/>
        </w:rPr>
        <w:t xml:space="preserve"> </w:t>
      </w:r>
      <w:r w:rsidRPr="008D1830">
        <w:rPr>
          <w:sz w:val="20"/>
          <w:szCs w:val="20"/>
        </w:rPr>
        <w:t xml:space="preserve">August 26, 2008, Scientific American, “On a Wing and Low Air: The Surprising Way Wind Turbines Kill Bats”, </w:t>
      </w:r>
      <w:hyperlink r:id="rId10">
        <w:r w:rsidRPr="008D1830">
          <w:rPr>
            <w:color w:val="1155CC"/>
            <w:sz w:val="20"/>
            <w:szCs w:val="20"/>
            <w:u w:val="single"/>
          </w:rPr>
          <w:t>https://www.scientificamerican.com/article/wind-turbines-kill-bats/</w:t>
        </w:r>
      </w:hyperlink>
      <w:r w:rsidRPr="008D1830">
        <w:rPr>
          <w:sz w:val="20"/>
          <w:szCs w:val="20"/>
        </w:rPr>
        <w:t xml:space="preserve"> 7/2/23, KCD]</w:t>
      </w:r>
    </w:p>
    <w:p w14:paraId="7799137B" w14:textId="77777777" w:rsidR="0019370E" w:rsidRPr="008D1830" w:rsidRDefault="0019370E" w:rsidP="0019370E">
      <w:r w:rsidRPr="00727922">
        <w:rPr>
          <w:rStyle w:val="StyleUnderline"/>
        </w:rPr>
        <w:t xml:space="preserve">Scientists have known since 2004 that wind farms kill bats, just as they kill birds, even though the flying mammals should be able to avoid them. </w:t>
      </w:r>
      <w:r w:rsidRPr="008D1830">
        <w:t>Many biologists thought that the bats, like their avian counterparts, might be falling victim to the fast-spinning turbine blades. But an examination of 188 hoary and silver-haired bats killed at a wind farm in southwestern Alberta in Canada between July and September in 2007 showed that nearly half showed no external injuries—as would be expected if the giant blades had smashed the flying mammals to the ground.</w:t>
      </w:r>
    </w:p>
    <w:p w14:paraId="468D3CDC" w14:textId="77777777" w:rsidR="0019370E" w:rsidRPr="00727922" w:rsidRDefault="0019370E" w:rsidP="00B44BFB">
      <w:pPr>
        <w:rPr>
          <w:rStyle w:val="StyleUnderline"/>
        </w:rPr>
      </w:pPr>
      <w:r w:rsidRPr="008D1830">
        <w:t>Instead</w:t>
      </w:r>
      <w:r w:rsidRPr="00727922">
        <w:rPr>
          <w:rStyle w:val="StyleUnderline"/>
        </w:rPr>
        <w:t xml:space="preserve">, 90 percent of the 75 bats the researchers ultimately dissected had been killed by burst blood vessels in their lungs, according to results presented in Current Biology—suggesting that the </w:t>
      </w:r>
      <w:hyperlink r:id="rId11">
        <w:r w:rsidRPr="008D1830">
          <w:rPr>
            <w:rFonts w:ascii="Georgia" w:eastAsia="Georgia" w:hAnsi="Georgia" w:cs="Georgia"/>
            <w:color w:val="656565"/>
            <w:sz w:val="25"/>
            <w:szCs w:val="25"/>
            <w:u w:val="single"/>
          </w:rPr>
          <w:t>air pressure</w:t>
        </w:r>
      </w:hyperlink>
      <w:r w:rsidRPr="00727922">
        <w:rPr>
          <w:rStyle w:val="StyleUnderline"/>
        </w:rPr>
        <w:t xml:space="preserve"> difference created by the spinning windmills had terminated them, not contact with the blades.</w:t>
      </w:r>
    </w:p>
    <w:p w14:paraId="3364A268" w14:textId="77777777" w:rsidR="00B023D5" w:rsidRPr="008D1830" w:rsidRDefault="00B023D5" w:rsidP="00B023D5">
      <w:pPr>
        <w:pStyle w:val="Heading4"/>
      </w:pPr>
      <w:r w:rsidRPr="008D1830">
        <w:lastRenderedPageBreak/>
        <w:t>Bats are the key internal link to ecosystem collapse which escalates humanity’s path to extinction</w:t>
      </w:r>
    </w:p>
    <w:p w14:paraId="36B74B7F" w14:textId="4F87969B" w:rsidR="00B023D5" w:rsidRPr="008D1830" w:rsidRDefault="00B023D5" w:rsidP="00B023D5">
      <w:r w:rsidRPr="008D1830">
        <w:rPr>
          <w:rStyle w:val="Style13ptBold"/>
        </w:rPr>
        <w:t>Cumberland Group</w:t>
      </w:r>
      <w:r w:rsidR="0074778E" w:rsidRPr="008D1830">
        <w:rPr>
          <w:rStyle w:val="Style13ptBold"/>
        </w:rPr>
        <w:t xml:space="preserve"> 20</w:t>
      </w:r>
      <w:r w:rsidRPr="008D1830">
        <w:rPr>
          <w:rStyle w:val="Style13ptBold"/>
        </w:rPr>
        <w:t xml:space="preserve">11 </w:t>
      </w:r>
      <w:r w:rsidRPr="008D1830">
        <w:t xml:space="preserve">[Cumberland Group, 2011, National Park Service, “What Is Killing Our Bats? Facts About White-Nose Syndrome, </w:t>
      </w:r>
      <w:hyperlink r:id="rId12">
        <w:r w:rsidRPr="008D1830">
          <w:rPr>
            <w:color w:val="1155CC"/>
            <w:u w:val="single"/>
          </w:rPr>
          <w:t>https://www.nps.gov/cuga/planyourvisit/upload/correct-wns-brochure.pdf</w:t>
        </w:r>
      </w:hyperlink>
      <w:r w:rsidRPr="008D1830">
        <w:t xml:space="preserve">, 7-3-23, AS] </w:t>
      </w:r>
    </w:p>
    <w:p w14:paraId="30D80734" w14:textId="77777777" w:rsidR="00B023D5" w:rsidRPr="008D1830" w:rsidRDefault="00B023D5" w:rsidP="00B023D5">
      <w:r w:rsidRPr="00727922">
        <w:rPr>
          <w:rStyle w:val="StyleUnderline"/>
        </w:rPr>
        <w:t>Bats are an essential, beneficial part of our ecosystem. The loss of our bat populations will have substantial ecological consequences that will even affect us</w:t>
      </w:r>
      <w:r w:rsidRPr="008D1830">
        <w:t xml:space="preserve">. Bats provide a </w:t>
      </w:r>
      <w:r w:rsidRPr="00727922">
        <w:rPr>
          <w:rStyle w:val="StyleUnderline"/>
        </w:rPr>
        <w:t>vital nutritional link between a cave ecosystem and the environment outside</w:t>
      </w:r>
      <w:r w:rsidRPr="008D1830">
        <w:t xml:space="preserve">; often the base of the food chain. Bat guano supplies the only food source for cave-dwelling micro-organisms and invertebrates, which become a food source for fish, salamanders and other large animals. Although many people misunderstand them, bats are something we can’t do without. They are the only major predator of night flying insects. One bat can eat between 600 to 1,000 mosquitoes and other flying pests in just one hour! </w:t>
      </w:r>
      <w:r w:rsidRPr="00727922">
        <w:rPr>
          <w:rStyle w:val="StyleUnderline"/>
        </w:rPr>
        <w:t xml:space="preserve">If bats disappear the insect population will boom, causing crop failure, economic damage and human illness. </w:t>
      </w:r>
    </w:p>
    <w:p w14:paraId="6A9914FA" w14:textId="77777777" w:rsidR="00B023D5" w:rsidRPr="008D1830" w:rsidRDefault="00B023D5" w:rsidP="00B44BFB">
      <w:pPr>
        <w:rPr>
          <w:sz w:val="20"/>
          <w:szCs w:val="20"/>
          <w:u w:val="single"/>
        </w:rPr>
      </w:pPr>
    </w:p>
    <w:p w14:paraId="0DC6B8C7" w14:textId="77777777" w:rsidR="00E51538" w:rsidRPr="008D1830" w:rsidRDefault="00E51538" w:rsidP="00E51538">
      <w:pPr>
        <w:pStyle w:val="Heading2"/>
      </w:pPr>
      <w:r w:rsidRPr="008D1830">
        <w:lastRenderedPageBreak/>
        <w:t>2NC</w:t>
      </w:r>
    </w:p>
    <w:p w14:paraId="5D655F71" w14:textId="6E796F57" w:rsidR="0074778E" w:rsidRPr="008D1830" w:rsidRDefault="0074778E" w:rsidP="0074778E">
      <w:pPr>
        <w:pStyle w:val="Heading3"/>
      </w:pPr>
      <w:r w:rsidRPr="008D1830">
        <w:lastRenderedPageBreak/>
        <w:t>OV</w:t>
      </w:r>
    </w:p>
    <w:p w14:paraId="05A14A31" w14:textId="6F168EF0" w:rsidR="0074778E" w:rsidRPr="008D1830" w:rsidRDefault="0074778E" w:rsidP="0074778E">
      <w:pPr>
        <w:pStyle w:val="Heading4"/>
      </w:pPr>
      <w:r w:rsidRPr="008D1830">
        <w:t>The counterplan institutes a green nuclear deal which leads to a strong federal roll out of investment in updating and integrating nuclear energy in the US. This solves climate change and other aff internal links while avoiding the external net benefit to the CP.</w:t>
      </w:r>
    </w:p>
    <w:p w14:paraId="01B92B88" w14:textId="27C35162" w:rsidR="00B023D5" w:rsidRPr="008D1830" w:rsidRDefault="0019370E" w:rsidP="00C82C13">
      <w:pPr>
        <w:pStyle w:val="Heading3"/>
      </w:pPr>
      <w:r w:rsidRPr="008D1830">
        <w:lastRenderedPageBreak/>
        <w:t xml:space="preserve">Bio </w:t>
      </w:r>
      <w:r w:rsidR="00E51538" w:rsidRPr="008D1830">
        <w:t>Net Benefit OV</w:t>
      </w:r>
    </w:p>
    <w:p w14:paraId="37C7AA5E" w14:textId="708FC981" w:rsidR="00B023D5" w:rsidRPr="008D1830" w:rsidRDefault="00AF76FC" w:rsidP="00AF76FC">
      <w:pPr>
        <w:pStyle w:val="Heading4"/>
      </w:pPr>
      <w:r w:rsidRPr="008D1830">
        <w:rPr>
          <w:shd w:val="clear" w:color="auto" w:fill="FFFFFF"/>
        </w:rPr>
        <w:t xml:space="preserve">Wind and solar power allow for the destruction of the environment and collapse biodiversity which creates a new root causes of climate change and collapse. Turns the aff and shows that the aff accelerates climate destruction through the strip mining of deep ground resources for solar panels and the massive roll out of wind power decimates the bat population which is key to all agriculture. </w:t>
      </w:r>
    </w:p>
    <w:p w14:paraId="5F3385C2" w14:textId="044E841E" w:rsidR="00B30A00" w:rsidRPr="008D1830" w:rsidRDefault="00B30A00" w:rsidP="00F67B97">
      <w:pPr>
        <w:pStyle w:val="Heading3"/>
      </w:pPr>
      <w:bookmarkStart w:id="2" w:name="_8xnlvwkdm1x2" w:colFirst="0" w:colLast="0"/>
      <w:bookmarkEnd w:id="2"/>
      <w:r w:rsidRPr="008D1830">
        <w:lastRenderedPageBreak/>
        <w:t>2NC AT: PDCP</w:t>
      </w:r>
    </w:p>
    <w:p w14:paraId="552A682A" w14:textId="74A99904" w:rsidR="00B30A00" w:rsidRPr="008D1830" w:rsidRDefault="00B30A00" w:rsidP="00B30A00">
      <w:pPr>
        <w:pStyle w:val="Heading4"/>
      </w:pPr>
      <w:r w:rsidRPr="008D1830">
        <w:t>Green New Deal excludes nuclear energy</w:t>
      </w:r>
    </w:p>
    <w:p w14:paraId="697A99BF" w14:textId="4910A635" w:rsidR="00B30A00" w:rsidRPr="008D1830" w:rsidRDefault="00B30A00" w:rsidP="00B30A00">
      <w:r w:rsidRPr="008D1830">
        <w:rPr>
          <w:rStyle w:val="Style13ptBold"/>
        </w:rPr>
        <w:t>Shellenberger, contributor at Forbes, 2019</w:t>
      </w:r>
      <w:r w:rsidRPr="008D1830">
        <w:t xml:space="preserve"> (Michael, Green New Deal Excludes Nuclear And Would Thus Increase Emissions -- Just Like It Did In Vermont, 02-07-19 , accessed 07-13-23 </w:t>
      </w:r>
      <w:hyperlink r:id="rId13" w:history="1">
        <w:r w:rsidR="005366B3" w:rsidRPr="008D1830">
          <w:rPr>
            <w:rStyle w:val="Hyperlink"/>
          </w:rPr>
          <w:t>https://www.forbes.com/sites/michaelshellenberger/2019/02/07/green-new-deal-excludes-nuclear-and-would-thus-increase-emissions-just-like-it-did-in-vermont/?sh=4cc0cbbe9afd)-TL</w:t>
        </w:r>
      </w:hyperlink>
    </w:p>
    <w:p w14:paraId="5A838B09" w14:textId="6E06359A" w:rsidR="005366B3" w:rsidRPr="008D1830" w:rsidRDefault="005366B3" w:rsidP="005366B3">
      <w:r w:rsidRPr="00727922">
        <w:rPr>
          <w:rStyle w:val="StyleUnderline"/>
        </w:rPr>
        <w:t>The Green New Deal proposed by Rep. Alexandria Ocasio-Cortez</w:t>
      </w:r>
      <w:r w:rsidRPr="008D1830">
        <w:t xml:space="preserve"> (D) today </w:t>
      </w:r>
      <w:r w:rsidRPr="00727922">
        <w:rPr>
          <w:rStyle w:val="StyleUnderline"/>
        </w:rPr>
        <w:t>excludes nuclear energy from the proposed mix</w:t>
      </w:r>
      <w:r w:rsidRPr="008D1830">
        <w:t>. If it were ever actually attempted nationally, it would increase greenhouse gas emissions — just as a similar effort did in Vermont.</w:t>
      </w:r>
    </w:p>
    <w:p w14:paraId="19B30283" w14:textId="0379AD9E" w:rsidR="005366B3" w:rsidRPr="00727922" w:rsidRDefault="005366B3" w:rsidP="00727922">
      <w:pPr>
        <w:rPr>
          <w:rStyle w:val="StyleUnderline"/>
        </w:rPr>
      </w:pPr>
      <w:r w:rsidRPr="00727922">
        <w:rPr>
          <w:rStyle w:val="StyleUnderline"/>
        </w:rPr>
        <w:t>The written statement distributed by the office of Ocasio-Cortez says "the plan is to transition off of nuclear."</w:t>
      </w:r>
    </w:p>
    <w:p w14:paraId="01DFA734" w14:textId="4B1E29B9" w:rsidR="0006185C" w:rsidRPr="008D1830" w:rsidRDefault="0006185C" w:rsidP="00F67B97">
      <w:pPr>
        <w:pStyle w:val="Heading3"/>
      </w:pPr>
      <w:r w:rsidRPr="008D1830">
        <w:lastRenderedPageBreak/>
        <w:t>2NC BioD Collapse -&gt; E!</w:t>
      </w:r>
    </w:p>
    <w:p w14:paraId="2073AB7C" w14:textId="36285C4A" w:rsidR="002C5D2F" w:rsidRPr="008D1830" w:rsidRDefault="002C5D2F" w:rsidP="002C5D2F">
      <w:pPr>
        <w:pStyle w:val="Heading4"/>
        <w:rPr>
          <w:rFonts w:asciiTheme="minorHAnsi" w:hAnsiTheme="minorHAnsi" w:cstheme="minorHAnsi"/>
        </w:rPr>
      </w:pPr>
      <w:r w:rsidRPr="008D1830">
        <w:rPr>
          <w:rFonts w:asciiTheme="minorHAnsi" w:hAnsiTheme="minorHAnsi" w:cstheme="minorHAnsi"/>
        </w:rPr>
        <w:t>Biodiversity Loss Causes Human Extinction</w:t>
      </w:r>
    </w:p>
    <w:p w14:paraId="3800EB34" w14:textId="1189D358" w:rsidR="002C5D2F" w:rsidRPr="008D1830" w:rsidRDefault="002C5D2F" w:rsidP="006A3328">
      <w:r w:rsidRPr="008D1830">
        <w:rPr>
          <w:rStyle w:val="Style13ptBold"/>
        </w:rPr>
        <w:t>Dizro</w:t>
      </w:r>
      <w:r w:rsidRPr="008D1830">
        <w:t xml:space="preserve">, department of Biology at Stanford University, </w:t>
      </w:r>
      <w:r w:rsidRPr="008D1830">
        <w:rPr>
          <w:rStyle w:val="Style13ptBold"/>
        </w:rPr>
        <w:t>Ceballos,</w:t>
      </w:r>
      <w:r w:rsidRPr="008D1830">
        <w:t xml:space="preserve"> professor at the Institute of Ecology at UNAM, </w:t>
      </w:r>
      <w:r w:rsidRPr="008D1830">
        <w:rPr>
          <w:rStyle w:val="Style13ptBold"/>
        </w:rPr>
        <w:t>&amp; Ehrlich</w:t>
      </w:r>
      <w:r w:rsidRPr="008D1830">
        <w:t xml:space="preserve"> department of Biology at Stanford University</w:t>
      </w:r>
      <w:r w:rsidR="006A3328" w:rsidRPr="008D1830">
        <w:t xml:space="preserve"> </w:t>
      </w:r>
      <w:r w:rsidR="006A3328" w:rsidRPr="008D1830">
        <w:rPr>
          <w:rStyle w:val="Style13ptBold"/>
        </w:rPr>
        <w:t>2022</w:t>
      </w:r>
      <w:r w:rsidR="006A3328" w:rsidRPr="008D1830">
        <w:t xml:space="preserve"> </w:t>
      </w:r>
      <w:r w:rsidRPr="008D1830">
        <w:t xml:space="preserve">[Rodolfo, Geraldo, Paul, 6-27-2022, The Royal Society Publishing, “Circling the drain: the extinction crisis and the future of humanity”, </w:t>
      </w:r>
      <w:hyperlink r:id="rId14" w:history="1">
        <w:r w:rsidRPr="008D1830">
          <w:rPr>
            <w:rStyle w:val="Hyperlink"/>
          </w:rPr>
          <w:t>https://doi.org/10.1098/rstb.2021.0378</w:t>
        </w:r>
      </w:hyperlink>
      <w:r w:rsidRPr="008D1830">
        <w:t>, accessed 7-8-23, AS]</w:t>
      </w:r>
    </w:p>
    <w:p w14:paraId="0B77BCA2" w14:textId="5B0CC570" w:rsidR="002C5D2F" w:rsidRPr="008D1830" w:rsidRDefault="002C5D2F" w:rsidP="002C5D2F">
      <w:pPr>
        <w:rPr>
          <w:rFonts w:asciiTheme="minorHAnsi" w:eastAsia="Times New Roman" w:hAnsiTheme="minorHAnsi" w:cstheme="minorHAnsi"/>
          <w:color w:val="333132"/>
          <w:sz w:val="24"/>
          <w:szCs w:val="24"/>
        </w:rPr>
      </w:pPr>
      <w:r w:rsidRPr="008D1830">
        <w:rPr>
          <w:rFonts w:asciiTheme="minorHAnsi" w:eastAsia="Times New Roman" w:hAnsiTheme="minorHAnsi" w:cstheme="minorHAnsi"/>
          <w:color w:val="333132"/>
          <w:sz w:val="24"/>
          <w:szCs w:val="24"/>
        </w:rPr>
        <w:t>The environmental translation of these socio-economic drivers includes the correspondingly accelerated rate of greenhouse emissions (carbon dioxide, methane and nitrous oxide), leading to climate disruption on land and in oceans. Such climatic disruption encompasses global warming, with dramatic snow- and ice-thawing from polar and high-elevation lands and consequent global sea-level rise, ocean acidification and increased frequency and intensity of extreme weather events (see [14,17]). Despite the active disinformation efforts of deniers (often sponsored by big corporations and special interest groups, in particular the fossil fuel industry; see https://www.climaterealityproject.org/blog/climate-denial-machine-how-fossil-fuel-industry-blocks-climate-action), climate change-related calamities do manage to make their way into mainstream media, including movies and documentaries. This is understandable, given the increasingly vivid, short-term catastrophic consequences on humans (and their infrastructures) around the world. However, this is not the only global environmental change of the Anthropocene. Land-use change, over-drafting of soils and groundwater, rampant terrestrial and aquatic toxification, the proliferation of invasive organisms (plants, animals and pathogenic microbes) and, especially, the intimately connected loss of biodiversity are also grave manifestations of the Anthropocene [14,18].</w:t>
      </w:r>
    </w:p>
    <w:p w14:paraId="0B8C3C37" w14:textId="77777777" w:rsidR="002C5D2F" w:rsidRPr="00C644A1" w:rsidRDefault="002C5D2F" w:rsidP="002C5D2F">
      <w:r w:rsidRPr="008D1830">
        <w:rPr>
          <w:rFonts w:asciiTheme="minorHAnsi" w:eastAsia="Times New Roman" w:hAnsiTheme="minorHAnsi" w:cstheme="minorHAnsi"/>
          <w:color w:val="333132"/>
          <w:sz w:val="24"/>
          <w:szCs w:val="24"/>
        </w:rPr>
        <w:t>Here we are concerned with the latter, which is one of the most critical manifestations of the Anthropocene. Save for the ethically and ecologically unsound arguments of de-extinction advocates (see [19]), the loss of biological diversity is irreversible on a time scale of interest to humanity. The loss of biodiversity could ultimately become the most pervasive global environmental change our species will face, since all taxa that have disappeared from Earth will be gone forever. Biodiversity loss is both a cause and a consequence of global environmental change. Therefore, our destruction of the global biological richness on which we utterly depend represents an unprecedented threat to the existence of civilization that could even threaten the persistence of humanity.</w:t>
      </w:r>
    </w:p>
    <w:p w14:paraId="2D78FD90" w14:textId="77777777" w:rsidR="00F67B97" w:rsidRPr="008D1830" w:rsidRDefault="00F67B97" w:rsidP="00F67B97">
      <w:pPr>
        <w:pStyle w:val="Heading3"/>
      </w:pPr>
      <w:r w:rsidRPr="008D1830">
        <w:lastRenderedPageBreak/>
        <w:t xml:space="preserve">2NC </w:t>
      </w:r>
      <w:r w:rsidR="00B023D5" w:rsidRPr="008D1830">
        <w:t xml:space="preserve">Generic </w:t>
      </w:r>
      <w:r w:rsidRPr="008D1830">
        <w:t xml:space="preserve">Solar </w:t>
      </w:r>
      <w:r w:rsidR="00B023D5" w:rsidRPr="008D1830">
        <w:t xml:space="preserve">&amp; </w:t>
      </w:r>
      <w:r w:rsidRPr="008D1830">
        <w:t>Wind Bad</w:t>
      </w:r>
    </w:p>
    <w:p w14:paraId="15A453DC" w14:textId="77777777" w:rsidR="00F67B97" w:rsidRPr="008D1830" w:rsidRDefault="00F67B97" w:rsidP="00F67B97">
      <w:pPr>
        <w:pStyle w:val="Heading4"/>
      </w:pPr>
      <w:r w:rsidRPr="008D1830">
        <w:t>Materials Needed for Solar and Wind Power Messes Up the Environment Around It</w:t>
      </w:r>
    </w:p>
    <w:p w14:paraId="5C31CA87" w14:textId="77777777" w:rsidR="00F67B97" w:rsidRPr="008D1830" w:rsidRDefault="00F67B97" w:rsidP="00F67B97">
      <w:pPr>
        <w:rPr>
          <w:rStyle w:val="Style13ptBold"/>
        </w:rPr>
      </w:pPr>
      <w:r w:rsidRPr="008D1830">
        <w:rPr>
          <w:rStyle w:val="Style13ptBold"/>
        </w:rPr>
        <w:t>Nayar, Harvard International Review, 21</w:t>
      </w:r>
    </w:p>
    <w:p w14:paraId="7D33924D" w14:textId="77777777" w:rsidR="00F67B97" w:rsidRPr="008D1830" w:rsidRDefault="00F67B97" w:rsidP="00F67B97">
      <w:pPr>
        <w:rPr>
          <w:sz w:val="20"/>
          <w:szCs w:val="20"/>
        </w:rPr>
      </w:pPr>
      <w:r w:rsidRPr="008D1830">
        <w:rPr>
          <w:sz w:val="20"/>
          <w:szCs w:val="20"/>
        </w:rPr>
        <w:t xml:space="preserve">[Jaya, August 12, 2021, Harvard International Review, “Not So ‘Green’ Technology: The Complicated Legacy of Rare Earth Mining”, </w:t>
      </w:r>
      <w:hyperlink r:id="rId15">
        <w:r w:rsidRPr="008D1830">
          <w:rPr>
            <w:color w:val="1155CC"/>
            <w:sz w:val="20"/>
            <w:szCs w:val="20"/>
            <w:u w:val="single"/>
          </w:rPr>
          <w:t>https://hir.harvard.edu/not-so-green-technology-the-complicated-legacy-of-rare-earth-mining/</w:t>
        </w:r>
      </w:hyperlink>
      <w:r w:rsidRPr="008D1830">
        <w:rPr>
          <w:sz w:val="20"/>
          <w:szCs w:val="20"/>
        </w:rPr>
        <w:t>, accessed 7-2-2023, AS]</w:t>
      </w:r>
    </w:p>
    <w:p w14:paraId="3E809E71" w14:textId="77777777" w:rsidR="00F67B97" w:rsidRPr="008D1830" w:rsidRDefault="00F67B97" w:rsidP="00F67B97">
      <w:pPr>
        <w:shd w:val="clear" w:color="auto" w:fill="FFFFFF"/>
        <w:spacing w:before="240" w:after="360"/>
      </w:pPr>
      <w:r w:rsidRPr="008D1830">
        <w:t xml:space="preserve">But as much as technology is hailed as the panacea of the future, most of these innovations have a dirty underside: production of these new technologies requires companies to dig up what are referred to as rare earth elements (REEs). REEs </w:t>
      </w:r>
      <w:hyperlink r:id="rId16">
        <w:r w:rsidRPr="008D1830">
          <w:rPr>
            <w:color w:val="222222"/>
            <w:sz w:val="16"/>
            <w:szCs w:val="24"/>
          </w:rPr>
          <w:t>describe</w:t>
        </w:r>
      </w:hyperlink>
      <w:r w:rsidRPr="008D1830">
        <w:t xml:space="preserve"> the 15 lanthanides on the periodic table (La-Lu), plus Scandium (Sc) and Yttrium (Y). Contrary to what the name suggests, REEs are abundant in the </w:t>
      </w:r>
      <w:hyperlink r:id="rId17">
        <w:r w:rsidRPr="008D1830">
          <w:rPr>
            <w:color w:val="222222"/>
            <w:sz w:val="16"/>
            <w:szCs w:val="24"/>
          </w:rPr>
          <w:t>earth’s crust</w:t>
        </w:r>
      </w:hyperlink>
      <w:r w:rsidRPr="008D1830">
        <w:t xml:space="preserve">. The catch is that they come in </w:t>
      </w:r>
      <w:hyperlink r:id="rId18">
        <w:r w:rsidRPr="008D1830">
          <w:rPr>
            <w:color w:val="222222"/>
            <w:sz w:val="24"/>
            <w:szCs w:val="24"/>
            <w:u w:val="single"/>
          </w:rPr>
          <w:t>low concentrations</w:t>
        </w:r>
      </w:hyperlink>
      <w:r w:rsidRPr="00727922">
        <w:rPr>
          <w:rStyle w:val="StyleUnderline"/>
        </w:rPr>
        <w:t xml:space="preserve"> in minerals, and even when found, they are hard to separate from other elements, which is what makes them “rare.”</w:t>
      </w:r>
      <w:r w:rsidRPr="008D1830">
        <w:t xml:space="preserve"> Perhaps these elements also get their name from being rarely discussed, even though everything from the </w:t>
      </w:r>
      <w:hyperlink r:id="rId19">
        <w:r w:rsidRPr="008D1830">
          <w:rPr>
            <w:color w:val="222222"/>
            <w:sz w:val="16"/>
            <w:szCs w:val="24"/>
          </w:rPr>
          <w:t>iPhone</w:t>
        </w:r>
      </w:hyperlink>
      <w:r w:rsidRPr="008D1830">
        <w:t xml:space="preserve"> to the </w:t>
      </w:r>
      <w:hyperlink r:id="rId20">
        <w:r w:rsidRPr="008D1830">
          <w:rPr>
            <w:color w:val="222222"/>
            <w:sz w:val="16"/>
            <w:szCs w:val="24"/>
          </w:rPr>
          <w:t>Tesla electric engine</w:t>
        </w:r>
      </w:hyperlink>
      <w:r w:rsidRPr="008D1830">
        <w:t xml:space="preserve"> to </w:t>
      </w:r>
      <w:hyperlink r:id="rId21" w:anchor=":~:text=Metals%20such%20as%20arsenic%2C%20gallium,used%20in%20LED%20semiconductor%20technology">
        <w:r w:rsidRPr="008D1830">
          <w:rPr>
            <w:color w:val="222222"/>
            <w:sz w:val="16"/>
            <w:szCs w:val="24"/>
          </w:rPr>
          <w:t>LED lights</w:t>
        </w:r>
      </w:hyperlink>
      <w:r w:rsidRPr="008D1830">
        <w:t xml:space="preserve"> use REEs. </w:t>
      </w:r>
      <w:r w:rsidRPr="00727922">
        <w:rPr>
          <w:rStyle w:val="StyleUnderline"/>
        </w:rPr>
        <w:t xml:space="preserve">Demand for these elements is projected to </w:t>
      </w:r>
      <w:hyperlink r:id="rId22">
        <w:r w:rsidRPr="008D1830">
          <w:rPr>
            <w:color w:val="222222"/>
            <w:sz w:val="24"/>
            <w:szCs w:val="24"/>
            <w:u w:val="single"/>
          </w:rPr>
          <w:t>spike</w:t>
        </w:r>
      </w:hyperlink>
      <w:r w:rsidRPr="00727922">
        <w:rPr>
          <w:rStyle w:val="StyleUnderline"/>
        </w:rPr>
        <w:t xml:space="preserve"> in coming years as governments, organizations, and individuals increasingly invest in clean energy</w:t>
      </w:r>
      <w:r w:rsidRPr="008D1830">
        <w:t xml:space="preserve">. An electric car requires </w:t>
      </w:r>
      <w:hyperlink r:id="rId23">
        <w:r w:rsidRPr="008D1830">
          <w:rPr>
            <w:color w:val="222222"/>
            <w:sz w:val="16"/>
            <w:szCs w:val="24"/>
          </w:rPr>
          <w:t>six times</w:t>
        </w:r>
      </w:hyperlink>
      <w:r w:rsidRPr="008D1830">
        <w:t xml:space="preserve"> the mineral inputs of a conventional car, </w:t>
      </w:r>
      <w:r w:rsidRPr="00727922">
        <w:rPr>
          <w:rStyle w:val="StyleUnderline"/>
        </w:rPr>
        <w:t xml:space="preserve">and a wind plant requires </w:t>
      </w:r>
      <w:hyperlink r:id="rId24">
        <w:r w:rsidRPr="008D1830">
          <w:rPr>
            <w:color w:val="222222"/>
            <w:sz w:val="24"/>
            <w:szCs w:val="24"/>
            <w:u w:val="single"/>
          </w:rPr>
          <w:t>nine times</w:t>
        </w:r>
      </w:hyperlink>
      <w:r w:rsidRPr="00727922">
        <w:rPr>
          <w:rStyle w:val="StyleUnderline"/>
        </w:rPr>
        <w:t xml:space="preserve"> more minerals than a gas-fired plant</w:t>
      </w:r>
      <w:r w:rsidRPr="008D1830">
        <w:t xml:space="preserve">. With current estimates, demand for REEs could increase </w:t>
      </w:r>
      <w:hyperlink r:id="rId25">
        <w:r w:rsidRPr="008D1830">
          <w:rPr>
            <w:color w:val="222222"/>
            <w:sz w:val="16"/>
            <w:szCs w:val="24"/>
          </w:rPr>
          <w:t>six-fold</w:t>
        </w:r>
      </w:hyperlink>
      <w:r w:rsidRPr="008D1830">
        <w:t xml:space="preserve"> by 2040. Lithium and cobalt demand could increase </w:t>
      </w:r>
      <w:hyperlink r:id="rId26">
        <w:r w:rsidRPr="008D1830">
          <w:rPr>
            <w:color w:val="222222"/>
            <w:sz w:val="16"/>
            <w:szCs w:val="24"/>
          </w:rPr>
          <w:t>ten to twenty times</w:t>
        </w:r>
      </w:hyperlink>
      <w:r w:rsidRPr="008D1830">
        <w:t xml:space="preserve"> by 2050 because of electric cars. Demand for </w:t>
      </w:r>
      <w:r w:rsidRPr="00727922">
        <w:rPr>
          <w:rStyle w:val="StyleUnderline"/>
        </w:rPr>
        <w:t xml:space="preserve">dysprosium and neodymium is estimated to increase </w:t>
      </w:r>
      <w:hyperlink r:id="rId27">
        <w:r w:rsidRPr="008D1830">
          <w:rPr>
            <w:color w:val="222222"/>
            <w:sz w:val="24"/>
            <w:szCs w:val="24"/>
            <w:u w:val="single"/>
          </w:rPr>
          <w:t>seven to twenty-six times</w:t>
        </w:r>
      </w:hyperlink>
      <w:r w:rsidRPr="00727922">
        <w:rPr>
          <w:rStyle w:val="StyleUnderline"/>
        </w:rPr>
        <w:t xml:space="preserve"> over the next 25 years as a result of electric vehicles and wind turbines</w:t>
      </w:r>
      <w:r w:rsidRPr="008D1830">
        <w:t xml:space="preserve">. But REEs also have grim prospects: the way companies extract REEs largely damages communities and contaminates surrounding areas. Mining Externalities </w:t>
      </w:r>
      <w:r w:rsidRPr="00727922">
        <w:rPr>
          <w:rStyle w:val="StyleUnderline"/>
        </w:rPr>
        <w:t xml:space="preserve">There are </w:t>
      </w:r>
      <w:hyperlink r:id="rId28">
        <w:r w:rsidRPr="008D1830">
          <w:rPr>
            <w:color w:val="222222"/>
            <w:sz w:val="24"/>
            <w:szCs w:val="24"/>
            <w:u w:val="single"/>
          </w:rPr>
          <w:t>two primary methods</w:t>
        </w:r>
      </w:hyperlink>
      <w:r w:rsidRPr="00727922">
        <w:rPr>
          <w:rStyle w:val="StyleUnderline"/>
        </w:rPr>
        <w:t xml:space="preserve"> for REE mining, both of which release toxic chemicals into the environment</w:t>
      </w:r>
      <w:r w:rsidRPr="008D1830">
        <w:t xml:space="preserve">. The first involves removing topsoil and creating a leaching pond where chemicals are added to the extracted earth to separate metals. This form of chemical erosion is common since the chemicals dissolve the rare earth, allowing it to be concentrated and then refined. However, </w:t>
      </w:r>
      <w:r w:rsidRPr="00727922">
        <w:rPr>
          <w:rStyle w:val="StyleUnderline"/>
        </w:rPr>
        <w:t xml:space="preserve">leaching ponds, full of toxic chemicals, may </w:t>
      </w:r>
      <w:hyperlink r:id="rId29">
        <w:r w:rsidRPr="008D1830">
          <w:rPr>
            <w:color w:val="222222"/>
            <w:sz w:val="24"/>
            <w:szCs w:val="24"/>
            <w:u w:val="single"/>
          </w:rPr>
          <w:t>leak</w:t>
        </w:r>
      </w:hyperlink>
      <w:r w:rsidRPr="00727922">
        <w:rPr>
          <w:rStyle w:val="StyleUnderline"/>
        </w:rPr>
        <w:t xml:space="preserve"> into groundwater</w:t>
      </w:r>
      <w:r w:rsidRPr="008D1830">
        <w:t xml:space="preserve"> when not properly secured and can sometimes affect </w:t>
      </w:r>
      <w:hyperlink r:id="rId30">
        <w:r w:rsidRPr="008D1830">
          <w:rPr>
            <w:color w:val="222222"/>
            <w:sz w:val="16"/>
            <w:szCs w:val="24"/>
          </w:rPr>
          <w:t>entire waterways</w:t>
        </w:r>
      </w:hyperlink>
      <w:r w:rsidRPr="008D1830">
        <w:t xml:space="preserve">. The second method involves </w:t>
      </w:r>
      <w:hyperlink r:id="rId31">
        <w:r w:rsidRPr="008D1830">
          <w:rPr>
            <w:color w:val="222222"/>
            <w:sz w:val="16"/>
            <w:szCs w:val="24"/>
          </w:rPr>
          <w:t>drilling</w:t>
        </w:r>
      </w:hyperlink>
      <w:r w:rsidRPr="008D1830">
        <w:t xml:space="preserve"> holes into the ground using polyvinyl chloride (PVC) pipes and rubber hoses to </w:t>
      </w:r>
      <w:r w:rsidRPr="00727922">
        <w:rPr>
          <w:rStyle w:val="StyleUnderline"/>
        </w:rPr>
        <w:t>pump chemicals into the earth</w:t>
      </w:r>
      <w:r w:rsidRPr="008D1830">
        <w:t xml:space="preserve">, which also creates a leaching pond with similar problems. Additionally, </w:t>
      </w:r>
      <w:r w:rsidRPr="00727922">
        <w:rPr>
          <w:rStyle w:val="StyleUnderline"/>
        </w:rPr>
        <w:t xml:space="preserve">PVC pipes are sometimes left in areas that are never cleaned up. Both methods produce mountains of </w:t>
      </w:r>
      <w:hyperlink r:id="rId32">
        <w:r w:rsidRPr="008D1830">
          <w:rPr>
            <w:color w:val="222222"/>
            <w:sz w:val="24"/>
            <w:szCs w:val="24"/>
            <w:u w:val="single"/>
          </w:rPr>
          <w:t>toxic waste</w:t>
        </w:r>
      </w:hyperlink>
      <w:r w:rsidRPr="008D1830">
        <w:t xml:space="preserve">, with high risk of environmental and health hazards. For every ton of rare earth produced, the mining process </w:t>
      </w:r>
      <w:hyperlink r:id="rId33">
        <w:r w:rsidRPr="008D1830">
          <w:rPr>
            <w:color w:val="222222"/>
            <w:sz w:val="16"/>
            <w:szCs w:val="24"/>
          </w:rPr>
          <w:t>yields</w:t>
        </w:r>
      </w:hyperlink>
      <w:r w:rsidRPr="008D1830">
        <w:t xml:space="preserve"> </w:t>
      </w:r>
      <w:r w:rsidRPr="00727922">
        <w:rPr>
          <w:rStyle w:val="StyleUnderline"/>
        </w:rPr>
        <w:t>13kg of dust, 9,600-12,000 cubic meters of waste gas, 75 cubic meters of wastewater, and one ton of radioactive residue</w:t>
      </w:r>
      <w:r w:rsidRPr="008D1830">
        <w:t xml:space="preserve">. This stems from the fact that rare earth element ores </w:t>
      </w:r>
      <w:hyperlink r:id="rId34">
        <w:r w:rsidRPr="008D1830">
          <w:rPr>
            <w:color w:val="222222"/>
            <w:sz w:val="16"/>
            <w:szCs w:val="24"/>
          </w:rPr>
          <w:t>have</w:t>
        </w:r>
      </w:hyperlink>
      <w:r w:rsidRPr="008D1830">
        <w:t xml:space="preserve"> metals that, when mixed with leaching pond chemicals, contaminate air, water, and soil. Most worrying is that </w:t>
      </w:r>
      <w:r w:rsidRPr="00727922">
        <w:rPr>
          <w:rStyle w:val="StyleUnderline"/>
        </w:rPr>
        <w:t xml:space="preserve">rare earth ores are often </w:t>
      </w:r>
      <w:r w:rsidRPr="008D1830">
        <w:rPr>
          <w:color w:val="222222"/>
          <w:sz w:val="24"/>
          <w:szCs w:val="24"/>
          <w:u w:val="single"/>
        </w:rPr>
        <w:t>laced</w:t>
      </w:r>
      <w:r w:rsidRPr="00727922">
        <w:rPr>
          <w:rStyle w:val="StyleUnderline"/>
        </w:rPr>
        <w:t xml:space="preserve"> with radioactive thorium and uranium</w:t>
      </w:r>
      <w:r w:rsidRPr="008D1830">
        <w:t xml:space="preserve">, which result in especially </w:t>
      </w:r>
      <w:r w:rsidRPr="00727922">
        <w:rPr>
          <w:rStyle w:val="StyleUnderline"/>
        </w:rPr>
        <w:t>detrimental health effects</w:t>
      </w:r>
      <w:r w:rsidRPr="008D1830">
        <w:t>. Overall, for every ton of rare earth, 2,000 tons of toxic waste are produced.</w:t>
      </w:r>
    </w:p>
    <w:p w14:paraId="674B224D" w14:textId="77777777" w:rsidR="00B023D5" w:rsidRPr="008D1830" w:rsidRDefault="00B023D5" w:rsidP="00F67B97">
      <w:pPr>
        <w:pStyle w:val="Heading3"/>
      </w:pPr>
      <w:r w:rsidRPr="008D1830">
        <w:lastRenderedPageBreak/>
        <w:t>2NC Solar Bad</w:t>
      </w:r>
    </w:p>
    <w:p w14:paraId="130117E4" w14:textId="6509CD53" w:rsidR="000E1443" w:rsidRPr="008D1830" w:rsidRDefault="00F06101" w:rsidP="00F06101">
      <w:pPr>
        <w:pStyle w:val="Heading4"/>
      </w:pPr>
      <w:r w:rsidRPr="008D1830">
        <w:t>Solar panels use rare earth minerals, the mining of which is extremely harmful</w:t>
      </w:r>
    </w:p>
    <w:p w14:paraId="390F72C4" w14:textId="6E0798E8" w:rsidR="00F06101" w:rsidRPr="008D1830" w:rsidRDefault="006C6A9E" w:rsidP="00F06101">
      <w:pPr>
        <w:rPr>
          <w:rStyle w:val="Style13ptBold"/>
        </w:rPr>
      </w:pPr>
      <w:r w:rsidRPr="008D1830">
        <w:rPr>
          <w:rStyle w:val="Style13ptBold"/>
        </w:rPr>
        <w:t xml:space="preserve">Huber, </w:t>
      </w:r>
      <w:r w:rsidR="005929D2" w:rsidRPr="008D1830">
        <w:rPr>
          <w:rStyle w:val="Style13ptBold"/>
          <w:b w:val="0"/>
          <w:bCs w:val="0"/>
        </w:rPr>
        <w:t>University of Graz Center for Climate Change</w:t>
      </w:r>
      <w:r w:rsidR="005929D2" w:rsidRPr="008D1830">
        <w:rPr>
          <w:rStyle w:val="Style13ptBold"/>
        </w:rPr>
        <w:t>,</w:t>
      </w:r>
      <w:r w:rsidR="00F50505" w:rsidRPr="008D1830">
        <w:rPr>
          <w:rStyle w:val="Style13ptBold"/>
        </w:rPr>
        <w:t xml:space="preserve"> and</w:t>
      </w:r>
      <w:r w:rsidR="005929D2" w:rsidRPr="008D1830">
        <w:rPr>
          <w:rStyle w:val="Style13ptBold"/>
        </w:rPr>
        <w:t xml:space="preserve"> </w:t>
      </w:r>
      <w:r w:rsidR="00F50505" w:rsidRPr="008D1830">
        <w:rPr>
          <w:rStyle w:val="Style13ptBold"/>
        </w:rPr>
        <w:t xml:space="preserve">Steiniger, </w:t>
      </w:r>
      <w:r w:rsidR="00085CCB" w:rsidRPr="008D1830">
        <w:rPr>
          <w:rStyle w:val="Style13ptBold"/>
          <w:b w:val="0"/>
          <w:bCs w:val="0"/>
        </w:rPr>
        <w:t>University of Graz Center for Climate Change</w:t>
      </w:r>
      <w:r w:rsidR="00085CCB" w:rsidRPr="008D1830">
        <w:rPr>
          <w:rStyle w:val="Style13ptBold"/>
        </w:rPr>
        <w:t>, 2022</w:t>
      </w:r>
    </w:p>
    <w:p w14:paraId="76A97648" w14:textId="1A0F9926" w:rsidR="00085CCB" w:rsidRPr="008D1830" w:rsidRDefault="00085CCB" w:rsidP="00F06101">
      <w:pPr>
        <w:rPr>
          <w:rStyle w:val="Style13ptBold"/>
          <w:b w:val="0"/>
          <w:bCs w:val="0"/>
          <w:sz w:val="22"/>
          <w:szCs w:val="18"/>
        </w:rPr>
      </w:pPr>
      <w:r w:rsidRPr="008D1830">
        <w:rPr>
          <w:rStyle w:val="Style13ptBold"/>
          <w:b w:val="0"/>
          <w:bCs w:val="0"/>
          <w:sz w:val="22"/>
          <w:szCs w:val="18"/>
        </w:rPr>
        <w:t xml:space="preserve">[Sophie and Karl, </w:t>
      </w:r>
      <w:r w:rsidR="001D3BC7" w:rsidRPr="008D1830">
        <w:rPr>
          <w:rStyle w:val="Style13ptBold"/>
          <w:b w:val="0"/>
          <w:bCs w:val="0"/>
          <w:sz w:val="22"/>
          <w:szCs w:val="18"/>
        </w:rPr>
        <w:t>3</w:t>
      </w:r>
      <w:r w:rsidR="00F835C0" w:rsidRPr="008D1830">
        <w:rPr>
          <w:rStyle w:val="Style13ptBold"/>
          <w:b w:val="0"/>
          <w:bCs w:val="0"/>
          <w:sz w:val="22"/>
          <w:szCs w:val="18"/>
        </w:rPr>
        <w:t>-1</w:t>
      </w:r>
      <w:r w:rsidR="001D3BC7" w:rsidRPr="008D1830">
        <w:rPr>
          <w:rStyle w:val="Style13ptBold"/>
          <w:b w:val="0"/>
          <w:bCs w:val="0"/>
          <w:sz w:val="22"/>
          <w:szCs w:val="18"/>
        </w:rPr>
        <w:t>0</w:t>
      </w:r>
      <w:r w:rsidR="00F835C0" w:rsidRPr="008D1830">
        <w:rPr>
          <w:rStyle w:val="Style13ptBold"/>
          <w:b w:val="0"/>
          <w:bCs w:val="0"/>
          <w:sz w:val="22"/>
          <w:szCs w:val="18"/>
        </w:rPr>
        <w:t xml:space="preserve">-2022, </w:t>
      </w:r>
      <w:r w:rsidR="009F064D" w:rsidRPr="008D1830">
        <w:rPr>
          <w:rStyle w:val="Style13ptBold"/>
          <w:b w:val="0"/>
          <w:bCs w:val="0"/>
          <w:sz w:val="22"/>
          <w:szCs w:val="18"/>
        </w:rPr>
        <w:t xml:space="preserve">Elsevier, </w:t>
      </w:r>
      <w:r w:rsidR="00F835C0" w:rsidRPr="008D1830">
        <w:rPr>
          <w:rStyle w:val="Style13ptBold"/>
          <w:b w:val="0"/>
          <w:bCs w:val="0"/>
          <w:sz w:val="22"/>
          <w:szCs w:val="18"/>
        </w:rPr>
        <w:t>“</w:t>
      </w:r>
      <w:r w:rsidR="005A7EAD" w:rsidRPr="008D1830">
        <w:rPr>
          <w:rStyle w:val="Style13ptBold"/>
          <w:b w:val="0"/>
          <w:bCs w:val="0"/>
          <w:sz w:val="22"/>
          <w:szCs w:val="18"/>
        </w:rPr>
        <w:t>Journal of Cleaner Production”</w:t>
      </w:r>
      <w:r w:rsidR="00EF77CB" w:rsidRPr="008D1830">
        <w:rPr>
          <w:rStyle w:val="Style13ptBold"/>
          <w:b w:val="0"/>
          <w:bCs w:val="0"/>
          <w:sz w:val="22"/>
          <w:szCs w:val="18"/>
        </w:rPr>
        <w:t xml:space="preserve">, </w:t>
      </w:r>
      <w:r w:rsidR="00CB246B" w:rsidRPr="008D1830">
        <w:rPr>
          <w:rStyle w:val="Style13ptBold"/>
          <w:b w:val="0"/>
          <w:bCs w:val="0"/>
          <w:sz w:val="22"/>
          <w:szCs w:val="18"/>
        </w:rPr>
        <w:t>Vol</w:t>
      </w:r>
      <w:r w:rsidR="005B6FB3" w:rsidRPr="008D1830">
        <w:rPr>
          <w:rStyle w:val="Style13ptBold"/>
          <w:b w:val="0"/>
          <w:bCs w:val="0"/>
          <w:sz w:val="22"/>
          <w:szCs w:val="18"/>
        </w:rPr>
        <w:t>ume:</w:t>
      </w:r>
      <w:r w:rsidR="00CB246B" w:rsidRPr="008D1830">
        <w:rPr>
          <w:rStyle w:val="Style13ptBold"/>
          <w:b w:val="0"/>
          <w:bCs w:val="0"/>
          <w:sz w:val="22"/>
          <w:szCs w:val="18"/>
        </w:rPr>
        <w:t xml:space="preserve"> 339, </w:t>
      </w:r>
      <w:hyperlink r:id="rId35" w:history="1">
        <w:r w:rsidR="007A566D" w:rsidRPr="008D1830">
          <w:rPr>
            <w:rStyle w:val="Hyperlink"/>
            <w:szCs w:val="18"/>
          </w:rPr>
          <w:t>https://doi.org/10.1016/j.jclepro.2022.130720</w:t>
        </w:r>
      </w:hyperlink>
      <w:r w:rsidR="007A566D" w:rsidRPr="008D1830">
        <w:rPr>
          <w:rStyle w:val="Style13ptBold"/>
          <w:b w:val="0"/>
          <w:bCs w:val="0"/>
          <w:sz w:val="22"/>
          <w:szCs w:val="18"/>
        </w:rPr>
        <w:t xml:space="preserve">, </w:t>
      </w:r>
      <w:r w:rsidR="00E520E8" w:rsidRPr="008D1830">
        <w:rPr>
          <w:rStyle w:val="Style13ptBold"/>
          <w:b w:val="0"/>
          <w:bCs w:val="0"/>
          <w:sz w:val="22"/>
          <w:szCs w:val="18"/>
        </w:rPr>
        <w:t>accessed 7-12-2023, KCD]</w:t>
      </w:r>
    </w:p>
    <w:p w14:paraId="48E785A1" w14:textId="413B177E" w:rsidR="000E1443" w:rsidRPr="008D1830" w:rsidRDefault="000E1443" w:rsidP="005861A6">
      <w:pPr>
        <w:rPr>
          <w:rFonts w:asciiTheme="minorHAnsi" w:hAnsiTheme="minorHAnsi" w:cstheme="minorHAnsi"/>
        </w:rPr>
      </w:pPr>
      <w:r w:rsidRPr="00D152CD">
        <w:t>Extended implementation of renewable energy technologies is vital to limit global warming. However,</w:t>
      </w:r>
      <w:r w:rsidRPr="00727922">
        <w:rPr>
          <w:rStyle w:val="StyleUnderline"/>
        </w:rPr>
        <w:t xml:space="preserve"> there are critical sustainability issues connected to the production of wind turbines, solar photovoltaic modules, electric vehicles and lithium-ion batteries. These include the use of conflict minerals, toxicity, and finite availability or supply chain governance risks of rare earth elements, cobalt, and lithium, that need to be taken into consideration. </w:t>
      </w:r>
      <w:r w:rsidRPr="00D152CD">
        <w:t xml:space="preserve">“Conflict minerals” refer to tantalum, tin, tungsten and gold, and their </w:t>
      </w:r>
      <w:r w:rsidRPr="00727922">
        <w:rPr>
          <w:rStyle w:val="StyleUnderline"/>
        </w:rPr>
        <w:t>current mining is frequently linked to human rights violations and the financing of violent conflicts.</w:t>
      </w:r>
      <w:r w:rsidRPr="00D152CD">
        <w:t xml:space="preserve"> This article </w:t>
      </w:r>
      <w:r w:rsidRPr="00727922">
        <w:rPr>
          <w:rStyle w:val="StyleUnderline"/>
        </w:rPr>
        <w:t>focuses on one conflict mineral used in solar panels, tin, the three rare earth elements praseodymium, dysprosium and neodymium</w:t>
      </w:r>
      <w:r w:rsidRPr="00D152CD">
        <w:t xml:space="preserve">, mainly used in permanent magnets that are employed in wind turbines and electric motors in electric vehicles, and lithium and cobalt, as they are needed in lithium-ion batteries for solar and wind energy technologies, and electric vehicles. </w:t>
      </w:r>
      <w:r w:rsidRPr="00727922">
        <w:rPr>
          <w:rStyle w:val="StyleUnderline"/>
        </w:rPr>
        <w:t>Focusing on these we identify unfavorable implications of using these elements, including issues of lacking transparency and human rights violations, toxicity and finite availability.</w:t>
      </w:r>
      <w:r w:rsidRPr="00D152CD">
        <w:t xml:space="preserve"> Alleviating measures are reviewed for their past contributions as well as their future potential to reduce supply chain risks. These include analyzing the supply chain according to ethical standards, extending regulations beyond the scope of conflict minerals, looking for possible minerals or component substitutes, somewhat diverse across these fields, and increasing the minerals’ recycling rates.</w:t>
      </w:r>
    </w:p>
    <w:p w14:paraId="5F688C9E" w14:textId="7DAF2044" w:rsidR="000E1443" w:rsidRPr="008D1830" w:rsidRDefault="00967AF7" w:rsidP="00967AF7">
      <w:pPr>
        <w:pStyle w:val="Heading3"/>
      </w:pPr>
      <w:r w:rsidRPr="008D1830">
        <w:lastRenderedPageBreak/>
        <w:t>China Conflict Module</w:t>
      </w:r>
    </w:p>
    <w:p w14:paraId="5BAB037C" w14:textId="5195D5C3" w:rsidR="00CD4CE2" w:rsidRPr="008D1830" w:rsidRDefault="00CD4CE2" w:rsidP="00CD4CE2">
      <w:pPr>
        <w:pStyle w:val="Heading4"/>
      </w:pPr>
      <w:r w:rsidRPr="008D1830">
        <w:t xml:space="preserve">China has a monopoly on REE, </w:t>
      </w:r>
      <w:r w:rsidR="00311409" w:rsidRPr="008D1830">
        <w:t>reliance on them is highly risky</w:t>
      </w:r>
    </w:p>
    <w:p w14:paraId="4F6852BD" w14:textId="71D9503C" w:rsidR="00311409" w:rsidRPr="008D1830" w:rsidRDefault="00311409" w:rsidP="00311409">
      <w:pPr>
        <w:rPr>
          <w:rStyle w:val="Style13ptBold"/>
        </w:rPr>
      </w:pPr>
      <w:r w:rsidRPr="008D1830">
        <w:rPr>
          <w:rStyle w:val="Style13ptBold"/>
        </w:rPr>
        <w:t xml:space="preserve">Seligman, </w:t>
      </w:r>
      <w:r w:rsidR="007A032C" w:rsidRPr="008D1830">
        <w:rPr>
          <w:rStyle w:val="Style13ptBold"/>
          <w:b w:val="0"/>
          <w:bCs w:val="0"/>
        </w:rPr>
        <w:t xml:space="preserve">award-winning defense reporter for POLITICO, </w:t>
      </w:r>
      <w:r w:rsidR="00595992" w:rsidRPr="008D1830">
        <w:rPr>
          <w:rStyle w:val="Style13ptBold"/>
        </w:rPr>
        <w:t>22</w:t>
      </w:r>
    </w:p>
    <w:p w14:paraId="3A00813A" w14:textId="0BE1503F" w:rsidR="00595992" w:rsidRPr="008D1830" w:rsidRDefault="00595992" w:rsidP="00311409">
      <w:pPr>
        <w:rPr>
          <w:rStyle w:val="Style13ptBold"/>
          <w:b w:val="0"/>
          <w:bCs w:val="0"/>
          <w:sz w:val="22"/>
          <w:szCs w:val="18"/>
        </w:rPr>
      </w:pPr>
      <w:r w:rsidRPr="008D1830">
        <w:rPr>
          <w:rStyle w:val="Style13ptBold"/>
          <w:b w:val="0"/>
          <w:bCs w:val="0"/>
          <w:sz w:val="22"/>
          <w:szCs w:val="18"/>
        </w:rPr>
        <w:t xml:space="preserve">[Lara, 12-14-2022, </w:t>
      </w:r>
      <w:r w:rsidR="00CE32B8" w:rsidRPr="008D1830">
        <w:rPr>
          <w:rStyle w:val="Style13ptBold"/>
          <w:b w:val="0"/>
          <w:bCs w:val="0"/>
          <w:sz w:val="22"/>
          <w:szCs w:val="18"/>
        </w:rPr>
        <w:t>POLITCO, “China Dominates the Rare Earths Market. This U.S. Mine Is Trying to Change That”,</w:t>
      </w:r>
      <w:r w:rsidR="00E23F19" w:rsidRPr="008D1830">
        <w:rPr>
          <w:rStyle w:val="Style13ptBold"/>
          <w:b w:val="0"/>
          <w:bCs w:val="0"/>
          <w:sz w:val="22"/>
          <w:szCs w:val="18"/>
        </w:rPr>
        <w:t xml:space="preserve"> </w:t>
      </w:r>
      <w:hyperlink r:id="rId36" w:history="1">
        <w:r w:rsidR="00E23F19" w:rsidRPr="008D1830">
          <w:rPr>
            <w:rStyle w:val="Hyperlink"/>
            <w:szCs w:val="18"/>
          </w:rPr>
          <w:t>https://www.politico.com/news/magazine/2022/12/14/rare-earth-mines-00071102</w:t>
        </w:r>
      </w:hyperlink>
      <w:r w:rsidR="00E23F19" w:rsidRPr="008D1830">
        <w:rPr>
          <w:rStyle w:val="Style13ptBold"/>
          <w:b w:val="0"/>
          <w:bCs w:val="0"/>
          <w:sz w:val="22"/>
          <w:szCs w:val="18"/>
        </w:rPr>
        <w:t>, accessed 7-12-2023, KCD]</w:t>
      </w:r>
    </w:p>
    <w:p w14:paraId="0079B691" w14:textId="77777777" w:rsidR="00CD4CE2" w:rsidRPr="008D1830" w:rsidRDefault="00CD4CE2" w:rsidP="005861A6">
      <w:pPr>
        <w:rPr>
          <w:rFonts w:asciiTheme="minorHAnsi" w:hAnsiTheme="minorHAnsi" w:cstheme="minorHAnsi"/>
        </w:rPr>
      </w:pPr>
      <w:r w:rsidRPr="00D152CD">
        <w:t xml:space="preserve">China could easily decide to restrict access to rare earths again with disastrous consequences. As of today, </w:t>
      </w:r>
      <w:hyperlink r:id="rId37" w:anchor=":~:text=Although%20it%20has%20only%20about,rare%20earth%20permanent%20magnets%20manufactured." w:history="1">
        <w:r w:rsidRPr="00D152CD">
          <w:rPr>
            <w:rStyle w:val="Hyperlink"/>
          </w:rPr>
          <w:t>China accounts for 63 percent of the world’s rare earth mining</w:t>
        </w:r>
      </w:hyperlink>
      <w:r w:rsidRPr="00D152CD">
        <w:t xml:space="preserve">, 85 percent of rare earth processing, and 92 percent of rare earth magnet production. Rare earth alloys and magnets that China controls are critical components in missiles, firearms, radars and stealth aircraft. The risk of relying on Beijing for these components was brought into stark relief in September, when the Pentagon </w:t>
      </w:r>
      <w:hyperlink r:id="rId38" w:history="1">
        <w:r w:rsidRPr="00D152CD">
          <w:rPr>
            <w:rStyle w:val="Hyperlink"/>
          </w:rPr>
          <w:t>suspended deliveries of the F-35</w:t>
        </w:r>
      </w:hyperlink>
      <w:r w:rsidRPr="00D152CD">
        <w:t xml:space="preserve"> for about a month after discovering that a magnet in the jet’s turbomachine was made with cobalt and samarium alloy that came from China. The alloy, which is sourced only in China, does not transmit sensitive information, or put the fighter at risk, Najieb-Locke said. But the presence of Chinese-made materials may have violated a new defense federal acquisition regulation requiring contractors to disclose any work in China on certain military contracts. DoD’s rule is designed to incentivize the defense industry to rely on only American contractors.</w:t>
      </w:r>
    </w:p>
    <w:p w14:paraId="624E1B7A" w14:textId="77777777" w:rsidR="00CD4CE2" w:rsidRPr="008D1830" w:rsidRDefault="00CD4CE2" w:rsidP="000E1443"/>
    <w:p w14:paraId="65BCFE45" w14:textId="77777777" w:rsidR="00502BDA" w:rsidRPr="008D1830" w:rsidRDefault="00502BDA" w:rsidP="00502BDA">
      <w:pPr>
        <w:pStyle w:val="Heading4"/>
      </w:pPr>
      <w:r w:rsidRPr="008D1830">
        <w:t>The mining practices of rare earth minerals is exploitative and causes tensions in the globe to rise</w:t>
      </w:r>
    </w:p>
    <w:p w14:paraId="50E17A37" w14:textId="48902F1C" w:rsidR="00502BDA" w:rsidRPr="008D1830" w:rsidRDefault="00502BDA" w:rsidP="00502BDA">
      <w:pPr>
        <w:rPr>
          <w:rStyle w:val="Style13ptBold"/>
          <w:b w:val="0"/>
          <w:bCs w:val="0"/>
          <w:sz w:val="20"/>
          <w:szCs w:val="20"/>
        </w:rPr>
      </w:pPr>
      <w:r w:rsidRPr="008D1830">
        <w:rPr>
          <w:rStyle w:val="Style13ptBold"/>
        </w:rPr>
        <w:t>Watson Ph.D, professor at Asia- Pacific Center for Security Studies in Honolulu, Hawaii, 2013</w:t>
      </w:r>
      <w:r w:rsidR="00D152CD">
        <w:rPr>
          <w:rStyle w:val="Style13ptBold"/>
        </w:rPr>
        <w:t xml:space="preserve"> </w:t>
      </w:r>
      <w:r w:rsidRPr="008D1830">
        <w:rPr>
          <w:rStyle w:val="Style13ptBold"/>
          <w:b w:val="0"/>
          <w:bCs w:val="0"/>
          <w:sz w:val="20"/>
          <w:szCs w:val="20"/>
        </w:rPr>
        <w:t>[Virginia Bacay, 2-19-2013, The Interface of Science, Technology &amp; Security, 48-49, DKIAPCSS EDU, accessed 7-8-23, AS]</w:t>
      </w:r>
    </w:p>
    <w:p w14:paraId="6F1D0701" w14:textId="20C85263" w:rsidR="00765B93" w:rsidRPr="008D1830" w:rsidRDefault="00502BDA" w:rsidP="005861A6">
      <w:r w:rsidRPr="00B70530">
        <w:rPr>
          <w:rStyle w:val="StyleUnderline"/>
        </w:rPr>
        <w:t xml:space="preserve">There is also an emerging race in deep-sea mining for rare earth elements (REEs), which are key ingredients used in high technology manufacturing, e.g., hybrid cars, lasers, aviation, smart phones, clean-energy technologies and defense technologies. China controls about 95% of the world’s output of these minerals, and in 2009 and 2010 made a series of policy decisions that tightened its exports of these elements, citing protection of its natural resources, environmental concerns, excessive exploitation and illegal mining as reasons for their REE strategy </w:t>
      </w:r>
      <w:r w:rsidRPr="008D1830">
        <w:t xml:space="preserve">.14 Seriously concerned about this development, the U.S., Japan and the European Union (EU) filed a complaint to the World Trade Organization (WTO) in March alleging that China was using the exports restrictions on REEs as an economic and political weapon, i.e., to protect domestic manufacturing and as a retaliatory measure against Japan for the latter’s detention of a Chinese fishing boat captain when his boat collided with two Japanese Coast Guard vessels near the contested Diaoyu/Senkaku Islands in 2010. </w:t>
      </w:r>
      <w:r w:rsidRPr="00B70530">
        <w:rPr>
          <w:rStyle w:val="StyleUnderline"/>
        </w:rPr>
        <w:t>China’s REE strategy served as a wake-up call for other countries whose response was multi-pronged: Japan, India and the U.S. established R&amp;D programs on deep-sea prospecting, initiated searches for alternative deep-sea deposits in the region and started programs that developed technologies to improve prospects for mining under sea metals</w:t>
      </w:r>
      <w:r w:rsidRPr="008D1830">
        <w:t xml:space="preserve">. In June 2012, Japan announced its discovery of a large deposit of REEs in its Pacific sea bed, estimated at 6.8 million tons, enough to supply Japan’s high-tech industries for at least 200 years.15 Concerned about having China suspend their REE supplies yet again in light of the ongoing </w:t>
      </w:r>
      <w:r w:rsidRPr="008D1830">
        <w:lastRenderedPageBreak/>
        <w:t xml:space="preserve">island disputes, Japanese companies are resorting to innovation to lessen their dependence on China: according to the Asahi Shimbun, Japan’s largest newspaper, Honda Motor Corp. is planning to “start extracting rare earths from nickel-metal hydride (NiMH) batteries used in hybrid vehicles,” i.e., to recycle rare earths from its existing products. 16 The establishment of mining companies in several countries has also facilitated technology transfer and diffusion. </w:t>
      </w:r>
      <w:r w:rsidRPr="00B70530">
        <w:rPr>
          <w:rStyle w:val="StyleUnderline"/>
        </w:rPr>
        <w:t>For instance, when Colorado- based Molycorp acquired China-based Neo Materials, the purchase included the company’s technology needed to provide the more purely refined rare earth oxides used in computer, defense and telecommunications equipment. Given the level of deep-sea mining technology right now, commercialization of any recently-discovered deposits will take years. Innovations will be critical: the minerals are found deep beneath the seabed (5,600 m) and difficult to find in profitable concentrations.</w:t>
      </w:r>
      <w:r w:rsidRPr="008D1830">
        <w:t>17 Petroleum extraction technologies are currently used, but they are not optimal. Leading-edge advantage will accrue to countries or firms who are able to develop technological innovations that can accelerate.</w:t>
      </w:r>
    </w:p>
    <w:p w14:paraId="666EE5F8" w14:textId="6B0E839D" w:rsidR="005E21AD" w:rsidRPr="008D1830" w:rsidRDefault="005E21AD" w:rsidP="005E21AD">
      <w:pPr>
        <w:pStyle w:val="Heading4"/>
      </w:pPr>
      <w:r w:rsidRPr="008D1830">
        <w:t xml:space="preserve">A US war with China </w:t>
      </w:r>
      <w:r w:rsidR="00967AF7" w:rsidRPr="008D1830">
        <w:t>is likely and then goes nuclear—empirics prove</w:t>
      </w:r>
    </w:p>
    <w:p w14:paraId="47795035" w14:textId="77777777" w:rsidR="005E21AD" w:rsidRPr="008D1830" w:rsidRDefault="005E21AD" w:rsidP="005E21AD">
      <w:pPr>
        <w:rPr>
          <w:rStyle w:val="Style13ptBold"/>
        </w:rPr>
      </w:pPr>
      <w:r w:rsidRPr="008D1830">
        <w:rPr>
          <w:rStyle w:val="Style13ptBold"/>
        </w:rPr>
        <w:t xml:space="preserve">Butler, </w:t>
      </w:r>
      <w:r w:rsidRPr="008D1830">
        <w:rPr>
          <w:rStyle w:val="Style13ptBold"/>
          <w:b w:val="0"/>
        </w:rPr>
        <w:t>chief of logistics of the United States Army Civil Affairs and Psychological Operations Command</w:t>
      </w:r>
      <w:r w:rsidRPr="008D1830">
        <w:rPr>
          <w:rStyle w:val="Style13ptBold"/>
        </w:rPr>
        <w:t>, 2014</w:t>
      </w:r>
    </w:p>
    <w:p w14:paraId="1406D76D" w14:textId="77777777" w:rsidR="005E21AD" w:rsidRPr="008D1830" w:rsidRDefault="005E21AD" w:rsidP="005E21AD">
      <w:pPr>
        <w:rPr>
          <w:rStyle w:val="Style13ptBold"/>
          <w:b w:val="0"/>
          <w:bCs w:val="0"/>
          <w:sz w:val="22"/>
        </w:rPr>
      </w:pPr>
      <w:r w:rsidRPr="008D1830">
        <w:rPr>
          <w:rStyle w:val="Style13ptBold"/>
          <w:b w:val="0"/>
          <w:sz w:val="22"/>
        </w:rPr>
        <w:t xml:space="preserve">[Colonel Charles, </w:t>
      </w:r>
      <w:r w:rsidRPr="008D1830">
        <w:rPr>
          <w:rStyle w:val="Style13ptBold"/>
          <w:b w:val="0"/>
          <w:bCs w:val="0"/>
          <w:sz w:val="22"/>
        </w:rPr>
        <w:t>2014, The Fletcher Forum of World Affairs Vol. 38 No.1, 31-32, Hein Online, accessed 7-9-23, AS]</w:t>
      </w:r>
    </w:p>
    <w:p w14:paraId="65831FBA" w14:textId="77777777" w:rsidR="005E21AD" w:rsidRPr="00B70530" w:rsidRDefault="005E21AD" w:rsidP="005861A6">
      <w:pPr>
        <w:rPr>
          <w:rStyle w:val="StyleUnderline"/>
        </w:rPr>
      </w:pPr>
      <w:r w:rsidRPr="00B70530">
        <w:rPr>
          <w:rStyle w:val="StyleUnderline"/>
        </w:rPr>
        <w:t>As demonstrated in the hypothetical scenario at the beginning of this paper, China's hold on rare earths may be a decisive factor in a future confrontation with the United States. The numerous weapons systems that rely on rare earths technology place the United States at a strategic disadvantage with regards to China. If a prolonged, large-scale conflict between the two nations broke out over a Taiwan Strait or South China Sea dispute, the United States may find itself squeezed to obtain sufficient supplies of rare earths to manufacture replacement parts or systems to remain engaged in the fight.</w:t>
      </w:r>
      <w:r w:rsidRPr="008D1830">
        <w:t xml:space="preserve"> Much as the lack of secure access to oil was crippling to the Germans at the end of World War II, rare earths could play a similar, pivotal role in a future conflict with China. In the air-to-air arena alone, the requirement to replace expended stockpiles of advanced air-to-air missiles could become a factor very quickly based on the number of aircraft China would be capable of employing. Japan recently learned that relying on a single resource supplier was imprudent following an incident between the Japanese Coast Guard and a Chinese fishing trawler near the Senkaku, or Diaoyu Islands.'7 In September 2010, a Japanese Coast Guard vessel attempted to stop a Chinese trawler purported to be fishing illegally in Japanese waters. During the incident, the captain of the trawler intentionally rammed the coast guard vessel. Subsequently, the Japanese Coast Guard apprehended the captain. The ensuing political spat boiled over for several weeks with the Japanese threatening to try the captain, while the Chinese suspended high-level contacts with Japan.8 During this period, an unanticipated consequence unfolded. The Chinese were scheduled to deliver several metric tons of rare earths to Japan for use in Japanese commercial industries. </w:t>
      </w:r>
      <w:r w:rsidRPr="00B70530">
        <w:rPr>
          <w:rStyle w:val="StyleUnderline"/>
        </w:rPr>
        <w:t xml:space="preserve">In what can only be seen as a direct use of its economic power in a diplomatic tussle, the Chinese withheld shipments of the rare earths during the dispute while awaiting an apology, reparations, and the release of the captain.9 China denied all accusations that it was purposefully withholding the shipments as a polit- ical bargaining tool against Japan.70 Whether China purposefully withheld the shipments or not, the lesson learned by Japan as well as outside observers was that China </w:t>
      </w:r>
      <w:r w:rsidRPr="00B70530">
        <w:rPr>
          <w:rStyle w:val="StyleUnderline"/>
        </w:rPr>
        <w:lastRenderedPageBreak/>
        <w:t xml:space="preserve">possesses a powerful economic instrument to employ against nations that depend on Chinese rare earths to sustain their economic livelihood. </w:t>
      </w:r>
    </w:p>
    <w:p w14:paraId="431EA3FD" w14:textId="77777777" w:rsidR="00F67B97" w:rsidRPr="008D1830" w:rsidRDefault="00F67B97" w:rsidP="00F67B97">
      <w:pPr>
        <w:pStyle w:val="Heading3"/>
      </w:pPr>
      <w:r w:rsidRPr="008D1830">
        <w:lastRenderedPageBreak/>
        <w:t>2NC Nuclear Energy Good</w:t>
      </w:r>
    </w:p>
    <w:p w14:paraId="0985FCDA" w14:textId="77777777" w:rsidR="00F67B97" w:rsidRPr="008D1830" w:rsidRDefault="000E1092" w:rsidP="005861A6">
      <w:pPr>
        <w:pStyle w:val="Heading4"/>
      </w:pPr>
      <w:r w:rsidRPr="008D1830">
        <w:t xml:space="preserve">Nuclear energy </w:t>
      </w:r>
      <w:r w:rsidR="00F67B97" w:rsidRPr="008D1830">
        <w:t>is effective and solves climate change</w:t>
      </w:r>
    </w:p>
    <w:p w14:paraId="7441E5CC" w14:textId="77777777" w:rsidR="000E1092" w:rsidRPr="008D1830" w:rsidRDefault="00F67B97" w:rsidP="000E1092">
      <w:pPr>
        <w:rPr>
          <w:b/>
          <w:color w:val="031927"/>
        </w:rPr>
      </w:pPr>
      <w:r w:rsidRPr="008D1830">
        <w:rPr>
          <w:b/>
          <w:color w:val="031927"/>
          <w:sz w:val="30"/>
          <w:szCs w:val="30"/>
        </w:rPr>
        <w:t xml:space="preserve">Nuclear Energy Institute, 2018 </w:t>
      </w:r>
      <w:r w:rsidRPr="008D1830">
        <w:t xml:space="preserve">(“Climate”, 08-17-18, accessed 07-07-23, </w:t>
      </w:r>
      <w:hyperlink r:id="rId39" w:anchor=":~:text=Nuclear%20Energy%20and%20Global%20Warming&amp;text=Every%20year%2C%20nuclear%2Dgenerated%20electricity,passenger%20vehicles%20off%20the%20road" w:history="1">
        <w:r w:rsidRPr="008D1830">
          <w:rPr>
            <w:rStyle w:val="Hyperlink"/>
          </w:rPr>
          <w:t>https://www.nei.org/advantages/climate#:~:text=Nuclear%20Energy%20and%20Global%20Warming&amp;text=Every%20year%2C%20nuclear%2Dgenerated%20electricity,passenger%20vehicles%20off%20the%20road</w:t>
        </w:r>
      </w:hyperlink>
      <w:r w:rsidRPr="008D1830">
        <w:t>)-AS</w:t>
      </w:r>
    </w:p>
    <w:p w14:paraId="3A49E71A" w14:textId="7308AD33" w:rsidR="000E1092" w:rsidRPr="00727922" w:rsidRDefault="000E1092" w:rsidP="00727922">
      <w:pPr>
        <w:rPr>
          <w:rStyle w:val="StyleUnderline"/>
        </w:rPr>
      </w:pPr>
      <w:r w:rsidRPr="008D1830">
        <w:t xml:space="preserve">No other source, renewable or otherwise, contributes as much to meeting U.S. energy demand without emissions as nuclear. </w:t>
      </w:r>
      <w:r w:rsidRPr="00727922">
        <w:rPr>
          <w:rStyle w:val="StyleUnderline"/>
        </w:rPr>
        <w:t>Every year, nuclear-generated electricity saves our atmosphere from more than 470 million metric tons of carbon dioxide emissions that would otherwise come from fossil fuels. That’s the same as taking nearly 100 million passenger vehicles off the road.</w:t>
      </w:r>
      <w:r w:rsidRPr="008D1830">
        <w:t xml:space="preserve">  Studies have shown that </w:t>
      </w:r>
      <w:r w:rsidRPr="00727922">
        <w:rPr>
          <w:rStyle w:val="StyleUnderline"/>
        </w:rPr>
        <w:t>the fastest way to an affordable, reliable, low-carbon energy future includes a significant share of nuclear energy, because nuclear energy can generate carbon-free electricity 24/7.</w:t>
      </w:r>
    </w:p>
    <w:p w14:paraId="4033B3A7" w14:textId="77777777" w:rsidR="000E1092" w:rsidRPr="008D1830" w:rsidRDefault="00E51538" w:rsidP="00E51538">
      <w:pPr>
        <w:pStyle w:val="Heading4"/>
      </w:pPr>
      <w:bookmarkStart w:id="3" w:name="_ffqztl7t4v0j" w:colFirst="0" w:colLast="0"/>
      <w:bookmarkEnd w:id="3"/>
      <w:r w:rsidRPr="008D1830">
        <w:t>Nuclear energy is clean</w:t>
      </w:r>
      <w:r w:rsidR="003415BA" w:rsidRPr="008D1830">
        <w:t xml:space="preserve"> and superior to all ren</w:t>
      </w:r>
      <w:r w:rsidR="00B44BFB" w:rsidRPr="008D1830">
        <w:t>e</w:t>
      </w:r>
      <w:r w:rsidR="003415BA" w:rsidRPr="008D1830">
        <w:t>wables</w:t>
      </w:r>
    </w:p>
    <w:p w14:paraId="1A7FD407" w14:textId="77777777" w:rsidR="000E1092" w:rsidRPr="008D1830" w:rsidRDefault="000E1092" w:rsidP="00E51538">
      <w:pPr>
        <w:rPr>
          <w:rStyle w:val="Style13ptBold"/>
        </w:rPr>
      </w:pPr>
      <w:r w:rsidRPr="008D1830">
        <w:rPr>
          <w:rStyle w:val="Style13ptBold"/>
        </w:rPr>
        <w:t>Rhodes, correspondent and Pulitzer Prize on Energy, 18</w:t>
      </w:r>
    </w:p>
    <w:p w14:paraId="34F5D986" w14:textId="77777777" w:rsidR="000E1092" w:rsidRPr="008D1830" w:rsidRDefault="000E1092" w:rsidP="000E1092">
      <w:pPr>
        <w:rPr>
          <w:sz w:val="20"/>
          <w:szCs w:val="20"/>
        </w:rPr>
      </w:pPr>
      <w:r w:rsidRPr="008D1830">
        <w:rPr>
          <w:color w:val="031927"/>
          <w:sz w:val="20"/>
          <w:szCs w:val="20"/>
        </w:rPr>
        <w:t xml:space="preserve">[Richard, July 19 2018, Yale Environment 360, “Why Nuclear Power Must Be Part of the Energy Solution”, </w:t>
      </w:r>
      <w:hyperlink r:id="rId40">
        <w:r w:rsidRPr="008D1830">
          <w:rPr>
            <w:color w:val="1155CC"/>
            <w:sz w:val="20"/>
            <w:szCs w:val="20"/>
            <w:u w:val="single"/>
          </w:rPr>
          <w:t>https://e360.yale.edu/features/why-nuclear-power-must-be-part-of-the-energy-solution-environmentalists-climate</w:t>
        </w:r>
      </w:hyperlink>
      <w:r w:rsidRPr="008D1830">
        <w:rPr>
          <w:sz w:val="20"/>
          <w:szCs w:val="20"/>
        </w:rPr>
        <w:t>, accessed 7-3-2023, AS]</w:t>
      </w:r>
    </w:p>
    <w:p w14:paraId="56A6C05F" w14:textId="77777777" w:rsidR="000E1092" w:rsidRPr="00727922" w:rsidRDefault="000E1092" w:rsidP="00F67B97">
      <w:pPr>
        <w:rPr>
          <w:rStyle w:val="StyleUnderline"/>
        </w:rPr>
      </w:pPr>
      <w:r w:rsidRPr="008D1830">
        <w:t xml:space="preserve">First and foremost, </w:t>
      </w:r>
      <w:r w:rsidRPr="00727922">
        <w:rPr>
          <w:rStyle w:val="StyleUnderline"/>
        </w:rPr>
        <w:t>since it produces energy via nuclear fission rather than chemical burning, it generates baseload electricity with no output of carbon, the villainous element of global warming</w:t>
      </w:r>
      <w:r w:rsidRPr="008D1830">
        <w:t xml:space="preserve">. Switching from coal to natural gas is a step toward decarbonizing, since burning natural gas produces about half the carbon dioxide of burning coal. But </w:t>
      </w:r>
      <w:r w:rsidRPr="00727922">
        <w:rPr>
          <w:rStyle w:val="StyleUnderline"/>
        </w:rPr>
        <w:t xml:space="preserve">switching from coal to nuclear power is radically decarbonizing, since nuclear power plants release greenhouse gases only from the </w:t>
      </w:r>
      <w:hyperlink r:id="rId41">
        <w:r w:rsidRPr="008D1830">
          <w:rPr>
            <w:rStyle w:val="StyleUnderline"/>
          </w:rPr>
          <w:t>ancillary use</w:t>
        </w:r>
      </w:hyperlink>
      <w:r w:rsidRPr="00727922">
        <w:rPr>
          <w:rStyle w:val="StyleUnderline"/>
        </w:rPr>
        <w:t xml:space="preserve"> of fossil fuels during their construction, mining, fuel processing, maintenance, and decommissioning — about as much as solar power does, which is about 4 to 5 percent as much as a natural gas-fired power plant.</w:t>
      </w:r>
    </w:p>
    <w:p w14:paraId="562EDC6B" w14:textId="77777777" w:rsidR="000E1092" w:rsidRPr="00727922" w:rsidRDefault="000E1092" w:rsidP="00727922">
      <w:pPr>
        <w:rPr>
          <w:rStyle w:val="StyleUnderline"/>
        </w:rPr>
      </w:pPr>
      <w:r w:rsidRPr="008D1830">
        <w:t xml:space="preserve">Second, </w:t>
      </w:r>
      <w:r w:rsidRPr="00727922">
        <w:rPr>
          <w:rStyle w:val="StyleUnderline"/>
        </w:rPr>
        <w:t xml:space="preserve">nuclear power plants operate at much higher capacity factors </w:t>
      </w:r>
      <w:r w:rsidRPr="008D1830">
        <w:t xml:space="preserve">than renewable energy sources or fossil fuels. Capacity factor is a measure of what percentage of the time a power plant actually produces energy. </w:t>
      </w:r>
      <w:r w:rsidRPr="00727922">
        <w:rPr>
          <w:rStyle w:val="StyleUnderline"/>
        </w:rPr>
        <w:t>It’s a problem for all intermittent energy sources. The sun doesn’t always shine, nor the wind always blow, nor water always fall through the turbines of a dam.</w:t>
      </w:r>
    </w:p>
    <w:p w14:paraId="5ECAE1E4" w14:textId="77777777" w:rsidR="000E1092" w:rsidRPr="008D1830" w:rsidRDefault="000E1092" w:rsidP="00727922">
      <w:r w:rsidRPr="00727922">
        <w:rPr>
          <w:rStyle w:val="StyleUnderline"/>
        </w:rPr>
        <w:t>In the United States in 2016, nuclear power plants, which generated almost 20 percent of U.S. electricity,</w:t>
      </w:r>
      <w:r w:rsidRPr="008D1830">
        <w:t xml:space="preserve"> had an average capacity factor of </w:t>
      </w:r>
      <w:hyperlink r:id="rId42">
        <w:r w:rsidRPr="008D1830">
          <w:rPr>
            <w:sz w:val="24"/>
            <w:szCs w:val="24"/>
          </w:rPr>
          <w:t>92.3 percent</w:t>
        </w:r>
      </w:hyperlink>
      <w:r w:rsidRPr="008D1830">
        <w:t xml:space="preserve">, meaning they operated at full power on 336 out of 365 days per year. (The other 29 days they were taken off the grid for maintenance.) </w:t>
      </w:r>
      <w:hyperlink r:id="rId43">
        <w:r w:rsidRPr="008D1830">
          <w:rPr>
            <w:sz w:val="24"/>
            <w:szCs w:val="24"/>
          </w:rPr>
          <w:t>In contrast</w:t>
        </w:r>
      </w:hyperlink>
      <w:r w:rsidRPr="008D1830">
        <w:t xml:space="preserve">, U.S. hydroelectric systems delivered power 38.2 percent of the time (138 days per year), wind turbines 34.5 percent of the time (127 days per year) and solar electricity arrays only 25.1 percent of the time (92 days per year). Even plants powered with coal or natural gas only generate electricity </w:t>
      </w:r>
      <w:hyperlink r:id="rId44">
        <w:r w:rsidRPr="008D1830">
          <w:rPr>
            <w:sz w:val="24"/>
            <w:szCs w:val="24"/>
          </w:rPr>
          <w:t>about half the time</w:t>
        </w:r>
      </w:hyperlink>
      <w:r w:rsidRPr="008D1830">
        <w:t xml:space="preserve"> for reasons such as fuel costs and seasonal and nocturnal variations in demand. Nuclear is a clear winner on reliability.</w:t>
      </w:r>
    </w:p>
    <w:p w14:paraId="2848CCAF" w14:textId="77777777" w:rsidR="000E1092" w:rsidRPr="008D1830" w:rsidRDefault="000E1092" w:rsidP="0019370E">
      <w:r w:rsidRPr="008D1830">
        <w:t xml:space="preserve">Third, </w:t>
      </w:r>
      <w:r w:rsidRPr="00727922">
        <w:rPr>
          <w:rStyle w:val="StyleUnderline"/>
        </w:rPr>
        <w:t xml:space="preserve">nuclear power releases </w:t>
      </w:r>
      <w:hyperlink r:id="rId45">
        <w:r w:rsidRPr="008D1830">
          <w:rPr>
            <w:rStyle w:val="StyleUnderline"/>
          </w:rPr>
          <w:t>less radiation</w:t>
        </w:r>
      </w:hyperlink>
      <w:r w:rsidRPr="00727922">
        <w:rPr>
          <w:rStyle w:val="StyleUnderline"/>
        </w:rPr>
        <w:t xml:space="preserve"> into the environment than any other major energy source. This statement will seem paradoxical to many readers, since it’s not commonly known that non-nuclear energy sources release any radiation into the environment. They do. The worst offender is coal, a </w:t>
      </w:r>
      <w:r w:rsidRPr="00727922">
        <w:rPr>
          <w:rStyle w:val="StyleUnderline"/>
        </w:rPr>
        <w:lastRenderedPageBreak/>
        <w:t>mineral of the earth’s crust that contains a substantial volume of the radioactive elements uranium and thorium.</w:t>
      </w:r>
      <w:r w:rsidRPr="008D1830">
        <w:t xml:space="preserve"> Burning coal gasifies its organic materials, concentrating its mineral components into the remaining waste, called fly ash. So much coal is burned in the world and so much fly ash produced that coal is actually the major source of radioactive releases into the environment</w:t>
      </w:r>
    </w:p>
    <w:p w14:paraId="3E20E9FE" w14:textId="01BFD57A" w:rsidR="006A3328" w:rsidRPr="008D1830" w:rsidRDefault="006A3328" w:rsidP="00B44BFB">
      <w:pPr>
        <w:pStyle w:val="Heading3"/>
        <w:rPr>
          <w:rFonts w:eastAsia="Georgia"/>
        </w:rPr>
      </w:pPr>
      <w:bookmarkStart w:id="4" w:name="_g1k9kx331556" w:colFirst="0" w:colLast="0"/>
      <w:bookmarkStart w:id="5" w:name="_6xgdl59n67c1" w:colFirst="0" w:colLast="0"/>
      <w:bookmarkEnd w:id="4"/>
      <w:bookmarkEnd w:id="5"/>
      <w:r w:rsidRPr="008D1830">
        <w:rPr>
          <w:rFonts w:eastAsia="Georgia"/>
        </w:rPr>
        <w:lastRenderedPageBreak/>
        <w:t>2NC Nuke Better than Solar/Wind</w:t>
      </w:r>
    </w:p>
    <w:p w14:paraId="7532A292" w14:textId="77777777" w:rsidR="006A3328" w:rsidRPr="008D1830" w:rsidRDefault="006A3328" w:rsidP="006A3328">
      <w:pPr>
        <w:pStyle w:val="Heading4"/>
      </w:pPr>
      <w:r w:rsidRPr="008D1830">
        <w:t>Nuclear Power is more reliable than solar and wind, and it is already the second largest clean energy producer</w:t>
      </w:r>
    </w:p>
    <w:p w14:paraId="3293C3A2" w14:textId="77777777" w:rsidR="006A3328" w:rsidRPr="008D1830" w:rsidRDefault="006A3328" w:rsidP="006A3328">
      <w:pPr>
        <w:rPr>
          <w:rStyle w:val="Style13ptBold"/>
        </w:rPr>
      </w:pPr>
      <w:r w:rsidRPr="008D1830">
        <w:rPr>
          <w:rStyle w:val="Style13ptBold"/>
        </w:rPr>
        <w:t>Jawerth, IAEA Office of Public Information and Communication, 2020</w:t>
      </w:r>
    </w:p>
    <w:p w14:paraId="69C4FCC9" w14:textId="77777777" w:rsidR="006A3328" w:rsidRPr="008D1830" w:rsidRDefault="006A3328" w:rsidP="006A3328">
      <w:pPr>
        <w:rPr>
          <w:rStyle w:val="Style13ptBold"/>
          <w:b w:val="0"/>
          <w:bCs w:val="0"/>
          <w:sz w:val="22"/>
        </w:rPr>
      </w:pPr>
      <w:r w:rsidRPr="008D1830">
        <w:rPr>
          <w:rStyle w:val="Style13ptBold"/>
          <w:b w:val="0"/>
          <w:bCs w:val="0"/>
          <w:sz w:val="22"/>
        </w:rPr>
        <w:t xml:space="preserve">[Nicole, Sept. 2020, International Atomic Energy Agency, “What is the Clean Energy Transition and How Does Nuclear Power Fit In”, </w:t>
      </w:r>
      <w:hyperlink r:id="rId46" w:anchor=":~:text=How%20does%20nuclear%20power%20fit%20into%20the%20clean%20energy%20transition,almost%20no%20greenhouse%20gas%20emissions" w:history="1">
        <w:r w:rsidRPr="008D1830">
          <w:rPr>
            <w:rStyle w:val="Hyperlink"/>
          </w:rPr>
          <w:t>https://www.iaea.org/bulletin/what-is-the-clean-energy-transition-and-how-does-nuclear-power-fit-in#:~:text=How%20does%20nuclear%20power%20fit%20into%20the%20clean%20energy%20transition,almost%20no%20greenhouse%20gas%20emissions</w:t>
        </w:r>
      </w:hyperlink>
      <w:r w:rsidRPr="008D1830">
        <w:rPr>
          <w:rStyle w:val="Style13ptBold"/>
          <w:b w:val="0"/>
          <w:bCs w:val="0"/>
          <w:sz w:val="22"/>
        </w:rPr>
        <w:t>., accessed 7-9-23, AS]</w:t>
      </w:r>
    </w:p>
    <w:p w14:paraId="20E4663B" w14:textId="591BD469" w:rsidR="006A3328" w:rsidRPr="008D1830" w:rsidRDefault="006A3328" w:rsidP="005861A6">
      <w:r w:rsidRPr="005861A6">
        <w:rPr>
          <w:rStyle w:val="StyleUnderline"/>
        </w:rPr>
        <w:t>Nuclear power is the second-largest source of low carbon energy used today to produce electricity, following hydropower</w:t>
      </w:r>
      <w:r w:rsidRPr="008D1830">
        <w:t xml:space="preserve">. During operation, nuclear power plants produce almost no greenhouse gas emissions. According to the IEA, the use of nuclear power has reduced carbon dioxide emissions by more than 60 gigatonnes over the past 50 years, which is almost two years’ worth of global energy-related emissions. Nuclear power accounts for around 10% of the world’s electricity and for around one third of global low carbon electricity. Currently, </w:t>
      </w:r>
      <w:r w:rsidRPr="005861A6">
        <w:rPr>
          <w:rStyle w:val="StyleUnderline"/>
        </w:rPr>
        <w:t xml:space="preserve">there are 440 nuclear power reactors in operation in 30 countries. There are 54 reactors under construction in 19 countries, including 4 countries that are building their first nuclear reactors. As they can operate at full capacity nearly uninterrupted, nuclear power plants can provide a continuous and reliable supply of energy. This is in contrast to variable renewable energy sources, such as solar and wind, which require back-up power during their output gaps, such as when the sun sets or the wind stops blowing. Nuclear power plants can also operate flexibly to meet fluctuations in energy demand and provide stability to electrical grids, particularly those with high shares of variable renewable sources </w:t>
      </w:r>
      <w:r w:rsidRPr="008D1830">
        <w:t>(learn more here). Some nuclear power plants are now being designed to also provide non-electric services, such as hydrogen production. These services can help to decarbonize other sectors, in addition to electricity production. As progress on nuclear power technologies continues, it has led to innovative, advanced and next generation reactor designs that are helping to make nuclear power a more efficient, affordable and attractive option for decarbonization</w:t>
      </w:r>
      <w:r w:rsidRPr="005861A6">
        <w:rPr>
          <w:rStyle w:val="StyleUnderline"/>
        </w:rPr>
        <w:t>. A new era of smaller, more flexible, and, in some cases, transportable reactor designs are also expected to help make nuclear power and its non-electric applications more accessible and cost-effective, especially for remote and hard-to-reach parts of the globe</w:t>
      </w:r>
      <w:r w:rsidRPr="008D1830">
        <w:t xml:space="preserve"> (learn more here). </w:t>
      </w:r>
    </w:p>
    <w:p w14:paraId="01C55328" w14:textId="77777777" w:rsidR="006A3328" w:rsidRPr="008D1830" w:rsidRDefault="006A3328" w:rsidP="006A3328">
      <w:pPr>
        <w:pStyle w:val="Heading4"/>
      </w:pPr>
      <w:r w:rsidRPr="008D1830">
        <w:t>Nuclear energy is more effective than wind and solar energy</w:t>
      </w:r>
    </w:p>
    <w:p w14:paraId="0A13D3EA" w14:textId="77777777" w:rsidR="006A3328" w:rsidRPr="008D1830" w:rsidRDefault="006A3328" w:rsidP="006A3328">
      <w:pPr>
        <w:rPr>
          <w:rStyle w:val="Style13ptBold"/>
        </w:rPr>
      </w:pPr>
      <w:r w:rsidRPr="008D1830">
        <w:t xml:space="preserve"> </w:t>
      </w:r>
      <w:r w:rsidRPr="008D1830">
        <w:rPr>
          <w:rStyle w:val="Style13ptBold"/>
        </w:rPr>
        <w:t>Office of Nuclear Energy 2021</w:t>
      </w:r>
    </w:p>
    <w:p w14:paraId="35B57C32" w14:textId="77777777" w:rsidR="006A3328" w:rsidRPr="008D1830" w:rsidRDefault="006A3328" w:rsidP="006A3328">
      <w:pPr>
        <w:rPr>
          <w:rStyle w:val="Style13ptBold"/>
          <w:b w:val="0"/>
          <w:bCs w:val="0"/>
          <w:sz w:val="22"/>
        </w:rPr>
      </w:pPr>
      <w:r w:rsidRPr="008D1830">
        <w:rPr>
          <w:rStyle w:val="Style13ptBold"/>
          <w:b w:val="0"/>
          <w:bCs w:val="0"/>
          <w:sz w:val="22"/>
        </w:rPr>
        <w:t xml:space="preserve">[3-31-21, Office of Nuclear Energy, “3 Reasons Why Nuclear is Clean and Sustainable”, </w:t>
      </w:r>
      <w:hyperlink r:id="rId47" w:anchor=":~:text=Nuclear%20is%20a%20zero%2Demission,byproducts%20emitted%20by%20fossil%20fuels" w:history="1">
        <w:r w:rsidRPr="008D1830">
          <w:rPr>
            <w:rStyle w:val="Hyperlink"/>
          </w:rPr>
          <w:t>https://www.energy.gov/ne/articles/3-reasons-why-nuclear-clean-and-sustainable#:~:text=Nuclear%20is%20a%20zero%2Demission,byproducts%20emitted%20by%20fossil%20fuels</w:t>
        </w:r>
      </w:hyperlink>
      <w:r w:rsidRPr="008D1830">
        <w:rPr>
          <w:rStyle w:val="Style13ptBold"/>
          <w:b w:val="0"/>
          <w:bCs w:val="0"/>
          <w:sz w:val="22"/>
        </w:rPr>
        <w:t xml:space="preserve">., accessed 8-9-2023, AS] </w:t>
      </w:r>
    </w:p>
    <w:p w14:paraId="79F9DDF7" w14:textId="21ECD723" w:rsidR="006A3328" w:rsidRPr="00C644A1" w:rsidRDefault="006A3328" w:rsidP="00C644A1">
      <w:r w:rsidRPr="00C644A1">
        <w:t xml:space="preserve">It generates power through fission, which is the process of splitting uranium atoms to produce energy. The heat released by fission is used to create steam that spins a turbine to generate electricity without the harmful byproducts emitted by fossil fuels. According to the Nuclear Energy Institute (NEI), </w:t>
      </w:r>
      <w:r w:rsidRPr="005861A6">
        <w:rPr>
          <w:rStyle w:val="StyleUnderline"/>
        </w:rPr>
        <w:t xml:space="preserve">the United States avoided more than 471 million metric tons of carbon dioxide emissions in 2020. That’s the equivalent of removing 100 million cars from the road and more than all other clean energy sources </w:t>
      </w:r>
      <w:r w:rsidRPr="005861A6">
        <w:rPr>
          <w:rStyle w:val="StyleUnderline"/>
        </w:rPr>
        <w:lastRenderedPageBreak/>
        <w:t>combined</w:t>
      </w:r>
      <w:r w:rsidRPr="00C644A1">
        <w:t xml:space="preserve">. It also keeps the air clean by removing thousands of tons of harmful air pollutants each year that contribute to acid rain, smog, lung cancer and cardiovascular disease. 2. </w:t>
      </w:r>
      <w:r w:rsidRPr="005861A6">
        <w:rPr>
          <w:rStyle w:val="StyleUnderline"/>
        </w:rPr>
        <w:t>Nuclear energy’s land footprint is small</w:t>
      </w:r>
      <w:r w:rsidRPr="00C644A1">
        <w:t xml:space="preserve"> Despite producing massive amounts of carbon-free power, nuclear energy produces more electricity on less land than any other clean-air source. A typical 1,000-megawatt nuclear facility in the United States needs a little more than 1 square mile to operate. NEI says </w:t>
      </w:r>
      <w:r w:rsidRPr="005861A6">
        <w:rPr>
          <w:rStyle w:val="StyleUnderline"/>
        </w:rPr>
        <w:t xml:space="preserve">wind farms require 360 times more land area to produce the same amount of electricity and solar photovoltaic plants require 75 times more space. To put that in perspective, you would need more than 3 million solar panels to produce the same amount of power as a typical commercial reactor or more than 430 wind turbines </w:t>
      </w:r>
      <w:r w:rsidRPr="00C644A1">
        <w:t xml:space="preserve">(capacity factor not included). See more comparisons here. 3. Nuclear energy produces minimal waste Nuclear fuel is extremely dense. It’s about 1 million times greater than that of other traditional energy sources and because of this, the amount of used nuclear fuel is not as big as you might think. </w:t>
      </w:r>
      <w:r w:rsidRPr="005861A6">
        <w:rPr>
          <w:rStyle w:val="StyleUnderline"/>
        </w:rPr>
        <w:t>All of the used nuclear fuel produced by the U.S. nuclear energy industry over the last 60 years could fit on a football field at a depth of less than 10 yards</w:t>
      </w:r>
      <w:r w:rsidRPr="00C644A1">
        <w:t>! That waste can also be reprocessed and recycled, although the United States does not currently do this. However, some advanced reactors designs being developed could operate on used fuel. The NICE Future Initiative is a global effort under the Clean Energy Ministerial that makes sure nuclear will be considered in developing the advanced clean energy systems of the future.</w:t>
      </w:r>
    </w:p>
    <w:p w14:paraId="2CCBD6EB" w14:textId="4EB2401F" w:rsidR="006A3328" w:rsidRPr="008D1830" w:rsidRDefault="006A3328" w:rsidP="00B44BFB">
      <w:pPr>
        <w:pStyle w:val="Heading3"/>
        <w:rPr>
          <w:rFonts w:eastAsia="Georgia"/>
        </w:rPr>
      </w:pPr>
      <w:r w:rsidRPr="008D1830">
        <w:rPr>
          <w:rFonts w:eastAsia="Georgia"/>
        </w:rPr>
        <w:lastRenderedPageBreak/>
        <w:t>2NC Nuke K2 Renewables</w:t>
      </w:r>
    </w:p>
    <w:p w14:paraId="66E30F6A" w14:textId="77777777" w:rsidR="006A3328" w:rsidRPr="008D1830" w:rsidRDefault="006A3328" w:rsidP="006A3328">
      <w:pPr>
        <w:pStyle w:val="Heading4"/>
      </w:pPr>
      <w:r w:rsidRPr="008D1830">
        <w:t>Nuclear power is needed for a successful transition into clean energy</w:t>
      </w:r>
    </w:p>
    <w:p w14:paraId="2FD3405B" w14:textId="77777777" w:rsidR="006A3328" w:rsidRPr="008D1830" w:rsidRDefault="006A3328" w:rsidP="006A3328">
      <w:pPr>
        <w:rPr>
          <w:rStyle w:val="Style13ptBold"/>
        </w:rPr>
      </w:pPr>
      <w:r w:rsidRPr="008D1830">
        <w:rPr>
          <w:rStyle w:val="Style13ptBold"/>
        </w:rPr>
        <w:t>Liou, IAEA Office of Public Information and Communication, 2020</w:t>
      </w:r>
    </w:p>
    <w:p w14:paraId="5658BDA5" w14:textId="77777777" w:rsidR="006A3328" w:rsidRPr="008D1830" w:rsidRDefault="006A3328" w:rsidP="006A3328">
      <w:pPr>
        <w:rPr>
          <w:rStyle w:val="Style13ptBold"/>
          <w:b w:val="0"/>
          <w:bCs w:val="0"/>
          <w:sz w:val="22"/>
        </w:rPr>
      </w:pPr>
      <w:r w:rsidRPr="008D1830">
        <w:rPr>
          <w:rStyle w:val="Style13ptBold"/>
          <w:b w:val="0"/>
          <w:bCs w:val="0"/>
          <w:sz w:val="22"/>
        </w:rPr>
        <w:t xml:space="preserve">[Joanne, 9-22-2020, International Atomic Energy Agency, “Nuclear Power and the Clean Energy Transition: Scientific Forum Opens”, </w:t>
      </w:r>
      <w:hyperlink r:id="rId48" w:history="1">
        <w:r w:rsidRPr="008D1830">
          <w:rPr>
            <w:rStyle w:val="Hyperlink"/>
          </w:rPr>
          <w:t>https://www.iaea.org/newscenter/news/nuclear-power-and-the-clean-energy-transition-scientific-forum-opens</w:t>
        </w:r>
      </w:hyperlink>
      <w:r w:rsidRPr="008D1830">
        <w:rPr>
          <w:rStyle w:val="Style13ptBold"/>
          <w:b w:val="0"/>
          <w:bCs w:val="0"/>
          <w:sz w:val="22"/>
        </w:rPr>
        <w:t>, accessed 7-9-23, AS]</w:t>
      </w:r>
    </w:p>
    <w:p w14:paraId="66806657" w14:textId="6150CE5D" w:rsidR="006A3328" w:rsidRPr="005861A6" w:rsidRDefault="006A3328" w:rsidP="005861A6">
      <w:r w:rsidRPr="005861A6">
        <w:t xml:space="preserve">To meet climate change goals, almost all electricity will need to be low carbon, and that will only be possible if the use of nuclear power is increased, said IAEA Director General Rafael Mariano Grossi at the opening of the 2020 Scientific Forum today. </w:t>
      </w:r>
      <w:r w:rsidRPr="005861A6">
        <w:rPr>
          <w:rStyle w:val="StyleUnderline"/>
        </w:rPr>
        <w:t>“It will require us to make use of all energy sources that do not emit greenhouse gases. Nuclear power is part of the solution.” Nuclear power is a resilient source of energy, as demonstrated even during the pandemics, and already provides one third of all low carbon electricity</w:t>
      </w:r>
      <w:r w:rsidRPr="005861A6">
        <w:t>. With technological and scientific progress in the use of atomic energy, this year’s Scientific Forum examines how nuclear power can play a role in the clean energy transition helping countries achieve both climate and development goals. Mr Grossi emphasized how innovation is necessary for nuclear power to achieve its full potential. “</w:t>
      </w:r>
      <w:r w:rsidRPr="005861A6">
        <w:rPr>
          <w:rStyle w:val="StyleUnderline"/>
        </w:rPr>
        <w:t>Advanced large reactors are helping to make nuclear power more accessible, sustainable and affordable. Innovations [are] being used, or considered, to optimise the operation and maintenance of nuclear power plants." Other sectors that rely heavily on fossil fuels, such as industry, transport and the heating and cooling of buildings, must also be decarbonised</w:t>
      </w:r>
      <w:r w:rsidRPr="005861A6">
        <w:t>, Mr Grossi added. Hydrogen is increasingly seen as an alternative to fossil fuels, and nuclear power can produce hydrogen without generating emissions. “Hydrogen, for example, can be used to power cars with fuel cells or as a means for storing energy. It is increasingly seen as a key enabler of the clean energy transition.”</w:t>
      </w:r>
    </w:p>
    <w:p w14:paraId="0BE11BC9" w14:textId="037EA6A6" w:rsidR="000E1092" w:rsidRPr="008D1830" w:rsidRDefault="0006185C" w:rsidP="00B44BFB">
      <w:pPr>
        <w:pStyle w:val="Heading3"/>
        <w:rPr>
          <w:rFonts w:eastAsia="Georgia"/>
        </w:rPr>
      </w:pPr>
      <w:r w:rsidRPr="008D1830">
        <w:rPr>
          <w:rFonts w:eastAsia="Georgia"/>
        </w:rPr>
        <w:lastRenderedPageBreak/>
        <w:t xml:space="preserve">2NC </w:t>
      </w:r>
      <w:r w:rsidR="00B44BFB" w:rsidRPr="008D1830">
        <w:rPr>
          <w:rFonts w:eastAsia="Georgia"/>
        </w:rPr>
        <w:t xml:space="preserve">Nuclear </w:t>
      </w:r>
      <w:r w:rsidR="0019370E" w:rsidRPr="008D1830">
        <w:rPr>
          <w:rFonts w:eastAsia="Georgia"/>
        </w:rPr>
        <w:t xml:space="preserve">Power </w:t>
      </w:r>
      <w:r w:rsidR="00B44BFB" w:rsidRPr="008D1830">
        <w:rPr>
          <w:rFonts w:eastAsia="Georgia"/>
        </w:rPr>
        <w:t>Now Key</w:t>
      </w:r>
    </w:p>
    <w:p w14:paraId="6FFB1994" w14:textId="77777777" w:rsidR="006D6363" w:rsidRPr="008D1830" w:rsidRDefault="006D6363" w:rsidP="006D6363">
      <w:pPr>
        <w:pStyle w:val="Heading4"/>
      </w:pPr>
      <w:r w:rsidRPr="008D1830">
        <w:t>Nuclear power is gaining traction and is needed to allow an effective transition to low carbon energy</w:t>
      </w:r>
    </w:p>
    <w:p w14:paraId="22126EFC" w14:textId="55688606" w:rsidR="006D6363" w:rsidRPr="008D1830" w:rsidRDefault="006D6363" w:rsidP="006D6363">
      <w:pPr>
        <w:rPr>
          <w:rStyle w:val="Style13ptBold"/>
          <w:b w:val="0"/>
          <w:bCs w:val="0"/>
          <w:sz w:val="22"/>
        </w:rPr>
      </w:pPr>
      <w:r w:rsidRPr="008D1830">
        <w:rPr>
          <w:rStyle w:val="Style13ptBold"/>
        </w:rPr>
        <w:t>IEA 2022</w:t>
      </w:r>
      <w:r w:rsidR="00D152CD">
        <w:rPr>
          <w:rStyle w:val="Style13ptBold"/>
        </w:rPr>
        <w:t xml:space="preserve"> </w:t>
      </w:r>
      <w:r w:rsidRPr="008D1830">
        <w:rPr>
          <w:rStyle w:val="Style13ptBold"/>
          <w:b w:val="0"/>
          <w:bCs w:val="0"/>
          <w:sz w:val="22"/>
        </w:rPr>
        <w:t xml:space="preserve">[International Energy Agency, 6-30-2022, International Energy Agency, “Nuclear power can play a major role in enabling secure transitions to low emissions energy systems”, </w:t>
      </w:r>
      <w:hyperlink r:id="rId49" w:history="1">
        <w:r w:rsidRPr="008D1830">
          <w:rPr>
            <w:rStyle w:val="Hyperlink"/>
          </w:rPr>
          <w:t>https://www.iea.org/news/nuclear-power-can-play-a-major-role-in-enabling-secure-transitions-to-low-emissions-energy-systems</w:t>
        </w:r>
      </w:hyperlink>
      <w:r w:rsidRPr="008D1830">
        <w:rPr>
          <w:rStyle w:val="Style13ptBold"/>
          <w:b w:val="0"/>
          <w:bCs w:val="0"/>
          <w:sz w:val="22"/>
        </w:rPr>
        <w:t>, accessed 7-9-2023, AS]</w:t>
      </w:r>
    </w:p>
    <w:p w14:paraId="49389288" w14:textId="0BDEF58C" w:rsidR="0024752A" w:rsidRPr="005861A6" w:rsidRDefault="006D6363" w:rsidP="0024752A">
      <w:pPr>
        <w:rPr>
          <w:rStyle w:val="StyleUnderline"/>
        </w:rPr>
      </w:pPr>
      <w:r w:rsidRPr="00C644A1">
        <w:t xml:space="preserve">Momentum is building for nuclear power in many countries amid soaring fuel prices and growing energy security concerns, but success will depend on governments and industry As the world contends with a global energy crisis, nuclear power </w:t>
      </w:r>
      <w:r w:rsidRPr="008D1830">
        <w:rPr>
          <w:rFonts w:asciiTheme="minorHAnsi" w:hAnsiTheme="minorHAnsi" w:cstheme="minorHAnsi"/>
          <w:sz w:val="24"/>
          <w:szCs w:val="24"/>
          <w:u w:val="single"/>
        </w:rPr>
        <w:t>has the potential to play a significant role in helping countries to securely transition to energy systems dominated by renewables</w:t>
      </w:r>
      <w:r w:rsidRPr="00C644A1">
        <w:t xml:space="preserve">, according to a new special report by the IEA. In countries that choose to continue or increase their use of nuclear power, it can reduce reliance on imported fossil fuels, cut carbon dioxide emissions and enable electricity systems to integrate higher shares of solar and wind power. </w:t>
      </w:r>
      <w:r w:rsidRPr="005861A6">
        <w:rPr>
          <w:rStyle w:val="StyleUnderline"/>
        </w:rPr>
        <w:t>Building sustainable and clean energy systems will be harder, riskier and more expensive without nuclear, according to the new report, Nuclear power and secure energy transitions: From today’s challenges to tomorrow’s clean energy systems. Nuclear is today the second largest source of low emissions power after hydropower, with nuclear plants in 32 countries. About 63% of today’s nuclear generating capacity comes from plants that are more than 30 years old, since many were built in the aftermath of the 1970s oil shocks.</w:t>
      </w:r>
      <w:r w:rsidRPr="00C644A1">
        <w:t xml:space="preserve"> But a range of both advanced and emerging economies have recently announced energy strategies that include substantial roles for nuclear power as well as considerable financial incentives to invest in it. “In today’s context of the global energy crisis, skyrocketing fossil fuel prices, energy security challenges and ambitious climate commitments, I believe nuclear power has a unique opportunity to stage a comeback,” said IEA Executive Director Fatih Birol. “However, a new era for nuclear power is by no means guaranteed. It will depend on governments putting in place robust policies to ensure safe and sustainable operation of nuclear plants for years to come – and to mobilise the necessary investments including in new technologies. </w:t>
      </w:r>
      <w:r w:rsidRPr="005861A6">
        <w:rPr>
          <w:rStyle w:val="StyleUnderline"/>
        </w:rPr>
        <w:t>And the nuclear industry must quickly address the issues of cost overruns and project delays that have bedevilled the construction of new plants in advanced economies. As a result, advanced economies have lost market leadership, as 27 out of 31 reactors that started construction since 2017 are Russian or Chinese designs.” In the IEA’s global pathway to reach Net Zero Emissions by 2050, nuclear power doubles between 2020 and 2050, with construction of new plants needed in all countries that are open to the technology. Even so, by mid-century, nuclear only accounts for 8% of the global power mix, which is dominated by renewables.</w:t>
      </w:r>
      <w:r w:rsidRPr="00C644A1">
        <w:t xml:space="preserve"> Despite moves to extend the lifetimes of some existing plants, the nuclear fleet operating in advanced economies could shrink by one-third by 2030 without further efforts. While plant lifetime extensions require substantial investment, they generally yield a cost of electricity that is competitive with wind and solar in most regions. Robust policies are needed to support the use of nuclear power and enhance its safety, but the industry also must do a better job at delivering projects below cost and within budget to guarantee that nuclear-generated electricity is competitive, according to the report. Government financing will remain necessary to mobilise new investment, not just for plants but also to develop the latest technologies. This is because there is rarely sufficient private sector finance for such capital-intensive and long-lived assets, particularly those exposed to significant policy risk. </w:t>
      </w:r>
      <w:r w:rsidRPr="005861A6">
        <w:rPr>
          <w:rStyle w:val="StyleUnderline"/>
        </w:rPr>
        <w:t xml:space="preserve">A total of 19 countries currently have nuclear </w:t>
      </w:r>
      <w:r w:rsidRPr="005861A6">
        <w:rPr>
          <w:rStyle w:val="StyleUnderline"/>
        </w:rPr>
        <w:lastRenderedPageBreak/>
        <w:t>reactors under construction, demonstrating the recent momentum behind nuclear power that is likely to be further stimulated by recent spikes in oil, gas and electricity prices. At the same time, nuclear power faces public and political opposition in some countries, and the IEA makes no recommendations to countries that choose not to make use of it in their energy mix. In the IEA’s Net Zero by 2050 pathway, half of the emissions reductions by mid-century come from technologies that are not yet commercially viable. This includes small modular reactors (SMRs), which are generally defined as advanced nuclear reactors with a capacity of less than 300 megawatts – or about one-third of a traditional plant. The lower cost, smaller size and reduced project risks of SMRs may improve social acceptance and attract private investment</w:t>
      </w:r>
      <w:r w:rsidRPr="00C644A1">
        <w:t xml:space="preserve">. There is increased support and interest in Canada, France, the United Kingdom and the United States for this promising technology. SMRs could also reuse the sites of retired fossil fuel power plants, taking advantage of existing transmission, cooling water and skilled workforces. But </w:t>
      </w:r>
      <w:r w:rsidRPr="005861A6">
        <w:rPr>
          <w:rStyle w:val="StyleUnderline"/>
        </w:rPr>
        <w:t xml:space="preserve">the successful long-term deployment of SMRs hinges on strong support from policy makers starting now, not just to mobilise investment but also to streamline and harmonize regulatory frameworks. </w:t>
      </w:r>
    </w:p>
    <w:p w14:paraId="2AE1E38C" w14:textId="77777777" w:rsidR="00F67B97" w:rsidRPr="008D1830" w:rsidRDefault="00F67B97" w:rsidP="00F67B97">
      <w:pPr>
        <w:pStyle w:val="Heading3"/>
      </w:pPr>
      <w:r w:rsidRPr="008D1830">
        <w:lastRenderedPageBreak/>
        <w:t>2NC AT: We Only Refine, No Mine</w:t>
      </w:r>
    </w:p>
    <w:p w14:paraId="36E33FB6" w14:textId="77777777" w:rsidR="000E1092" w:rsidRPr="008D1830" w:rsidRDefault="000E1092" w:rsidP="00F67B97">
      <w:pPr>
        <w:pStyle w:val="Heading4"/>
      </w:pPr>
      <w:r w:rsidRPr="008D1830">
        <w:t>Not Just the Mining Process Messes the Earth Up, Refinement Isn’t Much Better</w:t>
      </w:r>
    </w:p>
    <w:p w14:paraId="4AB8F4E9" w14:textId="178207B5" w:rsidR="000E1092" w:rsidRPr="008D1830" w:rsidRDefault="000E1092" w:rsidP="00F67B97">
      <w:r w:rsidRPr="008D1830">
        <w:rPr>
          <w:rStyle w:val="Style13ptBold"/>
        </w:rPr>
        <w:t>Gramling, Paleontology and Polar Science Reporter, 23</w:t>
      </w:r>
      <w:r w:rsidR="00D152CD">
        <w:rPr>
          <w:rStyle w:val="Style13ptBold"/>
        </w:rPr>
        <w:t xml:space="preserve"> </w:t>
      </w:r>
      <w:r w:rsidRPr="008D1830">
        <w:t>[Carolyn, January 11 2023, Science News, “Rare earth mining may be key to our renewable energy future. But at what cost?”,</w:t>
      </w:r>
      <w:r w:rsidR="00D152CD">
        <w:t xml:space="preserve"> </w:t>
      </w:r>
      <w:hyperlink r:id="rId50" w:anchor=":~:text=Rare%20earths%20are%20mined%20by,that%20might%20leak%20into%20groundwater">
        <w:r w:rsidRPr="008D1830">
          <w:rPr>
            <w:rStyle w:val="Hyperlink"/>
          </w:rPr>
          <w:t>https://www.sciencenews.org/article/rare-earth-mining-renewable-energy-future#:~:text=Rare%20earths%20are%20mined%20by,that%20might%20leak%20into%20groundwater</w:t>
        </w:r>
      </w:hyperlink>
      <w:r w:rsidRPr="008D1830">
        <w:t>, 7-2-23, AS]</w:t>
      </w:r>
    </w:p>
    <w:p w14:paraId="34986DA8" w14:textId="77777777" w:rsidR="000E1092" w:rsidRPr="008D1830" w:rsidRDefault="000E1092" w:rsidP="00727922">
      <w:r w:rsidRPr="008D1830">
        <w:t>Rare earths are now integral to the manufacture of many carbon-neutral technologies — plus a whole host of tools that move the modern world. These elements are the building blocks of small, super­efficient permanent magnets that keep smartphones buzzing, wind turbines spinning, electric vehicles zooming and more. Mining U.S. sources of rare earth elements,</w:t>
      </w:r>
      <w:hyperlink r:id="rId51">
        <w:r w:rsidRPr="008D1830">
          <w:rPr>
            <w:color w:val="222222"/>
            <w:sz w:val="24"/>
            <w:szCs w:val="24"/>
          </w:rPr>
          <w:t xml:space="preserve"> </w:t>
        </w:r>
      </w:hyperlink>
      <w:r w:rsidRPr="008D1830">
        <w:rPr>
          <w:sz w:val="24"/>
          <w:szCs w:val="24"/>
          <w:u w:val="single"/>
        </w:rPr>
        <w:t>President Joe Biden’s administration stated in February 2021</w:t>
      </w:r>
      <w:r w:rsidRPr="008D1830">
        <w:t xml:space="preserve">, is a matter of national security. Rare earths are not actually rare on Earth, but they tend to be scattered throughout the crust at low concentrations. And the ore alone is worth relatively little without the complex, often environmentally hazardous processing involved in converting the ore into a usable form, says Julie Klinger, a geographer at the University of Delaware in Newark. As a result, the rare earth mining industry is wrestling with a legacy of environmental problems. Rare earths are mined by digging vast open pits in the ground, which can contaminate the environment and disrupt ecosystems. When poorly regulated, mining can produce wastewater ponds filled with acids, heavy metals and radioactive material that might leak into groundwater. Processing the raw ore into a form useful to make magnets and other tech is a lengthy effort that takes </w:t>
      </w:r>
      <w:r w:rsidRPr="00727922">
        <w:rPr>
          <w:rStyle w:val="StyleUnderline"/>
        </w:rPr>
        <w:t>large amounts of water and potentially toxic chemicals, and produces voluminous waste</w:t>
      </w:r>
      <w:r w:rsidRPr="008D1830">
        <w:t xml:space="preserve"> “We need rare earth elements … to help us with the transition to a climate-safe future,” says Michele Bustamante, a sustainability researcher at the Natural Resources Defense Council in Washington, D.C. Yet “</w:t>
      </w:r>
      <w:r w:rsidRPr="00727922">
        <w:rPr>
          <w:rStyle w:val="StyleUnderline"/>
        </w:rPr>
        <w:t>everything that we do when we’re mining is impactful environmentally</w:t>
      </w:r>
      <w:r w:rsidRPr="008D1830">
        <w:t>,” Bustamante says</w:t>
      </w:r>
      <w:r w:rsidR="008F3B7D" w:rsidRPr="008D1830">
        <w:t>.</w:t>
      </w:r>
    </w:p>
    <w:p w14:paraId="56B385CB" w14:textId="77777777" w:rsidR="000E1092" w:rsidRPr="008D1830" w:rsidRDefault="000E1092" w:rsidP="000E1092">
      <w:pPr>
        <w:pStyle w:val="Heading2"/>
      </w:pPr>
      <w:bookmarkStart w:id="6" w:name="_3xdkgmdqelu8" w:colFirst="0" w:colLast="0"/>
      <w:bookmarkEnd w:id="6"/>
      <w:r w:rsidRPr="008D1830">
        <w:lastRenderedPageBreak/>
        <w:t>Impacts</w:t>
      </w:r>
    </w:p>
    <w:p w14:paraId="4020ACB0" w14:textId="77777777" w:rsidR="00B023D5" w:rsidRPr="008D1830" w:rsidRDefault="00B023D5" w:rsidP="00485418">
      <w:pPr>
        <w:pStyle w:val="Heading3"/>
      </w:pPr>
      <w:bookmarkStart w:id="7" w:name="_nxcd6giqeh3c" w:colFirst="0" w:colLast="0"/>
      <w:bookmarkEnd w:id="7"/>
      <w:r w:rsidRPr="008D1830">
        <w:lastRenderedPageBreak/>
        <w:t>2NC Birds Key</w:t>
      </w:r>
    </w:p>
    <w:p w14:paraId="26BEFB90" w14:textId="77777777" w:rsidR="006C17E6" w:rsidRPr="008D1830" w:rsidRDefault="006C17E6" w:rsidP="006C17E6">
      <w:pPr>
        <w:pStyle w:val="Heading4"/>
        <w:rPr>
          <w:rFonts w:eastAsia="Times New Roman"/>
          <w:sz w:val="28"/>
          <w:szCs w:val="28"/>
        </w:rPr>
      </w:pPr>
      <w:r w:rsidRPr="008D1830">
        <w:rPr>
          <w:rFonts w:eastAsia="Times New Roman"/>
          <w:sz w:val="28"/>
          <w:szCs w:val="28"/>
        </w:rPr>
        <w:t>Birds are key to healthy ecosystems and to human lives</w:t>
      </w:r>
    </w:p>
    <w:p w14:paraId="07C58900" w14:textId="77777777" w:rsidR="006C17E6" w:rsidRPr="008D1830" w:rsidRDefault="006C17E6" w:rsidP="006C17E6">
      <w:pPr>
        <w:rPr>
          <w:rStyle w:val="Style13ptBold"/>
        </w:rPr>
      </w:pPr>
      <w:r w:rsidRPr="008D1830">
        <w:rPr>
          <w:rStyle w:val="Style13ptBold"/>
        </w:rPr>
        <w:t>Law, science author for Birdlife International, 2019</w:t>
      </w:r>
    </w:p>
    <w:p w14:paraId="781E76E7" w14:textId="10BC46F7" w:rsidR="006C17E6" w:rsidRPr="008D1830" w:rsidRDefault="006C17E6" w:rsidP="006C17E6">
      <w:pPr>
        <w:rPr>
          <w:rStyle w:val="Style13ptBold"/>
        </w:rPr>
      </w:pPr>
      <w:r w:rsidRPr="008D1830">
        <w:rPr>
          <w:rStyle w:val="Style13ptBold"/>
          <w:b w:val="0"/>
          <w:bCs w:val="0"/>
          <w:sz w:val="22"/>
        </w:rPr>
        <w:t xml:space="preserve">[Jessica, 1-4-2019, Birdlife International, “Why we need birds (far more than they need us)”, </w:t>
      </w:r>
      <w:hyperlink r:id="rId52" w:history="1">
        <w:r w:rsidRPr="008D1830">
          <w:rPr>
            <w:rStyle w:val="Hyperlink"/>
          </w:rPr>
          <w:t>https://www.birdlife.org/news/2019/01/04/why-we-need-birds-far-more-than-they-need-us/</w:t>
        </w:r>
      </w:hyperlink>
      <w:r w:rsidRPr="008D1830">
        <w:rPr>
          <w:rStyle w:val="Style13ptBold"/>
          <w:b w:val="0"/>
          <w:bCs w:val="0"/>
          <w:sz w:val="22"/>
        </w:rPr>
        <w:t>, accessed 7-8-2023, AS]</w:t>
      </w:r>
    </w:p>
    <w:p w14:paraId="43C47ED1" w14:textId="77777777" w:rsidR="006C17E6" w:rsidRPr="008D1830" w:rsidRDefault="006C17E6" w:rsidP="00727922">
      <w:r w:rsidRPr="008D1830">
        <w:t xml:space="preserve">A recent study has shown that birds eat 400-500 million tons of insects a year. In China, two-thirds of the diet of House Swift Apus nipalensis consists of agricultural pests, and in forests across the Americas, Evening Grosbeak Hesperiphona vespertina becomes a superhero during outbreaks of Spruce Budworm, providing </w:t>
      </w:r>
      <w:r w:rsidRPr="008D1830">
        <w:rPr>
          <w:u w:val="single"/>
        </w:rPr>
        <w:t>biological control worth $1,820 per square kilometre</w:t>
      </w:r>
      <w:r w:rsidRPr="008D1830">
        <w:t xml:space="preserve">. Birds are so efficient that nest boxes have become a pest control practice throughout Europe. When we think pollinators, bees and butterflies flutter to mind – but </w:t>
      </w:r>
      <w:r w:rsidRPr="008D1830">
        <w:rPr>
          <w:u w:val="single"/>
        </w:rPr>
        <w:t>bird pollinators such as hummingbirds and honeyeaters also make a big contribution</w:t>
      </w:r>
      <w:r w:rsidRPr="008D1830">
        <w:t xml:space="preserve">, especially in high altitudes or hot climates. In South Africa, for instance, nearly a quarter of Salvia species are bird-pollinated. Such flowers are lacking in scent, since birds favour sight over smell. Their role as pollinators benefits us directly – around </w:t>
      </w:r>
      <w:r w:rsidRPr="008D1830">
        <w:rPr>
          <w:u w:val="single"/>
        </w:rPr>
        <w:t>5% of the plants humans use for food or medicine are pollinated by birds</w:t>
      </w:r>
      <w:r w:rsidRPr="008D1830">
        <w:t xml:space="preserve">. And when they disappear, the results can be drastic: 31 species of Hawaiian bellflowers appear to have gone extinct along with the birds that pollinated them. The sight of vultures circling overhead may look foreboding, but it is both their speed of arrival (typically within an hour of death), and their thoroughness which makes them so valuable. It could be days before other less efficient scavengers, such as feral dogs or rats, arrive to pick at the remains, allowing deadly diseases such as rabies and tuberculosis to develop and spread. Over its lifetime, a single vulture provides waste disposal services worth around US$11,600. </w:t>
      </w:r>
      <w:r w:rsidRPr="008D1830">
        <w:rPr>
          <w:u w:val="single"/>
        </w:rPr>
        <w:t>Following the collapse of Asia’s vultures, India’s feral dog population surged by 5.5 million, spreading rabies and leading to an estimated 47,300 human deaths</w:t>
      </w:r>
      <w:r w:rsidRPr="008D1830">
        <w:t xml:space="preserve">. When birds travel, they take the seeds they have eaten with them and disperse them through their droppings. They bring plants back to ecosystems that have been destroyed, and even carry plants across the sea to new land masses. Birds have helped to shape the plant life we see around us – and around the world. In </w:t>
      </w:r>
      <w:r w:rsidRPr="008D1830">
        <w:rPr>
          <w:u w:val="single"/>
        </w:rPr>
        <w:t>New Zealand’s forests, 70% of the plants have seeds dispersed by birds</w:t>
      </w:r>
      <w:r w:rsidRPr="008D1830">
        <w:t xml:space="preserve"> such as Tui Prosthemadera novaeseelandiae. An even greater duty is borne by Micronesian Imperial-pigeon Ducula oceanica; as one of the largest birds in the Palau archipelago: it is one of the main seed dispersers across the entire island chain. Habitats like forests, marshes and grasslands affect people across the whole planet, even those living hundreds of miles away – they store carbon, keep the climate stable, oxygenate the air and transform pollutants into nutrients. But without birds, many of these ecosystems may not exist. Birds maintain the delicate balance between plant and herbivore, predator and prey. A perfect example is the salt marshes of south-eastern USA, where cordgrass thrives, filtering local water and protecting the coast from sea erosion. The Salt Marsh Periwinkle Littoraria irrorata grazes upon cordgrass with gusto, and were it not for predators such as oystercatchers, curlews and plovers, these tiny snails would devour the entire marsh leaving only mudflats. Birds, especially seabirds, play a </w:t>
      </w:r>
      <w:r w:rsidRPr="008D1830">
        <w:rPr>
          <w:u w:val="single"/>
        </w:rPr>
        <w:t>key role in cycling nutrients and helping  to fertilise marine ecosystems such as coral reefs</w:t>
      </w:r>
      <w:r w:rsidRPr="008D1830">
        <w:t xml:space="preserve">. Seabirds travel hundreds of kilometres to feed out in the ocean – and when they return, they deposit layers of highly pungent guano (seabird droppings) at their colonies. This guano leaches into the ocean and fertilises nearby communities such as coral reefs. A study on the Chagos Islands shows what happens when this process is disrupted. On islands free of invasive seabird predators, coral reefs thrived, with fish growing </w:t>
      </w:r>
      <w:r w:rsidRPr="008D1830">
        <w:lastRenderedPageBreak/>
        <w:t xml:space="preserve">larger and faster for their age, compared to rat-infested islands. From the technology of flight, to the invention of zippers modelled on the barbules of feathers, humans have drawn inspiration from birds for centuries. Some of these advances have been huge: Darwin’s studies of finches in the Galápagos proved instrumental in shaping his thoughts on evolution through natural selection. But birds play a more important role than just giving us ideas. Birds are the messengers that tell us about the health of the planet. </w:t>
      </w:r>
    </w:p>
    <w:p w14:paraId="19A58C65" w14:textId="5531046A" w:rsidR="00B023D5" w:rsidRPr="008D1830" w:rsidRDefault="00B023D5" w:rsidP="00B023D5">
      <w:pPr>
        <w:pStyle w:val="Heading3"/>
      </w:pPr>
      <w:r w:rsidRPr="008D1830">
        <w:lastRenderedPageBreak/>
        <w:t>2NC Eagles</w:t>
      </w:r>
      <w:r w:rsidR="006A3328" w:rsidRPr="008D1830">
        <w:t>-&gt; Set Col !</w:t>
      </w:r>
    </w:p>
    <w:p w14:paraId="5FC6FB96" w14:textId="43DF72B1" w:rsidR="00016DCC" w:rsidRPr="008D1830" w:rsidRDefault="00016DCC" w:rsidP="00016DCC">
      <w:pPr>
        <w:pStyle w:val="Heading4"/>
      </w:pPr>
      <w:r w:rsidRPr="008D1830">
        <w:t>Wind turbines kill eagles</w:t>
      </w:r>
      <w:r w:rsidR="006A3328" w:rsidRPr="008D1830">
        <w:t xml:space="preserve"> which promotes settler colonial violence against indigenous communities</w:t>
      </w:r>
    </w:p>
    <w:p w14:paraId="6FAEA0DA" w14:textId="05F30EFF" w:rsidR="00016DCC" w:rsidRPr="008D1830" w:rsidRDefault="00016DCC" w:rsidP="00016DCC">
      <w:pPr>
        <w:rPr>
          <w:rStyle w:val="Style13ptBold"/>
        </w:rPr>
      </w:pPr>
      <w:r w:rsidRPr="008D1830">
        <w:rPr>
          <w:rStyle w:val="Style13ptBold"/>
        </w:rPr>
        <w:t>Fassett, data scientists for the Associate Press, &amp; Brown, correspondent for Associated Press</w:t>
      </w:r>
      <w:r w:rsidR="00707753" w:rsidRPr="008D1830">
        <w:rPr>
          <w:rStyle w:val="Style13ptBold"/>
        </w:rPr>
        <w:t>, 2023</w:t>
      </w:r>
    </w:p>
    <w:p w14:paraId="195DB299" w14:textId="607AEECC" w:rsidR="00016DCC" w:rsidRPr="008D1830" w:rsidRDefault="00016DCC" w:rsidP="00016DCC">
      <w:pPr>
        <w:rPr>
          <w:rStyle w:val="Style13ptBold"/>
          <w:b w:val="0"/>
          <w:bCs w:val="0"/>
          <w:sz w:val="20"/>
          <w:szCs w:val="20"/>
        </w:rPr>
      </w:pPr>
      <w:r w:rsidRPr="008D1830">
        <w:rPr>
          <w:rStyle w:val="Style13ptBold"/>
          <w:b w:val="0"/>
          <w:bCs w:val="0"/>
          <w:sz w:val="20"/>
          <w:szCs w:val="20"/>
        </w:rPr>
        <w:t xml:space="preserve">[Camille &amp; Matthew, 5-17-2023, Associated Press, “Criminal cases for killing eagles decline as wind turbine dangers grow”, </w:t>
      </w:r>
      <w:hyperlink r:id="rId53" w:history="1">
        <w:r w:rsidR="008C23F2" w:rsidRPr="008D1830">
          <w:rPr>
            <w:rStyle w:val="Hyperlink"/>
            <w:sz w:val="20"/>
            <w:szCs w:val="20"/>
          </w:rPr>
          <w:t>https://apnews.com/article/dead-eagles-wind-turbines-enforcement-biden-53ce35355433e18a27324f9254a2475a</w:t>
        </w:r>
      </w:hyperlink>
      <w:r w:rsidR="008C23F2" w:rsidRPr="008D1830">
        <w:rPr>
          <w:rStyle w:val="Style13ptBold"/>
          <w:b w:val="0"/>
          <w:bCs w:val="0"/>
          <w:sz w:val="20"/>
          <w:szCs w:val="20"/>
        </w:rPr>
        <w:t xml:space="preserve">, </w:t>
      </w:r>
      <w:r w:rsidRPr="008D1830">
        <w:rPr>
          <w:rStyle w:val="Style13ptBold"/>
          <w:b w:val="0"/>
          <w:bCs w:val="0"/>
          <w:sz w:val="20"/>
          <w:szCs w:val="20"/>
        </w:rPr>
        <w:t>accessed 7-8-2023, AS]</w:t>
      </w:r>
    </w:p>
    <w:p w14:paraId="3A5CD1D6" w14:textId="15EAD13E" w:rsidR="00016DCC" w:rsidRPr="008D1830" w:rsidRDefault="00016DCC" w:rsidP="006A3328">
      <w:pPr>
        <w:rPr>
          <w:b/>
        </w:rPr>
      </w:pPr>
      <w:r w:rsidRPr="008D1830">
        <w:t xml:space="preserve">ROLLING HILLS, Wyo. (AP) — Criminal cases brought by U.S. wildlife officials for killing or harming protected bald and golden eagles dropped sharply in recent years, even as officials ramped up issuing permits that will allow wind energy companies to kill thousands of eagles without legal consequence. The falloff in enforcement of eagle protection laws — which accelerated in the Trump administration and has continued under President Joe Biden — was revealed in U.S. Fish and Wildlife Service data obtained by The Associated Press. </w:t>
      </w:r>
      <w:r w:rsidRPr="00727922">
        <w:rPr>
          <w:rStyle w:val="StyleUnderline"/>
        </w:rPr>
        <w:t>It comes amid growing concern that a proliferation of wind turbines to feed a growing demand for renewable energy is jeopardizing golden eagle populations already believed to be declining in some areas. Dozens of permits approved or pending would allow roughly 6,000 eagles to be killed over several decades, government documents show. Most permits are for wind farms, and more than half the killed birds would be golden eagles.</w:t>
      </w:r>
      <w:r w:rsidRPr="008D1830">
        <w:t xml:space="preserve"> The AP’s findings — that significant numbers of eagles continue to die while fewer criminal cases are pursued — underscore a dilemma facing the Biden administration as it tries to confront climate change. </w:t>
      </w:r>
      <w:r w:rsidRPr="00727922">
        <w:rPr>
          <w:rStyle w:val="StyleUnderline"/>
        </w:rPr>
        <w:t>Pursuing that goal through clean power development is requiring trade offs such as more dead birds from collisions with wind turbines that can tower 260 feet (80 meters) with blade tips spinning in excess of 150 miles per hour (240 kilometers per hour). “They are rolling over backwards for wind companies,”</w:t>
      </w:r>
      <w:r w:rsidRPr="008D1830">
        <w:t xml:space="preserve"> said Mike Lockhart a former U.S. Fish and Wildlife Service biologist. “</w:t>
      </w:r>
      <w:r w:rsidRPr="00727922">
        <w:rPr>
          <w:rStyle w:val="StyleUnderline"/>
        </w:rPr>
        <w:t>I think they are killing a hell of a lot more eagles than they ever anticipated.” Companies often pledge to perform conservation work to offset the deaths. Some permits include direct payments for dead eagles — about $30,000 per bird. Numerous permits allow the killing of bald eagles with no compensation required</w:t>
      </w:r>
      <w:r w:rsidRPr="008D1830">
        <w:t>. A pending proposal from the Biden administration would further streamline permits — making them automatic in some cases as they allow wind-energy projects and power line networks to harm eagles and disturb their nests. Since retiring from the wildlife service, Lockhart has continued researching wind turbine impacts on golden eagles under a government contract in central Wyoming. Migrating golden eagles routinely soar through the sage brush flats that define the region, where hundreds of wind turbines have gone up over the past 15 years. Turbines have killed at least six golden eagles Lockhart had previously trapped and tagged for research, including a male that bred successfully in five out of six years. The biologist said it was killed about two months after a wind farm in 2021 started operating about a mile from the nest..  CONFLICTING MANDATES At some wind farms, companies have relocated turbines or reduced their numbers to minimize deaths. But Lockhart said turbines continue to go up in areas frequented by golden eagles, and the cumulative impacts could be disastrous for the birds</w:t>
      </w:r>
      <w:r w:rsidRPr="00727922">
        <w:rPr>
          <w:rStyle w:val="StyleUnderline"/>
        </w:rPr>
        <w:t xml:space="preserve">. Many more turbines are planned. In Wyoming alone, anticipated wind energy projects could kill as many as 800 to 1,000 golden eagles, a U.S. Fish and Wildlife Service biologist said during a March 28 meeting with eagle researchers, wind energy companies and government officials, according to meeting minutes. “They’re going to more than double the (wind) capacity and in doing that, the impacts on wildlife, particularly golden eagles, are </w:t>
      </w:r>
      <w:r w:rsidRPr="00727922">
        <w:rPr>
          <w:rStyle w:val="StyleUnderline"/>
        </w:rPr>
        <w:lastRenderedPageBreak/>
        <w:t>going to be exponentially going up</w:t>
      </w:r>
      <w:r w:rsidRPr="008D1830">
        <w:t xml:space="preserve">,” Lockhart said. Fish and Wildlife Service officials said they are working to avoid such a scenario by working with companies to reduce bird deaths. “We expect the final number to be much smaller,” spokesperson Vanessa Kauffman said. There have been a small number of high-profile prosecutions of wind companies that continued killing eagles despite prior warnings from wildlife officials — including major utilities Duke Energy, PacifiCorp and NextEra Energy. Each company agreed to take steps to limit eagle deaths. </w:t>
      </w:r>
      <w:r w:rsidRPr="00727922">
        <w:rPr>
          <w:rStyle w:val="StyleUnderline"/>
        </w:rPr>
        <w:t>At Duke Energy’s windfarms in Wyoming, eagle deaths became more frequent after the North Carolina company reached a 2013 deal that included a $1 million fine and shielded it from prosecution for 10 years, according to government and court records. The company had to pay $29,623 for each subsequent eagle death. It says the collision rate has fallen since the installation of a camera system that spots eagles and triggers shutdown of nearby turbines. Eagle deaths at PacifiCorp’s wind farms continued, although at a lower rate, after it paid $2.5 million in fines and restitution in a 2015 case, documents show. NextEra has not reported how many eagles have been killed at its wind farms since it was ordered to pay $8 million in fines and restitution last year</w:t>
      </w:r>
      <w:r w:rsidRPr="008D1830">
        <w:t xml:space="preserve">. PacifiCorp and NextEra did not respond to questions about their cases.All three companies subsequently received or applied for permits that allow accidental killing of eagles without penalty, providing they took steps to minimize the number. Wildlife officials approved such permits for more than two dozen major wind projects across the country over the past several years, sometimes over opposition from Native American tribes that revere eagles. </w:t>
      </w:r>
      <w:r w:rsidRPr="00727922">
        <w:rPr>
          <w:rStyle w:val="StyleUnderline"/>
        </w:rPr>
        <w:t>Despite objections from the Colorado River Indian Tribes, officials approved a permit last year for Tucson Electric Power Co, operator of 62 turbines in southern New Mexico, allowing it to kill 193 golden eagles over 30 years.</w:t>
      </w:r>
      <w:r w:rsidRPr="008D1830">
        <w:t xml:space="preserve"> Federal officials said a permit offered the “only available avenue to require ... conservation measures,” such as minimizing or compensating for eagle deaths. </w:t>
      </w:r>
      <w:r w:rsidRPr="008D1830">
        <w:rPr>
          <w:u w:val="single"/>
        </w:rPr>
        <w:t>The Grand Portage Band of Lake Superior Chippewa in Minnesota says the Biden administration should not go forward with its proposal to further streamline permitting. Chairman Robert Deschampe said wildlife officials had “abandoned” protections for eagle nests and ignored tribal concerns. Gun Lake Tribe Historic Preservation Officer Lakota Hobia said the Michigan tribe was worried about the long-term impact of more eagle nests being disturbed. “Eagles are sacred to us, and their nests need to be protected in the same ways our sacred sites and Tribal historic properties are protected,” said Hobia</w:t>
      </w:r>
      <w:r w:rsidRPr="008D1830">
        <w:t>. Several major environmental groups lobbied the White House with Duke energy and other utilities in support of streamlined permitting. Some environmentalists said regulating the wind industry through permits was preferable to having companies ignore or cover up eagle deaths out of fear of prosecution.</w:t>
      </w:r>
    </w:p>
    <w:p w14:paraId="07E89F6D" w14:textId="77777777" w:rsidR="000E1092" w:rsidRPr="008D1830" w:rsidRDefault="00485418" w:rsidP="00485418">
      <w:pPr>
        <w:pStyle w:val="Heading3"/>
      </w:pPr>
      <w:r w:rsidRPr="008D1830">
        <w:lastRenderedPageBreak/>
        <w:t>2NC Bats Key</w:t>
      </w:r>
    </w:p>
    <w:p w14:paraId="0238CA34" w14:textId="77777777" w:rsidR="00485418" w:rsidRPr="008D1830" w:rsidRDefault="00485418" w:rsidP="00485418">
      <w:pPr>
        <w:pStyle w:val="Heading4"/>
        <w:rPr>
          <w:b w:val="0"/>
          <w:color w:val="000000"/>
          <w:sz w:val="28"/>
          <w:szCs w:val="28"/>
        </w:rPr>
      </w:pPr>
      <w:r w:rsidRPr="008D1830">
        <w:rPr>
          <w:color w:val="000000"/>
          <w:sz w:val="28"/>
          <w:szCs w:val="28"/>
        </w:rPr>
        <w:t>Bats represent 20% of all mammals on Earth</w:t>
      </w:r>
    </w:p>
    <w:p w14:paraId="57B1E9CE" w14:textId="77777777" w:rsidR="00485418" w:rsidRPr="008D1830" w:rsidRDefault="00485418" w:rsidP="00485418">
      <w:pPr>
        <w:rPr>
          <w:sz w:val="20"/>
          <w:szCs w:val="20"/>
        </w:rPr>
      </w:pPr>
      <w:r w:rsidRPr="008D1830">
        <w:rPr>
          <w:b/>
          <w:sz w:val="24"/>
          <w:szCs w:val="24"/>
        </w:rPr>
        <w:t>Kessler</w:t>
      </w:r>
      <w:r w:rsidRPr="008D1830">
        <w:t xml:space="preserve">, Communications Director at EcoHealth Alliance, </w:t>
      </w:r>
      <w:r w:rsidRPr="008D1830">
        <w:rPr>
          <w:b/>
          <w:sz w:val="24"/>
          <w:szCs w:val="24"/>
        </w:rPr>
        <w:t xml:space="preserve">18 </w:t>
      </w:r>
      <w:r w:rsidRPr="008D1830">
        <w:rPr>
          <w:sz w:val="20"/>
          <w:szCs w:val="20"/>
        </w:rPr>
        <w:t xml:space="preserve">[Robert, 2018, EcoHealth Alliance, “In a World Without Bats”, </w:t>
      </w:r>
      <w:hyperlink r:id="rId54" w:anchor=":~:text=Whether%20it's%20controlling%20pest%20populations,know%20them%20could%20sustain%20themselves">
        <w:r w:rsidRPr="008D1830">
          <w:rPr>
            <w:color w:val="1155CC"/>
            <w:sz w:val="20"/>
            <w:szCs w:val="20"/>
            <w:u w:val="single"/>
          </w:rPr>
          <w:t>https://www.ecohealthalliance.org/2018/10/in-a-world-without-bats#:~:text=Whether%20it's%20controlling%20pest%20populations,know%20them%20could%20sustain%20themselves</w:t>
        </w:r>
      </w:hyperlink>
      <w:r w:rsidRPr="008D1830">
        <w:rPr>
          <w:sz w:val="20"/>
          <w:szCs w:val="20"/>
        </w:rPr>
        <w:t>, 7-3-23, AS]</w:t>
      </w:r>
    </w:p>
    <w:p w14:paraId="5F637787" w14:textId="77777777" w:rsidR="00485418" w:rsidRPr="008D1830" w:rsidRDefault="00485418" w:rsidP="00485418">
      <w:pPr>
        <w:shd w:val="clear" w:color="auto" w:fill="FFFFFF"/>
      </w:pPr>
      <w:r w:rsidRPr="008D1830">
        <w:t xml:space="preserve">Lonely Planet </w:t>
      </w:r>
      <w:r w:rsidRPr="00727922">
        <w:rPr>
          <w:rStyle w:val="StyleUnderline"/>
        </w:rPr>
        <w:t>One in five mammals on this planet is a bat. To lose bats would be to lose 20 percent of the global mammal population.</w:t>
      </w:r>
      <w:r w:rsidRPr="008D1830">
        <w:t xml:space="preserve"> Biodiversity is important for several reasons. Primarily, it is because</w:t>
      </w:r>
      <w:r w:rsidRPr="00727922">
        <w:rPr>
          <w:rStyle w:val="StyleUnderline"/>
        </w:rPr>
        <w:t xml:space="preserve"> species diversity ensures natural sustainability for all life forms</w:t>
      </w:r>
      <w:r w:rsidRPr="008D1830">
        <w:t xml:space="preserve">. And, in fact, even a significantly lowered bat population would be problematic as genetic variation within a species is necessary to ensure its continued success. Complete Ecosystem Collapse Here’s where it all comes together. </w:t>
      </w:r>
      <w:r w:rsidRPr="00727922">
        <w:rPr>
          <w:rStyle w:val="StyleUnderline"/>
        </w:rPr>
        <w:t>Bats live almost everywhere in the world, in almost every type of climate. They are also incredibly important for their respective ecosystems. Whether it’s controlling pest populations, reforesting green spaces, spreading fruit seeds, or providing the organic material which forms the cornerstone of a cave ecosystem</w:t>
      </w:r>
      <w:r w:rsidRPr="008D1830">
        <w:t xml:space="preserve">, without bats very </w:t>
      </w:r>
      <w:r w:rsidRPr="00727922">
        <w:rPr>
          <w:rStyle w:val="StyleUnderline"/>
        </w:rPr>
        <w:t>few ecosystems as we know them could sustain themselves</w:t>
      </w:r>
      <w:r w:rsidRPr="008D1830">
        <w:t xml:space="preserve">. </w:t>
      </w:r>
      <w:r w:rsidRPr="00727922">
        <w:rPr>
          <w:rStyle w:val="StyleUnderline"/>
        </w:rPr>
        <w:t>Forests would disappear, farms would be overrun by insects, and even cities would experience problems as there are urban bats in almost every city in the world.</w:t>
      </w:r>
      <w:r w:rsidRPr="008D1830">
        <w:t xml:space="preserve"> A world without bats, now that’s scary.</w:t>
      </w:r>
    </w:p>
    <w:p w14:paraId="05ED51E9" w14:textId="77777777" w:rsidR="008F3B7D" w:rsidRPr="008D1830" w:rsidRDefault="008F3B7D" w:rsidP="008F3B7D">
      <w:pPr>
        <w:pStyle w:val="Heading4"/>
      </w:pPr>
      <w:r w:rsidRPr="008D1830">
        <w:t>More ev</w:t>
      </w:r>
    </w:p>
    <w:p w14:paraId="7C6BFF47" w14:textId="77777777" w:rsidR="008F3B7D" w:rsidRPr="008D1830" w:rsidRDefault="008F3B7D" w:rsidP="008F3B7D">
      <w:pPr>
        <w:rPr>
          <w:rStyle w:val="Style13ptBold"/>
        </w:rPr>
      </w:pPr>
      <w:r w:rsidRPr="008D1830">
        <w:rPr>
          <w:rStyle w:val="Style13ptBold"/>
        </w:rPr>
        <w:t>Celley, U.S fish and wildlife science communicator, 2021</w:t>
      </w:r>
    </w:p>
    <w:p w14:paraId="562D4A5E" w14:textId="77777777" w:rsidR="008F3B7D" w:rsidRPr="008D1830" w:rsidRDefault="008F3B7D" w:rsidP="008F3B7D">
      <w:r w:rsidRPr="008D1830">
        <w:t xml:space="preserve">[Courtney, Jun 11, 2021, U.S. Department of Fish and Wildlife,” Bats are one of the most important misunderstood animals”, </w:t>
      </w:r>
      <w:hyperlink r:id="rId55">
        <w:r w:rsidRPr="008D1830">
          <w:rPr>
            <w:rStyle w:val="Hyperlink"/>
          </w:rPr>
          <w:t>https://www.fws.gov/story/bats-are-one-most-important-misunderstood-animals</w:t>
        </w:r>
      </w:hyperlink>
      <w:r w:rsidRPr="008D1830">
        <w:t xml:space="preserve"> 7/2/23, KCD]</w:t>
      </w:r>
    </w:p>
    <w:p w14:paraId="228AD07E" w14:textId="77777777" w:rsidR="008F3B7D" w:rsidRPr="00727922" w:rsidRDefault="008F3B7D" w:rsidP="008F3B7D">
      <w:pPr>
        <w:rPr>
          <w:rStyle w:val="StyleUnderline"/>
        </w:rPr>
      </w:pPr>
      <w:r w:rsidRPr="00727922">
        <w:rPr>
          <w:rStyle w:val="StyleUnderline"/>
        </w:rPr>
        <w:t xml:space="preserve">Bats play an essential role in pest control, pollinating plants and dispersing seeds. Recent studies estimate that bats eat enough pests to save more than $1 billion per year in crop damage and pesticide costs in the United States corn industry alone. </w:t>
      </w:r>
      <w:r w:rsidRPr="008D1830">
        <w:t>Across all agricultural production, consumption of insect pests by bats results in a savings of more than $3 billion per year. While many bats eat insects, others feed on nectar and provide critical pollination for a variety of plants like peaches, cloves, bananas and agaves</w:t>
      </w:r>
      <w:r w:rsidRPr="00727922">
        <w:rPr>
          <w:rStyle w:val="StyleUnderline"/>
        </w:rPr>
        <w:t xml:space="preserve">. In fact, bats are the sole pollinator for the agave plant, a key ingredient in tequila! A third bat food source is fruit, leading to yet another important role in the ecosystem - seed dispersal. Fruit-eating bats can account for as much as 95% of the seed dispersal responsible for early growth in recently cleared rainforests.Unfortunately, bats are declining across the globe. Many bats are needlessly killed because people do not understand the important role bats play in a healthy ecosystem. </w:t>
      </w:r>
      <w:r w:rsidRPr="008D1830">
        <w:t>For bats that hibernate in caves, the need for winter shelter during hibernation puts them at another disadvantage. Human activity resulting in loss of habitat and disruptions during hibernation are detrimental.</w:t>
      </w:r>
      <w:r w:rsidRPr="00727922">
        <w:rPr>
          <w:rStyle w:val="StyleUnderline"/>
        </w:rPr>
        <w:t xml:space="preserve"> Making matters worse, a fungal disease called white-nose syndrome has claimed the lives of more than 5 million bats since its discovery in 2006 and has spread across North America at alarming rates. The fungus can be transmitted from bat to bat, cave to bat and even cave to cave as people inadvertently carry the fungus on shoes, clothing or equipment. Since many bats hibernate in the same caves over the winter, the fungus can decimate an entire bat colony once established.</w:t>
      </w:r>
    </w:p>
    <w:p w14:paraId="5190CF17" w14:textId="77777777" w:rsidR="00243A40" w:rsidRPr="008D1830" w:rsidRDefault="00243A40" w:rsidP="008F3B7D">
      <w:pPr>
        <w:rPr>
          <w:u w:val="single"/>
        </w:rPr>
      </w:pPr>
    </w:p>
    <w:p w14:paraId="04081BB5" w14:textId="77777777" w:rsidR="000E1092" w:rsidRPr="008D1830" w:rsidRDefault="000E1092" w:rsidP="000E1092">
      <w:pPr>
        <w:pStyle w:val="Heading1"/>
      </w:pPr>
      <w:bookmarkStart w:id="8" w:name="_66sl67s54u08" w:colFirst="0" w:colLast="0"/>
      <w:bookmarkEnd w:id="8"/>
      <w:r w:rsidRPr="008D1830">
        <w:lastRenderedPageBreak/>
        <w:t>2AC</w:t>
      </w:r>
    </w:p>
    <w:p w14:paraId="461B9E7C" w14:textId="6EA4C672" w:rsidR="00485418" w:rsidRPr="008D1830" w:rsidRDefault="00485418" w:rsidP="00485418">
      <w:pPr>
        <w:pStyle w:val="Heading3"/>
      </w:pPr>
      <w:r w:rsidRPr="008D1830">
        <w:lastRenderedPageBreak/>
        <w:t>P</w:t>
      </w:r>
      <w:r w:rsidR="00AF76FC" w:rsidRPr="008D1830">
        <w:t>DCP</w:t>
      </w:r>
    </w:p>
    <w:p w14:paraId="2C9BC993" w14:textId="526060F6" w:rsidR="006B0F1C" w:rsidRPr="008D1830" w:rsidRDefault="00AF76FC" w:rsidP="006B0F1C">
      <w:pPr>
        <w:pStyle w:val="Heading4"/>
      </w:pPr>
      <w:r w:rsidRPr="008D1830">
        <w:t>The Green New Deal includes the Green Nuclear Deal</w:t>
      </w:r>
    </w:p>
    <w:p w14:paraId="29B3DEB5" w14:textId="53D1B62A" w:rsidR="00AF76FC" w:rsidRPr="008D1830" w:rsidRDefault="005366B3" w:rsidP="00AF76FC">
      <w:r w:rsidRPr="008D1830">
        <w:rPr>
          <w:rStyle w:val="Style13ptBold"/>
        </w:rPr>
        <w:t>Energy Wire 2019</w:t>
      </w:r>
      <w:r w:rsidRPr="008D1830">
        <w:t xml:space="preserve"> (Hannah Northey, Jeremy Dillon, Christa Marshall, Reporter Nick Sobczyk contributed., ‘Green New Deal’ doc phased out nuclear — until it didn’t, accessed 07-13-23, 02-08-19 https://www.eenews.net/articles/green-new-deal-doc-phased-out-nuclear-until-it-didnt/)-TL</w:t>
      </w:r>
    </w:p>
    <w:p w14:paraId="77621179" w14:textId="423F62B3" w:rsidR="005366B3" w:rsidRPr="00727922" w:rsidRDefault="005366B3" w:rsidP="00727922">
      <w:pPr>
        <w:rPr>
          <w:rStyle w:val="StyleUnderline"/>
        </w:rPr>
      </w:pPr>
      <w:r w:rsidRPr="00727922">
        <w:rPr>
          <w:rStyle w:val="StyleUnderline"/>
        </w:rPr>
        <w:t>As congressional backers of the "Green New Deal" prepared yesterday to roll out a resolution calling for a rapid shift to carbon-free energy, they also released a fact sheet nixing the possibility of building new nuclear power plants.</w:t>
      </w:r>
    </w:p>
    <w:p w14:paraId="634028FE" w14:textId="025A1349" w:rsidR="005366B3" w:rsidRPr="008D1830" w:rsidRDefault="005366B3" w:rsidP="005366B3">
      <w:r w:rsidRPr="008D1830">
        <w:t>"A Green New Deal is a massive investment in renewable energy production and would not include creating new nuclear plants," read a fact sheet posted on the homepage of Rep. Alexandria Ocasio-Cortez (D-N.Y.). "It’s unclear if we will be able to decommission every nuclear plant within 10 years, but the plan is to transition off of nuclear and all fossil fuels as soon as possible."</w:t>
      </w:r>
    </w:p>
    <w:p w14:paraId="0FCDECC5" w14:textId="2F7175A3" w:rsidR="005366B3" w:rsidRPr="008D1830" w:rsidRDefault="005366B3" w:rsidP="005366B3">
      <w:r w:rsidRPr="00727922">
        <w:rPr>
          <w:rStyle w:val="StyleUnderline"/>
        </w:rPr>
        <w:t>Within hours, that language had disappeared from the congresswoman’s website, and her staff went silent on questions of how and why it vanished</w:t>
      </w:r>
      <w:r w:rsidRPr="008D1830">
        <w:t>.</w:t>
      </w:r>
    </w:p>
    <w:p w14:paraId="10633F49" w14:textId="17430D18" w:rsidR="005366B3" w:rsidRPr="008D1830" w:rsidRDefault="005366B3" w:rsidP="005366B3">
      <w:r w:rsidRPr="008D1830">
        <w:t>As energy legislation takes shape in Washington, it’s common for fuel sources and energy types to jockey for position. Energy and environmental interests wrestle for bill language and federal incentives over months of closed-door lobbying, and a final bill is a mishmash of political compromises and policy trade-offs.</w:t>
      </w:r>
    </w:p>
    <w:p w14:paraId="1B39817D" w14:textId="6559C19F" w:rsidR="005366B3" w:rsidRPr="008D1830" w:rsidRDefault="005366B3" w:rsidP="005366B3">
      <w:r w:rsidRPr="008D1830">
        <w:t>The rollout of Ocasio-Cortez’s blueprint outlining a vision for a "Green New Deal" provided a taste of what is likely to come as broad themes become legislative language.</w:t>
      </w:r>
    </w:p>
    <w:p w14:paraId="374D873A" w14:textId="0458FFCB" w:rsidR="005366B3" w:rsidRPr="008D1830" w:rsidRDefault="005366B3" w:rsidP="005366B3">
      <w:r w:rsidRPr="008D1830">
        <w:t>The plan by progressive Democrats looking to tackle climate change aims to eliminate the nation’s reliance on coal, oil and gas while shifting to renewable energy and addressing economic injustices. Critics of nuclear power have raised concerns about safety, the threat of accidents and the vulnerability of waste at aging plants despite their zero-carbon footprint.</w:t>
      </w:r>
    </w:p>
    <w:p w14:paraId="05314705" w14:textId="05C226D9" w:rsidR="005366B3" w:rsidRPr="00727922" w:rsidRDefault="005366B3" w:rsidP="00727922">
      <w:pPr>
        <w:rPr>
          <w:rStyle w:val="StyleUnderline"/>
        </w:rPr>
      </w:pPr>
      <w:r w:rsidRPr="00727922">
        <w:rPr>
          <w:rStyle w:val="StyleUnderline"/>
        </w:rPr>
        <w:t>What was left after the vanishing fact sheet was the original six-page resolution, which called for meeting 100 percent of the United States’ power demand with "clean, renewable, and zero-emission energy sources."</w:t>
      </w:r>
    </w:p>
    <w:p w14:paraId="5C6AB1F1" w14:textId="2978437F" w:rsidR="005366B3" w:rsidRPr="008D1830" w:rsidRDefault="005366B3" w:rsidP="005366B3">
      <w:r w:rsidRPr="008D1830">
        <w:t>It made no mention of the nation’s nuclear reactors, which face the threat of closure in regional markets across the Northeast and Midwest where gas plants and wind power offer lower-cost electricity.</w:t>
      </w:r>
    </w:p>
    <w:p w14:paraId="26FB3FBB" w14:textId="73B608B0" w:rsidR="005366B3" w:rsidRPr="008D1830" w:rsidRDefault="005366B3" w:rsidP="005366B3">
      <w:pPr>
        <w:rPr>
          <w:u w:val="single"/>
        </w:rPr>
      </w:pPr>
      <w:r w:rsidRPr="008D1830">
        <w:t xml:space="preserve">Adding to the confusion, </w:t>
      </w:r>
      <w:r w:rsidRPr="00727922">
        <w:rPr>
          <w:rStyle w:val="StyleUnderline"/>
        </w:rPr>
        <w:t>Ocasio-Cortez and Sen. Ed Markey (D-Mass.), the plan’s Senate sponsor</w:t>
      </w:r>
      <w:r w:rsidRPr="008D1830">
        <w:t xml:space="preserve">, told reporters at a press conference near the steps of the Capitol that their </w:t>
      </w:r>
      <w:r w:rsidRPr="00727922">
        <w:rPr>
          <w:rStyle w:val="StyleUnderline"/>
        </w:rPr>
        <w:t>nonbinding resolution was technology-neutral, suggesting that nuclear could still be on the table.</w:t>
      </w:r>
    </w:p>
    <w:p w14:paraId="2124B74A" w14:textId="37A94482" w:rsidR="005366B3" w:rsidRPr="008D1830" w:rsidRDefault="005366B3" w:rsidP="005366B3">
      <w:pPr>
        <w:rPr>
          <w:u w:val="single"/>
        </w:rPr>
      </w:pPr>
      <w:r w:rsidRPr="008D1830">
        <w:t xml:space="preserve">"The resolution is silent on any individual technology which can move us toward a solution of this problem. This is a resolution that does not have individual prescriptions in it, so it is silent," Markey told reporters. </w:t>
      </w:r>
      <w:r w:rsidRPr="00727922">
        <w:rPr>
          <w:rStyle w:val="StyleUnderline"/>
        </w:rPr>
        <w:t>When asked about the fact sheet and its intent to ban nuclear, he responded, "That is not part of the resolution."</w:t>
      </w:r>
    </w:p>
    <w:p w14:paraId="266CF7CB" w14:textId="641C95BC" w:rsidR="005366B3" w:rsidRPr="008D1830" w:rsidRDefault="005366B3" w:rsidP="005366B3">
      <w:r w:rsidRPr="008D1830">
        <w:lastRenderedPageBreak/>
        <w:t>Nuclear boosters grumbled about the confusion but said they believe the noncommittal resolution is proof that backers of the "Green New Deal" support nuclear power.</w:t>
      </w:r>
    </w:p>
    <w:p w14:paraId="47F7A63B" w14:textId="359D06D9" w:rsidR="005366B3" w:rsidRPr="008D1830" w:rsidRDefault="005366B3" w:rsidP="005366B3">
      <w:r w:rsidRPr="008D1830">
        <w:t>"Although a fact sheet from one of the resolution’s sponsors has created confusion, the text of the actual resolution makes it abundantly clear — we must embrace every zero-carbon resource available to eliminate climate pollution and dramatically increase our investment in clean energy innovation," said Josh Freed, senior vice president of the clean energy program at the center-left think tank Third Way.</w:t>
      </w:r>
    </w:p>
    <w:p w14:paraId="5C82C37C" w14:textId="2F46439F" w:rsidR="005366B3" w:rsidRPr="00727922" w:rsidRDefault="005366B3" w:rsidP="00727922">
      <w:pPr>
        <w:rPr>
          <w:rStyle w:val="StyleUnderline"/>
        </w:rPr>
      </w:pPr>
      <w:r w:rsidRPr="00727922">
        <w:rPr>
          <w:rStyle w:val="StyleUnderline"/>
        </w:rPr>
        <w:t>John Kotek, vice president for policy development and public affairs at the Nuclear Energy Institute, said he’s also focused on the resolution’s support for carbon-free sources of energy — and nuclear’s role in that realm.</w:t>
      </w:r>
    </w:p>
    <w:p w14:paraId="4AB6FF81" w14:textId="1F92667C" w:rsidR="005366B3" w:rsidRPr="00727922" w:rsidRDefault="005366B3" w:rsidP="00727922">
      <w:pPr>
        <w:rPr>
          <w:rStyle w:val="StyleUnderline"/>
        </w:rPr>
      </w:pPr>
      <w:r w:rsidRPr="00727922">
        <w:rPr>
          <w:rStyle w:val="StyleUnderline"/>
        </w:rPr>
        <w:t>"I certainly read this as leaving the door open, and the fact that they’re talking about clean, renewable, zero-emission resources describes what nuclear delivers," he said.</w:t>
      </w:r>
    </w:p>
    <w:p w14:paraId="6F90CDAA" w14:textId="462C6B6D" w:rsidR="00485418" w:rsidRPr="008D1830" w:rsidRDefault="00AF76FC" w:rsidP="00485418">
      <w:pPr>
        <w:pStyle w:val="Heading3"/>
      </w:pPr>
      <w:r w:rsidRPr="008D1830">
        <w:lastRenderedPageBreak/>
        <w:t>Nuke -&gt; Emissions Increase</w:t>
      </w:r>
    </w:p>
    <w:p w14:paraId="6C8AC8DA" w14:textId="017E0707" w:rsidR="00570BA8" w:rsidRPr="00727922" w:rsidRDefault="00570BA8" w:rsidP="003C47F2">
      <w:pPr>
        <w:pStyle w:val="Heading4"/>
        <w:rPr>
          <w:rFonts w:asciiTheme="minorHAnsi" w:hAnsiTheme="minorHAnsi" w:cstheme="minorHAnsi"/>
          <w:sz w:val="28"/>
          <w:szCs w:val="28"/>
          <w:shd w:val="clear" w:color="auto" w:fill="FFFFFF"/>
        </w:rPr>
      </w:pPr>
      <w:r w:rsidRPr="008D1830">
        <w:rPr>
          <w:rFonts w:asciiTheme="minorHAnsi" w:hAnsiTheme="minorHAnsi" w:cstheme="minorHAnsi"/>
          <w:sz w:val="28"/>
          <w:szCs w:val="28"/>
          <w:shd w:val="clear" w:color="auto" w:fill="FFFFFF"/>
        </w:rPr>
        <w:t xml:space="preserve">Nuclear </w:t>
      </w:r>
      <w:r w:rsidR="00AF76FC" w:rsidRPr="008D1830">
        <w:rPr>
          <w:rFonts w:asciiTheme="minorHAnsi" w:hAnsiTheme="minorHAnsi" w:cstheme="minorHAnsi"/>
          <w:sz w:val="28"/>
          <w:szCs w:val="28"/>
          <w:shd w:val="clear" w:color="auto" w:fill="FFFFFF"/>
        </w:rPr>
        <w:t>energy produces significant negative emissions</w:t>
      </w:r>
      <w:r w:rsidR="00727922">
        <w:rPr>
          <w:rFonts w:asciiTheme="minorHAnsi" w:hAnsiTheme="minorHAnsi" w:cstheme="minorHAnsi"/>
          <w:sz w:val="28"/>
          <w:szCs w:val="28"/>
          <w:shd w:val="clear" w:color="auto" w:fill="FFFFFF"/>
        </w:rPr>
        <w:t xml:space="preserve"> which are</w:t>
      </w:r>
      <w:r w:rsidRPr="008D1830">
        <w:rPr>
          <w:rStyle w:val="Heading4Char"/>
          <w:rFonts w:asciiTheme="minorHAnsi" w:hAnsiTheme="minorHAnsi" w:cstheme="minorHAnsi"/>
          <w:b/>
          <w:bCs/>
          <w:sz w:val="28"/>
          <w:szCs w:val="28"/>
        </w:rPr>
        <w:t xml:space="preserve"> </w:t>
      </w:r>
      <w:r w:rsidR="00AF76FC" w:rsidRPr="008D1830">
        <w:rPr>
          <w:rStyle w:val="Heading4Char"/>
          <w:rFonts w:asciiTheme="minorHAnsi" w:hAnsiTheme="minorHAnsi" w:cstheme="minorHAnsi"/>
          <w:b/>
          <w:bCs/>
          <w:sz w:val="28"/>
          <w:szCs w:val="28"/>
        </w:rPr>
        <w:t>worse than fossil fuel emissions</w:t>
      </w:r>
    </w:p>
    <w:p w14:paraId="47380387" w14:textId="1C1348AD" w:rsidR="00570BA8" w:rsidRPr="00727922" w:rsidRDefault="00570BA8" w:rsidP="00727922">
      <w:r w:rsidRPr="00727922">
        <w:rPr>
          <w:rStyle w:val="Style13ptBold"/>
        </w:rPr>
        <w:t>Energy Information Administration, 22</w:t>
      </w:r>
      <w:r w:rsidR="00727922">
        <w:t xml:space="preserve"> </w:t>
      </w:r>
      <w:r w:rsidRPr="00727922">
        <w:t xml:space="preserve">[11/7/22, EIA, “Nuclear Explained”, </w:t>
      </w:r>
      <w:hyperlink r:id="rId56" w:anchor=":~:text=Nuclear%20energy%20produces%20radioactive%20waste,health%20for%20thousands%20of%20years" w:history="1">
        <w:r w:rsidRPr="00727922">
          <w:rPr>
            <w:rStyle w:val="Hyperlink"/>
          </w:rPr>
          <w:t>https://www.eia.gov/energyexplained/nuclear/nuclear-power-and-the-environment.php#:~:text=Nuclear%20energy%20produces%20radioactive%20waste,health%20for%20thousands%20of%20years</w:t>
        </w:r>
      </w:hyperlink>
      <w:r w:rsidRPr="00727922">
        <w:t>. 7/10/23, KCD]</w:t>
      </w:r>
    </w:p>
    <w:p w14:paraId="4AEC2BA8" w14:textId="77777777" w:rsidR="00570BA8" w:rsidRPr="00D152CD" w:rsidRDefault="00570BA8" w:rsidP="00727922">
      <w:r w:rsidRPr="00727922">
        <w:rPr>
          <w:rStyle w:val="StyleUnderline"/>
        </w:rPr>
        <w:t>A major environmental concern related to nuclear power is the creation of radioactive wastes such as uranium mill tailings, spent (used) reactor fuel, and other radioactive wastes. These materials can remain radioactive and dangerous to human health for thousands of years.</w:t>
      </w:r>
      <w:r w:rsidRPr="00D152CD">
        <w:t xml:space="preserve"> Radioactive wastes are subject to special regulations that govern their handling, transportation, storage, and disposal to protect human health and the environment. The U.S. Nuclear Regulatory Commission (NRC) regulates the operation of nuclear power plants.</w:t>
      </w:r>
      <w:r w:rsidRPr="00727922">
        <w:rPr>
          <w:rStyle w:val="StyleUnderline"/>
        </w:rPr>
        <w:t xml:space="preserve"> Radioactive wastes are classified as low-level waste or high-level waste. The radioactivity of these wastes can range from a little higher than natural background levels, such as for uranium mill tailings, to the much higher radioactivity of used (spent) reactor fuel and parts of nuclear reactors.</w:t>
      </w:r>
      <w:r w:rsidRPr="00D152CD">
        <w:t xml:space="preserve"> The radioactivity of nuclear waste decreases over time through a process called radioactive decay. The amount of time it takes for the radioactivity of radioactive material to decrease to half its original level is called the radioactive half-life. Radioactive waste with a short half-life is often stored temporarily before disposal to reduce potential radiation doses to workers who handle and transport the waste. This storage system also reduces the radiation levels at disposal sites.By volume, most of the waste related to the nuclear power industry has a relatively low level of radioactivity. Uranium mill tailings contain the radioactive element radium, which decays to produce the radioactive gas radon. Most uranium mill tailings are placed near the processing facility, or mill, where they come from. Uranium mill tailings are covered with a sealing barrier of material such as clay to prevent radon from escaping into the atmosphere. The sealing barrier is covered by a layer of soil, rocks, or other materials to prevent erosion of the sealing barrier.The other types of low-level radioactive waste are the tools, protective clothing, wiping cloths, and other disposable items that become contaminated with small amounts of radioactive dust or particles at nuclear fuel processing facilities and nuclear power plants. These materials are subject to special regulations for their handling, storage, and disposal so they will not come in contact with the outside environment.</w:t>
      </w:r>
      <w:r w:rsidRPr="00727922">
        <w:rPr>
          <w:rStyle w:val="StyleUnderline"/>
        </w:rPr>
        <w:t xml:space="preserve">High-level radioactive waste consists of irradiated, or spent, nuclear reactor fuel (fuel that is no longer useful for producing electricity). The spent reactor fuel is in a solid form, consisting of small fuel pellets in long metal tubes called rods. Spent reactor fuel assemblies are highly radioactive and, initially, must be stored in specially designed pools of water. The water cools the fuel and acts as a radiation shield. </w:t>
      </w:r>
      <w:r w:rsidRPr="00D152CD">
        <w:t>Spent reactor fuel assemblies can also be stored in specially designed dry storage containers. An increasing number of reactor operators now store their older spent fuel in dry storage facilities using special outdoor concrete or steel containers with air cooling.</w:t>
      </w:r>
      <w:r w:rsidRPr="00727922">
        <w:rPr>
          <w:rStyle w:val="StyleUnderline"/>
        </w:rPr>
        <w:t xml:space="preserve"> The United States does not currently have a permanent disposal facility for high-level nuclear waste. When a nuclear reactor stops operating, it must be decommissioned. Decommissioning involves safely removing from service the reactor and all equipment that has become radioactive and reducing radioactivity to a level that permits other uses of the property.</w:t>
      </w:r>
      <w:r w:rsidRPr="00D152CD">
        <w:t xml:space="preserve"> The U.S. Nuclear Regulatory Commission has strict rules governing nuclear power plant decommissioning that involve cleanup of radioactively contaminated power plant systems and structures and removing the radioactive fuel.</w:t>
      </w:r>
    </w:p>
    <w:p w14:paraId="6049902D" w14:textId="2A74FA0A" w:rsidR="00A40554" w:rsidRPr="008D1830" w:rsidRDefault="00AF76FC" w:rsidP="00AF76FC">
      <w:pPr>
        <w:pStyle w:val="Heading3"/>
      </w:pPr>
      <w:r w:rsidRPr="008D1830">
        <w:lastRenderedPageBreak/>
        <w:t>CP No Solve Labor</w:t>
      </w:r>
    </w:p>
    <w:p w14:paraId="4964E23A" w14:textId="327B605E" w:rsidR="00A700E5" w:rsidRPr="008D1830" w:rsidRDefault="00570BA8" w:rsidP="003C47F2">
      <w:pPr>
        <w:pStyle w:val="Heading4"/>
      </w:pPr>
      <w:r w:rsidRPr="008D1830">
        <w:rPr>
          <w:shd w:val="clear" w:color="auto" w:fill="FFFFFF"/>
        </w:rPr>
        <w:t>C</w:t>
      </w:r>
      <w:r w:rsidR="00A700E5" w:rsidRPr="008D1830">
        <w:rPr>
          <w:shd w:val="clear" w:color="auto" w:fill="FFFFFF"/>
        </w:rPr>
        <w:t>P</w:t>
      </w:r>
      <w:r w:rsidRPr="008D1830">
        <w:rPr>
          <w:shd w:val="clear" w:color="auto" w:fill="FFFFFF"/>
        </w:rPr>
        <w:t xml:space="preserve"> fails to solve labor inequality</w:t>
      </w:r>
      <w:r w:rsidR="00AF76FC" w:rsidRPr="008D1830">
        <w:t xml:space="preserve"> – </w:t>
      </w:r>
      <w:r w:rsidRPr="008D1830">
        <w:rPr>
          <w:rStyle w:val="Heading4Char"/>
          <w:rFonts w:asciiTheme="minorHAnsi" w:hAnsiTheme="minorHAnsi" w:cstheme="minorHAnsi"/>
          <w:b/>
          <w:bCs/>
        </w:rPr>
        <w:t>Majority of people who work in nuclear are white, college educated men</w:t>
      </w:r>
      <w:r w:rsidRPr="008D1830">
        <w:rPr>
          <w:rFonts w:asciiTheme="minorHAnsi" w:hAnsiTheme="minorHAnsi" w:cstheme="minorHAnsi"/>
          <w:bCs/>
          <w:color w:val="3B444D"/>
          <w:sz w:val="29"/>
          <w:szCs w:val="29"/>
          <w:shd w:val="clear" w:color="auto" w:fill="FFFFFF"/>
        </w:rPr>
        <w:t xml:space="preserve">, </w:t>
      </w:r>
    </w:p>
    <w:p w14:paraId="0873B669" w14:textId="61483568" w:rsidR="00570BA8" w:rsidRPr="00D152CD" w:rsidRDefault="00570BA8" w:rsidP="00D152CD">
      <w:r w:rsidRPr="00D152CD">
        <w:rPr>
          <w:rStyle w:val="Style13ptBold"/>
        </w:rPr>
        <w:t>ZIPPA, 23</w:t>
      </w:r>
      <w:r w:rsidR="00D152CD">
        <w:t xml:space="preserve"> </w:t>
      </w:r>
      <w:r w:rsidRPr="00D152CD">
        <w:t xml:space="preserve">[4/6/23, ZIPPA, “NUCLEAR PLANT OPERATOR OVERVIEW”, </w:t>
      </w:r>
      <w:hyperlink r:id="rId57" w:history="1">
        <w:r w:rsidRPr="00D152CD">
          <w:rPr>
            <w:rStyle w:val="Hyperlink"/>
          </w:rPr>
          <w:t>https://www.zippia.com/nuclear-plant-operator-jobs/demographics/</w:t>
        </w:r>
      </w:hyperlink>
      <w:r w:rsidRPr="00D152CD">
        <w:t xml:space="preserve"> 7/10/23, KCD]</w:t>
      </w:r>
    </w:p>
    <w:p w14:paraId="5A298A19" w14:textId="77777777" w:rsidR="00570BA8" w:rsidRPr="008D1830" w:rsidRDefault="00570BA8" w:rsidP="00727922">
      <w:pPr>
        <w:rPr>
          <w:rFonts w:asciiTheme="minorHAnsi" w:hAnsiTheme="minorHAnsi" w:cstheme="minorHAnsi"/>
        </w:rPr>
      </w:pPr>
      <w:r w:rsidRPr="00D152CD">
        <w:t xml:space="preserve">7.8% of nuclear plant operators are women and </w:t>
      </w:r>
      <w:r w:rsidRPr="00727922">
        <w:rPr>
          <w:rStyle w:val="StyleUnderline"/>
        </w:rPr>
        <w:t>92.2% of nuclear plant operators are men, The most common ethnicity among nuclear plant operators is White, which makes up 76.5% of all nuclear plant operators.</w:t>
      </w:r>
      <w:r w:rsidRPr="00D152CD">
        <w:t xml:space="preserve"> Comparatively, 8.1% of nuclear plant operators are Hispanic or Latino and 6.1% of nuclear plant operators are Black or African American, </w:t>
      </w:r>
      <w:r w:rsidRPr="008D1830">
        <w:rPr>
          <w:rFonts w:asciiTheme="minorHAnsi" w:hAnsiTheme="minorHAnsi" w:cstheme="minorHAnsi"/>
          <w:color w:val="212529"/>
          <w:shd w:val="clear" w:color="auto" w:fill="FFFFFF"/>
        </w:rPr>
        <w:t xml:space="preserve">Unknown nuclear plant operators have the highest average salary compared to other ethnicities. </w:t>
      </w:r>
      <w:r w:rsidRPr="00727922">
        <w:rPr>
          <w:rStyle w:val="StyleUnderline"/>
        </w:rPr>
        <w:t>Black or african american nuclear plant operators have the lowest average salary at $43,388, and The most common degree for nuclear plant operators is bachelor's degree 67% of nuclear plant operators earn that degree. A close second is associate degree with 22%</w:t>
      </w:r>
      <w:r w:rsidRPr="00D152CD">
        <w:t xml:space="preserve"> and rounding it off is high school diploma with 6%.</w:t>
      </w:r>
    </w:p>
    <w:p w14:paraId="7AF9F409" w14:textId="614EF2FB" w:rsidR="000444FD" w:rsidRPr="008D1830" w:rsidRDefault="00AF76FC" w:rsidP="008D2229">
      <w:pPr>
        <w:pStyle w:val="Heading4"/>
        <w:rPr>
          <w:rStyle w:val="Style13ptBold"/>
          <w:rFonts w:asciiTheme="minorHAnsi" w:hAnsiTheme="minorHAnsi" w:cstheme="minorHAnsi"/>
          <w:b/>
          <w:bCs w:val="0"/>
        </w:rPr>
      </w:pPr>
      <w:r w:rsidRPr="008D1830">
        <w:rPr>
          <w:rStyle w:val="Style13ptBold"/>
          <w:rFonts w:asciiTheme="minorHAnsi" w:hAnsiTheme="minorHAnsi" w:cstheme="minorHAnsi"/>
          <w:b/>
          <w:bCs w:val="0"/>
        </w:rPr>
        <w:t>T</w:t>
      </w:r>
      <w:r w:rsidR="00570BA8" w:rsidRPr="008D1830">
        <w:rPr>
          <w:rStyle w:val="Style13ptBold"/>
          <w:rFonts w:asciiTheme="minorHAnsi" w:hAnsiTheme="minorHAnsi" w:cstheme="minorHAnsi"/>
          <w:b/>
          <w:bCs w:val="0"/>
        </w:rPr>
        <w:t>hese jobs aren’t accessible for marginalized people</w:t>
      </w:r>
      <w:r w:rsidRPr="008D1830">
        <w:rPr>
          <w:rStyle w:val="Style13ptBold"/>
          <w:rFonts w:asciiTheme="minorHAnsi" w:hAnsiTheme="minorHAnsi" w:cstheme="minorHAnsi"/>
          <w:b/>
          <w:bCs w:val="0"/>
        </w:rPr>
        <w:t>—the killing of affirmative action supercharges this disparity</w:t>
      </w:r>
    </w:p>
    <w:p w14:paraId="22AB7E2D" w14:textId="4E651284" w:rsidR="00570BA8" w:rsidRPr="00D152CD" w:rsidRDefault="00707C89" w:rsidP="00D152CD">
      <w:r w:rsidRPr="00D152CD">
        <w:rPr>
          <w:rStyle w:val="Style13ptBold"/>
        </w:rPr>
        <w:t>Colin &amp; Cook, BA in social studies from Harvard University &amp; director for higher education policy in the Center on Education Data and Policy at the Urban Institute, 23</w:t>
      </w:r>
      <w:r w:rsidR="00D152CD" w:rsidRPr="00D152CD">
        <w:rPr>
          <w:rStyle w:val="Style13ptBold"/>
        </w:rPr>
        <w:t xml:space="preserve"> </w:t>
      </w:r>
      <w:r w:rsidR="00570BA8" w:rsidRPr="00D152CD">
        <w:t>[Elise &amp; Bryan, 6/23/23, Urban Institute,” The Future of College Admissions without Affirmative Action”,</w:t>
      </w:r>
      <w:r w:rsidR="00D152CD">
        <w:t xml:space="preserve"> </w:t>
      </w:r>
      <w:hyperlink r:id="rId58" w:anchor=":~:text=The%20effects%20of%20banning%20affirmative,in%20selective%20and%20flagship%20institutions" w:history="1">
        <w:r w:rsidR="00570BA8" w:rsidRPr="00D152CD">
          <w:rPr>
            <w:rStyle w:val="Hyperlink"/>
          </w:rPr>
          <w:t>https://www.urban.org/urban-wire/future-college-admissions-without-affirmative-action#:~:text=The%20effects%20of%20banning%20affirmative,in%20selective%20and%20flagship%20institutions</w:t>
        </w:r>
      </w:hyperlink>
      <w:r w:rsidR="00570BA8" w:rsidRPr="00D152CD">
        <w:t>. 7/10/23, KCD]</w:t>
      </w:r>
    </w:p>
    <w:p w14:paraId="212ED49E" w14:textId="7B29923A" w:rsidR="006B0F1C" w:rsidRPr="008D1830" w:rsidRDefault="00570BA8" w:rsidP="00727922">
      <w:pPr>
        <w:rPr>
          <w:rFonts w:asciiTheme="minorHAnsi" w:hAnsiTheme="minorHAnsi" w:cstheme="minorHAnsi"/>
        </w:rPr>
      </w:pPr>
      <w:r w:rsidRPr="00727922">
        <w:rPr>
          <w:rStyle w:val="StyleUnderline"/>
        </w:rPr>
        <w:t xml:space="preserve">In states that have eliminated affirmative action, studies have consistently found declines in the admission and enrollment of Black, Latino, and Indigenous people. </w:t>
      </w:r>
      <w:r w:rsidRPr="00727922">
        <w:t xml:space="preserve">These declines are especially concentrated in selective and flagship institutions. </w:t>
      </w:r>
      <w:r w:rsidRPr="00727922">
        <w:rPr>
          <w:rStyle w:val="StyleUnderline"/>
        </w:rPr>
        <w:t>The passage of California’s Proposition 209 in 1996 resulted in a 12 percent decline (PDF) in underrepresented groups across the whole University of California (UC) system . UC Berkley and UCLA experienced the biggest effects, with a 60 percent drop (PDF) in Black, Latino, and Indigenous students. In 2006, after Michigan passed Proposal 2 (PDF), which banned race-conscious admissions, Black undergraduate enrollment at the University of Michigan dropped nearly by half—from 7 percent in 2006 to 4 percent in 2021 (PDF). In the first class admitted to the University of Washington after the state banned the use of race in admissions, Black, Latino, and Native American enrollment made up 7 percent of the entering class, compared with 8.2 percent the year before the ban</w:t>
      </w:r>
      <w:r w:rsidRPr="00727922">
        <w:t xml:space="preserve">. Evidence shows diversity in higher education improves learning outcomes for all students, and the benefits extend beyond graduation. </w:t>
      </w:r>
      <w:r w:rsidRPr="00727922">
        <w:rPr>
          <w:rStyle w:val="StyleUnderline"/>
        </w:rPr>
        <w:t>A ban could not only negatively affect students of color, who would be less likely to attend selective institutions that usually have more resources and higher graduation rates, but could also prevent other students at these universities from benefiting from the perspectives and experiences that having a more diverse class brings.</w:t>
      </w:r>
    </w:p>
    <w:p w14:paraId="177C1C12" w14:textId="06B471F9" w:rsidR="000E1092" w:rsidRPr="008D1830" w:rsidRDefault="00AF76FC" w:rsidP="00AF76FC">
      <w:pPr>
        <w:pStyle w:val="Heading3"/>
      </w:pPr>
      <w:bookmarkStart w:id="9" w:name="_diu12kswm3bz" w:colFirst="0" w:colLast="0"/>
      <w:bookmarkEnd w:id="9"/>
      <w:r w:rsidRPr="008D1830">
        <w:lastRenderedPageBreak/>
        <w:t>AT: Mining Bad</w:t>
      </w:r>
    </w:p>
    <w:p w14:paraId="0F4D8B80" w14:textId="27CF91D1" w:rsidR="00485418" w:rsidRPr="008D1830" w:rsidRDefault="000E1092" w:rsidP="000E1092">
      <w:pPr>
        <w:pStyle w:val="Heading4"/>
        <w:rPr>
          <w:color w:val="000000"/>
          <w:sz w:val="28"/>
          <w:szCs w:val="28"/>
        </w:rPr>
      </w:pPr>
      <w:bookmarkStart w:id="10" w:name="_7278ejvqgz97" w:colFirst="0" w:colLast="0"/>
      <w:bookmarkEnd w:id="10"/>
      <w:r w:rsidRPr="008D1830">
        <w:rPr>
          <w:color w:val="000000"/>
          <w:sz w:val="28"/>
          <w:szCs w:val="28"/>
        </w:rPr>
        <w:t xml:space="preserve">Mining </w:t>
      </w:r>
      <w:r w:rsidR="00AF76FC" w:rsidRPr="008D1830">
        <w:rPr>
          <w:color w:val="000000"/>
          <w:sz w:val="28"/>
          <w:szCs w:val="28"/>
        </w:rPr>
        <w:t xml:space="preserve">is manageable </w:t>
      </w:r>
    </w:p>
    <w:p w14:paraId="2CED6061" w14:textId="77777777" w:rsidR="000E1092" w:rsidRPr="008D1830" w:rsidRDefault="000E1092" w:rsidP="00485418">
      <w:r w:rsidRPr="008D1830">
        <w:rPr>
          <w:rStyle w:val="Style13ptBold"/>
        </w:rPr>
        <w:t>Phadke, principal investigator of multiyear National Science Foundation study on Mining Futures, 2019</w:t>
      </w:r>
      <w:r w:rsidR="00485418" w:rsidRPr="008D1830">
        <w:t xml:space="preserve"> </w:t>
      </w:r>
      <w:r w:rsidRPr="008D1830">
        <w:t xml:space="preserve">[roopali, February 21, 2019, Greenbiz, “Climate solutions depend on rare earths. Here's how they can be sourced responsibly”, </w:t>
      </w:r>
      <w:hyperlink r:id="rId59">
        <w:r w:rsidRPr="008D1830">
          <w:rPr>
            <w:rStyle w:val="Hyperlink"/>
          </w:rPr>
          <w:t>https://www.greenbiz.com/article/climate-solutions-depend-rare-earths-heres-how-they-can-be-sourced-responsibly</w:t>
        </w:r>
      </w:hyperlink>
      <w:r w:rsidRPr="008D1830">
        <w:t xml:space="preserve"> 7/3/23, KCD]</w:t>
      </w:r>
    </w:p>
    <w:p w14:paraId="29972987" w14:textId="77777777" w:rsidR="000E1092" w:rsidRPr="008D1830" w:rsidRDefault="000E1092" w:rsidP="00485418">
      <w:r w:rsidRPr="00727922">
        <w:rPr>
          <w:rStyle w:val="StyleUnderline"/>
        </w:rPr>
        <w:t>Climate solutions, such as solar energy, wind energy and electric vehicles, depend on rare earth elements. These so-called "green tech metals" have unique magnetic and luminescent qualities that make them very difficult to substitute with other elements</w:t>
      </w:r>
      <w:r w:rsidRPr="008D1830">
        <w:t>. In 2017 the World Bank launched its first major study on green tech metals. The authors argue that meeting the Paris Accord will result in skyrocketing demand for metals such as cadmium, neodymium and indium.</w:t>
      </w:r>
    </w:p>
    <w:p w14:paraId="2720F40A" w14:textId="77777777" w:rsidR="000E1092" w:rsidRPr="00727922" w:rsidRDefault="000E1092" w:rsidP="00485418">
      <w:pPr>
        <w:rPr>
          <w:rStyle w:val="StyleUnderline"/>
        </w:rPr>
      </w:pPr>
      <w:r w:rsidRPr="008D1830">
        <w:t xml:space="preserve">As countries transition to low-emissions economies, we need to make sure we source metals in an environmentally and socially sustainable manner. </w:t>
      </w:r>
      <w:r w:rsidRPr="00727922">
        <w:rPr>
          <w:rStyle w:val="StyleUnderline"/>
        </w:rPr>
        <w:t>We can do so by committing to three practices: repatriating primary mining; recycling metals; and repairing our technology rather than replacing it. This is not an impossible task and we can find inspiration from projects in Europe and Japan.</w:t>
      </w:r>
    </w:p>
    <w:p w14:paraId="363EEEDD" w14:textId="4A483EC4" w:rsidR="00DF6D90" w:rsidRPr="008D1830" w:rsidRDefault="00DF6D90" w:rsidP="00860015">
      <w:pPr>
        <w:pStyle w:val="Heading3"/>
      </w:pPr>
      <w:r w:rsidRPr="008D1830">
        <w:lastRenderedPageBreak/>
        <w:t>Nuclear Power Bad</w:t>
      </w:r>
      <w:r w:rsidR="00AF76FC" w:rsidRPr="008D1830">
        <w:t xml:space="preserve"> </w:t>
      </w:r>
    </w:p>
    <w:p w14:paraId="58749CBA" w14:textId="77777777" w:rsidR="00243A40" w:rsidRPr="008D1830" w:rsidRDefault="00243A40" w:rsidP="00243A40">
      <w:pPr>
        <w:pStyle w:val="Heading4"/>
      </w:pPr>
      <w:r w:rsidRPr="008D1830">
        <w:t>Nuclear energy requires storage that isn’t entirely safe</w:t>
      </w:r>
    </w:p>
    <w:p w14:paraId="0CAD76CC" w14:textId="77777777" w:rsidR="00243A40" w:rsidRPr="008D1830" w:rsidRDefault="00243A40" w:rsidP="00243A40">
      <w:pPr>
        <w:rPr>
          <w:rStyle w:val="Style13ptBold"/>
        </w:rPr>
      </w:pPr>
      <w:r w:rsidRPr="008D1830">
        <w:rPr>
          <w:rStyle w:val="Style13ptBold"/>
        </w:rPr>
        <w:t>Wilkerson Ph.D., atmospheric science, 2016</w:t>
      </w:r>
    </w:p>
    <w:p w14:paraId="75B320CF" w14:textId="77777777" w:rsidR="00243A40" w:rsidRPr="008D1830" w:rsidRDefault="00243A40" w:rsidP="00243A40">
      <w:pPr>
        <w:rPr>
          <w:rStyle w:val="Style13ptBold"/>
          <w:b w:val="0"/>
          <w:bCs w:val="0"/>
          <w:sz w:val="20"/>
          <w:szCs w:val="18"/>
        </w:rPr>
      </w:pPr>
      <w:r w:rsidRPr="008D1830">
        <w:rPr>
          <w:rStyle w:val="Style13ptBold"/>
          <w:b w:val="0"/>
          <w:bCs w:val="0"/>
          <w:sz w:val="20"/>
          <w:szCs w:val="18"/>
        </w:rPr>
        <w:t xml:space="preserve">[Jordan, 10-25-2016, Harvard University Graduate School of Arts and Sciences, “Reconsidering the Risks of Nuclear Power”, </w:t>
      </w:r>
      <w:hyperlink r:id="rId60" w:history="1">
        <w:r w:rsidRPr="008D1830">
          <w:rPr>
            <w:rStyle w:val="Hyperlink"/>
            <w:sz w:val="20"/>
            <w:szCs w:val="18"/>
          </w:rPr>
          <w:t>https://sitn.hms.harvard.edu/flash/2016/reconsidering-risks-nuclear-power/</w:t>
        </w:r>
      </w:hyperlink>
      <w:r w:rsidRPr="008D1830">
        <w:rPr>
          <w:rStyle w:val="Style13ptBold"/>
          <w:b w:val="0"/>
          <w:bCs w:val="0"/>
          <w:sz w:val="20"/>
          <w:szCs w:val="18"/>
        </w:rPr>
        <w:t>, accessed 7-9-2023, AS]</w:t>
      </w:r>
    </w:p>
    <w:p w14:paraId="73FEA7F2" w14:textId="77777777" w:rsidR="00243A40" w:rsidRPr="008D1830" w:rsidRDefault="00243A40" w:rsidP="00243A40">
      <w:r w:rsidRPr="008D1830">
        <w:t>Nuclear energy isn’t all good news, though. The Fukushima Nuclear Disaster is the latest testament to that. This disaster was a consequence of the combination of a tsunami and a powerful earthquake in March 2011</w:t>
      </w:r>
      <w:r w:rsidRPr="00727922">
        <w:rPr>
          <w:rStyle w:val="StyleUnderline"/>
        </w:rPr>
        <w:t>. Although the chain fissile reactions were shut down automatically in response to the earthquake, the tsunami damaged generators responsible for cooling the reactors of the plant. Without cooling, the components of the core of the reactors can literally melt from all the energy released from these reactions. In this case, they did. Radioactive material was subsequently released along with several chemical explosions, which were initiated by the immense heat released by the nuclear reactions.</w:t>
      </w:r>
      <w:r w:rsidRPr="008D1830">
        <w:t xml:space="preserve"> Why is radioactive material dangerous? To start with, to be radioactive refers to the fact that this material is actively emitting radiation. This is not the same kind of radiation we’re familiar with such as visible electromagnetic radiation from a light bulb. Electromagnetic radiation emitted as a result of nuclear fission, known as gamma rays, has 100,000 times more energy than visible light. </w:t>
      </w:r>
      <w:r w:rsidRPr="00727922">
        <w:rPr>
          <w:rStyle w:val="StyleUnderline"/>
        </w:rPr>
        <w:t>Radioactive material can also emit highly energetic electrons (beta particles) and small clusters of protons and neutrons (alpha particles). This concentrated energy causes the molecules in our body to react in ways that can be extremely damaging, sometimes giving rise to cancer.</w:t>
      </w:r>
      <w:r w:rsidRPr="008D1830">
        <w:t xml:space="preserve"> Radioactivity isn’t just a characteristic of the material being used in the nuclear reactor. Even in the absence of a nuclear accident, nuclear power inevitably produces dangerous materials: </w:t>
      </w:r>
      <w:r w:rsidRPr="00727922">
        <w:rPr>
          <w:rStyle w:val="StyleUnderline"/>
        </w:rPr>
        <w:t>radioactive waste. This waste, composed of mostly unconverted uranium along with intermediate products plutonium and curium, stays radioactive for extremely long periods, too, presenting a major problem in regards to storage.</w:t>
      </w:r>
    </w:p>
    <w:p w14:paraId="0D3435D3" w14:textId="77777777" w:rsidR="00E95C96" w:rsidRPr="008D1830" w:rsidRDefault="00E95C96" w:rsidP="00E95C96">
      <w:pPr>
        <w:pStyle w:val="Heading4"/>
      </w:pPr>
      <w:r w:rsidRPr="008D1830">
        <w:t>Nuclear reactors let off harmful radioactive waste</w:t>
      </w:r>
    </w:p>
    <w:p w14:paraId="270189D7" w14:textId="77777777" w:rsidR="00E95C96" w:rsidRPr="008D1830" w:rsidRDefault="00E95C96" w:rsidP="00E95C96">
      <w:pPr>
        <w:rPr>
          <w:rStyle w:val="Style13ptBold"/>
        </w:rPr>
      </w:pPr>
      <w:r w:rsidRPr="008D1830">
        <w:rPr>
          <w:rStyle w:val="Style13ptBold"/>
        </w:rPr>
        <w:t>EIA, independent statistics and analysis, 2022</w:t>
      </w:r>
    </w:p>
    <w:p w14:paraId="0111BAB3" w14:textId="77777777" w:rsidR="00E95C96" w:rsidRPr="008D1830" w:rsidRDefault="00E95C96" w:rsidP="00E95C96">
      <w:pPr>
        <w:rPr>
          <w:rStyle w:val="Style13ptBold"/>
          <w:b w:val="0"/>
          <w:bCs w:val="0"/>
          <w:sz w:val="22"/>
          <w:szCs w:val="18"/>
        </w:rPr>
      </w:pPr>
      <w:r w:rsidRPr="008D1830">
        <w:rPr>
          <w:rStyle w:val="Style13ptBold"/>
          <w:b w:val="0"/>
          <w:bCs w:val="0"/>
        </w:rPr>
        <w:softHyphen/>
      </w:r>
      <w:r w:rsidRPr="008D1830">
        <w:rPr>
          <w:rStyle w:val="Style13ptBold"/>
          <w:b w:val="0"/>
          <w:bCs w:val="0"/>
        </w:rPr>
        <w:softHyphen/>
      </w:r>
      <w:r w:rsidRPr="008D1830">
        <w:rPr>
          <w:rStyle w:val="Style13ptBold"/>
          <w:b w:val="0"/>
          <w:bCs w:val="0"/>
          <w:sz w:val="22"/>
          <w:szCs w:val="18"/>
        </w:rPr>
        <w:t xml:space="preserve">[U.S. Energy Information Administration, 11-7-2022, U.S. Energy Information Administration, “Nuclear explained; Nuclear power and the environment”, </w:t>
      </w:r>
      <w:hyperlink r:id="rId61" w:history="1">
        <w:r w:rsidRPr="008D1830">
          <w:rPr>
            <w:rStyle w:val="Hyperlink"/>
            <w:szCs w:val="18"/>
          </w:rPr>
          <w:t>https://www.eia.gov/energyexplained/nuclear/nuclear-power-and-the-environment.php</w:t>
        </w:r>
      </w:hyperlink>
      <w:r w:rsidRPr="008D1830">
        <w:rPr>
          <w:rStyle w:val="Style13ptBold"/>
          <w:b w:val="0"/>
          <w:bCs w:val="0"/>
          <w:sz w:val="22"/>
          <w:szCs w:val="18"/>
        </w:rPr>
        <w:t>, accessed 7-9-23, AS]</w:t>
      </w:r>
    </w:p>
    <w:p w14:paraId="20342458" w14:textId="77777777" w:rsidR="00E95C96" w:rsidRPr="00727922" w:rsidRDefault="00E95C96" w:rsidP="00E95C96">
      <w:pPr>
        <w:rPr>
          <w:rStyle w:val="StyleUnderline"/>
        </w:rPr>
      </w:pPr>
      <w:r w:rsidRPr="00727922">
        <w:rPr>
          <w:rStyle w:val="StyleUnderline"/>
        </w:rPr>
        <w:t xml:space="preserve">A major environmental concern related to nuclear power is the creation of radioactive wastes such as uranium mill tailings, spent (used) reactor fuel, and other radioactive wastes. These materials can remain radioactive and dangerous to human health for thousands of years. </w:t>
      </w:r>
      <w:r w:rsidRPr="008D1830">
        <w:t xml:space="preserve">Radioactive wastes are subject to special regulations that govern their handling, transportation, storage, and disposal to protect human health and the environment. The U.S. Nuclear Regulatory Commission (NRC) regulates the operation of nuclear power plants. Radioactive wastes are classified as low-level waste or high-level waste. The radioactivity of these wastes can range from a little higher than natural background levels, such as for uranium mill tailings, to the much higher radioactivity of used (spent) reactor fuel and parts of nuclear reactors. </w:t>
      </w:r>
      <w:r w:rsidRPr="00727922">
        <w:rPr>
          <w:rStyle w:val="StyleUnderline"/>
        </w:rPr>
        <w:t xml:space="preserve">The radioactivity of nuclear waste decreases over time through a process called radioactive decay. The amount of time it takes for the radioactivity of radioactive material to decrease to half its original level is called the radioactive half-life. Radioactive waste with a short half-life is often </w:t>
      </w:r>
      <w:r w:rsidRPr="00727922">
        <w:rPr>
          <w:rStyle w:val="StyleUnderline"/>
        </w:rPr>
        <w:lastRenderedPageBreak/>
        <w:t>stored temporarily before disposal to reduce potential radiation doses to workers who handle and transport the waste.</w:t>
      </w:r>
      <w:r w:rsidRPr="008D1830">
        <w:t xml:space="preserve"> This storage system also reduces the radiation levels at disposal sites. By volume, most of the waste related to the nuclear power industry has a relatively low level of radioactivity. Uranium mill tailings contain the radioactive element radium, which decays to produce the radioactive gas radon. Most uranium mill tailings are placed near the processing facility, or mill, where they come from. Uranium mill tailings are covered with a sealing barrier of material such as clay to prevent radon from escaping into the atmosphere. The sealing barrier is covered by a layer of soil, rocks, or other materials to prevent erosion of the sealing barrier. The other types of low-level radioactive waste are the tools, protective clothing, wiping cloths, and other disposable items that become contaminated with small amounts of radioactive dust or particles at nuclear fuel processing facilities and nuclear power plants. These materials are subject to special regulations for their handling, storage, and disposal so they will not come in contact with the outside environment. </w:t>
      </w:r>
      <w:r w:rsidRPr="00727922">
        <w:rPr>
          <w:rStyle w:val="StyleUnderline"/>
        </w:rPr>
        <w:t>High-level radioactive waste consists of irradiated, or spent, nuclear reactor fuel (fuel that is no longer useful for producing electricity). The spent reactor fuel is in a solid form, consisting of small fuel pellets in long metal tubes called rods.</w:t>
      </w:r>
    </w:p>
    <w:p w14:paraId="37C169DD" w14:textId="77777777" w:rsidR="00AF76FC" w:rsidRPr="008D1830" w:rsidRDefault="00AF76FC" w:rsidP="00AF76FC">
      <w:pPr>
        <w:pStyle w:val="Heading4"/>
      </w:pPr>
      <w:r w:rsidRPr="008D1830">
        <w:t>The many harms of nuclear energy outweigh any benefits it may have</w:t>
      </w:r>
    </w:p>
    <w:p w14:paraId="120710D7" w14:textId="77777777" w:rsidR="00AF76FC" w:rsidRPr="008D1830" w:rsidRDefault="00AF76FC" w:rsidP="00AF76FC">
      <w:pPr>
        <w:rPr>
          <w:rStyle w:val="Style13ptBold"/>
        </w:rPr>
      </w:pPr>
      <w:r w:rsidRPr="008D1830">
        <w:rPr>
          <w:rStyle w:val="Style13ptBold"/>
        </w:rPr>
        <w:t>Igini, managing editor at earth.org, 2023</w:t>
      </w:r>
    </w:p>
    <w:p w14:paraId="341DBB82" w14:textId="77777777" w:rsidR="00AF76FC" w:rsidRPr="008D1830" w:rsidRDefault="00AF76FC" w:rsidP="00AF76FC">
      <w:pPr>
        <w:rPr>
          <w:rStyle w:val="Style13ptBold"/>
          <w:b w:val="0"/>
          <w:bCs w:val="0"/>
          <w:sz w:val="22"/>
          <w:szCs w:val="18"/>
        </w:rPr>
      </w:pPr>
      <w:r w:rsidRPr="008D1830">
        <w:rPr>
          <w:rStyle w:val="Style13ptBold"/>
          <w:b w:val="0"/>
          <w:bCs w:val="0"/>
          <w:sz w:val="22"/>
          <w:szCs w:val="18"/>
        </w:rPr>
        <w:t xml:space="preserve">[Martina, 1-28-2023, Earth.org, “The Advantages and Disadvantages of Nuclear Energy”, </w:t>
      </w:r>
      <w:hyperlink r:id="rId62" w:history="1">
        <w:r w:rsidRPr="008D1830">
          <w:rPr>
            <w:rStyle w:val="Hyperlink"/>
            <w:szCs w:val="18"/>
          </w:rPr>
          <w:t>https://earth.org/the-advantages-and-disadvantages-of-nuclear-energy/</w:t>
        </w:r>
      </w:hyperlink>
      <w:r w:rsidRPr="008D1830">
        <w:rPr>
          <w:rStyle w:val="Style13ptBold"/>
          <w:b w:val="0"/>
          <w:bCs w:val="0"/>
          <w:sz w:val="22"/>
          <w:szCs w:val="18"/>
        </w:rPr>
        <w:t>, accessed 7-9-2023, AS]</w:t>
      </w:r>
    </w:p>
    <w:p w14:paraId="52664066" w14:textId="238E6BF9" w:rsidR="00AF76FC" w:rsidRPr="00727922" w:rsidRDefault="00AF76FC" w:rsidP="00E95C96">
      <w:pPr>
        <w:rPr>
          <w:rStyle w:val="StyleUnderline"/>
        </w:rPr>
      </w:pPr>
      <w:r w:rsidRPr="008D1830">
        <w:t xml:space="preserve">As mentioned in the previous section, nuclear energy is clean. However, </w:t>
      </w:r>
      <w:r w:rsidRPr="00727922">
        <w:rPr>
          <w:rStyle w:val="StyleUnderline"/>
        </w:rPr>
        <w:t>radioactive nuclear waste contains highly poisonous chemicals like plutonium and the uranium pellets used as fuel. These materials can be extremely toxic for tens of thousands of years and for this reason, they need to be meticulously and permanently disposed of</w:t>
      </w:r>
      <w:r w:rsidRPr="008D1830">
        <w:t>. Since the 1950s, a stockpile of 250,000 tonnes of highly radioactive nuclear waste has been accumulated and distributed across the world, with 90,000 metric tons stored in the US alone</w:t>
      </w:r>
      <w:r w:rsidRPr="00727922">
        <w:rPr>
          <w:rStyle w:val="StyleUnderline"/>
        </w:rPr>
        <w:t>. Knowing the dangers of nuclear waste, many oppose nuclear energy for fears of accidents, despite these being extremely unlikely to happen. Indeed, opposers know that when nuclear does fail, it can fail spectacularly. They were reminded of this in 2011, when the Fukushima disaster, despite not killing anyone directly, led to the displacement of more than 150,000 people, thousands of evacuation/related deaths and billions of dollars in cleanup costs.</w:t>
      </w:r>
      <w:r w:rsidRPr="008D1830">
        <w:t xml:space="preserve"> Lastly, if compared to other sources of energy, nuclear power is one of the most expensive and time-consuming forms of energy. </w:t>
      </w:r>
      <w:r w:rsidRPr="00727922">
        <w:rPr>
          <w:rStyle w:val="StyleUnderline"/>
        </w:rPr>
        <w:t xml:space="preserve">Nuclear plants cost billions of dollars to build and they take much longer than any other infrastructure for renewable energy, sometimes even more than a decade. However, while nuclear power plants are expensive to build, they are relatively cheap to run, a factor that improves its competitiveness. </w:t>
      </w:r>
      <w:r w:rsidRPr="008D1830">
        <w:t xml:space="preserve">Still, the long building process is considered a significant obstacle in the run to net-zero emissions that countries around the world have committed to. </w:t>
      </w:r>
      <w:r w:rsidRPr="00727922">
        <w:rPr>
          <w:rStyle w:val="StyleUnderline"/>
        </w:rPr>
        <w:t>If they hope to meet their emission reduction targets in time, they cannot afford to rely on new nuclear plants.</w:t>
      </w:r>
    </w:p>
    <w:p w14:paraId="29FAA7EB" w14:textId="7FD96304" w:rsidR="00AF76FC" w:rsidRPr="008D1830" w:rsidRDefault="00AF76FC" w:rsidP="00AF76FC">
      <w:pPr>
        <w:pStyle w:val="Heading3"/>
      </w:pPr>
      <w:r w:rsidRPr="008D1830">
        <w:lastRenderedPageBreak/>
        <w:t>Nuke Power Bad - Disasters</w:t>
      </w:r>
    </w:p>
    <w:p w14:paraId="788D897B" w14:textId="77777777" w:rsidR="00475DEC" w:rsidRPr="008D1830" w:rsidRDefault="00475DEC" w:rsidP="00475DEC">
      <w:pPr>
        <w:pStyle w:val="Heading4"/>
      </w:pPr>
      <w:r w:rsidRPr="008D1830">
        <w:t>Natural disasters can completely wreck the safety measures of nuclear power plants</w:t>
      </w:r>
    </w:p>
    <w:p w14:paraId="68E02AAB" w14:textId="77777777" w:rsidR="00475DEC" w:rsidRPr="008D1830" w:rsidRDefault="00475DEC" w:rsidP="00475DEC">
      <w:pPr>
        <w:rPr>
          <w:rStyle w:val="Style13ptBold"/>
        </w:rPr>
      </w:pPr>
      <w:r w:rsidRPr="008D1830">
        <w:rPr>
          <w:rStyle w:val="Style13ptBold"/>
        </w:rPr>
        <w:t>Ghosh, science writer and communicator from the UK, 2022</w:t>
      </w:r>
    </w:p>
    <w:p w14:paraId="7AD1CD0A" w14:textId="77777777" w:rsidR="00475DEC" w:rsidRPr="008D1830" w:rsidRDefault="00475DEC" w:rsidP="00475DEC">
      <w:pPr>
        <w:rPr>
          <w:rStyle w:val="Style13ptBold"/>
          <w:b w:val="0"/>
          <w:bCs w:val="0"/>
          <w:sz w:val="22"/>
          <w:szCs w:val="18"/>
        </w:rPr>
      </w:pPr>
      <w:r w:rsidRPr="008D1830">
        <w:rPr>
          <w:rStyle w:val="Style13ptBold"/>
          <w:b w:val="0"/>
          <w:bCs w:val="0"/>
          <w:sz w:val="22"/>
          <w:szCs w:val="18"/>
        </w:rPr>
        <w:t xml:space="preserve">[Padmaparna, 1-5-2022, NRDC, “Nuclear Power 101”, </w:t>
      </w:r>
      <w:hyperlink r:id="rId63" w:anchor="problem" w:history="1">
        <w:r w:rsidRPr="008D1830">
          <w:rPr>
            <w:rStyle w:val="Hyperlink"/>
            <w:szCs w:val="18"/>
          </w:rPr>
          <w:t>https://www.nrdc.org/stories/nuclear-power-101#problem</w:t>
        </w:r>
      </w:hyperlink>
      <w:r w:rsidRPr="008D1830">
        <w:rPr>
          <w:rStyle w:val="Style13ptBold"/>
          <w:b w:val="0"/>
          <w:bCs w:val="0"/>
          <w:sz w:val="22"/>
          <w:szCs w:val="18"/>
        </w:rPr>
        <w:t>, accessed 7-9-2023, AS]</w:t>
      </w:r>
    </w:p>
    <w:p w14:paraId="5DB4008D" w14:textId="77777777" w:rsidR="00475DEC" w:rsidRPr="008D1830" w:rsidRDefault="00475DEC" w:rsidP="00475DEC">
      <w:r w:rsidRPr="008D1830">
        <w:t xml:space="preserve">Although U.S. nuclear power plant regulators monitor operational safety, </w:t>
      </w:r>
      <w:r w:rsidRPr="00727922">
        <w:rPr>
          <w:rStyle w:val="StyleUnderline"/>
        </w:rPr>
        <w:t>natural hazards (such as hurricanes, floods, and earthquakes), human error, mechanical failure, and design flaws can still trigger the release of radioactive contamination.</w:t>
      </w:r>
      <w:r w:rsidRPr="008D1830">
        <w:t xml:space="preserve"> “Leading science holds to the linear no-threshold (LNT) model for radiation protection, which assumes that even very small doses of radiation can still increase the risk for cancer,” says Bemnet Alemayehu, a staff scientist with NRDC’s Climate &amp; Clean Energy Program. In a nuclear power plant, a specific type of radiation known as ionizing radiation, which is a form of energy that’s capable of removing electrons from atoms, is emitted both naturally from uranium and as part of the nuclear fission process. “This </w:t>
      </w:r>
      <w:r w:rsidRPr="00727922">
        <w:rPr>
          <w:rStyle w:val="StyleUnderline"/>
        </w:rPr>
        <w:t>radiation can negatively impact workers and public health more broadly</w:t>
      </w:r>
      <w:r w:rsidRPr="008D1830">
        <w:t xml:space="preserve">,” says Alemayehu. </w:t>
      </w:r>
      <w:r w:rsidRPr="00727922">
        <w:rPr>
          <w:rStyle w:val="StyleUnderline"/>
        </w:rPr>
        <w:t>After a severe accident such as a core meltdown (a kind of accident U.S. nuclear regulators call “beyond design basis”), a reactor may emit radiation into the environment, impacting all life and land around it. Immediately after such an accident, plant workers and emergency teams are most at risk of high radiation exposure, which can lead to acute radiation syndrome (ARS), also known as radiation sickness or radiation poisoning.</w:t>
      </w:r>
      <w:r w:rsidRPr="008D1830">
        <w:t xml:space="preserve"> Symptoms of ARS include skin burns, vomiting, diarrhea, and possibly even coma. The cause of death in most cases of ARS is damage to the bone marrow, which leads to infection and internal bleeding. </w:t>
      </w:r>
      <w:r w:rsidRPr="00727922">
        <w:rPr>
          <w:rStyle w:val="StyleUnderline"/>
        </w:rPr>
        <w:t>High exposure to ionizing radiation also damages the DNA, causing cancers and genetic mutations that can be transmitted to future generations. Lower exposures to ionizing radiation also may increase the risk of developing cancers such as leukemia and thyroid cancer</w:t>
      </w:r>
      <w:r w:rsidRPr="008D1830">
        <w:t>.</w:t>
      </w:r>
    </w:p>
    <w:p w14:paraId="6D3B24CC" w14:textId="1EC930B7" w:rsidR="008D1830" w:rsidRDefault="008D1830" w:rsidP="00AF76FC">
      <w:pPr>
        <w:pStyle w:val="Heading3"/>
      </w:pPr>
      <w:r w:rsidRPr="008D1830">
        <w:lastRenderedPageBreak/>
        <w:t>AT: China REM Module</w:t>
      </w:r>
    </w:p>
    <w:p w14:paraId="69A635A1" w14:textId="46AFC7C9" w:rsidR="008D1830" w:rsidRDefault="008D1830" w:rsidP="008D1830">
      <w:pPr>
        <w:pStyle w:val="Heading4"/>
      </w:pPr>
      <w:r>
        <w:t xml:space="preserve">No risk of conflict – the US has shifted </w:t>
      </w:r>
      <w:r w:rsidR="00C644A1">
        <w:t>to domestic rare earth mining</w:t>
      </w:r>
    </w:p>
    <w:p w14:paraId="393F6798" w14:textId="4A6A934C" w:rsidR="008D1830" w:rsidRPr="008D1830" w:rsidRDefault="008D1830" w:rsidP="008D1830">
      <w:r w:rsidRPr="008D1830">
        <w:rPr>
          <w:rStyle w:val="Style13ptBold"/>
        </w:rPr>
        <w:t>Subin, reporter for CNBC, 2019</w:t>
      </w:r>
      <w:r>
        <w:t xml:space="preserve"> (Samantha, </w:t>
      </w:r>
      <w:r w:rsidRPr="008D1830">
        <w:t>The new U.S. plan to rival China and end cornering of market in rare earth metals</w:t>
      </w:r>
      <w:r>
        <w:t xml:space="preserve">, 04-19-21, accessed 07-13-23, </w:t>
      </w:r>
      <w:r w:rsidRPr="008D1830">
        <w:t>https://www.cnbc.com/2021/04/17/the-new-us-plan-to-rival-chinas-dominance-in-rare-earth-metals.html</w:t>
      </w:r>
      <w:r>
        <w:t>)-TL</w:t>
      </w:r>
    </w:p>
    <w:p w14:paraId="593A4503" w14:textId="1F50D91B" w:rsidR="008D1830" w:rsidRDefault="008D1830" w:rsidP="008D1830">
      <w:r w:rsidRPr="00727922">
        <w:rPr>
          <w:rStyle w:val="StyleUnderline"/>
        </w:rPr>
        <w:t xml:space="preserve">The United States has made previous attempts to reemerge as a dominant player in a rare earths supply chain </w:t>
      </w:r>
      <w:r>
        <w:t>that is responsible for some of the most important materials involved in electric vehicle production, battery making, renewable energy systems and technology manufacturing. Under the Biden administration, the effort is receiving renewed focus, with massive investments planned in climate change technology and a hard line being taken on geopolitical rivalries and the national security threat posed by China.</w:t>
      </w:r>
    </w:p>
    <w:p w14:paraId="7900CDFB" w14:textId="7BA5AAD6" w:rsidR="008D1830" w:rsidRPr="00727922" w:rsidRDefault="008D1830" w:rsidP="00727922">
      <w:pPr>
        <w:rPr>
          <w:rStyle w:val="StyleUnderline"/>
        </w:rPr>
      </w:pPr>
      <w:r w:rsidRPr="00727922">
        <w:rPr>
          <w:rStyle w:val="StyleUnderline"/>
        </w:rPr>
        <w:t>In 2019, China was responsible for 80% of rare earths imports, according to the U.S. Geological Survey, although exports fell last year in part due to Covid-19.</w:t>
      </w:r>
    </w:p>
    <w:p w14:paraId="0A65158C" w14:textId="1D97BF44" w:rsidR="008D1830" w:rsidRDefault="008D1830" w:rsidP="008D1830">
      <w:r>
        <w:t xml:space="preserve">President Biden’s sweeping $2 trillion infrastructure legislation seeks to remake the power and transportation markets in the U.S. and rebuild the country’s semiconductor industry. It follows Biden signing an executive order in February designed to review gaps in the domestic supply chains for rare earths, medical devices, chips and other key resources, and </w:t>
      </w:r>
      <w:r w:rsidRPr="00727922">
        <w:rPr>
          <w:rStyle w:val="StyleUnderline"/>
        </w:rPr>
        <w:t>in March the Department of Energy announcing a $30 million initiative that will tap into researching and securing the U.S. domestic supply chain for rare earths and other important minerals in battery-making such as cobalt and lithium</w:t>
      </w:r>
      <w:r>
        <w:t>.</w:t>
      </w:r>
    </w:p>
    <w:p w14:paraId="62F8570D" w14:textId="77777777" w:rsidR="008D1830" w:rsidRDefault="008D1830" w:rsidP="008D1830">
      <w:r>
        <w:t>‘Cornering of the market’</w:t>
      </w:r>
    </w:p>
    <w:p w14:paraId="1ADBF023" w14:textId="6191605A" w:rsidR="008D1830" w:rsidRDefault="008D1830" w:rsidP="008D1830">
      <w:r>
        <w:t xml:space="preserve">“It’s absolutely correct </w:t>
      </w:r>
      <w:r w:rsidRPr="00727922">
        <w:rPr>
          <w:rStyle w:val="StyleUnderline"/>
        </w:rPr>
        <w:t>there is a cornering of the market with lithium and other rare earths,” Biden climate envoy John Kerry recently said at a CNBC Evolve summit on the future of energy innovation</w:t>
      </w:r>
      <w:r>
        <w:t xml:space="preserve">. </w:t>
      </w:r>
    </w:p>
    <w:p w14:paraId="256F54EB" w14:textId="212A55EE" w:rsidR="008D1830" w:rsidRDefault="008D1830" w:rsidP="008D1830">
      <w:r>
        <w:t>But efforts in the recent past to rival China in the rare earths market and rebuild a domestic industry have been stymied.</w:t>
      </w:r>
    </w:p>
    <w:p w14:paraId="5537824D" w14:textId="3B197AFD" w:rsidR="008D1830" w:rsidRDefault="008D1830" w:rsidP="008D1830">
      <w:r>
        <w:t>“</w:t>
      </w:r>
      <w:r w:rsidRPr="00727922">
        <w:rPr>
          <w:rStyle w:val="StyleUnderline"/>
        </w:rPr>
        <w:t>It’s technically possible to try and rebuild the entire supply chain because we once had it,”</w:t>
      </w:r>
      <w:r>
        <w:t xml:space="preserve"> says Jane Nakano, a senior fellow at the Center for Strategic International Studies’ Energy Security and Climate Change Program. “It’s not that we’re not experienced, it’s not that we have no idea of what the domestic supply chain may look like,” Nakano said, but she added that business, environmental and political factors may make the effort difficult to achieve, especially over a short-time frame.</w:t>
      </w:r>
    </w:p>
    <w:p w14:paraId="408B44D6" w14:textId="48C53F75" w:rsidR="008D1830" w:rsidRPr="00727922" w:rsidRDefault="008D1830" w:rsidP="008D1830">
      <w:pPr>
        <w:rPr>
          <w:rStyle w:val="StyleUnderline"/>
        </w:rPr>
      </w:pPr>
      <w:r w:rsidRPr="00727922">
        <w:rPr>
          <w:rStyle w:val="StyleUnderline"/>
        </w:rPr>
        <w:t>Success is dependent on whether the U.S. can quickly scale up processing and refining after the mining of the resources, and compete on cost with a magnet-making and processing market that’s heavily dominated by China</w:t>
      </w:r>
      <w:r w:rsidRPr="008D1830">
        <w:t xml:space="preserve">. Once extracted from mines, rare earths are shipped to separation facilities, where they are separated from other minerals. </w:t>
      </w:r>
      <w:r w:rsidRPr="00727922">
        <w:rPr>
          <w:rStyle w:val="StyleUnderline"/>
        </w:rPr>
        <w:t>Then rare earths are individually separated into oxides, metals and finally magnets that are used in everything from missiles to wind turbines, medical devices, power tools, cellphones and motors for hybrid and electric vehicles.</w:t>
      </w:r>
    </w:p>
    <w:p w14:paraId="12D5BCF1" w14:textId="11F8B0C3" w:rsidR="008D1830" w:rsidRPr="008D1830" w:rsidRDefault="008D1830" w:rsidP="008D1830">
      <w:pPr>
        <w:pStyle w:val="Heading3"/>
      </w:pPr>
      <w:r w:rsidRPr="008D1830">
        <w:lastRenderedPageBreak/>
        <w:t>AT: Set Col !</w:t>
      </w:r>
    </w:p>
    <w:p w14:paraId="139BB2D2" w14:textId="77777777" w:rsidR="008D1830" w:rsidRPr="008D1830" w:rsidRDefault="008D1830" w:rsidP="008D1830">
      <w:pPr>
        <w:pStyle w:val="Heading4"/>
        <w:rPr>
          <w:rFonts w:asciiTheme="minorHAnsi" w:hAnsiTheme="minorHAnsi"/>
        </w:rPr>
      </w:pPr>
      <w:bookmarkStart w:id="11" w:name="_Hlk524341046"/>
      <w:r w:rsidRPr="008D1830">
        <w:rPr>
          <w:rFonts w:asciiTheme="minorHAnsi" w:hAnsiTheme="minorHAnsi"/>
        </w:rPr>
        <w:t xml:space="preserve">Reject settler colonialism as a structural analytic---forecloses an analysis of dynamic and contingent relations that elide the binary. </w:t>
      </w:r>
    </w:p>
    <w:p w14:paraId="5727CBCC" w14:textId="77777777" w:rsidR="008D1830" w:rsidRPr="008D1830" w:rsidRDefault="008D1830" w:rsidP="008D1830">
      <w:pPr>
        <w:rPr>
          <w:rFonts w:asciiTheme="minorHAnsi" w:hAnsiTheme="minorHAnsi"/>
        </w:rPr>
      </w:pPr>
      <w:r w:rsidRPr="008D1830">
        <w:rPr>
          <w:rFonts w:asciiTheme="minorHAnsi" w:hAnsiTheme="minorHAnsi"/>
        </w:rPr>
        <w:t xml:space="preserve">Manu </w:t>
      </w:r>
      <w:r w:rsidRPr="008D1830">
        <w:rPr>
          <w:rStyle w:val="Style13ptBold"/>
          <w:rFonts w:asciiTheme="minorHAnsi" w:hAnsiTheme="minorHAnsi"/>
        </w:rPr>
        <w:t>Vimalassery 16</w:t>
      </w:r>
      <w:r w:rsidRPr="008D1830">
        <w:rPr>
          <w:rFonts w:asciiTheme="minorHAnsi" w:hAnsiTheme="minorHAnsi"/>
        </w:rPr>
        <w:t>, Assistant Professor of American Studies at Barnard College, Juliana Pegues, Alyosha Goldstein, “On Colonial Unknowing”, Theory &amp; Event, 19(4), https://muse.jhu.edu/article/633283</w:t>
      </w:r>
    </w:p>
    <w:p w14:paraId="27D0E2DB" w14:textId="6CEAEEC0" w:rsidR="008D1830" w:rsidRPr="008D1830" w:rsidRDefault="008D1830" w:rsidP="008D1830">
      <w:pPr>
        <w:rPr>
          <w:rFonts w:asciiTheme="minorHAnsi" w:hAnsiTheme="minorHAnsi"/>
        </w:rPr>
      </w:pPr>
      <w:r w:rsidRPr="008D1830">
        <w:rPr>
          <w:rFonts w:asciiTheme="minorHAnsi" w:hAnsiTheme="minorHAnsi"/>
          <w:sz w:val="16"/>
        </w:rPr>
        <w:t xml:space="preserve">The theorization of “settler colonialism” is indicative of these tensions. </w:t>
      </w:r>
      <w:r w:rsidRPr="00727922">
        <w:rPr>
          <w:rStyle w:val="StyleUnderline"/>
        </w:rPr>
        <w:t>Activists and academics have increasingly taken up settler colonialism as an analytic</w:t>
      </w:r>
      <w:r w:rsidRPr="008D1830">
        <w:rPr>
          <w:rFonts w:asciiTheme="minorHAnsi" w:hAnsiTheme="minorHAnsi"/>
          <w:sz w:val="16"/>
        </w:rPr>
        <w:t xml:space="preserve"> to address the particular ways in which colonialism operates and persists in places such as Canada, Australia, New Zealand, and the United States, as well as Israel/Palestine.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727922">
        <w:rPr>
          <w:rStyle w:val="StyleUnderline"/>
        </w:rPr>
        <w:t>the</w:t>
      </w:r>
      <w:r w:rsidRPr="008D1830">
        <w:rPr>
          <w:rFonts w:asciiTheme="minorHAnsi" w:hAnsiTheme="minorHAnsi"/>
          <w:sz w:val="16"/>
        </w:rPr>
        <w:t xml:space="preserve"> particular </w:t>
      </w:r>
      <w:r w:rsidRPr="00727922">
        <w:rPr>
          <w:rStyle w:val="StyleUnderline"/>
        </w:rPr>
        <w:t>ways in which settler colonialism has assumed predominance as an analytic risks obscuring or eliding as much as it does to distinguish significant features of the present conjuncture</w:t>
      </w:r>
      <w:r w:rsidRPr="008D1830">
        <w:rPr>
          <w:rFonts w:asciiTheme="minorHAnsi" w:hAnsiTheme="minorHAnsi"/>
          <w:sz w:val="16"/>
        </w:rPr>
        <w:t xml:space="preserve">.22 Indeed, we suggest that </w:t>
      </w:r>
      <w:r w:rsidRPr="00727922">
        <w:rPr>
          <w:rStyle w:val="StyleUnderline"/>
        </w:rPr>
        <w:t>when settler colonialism is deployed as a stand-alone analytic it</w:t>
      </w:r>
      <w:r w:rsidRPr="008D1830">
        <w:rPr>
          <w:rFonts w:asciiTheme="minorHAnsi" w:hAnsiTheme="minorHAnsi"/>
          <w:sz w:val="16"/>
        </w:rPr>
        <w:t xml:space="preserve"> potentially </w:t>
      </w:r>
      <w:r w:rsidRPr="00727922">
        <w:rPr>
          <w:rStyle w:val="StyleUnderline"/>
        </w:rPr>
        <w:t>reproduces</w:t>
      </w:r>
      <w:r w:rsidRPr="008D1830">
        <w:rPr>
          <w:rFonts w:asciiTheme="minorHAnsi" w:hAnsiTheme="minorHAnsi"/>
          <w:sz w:val="16"/>
        </w:rPr>
        <w:t xml:space="preserve"> precisely the effects and </w:t>
      </w:r>
      <w:r w:rsidRPr="00727922">
        <w:rPr>
          <w:rStyle w:val="StyleUnderline"/>
        </w:rPr>
        <w:t>enactments of colonial unknowing</w:t>
      </w:r>
      <w:r w:rsidRPr="008D1830">
        <w:rPr>
          <w:rFonts w:asciiTheme="minorHAnsi" w:hAnsiTheme="minorHAnsi"/>
          <w:sz w:val="16"/>
        </w:rPr>
        <w:t xml:space="preserve"> that we are theorizing in this introduction</w:t>
      </w:r>
      <w:r w:rsidRPr="00727922">
        <w:rPr>
          <w:rStyle w:val="StyleUnderline"/>
        </w:rPr>
        <w:t>. Approaches to the analysis of settler colonialism, as isolated from imperialism and differential modes of racialization</w:t>
      </w:r>
      <w:r w:rsidRPr="008D1830">
        <w:rPr>
          <w:rFonts w:asciiTheme="minorHAnsi" w:hAnsiTheme="minorHAnsi"/>
          <w:sz w:val="16"/>
        </w:rPr>
        <w:t xml:space="preserve">, are consequences of the institutionalization of this work as a distinct subfield, which is claimed and consolidated through analytic tendencies that </w:t>
      </w:r>
      <w:r w:rsidRPr="00727922">
        <w:rPr>
          <w:rStyle w:val="StyleUnderline"/>
        </w:rPr>
        <w:t>foreclose</w:t>
      </w:r>
      <w:r w:rsidRPr="008D1830">
        <w:rPr>
          <w:rFonts w:asciiTheme="minorHAnsi" w:hAnsiTheme="minorHAnsi"/>
          <w:sz w:val="16"/>
        </w:rPr>
        <w:t xml:space="preserve"> </w:t>
      </w:r>
      <w:r w:rsidRPr="00727922">
        <w:rPr>
          <w:rStyle w:val="StyleUnderline"/>
        </w:rPr>
        <w:t>or bracket out interconnections and relational possibilities.</w:t>
      </w:r>
      <w:r w:rsidRPr="008D1830">
        <w:rPr>
          <w:rFonts w:asciiTheme="minorHAnsi" w:hAnsiTheme="minorHAnsi"/>
          <w:sz w:val="16"/>
        </w:rPr>
        <w:t xml:space="preserve"> Settler colonial histories, conditions, practices, and logics of dispossession and power must necessarily be understood as relationally constituted to other modes of imperialism, racial capitalism, and historical formations of social difference. The </w:t>
      </w:r>
      <w:r w:rsidRPr="00727922">
        <w:rPr>
          <w:rStyle w:val="StyleUnderline"/>
        </w:rPr>
        <w:t>key insights</w:t>
      </w:r>
      <w:r w:rsidRPr="008D1830">
        <w:rPr>
          <w:rFonts w:asciiTheme="minorHAnsi" w:hAnsiTheme="minorHAnsi"/>
          <w:sz w:val="16"/>
        </w:rPr>
        <w:t xml:space="preserve"> of settler colonial studies into the particularity of settlement as a manner of colonial power have also led to a tendency to </w:t>
      </w:r>
      <w:r w:rsidRPr="00727922">
        <w:rPr>
          <w:rStyle w:val="StyleUnderline"/>
        </w:rPr>
        <w:t>focus on</w:t>
      </w:r>
      <w:r w:rsidRPr="008D1830">
        <w:rPr>
          <w:rFonts w:asciiTheme="minorHAnsi" w:hAnsiTheme="minorHAnsi"/>
          <w:sz w:val="16"/>
        </w:rPr>
        <w:t xml:space="preserve"> this distinction as constituting </w:t>
      </w:r>
      <w:r w:rsidRPr="00727922">
        <w:rPr>
          <w:rStyle w:val="StyleUnderline"/>
        </w:rPr>
        <w:t>a discrete and modular form or ensemble of practices</w:t>
      </w:r>
      <w:r w:rsidRPr="008D1830">
        <w:rPr>
          <w:rFonts w:asciiTheme="minorHAnsi" w:hAnsiTheme="minorHAnsi"/>
          <w:sz w:val="16"/>
        </w:rPr>
        <w:t xml:space="preserve">— such as Patrick Wolfe’s often cited contention that “settler colonialism destroys to replace”23—that can be applied across differences of geography or time. </w:t>
      </w:r>
      <w:r w:rsidRPr="00727922">
        <w:rPr>
          <w:rStyle w:val="StyleUnderline"/>
        </w:rPr>
        <w:t>As such, settler colonialism appears as a self-contained type rather than a situatedly specific formation that is co-constituted with other forms and histories of colonialism, counter-claims, and relations of power</w:t>
      </w:r>
      <w:r w:rsidRPr="008D1830">
        <w:rPr>
          <w:rFonts w:asciiTheme="minorHAnsi" w:hAnsiTheme="minorHAnsi"/>
          <w:sz w:val="16"/>
        </w:rPr>
        <w:t xml:space="preserve">.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 Wolfe’s </w:t>
      </w:r>
      <w:r w:rsidRPr="00727922">
        <w:rPr>
          <w:rStyle w:val="StyleUnderline"/>
        </w:rPr>
        <w:t>description of settler colonialism as a structure, and not an event, has by now achieved the status of a truism</w:t>
      </w:r>
      <w:r w:rsidRPr="008D1830">
        <w:rPr>
          <w:rFonts w:asciiTheme="minorHAnsi" w:hAnsiTheme="minorHAnsi"/>
          <w:sz w:val="16"/>
        </w:rPr>
        <w:t xml:space="preserve">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Yet </w:t>
      </w:r>
      <w:r w:rsidRPr="00727922">
        <w:rPr>
          <w:rStyle w:val="StyleUnderline"/>
        </w:rPr>
        <w:t>drawing an absolute distinction</w:t>
      </w:r>
      <w:r w:rsidRPr="008D1830">
        <w:rPr>
          <w:rFonts w:asciiTheme="minorHAnsi" w:hAnsiTheme="minorHAnsi"/>
          <w:sz w:val="16"/>
        </w:rPr>
        <w:t xml:space="preserve"> </w:t>
      </w:r>
      <w:r w:rsidRPr="00727922">
        <w:rPr>
          <w:rStyle w:val="StyleUnderline"/>
        </w:rPr>
        <w:t>between structure and event,</w:t>
      </w:r>
      <w:r w:rsidRPr="008D1830">
        <w:rPr>
          <w:rFonts w:asciiTheme="minorHAnsi" w:hAnsiTheme="minorHAnsi"/>
          <w:sz w:val="16"/>
        </w:rPr>
        <w:t xml:space="preserve"> </w:t>
      </w:r>
      <w:r w:rsidRPr="00727922">
        <w:rPr>
          <w:rStyle w:val="StyleUnderline"/>
        </w:rPr>
        <w:t>and as a result, discarding a focus on</w:t>
      </w:r>
      <w:r w:rsidRPr="008D1830">
        <w:rPr>
          <w:rFonts w:asciiTheme="minorHAnsi" w:hAnsiTheme="minorHAnsi"/>
          <w:sz w:val="16"/>
        </w:rPr>
        <w:t xml:space="preserve"> the </w:t>
      </w:r>
      <w:r w:rsidRPr="00727922">
        <w:rPr>
          <w:rStyle w:val="StyleUnderline"/>
        </w:rPr>
        <w:t>historicity</w:t>
      </w:r>
      <w:r w:rsidRPr="008D1830">
        <w:rPr>
          <w:rFonts w:asciiTheme="minorHAnsi" w:hAnsiTheme="minorHAnsi"/>
          <w:sz w:val="16"/>
        </w:rPr>
        <w:t xml:space="preserve"> of settler colonialism, </w:t>
      </w:r>
      <w:r w:rsidRPr="00727922">
        <w:rPr>
          <w:rStyle w:val="StyleUnderline"/>
        </w:rPr>
        <w:t>neglects some of the ways Wolfe distinguishes between the binary terms structure/event in the service of further analysis.</w:t>
      </w:r>
      <w:r w:rsidRPr="008D1830">
        <w:rPr>
          <w:rFonts w:asciiTheme="minorHAnsi" w:hAnsiTheme="minorHAnsi"/>
          <w:sz w:val="16"/>
        </w:rPr>
        <w:t xml:space="preserve"> For example, Wolfe emphasizes how settler colonialism is a “complex social formation” with “structural complexity” that emerges through process.26 </w:t>
      </w:r>
      <w:r w:rsidRPr="00727922">
        <w:rPr>
          <w:rStyle w:val="StyleUnderline"/>
        </w:rPr>
        <w:t>When taken up as a modular analytic that travels without regard to the specificities</w:t>
      </w:r>
      <w:r w:rsidRPr="008D1830">
        <w:rPr>
          <w:rFonts w:asciiTheme="minorHAnsi" w:hAnsiTheme="minorHAnsi"/>
          <w:sz w:val="16"/>
        </w:rPr>
        <w:t xml:space="preserve"> of location </w:t>
      </w:r>
      <w:r w:rsidRPr="00727922">
        <w:rPr>
          <w:rStyle w:val="StyleUnderline"/>
        </w:rPr>
        <w:t>or</w:t>
      </w:r>
      <w:r w:rsidRPr="008D1830">
        <w:rPr>
          <w:rFonts w:asciiTheme="minorHAnsi" w:hAnsiTheme="minorHAnsi"/>
          <w:sz w:val="16"/>
        </w:rPr>
        <w:t xml:space="preserve"> social and </w:t>
      </w:r>
      <w:r w:rsidRPr="00727922">
        <w:rPr>
          <w:rStyle w:val="StyleUnderline"/>
        </w:rPr>
        <w:t>material relations</w:t>
      </w:r>
      <w:r w:rsidRPr="008D1830">
        <w:rPr>
          <w:rFonts w:asciiTheme="minorHAnsi" w:hAnsiTheme="minorHAnsi"/>
          <w:sz w:val="16"/>
        </w:rPr>
        <w:t xml:space="preserve">, </w:t>
      </w:r>
      <w:r w:rsidRPr="00727922">
        <w:rPr>
          <w:rStyle w:val="StyleUnderline"/>
        </w:rPr>
        <w:t>a</w:t>
      </w:r>
      <w:r w:rsidRPr="008D1830">
        <w:rPr>
          <w:rFonts w:asciiTheme="minorHAnsi" w:hAnsiTheme="minorHAnsi"/>
          <w:sz w:val="16"/>
        </w:rPr>
        <w:t xml:space="preserve"> categorical event/</w:t>
      </w:r>
      <w:r w:rsidRPr="00727922">
        <w:rPr>
          <w:rStyle w:val="StyleUnderline"/>
        </w:rPr>
        <w:t>structure binary banishes deeply engaged historical knowledge from the landscape</w:t>
      </w:r>
      <w:r w:rsidRPr="008D1830">
        <w:rPr>
          <w:rFonts w:asciiTheme="minorHAnsi" w:hAnsiTheme="minorHAnsi"/>
          <w:sz w:val="16"/>
        </w:rPr>
        <w:t xml:space="preserve">, turning away from historical materialism, </w:t>
      </w:r>
      <w:r w:rsidRPr="00727922">
        <w:rPr>
          <w:rStyle w:val="StyleUnderline"/>
        </w:rPr>
        <w:t>devolving into a scholastic debate over identities and standpoints that are reduced to structural essences and divorced from</w:t>
      </w:r>
      <w:r w:rsidRPr="008D1830">
        <w:rPr>
          <w:rFonts w:asciiTheme="minorHAnsi" w:hAnsiTheme="minorHAnsi"/>
          <w:sz w:val="16"/>
        </w:rPr>
        <w:t xml:space="preserve"> </w:t>
      </w:r>
      <w:r w:rsidRPr="00727922">
        <w:rPr>
          <w:rStyle w:val="StyleUnderline"/>
        </w:rPr>
        <w:t>politics or contingency.</w:t>
      </w:r>
      <w:r w:rsidRPr="008D1830">
        <w:rPr>
          <w:rFonts w:asciiTheme="minorHAnsi" w:hAnsiTheme="minorHAnsi"/>
          <w:sz w:val="16"/>
        </w:rPr>
        <w:t xml:space="preserve"> </w:t>
      </w:r>
      <w:r w:rsidRPr="00727922">
        <w:rPr>
          <w:rStyle w:val="StyleUnderline"/>
        </w:rPr>
        <w:t>Emphasizing structure over event also limits the analysis of settler colonialism</w:t>
      </w:r>
      <w:r w:rsidRPr="008D1830">
        <w:rPr>
          <w:rFonts w:asciiTheme="minorHAnsi" w:hAnsiTheme="minorHAnsi"/>
          <w:sz w:val="16"/>
        </w:rPr>
        <w:t xml:space="preserve"> itself </w:t>
      </w:r>
      <w:r w:rsidRPr="00727922">
        <w:rPr>
          <w:rStyle w:val="StyleUnderline"/>
        </w:rPr>
        <w:t>into a descriptive typology</w:t>
      </w:r>
      <w:r w:rsidRPr="008D1830">
        <w:rPr>
          <w:rFonts w:asciiTheme="minorHAnsi" w:hAnsiTheme="minorHAnsi"/>
          <w:sz w:val="16"/>
        </w:rPr>
        <w:t xml:space="preserve">, orienting our vision narrowly within the technical perspective of colonial power (in the white Commonwealth countries), </w:t>
      </w:r>
      <w:r w:rsidRPr="00727922">
        <w:rPr>
          <w:rStyle w:val="StyleUnderline"/>
        </w:rPr>
        <w:t>away from geographies from below, such as a hemispheric perspective of the Americas, with their multiple and distinct modes of colonialism</w:t>
      </w:r>
      <w:r w:rsidRPr="008D1830">
        <w:rPr>
          <w:rFonts w:asciiTheme="minorHAnsi" w:hAnsiTheme="minorHAnsi"/>
          <w:sz w:val="16"/>
        </w:rPr>
        <w:t xml:space="preserve">, thus replicating the conditions of unknowing.27 </w:t>
      </w:r>
      <w:r w:rsidRPr="00727922">
        <w:rPr>
          <w:rStyle w:val="StyleUnderline"/>
        </w:rPr>
        <w:t>Foregrounding structure</w:t>
      </w:r>
      <w:r w:rsidRPr="008D1830">
        <w:rPr>
          <w:rFonts w:asciiTheme="minorHAnsi" w:hAnsiTheme="minorHAnsi"/>
          <w:sz w:val="16"/>
        </w:rPr>
        <w:t xml:space="preserve"> against event might also </w:t>
      </w:r>
      <w:r w:rsidRPr="00727922">
        <w:rPr>
          <w:rStyle w:val="StyleUnderline"/>
        </w:rPr>
        <w:t>divert attention away from imperialism.</w:t>
      </w:r>
      <w:r w:rsidRPr="008D1830">
        <w:rPr>
          <w:rFonts w:asciiTheme="minorHAnsi" w:hAnsiTheme="minorHAnsi"/>
          <w:sz w:val="16"/>
        </w:rPr>
        <w:t xml:space="preserve"> This binary perpetuates taking what Lisa Lowe calls the “colonial divisions of humanity” as given. Situating this </w:t>
      </w:r>
      <w:r w:rsidRPr="008D1830">
        <w:rPr>
          <w:rFonts w:asciiTheme="minorHAnsi" w:hAnsiTheme="minorHAnsi"/>
          <w:sz w:val="16"/>
        </w:rPr>
        <w:lastRenderedPageBreak/>
        <w:t xml:space="preserve">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If the analytic project is reduced to naming and delimiting settler colonialism as a distinct structure of power that exists in specific places, primarily the settler peripheries of Anglo imperium, we lose focus on the Caribbean and the Americas as the grounds of modern imperialism, abdicating the hard-won horizon of anti-imperialism. An emphasis on structure over event is symptomatic of the stabilization of colonial unknowing through binaries and schematic modes of thought. As Wolfe writes, “Territoriality is settler colonialism’s specific, irreducible element.”29 However, Wolfe’s cartographic model is that of the frontier, in which “the primary social division was encompassed in the relation between natives and invaders.”30 The frontier is a linear model, a binary opposition between civilization and savagery, reflecting both a colonizing subjectivity and its state form. </w:t>
      </w:r>
      <w:r w:rsidRPr="00727922">
        <w:rPr>
          <w:rStyle w:val="StyleUnderline"/>
        </w:rPr>
        <w:t>What socio-spatial imaginaries, and concomitant critical models, might become visible if we thought from other spatial forms</w:t>
      </w:r>
      <w:r w:rsidRPr="008D1830">
        <w:rPr>
          <w:rFonts w:asciiTheme="minorHAnsi" w:hAnsiTheme="minorHAnsi"/>
          <w:sz w:val="16"/>
        </w:rPr>
        <w:t xml:space="preserve">, such as circles or spirals, spatial forms that are often more relevant to indigenous epistemologies than straight lines? If we remapped the colonial condition through circular or spiraling forms, what new insights might we gain on the decolonial imperative? For one, </w:t>
      </w:r>
      <w:r w:rsidRPr="00727922">
        <w:rPr>
          <w:rStyle w:val="StyleUnderline"/>
        </w:rPr>
        <w:t>we might be able to better grasp colonial, racial, and imperial simultaneities, as well as positions that do not easily fit into a settler/native binary</w:t>
      </w:r>
      <w:r w:rsidRPr="008D1830">
        <w:rPr>
          <w:rFonts w:asciiTheme="minorHAnsi" w:hAnsiTheme="minorHAnsi"/>
          <w:sz w:val="16"/>
        </w:rPr>
        <w:t>. As Wolfe writes, “Settler-colonists came to stay. In the main, they did not send their children back to British schools or retire ‘home’ before old age could spoil the illusion of their superhumanity.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Iyko Day writes, “the logic of antiblackness complicates a settler colonial binary framed around a central Indigenous/settler opposition.”33</w:t>
      </w:r>
      <w:bookmarkEnd w:id="11"/>
    </w:p>
    <w:p w14:paraId="5D860E3E" w14:textId="3B9F66E5" w:rsidR="00475DEC" w:rsidRPr="008D1830" w:rsidRDefault="00AF76FC" w:rsidP="00AF76FC">
      <w:pPr>
        <w:pStyle w:val="Heading3"/>
      </w:pPr>
      <w:r w:rsidRPr="008D1830">
        <w:lastRenderedPageBreak/>
        <w:t>AT: Econ DA Net Benefit</w:t>
      </w:r>
    </w:p>
    <w:p w14:paraId="7ADD4560" w14:textId="16138725" w:rsidR="00475DEC" w:rsidRPr="008D1830" w:rsidRDefault="00AF76FC" w:rsidP="00475DEC">
      <w:pPr>
        <w:pStyle w:val="Heading4"/>
      </w:pPr>
      <w:r w:rsidRPr="008D1830">
        <w:t>Nuclear reactor</w:t>
      </w:r>
      <w:r w:rsidR="00475DEC" w:rsidRPr="008D1830">
        <w:t xml:space="preserve"> operating cost and construction cost is highly expensive</w:t>
      </w:r>
    </w:p>
    <w:p w14:paraId="15BB6073" w14:textId="77777777" w:rsidR="00475DEC" w:rsidRPr="008D1830" w:rsidRDefault="00475DEC" w:rsidP="00475DEC">
      <w:pPr>
        <w:rPr>
          <w:rStyle w:val="Style13ptBold"/>
        </w:rPr>
      </w:pPr>
      <w:r w:rsidRPr="008D1830">
        <w:rPr>
          <w:rStyle w:val="Style13ptBold"/>
        </w:rPr>
        <w:t>Office of Nuclear Energy 2021</w:t>
      </w:r>
    </w:p>
    <w:p w14:paraId="506FD6E5" w14:textId="77777777" w:rsidR="00475DEC" w:rsidRPr="008D1830" w:rsidRDefault="00475DEC" w:rsidP="00475DEC">
      <w:pPr>
        <w:rPr>
          <w:rStyle w:val="Style13ptBold"/>
          <w:b w:val="0"/>
          <w:bCs w:val="0"/>
          <w:sz w:val="22"/>
          <w:szCs w:val="18"/>
        </w:rPr>
      </w:pPr>
      <w:r w:rsidRPr="008D1830">
        <w:rPr>
          <w:rStyle w:val="Style13ptBold"/>
          <w:b w:val="0"/>
          <w:bCs w:val="0"/>
          <w:sz w:val="22"/>
          <w:szCs w:val="18"/>
        </w:rPr>
        <w:t xml:space="preserve">[3-29-2021, Office of Nuclear Energy, “Advantages and Challenges of Nuclear Energy”, </w:t>
      </w:r>
      <w:hyperlink r:id="rId64" w:history="1">
        <w:r w:rsidRPr="008D1830">
          <w:rPr>
            <w:rStyle w:val="Hyperlink"/>
            <w:szCs w:val="18"/>
          </w:rPr>
          <w:t>https://www.energy.gov/ne/articles/advantages-and-challenges-nuclear-energy</w:t>
        </w:r>
      </w:hyperlink>
      <w:r w:rsidRPr="008D1830">
        <w:rPr>
          <w:rStyle w:val="Style13ptBold"/>
          <w:b w:val="0"/>
          <w:bCs w:val="0"/>
          <w:sz w:val="22"/>
          <w:szCs w:val="18"/>
        </w:rPr>
        <w:t>, accessed 7-9-2023, AS]</w:t>
      </w:r>
    </w:p>
    <w:p w14:paraId="6D93F517" w14:textId="77777777" w:rsidR="00475DEC" w:rsidRPr="008D1830" w:rsidRDefault="00475DEC" w:rsidP="00475DEC">
      <w:r w:rsidRPr="008D1830">
        <w:t xml:space="preserve">USED FUEL TRANSPORTATION, STORAGE AND DISPOSAL Many people view used fuel as a growing problem and are apprehensive about its transportation, storage, and disposal. DOE is responsible for the eventual disposal and associated transport of all commercial used fuel, which is currently securely stored at 76 reactor or storage sites in 34 states. For the foreseeable future, this fuel can safely remain at these facilities until a permanent disposal solution is determined by Congress. DOE is currently evaluating nuclear power plant sites and nearby transportation infrastructure to support the eventual transport of used fuel away from these sites. It is also developing new, specially designed railcars to support large-scale transport of used fuel in the future. CONSTRUCTING NEW POWER PLANTS </w:t>
      </w:r>
      <w:r w:rsidRPr="00727922">
        <w:rPr>
          <w:rStyle w:val="StyleUnderline"/>
        </w:rPr>
        <w:t>Building a nuclear power plant can be discouraging for stakeholders. Conventional reactor designs are considered multi-billion dollar infrastructure projects. High capital costs, licensing and regulation approvals, coupled with long lead times and construction delays, have also deterred public interest</w:t>
      </w:r>
      <w:r w:rsidRPr="008D1830">
        <w:t xml:space="preserve">. DOE is rebuilding its nuclear workforce by supporting the construction of two new reactors at Plant Vogtle in Waynesboro, Georgia. </w:t>
      </w:r>
      <w:r w:rsidRPr="00727922">
        <w:rPr>
          <w:rStyle w:val="StyleUnderline"/>
        </w:rPr>
        <w:t>The units are the first new reactors to begin construction in the United States in more than 30 years. The expansion project will support up to 9,000 workers at peak construction and create 800 permanent jobs at the facility when the new units begin operation in 2023. DOE is also supporting the development of smaller reactor designs, such as microreactors and small modular reactors, that will offer even more flexibility in size and power capacity to the customer. These factory-built systems are expected to dramatically reduce construction timelines and will make nuclear more affordable to build and operate</w:t>
      </w:r>
      <w:r w:rsidRPr="008D1830">
        <w:t xml:space="preserve">. HIGH OPERATING COSTS </w:t>
      </w:r>
      <w:r w:rsidRPr="00727922">
        <w:rPr>
          <w:rStyle w:val="StyleUnderline"/>
        </w:rPr>
        <w:t>Challenging market conditions have left the nuclear industry struggling to compete.</w:t>
      </w:r>
      <w:r w:rsidRPr="008D1830">
        <w:t xml:space="preserve"> DOE’s Light Water Reactor Sustainability (LWRS) program is working to overcome these economic challenges by modernizing plant systems to reduce operation and maintenance costs, while improving performance. In addition to its materials research that supports the long-term operation of the nation’s fleet of reactors, the program is also looking to diversify plant products through non-electric applications such as water desalination and hydrogen production. To further improve operating costs. DOE is also working with industry to develop new fuels and cladding known as accident tolerant fuels. These new fuels could increase plant performance, allowing for longer response times and will produce less waste. Accident tolerant fuels could gain widespread use by 2025.</w:t>
      </w:r>
    </w:p>
    <w:p w14:paraId="3EFE86A4" w14:textId="77777777" w:rsidR="00D152CD" w:rsidRPr="00D83F98" w:rsidRDefault="00D152CD" w:rsidP="00D152CD">
      <w:pPr>
        <w:pStyle w:val="Heading3"/>
      </w:pPr>
      <w:r w:rsidRPr="00D83F98">
        <w:lastRenderedPageBreak/>
        <w:t>Generic Bio-D Defense</w:t>
      </w:r>
    </w:p>
    <w:p w14:paraId="45800A42" w14:textId="77777777" w:rsidR="00D152CD" w:rsidRPr="00D83F98" w:rsidRDefault="00D152CD" w:rsidP="00D152CD">
      <w:pPr>
        <w:pStyle w:val="Heading4"/>
        <w:rPr>
          <w:rFonts w:cs="Arial"/>
          <w:sz w:val="24"/>
          <w:szCs w:val="24"/>
        </w:rPr>
      </w:pPr>
      <w:r w:rsidRPr="00D83F98">
        <w:rPr>
          <w:rFonts w:cs="Arial"/>
          <w:sz w:val="24"/>
          <w:szCs w:val="24"/>
        </w:rPr>
        <w:t>No impact to bio-diversity loss—their ev is bad science</w:t>
      </w:r>
    </w:p>
    <w:p w14:paraId="5C166728" w14:textId="77777777" w:rsidR="00D152CD" w:rsidRPr="00D83F98" w:rsidRDefault="00D152CD" w:rsidP="00D152CD">
      <w:pPr>
        <w:rPr>
          <w:sz w:val="24"/>
          <w:szCs w:val="24"/>
        </w:rPr>
      </w:pPr>
      <w:r w:rsidRPr="00D83F98">
        <w:rPr>
          <w:sz w:val="24"/>
          <w:szCs w:val="24"/>
        </w:rPr>
        <w:t xml:space="preserve">Jeremy </w:t>
      </w:r>
      <w:r w:rsidRPr="00D83F98">
        <w:rPr>
          <w:rStyle w:val="Style13ptBold"/>
          <w:sz w:val="28"/>
          <w:szCs w:val="24"/>
        </w:rPr>
        <w:t>HANCE 13</w:t>
      </w:r>
      <w:r w:rsidRPr="00D83F98">
        <w:rPr>
          <w:sz w:val="24"/>
          <w:szCs w:val="24"/>
        </w:rPr>
        <w:t>, senior writer for Mongabay</w:t>
      </w:r>
      <w:r w:rsidRPr="00D83F98">
        <w:rPr>
          <w:sz w:val="28"/>
          <w:szCs w:val="24"/>
        </w:rPr>
        <w:t>.</w:t>
      </w:r>
      <w:r w:rsidRPr="00D83F98">
        <w:rPr>
          <w:sz w:val="24"/>
          <w:szCs w:val="24"/>
        </w:rPr>
        <w:t>com, one of the leading sites on the Web covering tropical forests and biodiversity, Citing research by Barry Brook, Professor at the University of Adelaide, Sir Hubert Wilkins Chair of Climate Change at the School of Earth and Environmental Sciences, and is also Director of Climate Science at the University of Adelaide’s Environment Institute [March 5, 2013, “Warnings of global ecological tipping points may be overstated,” http://news</w:t>
      </w:r>
      <w:r w:rsidRPr="00D83F98">
        <w:rPr>
          <w:sz w:val="28"/>
          <w:szCs w:val="24"/>
        </w:rPr>
        <w:t>.</w:t>
      </w:r>
      <w:r w:rsidRPr="00D83F98">
        <w:rPr>
          <w:sz w:val="24"/>
          <w:szCs w:val="24"/>
        </w:rPr>
        <w:t>mongabay</w:t>
      </w:r>
      <w:r w:rsidRPr="00D83F98">
        <w:rPr>
          <w:sz w:val="28"/>
          <w:szCs w:val="24"/>
        </w:rPr>
        <w:t>.</w:t>
      </w:r>
      <w:r w:rsidRPr="00D83F98">
        <w:rPr>
          <w:sz w:val="24"/>
          <w:szCs w:val="24"/>
        </w:rPr>
        <w:t>com/2013/0305-hance-tipping-points</w:t>
      </w:r>
      <w:r w:rsidRPr="00D83F98">
        <w:rPr>
          <w:sz w:val="28"/>
          <w:szCs w:val="24"/>
        </w:rPr>
        <w:t>.</w:t>
      </w:r>
      <w:r w:rsidRPr="00D83F98">
        <w:rPr>
          <w:sz w:val="24"/>
          <w:szCs w:val="24"/>
        </w:rPr>
        <w:t>html#r2IbUBDMyux2eU7i</w:t>
      </w:r>
      <w:r w:rsidRPr="00D83F98">
        <w:rPr>
          <w:sz w:val="28"/>
          <w:szCs w:val="24"/>
        </w:rPr>
        <w:t>.</w:t>
      </w:r>
      <w:r w:rsidRPr="00D83F98">
        <w:rPr>
          <w:sz w:val="24"/>
          <w:szCs w:val="24"/>
        </w:rPr>
        <w:t>99]</w:t>
      </w:r>
    </w:p>
    <w:p w14:paraId="628059EC" w14:textId="77777777" w:rsidR="00D152CD" w:rsidRPr="00D83F98" w:rsidRDefault="00D152CD" w:rsidP="00D152CD">
      <w:pPr>
        <w:rPr>
          <w:sz w:val="24"/>
          <w:szCs w:val="24"/>
        </w:rPr>
      </w:pPr>
      <w:r w:rsidRPr="00D83F98">
        <w:rPr>
          <w:sz w:val="24"/>
          <w:szCs w:val="24"/>
          <w:u w:val="single"/>
        </w:rPr>
        <w:t>There's little evidence that the Earth is nearing a global ecological tipping point</w:t>
      </w:r>
      <w:r w:rsidRPr="00D83F98">
        <w:rPr>
          <w:sz w:val="24"/>
          <w:szCs w:val="24"/>
        </w:rPr>
        <w:t>, according to a new Trends in Ecology and Evolution paper that is bound to be controversial</w:t>
      </w:r>
      <w:r w:rsidRPr="00D83F98">
        <w:rPr>
          <w:sz w:val="28"/>
          <w:szCs w:val="24"/>
        </w:rPr>
        <w:t>.</w:t>
      </w:r>
      <w:r w:rsidRPr="00D83F98">
        <w:rPr>
          <w:sz w:val="24"/>
          <w:szCs w:val="24"/>
        </w:rPr>
        <w:t xml:space="preserve"> The authors argue that </w:t>
      </w:r>
      <w:r w:rsidRPr="00D83F98">
        <w:rPr>
          <w:sz w:val="24"/>
          <w:szCs w:val="24"/>
          <w:u w:val="single"/>
        </w:rPr>
        <w:t>despite numerous warnings that the Earth is headed toward an ecological tipping point due to environmental stressors, such as habitat loss or climate change, it's unlikely this will occur anytime soon</w:t>
      </w:r>
      <w:r w:rsidRPr="00D83F98">
        <w:rPr>
          <w:sz w:val="24"/>
          <w:szCs w:val="24"/>
        </w:rPr>
        <w:t>—at least not on land</w:t>
      </w:r>
      <w:r w:rsidRPr="00D83F98">
        <w:rPr>
          <w:sz w:val="28"/>
          <w:szCs w:val="24"/>
        </w:rPr>
        <w:t>.</w:t>
      </w:r>
      <w:r w:rsidRPr="00D83F98">
        <w:rPr>
          <w:sz w:val="24"/>
          <w:szCs w:val="24"/>
        </w:rPr>
        <w:t xml:space="preserve"> The paper comes with a number of caveats, including that a global tipping point could occur in marine ecosystems due to ocean acidification from burning fossil fuels</w:t>
      </w:r>
      <w:r w:rsidRPr="00D83F98">
        <w:rPr>
          <w:sz w:val="28"/>
          <w:szCs w:val="24"/>
        </w:rPr>
        <w:t>.</w:t>
      </w:r>
      <w:r w:rsidRPr="00D83F98">
        <w:rPr>
          <w:sz w:val="24"/>
          <w:szCs w:val="24"/>
        </w:rPr>
        <w:t xml:space="preserve"> In addition, regional tipping points, such as the Arctic ice melt or the Amazon rainforest drying out, are still of great concern</w:t>
      </w:r>
      <w:r w:rsidRPr="00D83F98">
        <w:rPr>
          <w:sz w:val="28"/>
          <w:szCs w:val="24"/>
        </w:rPr>
        <w:t>.</w:t>
      </w:r>
      <w:r w:rsidRPr="00D83F98">
        <w:rPr>
          <w:sz w:val="14"/>
          <w:szCs w:val="24"/>
        </w:rPr>
        <w:t xml:space="preserve"> </w:t>
      </w:r>
      <w:r w:rsidRPr="00D83F98">
        <w:rPr>
          <w:sz w:val="24"/>
          <w:szCs w:val="24"/>
        </w:rPr>
        <w:t>"</w:t>
      </w:r>
      <w:r w:rsidRPr="00D83F98">
        <w:rPr>
          <w:sz w:val="24"/>
          <w:szCs w:val="24"/>
          <w:u w:val="single"/>
        </w:rPr>
        <w:t>When others have said that a planetary critical transition is possible/likely, they've done so without any underlying model</w:t>
      </w:r>
      <w:r w:rsidRPr="00D83F98">
        <w:rPr>
          <w:sz w:val="24"/>
          <w:szCs w:val="24"/>
        </w:rPr>
        <w:t xml:space="preserve"> (</w:t>
      </w:r>
      <w:r w:rsidRPr="00D83F98">
        <w:rPr>
          <w:sz w:val="24"/>
          <w:szCs w:val="24"/>
          <w:u w:val="single"/>
        </w:rPr>
        <w:t>or past/present examples</w:t>
      </w:r>
      <w:r w:rsidRPr="00D83F98">
        <w:rPr>
          <w:sz w:val="24"/>
          <w:szCs w:val="24"/>
        </w:rPr>
        <w:t>, apart from catastrophic drivers like asteroid strikes)," lead author Barry Brook and Director of Climate Science at the University of Adelaide told mongabay</w:t>
      </w:r>
      <w:r w:rsidRPr="00D83F98">
        <w:rPr>
          <w:sz w:val="28"/>
          <w:szCs w:val="24"/>
        </w:rPr>
        <w:t>.</w:t>
      </w:r>
      <w:r w:rsidRPr="00D83F98">
        <w:rPr>
          <w:sz w:val="24"/>
          <w:szCs w:val="24"/>
        </w:rPr>
        <w:t>com</w:t>
      </w:r>
      <w:r w:rsidRPr="00D83F98">
        <w:rPr>
          <w:sz w:val="28"/>
          <w:szCs w:val="24"/>
        </w:rPr>
        <w:t>.</w:t>
      </w:r>
      <w:r w:rsidRPr="00D83F98">
        <w:rPr>
          <w:sz w:val="24"/>
          <w:szCs w:val="24"/>
        </w:rPr>
        <w:t xml:space="preserve"> </w:t>
      </w:r>
      <w:r w:rsidRPr="00D83F98">
        <w:rPr>
          <w:sz w:val="24"/>
          <w:szCs w:val="24"/>
          <w:u w:val="single"/>
        </w:rPr>
        <w:t>"</w:t>
      </w:r>
      <w:r w:rsidRPr="00D83F98">
        <w:rPr>
          <w:rStyle w:val="Emphasis"/>
          <w:sz w:val="24"/>
        </w:rPr>
        <w:t>It’s just speculation</w:t>
      </w:r>
      <w:r w:rsidRPr="00D83F98">
        <w:rPr>
          <w:sz w:val="24"/>
          <w:szCs w:val="24"/>
          <w:u w:val="single"/>
        </w:rPr>
        <w:t xml:space="preserve"> and we’ve argued</w:t>
      </w:r>
      <w:r w:rsidRPr="00D83F98">
        <w:rPr>
          <w:sz w:val="24"/>
          <w:szCs w:val="24"/>
        </w:rPr>
        <w:t xml:space="preserve"> [</w:t>
      </w:r>
      <w:r w:rsidRPr="00D83F98">
        <w:rPr>
          <w:sz w:val="28"/>
          <w:szCs w:val="24"/>
        </w:rPr>
        <w:t>...</w:t>
      </w:r>
      <w:r w:rsidRPr="00D83F98">
        <w:rPr>
          <w:sz w:val="24"/>
          <w:szCs w:val="24"/>
        </w:rPr>
        <w:t xml:space="preserve">] </w:t>
      </w:r>
      <w:r w:rsidRPr="00D83F98">
        <w:rPr>
          <w:sz w:val="24"/>
          <w:szCs w:val="24"/>
          <w:u w:val="single"/>
        </w:rPr>
        <w:t xml:space="preserve">that </w:t>
      </w:r>
      <w:r w:rsidRPr="00D83F98">
        <w:rPr>
          <w:rStyle w:val="Emphasis"/>
          <w:sz w:val="24"/>
        </w:rPr>
        <w:t>this conjecture is not logically grounded</w:t>
      </w:r>
      <w:r w:rsidRPr="00D83F98">
        <w:rPr>
          <w:sz w:val="28"/>
          <w:szCs w:val="24"/>
          <w:u w:val="single"/>
        </w:rPr>
        <w:t>.</w:t>
      </w:r>
      <w:r w:rsidRPr="00D83F98">
        <w:rPr>
          <w:sz w:val="24"/>
          <w:szCs w:val="24"/>
          <w:u w:val="single"/>
        </w:rPr>
        <w:t xml:space="preserve"> No one has found the opposite of what we suggested—they’ve just proposed it</w:t>
      </w:r>
      <w:r w:rsidRPr="00D83F98">
        <w:rPr>
          <w:sz w:val="28"/>
          <w:szCs w:val="24"/>
        </w:rPr>
        <w:t>.</w:t>
      </w:r>
      <w:r w:rsidRPr="00D83F98">
        <w:rPr>
          <w:sz w:val="24"/>
          <w:szCs w:val="24"/>
        </w:rPr>
        <w:t>"</w:t>
      </w:r>
      <w:r w:rsidRPr="00D83F98">
        <w:rPr>
          <w:sz w:val="14"/>
          <w:szCs w:val="24"/>
        </w:rPr>
        <w:t xml:space="preserve"> </w:t>
      </w:r>
      <w:r w:rsidRPr="00D83F98">
        <w:rPr>
          <w:sz w:val="24"/>
          <w:szCs w:val="24"/>
        </w:rPr>
        <w:t xml:space="preserve">According to Brook and his team, </w:t>
      </w:r>
      <w:r w:rsidRPr="00D83F98">
        <w:rPr>
          <w:sz w:val="24"/>
          <w:szCs w:val="24"/>
          <w:u w:val="single"/>
        </w:rPr>
        <w:t>a truly global tipping point must include an impact large enough to spread across the entire world, hitting various continents, in addition to causing some uniform response</w:t>
      </w:r>
      <w:r w:rsidRPr="00D83F98">
        <w:rPr>
          <w:sz w:val="28"/>
          <w:szCs w:val="24"/>
        </w:rPr>
        <w:t>.</w:t>
      </w:r>
      <w:r w:rsidRPr="00D83F98">
        <w:rPr>
          <w:sz w:val="14"/>
          <w:szCs w:val="24"/>
        </w:rPr>
        <w:t xml:space="preserve"> </w:t>
      </w:r>
      <w:r w:rsidRPr="00D83F98">
        <w:rPr>
          <w:sz w:val="24"/>
          <w:szCs w:val="24"/>
        </w:rPr>
        <w:t>"</w:t>
      </w:r>
      <w:r w:rsidRPr="00D83F98">
        <w:rPr>
          <w:sz w:val="24"/>
          <w:szCs w:val="24"/>
          <w:u w:val="single"/>
        </w:rPr>
        <w:t>These criteria, however, are very unlikely to be met in the real world</w:t>
      </w:r>
      <w:r w:rsidRPr="00D83F98">
        <w:rPr>
          <w:sz w:val="24"/>
          <w:szCs w:val="24"/>
        </w:rPr>
        <w:t>," says Brook</w:t>
      </w:r>
      <w:r w:rsidRPr="00D83F98">
        <w:rPr>
          <w:sz w:val="28"/>
          <w:szCs w:val="24"/>
        </w:rPr>
        <w:t>.</w:t>
      </w:r>
      <w:r w:rsidRPr="00D83F98">
        <w:rPr>
          <w:sz w:val="14"/>
          <w:szCs w:val="24"/>
        </w:rPr>
        <w:t xml:space="preserve"> </w:t>
      </w:r>
      <w:r w:rsidRPr="00D83F98">
        <w:rPr>
          <w:sz w:val="24"/>
          <w:szCs w:val="24"/>
        </w:rPr>
        <w:t>The idea of such a tipping point comes from ecological research, which has shown that some ecosystems will flip to a new state after becoming heavily degraded</w:t>
      </w:r>
      <w:r w:rsidRPr="00D83F98">
        <w:rPr>
          <w:sz w:val="28"/>
          <w:szCs w:val="24"/>
        </w:rPr>
        <w:t>.</w:t>
      </w:r>
      <w:r w:rsidRPr="00D83F98">
        <w:rPr>
          <w:sz w:val="24"/>
          <w:szCs w:val="24"/>
        </w:rPr>
        <w:t xml:space="preserve"> But Brook and his team say that </w:t>
      </w:r>
      <w:r w:rsidRPr="00D83F98">
        <w:rPr>
          <w:sz w:val="24"/>
          <w:szCs w:val="24"/>
          <w:u w:val="single"/>
        </w:rPr>
        <w:t>tipping points in individual ecosystems should not be conflated with impacts across the Earth as a whole</w:t>
      </w:r>
      <w:r w:rsidRPr="00D83F98">
        <w:rPr>
          <w:sz w:val="28"/>
          <w:szCs w:val="24"/>
        </w:rPr>
        <w:t>.</w:t>
      </w:r>
      <w:r w:rsidRPr="00D83F98">
        <w:rPr>
          <w:sz w:val="14"/>
          <w:szCs w:val="24"/>
        </w:rPr>
        <w:t xml:space="preserve"> </w:t>
      </w:r>
      <w:r w:rsidRPr="00D83F98">
        <w:rPr>
          <w:sz w:val="24"/>
          <w:szCs w:val="24"/>
          <w:u w:val="single"/>
        </w:rPr>
        <w:t>Even climate change</w:t>
      </w:r>
      <w:r w:rsidRPr="00D83F98">
        <w:rPr>
          <w:sz w:val="24"/>
          <w:szCs w:val="24"/>
        </w:rPr>
        <w:t xml:space="preserve">, which some scientists might consider the ultimate tipping point, </w:t>
      </w:r>
      <w:r w:rsidRPr="00D83F98">
        <w:rPr>
          <w:sz w:val="24"/>
          <w:szCs w:val="24"/>
          <w:u w:val="single"/>
        </w:rPr>
        <w:t>does not fit the bill</w:t>
      </w:r>
      <w:r w:rsidRPr="00D83F98">
        <w:rPr>
          <w:sz w:val="24"/>
          <w:szCs w:val="24"/>
        </w:rPr>
        <w:t>, according to the paper</w:t>
      </w:r>
      <w:r w:rsidRPr="00D83F98">
        <w:rPr>
          <w:sz w:val="28"/>
          <w:szCs w:val="24"/>
        </w:rPr>
        <w:t>.</w:t>
      </w:r>
      <w:r w:rsidRPr="00D83F98">
        <w:rPr>
          <w:sz w:val="24"/>
          <w:szCs w:val="24"/>
        </w:rPr>
        <w:t xml:space="preserve"> </w:t>
      </w:r>
      <w:r w:rsidRPr="00D83F98">
        <w:rPr>
          <w:sz w:val="24"/>
          <w:szCs w:val="24"/>
          <w:u w:val="single"/>
        </w:rPr>
        <w:t>Impacts from climate change, while global, will not be uniform</w:t>
      </w:r>
      <w:r w:rsidRPr="00D83F98">
        <w:rPr>
          <w:sz w:val="24"/>
          <w:szCs w:val="24"/>
        </w:rPr>
        <w:t xml:space="preserve"> and hence not a "tipping point" as such</w:t>
      </w:r>
      <w:r w:rsidRPr="00D83F98">
        <w:rPr>
          <w:sz w:val="28"/>
          <w:szCs w:val="24"/>
        </w:rPr>
        <w:t>.</w:t>
      </w:r>
      <w:r w:rsidRPr="00D83F98">
        <w:rPr>
          <w:sz w:val="14"/>
          <w:szCs w:val="24"/>
        </w:rPr>
        <w:t xml:space="preserve"> </w:t>
      </w:r>
      <w:r w:rsidRPr="00D83F98">
        <w:rPr>
          <w:sz w:val="24"/>
          <w:szCs w:val="24"/>
        </w:rPr>
        <w:t>"</w:t>
      </w:r>
      <w:r w:rsidRPr="00D83F98">
        <w:rPr>
          <w:sz w:val="24"/>
          <w:szCs w:val="24"/>
          <w:u w:val="single"/>
        </w:rPr>
        <w:t>Local and regional ecosystems vary considerably in their responses to climate change, and their regime shifts are therefore likely to vary considerably</w:t>
      </w:r>
      <w:r w:rsidRPr="00D83F98">
        <w:rPr>
          <w:sz w:val="24"/>
          <w:szCs w:val="24"/>
        </w:rPr>
        <w:t xml:space="preserve"> across the terrestrial biosphere," the authors write</w:t>
      </w:r>
      <w:r w:rsidRPr="00D83F98">
        <w:rPr>
          <w:sz w:val="28"/>
          <w:szCs w:val="24"/>
        </w:rPr>
        <w:t>.</w:t>
      </w:r>
      <w:r w:rsidRPr="00D83F98">
        <w:rPr>
          <w:sz w:val="14"/>
          <w:szCs w:val="24"/>
        </w:rPr>
        <w:t xml:space="preserve"> </w:t>
      </w:r>
      <w:r w:rsidRPr="00D83F98">
        <w:rPr>
          <w:sz w:val="24"/>
          <w:szCs w:val="24"/>
        </w:rPr>
        <w:t>Barry adds that, "</w:t>
      </w:r>
      <w:r w:rsidRPr="00D83F98">
        <w:rPr>
          <w:sz w:val="24"/>
          <w:szCs w:val="24"/>
          <w:u w:val="single"/>
        </w:rPr>
        <w:t xml:space="preserve">from a planetary perspective, this diversity in ecosystem responses creates an essentially </w:t>
      </w:r>
      <w:r w:rsidRPr="00D83F98">
        <w:rPr>
          <w:rStyle w:val="Emphasis"/>
          <w:sz w:val="24"/>
        </w:rPr>
        <w:t>gradual pattern of change, without any identifiable tipping points</w:t>
      </w:r>
      <w:r w:rsidRPr="00D83F98">
        <w:rPr>
          <w:sz w:val="28"/>
          <w:szCs w:val="24"/>
        </w:rPr>
        <w:t>.</w:t>
      </w:r>
      <w:r w:rsidRPr="00D83F98">
        <w:rPr>
          <w:sz w:val="24"/>
          <w:szCs w:val="24"/>
        </w:rPr>
        <w:t>"</w:t>
      </w:r>
      <w:r w:rsidRPr="00D83F98">
        <w:rPr>
          <w:sz w:val="14"/>
          <w:szCs w:val="24"/>
        </w:rPr>
        <w:t xml:space="preserve"> </w:t>
      </w:r>
      <w:r w:rsidRPr="00D83F98">
        <w:rPr>
          <w:sz w:val="24"/>
          <w:szCs w:val="24"/>
        </w:rPr>
        <w:t xml:space="preserve">The paper further argues that </w:t>
      </w:r>
      <w:r w:rsidRPr="00D83F98">
        <w:rPr>
          <w:sz w:val="24"/>
          <w:szCs w:val="24"/>
          <w:u w:val="single"/>
        </w:rPr>
        <w:t>biodiversity loss</w:t>
      </w:r>
      <w:r w:rsidRPr="00D83F98">
        <w:rPr>
          <w:sz w:val="24"/>
          <w:szCs w:val="24"/>
        </w:rPr>
        <w:t xml:space="preserve"> on land </w:t>
      </w:r>
      <w:r w:rsidRPr="00D83F98">
        <w:rPr>
          <w:sz w:val="24"/>
          <w:szCs w:val="24"/>
          <w:u w:val="single"/>
        </w:rPr>
        <w:t xml:space="preserve">may not have the large-scale impacts that some ecologists argue, since </w:t>
      </w:r>
      <w:r w:rsidRPr="00D83F98">
        <w:rPr>
          <w:sz w:val="24"/>
          <w:szCs w:val="24"/>
          <w:u w:val="single"/>
        </w:rPr>
        <w:lastRenderedPageBreak/>
        <w:t>invasive species could potentially take the role of vanishing ones</w:t>
      </w:r>
      <w:r w:rsidRPr="00D83F98">
        <w:rPr>
          <w:sz w:val="28"/>
          <w:szCs w:val="24"/>
        </w:rPr>
        <w:t>.</w:t>
      </w:r>
      <w:r w:rsidRPr="00D83F98">
        <w:rPr>
          <w:sz w:val="14"/>
          <w:szCs w:val="24"/>
        </w:rPr>
        <w:t xml:space="preserve"> </w:t>
      </w:r>
      <w:r w:rsidRPr="00D83F98">
        <w:rPr>
          <w:sz w:val="24"/>
          <w:szCs w:val="24"/>
        </w:rPr>
        <w:t>"</w:t>
      </w:r>
      <w:r w:rsidRPr="00D83F98">
        <w:rPr>
          <w:sz w:val="24"/>
          <w:szCs w:val="24"/>
          <w:u w:val="single"/>
        </w:rPr>
        <w:t>So we can lose the unique evolutionary history</w:t>
      </w:r>
      <w:r w:rsidRPr="00D83F98">
        <w:rPr>
          <w:sz w:val="24"/>
          <w:szCs w:val="24"/>
        </w:rPr>
        <w:t xml:space="preserve"> (bad, from an intrinsic viewpoint) </w:t>
      </w:r>
      <w:r w:rsidRPr="00D83F98">
        <w:rPr>
          <w:rStyle w:val="Emphasis"/>
          <w:sz w:val="24"/>
        </w:rPr>
        <w:t>but not necessarily the role they impart in terms of ecosystem stability or provision of services</w:t>
      </w:r>
      <w:r w:rsidRPr="00D83F98">
        <w:rPr>
          <w:sz w:val="24"/>
          <w:szCs w:val="24"/>
        </w:rPr>
        <w:t>," explains Brook</w:t>
      </w:r>
      <w:r w:rsidRPr="00D83F98">
        <w:rPr>
          <w:sz w:val="28"/>
          <w:szCs w:val="24"/>
        </w:rPr>
        <w:t>.</w:t>
      </w:r>
      <w:r w:rsidRPr="00D83F98">
        <w:rPr>
          <w:sz w:val="24"/>
          <w:szCs w:val="24"/>
        </w:rPr>
        <w:t xml:space="preserve"> The controversial argument goes against many scientists' view that decreased biodiversity will ultimately lessen ecological services, such as pollination, water purification, and carbon sequestration</w:t>
      </w:r>
      <w:r w:rsidRPr="00D83F98">
        <w:rPr>
          <w:sz w:val="28"/>
          <w:szCs w:val="24"/>
        </w:rPr>
        <w:t>.</w:t>
      </w:r>
    </w:p>
    <w:p w14:paraId="71069E41" w14:textId="77777777" w:rsidR="00D152CD" w:rsidRPr="00D83F98" w:rsidRDefault="00D152CD" w:rsidP="00D152CD">
      <w:pPr>
        <w:pStyle w:val="Heading4"/>
        <w:rPr>
          <w:rFonts w:cs="Arial"/>
          <w:sz w:val="24"/>
          <w:szCs w:val="24"/>
        </w:rPr>
      </w:pPr>
      <w:r w:rsidRPr="00D83F98">
        <w:rPr>
          <w:rFonts w:cs="Arial"/>
          <w:sz w:val="24"/>
          <w:szCs w:val="24"/>
        </w:rPr>
        <w:t xml:space="preserve">No extinction from biodiversity loss, and </w:t>
      </w:r>
      <w:r w:rsidRPr="00D83F98">
        <w:rPr>
          <w:rFonts w:cs="Arial"/>
          <w:sz w:val="24"/>
          <w:szCs w:val="24"/>
          <w:u w:val="single"/>
        </w:rPr>
        <w:t>intervening actors</w:t>
      </w:r>
      <w:r w:rsidRPr="00D83F98">
        <w:rPr>
          <w:rFonts w:cs="Arial"/>
          <w:sz w:val="24"/>
          <w:szCs w:val="24"/>
        </w:rPr>
        <w:t xml:space="preserve"> solve</w:t>
      </w:r>
      <w:r w:rsidRPr="00D83F98">
        <w:rPr>
          <w:rFonts w:cs="Arial"/>
          <w:sz w:val="28"/>
          <w:szCs w:val="24"/>
        </w:rPr>
        <w:t>.</w:t>
      </w:r>
      <w:r w:rsidRPr="00D83F98">
        <w:rPr>
          <w:rFonts w:cs="Arial"/>
          <w:sz w:val="24"/>
          <w:szCs w:val="24"/>
        </w:rPr>
        <w:t xml:space="preserve"> </w:t>
      </w:r>
    </w:p>
    <w:p w14:paraId="25F2168E" w14:textId="77777777" w:rsidR="00D152CD" w:rsidRPr="00D83F98" w:rsidRDefault="00D152CD" w:rsidP="00D152CD">
      <w:pPr>
        <w:rPr>
          <w:sz w:val="24"/>
          <w:szCs w:val="24"/>
        </w:rPr>
      </w:pPr>
      <w:r w:rsidRPr="00D83F98">
        <w:rPr>
          <w:rStyle w:val="Style13ptBold"/>
          <w:sz w:val="28"/>
          <w:szCs w:val="24"/>
        </w:rPr>
        <w:t>Kareiva</w:t>
      </w:r>
      <w:r w:rsidRPr="00D83F98">
        <w:rPr>
          <w:sz w:val="24"/>
          <w:szCs w:val="24"/>
        </w:rPr>
        <w:t xml:space="preserve"> &amp; Carranza </w:t>
      </w:r>
      <w:r w:rsidRPr="00D83F98">
        <w:rPr>
          <w:rStyle w:val="Style13ptBold"/>
          <w:sz w:val="28"/>
          <w:szCs w:val="24"/>
        </w:rPr>
        <w:t>18,</w:t>
      </w:r>
      <w:r w:rsidRPr="00D83F98">
        <w:rPr>
          <w:sz w:val="24"/>
          <w:szCs w:val="24"/>
        </w:rPr>
        <w:t xml:space="preserve"> * Director of the Institute of the Environment and Sustainability at UCLA, Pritzker Distinguished Professor in Environment &amp; Sustainability and Chair, Doctorate, in the Environmental Science and Engineering program; **PhD Student at University of California, Riverside</w:t>
      </w:r>
      <w:r w:rsidRPr="00D83F98">
        <w:rPr>
          <w:sz w:val="28"/>
          <w:szCs w:val="24"/>
        </w:rPr>
        <w:t>.</w:t>
      </w:r>
      <w:r w:rsidRPr="00D83F98">
        <w:rPr>
          <w:sz w:val="24"/>
          <w:szCs w:val="24"/>
        </w:rPr>
        <w:t xml:space="preserve"> (Peter, Valerie, “Existential risk due to ecosystem collapse: Nature strikes back”, </w:t>
      </w:r>
      <w:r w:rsidRPr="00D83F98">
        <w:rPr>
          <w:i/>
          <w:iCs/>
          <w:sz w:val="24"/>
          <w:szCs w:val="24"/>
        </w:rPr>
        <w:t>Futures</w:t>
      </w:r>
      <w:r w:rsidRPr="00D83F98">
        <w:rPr>
          <w:sz w:val="24"/>
          <w:szCs w:val="24"/>
        </w:rPr>
        <w:t>, 102, pg</w:t>
      </w:r>
      <w:r w:rsidRPr="00D83F98">
        <w:rPr>
          <w:sz w:val="28"/>
          <w:szCs w:val="24"/>
        </w:rPr>
        <w:t>.</w:t>
      </w:r>
      <w:r w:rsidRPr="00D83F98">
        <w:rPr>
          <w:sz w:val="24"/>
          <w:szCs w:val="24"/>
        </w:rPr>
        <w:t xml:space="preserve"> 39-50, doi: 10</w:t>
      </w:r>
      <w:r w:rsidRPr="00D83F98">
        <w:rPr>
          <w:sz w:val="28"/>
          <w:szCs w:val="24"/>
        </w:rPr>
        <w:t>.</w:t>
      </w:r>
      <w:r w:rsidRPr="00D83F98">
        <w:rPr>
          <w:sz w:val="24"/>
          <w:szCs w:val="24"/>
        </w:rPr>
        <w:t>1016/j</w:t>
      </w:r>
      <w:r w:rsidRPr="00D83F98">
        <w:rPr>
          <w:sz w:val="28"/>
          <w:szCs w:val="24"/>
        </w:rPr>
        <w:t>.</w:t>
      </w:r>
      <w:r w:rsidRPr="00D83F98">
        <w:rPr>
          <w:sz w:val="24"/>
          <w:szCs w:val="24"/>
        </w:rPr>
        <w:t>futures</w:t>
      </w:r>
      <w:r w:rsidRPr="00D83F98">
        <w:rPr>
          <w:sz w:val="28"/>
          <w:szCs w:val="24"/>
        </w:rPr>
        <w:t>.</w:t>
      </w:r>
      <w:r w:rsidRPr="00D83F98">
        <w:rPr>
          <w:sz w:val="24"/>
          <w:szCs w:val="24"/>
        </w:rPr>
        <w:t>2018</w:t>
      </w:r>
      <w:r w:rsidRPr="00D83F98">
        <w:rPr>
          <w:sz w:val="28"/>
          <w:szCs w:val="24"/>
        </w:rPr>
        <w:t>.</w:t>
      </w:r>
      <w:r w:rsidRPr="00D83F98">
        <w:rPr>
          <w:sz w:val="24"/>
          <w:szCs w:val="24"/>
        </w:rPr>
        <w:t>01</w:t>
      </w:r>
      <w:r w:rsidRPr="00D83F98">
        <w:rPr>
          <w:sz w:val="28"/>
          <w:szCs w:val="24"/>
        </w:rPr>
        <w:t>.</w:t>
      </w:r>
      <w:r w:rsidRPr="00D83F98">
        <w:rPr>
          <w:sz w:val="24"/>
          <w:szCs w:val="24"/>
        </w:rPr>
        <w:t>001)</w:t>
      </w:r>
    </w:p>
    <w:p w14:paraId="535811A3" w14:textId="77777777" w:rsidR="00D152CD" w:rsidRPr="00D83F98" w:rsidRDefault="00D152CD" w:rsidP="00D152CD">
      <w:pPr>
        <w:rPr>
          <w:rStyle w:val="Emphasis"/>
          <w:sz w:val="24"/>
        </w:rPr>
      </w:pPr>
      <w:r w:rsidRPr="00D83F98">
        <w:rPr>
          <w:sz w:val="24"/>
          <w:szCs w:val="24"/>
        </w:rPr>
        <w:t xml:space="preserve">While there are data that relate local </w:t>
      </w:r>
      <w:r w:rsidRPr="00727922">
        <w:rPr>
          <w:rStyle w:val="StyleUnderline"/>
        </w:rPr>
        <w:t xml:space="preserve">reductions in </w:t>
      </w:r>
      <w:r w:rsidRPr="00D83F98">
        <w:rPr>
          <w:rStyle w:val="Emphasis"/>
          <w:sz w:val="24"/>
        </w:rPr>
        <w:t>species richness</w:t>
      </w:r>
      <w:r w:rsidRPr="00D83F98">
        <w:rPr>
          <w:sz w:val="24"/>
          <w:szCs w:val="24"/>
        </w:rPr>
        <w:t xml:space="preserve"> to altered ecosystem function, these results </w:t>
      </w:r>
      <w:r w:rsidRPr="00D83F98">
        <w:rPr>
          <w:rStyle w:val="Emphasis"/>
          <w:sz w:val="24"/>
        </w:rPr>
        <w:t>do not point</w:t>
      </w:r>
      <w:r w:rsidRPr="00727922">
        <w:rPr>
          <w:rStyle w:val="StyleUnderline"/>
        </w:rPr>
        <w:t xml:space="preserve"> to </w:t>
      </w:r>
      <w:r w:rsidRPr="00D83F98">
        <w:rPr>
          <w:rStyle w:val="Emphasis"/>
          <w:sz w:val="24"/>
        </w:rPr>
        <w:t>substantial existential risks</w:t>
      </w:r>
      <w:r w:rsidRPr="00D83F98">
        <w:rPr>
          <w:sz w:val="28"/>
          <w:szCs w:val="24"/>
        </w:rPr>
        <w:t>.</w:t>
      </w:r>
      <w:r w:rsidRPr="00D83F98">
        <w:rPr>
          <w:sz w:val="24"/>
          <w:szCs w:val="24"/>
        </w:rPr>
        <w:t xml:space="preserve"> </w:t>
      </w:r>
      <w:r w:rsidRPr="00727922">
        <w:rPr>
          <w:rStyle w:val="StyleUnderline"/>
        </w:rPr>
        <w:t xml:space="preserve">The data are </w:t>
      </w:r>
      <w:r w:rsidRPr="00D83F98">
        <w:rPr>
          <w:rStyle w:val="Emphasis"/>
          <w:sz w:val="24"/>
        </w:rPr>
        <w:t>small-scale experiments</w:t>
      </w:r>
      <w:r w:rsidRPr="00D83F98">
        <w:rPr>
          <w:sz w:val="24"/>
          <w:szCs w:val="24"/>
        </w:rPr>
        <w:t xml:space="preserve"> in which plant productivity, or nutrient retention is reduced as species number declines locally (Vellend, 2017), or are local observations of increased variability in fisheries yield when stock diversity is lost (Schindler et al</w:t>
      </w:r>
      <w:r w:rsidRPr="00D83F98">
        <w:rPr>
          <w:sz w:val="28"/>
          <w:szCs w:val="24"/>
        </w:rPr>
        <w:t>.</w:t>
      </w:r>
      <w:r w:rsidRPr="00D83F98">
        <w:rPr>
          <w:sz w:val="24"/>
          <w:szCs w:val="24"/>
        </w:rPr>
        <w:t>, 2010)</w:t>
      </w:r>
      <w:r w:rsidRPr="00D83F98">
        <w:rPr>
          <w:sz w:val="28"/>
          <w:szCs w:val="24"/>
        </w:rPr>
        <w:t>.</w:t>
      </w:r>
      <w:r w:rsidRPr="00D83F98">
        <w:rPr>
          <w:sz w:val="24"/>
          <w:szCs w:val="24"/>
        </w:rPr>
        <w:t xml:space="preserve"> </w:t>
      </w:r>
      <w:r w:rsidRPr="00727922">
        <w:rPr>
          <w:rStyle w:val="StyleUnderline"/>
        </w:rPr>
        <w:t xml:space="preserve">Those are </w:t>
      </w:r>
      <w:r w:rsidRPr="00D83F98">
        <w:rPr>
          <w:rStyle w:val="Emphasis"/>
          <w:sz w:val="24"/>
        </w:rPr>
        <w:t>not existential risks</w:t>
      </w:r>
      <w:r w:rsidRPr="00D83F98">
        <w:rPr>
          <w:sz w:val="28"/>
          <w:szCs w:val="24"/>
        </w:rPr>
        <w:t>.</w:t>
      </w:r>
      <w:r w:rsidRPr="00D83F98">
        <w:rPr>
          <w:sz w:val="24"/>
          <w:szCs w:val="24"/>
        </w:rPr>
        <w:t xml:space="preserve"> </w:t>
      </w:r>
      <w:r w:rsidRPr="00727922">
        <w:rPr>
          <w:rStyle w:val="StyleUnderline"/>
        </w:rPr>
        <w:t xml:space="preserve">To make the link </w:t>
      </w:r>
      <w:r w:rsidRPr="00D83F98">
        <w:rPr>
          <w:rStyle w:val="Emphasis"/>
          <w:sz w:val="24"/>
        </w:rPr>
        <w:t>even more tenuous</w:t>
      </w:r>
      <w:r w:rsidRPr="00727922">
        <w:rPr>
          <w:rStyle w:val="StyleUnderline"/>
        </w:rPr>
        <w:t xml:space="preserve">, there is little evidence that biodiversity is </w:t>
      </w:r>
      <w:r w:rsidRPr="00D83F98">
        <w:rPr>
          <w:rStyle w:val="Emphasis"/>
          <w:sz w:val="24"/>
        </w:rPr>
        <w:t>even declining</w:t>
      </w:r>
      <w:r w:rsidRPr="00727922">
        <w:rPr>
          <w:rStyle w:val="StyleUnderline"/>
        </w:rPr>
        <w:t xml:space="preserve"> at </w:t>
      </w:r>
      <w:r w:rsidRPr="00D83F98">
        <w:rPr>
          <w:rStyle w:val="Emphasis"/>
          <w:sz w:val="24"/>
        </w:rPr>
        <w:t>local scales</w:t>
      </w:r>
      <w:r w:rsidRPr="00D83F98">
        <w:rPr>
          <w:sz w:val="24"/>
          <w:szCs w:val="24"/>
        </w:rPr>
        <w:t xml:space="preserve"> (Vellend et al 2017; Vellend et al</w:t>
      </w:r>
      <w:r w:rsidRPr="00D83F98">
        <w:rPr>
          <w:sz w:val="28"/>
          <w:szCs w:val="24"/>
        </w:rPr>
        <w:t>.</w:t>
      </w:r>
      <w:r w:rsidRPr="00D83F98">
        <w:rPr>
          <w:sz w:val="24"/>
          <w:szCs w:val="24"/>
        </w:rPr>
        <w:t>, 2013)</w:t>
      </w:r>
      <w:r w:rsidRPr="00D83F98">
        <w:rPr>
          <w:sz w:val="28"/>
          <w:szCs w:val="24"/>
        </w:rPr>
        <w:t>.</w:t>
      </w:r>
      <w:r w:rsidRPr="00D83F98">
        <w:rPr>
          <w:sz w:val="24"/>
          <w:szCs w:val="24"/>
        </w:rPr>
        <w:t xml:space="preserve"> Total planetary biodiversity may be in decline, but local and</w:t>
      </w:r>
      <w:r w:rsidRPr="00727922">
        <w:rPr>
          <w:rStyle w:val="StyleUnderline"/>
        </w:rPr>
        <w:t xml:space="preserve"> </w:t>
      </w:r>
      <w:r w:rsidRPr="00D83F98">
        <w:rPr>
          <w:rStyle w:val="Emphasis"/>
          <w:sz w:val="24"/>
        </w:rPr>
        <w:t>regional</w:t>
      </w:r>
      <w:r w:rsidRPr="00727922">
        <w:rPr>
          <w:rStyle w:val="StyleUnderline"/>
        </w:rPr>
        <w:t xml:space="preserve"> biodiversity is often staying the same because species from elsewhere </w:t>
      </w:r>
      <w:r w:rsidRPr="00D83F98">
        <w:rPr>
          <w:rStyle w:val="Emphasis"/>
          <w:sz w:val="24"/>
        </w:rPr>
        <w:t>replace local losses</w:t>
      </w:r>
      <w:r w:rsidRPr="00D83F98">
        <w:rPr>
          <w:sz w:val="24"/>
          <w:szCs w:val="24"/>
        </w:rPr>
        <w:t>, albeit homogenizing the world in the process</w:t>
      </w:r>
      <w:r w:rsidRPr="00D83F98">
        <w:rPr>
          <w:sz w:val="28"/>
          <w:szCs w:val="24"/>
        </w:rPr>
        <w:t>.</w:t>
      </w:r>
      <w:r w:rsidRPr="00D83F98">
        <w:rPr>
          <w:sz w:val="24"/>
          <w:szCs w:val="24"/>
        </w:rPr>
        <w:t xml:space="preserve"> Although the majority of conservation scientists are likely to flinch at this conclusion, there is growing skepticism regarding the strength of evidence linking trends in biodiversity loss to an existential risk for humans (Maier, 2012; Vellend, 2014)</w:t>
      </w:r>
      <w:r w:rsidRPr="00D83F98">
        <w:rPr>
          <w:sz w:val="28"/>
          <w:szCs w:val="24"/>
        </w:rPr>
        <w:t>.</w:t>
      </w:r>
      <w:r w:rsidRPr="00D83F98">
        <w:rPr>
          <w:sz w:val="24"/>
          <w:szCs w:val="24"/>
        </w:rPr>
        <w:t xml:space="preserve"> </w:t>
      </w:r>
      <w:r w:rsidRPr="00727922">
        <w:rPr>
          <w:rStyle w:val="StyleUnderline"/>
        </w:rPr>
        <w:t xml:space="preserve">Obviously if </w:t>
      </w:r>
      <w:r w:rsidRPr="00D83F98">
        <w:rPr>
          <w:rStyle w:val="Emphasis"/>
          <w:sz w:val="24"/>
        </w:rPr>
        <w:t>all</w:t>
      </w:r>
      <w:r w:rsidRPr="00727922">
        <w:rPr>
          <w:rStyle w:val="StyleUnderline"/>
        </w:rPr>
        <w:t xml:space="preserve"> biodiversity disappeared civilization would end—but </w:t>
      </w:r>
      <w:r w:rsidRPr="00D83F98">
        <w:rPr>
          <w:rStyle w:val="Emphasis"/>
          <w:sz w:val="24"/>
        </w:rPr>
        <w:t>no one</w:t>
      </w:r>
      <w:r w:rsidRPr="00727922">
        <w:rPr>
          <w:rStyle w:val="StyleUnderline"/>
        </w:rPr>
        <w:t xml:space="preserve"> is forecasting the loss of </w:t>
      </w:r>
      <w:r w:rsidRPr="00D83F98">
        <w:rPr>
          <w:rStyle w:val="Emphasis"/>
          <w:sz w:val="24"/>
        </w:rPr>
        <w:t>all species</w:t>
      </w:r>
      <w:r w:rsidRPr="00D83F98">
        <w:rPr>
          <w:sz w:val="28"/>
          <w:szCs w:val="24"/>
        </w:rPr>
        <w:t>.</w:t>
      </w:r>
      <w:r w:rsidRPr="00D83F98">
        <w:rPr>
          <w:sz w:val="24"/>
          <w:szCs w:val="24"/>
        </w:rPr>
        <w:t xml:space="preserve"> It seems plausible that the loss of </w:t>
      </w:r>
      <w:r w:rsidRPr="00D83F98">
        <w:rPr>
          <w:rStyle w:val="Emphasis"/>
          <w:sz w:val="24"/>
        </w:rPr>
        <w:t>90%</w:t>
      </w:r>
      <w:r w:rsidRPr="00727922">
        <w:rPr>
          <w:rStyle w:val="StyleUnderline"/>
        </w:rPr>
        <w:t xml:space="preserve"> of the world’s species could </w:t>
      </w:r>
      <w:r w:rsidRPr="00D83F98">
        <w:rPr>
          <w:rStyle w:val="Emphasis"/>
          <w:sz w:val="24"/>
        </w:rPr>
        <w:t>also</w:t>
      </w:r>
      <w:r w:rsidRPr="00727922">
        <w:rPr>
          <w:rStyle w:val="StyleUnderline"/>
        </w:rPr>
        <w:t xml:space="preserve"> be apocalyptic, but </w:t>
      </w:r>
      <w:r w:rsidRPr="00D83F98">
        <w:rPr>
          <w:rStyle w:val="Emphasis"/>
          <w:sz w:val="24"/>
        </w:rPr>
        <w:t>not one</w:t>
      </w:r>
      <w:r w:rsidRPr="00727922">
        <w:rPr>
          <w:rStyle w:val="StyleUnderline"/>
        </w:rPr>
        <w:t xml:space="preserve"> is predicting that degree of biodiversity loss </w:t>
      </w:r>
      <w:r w:rsidRPr="00D83F98">
        <w:rPr>
          <w:rStyle w:val="Emphasis"/>
          <w:sz w:val="24"/>
        </w:rPr>
        <w:t>either</w:t>
      </w:r>
      <w:r w:rsidRPr="00D83F98">
        <w:rPr>
          <w:sz w:val="28"/>
          <w:szCs w:val="24"/>
        </w:rPr>
        <w:t>.</w:t>
      </w:r>
      <w:r w:rsidRPr="00D83F98">
        <w:rPr>
          <w:sz w:val="24"/>
          <w:szCs w:val="24"/>
        </w:rPr>
        <w:t xml:space="preserve"> Tragic, but </w:t>
      </w:r>
      <w:r w:rsidRPr="00D83F98">
        <w:rPr>
          <w:rStyle w:val="Emphasis"/>
          <w:sz w:val="24"/>
        </w:rPr>
        <w:t>plausible</w:t>
      </w:r>
      <w:r w:rsidRPr="00727922">
        <w:rPr>
          <w:rStyle w:val="StyleUnderline"/>
        </w:rPr>
        <w:t xml:space="preserve"> is the possibility our planet suffering a loss of as many as </w:t>
      </w:r>
      <w:r w:rsidRPr="00D83F98">
        <w:rPr>
          <w:rStyle w:val="Emphasis"/>
          <w:sz w:val="24"/>
        </w:rPr>
        <w:t>half of its species</w:t>
      </w:r>
      <w:r w:rsidRPr="00727922">
        <w:rPr>
          <w:rStyle w:val="StyleUnderline"/>
        </w:rPr>
        <w:t xml:space="preserve">. If global biodiversity were </w:t>
      </w:r>
      <w:r w:rsidRPr="00D83F98">
        <w:rPr>
          <w:rStyle w:val="Emphasis"/>
          <w:sz w:val="24"/>
        </w:rPr>
        <w:t>halved</w:t>
      </w:r>
      <w:r w:rsidRPr="00727922">
        <w:rPr>
          <w:rStyle w:val="StyleUnderline"/>
        </w:rPr>
        <w:t>, but</w:t>
      </w:r>
      <w:r w:rsidRPr="00D83F98">
        <w:rPr>
          <w:sz w:val="24"/>
          <w:szCs w:val="24"/>
        </w:rPr>
        <w:t xml:space="preserve"> at the same time </w:t>
      </w:r>
      <w:r w:rsidRPr="00727922">
        <w:rPr>
          <w:rStyle w:val="StyleUnderline"/>
        </w:rPr>
        <w:t xml:space="preserve">locally the number of species stayed relatively </w:t>
      </w:r>
      <w:r w:rsidRPr="00D83F98">
        <w:rPr>
          <w:rStyle w:val="Emphasis"/>
          <w:sz w:val="24"/>
        </w:rPr>
        <w:t>stable</w:t>
      </w:r>
      <w:r w:rsidRPr="00727922">
        <w:rPr>
          <w:rStyle w:val="StyleUnderline"/>
        </w:rPr>
        <w:t xml:space="preserve">, what would be the mechanism for an </w:t>
      </w:r>
      <w:r w:rsidRPr="00D83F98">
        <w:rPr>
          <w:rStyle w:val="Emphasis"/>
          <w:sz w:val="24"/>
        </w:rPr>
        <w:t>end-of-civilization</w:t>
      </w:r>
      <w:r w:rsidRPr="00D83F98">
        <w:rPr>
          <w:sz w:val="24"/>
          <w:szCs w:val="24"/>
        </w:rPr>
        <w:t xml:space="preserve"> or even end of human prosperity </w:t>
      </w:r>
      <w:r w:rsidRPr="00D83F98">
        <w:rPr>
          <w:rStyle w:val="Emphasis"/>
          <w:sz w:val="24"/>
        </w:rPr>
        <w:t>scenario?</w:t>
      </w:r>
      <w:r w:rsidRPr="00D83F98">
        <w:rPr>
          <w:sz w:val="24"/>
          <w:szCs w:val="24"/>
        </w:rPr>
        <w:t xml:space="preserve"> Extinctions and </w:t>
      </w:r>
      <w:r w:rsidRPr="00D83F98">
        <w:rPr>
          <w:rStyle w:val="Emphasis"/>
          <w:sz w:val="24"/>
        </w:rPr>
        <w:t>biod</w:t>
      </w:r>
      <w:r w:rsidRPr="00727922">
        <w:rPr>
          <w:rStyle w:val="StyleUnderline"/>
        </w:rPr>
        <w:t xml:space="preserve">iversity </w:t>
      </w:r>
      <w:r w:rsidRPr="00D83F98">
        <w:rPr>
          <w:rStyle w:val="Emphasis"/>
          <w:sz w:val="24"/>
        </w:rPr>
        <w:t>loss</w:t>
      </w:r>
      <w:r w:rsidRPr="00727922">
        <w:rPr>
          <w:rStyle w:val="StyleUnderline"/>
        </w:rPr>
        <w:t xml:space="preserve"> are</w:t>
      </w:r>
      <w:r w:rsidRPr="00D83F98">
        <w:rPr>
          <w:sz w:val="24"/>
          <w:szCs w:val="24"/>
        </w:rPr>
        <w:t xml:space="preserve"> ethical and spiritual losses, but perhaps </w:t>
      </w:r>
      <w:r w:rsidRPr="00727922">
        <w:rPr>
          <w:rStyle w:val="StyleUnderline"/>
        </w:rPr>
        <w:t xml:space="preserve">not an </w:t>
      </w:r>
      <w:r w:rsidRPr="00D83F98">
        <w:rPr>
          <w:rStyle w:val="Emphasis"/>
          <w:sz w:val="24"/>
        </w:rPr>
        <w:t>existential risk</w:t>
      </w:r>
      <w:r w:rsidRPr="00D83F98">
        <w:rPr>
          <w:rStyle w:val="Emphasis"/>
          <w:sz w:val="28"/>
        </w:rPr>
        <w:t>.</w:t>
      </w:r>
      <w:r w:rsidRPr="00D83F98">
        <w:rPr>
          <w:rStyle w:val="Emphasis"/>
          <w:sz w:val="24"/>
        </w:rPr>
        <w:t xml:space="preserve"> </w:t>
      </w:r>
    </w:p>
    <w:p w14:paraId="74A98210" w14:textId="77777777" w:rsidR="00D152CD" w:rsidRPr="00D83F98" w:rsidRDefault="00D152CD" w:rsidP="00D152CD">
      <w:pPr>
        <w:rPr>
          <w:rStyle w:val="Emphasis"/>
          <w:sz w:val="24"/>
        </w:rPr>
      </w:pPr>
      <w:r w:rsidRPr="00D83F98">
        <w:rPr>
          <w:sz w:val="24"/>
          <w:szCs w:val="24"/>
        </w:rPr>
        <w:t>What about the remaining eight planetary boundaries? Stratospheric ozone depletion is one—but thanks to the Montreal Protocol ozone depletion is being reversed (Hand, 2016)</w:t>
      </w:r>
      <w:r w:rsidRPr="00D83F98">
        <w:rPr>
          <w:sz w:val="28"/>
          <w:szCs w:val="24"/>
        </w:rPr>
        <w:t>.</w:t>
      </w:r>
      <w:r w:rsidRPr="00D83F98">
        <w:rPr>
          <w:sz w:val="24"/>
          <w:szCs w:val="24"/>
        </w:rPr>
        <w:t xml:space="preserve"> Disruptions of the nitrogen cycle and of the phosphorous cycle have also been proposed as representing potential planetary boundaries (one boundary for nitrogen and one boundary for phosphorous)</w:t>
      </w:r>
      <w:r w:rsidRPr="00D83F98">
        <w:rPr>
          <w:sz w:val="28"/>
          <w:szCs w:val="24"/>
        </w:rPr>
        <w:t>.</w:t>
      </w:r>
      <w:r w:rsidRPr="00D83F98">
        <w:rPr>
          <w:sz w:val="24"/>
          <w:szCs w:val="24"/>
        </w:rPr>
        <w:t xml:space="preserve"> There are compelling data linking excesses in these nutrients to environmental damage</w:t>
      </w:r>
      <w:r w:rsidRPr="00D83F98">
        <w:rPr>
          <w:sz w:val="28"/>
          <w:szCs w:val="24"/>
        </w:rPr>
        <w:t>.</w:t>
      </w:r>
      <w:r w:rsidRPr="00D83F98">
        <w:rPr>
          <w:sz w:val="24"/>
          <w:szCs w:val="24"/>
        </w:rPr>
        <w:t xml:space="preserve"> For example, over-application of fertilizer in Midwestern USA has led to dead zones in </w:t>
      </w:r>
      <w:r w:rsidRPr="00D83F98">
        <w:rPr>
          <w:sz w:val="24"/>
          <w:szCs w:val="24"/>
        </w:rPr>
        <w:lastRenderedPageBreak/>
        <w:t>the Gulf of Mexico</w:t>
      </w:r>
      <w:r w:rsidRPr="00D83F98">
        <w:rPr>
          <w:sz w:val="28"/>
          <w:szCs w:val="24"/>
        </w:rPr>
        <w:t>.</w:t>
      </w:r>
      <w:r w:rsidRPr="00D83F98">
        <w:rPr>
          <w:sz w:val="24"/>
          <w:szCs w:val="24"/>
        </w:rPr>
        <w:t xml:space="preserve"> Similarly, </w:t>
      </w:r>
      <w:r w:rsidRPr="00727922">
        <w:rPr>
          <w:rStyle w:val="StyleUnderline"/>
        </w:rPr>
        <w:t xml:space="preserve">excessive nitrogen has </w:t>
      </w:r>
      <w:r w:rsidRPr="00D83F98">
        <w:rPr>
          <w:rStyle w:val="Emphasis"/>
          <w:sz w:val="24"/>
        </w:rPr>
        <w:t>polluted groundwater</w:t>
      </w:r>
      <w:r w:rsidRPr="00D83F98">
        <w:rPr>
          <w:sz w:val="24"/>
          <w:szCs w:val="24"/>
        </w:rPr>
        <w:t xml:space="preserve"> in California to such an extent that it is unsuitable for drinking and some rural communities are forced to drink bottled water</w:t>
      </w:r>
      <w:r w:rsidRPr="00D83F98">
        <w:rPr>
          <w:sz w:val="28"/>
          <w:szCs w:val="24"/>
        </w:rPr>
        <w:t>.</w:t>
      </w:r>
      <w:r w:rsidRPr="00D83F98">
        <w:rPr>
          <w:sz w:val="24"/>
          <w:szCs w:val="24"/>
        </w:rPr>
        <w:t xml:space="preserve"> </w:t>
      </w:r>
      <w:r w:rsidRPr="00727922">
        <w:rPr>
          <w:rStyle w:val="StyleUnderline"/>
        </w:rPr>
        <w:t xml:space="preserve">However, these impacts are </w:t>
      </w:r>
      <w:r w:rsidRPr="00D83F98">
        <w:rPr>
          <w:rStyle w:val="Emphasis"/>
          <w:sz w:val="24"/>
        </w:rPr>
        <w:t>local</w:t>
      </w:r>
      <w:r w:rsidRPr="00727922">
        <w:rPr>
          <w:rStyle w:val="StyleUnderline"/>
        </w:rPr>
        <w:t xml:space="preserve">. At the same time that there is too much N loading in the US, there is a need for more N in </w:t>
      </w:r>
      <w:r w:rsidRPr="00D83F98">
        <w:rPr>
          <w:rStyle w:val="Emphasis"/>
          <w:sz w:val="24"/>
        </w:rPr>
        <w:t>Africa</w:t>
      </w:r>
      <w:r w:rsidRPr="00D83F98">
        <w:rPr>
          <w:sz w:val="24"/>
          <w:szCs w:val="24"/>
        </w:rPr>
        <w:t xml:space="preserve"> as a way of increasing agricultural yields (Mueller et al</w:t>
      </w:r>
      <w:r w:rsidRPr="00D83F98">
        <w:rPr>
          <w:sz w:val="28"/>
          <w:szCs w:val="24"/>
        </w:rPr>
        <w:t>.</w:t>
      </w:r>
      <w:r w:rsidRPr="00D83F98">
        <w:rPr>
          <w:sz w:val="24"/>
          <w:szCs w:val="24"/>
        </w:rPr>
        <w:t>, 2012)</w:t>
      </w:r>
      <w:r w:rsidRPr="00D83F98">
        <w:rPr>
          <w:sz w:val="28"/>
          <w:szCs w:val="24"/>
        </w:rPr>
        <w:t>.</w:t>
      </w:r>
      <w:r w:rsidRPr="00D83F98">
        <w:rPr>
          <w:sz w:val="24"/>
          <w:szCs w:val="24"/>
        </w:rPr>
        <w:t xml:space="preserve"> </w:t>
      </w:r>
      <w:r w:rsidRPr="00727922">
        <w:rPr>
          <w:rStyle w:val="StyleUnderline"/>
        </w:rPr>
        <w:t xml:space="preserve">While the disruption of </w:t>
      </w:r>
      <w:r w:rsidRPr="00D83F98">
        <w:rPr>
          <w:rStyle w:val="Emphasis"/>
          <w:sz w:val="24"/>
        </w:rPr>
        <w:t>nitrogen</w:t>
      </w:r>
      <w:r w:rsidRPr="00727922">
        <w:rPr>
          <w:rStyle w:val="StyleUnderline"/>
        </w:rPr>
        <w:t xml:space="preserve"> and </w:t>
      </w:r>
      <w:r w:rsidRPr="00D83F98">
        <w:rPr>
          <w:rStyle w:val="Emphasis"/>
          <w:sz w:val="24"/>
        </w:rPr>
        <w:t>phosphorous cycles</w:t>
      </w:r>
      <w:r w:rsidRPr="00D83F98">
        <w:rPr>
          <w:sz w:val="24"/>
          <w:szCs w:val="24"/>
        </w:rPr>
        <w:t xml:space="preserve"> </w:t>
      </w:r>
      <w:r w:rsidRPr="00727922">
        <w:rPr>
          <w:rStyle w:val="StyleUnderline"/>
        </w:rPr>
        <w:t xml:space="preserve">clearly </w:t>
      </w:r>
      <w:r w:rsidRPr="00D83F98">
        <w:rPr>
          <w:rStyle w:val="Emphasis"/>
          <w:sz w:val="24"/>
        </w:rPr>
        <w:t>perturb</w:t>
      </w:r>
      <w:r w:rsidRPr="00727922">
        <w:rPr>
          <w:rStyle w:val="StyleUnderline"/>
        </w:rPr>
        <w:t xml:space="preserve"> local ecosystems, </w:t>
      </w:r>
      <w:r w:rsidRPr="00D83F98">
        <w:rPr>
          <w:rStyle w:val="Emphasis"/>
          <w:sz w:val="24"/>
        </w:rPr>
        <w:t>end-of-the-world scenarios</w:t>
      </w:r>
      <w:r w:rsidRPr="00727922">
        <w:rPr>
          <w:rStyle w:val="StyleUnderline"/>
        </w:rPr>
        <w:t xml:space="preserve"> seem a bit </w:t>
      </w:r>
      <w:r w:rsidRPr="00D83F98">
        <w:rPr>
          <w:rStyle w:val="Emphasis"/>
          <w:sz w:val="24"/>
        </w:rPr>
        <w:t>far-fetched</w:t>
      </w:r>
      <w:r w:rsidRPr="00D83F98">
        <w:rPr>
          <w:rStyle w:val="Emphasis"/>
          <w:sz w:val="28"/>
        </w:rPr>
        <w:t>.</w:t>
      </w:r>
    </w:p>
    <w:p w14:paraId="25EF9693" w14:textId="77777777" w:rsidR="00D152CD" w:rsidRPr="00727922" w:rsidRDefault="00D152CD" w:rsidP="00D152CD">
      <w:pPr>
        <w:rPr>
          <w:rStyle w:val="StyleUnderline"/>
        </w:rPr>
      </w:pPr>
      <w:r w:rsidRPr="00D83F98">
        <w:rPr>
          <w:sz w:val="24"/>
          <w:szCs w:val="24"/>
        </w:rPr>
        <w:t>Another hypothesized planetary boundary entails the conversion of natural habitats to agricultural land</w:t>
      </w:r>
      <w:r w:rsidRPr="00D83F98">
        <w:rPr>
          <w:sz w:val="28"/>
          <w:szCs w:val="24"/>
        </w:rPr>
        <w:t>.</w:t>
      </w:r>
      <w:r w:rsidRPr="00D83F98">
        <w:rPr>
          <w:sz w:val="24"/>
          <w:szCs w:val="24"/>
        </w:rPr>
        <w:t xml:space="preserve"> The mechanism by which too much agricultural land could cause a crisis is unclear—unless it is because land conversion causes so much biodiversity loss that is species extinctions that are the proximate cause of an eco-catastrophe</w:t>
      </w:r>
      <w:r w:rsidRPr="00D83F98">
        <w:rPr>
          <w:sz w:val="28"/>
          <w:szCs w:val="24"/>
        </w:rPr>
        <w:t>.</w:t>
      </w:r>
      <w:r w:rsidRPr="00D83F98">
        <w:rPr>
          <w:sz w:val="24"/>
          <w:szCs w:val="24"/>
        </w:rPr>
        <w:t xml:space="preserve"> Excessive </w:t>
      </w:r>
      <w:r w:rsidRPr="00D83F98">
        <w:rPr>
          <w:rStyle w:val="Emphasis"/>
          <w:sz w:val="24"/>
        </w:rPr>
        <w:t>chemical pollution</w:t>
      </w:r>
      <w:r w:rsidRPr="00727922">
        <w:rPr>
          <w:rStyle w:val="StyleUnderline"/>
        </w:rPr>
        <w:t xml:space="preserve"> and</w:t>
      </w:r>
      <w:r w:rsidRPr="00D83F98">
        <w:rPr>
          <w:sz w:val="24"/>
          <w:szCs w:val="24"/>
        </w:rPr>
        <w:t xml:space="preserve"> excessive </w:t>
      </w:r>
      <w:r w:rsidRPr="00727922">
        <w:rPr>
          <w:rStyle w:val="StyleUnderline"/>
        </w:rPr>
        <w:t xml:space="preserve">atmospheric </w:t>
      </w:r>
      <w:r w:rsidRPr="00D83F98">
        <w:rPr>
          <w:rStyle w:val="Emphasis"/>
          <w:sz w:val="24"/>
        </w:rPr>
        <w:t>aerosol loading</w:t>
      </w:r>
      <w:r w:rsidRPr="00727922">
        <w:rPr>
          <w:rStyle w:val="StyleUnderline"/>
        </w:rPr>
        <w:t xml:space="preserve"> have each been suggested as planetary boundaries as well</w:t>
      </w:r>
      <w:r w:rsidRPr="00D83F98">
        <w:rPr>
          <w:sz w:val="28"/>
          <w:szCs w:val="24"/>
        </w:rPr>
        <w:t>.</w:t>
      </w:r>
      <w:r w:rsidRPr="00D83F98">
        <w:rPr>
          <w:sz w:val="24"/>
          <w:szCs w:val="24"/>
        </w:rPr>
        <w:t xml:space="preserve"> In the case of these pollution boundaries, there are well-documented mechanisms by which surpassing some concentration of a pollutant inflicts severe human health hazards</w:t>
      </w:r>
      <w:r w:rsidRPr="00D83F98">
        <w:rPr>
          <w:sz w:val="28"/>
          <w:szCs w:val="24"/>
        </w:rPr>
        <w:t>.</w:t>
      </w:r>
      <w:r w:rsidRPr="00D83F98">
        <w:rPr>
          <w:sz w:val="24"/>
          <w:szCs w:val="24"/>
        </w:rPr>
        <w:t xml:space="preserve"> There is abundant evidence linking chemical and aerosol pollution to higher mortality and lower reproductive success in humans, which in turn could cause a major die-off</w:t>
      </w:r>
      <w:r w:rsidRPr="00D83F98">
        <w:rPr>
          <w:sz w:val="28"/>
          <w:szCs w:val="24"/>
        </w:rPr>
        <w:t>.</w:t>
      </w:r>
      <w:r w:rsidRPr="00D83F98">
        <w:rPr>
          <w:sz w:val="24"/>
          <w:szCs w:val="24"/>
        </w:rPr>
        <w:t xml:space="preserve"> It is perhaps appropriate then that when Hollywood envisions an unlivable world, it often invokes a story of humans poisoning themselves</w:t>
      </w:r>
      <w:r w:rsidRPr="00D83F98">
        <w:rPr>
          <w:sz w:val="28"/>
          <w:szCs w:val="24"/>
        </w:rPr>
        <w:t>.</w:t>
      </w:r>
      <w:r w:rsidRPr="00D83F98">
        <w:rPr>
          <w:sz w:val="24"/>
          <w:szCs w:val="24"/>
        </w:rPr>
        <w:t xml:space="preserve"> That said, </w:t>
      </w:r>
      <w:r w:rsidRPr="00727922">
        <w:rPr>
          <w:rStyle w:val="StyleUnderline"/>
        </w:rPr>
        <w:t xml:space="preserve">it is </w:t>
      </w:r>
      <w:r w:rsidRPr="00D83F98">
        <w:rPr>
          <w:rStyle w:val="Emphasis"/>
          <w:sz w:val="24"/>
        </w:rPr>
        <w:t>doubtful</w:t>
      </w:r>
      <w:r w:rsidRPr="00727922">
        <w:rPr>
          <w:rStyle w:val="StyleUnderline"/>
        </w:rPr>
        <w:t xml:space="preserve"> that we will </w:t>
      </w:r>
      <w:r w:rsidRPr="00D83F98">
        <w:rPr>
          <w:rStyle w:val="Emphasis"/>
          <w:sz w:val="24"/>
        </w:rPr>
        <w:t>poison ourselves to</w:t>
      </w:r>
      <w:r w:rsidRPr="00D83F98">
        <w:rPr>
          <w:sz w:val="24"/>
          <w:szCs w:val="24"/>
        </w:rPr>
        <w:t xml:space="preserve">wards </w:t>
      </w:r>
      <w:r w:rsidRPr="00D83F98">
        <w:rPr>
          <w:rStyle w:val="Emphasis"/>
          <w:sz w:val="24"/>
        </w:rPr>
        <w:t>extinction</w:t>
      </w:r>
      <w:r w:rsidRPr="00D83F98">
        <w:rPr>
          <w:sz w:val="28"/>
          <w:szCs w:val="24"/>
        </w:rPr>
        <w:t>.</w:t>
      </w:r>
      <w:r w:rsidRPr="00D83F98">
        <w:rPr>
          <w:sz w:val="24"/>
          <w:szCs w:val="24"/>
        </w:rPr>
        <w:t xml:space="preserve"> Data show that </w:t>
      </w:r>
      <w:r w:rsidRPr="00727922">
        <w:rPr>
          <w:rStyle w:val="StyleUnderline"/>
        </w:rPr>
        <w:t xml:space="preserve">as nations </w:t>
      </w:r>
      <w:r w:rsidRPr="00D83F98">
        <w:rPr>
          <w:rStyle w:val="Emphasis"/>
          <w:sz w:val="24"/>
        </w:rPr>
        <w:t>develop</w:t>
      </w:r>
      <w:r w:rsidRPr="00727922">
        <w:rPr>
          <w:rStyle w:val="StyleUnderline"/>
        </w:rPr>
        <w:t xml:space="preserve"> and </w:t>
      </w:r>
      <w:r w:rsidRPr="00D83F98">
        <w:rPr>
          <w:rStyle w:val="Emphasis"/>
          <w:sz w:val="24"/>
        </w:rPr>
        <w:t>increase their wealth</w:t>
      </w:r>
      <w:r w:rsidRPr="00727922">
        <w:rPr>
          <w:rStyle w:val="StyleUnderline"/>
        </w:rPr>
        <w:t xml:space="preserve">, they tend to </w:t>
      </w:r>
      <w:r w:rsidRPr="00D83F98">
        <w:rPr>
          <w:rStyle w:val="Emphasis"/>
          <w:sz w:val="24"/>
        </w:rPr>
        <w:t>clean up their air</w:t>
      </w:r>
      <w:r w:rsidRPr="00727922">
        <w:rPr>
          <w:rStyle w:val="StyleUnderline"/>
        </w:rPr>
        <w:t xml:space="preserve"> and </w:t>
      </w:r>
      <w:r w:rsidRPr="00D83F98">
        <w:rPr>
          <w:rStyle w:val="Emphasis"/>
          <w:sz w:val="24"/>
        </w:rPr>
        <w:t>water</w:t>
      </w:r>
      <w:r w:rsidRPr="00727922">
        <w:rPr>
          <w:rStyle w:val="StyleUnderline"/>
        </w:rPr>
        <w:t xml:space="preserve"> and </w:t>
      </w:r>
      <w:r w:rsidRPr="00D83F98">
        <w:rPr>
          <w:rStyle w:val="Emphasis"/>
          <w:sz w:val="24"/>
        </w:rPr>
        <w:t>reduce environmental pollution</w:t>
      </w:r>
      <w:r w:rsidRPr="00D83F98">
        <w:rPr>
          <w:sz w:val="24"/>
          <w:szCs w:val="24"/>
        </w:rPr>
        <w:t xml:space="preserve"> (Flörke et al</w:t>
      </w:r>
      <w:r w:rsidRPr="00D83F98">
        <w:rPr>
          <w:sz w:val="28"/>
          <w:szCs w:val="24"/>
        </w:rPr>
        <w:t>.</w:t>
      </w:r>
      <w:r w:rsidRPr="00D83F98">
        <w:rPr>
          <w:sz w:val="24"/>
          <w:szCs w:val="24"/>
        </w:rPr>
        <w:t>, 2013; Hao &amp; Wang, 2005)</w:t>
      </w:r>
      <w:r w:rsidRPr="00D83F98">
        <w:rPr>
          <w:sz w:val="28"/>
          <w:szCs w:val="24"/>
        </w:rPr>
        <w:t>.</w:t>
      </w:r>
      <w:r w:rsidRPr="00D83F98">
        <w:rPr>
          <w:sz w:val="24"/>
          <w:szCs w:val="24"/>
        </w:rPr>
        <w:t xml:space="preserve"> In addition, </w:t>
      </w:r>
      <w:r w:rsidRPr="00727922">
        <w:rPr>
          <w:rStyle w:val="StyleUnderline"/>
        </w:rPr>
        <w:t xml:space="preserve">as economies become more </w:t>
      </w:r>
      <w:r w:rsidRPr="00D83F98">
        <w:rPr>
          <w:rStyle w:val="Emphasis"/>
          <w:sz w:val="24"/>
        </w:rPr>
        <w:t>circular</w:t>
      </w:r>
      <w:r w:rsidRPr="00D83F98">
        <w:rPr>
          <w:sz w:val="24"/>
          <w:szCs w:val="24"/>
        </w:rPr>
        <w:t xml:space="preserve"> (see Mathews &amp; Tan, 2016), </w:t>
      </w:r>
      <w:r w:rsidRPr="00727922">
        <w:rPr>
          <w:rStyle w:val="StyleUnderline"/>
        </w:rPr>
        <w:t xml:space="preserve">environmental damage due to waste products is likely to </w:t>
      </w:r>
      <w:r w:rsidRPr="00D83F98">
        <w:rPr>
          <w:rStyle w:val="Emphasis"/>
          <w:sz w:val="24"/>
        </w:rPr>
        <w:t>decline</w:t>
      </w:r>
      <w:r w:rsidRPr="00D83F98">
        <w:rPr>
          <w:sz w:val="28"/>
          <w:szCs w:val="24"/>
        </w:rPr>
        <w:t>.</w:t>
      </w:r>
      <w:r w:rsidRPr="00D83F98">
        <w:rPr>
          <w:sz w:val="24"/>
          <w:szCs w:val="24"/>
        </w:rPr>
        <w:t xml:space="preserve"> The key point is that the pollutants associated with the planetary boundaries are so widely recognized, and the consequences of local toxic events are so immediate, that </w:t>
      </w:r>
      <w:r w:rsidRPr="00727922">
        <w:rPr>
          <w:rStyle w:val="StyleUnderline"/>
        </w:rPr>
        <w:t xml:space="preserve">it is </w:t>
      </w:r>
      <w:r w:rsidRPr="00D83F98">
        <w:rPr>
          <w:rStyle w:val="Emphasis"/>
          <w:sz w:val="24"/>
        </w:rPr>
        <w:t>reasonable</w:t>
      </w:r>
      <w:r w:rsidRPr="00727922">
        <w:rPr>
          <w:rStyle w:val="StyleUnderline"/>
        </w:rPr>
        <w:t xml:space="preserve"> to expect</w:t>
      </w:r>
      <w:r w:rsidRPr="00D83F98">
        <w:rPr>
          <w:sz w:val="24"/>
          <w:szCs w:val="24"/>
        </w:rPr>
        <w:t xml:space="preserve"> national </w:t>
      </w:r>
      <w:r w:rsidRPr="00D83F98">
        <w:rPr>
          <w:rStyle w:val="Emphasis"/>
          <w:sz w:val="24"/>
        </w:rPr>
        <w:t>governments to act</w:t>
      </w:r>
      <w:r w:rsidRPr="00727922">
        <w:rPr>
          <w:rStyle w:val="StyleUnderline"/>
        </w:rPr>
        <w:t xml:space="preserve"> before we suffer a </w:t>
      </w:r>
      <w:r w:rsidRPr="00D83F98">
        <w:rPr>
          <w:rStyle w:val="Emphasis"/>
          <w:sz w:val="24"/>
        </w:rPr>
        <w:t>planetary ecocatastrophe</w:t>
      </w:r>
      <w:r w:rsidRPr="00727922">
        <w:rPr>
          <w:rStyle w:val="StyleUnderline"/>
        </w:rPr>
        <w:t>.</w:t>
      </w:r>
    </w:p>
    <w:p w14:paraId="69103D32" w14:textId="77777777" w:rsidR="00B023D5" w:rsidRPr="008D1830" w:rsidRDefault="00B023D5" w:rsidP="00860015">
      <w:pPr>
        <w:pStyle w:val="Heading3"/>
      </w:pPr>
      <w:r w:rsidRPr="008D1830">
        <w:lastRenderedPageBreak/>
        <w:t>AT: Birds BioD</w:t>
      </w:r>
    </w:p>
    <w:p w14:paraId="3B7D8540" w14:textId="77777777" w:rsidR="00EC6F89" w:rsidRPr="008D1830" w:rsidRDefault="00EC6F89" w:rsidP="00EC6F89">
      <w:pPr>
        <w:pStyle w:val="Heading4"/>
        <w:rPr>
          <w:rStyle w:val="Style13ptBold"/>
          <w:b/>
          <w:bCs w:val="0"/>
        </w:rPr>
      </w:pPr>
      <w:r w:rsidRPr="008D1830">
        <w:rPr>
          <w:rStyle w:val="Style13ptBold"/>
          <w:b/>
          <w:bCs w:val="0"/>
        </w:rPr>
        <w:t>Birds are carriers of foodborne illnesses that threaten our food supply</w:t>
      </w:r>
    </w:p>
    <w:p w14:paraId="60999699" w14:textId="20E0C71B" w:rsidR="00EC6F89" w:rsidRPr="008D1830" w:rsidRDefault="00EC6F89" w:rsidP="00EC6F89">
      <w:pPr>
        <w:rPr>
          <w:rStyle w:val="Style13ptBold"/>
          <w:b w:val="0"/>
          <w:bCs w:val="0"/>
          <w:sz w:val="22"/>
          <w:szCs w:val="18"/>
        </w:rPr>
      </w:pPr>
      <w:r w:rsidRPr="00C644A1">
        <w:rPr>
          <w:rStyle w:val="Style13ptBold"/>
        </w:rPr>
        <w:t>Clark, U.S. Department of Agriculture Animal and Plant Health Inspection Service, and Rice, Food Laboratory Division, New York State Department of Agriculture and Markets,</w:t>
      </w:r>
      <w:r w:rsidRPr="008D1830">
        <w:rPr>
          <w:rStyle w:val="Style13ptBold"/>
        </w:rPr>
        <w:t xml:space="preserve"> 14</w:t>
      </w:r>
      <w:r w:rsidR="00D152CD">
        <w:rPr>
          <w:rStyle w:val="Style13ptBold"/>
        </w:rPr>
        <w:t xml:space="preserve"> </w:t>
      </w:r>
      <w:r w:rsidRPr="008D1830">
        <w:rPr>
          <w:rStyle w:val="Style13ptBold"/>
          <w:b w:val="0"/>
          <w:bCs w:val="0"/>
          <w:sz w:val="22"/>
          <w:szCs w:val="18"/>
        </w:rPr>
        <w:t>[Larry and Daniel, 2-21-2014, “The Produce Containment Issue”, 139-183, Science Direct, accessed 7-12-2023, AS]</w:t>
      </w:r>
    </w:p>
    <w:p w14:paraId="78D8E087" w14:textId="15F38E1B" w:rsidR="00DF6D90" w:rsidRPr="00C644A1" w:rsidRDefault="00EC6F89" w:rsidP="00DF6D90">
      <w:r w:rsidRPr="00727922">
        <w:rPr>
          <w:rStyle w:val="StyleUnderline"/>
        </w:rPr>
        <w:t>Wild birds are capable of pathogen carriage, acting as reservoirs, and becoming infected with a wide variety of pathogens, some of which are zoonoses. This review focuses on the avian species and pathogens that represent the greatest likelihood to be of concern at the agricultural production and processing level.</w:t>
      </w:r>
      <w:r w:rsidRPr="00C644A1">
        <w:t xml:space="preserve"> Risk was assessed using information derived from urban human health, water quality, poultry, livestock production, wildlife health, and the veterinary literature. Despite the lack of direct evidence available relating to birds and the risks to farm-side production and processing of produce, it appears </w:t>
      </w:r>
      <w:r w:rsidRPr="00727922">
        <w:rPr>
          <w:rStyle w:val="StyleUnderline"/>
        </w:rPr>
        <w:t>there is ample evidence to support the notion that birds can pose a human health risk by serving as a source of contamination of produce and crops. The most significant factor posed by birds is fecal contamination of water, which is subsequently used for irrigation or processing produce or fruits.</w:t>
      </w:r>
      <w:r w:rsidRPr="00C644A1">
        <w:t xml:space="preserve"> Other important risk factors for contamination of field and fruit crops is proximity to landfills and wastewater treatment facilities. Mitigation measures, such as exclusion or hazing, can be reasonably applied if the resource attractive to birds is spatially localized. However, mitigation becomes more problematic from a cost and logistical perspective across large landscapes. The list of zoonotic pathogens that have the potential to infect humans through a fresh produce vehicle is extensive. </w:t>
      </w:r>
      <w:r w:rsidRPr="00727922">
        <w:rPr>
          <w:rStyle w:val="StyleUnderline"/>
        </w:rPr>
        <w:t>The following zoonotic pathogens have been reported to be carried by one or more species of wildlife and have the potential to be transmitted to humans through fresh produce: Viruses – Hepatitis</w:t>
      </w:r>
      <w:r w:rsidRPr="00C644A1">
        <w:t xml:space="preserve"> E; Bacteria – Campylobacter spp., Salmonella enterica, pathogenic E. coli, Listeria monocytogenes, Yersinia enterocolitica, and Arcobacter spp.; Protozoa – Cryptosporidium parvum, Giardia spp., and Toxoplasma gondii; and Helminthes – the nematodes Ascaris suum, Toxocara canis and cati, Tosascaris leonine, Lagochilascaris minor, and both Angiostrongylus catonensis and costaricensis, and the trematodes Fasciola hepatica and gigantica and Fasciolopsis buski. Many of these organisms are rarely associated with human illness; however, </w:t>
      </w:r>
      <w:r w:rsidRPr="00727922">
        <w:rPr>
          <w:rStyle w:val="StyleUnderline"/>
        </w:rPr>
        <w:t>several are among those currently listed as the most significant emerging foodborne pathogens. Establishing the role that wildlife and feral domestic animals play in produce-borne human illness is very difficult, as evidenced by the number of outbreak investigations that imply involvement of wildlife in spite of a lack of conclusive evidence that this has indeed occurred.</w:t>
      </w:r>
      <w:r w:rsidRPr="00C644A1">
        <w:t xml:space="preserve"> Almost certainly, some human illnesses with zoonotic pathogens are directly linked to wild animals; however, the frequency with which this occurs is unknown. </w:t>
      </w:r>
    </w:p>
    <w:p w14:paraId="2DE57733" w14:textId="29D0FD4F" w:rsidR="00DF6D90" w:rsidRPr="008D1830" w:rsidRDefault="00860015" w:rsidP="00AF76FC">
      <w:pPr>
        <w:pStyle w:val="Heading3"/>
      </w:pPr>
      <w:r w:rsidRPr="008D1830">
        <w:lastRenderedPageBreak/>
        <w:t>AT: Bats BioD</w:t>
      </w:r>
    </w:p>
    <w:p w14:paraId="102FA64D" w14:textId="228BECE2" w:rsidR="00E11595" w:rsidRPr="008D1830" w:rsidRDefault="00E11595" w:rsidP="00E11595">
      <w:pPr>
        <w:pStyle w:val="Heading4"/>
      </w:pPr>
      <w:r w:rsidRPr="008D1830">
        <w:t>Bats are key proponents for spreading deadly illnesses</w:t>
      </w:r>
      <w:r w:rsidR="00DF5DDC" w:rsidRPr="008D1830">
        <w:t xml:space="preserve"> which could cause another pandemic that will result in societal collapse</w:t>
      </w:r>
    </w:p>
    <w:p w14:paraId="0F0B97D1" w14:textId="3FF61141" w:rsidR="00E11595" w:rsidRPr="00C644A1" w:rsidRDefault="00AF76FC" w:rsidP="00C644A1">
      <w:pPr>
        <w:rPr>
          <w:rStyle w:val="Style13ptBold"/>
        </w:rPr>
      </w:pPr>
      <w:r w:rsidRPr="00C644A1">
        <w:rPr>
          <w:rStyle w:val="Style13ptBold"/>
        </w:rPr>
        <w:t>Institutional</w:t>
      </w:r>
      <w:r w:rsidR="00E11595" w:rsidRPr="00C644A1">
        <w:rPr>
          <w:rStyle w:val="Style13ptBold"/>
        </w:rPr>
        <w:t xml:space="preserve"> Animal Care and Use Committee, 21</w:t>
      </w:r>
    </w:p>
    <w:p w14:paraId="4ACBD71C" w14:textId="61D427A0" w:rsidR="00E11595" w:rsidRPr="008D1830" w:rsidRDefault="00E11595" w:rsidP="00E11595">
      <w:pPr>
        <w:rPr>
          <w:rStyle w:val="Style13ptBold"/>
          <w:b w:val="0"/>
          <w:bCs w:val="0"/>
          <w:sz w:val="22"/>
          <w:szCs w:val="18"/>
        </w:rPr>
      </w:pPr>
      <w:r w:rsidRPr="008D1830">
        <w:rPr>
          <w:rStyle w:val="Style13ptBold"/>
          <w:b w:val="0"/>
          <w:bCs w:val="0"/>
          <w:sz w:val="22"/>
          <w:szCs w:val="18"/>
        </w:rPr>
        <w:t>[</w:t>
      </w:r>
      <w:r w:rsidR="00C644A1" w:rsidRPr="00C644A1">
        <w:rPr>
          <w:rStyle w:val="Style13ptBold"/>
          <w:b w:val="0"/>
          <w:bCs w:val="0"/>
          <w:sz w:val="22"/>
          <w:szCs w:val="18"/>
        </w:rPr>
        <w:t xml:space="preserve">IACUC, </w:t>
      </w:r>
      <w:r w:rsidRPr="008D1830">
        <w:rPr>
          <w:rStyle w:val="Style13ptBold"/>
          <w:b w:val="0"/>
          <w:bCs w:val="0"/>
          <w:sz w:val="22"/>
          <w:szCs w:val="18"/>
        </w:rPr>
        <w:t xml:space="preserve">Institutional Animal Care and Use Committee, 2021, “Zoonoses Bats”, </w:t>
      </w:r>
      <w:hyperlink r:id="rId65" w:anchor=":~:text=Imported%20bats%20can%20also%20carry,in%20humans%20and%20other%20animals" w:history="1">
        <w:r w:rsidRPr="008D1830">
          <w:rPr>
            <w:rStyle w:val="Hyperlink"/>
            <w:szCs w:val="18"/>
          </w:rPr>
          <w:t>https://iacuc.wsu.edu/zoonoses-bats/#:~:text=Imported%20bats%20can%20also%20carry,in%20humans%20and%20other%20animals</w:t>
        </w:r>
      </w:hyperlink>
      <w:r w:rsidRPr="008D1830">
        <w:rPr>
          <w:rStyle w:val="Style13ptBold"/>
          <w:b w:val="0"/>
          <w:bCs w:val="0"/>
          <w:sz w:val="22"/>
          <w:szCs w:val="18"/>
        </w:rPr>
        <w:t>., accessed 7-12-2023, AS]</w:t>
      </w:r>
    </w:p>
    <w:p w14:paraId="1A517E4E" w14:textId="528C8327" w:rsidR="00E11595" w:rsidRPr="00727922" w:rsidRDefault="00E11595" w:rsidP="00E11595">
      <w:pPr>
        <w:rPr>
          <w:rStyle w:val="StyleUnderline"/>
        </w:rPr>
      </w:pPr>
      <w:r w:rsidRPr="00727922">
        <w:rPr>
          <w:rStyle w:val="StyleUnderline"/>
        </w:rPr>
        <w:t>Bats (order Chiroptera) are reservoirs for many infectious agents, including parasites, bacteria, viruses, and fungi. The epidemiology of infectious disease in bats is not well understood but it is known that bats can transmit numerous infectious agents and provide a reservoir for emerging pathogens. The primary zoonotic diseases associated with North American bats are rabies, histoplasmosis, salmonellosis, yersiniosis and external parasites. Imported bats can also carry a number of zoonotic viruses including nipah virus, hendra virus, ebola virus, SARS coronavirus and others, which can cause severe &amp; fatal illness in humans and other animals</w:t>
      </w:r>
      <w:r w:rsidRPr="008D1830">
        <w:rPr>
          <w:rFonts w:asciiTheme="minorHAnsi" w:hAnsiTheme="minorHAnsi" w:cstheme="minorHAnsi"/>
        </w:rPr>
        <w:t xml:space="preserve">. All live bats entering the U.S. require an import permit from the CDC and U.S. Fish &amp; Wildlife Services and must be quarantined under elevated biosafety conditions. Long-term closed captive bat colonies which have passed quarantine require less stringent biosafety conditions. Rabies is a fatal viral infection that can be transmitted by bites, scratches and mucus membrane exposure from an infected animal. </w:t>
      </w:r>
      <w:r w:rsidRPr="00727922">
        <w:rPr>
          <w:rStyle w:val="StyleUnderline"/>
        </w:rPr>
        <w:t>Bats, humans and other mammals acquire the rabies virus through direct contact, bites or scratches from other infected animals and rarely via inhalation of infected bat guano (fecal material) in bat roosts or caves. Bats will develop symptoms and die once infected but may shed the rabies virus for a period before any symptoms are apparent. The clinical symptoms are depression, anorexia with possible neurological symptoms and unusual behavior. No vaccine or treatment is available for bats. Persons working with bats require rabies vaccination and routine assessment of their rabies titer.</w:t>
      </w:r>
      <w:r w:rsidRPr="008D1830">
        <w:rPr>
          <w:rFonts w:asciiTheme="minorHAnsi" w:hAnsiTheme="minorHAnsi" w:cstheme="minorHAnsi"/>
        </w:rPr>
        <w:t xml:space="preserve"> They should wear protective clothing and thick protective gloves when handling bats to prevent exposure. If a person is bitten or scratched by a suspect bat, the animal should be euthanized and tested for rabies. Persons with exposure to rabies must seek post-exposure rabies prophylaxis from a medical professional immediately. Salmonellosis and yersiniosis are bacterial diseases acquired by contact and ingestion of fecal material from infected animals. Salmonellosis symptoms in people include diarrhea, vomiting, and abdominal cramps. Symptoms of yersiniosis in people can include high fever and chills, headache, malaise, and swollen lymph nodes. Histoplasmosis, cryptococcosis and blastomycosis are fungal infections that occasionally infect bats and can be present in bat guano. </w:t>
      </w:r>
      <w:r w:rsidRPr="00727922">
        <w:rPr>
          <w:rStyle w:val="StyleUnderline"/>
        </w:rPr>
        <w:t>Animals infected with these bacterial and fungal diseases typically have diarrhea, but some animals may show no symptoms of disease. Symptoms of these fungal diseases in people include fever, cough, etc. and might develop to more serious illness in those with weakened immune systems.</w:t>
      </w:r>
    </w:p>
    <w:p w14:paraId="43673C78" w14:textId="793416ED" w:rsidR="00E11595" w:rsidRPr="008D1830" w:rsidRDefault="00E11595" w:rsidP="00E11595">
      <w:pPr>
        <w:pStyle w:val="Heading4"/>
        <w:rPr>
          <w:rStyle w:val="Style13ptBold"/>
          <w:b/>
          <w:bCs w:val="0"/>
        </w:rPr>
      </w:pPr>
      <w:r w:rsidRPr="008D1830">
        <w:rPr>
          <w:rStyle w:val="Style13ptBold"/>
          <w:b/>
          <w:bCs w:val="0"/>
        </w:rPr>
        <w:t>Bats spread Ebola</w:t>
      </w:r>
      <w:r w:rsidR="00C644A1">
        <w:rPr>
          <w:rStyle w:val="Style13ptBold"/>
          <w:b/>
          <w:bCs w:val="0"/>
        </w:rPr>
        <w:t>—turns the CP</w:t>
      </w:r>
    </w:p>
    <w:p w14:paraId="705FEFF5" w14:textId="38484C26" w:rsidR="00E11595" w:rsidRPr="008D1830" w:rsidRDefault="00E11595" w:rsidP="00E11595">
      <w:pPr>
        <w:rPr>
          <w:rStyle w:val="Style13ptBold"/>
          <w:b w:val="0"/>
          <w:bCs w:val="0"/>
          <w:sz w:val="22"/>
          <w:szCs w:val="18"/>
        </w:rPr>
      </w:pPr>
      <w:r w:rsidRPr="00C644A1">
        <w:rPr>
          <w:rStyle w:val="Style13ptBold"/>
        </w:rPr>
        <w:t>Kupferschmidt, correspondent for Science magazine¸ 17</w:t>
      </w:r>
      <w:r w:rsidR="00C644A1">
        <w:rPr>
          <w:rStyle w:val="Style13ptBold"/>
        </w:rPr>
        <w:t xml:space="preserve"> </w:t>
      </w:r>
      <w:r w:rsidRPr="008D1830">
        <w:rPr>
          <w:rStyle w:val="Style13ptBold"/>
          <w:b w:val="0"/>
          <w:bCs w:val="0"/>
          <w:sz w:val="22"/>
          <w:szCs w:val="18"/>
        </w:rPr>
        <w:t xml:space="preserve">[Kai, 6-21-2017, “Bats really do harbor more dangerous viruses than other species”, </w:t>
      </w:r>
      <w:hyperlink r:id="rId66" w:history="1">
        <w:r w:rsidRPr="008D1830">
          <w:rPr>
            <w:rStyle w:val="Hyperlink"/>
            <w:szCs w:val="18"/>
          </w:rPr>
          <w:t>https://www.science.org/content/article/bats-really-do-harbor-more-dangerous-viruses-other-species</w:t>
        </w:r>
      </w:hyperlink>
      <w:r w:rsidRPr="008D1830">
        <w:rPr>
          <w:rStyle w:val="Style13ptBold"/>
          <w:b w:val="0"/>
          <w:bCs w:val="0"/>
          <w:sz w:val="22"/>
          <w:szCs w:val="18"/>
        </w:rPr>
        <w:t>, accessed 7-12-2023, AS]</w:t>
      </w:r>
    </w:p>
    <w:p w14:paraId="2B858F27" w14:textId="77777777" w:rsidR="00E11595" w:rsidRPr="004E579E" w:rsidRDefault="00E11595" w:rsidP="00C644A1">
      <w:pPr>
        <w:rPr>
          <w:rFonts w:asciiTheme="minorHAnsi" w:hAnsiTheme="minorHAnsi" w:cstheme="minorHAnsi"/>
        </w:rPr>
      </w:pPr>
      <w:r w:rsidRPr="00C644A1">
        <w:t xml:space="preserve">Is there something special about bats? The question has been hotly debated among researchers studying the origins of deadly viruses. </w:t>
      </w:r>
      <w:r w:rsidRPr="00727922">
        <w:rPr>
          <w:rStyle w:val="StyleUnderline"/>
        </w:rPr>
        <w:t xml:space="preserve">Marburg, Ebola, severe acute respiratory syndrome: They have all </w:t>
      </w:r>
      <w:r w:rsidRPr="00727922">
        <w:rPr>
          <w:rStyle w:val="StyleUnderline"/>
        </w:rPr>
        <w:lastRenderedPageBreak/>
        <w:t>been linked to bats,</w:t>
      </w:r>
      <w:r w:rsidRPr="00C644A1">
        <w:t xml:space="preserve"> leading some scientists to argue that something about </w:t>
      </w:r>
      <w:r w:rsidRPr="00727922">
        <w:rPr>
          <w:rStyle w:val="StyleUnderline"/>
        </w:rPr>
        <w:t>the mysterious mammals makes them especially likely to harbor viruses dangerous to humans</w:t>
      </w:r>
      <w:r w:rsidRPr="00C644A1">
        <w:t xml:space="preserve">. "Bats are special," is their motto. But others argue that </w:t>
      </w:r>
      <w:r w:rsidRPr="00727922">
        <w:rPr>
          <w:rStyle w:val="StyleUnderline"/>
        </w:rPr>
        <w:t>the bat order is very well-studied and very big—one in five mammalian species is a bat—biasing results. That debate may finally be over. A broad look at all viruses known to infect mammals suggests that bats are, indeed, more likely to carry unknown pathogens that can wreak havoc on humans</w:t>
      </w:r>
      <w:r w:rsidRPr="00C644A1">
        <w:t xml:space="preserve">. Surprisingly, the study comes from researchers who until now were bat doubters. "As a scientist, you accept the results of your own study—even if they prove you wrong!" says disease ecologist Peter Daszak of the EcoHealth Alliance in New York City, a senior author on the new study. Daszak's group started out trying to answer a broader question: Where should scientists concentrate efforts to find as-yet-unknown viruses threatening humanity? Most emerging infectious diseases are zoonoses, diseases that originate in animals, and some may have the potential to trigger massive epidemics. But there are thousands of species of mammals, potentially carrying hundreds of thousands of viruses—so where do you start? Daszak's colleague, ecologist Kevin Olival, collected information on all viruses known to infect mammals, 586 in total, found in 754 species. (Some viruses are known to infect only one species; others are found across a wide range of animals.) To correct for the fact that some animals have been studied more than others, the researchers counted the number of disease-related publications on each species. The researchers then calculated how many viruses they would expect to find in each species, if it were as well-studied as the animal with the most publications—the red fox. This gave them an estimate for the "viral richness" of every mammal species. They found several patterns in the data: For instance, large animals carry more viruses than small ones. And animals ranging over wide areas carry more viruses than species with confined habitats. In their next step, the scientists looked only at the 188 known zoonotic viruses, agents that have been found in humans and at least one other mammal. </w:t>
      </w:r>
      <w:r w:rsidRPr="00727922">
        <w:rPr>
          <w:rStyle w:val="StyleUnderline"/>
        </w:rPr>
        <w:t>Even after accounting for factors that would increase zoonotic virus load—how closely the animal is related to humans or how much its habitat overlaps with cities, for example—bats host a significantly higher proportion of zoonoses than other mammals, the researchers report today in Nature</w:t>
      </w:r>
      <w:r w:rsidRPr="00C644A1">
        <w:t xml:space="preserve">. They estimate that there are about 17 zoonoses yet to be discovered in every bat species versus about 10 for rodent and primate species. Fabian Leendertz, an epidemiologist at the Robert Koch Institute in Berlin, says the paper offers strong evidence that bats are unique, but cautions that it is difficult to completely correct for the bias that comes from bats having been so widely and systematically studied. "What we need now is more real-world data showing how exactly infectious diseases spill over from animals to humans." The study is "important for anyone interested in zoonotic spillover events," says Linfa Wang, who heads the "bat pack," a research team in the Emerging Infectious Diseases Programme at the Duke-NUS Medical School in Singapore. Wang has spent many years arguing whether bats are special with Daszak, and says it's exciting that the new paper comes from his group. Daszak, meanwhile, is gracious in defeat: "Linfa was right all along," he says. But that's no reason to fear or fight them, he adds. Bats have many useful roles, from pollinating flowers to controlling insects. And virus outbreaks are not inevitable as long as humans keep their distance. "These </w:t>
      </w:r>
      <w:r w:rsidRPr="00727922">
        <w:rPr>
          <w:rStyle w:val="StyleUnderline"/>
        </w:rPr>
        <w:t>viruses will only emerge in people if we continue encroaching into bat habitat, hunting and eating them, and otherwise making contact with them</w:t>
      </w:r>
      <w:r w:rsidRPr="00C644A1">
        <w:t>," Daszak says. Just what makes bats special is still unclear; there are many competing hypotheses, from a primitive immune system to echolocation creating droplet clouds that help spread viruses. The next debate is about to take off.</w:t>
      </w:r>
    </w:p>
    <w:p w14:paraId="571AA4D6" w14:textId="77777777" w:rsidR="005D388F" w:rsidRPr="005D388F" w:rsidRDefault="005D388F" w:rsidP="005D388F"/>
    <w:sectPr w:rsidR="005D388F" w:rsidRPr="005D388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04B3D" w14:textId="77777777" w:rsidR="00DC24DD" w:rsidRDefault="00DC24DD" w:rsidP="00066D2C">
      <w:pPr>
        <w:spacing w:line="240" w:lineRule="auto"/>
      </w:pPr>
      <w:r>
        <w:separator/>
      </w:r>
    </w:p>
  </w:endnote>
  <w:endnote w:type="continuationSeparator" w:id="0">
    <w:p w14:paraId="420FB214" w14:textId="77777777" w:rsidR="00DC24DD" w:rsidRDefault="00DC24DD" w:rsidP="00066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9161D" w14:textId="77777777" w:rsidR="00DC24DD" w:rsidRDefault="00DC24DD" w:rsidP="00066D2C">
      <w:pPr>
        <w:spacing w:line="240" w:lineRule="auto"/>
      </w:pPr>
      <w:r>
        <w:separator/>
      </w:r>
    </w:p>
  </w:footnote>
  <w:footnote w:type="continuationSeparator" w:id="0">
    <w:p w14:paraId="5E4057F2" w14:textId="77777777" w:rsidR="00DC24DD" w:rsidRDefault="00DC24DD" w:rsidP="00066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OS" w:val="Windows NT"/>
    <w:docVar w:name="OSVersion" w:val="10.0"/>
    <w:docVar w:name="RibbonPointer" w:val="140540844240896"/>
    <w:docVar w:name="VerbatimVersion" w:val="6.0.0"/>
    <w:docVar w:name="WordVersion" w:val="16.0"/>
  </w:docVars>
  <w:rsids>
    <w:rsidRoot w:val="000E1092"/>
    <w:rsid w:val="00001C7E"/>
    <w:rsid w:val="00002D62"/>
    <w:rsid w:val="0000487C"/>
    <w:rsid w:val="00005F04"/>
    <w:rsid w:val="00011FEF"/>
    <w:rsid w:val="00013C8B"/>
    <w:rsid w:val="00016DCC"/>
    <w:rsid w:val="00023AEF"/>
    <w:rsid w:val="000250CA"/>
    <w:rsid w:val="00032119"/>
    <w:rsid w:val="000427BD"/>
    <w:rsid w:val="00043C82"/>
    <w:rsid w:val="000444FD"/>
    <w:rsid w:val="00050713"/>
    <w:rsid w:val="00053D0F"/>
    <w:rsid w:val="00056966"/>
    <w:rsid w:val="000602DE"/>
    <w:rsid w:val="000615B0"/>
    <w:rsid w:val="0006185C"/>
    <w:rsid w:val="00063921"/>
    <w:rsid w:val="000657E9"/>
    <w:rsid w:val="00066D2C"/>
    <w:rsid w:val="0007328F"/>
    <w:rsid w:val="00074F1E"/>
    <w:rsid w:val="0007573B"/>
    <w:rsid w:val="0007578B"/>
    <w:rsid w:val="0007692C"/>
    <w:rsid w:val="00076EA7"/>
    <w:rsid w:val="00080E37"/>
    <w:rsid w:val="00080F27"/>
    <w:rsid w:val="00085CC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092"/>
    <w:rsid w:val="000E13F7"/>
    <w:rsid w:val="000E1443"/>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12"/>
    <w:rsid w:val="0016261A"/>
    <w:rsid w:val="00163574"/>
    <w:rsid w:val="001645D4"/>
    <w:rsid w:val="0016567B"/>
    <w:rsid w:val="0016568A"/>
    <w:rsid w:val="00170A72"/>
    <w:rsid w:val="00171A2A"/>
    <w:rsid w:val="001723BA"/>
    <w:rsid w:val="00175A0C"/>
    <w:rsid w:val="00180A4E"/>
    <w:rsid w:val="00181F58"/>
    <w:rsid w:val="00186B65"/>
    <w:rsid w:val="00190CDA"/>
    <w:rsid w:val="0019370E"/>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BC7"/>
    <w:rsid w:val="001D6D5C"/>
    <w:rsid w:val="001D7A6D"/>
    <w:rsid w:val="001E4A64"/>
    <w:rsid w:val="001E61F5"/>
    <w:rsid w:val="001F0C01"/>
    <w:rsid w:val="001F1B6C"/>
    <w:rsid w:val="001F1F4D"/>
    <w:rsid w:val="0020049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A40"/>
    <w:rsid w:val="0024752A"/>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B26"/>
    <w:rsid w:val="002A3018"/>
    <w:rsid w:val="002A4DA5"/>
    <w:rsid w:val="002A57B1"/>
    <w:rsid w:val="002B2116"/>
    <w:rsid w:val="002B3050"/>
    <w:rsid w:val="002B5F0C"/>
    <w:rsid w:val="002C0731"/>
    <w:rsid w:val="002C0B33"/>
    <w:rsid w:val="002C30D9"/>
    <w:rsid w:val="002C5D2F"/>
    <w:rsid w:val="002C6C7D"/>
    <w:rsid w:val="002C769C"/>
    <w:rsid w:val="002D2594"/>
    <w:rsid w:val="002D3647"/>
    <w:rsid w:val="002D418C"/>
    <w:rsid w:val="002E442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409"/>
    <w:rsid w:val="00311C1F"/>
    <w:rsid w:val="0031266A"/>
    <w:rsid w:val="0031761F"/>
    <w:rsid w:val="00323E50"/>
    <w:rsid w:val="0032441C"/>
    <w:rsid w:val="003264E7"/>
    <w:rsid w:val="00333A69"/>
    <w:rsid w:val="003352D6"/>
    <w:rsid w:val="003415B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B6C"/>
    <w:rsid w:val="0039157C"/>
    <w:rsid w:val="00392D93"/>
    <w:rsid w:val="00393EF2"/>
    <w:rsid w:val="00394F71"/>
    <w:rsid w:val="00396D52"/>
    <w:rsid w:val="003A46B4"/>
    <w:rsid w:val="003A5CE8"/>
    <w:rsid w:val="003A698D"/>
    <w:rsid w:val="003B17B3"/>
    <w:rsid w:val="003B4705"/>
    <w:rsid w:val="003B4F86"/>
    <w:rsid w:val="003B4FB6"/>
    <w:rsid w:val="003B6671"/>
    <w:rsid w:val="003B734D"/>
    <w:rsid w:val="003C177C"/>
    <w:rsid w:val="003C251E"/>
    <w:rsid w:val="003C3CCA"/>
    <w:rsid w:val="003C47F2"/>
    <w:rsid w:val="003C6CA9"/>
    <w:rsid w:val="003D3B44"/>
    <w:rsid w:val="003D4150"/>
    <w:rsid w:val="003D5367"/>
    <w:rsid w:val="003F3920"/>
    <w:rsid w:val="003F4D5F"/>
    <w:rsid w:val="00405AD7"/>
    <w:rsid w:val="004127EF"/>
    <w:rsid w:val="00414EB4"/>
    <w:rsid w:val="004208C6"/>
    <w:rsid w:val="00425531"/>
    <w:rsid w:val="00425A83"/>
    <w:rsid w:val="004263CB"/>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DEC"/>
    <w:rsid w:val="00480A40"/>
    <w:rsid w:val="00481CA8"/>
    <w:rsid w:val="004827C9"/>
    <w:rsid w:val="0048541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B62"/>
    <w:rsid w:val="00500F93"/>
    <w:rsid w:val="005015BF"/>
    <w:rsid w:val="00502BDA"/>
    <w:rsid w:val="00503593"/>
    <w:rsid w:val="005036B1"/>
    <w:rsid w:val="00511177"/>
    <w:rsid w:val="005125C9"/>
    <w:rsid w:val="00515BDD"/>
    <w:rsid w:val="00521B9F"/>
    <w:rsid w:val="00522BEB"/>
    <w:rsid w:val="005268F8"/>
    <w:rsid w:val="0053626E"/>
    <w:rsid w:val="005366B3"/>
    <w:rsid w:val="00544936"/>
    <w:rsid w:val="005449A8"/>
    <w:rsid w:val="0055242A"/>
    <w:rsid w:val="005525AE"/>
    <w:rsid w:val="005546C5"/>
    <w:rsid w:val="005558FC"/>
    <w:rsid w:val="00557B59"/>
    <w:rsid w:val="00565142"/>
    <w:rsid w:val="00567D6A"/>
    <w:rsid w:val="00567D90"/>
    <w:rsid w:val="00570BA8"/>
    <w:rsid w:val="00575723"/>
    <w:rsid w:val="00583644"/>
    <w:rsid w:val="00585F11"/>
    <w:rsid w:val="005861A6"/>
    <w:rsid w:val="005906F9"/>
    <w:rsid w:val="005929D2"/>
    <w:rsid w:val="005932B4"/>
    <w:rsid w:val="00595992"/>
    <w:rsid w:val="005A3550"/>
    <w:rsid w:val="005A4DE4"/>
    <w:rsid w:val="005A6204"/>
    <w:rsid w:val="005A6D5A"/>
    <w:rsid w:val="005A7EAD"/>
    <w:rsid w:val="005B41CE"/>
    <w:rsid w:val="005B566C"/>
    <w:rsid w:val="005B5DC5"/>
    <w:rsid w:val="005B6286"/>
    <w:rsid w:val="005B6FB3"/>
    <w:rsid w:val="005C1630"/>
    <w:rsid w:val="005C2AEB"/>
    <w:rsid w:val="005C5B70"/>
    <w:rsid w:val="005D027B"/>
    <w:rsid w:val="005D3400"/>
    <w:rsid w:val="005D3778"/>
    <w:rsid w:val="005D388F"/>
    <w:rsid w:val="005D45F4"/>
    <w:rsid w:val="005D700C"/>
    <w:rsid w:val="005D75A5"/>
    <w:rsid w:val="005E0F22"/>
    <w:rsid w:val="005E21AD"/>
    <w:rsid w:val="005E43F7"/>
    <w:rsid w:val="005E54EB"/>
    <w:rsid w:val="005E5941"/>
    <w:rsid w:val="005E78A2"/>
    <w:rsid w:val="005F5E14"/>
    <w:rsid w:val="00622773"/>
    <w:rsid w:val="00622C58"/>
    <w:rsid w:val="0062614B"/>
    <w:rsid w:val="006266E2"/>
    <w:rsid w:val="0063037B"/>
    <w:rsid w:val="00632C54"/>
    <w:rsid w:val="00635616"/>
    <w:rsid w:val="0063746A"/>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328"/>
    <w:rsid w:val="006A3677"/>
    <w:rsid w:val="006A5B27"/>
    <w:rsid w:val="006B0F1C"/>
    <w:rsid w:val="006B1653"/>
    <w:rsid w:val="006B4E4E"/>
    <w:rsid w:val="006B5952"/>
    <w:rsid w:val="006B6C5F"/>
    <w:rsid w:val="006B7E39"/>
    <w:rsid w:val="006C17E6"/>
    <w:rsid w:val="006C2072"/>
    <w:rsid w:val="006C43E7"/>
    <w:rsid w:val="006C4820"/>
    <w:rsid w:val="006C5872"/>
    <w:rsid w:val="006C60E0"/>
    <w:rsid w:val="006C676D"/>
    <w:rsid w:val="006C69E2"/>
    <w:rsid w:val="006C6A9E"/>
    <w:rsid w:val="006C7825"/>
    <w:rsid w:val="006D6363"/>
    <w:rsid w:val="006D767A"/>
    <w:rsid w:val="006E2A45"/>
    <w:rsid w:val="006E37D4"/>
    <w:rsid w:val="006F3768"/>
    <w:rsid w:val="006F71DE"/>
    <w:rsid w:val="00704573"/>
    <w:rsid w:val="007072CC"/>
    <w:rsid w:val="00707753"/>
    <w:rsid w:val="00707C89"/>
    <w:rsid w:val="0071254A"/>
    <w:rsid w:val="007131D2"/>
    <w:rsid w:val="00713917"/>
    <w:rsid w:val="00717AF8"/>
    <w:rsid w:val="00720F86"/>
    <w:rsid w:val="00722E77"/>
    <w:rsid w:val="007245F1"/>
    <w:rsid w:val="007247B8"/>
    <w:rsid w:val="0072731C"/>
    <w:rsid w:val="00727922"/>
    <w:rsid w:val="0073056C"/>
    <w:rsid w:val="00735B1F"/>
    <w:rsid w:val="00737502"/>
    <w:rsid w:val="00740B3A"/>
    <w:rsid w:val="00740C8B"/>
    <w:rsid w:val="00743263"/>
    <w:rsid w:val="007454B6"/>
    <w:rsid w:val="0074778E"/>
    <w:rsid w:val="0074789B"/>
    <w:rsid w:val="00754ABD"/>
    <w:rsid w:val="00754D3B"/>
    <w:rsid w:val="00755DE4"/>
    <w:rsid w:val="00760D6A"/>
    <w:rsid w:val="0076343C"/>
    <w:rsid w:val="00764C12"/>
    <w:rsid w:val="00765B93"/>
    <w:rsid w:val="007750DF"/>
    <w:rsid w:val="00777C19"/>
    <w:rsid w:val="00782487"/>
    <w:rsid w:val="00784C8D"/>
    <w:rsid w:val="00785E47"/>
    <w:rsid w:val="007873F5"/>
    <w:rsid w:val="0078760F"/>
    <w:rsid w:val="0079136A"/>
    <w:rsid w:val="00792002"/>
    <w:rsid w:val="00792AD8"/>
    <w:rsid w:val="00792D84"/>
    <w:rsid w:val="00795030"/>
    <w:rsid w:val="00795A26"/>
    <w:rsid w:val="007A00CB"/>
    <w:rsid w:val="007A032C"/>
    <w:rsid w:val="007A312F"/>
    <w:rsid w:val="007A566D"/>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BB4"/>
    <w:rsid w:val="008247A4"/>
    <w:rsid w:val="00825D47"/>
    <w:rsid w:val="008272A6"/>
    <w:rsid w:val="0083258C"/>
    <w:rsid w:val="00833D6C"/>
    <w:rsid w:val="00841328"/>
    <w:rsid w:val="00841CCC"/>
    <w:rsid w:val="00844377"/>
    <w:rsid w:val="008443EF"/>
    <w:rsid w:val="00846F90"/>
    <w:rsid w:val="00852FB9"/>
    <w:rsid w:val="008536B7"/>
    <w:rsid w:val="00853C72"/>
    <w:rsid w:val="00860015"/>
    <w:rsid w:val="00860F34"/>
    <w:rsid w:val="00862AC4"/>
    <w:rsid w:val="0086319B"/>
    <w:rsid w:val="008674A6"/>
    <w:rsid w:val="0087210F"/>
    <w:rsid w:val="0087564D"/>
    <w:rsid w:val="00875A3C"/>
    <w:rsid w:val="00876000"/>
    <w:rsid w:val="0089108B"/>
    <w:rsid w:val="00892EE6"/>
    <w:rsid w:val="008931B4"/>
    <w:rsid w:val="008973A2"/>
    <w:rsid w:val="008A0E76"/>
    <w:rsid w:val="008A42FE"/>
    <w:rsid w:val="008A4F23"/>
    <w:rsid w:val="008A713B"/>
    <w:rsid w:val="008B4FBE"/>
    <w:rsid w:val="008B6039"/>
    <w:rsid w:val="008C23F2"/>
    <w:rsid w:val="008C2555"/>
    <w:rsid w:val="008C29FB"/>
    <w:rsid w:val="008C5B87"/>
    <w:rsid w:val="008D0448"/>
    <w:rsid w:val="008D0677"/>
    <w:rsid w:val="008D0C9E"/>
    <w:rsid w:val="008D1830"/>
    <w:rsid w:val="008D2229"/>
    <w:rsid w:val="008D2F03"/>
    <w:rsid w:val="008D6762"/>
    <w:rsid w:val="008E30D8"/>
    <w:rsid w:val="008E447C"/>
    <w:rsid w:val="008E596E"/>
    <w:rsid w:val="008E6741"/>
    <w:rsid w:val="008F04C5"/>
    <w:rsid w:val="008F125D"/>
    <w:rsid w:val="008F3B7D"/>
    <w:rsid w:val="00901E9C"/>
    <w:rsid w:val="00906F79"/>
    <w:rsid w:val="00907369"/>
    <w:rsid w:val="00910B12"/>
    <w:rsid w:val="00912404"/>
    <w:rsid w:val="00920B9A"/>
    <w:rsid w:val="009249C5"/>
    <w:rsid w:val="00925558"/>
    <w:rsid w:val="00925B25"/>
    <w:rsid w:val="009263C9"/>
    <w:rsid w:val="00930B2A"/>
    <w:rsid w:val="00936F03"/>
    <w:rsid w:val="00937449"/>
    <w:rsid w:val="0094018B"/>
    <w:rsid w:val="009418E3"/>
    <w:rsid w:val="009435BB"/>
    <w:rsid w:val="00943B02"/>
    <w:rsid w:val="00953429"/>
    <w:rsid w:val="009539A4"/>
    <w:rsid w:val="009569E3"/>
    <w:rsid w:val="00960035"/>
    <w:rsid w:val="0096040F"/>
    <w:rsid w:val="0096145A"/>
    <w:rsid w:val="009632EF"/>
    <w:rsid w:val="00967AF7"/>
    <w:rsid w:val="00973D8A"/>
    <w:rsid w:val="009804B4"/>
    <w:rsid w:val="00980709"/>
    <w:rsid w:val="0098278C"/>
    <w:rsid w:val="00983D0E"/>
    <w:rsid w:val="00991819"/>
    <w:rsid w:val="00992BBB"/>
    <w:rsid w:val="00996B34"/>
    <w:rsid w:val="009A0FC8"/>
    <w:rsid w:val="009A2372"/>
    <w:rsid w:val="009A42F1"/>
    <w:rsid w:val="009A5571"/>
    <w:rsid w:val="009A7878"/>
    <w:rsid w:val="009B0CDC"/>
    <w:rsid w:val="009B1729"/>
    <w:rsid w:val="009B7DE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64D"/>
    <w:rsid w:val="009F076C"/>
    <w:rsid w:val="009F07FE"/>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54"/>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0E5"/>
    <w:rsid w:val="00A7268C"/>
    <w:rsid w:val="00A74365"/>
    <w:rsid w:val="00A745BF"/>
    <w:rsid w:val="00A74A79"/>
    <w:rsid w:val="00A74E46"/>
    <w:rsid w:val="00A81524"/>
    <w:rsid w:val="00A81D60"/>
    <w:rsid w:val="00A90163"/>
    <w:rsid w:val="00AA1AC0"/>
    <w:rsid w:val="00AA3B66"/>
    <w:rsid w:val="00AA5803"/>
    <w:rsid w:val="00AA584F"/>
    <w:rsid w:val="00AA6FDC"/>
    <w:rsid w:val="00AB15B3"/>
    <w:rsid w:val="00AB2843"/>
    <w:rsid w:val="00AB3118"/>
    <w:rsid w:val="00AB6F32"/>
    <w:rsid w:val="00AC23DD"/>
    <w:rsid w:val="00AC46C7"/>
    <w:rsid w:val="00AC5B71"/>
    <w:rsid w:val="00AC5F18"/>
    <w:rsid w:val="00AC6ED5"/>
    <w:rsid w:val="00AE00AE"/>
    <w:rsid w:val="00AE56E1"/>
    <w:rsid w:val="00AE6C9A"/>
    <w:rsid w:val="00AF2207"/>
    <w:rsid w:val="00AF2612"/>
    <w:rsid w:val="00AF2A61"/>
    <w:rsid w:val="00AF30D9"/>
    <w:rsid w:val="00AF63BF"/>
    <w:rsid w:val="00AF6B3B"/>
    <w:rsid w:val="00AF76FC"/>
    <w:rsid w:val="00AF79DD"/>
    <w:rsid w:val="00AF7F2C"/>
    <w:rsid w:val="00AF7F46"/>
    <w:rsid w:val="00B0178C"/>
    <w:rsid w:val="00B019F0"/>
    <w:rsid w:val="00B023D5"/>
    <w:rsid w:val="00B02885"/>
    <w:rsid w:val="00B04EC7"/>
    <w:rsid w:val="00B06440"/>
    <w:rsid w:val="00B1231F"/>
    <w:rsid w:val="00B17927"/>
    <w:rsid w:val="00B2113E"/>
    <w:rsid w:val="00B2123B"/>
    <w:rsid w:val="00B2410E"/>
    <w:rsid w:val="00B2727D"/>
    <w:rsid w:val="00B301A2"/>
    <w:rsid w:val="00B30A00"/>
    <w:rsid w:val="00B31350"/>
    <w:rsid w:val="00B315A8"/>
    <w:rsid w:val="00B32C3E"/>
    <w:rsid w:val="00B41D37"/>
    <w:rsid w:val="00B44BFB"/>
    <w:rsid w:val="00B45128"/>
    <w:rsid w:val="00B53DB3"/>
    <w:rsid w:val="00B66AF2"/>
    <w:rsid w:val="00B70530"/>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60"/>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4A1"/>
    <w:rsid w:val="00C659E2"/>
    <w:rsid w:val="00C669AD"/>
    <w:rsid w:val="00C72510"/>
    <w:rsid w:val="00C731CA"/>
    <w:rsid w:val="00C76936"/>
    <w:rsid w:val="00C77A6B"/>
    <w:rsid w:val="00C816E6"/>
    <w:rsid w:val="00C82587"/>
    <w:rsid w:val="00C82C13"/>
    <w:rsid w:val="00C84097"/>
    <w:rsid w:val="00C87FA4"/>
    <w:rsid w:val="00C9181A"/>
    <w:rsid w:val="00C91C04"/>
    <w:rsid w:val="00C9487D"/>
    <w:rsid w:val="00C955CB"/>
    <w:rsid w:val="00C95664"/>
    <w:rsid w:val="00C96E53"/>
    <w:rsid w:val="00CA1597"/>
    <w:rsid w:val="00CA25CC"/>
    <w:rsid w:val="00CA2BA2"/>
    <w:rsid w:val="00CA3ACE"/>
    <w:rsid w:val="00CA5FFF"/>
    <w:rsid w:val="00CA7F86"/>
    <w:rsid w:val="00CB246B"/>
    <w:rsid w:val="00CB32EF"/>
    <w:rsid w:val="00CC1BDF"/>
    <w:rsid w:val="00CC21EC"/>
    <w:rsid w:val="00CC3429"/>
    <w:rsid w:val="00CC482B"/>
    <w:rsid w:val="00CD105E"/>
    <w:rsid w:val="00CD1522"/>
    <w:rsid w:val="00CD4AE6"/>
    <w:rsid w:val="00CD4CE2"/>
    <w:rsid w:val="00CD5211"/>
    <w:rsid w:val="00CD57F9"/>
    <w:rsid w:val="00CD5CD1"/>
    <w:rsid w:val="00CE0BB8"/>
    <w:rsid w:val="00CE32B8"/>
    <w:rsid w:val="00CE54E0"/>
    <w:rsid w:val="00CE5835"/>
    <w:rsid w:val="00CE6FA1"/>
    <w:rsid w:val="00CF1938"/>
    <w:rsid w:val="00CF24CD"/>
    <w:rsid w:val="00CF4FB1"/>
    <w:rsid w:val="00D01F0A"/>
    <w:rsid w:val="00D13012"/>
    <w:rsid w:val="00D14159"/>
    <w:rsid w:val="00D14990"/>
    <w:rsid w:val="00D152CD"/>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CBF"/>
    <w:rsid w:val="00D839C5"/>
    <w:rsid w:val="00D84043"/>
    <w:rsid w:val="00D91348"/>
    <w:rsid w:val="00D9566D"/>
    <w:rsid w:val="00DA0EF7"/>
    <w:rsid w:val="00DA4B3F"/>
    <w:rsid w:val="00DA4EB6"/>
    <w:rsid w:val="00DA5F0C"/>
    <w:rsid w:val="00DB20EB"/>
    <w:rsid w:val="00DB33F6"/>
    <w:rsid w:val="00DB38CC"/>
    <w:rsid w:val="00DC08B6"/>
    <w:rsid w:val="00DC10E8"/>
    <w:rsid w:val="00DC24DD"/>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8D1"/>
    <w:rsid w:val="00DF139C"/>
    <w:rsid w:val="00DF5DDC"/>
    <w:rsid w:val="00DF6D90"/>
    <w:rsid w:val="00DF7D53"/>
    <w:rsid w:val="00E11595"/>
    <w:rsid w:val="00E12F22"/>
    <w:rsid w:val="00E165FC"/>
    <w:rsid w:val="00E168D7"/>
    <w:rsid w:val="00E23A47"/>
    <w:rsid w:val="00E23E0E"/>
    <w:rsid w:val="00E23F19"/>
    <w:rsid w:val="00E2482B"/>
    <w:rsid w:val="00E2592B"/>
    <w:rsid w:val="00E25D98"/>
    <w:rsid w:val="00E264F8"/>
    <w:rsid w:val="00E30C52"/>
    <w:rsid w:val="00E33666"/>
    <w:rsid w:val="00E3771A"/>
    <w:rsid w:val="00E40B45"/>
    <w:rsid w:val="00E41637"/>
    <w:rsid w:val="00E50C30"/>
    <w:rsid w:val="00E51410"/>
    <w:rsid w:val="00E51538"/>
    <w:rsid w:val="00E515E7"/>
    <w:rsid w:val="00E520E8"/>
    <w:rsid w:val="00E5580D"/>
    <w:rsid w:val="00E56402"/>
    <w:rsid w:val="00E56CB5"/>
    <w:rsid w:val="00E61828"/>
    <w:rsid w:val="00E65E56"/>
    <w:rsid w:val="00E664D0"/>
    <w:rsid w:val="00E66F94"/>
    <w:rsid w:val="00E670E5"/>
    <w:rsid w:val="00E6767D"/>
    <w:rsid w:val="00E717C1"/>
    <w:rsid w:val="00E71E63"/>
    <w:rsid w:val="00E76D4C"/>
    <w:rsid w:val="00E805CF"/>
    <w:rsid w:val="00E81786"/>
    <w:rsid w:val="00E85DE5"/>
    <w:rsid w:val="00E90EC0"/>
    <w:rsid w:val="00E944C1"/>
    <w:rsid w:val="00E95C96"/>
    <w:rsid w:val="00E97D8B"/>
    <w:rsid w:val="00EA5878"/>
    <w:rsid w:val="00EA7F55"/>
    <w:rsid w:val="00EB1CE6"/>
    <w:rsid w:val="00EB1F19"/>
    <w:rsid w:val="00EB7375"/>
    <w:rsid w:val="00EC06EA"/>
    <w:rsid w:val="00EC2660"/>
    <w:rsid w:val="00EC3057"/>
    <w:rsid w:val="00EC47C5"/>
    <w:rsid w:val="00EC6F8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7CB"/>
    <w:rsid w:val="00F00A14"/>
    <w:rsid w:val="00F06101"/>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505"/>
    <w:rsid w:val="00F51138"/>
    <w:rsid w:val="00F5306F"/>
    <w:rsid w:val="00F532A6"/>
    <w:rsid w:val="00F569D6"/>
    <w:rsid w:val="00F57FCC"/>
    <w:rsid w:val="00F61907"/>
    <w:rsid w:val="00F61AB2"/>
    <w:rsid w:val="00F65464"/>
    <w:rsid w:val="00F67B97"/>
    <w:rsid w:val="00F70E1C"/>
    <w:rsid w:val="00F72FCE"/>
    <w:rsid w:val="00F734F9"/>
    <w:rsid w:val="00F73F90"/>
    <w:rsid w:val="00F74D13"/>
    <w:rsid w:val="00F80FBD"/>
    <w:rsid w:val="00F835C0"/>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2737"/>
  <w15:docId w15:val="{12BC9B77-0EB1-4A88-9C08-E84F0CB04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0530"/>
    <w:rPr>
      <w:rFonts w:ascii="Calibri" w:hAnsi="Calibri" w:cs="Calibri"/>
    </w:rPr>
  </w:style>
  <w:style w:type="paragraph" w:styleId="Heading1">
    <w:name w:val="heading 1"/>
    <w:aliases w:val="Pocket"/>
    <w:basedOn w:val="Normal"/>
    <w:next w:val="Normal"/>
    <w:link w:val="Heading1Char"/>
    <w:qFormat/>
    <w:rsid w:val="00B705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05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B705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B705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05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05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0530"/>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s,/"/>
    <w:basedOn w:val="DefaultParagraphFont"/>
    <w:link w:val="textbold"/>
    <w:uiPriority w:val="8"/>
    <w:qFormat/>
    <w:rsid w:val="00B7053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0530"/>
    <w:rPr>
      <w:color w:val="auto"/>
      <w:u w:val="none"/>
    </w:rPr>
  </w:style>
  <w:style w:type="character" w:customStyle="1" w:styleId="Heading1Char">
    <w:name w:val="Heading 1 Char"/>
    <w:aliases w:val="Pocket Char"/>
    <w:basedOn w:val="DefaultParagraphFont"/>
    <w:link w:val="Heading1"/>
    <w:rsid w:val="00B705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053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B70530"/>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B705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70530"/>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1111,Intense Emphasis2,Intense Emphasis11111,HHeading 3 + 12 pt,ci,c,Underline Char"/>
    <w:basedOn w:val="DefaultParagraphFont"/>
    <w:uiPriority w:val="7"/>
    <w:qFormat/>
    <w:rsid w:val="00B70530"/>
    <w:rPr>
      <w:b w:val="0"/>
      <w:sz w:val="22"/>
      <w:u w:val="single"/>
    </w:rPr>
  </w:style>
  <w:style w:type="character" w:styleId="Strong">
    <w:name w:val="Strong"/>
    <w:basedOn w:val="DefaultParagraphFont"/>
    <w:uiPriority w:val="22"/>
    <w:semiHidden/>
    <w:qFormat/>
    <w:rsid w:val="00B70530"/>
    <w:rPr>
      <w:b/>
      <w:bCs/>
    </w:rPr>
  </w:style>
  <w:style w:type="character" w:styleId="BookTitle">
    <w:name w:val="Book Title"/>
    <w:basedOn w:val="DefaultParagraphFont"/>
    <w:uiPriority w:val="33"/>
    <w:semiHidden/>
    <w:qFormat/>
    <w:rsid w:val="00B70530"/>
    <w:rPr>
      <w:b/>
      <w:bCs/>
      <w:i/>
      <w:iCs/>
      <w:spacing w:val="5"/>
    </w:rPr>
  </w:style>
  <w:style w:type="character" w:customStyle="1" w:styleId="Heading5Char">
    <w:name w:val="Heading 5 Char"/>
    <w:basedOn w:val="DefaultParagraphFont"/>
    <w:link w:val="Heading5"/>
    <w:uiPriority w:val="9"/>
    <w:semiHidden/>
    <w:rsid w:val="00B705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0530"/>
  </w:style>
  <w:style w:type="paragraph" w:styleId="Header">
    <w:name w:val="header"/>
    <w:basedOn w:val="Normal"/>
    <w:link w:val="HeaderChar"/>
    <w:uiPriority w:val="99"/>
    <w:semiHidden/>
    <w:rsid w:val="00B705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0530"/>
    <w:rPr>
      <w:rFonts w:ascii="Calibri" w:hAnsi="Calibri" w:cs="Calibri"/>
    </w:rPr>
  </w:style>
  <w:style w:type="paragraph" w:styleId="Footer">
    <w:name w:val="footer"/>
    <w:basedOn w:val="Normal"/>
    <w:link w:val="FooterChar"/>
    <w:uiPriority w:val="99"/>
    <w:semiHidden/>
    <w:rsid w:val="00B705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0530"/>
    <w:rPr>
      <w:rFonts w:ascii="Calibri" w:hAnsi="Calibri" w:cs="Calibri"/>
    </w:rPr>
  </w:style>
  <w:style w:type="paragraph" w:styleId="BodyText">
    <w:name w:val="Body Text"/>
    <w:basedOn w:val="Normal"/>
    <w:link w:val="BodyTextChar"/>
    <w:uiPriority w:val="99"/>
    <w:semiHidden/>
    <w:unhideWhenUsed/>
    <w:rsid w:val="00B70530"/>
    <w:pPr>
      <w:spacing w:after="120"/>
    </w:pPr>
  </w:style>
  <w:style w:type="character" w:customStyle="1" w:styleId="BodyTextChar">
    <w:name w:val="Body Text Char"/>
    <w:basedOn w:val="DefaultParagraphFont"/>
    <w:link w:val="BodyText"/>
    <w:uiPriority w:val="99"/>
    <w:semiHidden/>
    <w:rsid w:val="00B70530"/>
    <w:rPr>
      <w:rFonts w:ascii="Calibri" w:hAnsi="Calibri" w:cs="Calibri"/>
    </w:rPr>
  </w:style>
  <w:style w:type="paragraph" w:styleId="NoSpacing">
    <w:name w:val="No Spacing"/>
    <w:link w:val="NoSpacingChar"/>
    <w:uiPriority w:val="99"/>
    <w:semiHidden/>
    <w:unhideWhenUsed/>
    <w:qFormat/>
    <w:rsid w:val="00B7053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0530"/>
    <w:rPr>
      <w:rFonts w:ascii="Calibri" w:hAnsi="Calibri" w:cs="Calibri"/>
    </w:rPr>
  </w:style>
  <w:style w:type="character" w:styleId="Hyperlink">
    <w:name w:val="Hyperlink"/>
    <w:basedOn w:val="DefaultParagraphFont"/>
    <w:uiPriority w:val="99"/>
    <w:unhideWhenUsed/>
    <w:rsid w:val="00B70530"/>
    <w:rPr>
      <w:color w:val="0563C1" w:themeColor="hyperlink"/>
      <w:u w:val="single"/>
    </w:rPr>
  </w:style>
  <w:style w:type="character" w:styleId="UnresolvedMention">
    <w:name w:val="Unresolved Mention"/>
    <w:basedOn w:val="DefaultParagraphFont"/>
    <w:uiPriority w:val="99"/>
    <w:semiHidden/>
    <w:unhideWhenUsed/>
    <w:rsid w:val="00B70530"/>
    <w:rPr>
      <w:color w:val="605E5C"/>
      <w:shd w:val="clear" w:color="auto" w:fill="E1DFDD"/>
    </w:rPr>
  </w:style>
  <w:style w:type="paragraph" w:styleId="NormalWeb">
    <w:name w:val="Normal (Web)"/>
    <w:basedOn w:val="Normal"/>
    <w:uiPriority w:val="99"/>
    <w:unhideWhenUsed/>
    <w:rsid w:val="002C5D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8D1830"/>
    <w:pPr>
      <w:ind w:left="720"/>
      <w:jc w:val="both"/>
    </w:pPr>
    <w:rPr>
      <w:b/>
      <w:iCs/>
      <w:u w:val="single"/>
    </w:rPr>
  </w:style>
  <w:style w:type="paragraph" w:customStyle="1" w:styleId="Emphasis1">
    <w:name w:val="Emphasis1"/>
    <w:basedOn w:val="Normal"/>
    <w:autoRedefine/>
    <w:uiPriority w:val="8"/>
    <w:qFormat/>
    <w:rsid w:val="00D152CD"/>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45526307">
      <w:bodyDiv w:val="1"/>
      <w:marLeft w:val="0"/>
      <w:marRight w:val="0"/>
      <w:marTop w:val="0"/>
      <w:marBottom w:val="0"/>
      <w:divBdr>
        <w:top w:val="none" w:sz="0" w:space="0" w:color="auto"/>
        <w:left w:val="none" w:sz="0" w:space="0" w:color="auto"/>
        <w:bottom w:val="none" w:sz="0" w:space="0" w:color="auto"/>
        <w:right w:val="none" w:sz="0" w:space="0" w:color="auto"/>
      </w:divBdr>
    </w:div>
    <w:div w:id="806362900">
      <w:bodyDiv w:val="1"/>
      <w:marLeft w:val="0"/>
      <w:marRight w:val="0"/>
      <w:marTop w:val="0"/>
      <w:marBottom w:val="0"/>
      <w:divBdr>
        <w:top w:val="none" w:sz="0" w:space="0" w:color="auto"/>
        <w:left w:val="none" w:sz="0" w:space="0" w:color="auto"/>
        <w:bottom w:val="none" w:sz="0" w:space="0" w:color="auto"/>
        <w:right w:val="none" w:sz="0" w:space="0" w:color="auto"/>
      </w:divBdr>
    </w:div>
    <w:div w:id="924263412">
      <w:bodyDiv w:val="1"/>
      <w:marLeft w:val="0"/>
      <w:marRight w:val="0"/>
      <w:marTop w:val="0"/>
      <w:marBottom w:val="0"/>
      <w:divBdr>
        <w:top w:val="none" w:sz="0" w:space="0" w:color="auto"/>
        <w:left w:val="none" w:sz="0" w:space="0" w:color="auto"/>
        <w:bottom w:val="none" w:sz="0" w:space="0" w:color="auto"/>
        <w:right w:val="none" w:sz="0" w:space="0" w:color="auto"/>
      </w:divBdr>
    </w:div>
    <w:div w:id="1308393331">
      <w:bodyDiv w:val="1"/>
      <w:marLeft w:val="0"/>
      <w:marRight w:val="0"/>
      <w:marTop w:val="0"/>
      <w:marBottom w:val="0"/>
      <w:divBdr>
        <w:top w:val="none" w:sz="0" w:space="0" w:color="auto"/>
        <w:left w:val="none" w:sz="0" w:space="0" w:color="auto"/>
        <w:bottom w:val="none" w:sz="0" w:space="0" w:color="auto"/>
        <w:right w:val="none" w:sz="0" w:space="0" w:color="auto"/>
      </w:divBdr>
    </w:div>
    <w:div w:id="1952588209">
      <w:bodyDiv w:val="1"/>
      <w:marLeft w:val="0"/>
      <w:marRight w:val="0"/>
      <w:marTop w:val="0"/>
      <w:marBottom w:val="0"/>
      <w:divBdr>
        <w:top w:val="none" w:sz="0" w:space="0" w:color="auto"/>
        <w:left w:val="none" w:sz="0" w:space="0" w:color="auto"/>
        <w:bottom w:val="none" w:sz="0" w:space="0" w:color="auto"/>
        <w:right w:val="none" w:sz="0" w:space="0" w:color="auto"/>
      </w:divBdr>
    </w:div>
    <w:div w:id="1965043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pubs.acs.org/doi/10.1021/acs.est.7b05549" TargetMode="External"/><Relationship Id="rId21" Type="http://schemas.openxmlformats.org/officeDocument/2006/relationships/hyperlink" Target="https://pubs.usgs.gov/sir/2012/5215/" TargetMode="External"/><Relationship Id="rId34" Type="http://schemas.openxmlformats.org/officeDocument/2006/relationships/hyperlink" Target="https://web.mit.edu/12.000/www/m2016/finalwebsite/problems/refining.html" TargetMode="External"/><Relationship Id="rId42" Type="http://schemas.openxmlformats.org/officeDocument/2006/relationships/hyperlink" Target="https://www.eia.gov/electricity/monthly/epm_table_grapher.php?t=epmt_6_07_b" TargetMode="External"/><Relationship Id="rId47" Type="http://schemas.openxmlformats.org/officeDocument/2006/relationships/hyperlink" Target="https://www.energy.gov/ne/articles/3-reasons-why-nuclear-clean-and-sustainable" TargetMode="External"/><Relationship Id="rId50" Type="http://schemas.openxmlformats.org/officeDocument/2006/relationships/hyperlink" Target="https://www.sciencenews.org/article/rare-earth-mining-renewable-energy-future" TargetMode="External"/><Relationship Id="rId55" Type="http://schemas.openxmlformats.org/officeDocument/2006/relationships/hyperlink" Target="https://www.fws.gov/story/bats-are-one-most-important-misunderstood-animals" TargetMode="External"/><Relationship Id="rId63" Type="http://schemas.openxmlformats.org/officeDocument/2006/relationships/hyperlink" Target="https://www.nrdc.org/stories/nuclear-power-101"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topics/earth-and-planetary-sciences/rare-earth-element" TargetMode="External"/><Relationship Id="rId29" Type="http://schemas.openxmlformats.org/officeDocument/2006/relationships/hyperlink" Target="https://www.theguardian.com/commentisfree/2011/sep/26/rare-earth-metals-technology-boom" TargetMode="External"/><Relationship Id="rId11" Type="http://schemas.openxmlformats.org/officeDocument/2006/relationships/hyperlink" Target="https://www.scientificamerican.com/article.cfm?id=where-does-wind-come-from" TargetMode="External"/><Relationship Id="rId24" Type="http://schemas.openxmlformats.org/officeDocument/2006/relationships/hyperlink" Target="https://www.iea.org/news/clean-energy-demand-for-critical-minerals-set-to-soar-as-the-world-pursues-net-zero-goals" TargetMode="External"/><Relationship Id="rId32" Type="http://schemas.openxmlformats.org/officeDocument/2006/relationships/hyperlink" Target="https://web.mit.edu/12.000/www/m2016/finalwebsite/problems/environment.html" TargetMode="External"/><Relationship Id="rId37" Type="http://schemas.openxmlformats.org/officeDocument/2006/relationships/hyperlink" Target="https://www.brinknews.com/china-is-moving-rapidly-up-the-rare-earth-value-chain/" TargetMode="External"/><Relationship Id="rId40" Type="http://schemas.openxmlformats.org/officeDocument/2006/relationships/hyperlink" Target="https://e360.yale.edu/features/why-nuclear-power-must-be-part-of-the-energy-solution-environmentalists-climate" TargetMode="External"/><Relationship Id="rId45" Type="http://schemas.openxmlformats.org/officeDocument/2006/relationships/hyperlink" Target="https://www.scientificamerican.com/article/coal-ash-is-more-radioactive-than-nuclear-waste/" TargetMode="External"/><Relationship Id="rId53" Type="http://schemas.openxmlformats.org/officeDocument/2006/relationships/hyperlink" Target="https://apnews.com/article/dead-eagles-wind-turbines-enforcement-biden-53ce35355433e18a27324f9254a2475a" TargetMode="External"/><Relationship Id="rId58" Type="http://schemas.openxmlformats.org/officeDocument/2006/relationships/hyperlink" Target="https://www.urban.org/urban-wire/future-college-admissions-without-affirmative-action" TargetMode="External"/><Relationship Id="rId66" Type="http://schemas.openxmlformats.org/officeDocument/2006/relationships/hyperlink" Target="https://www.science.org/content/article/bats-really-do-harbor-more-dangerous-viruses-other-species" TargetMode="External"/><Relationship Id="rId5" Type="http://schemas.openxmlformats.org/officeDocument/2006/relationships/webSettings" Target="webSettings.xml"/><Relationship Id="rId61" Type="http://schemas.openxmlformats.org/officeDocument/2006/relationships/hyperlink" Target="https://www.eia.gov/energyexplained/nuclear/nuclear-power-and-the-environment.php" TargetMode="External"/><Relationship Id="rId19" Type="http://schemas.openxmlformats.org/officeDocument/2006/relationships/hyperlink" Target="https://www.cnet.com/news/billions-of-dollars-in-stimulus-checks-track-your-irs-money-plus-up-payments-and-more/" TargetMode="External"/><Relationship Id="rId14" Type="http://schemas.openxmlformats.org/officeDocument/2006/relationships/hyperlink" Target="https://doi.org/10.1098/rstb.2021.0378" TargetMode="External"/><Relationship Id="rId22" Type="http://schemas.openxmlformats.org/officeDocument/2006/relationships/hyperlink" Target="https://www.iea.org/news/clean-energy-demand-for-critical-minerals-set-to-soar-as-the-world-pursues-net-zero-goals" TargetMode="External"/><Relationship Id="rId27" Type="http://schemas.openxmlformats.org/officeDocument/2006/relationships/hyperlink" Target="https://pubs.acs.org/doi/abs/10.1021/es203518d" TargetMode="External"/><Relationship Id="rId30" Type="http://schemas.openxmlformats.org/officeDocument/2006/relationships/hyperlink" Target="https://earth.org/rare-earth-mining-has-devastated-chinas-environment/" TargetMode="External"/><Relationship Id="rId35" Type="http://schemas.openxmlformats.org/officeDocument/2006/relationships/hyperlink" Target="https://doi.org/10.1016/j.jclepro.2022.130720" TargetMode="External"/><Relationship Id="rId43" Type="http://schemas.openxmlformats.org/officeDocument/2006/relationships/hyperlink" Target="https://www.eia.gov/electricity/monthly/epm_table_grapher.php?t=epmt_6_07_a" TargetMode="External"/><Relationship Id="rId48" Type="http://schemas.openxmlformats.org/officeDocument/2006/relationships/hyperlink" Target="https://www.iaea.org/newscenter/news/nuclear-power-and-the-clean-energy-transition-scientific-forum-opens" TargetMode="External"/><Relationship Id="rId56" Type="http://schemas.openxmlformats.org/officeDocument/2006/relationships/hyperlink" Target="https://www.eia.gov/energyexplained/nuclear/nuclear-power-and-the-environment.php" TargetMode="External"/><Relationship Id="rId64" Type="http://schemas.openxmlformats.org/officeDocument/2006/relationships/hyperlink" Target="https://www.energy.gov/ne/articles/advantages-and-challenges-nuclear-energy" TargetMode="External"/><Relationship Id="rId8" Type="http://schemas.openxmlformats.org/officeDocument/2006/relationships/hyperlink" Target="https://yaledistilled.sites.yale.edu/browse-issues/2019-issue/green-nuclear-dealwhy-us-should-expand-nuclear-power" TargetMode="External"/><Relationship Id="rId51" Type="http://schemas.openxmlformats.org/officeDocument/2006/relationships/hyperlink" Target="https://www.whitehouse.gov/briefing-room/presidential-actions/2021/02/24/executive-order-on-americas-supply-chains/" TargetMode="External"/><Relationship Id="rId3" Type="http://schemas.openxmlformats.org/officeDocument/2006/relationships/styles" Target="styles.xml"/><Relationship Id="rId12" Type="http://schemas.openxmlformats.org/officeDocument/2006/relationships/hyperlink" Target="https://www.nps.gov/cuga/planyourvisit/upload/correct-wns-brochure.pdf" TargetMode="External"/><Relationship Id="rId17" Type="http://schemas.openxmlformats.org/officeDocument/2006/relationships/hyperlink" Target="https://earth.org/rare-earth-mining-has-devastated-chinas-environment/" TargetMode="External"/><Relationship Id="rId25" Type="http://schemas.openxmlformats.org/officeDocument/2006/relationships/hyperlink" Target="https://www.iea.org/news/clean-energy-demand-for-critical-minerals-set-to-soar-as-the-world-pursues-net-zero-goals" TargetMode="External"/><Relationship Id="rId33" Type="http://schemas.openxmlformats.org/officeDocument/2006/relationships/hyperlink" Target="http://www.eurare.org/docs/internalGuidanceReport.pdf" TargetMode="External"/><Relationship Id="rId38" Type="http://schemas.openxmlformats.org/officeDocument/2006/relationships/hyperlink" Target="https://www.politico.com/news/2022/09/07/pentagon-suspends-f-35-deliveries-china-00055202" TargetMode="External"/><Relationship Id="rId46" Type="http://schemas.openxmlformats.org/officeDocument/2006/relationships/hyperlink" Target="https://www.iaea.org/bulletin/what-is-the-clean-energy-transition-and-how-does-nuclear-power-fit-in" TargetMode="External"/><Relationship Id="rId59" Type="http://schemas.openxmlformats.org/officeDocument/2006/relationships/hyperlink" Target="https://www.greenbiz.com/article/climate-solutions-depend-rare-earths-heres-how-they-can-be-sourced-responsibly" TargetMode="External"/><Relationship Id="rId67" Type="http://schemas.openxmlformats.org/officeDocument/2006/relationships/fontTable" Target="fontTable.xml"/><Relationship Id="rId20" Type="http://schemas.openxmlformats.org/officeDocument/2006/relationships/hyperlink" Target="https://www.reuters.com/article/us-metals-autos-neodymium-analysis/teslas-electric-motor-shift-to-spur-demand-for-rare-earth-neodymium-idUSKCN1GO28I" TargetMode="External"/><Relationship Id="rId41" Type="http://schemas.openxmlformats.org/officeDocument/2006/relationships/hyperlink" Target="https://www.carbonbrief.org/solar-wind-nuclear-amazingly-low-carbon-footprints" TargetMode="External"/><Relationship Id="rId54" Type="http://schemas.openxmlformats.org/officeDocument/2006/relationships/hyperlink" Target="https://www.ecohealthalliance.org/2018/10/in-a-world-without-bats" TargetMode="External"/><Relationship Id="rId62" Type="http://schemas.openxmlformats.org/officeDocument/2006/relationships/hyperlink" Target="https://earth.org/the-advantages-and-disadvantages-of-nuclear-energ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ir.harvard.edu/not-so-green-technology-the-complicated-legacy-of-rare-earth-mining/" TargetMode="External"/><Relationship Id="rId23" Type="http://schemas.openxmlformats.org/officeDocument/2006/relationships/hyperlink" Target="https://www.iea.org/news/clean-energy-demand-for-critical-minerals-set-to-soar-as-the-world-pursues-net-zero-goals" TargetMode="External"/><Relationship Id="rId28" Type="http://schemas.openxmlformats.org/officeDocument/2006/relationships/hyperlink" Target="https://earth.org/rare-earth-mining-has-devastated-chinas-environment/" TargetMode="External"/><Relationship Id="rId36" Type="http://schemas.openxmlformats.org/officeDocument/2006/relationships/hyperlink" Target="https://www.politico.com/news/magazine/2022/12/14/rare-earth-mines-00071102" TargetMode="External"/><Relationship Id="rId49" Type="http://schemas.openxmlformats.org/officeDocument/2006/relationships/hyperlink" Target="https://www.iea.org/news/nuclear-power-can-play-a-major-role-in-enabling-secure-transitions-to-low-emissions-energy-systems" TargetMode="External"/><Relationship Id="rId57" Type="http://schemas.openxmlformats.org/officeDocument/2006/relationships/hyperlink" Target="https://www.zippia.com/nuclear-plant-operator-jobs/demographics/" TargetMode="External"/><Relationship Id="rId10" Type="http://schemas.openxmlformats.org/officeDocument/2006/relationships/hyperlink" Target="https://www.scientificamerican.com/article/wind-turbines-kill-bats/" TargetMode="External"/><Relationship Id="rId31" Type="http://schemas.openxmlformats.org/officeDocument/2006/relationships/hyperlink" Target="https://earth.org/rare-earth-mining-has-devastated-chinas-environment/" TargetMode="External"/><Relationship Id="rId44" Type="http://schemas.openxmlformats.org/officeDocument/2006/relationships/hyperlink" Target="https://www.eia.gov/electricity/monthly/epm_table_grapher.php?t=epmt_6_07_a" TargetMode="External"/><Relationship Id="rId52" Type="http://schemas.openxmlformats.org/officeDocument/2006/relationships/hyperlink" Target="https://www.birdlife.org/news/2019/01/04/why-we-need-birds-far-more-than-they-need-us/" TargetMode="External"/><Relationship Id="rId60" Type="http://schemas.openxmlformats.org/officeDocument/2006/relationships/hyperlink" Target="https://sitn.hms.harvard.edu/flash/2016/reconsidering-risks-nuclear-power/" TargetMode="External"/><Relationship Id="rId65" Type="http://schemas.openxmlformats.org/officeDocument/2006/relationships/hyperlink" Target="https://iacuc.wsu.edu/zoonoses-bats/" TargetMode="External"/><Relationship Id="rId4" Type="http://schemas.openxmlformats.org/officeDocument/2006/relationships/settings" Target="settings.xml"/><Relationship Id="rId9" Type="http://schemas.openxmlformats.org/officeDocument/2006/relationships/hyperlink" Target="https://yaledistilled.sites.yale.edu/browse-issues/2019-issue/green-nuclear-dealwhy-us-should-expand-nuclear-power" TargetMode="External"/><Relationship Id="rId13" Type="http://schemas.openxmlformats.org/officeDocument/2006/relationships/hyperlink" Target="https://www.forbes.com/sites/michaelshellenberger/2019/02/07/green-new-deal-excludes-nuclear-and-would-thus-increase-emissions-just-like-it-did-in-vermont/?sh=4cc0cbbe9afd)-TL" TargetMode="External"/><Relationship Id="rId18" Type="http://schemas.openxmlformats.org/officeDocument/2006/relationships/hyperlink" Target="https://www.sciencehistory.org/distillations/magazine/industrial-vitamins" TargetMode="External"/><Relationship Id="rId39" Type="http://schemas.openxmlformats.org/officeDocument/2006/relationships/hyperlink" Target="https://www.nei.org/advantages/clim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imothy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TotalTime>
  <Pages>47</Pages>
  <Words>17579</Words>
  <Characters>100204</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Microsoft Office User</cp:lastModifiedBy>
  <cp:revision>20</cp:revision>
  <dcterms:created xsi:type="dcterms:W3CDTF">2023-07-12T23:30:00Z</dcterms:created>
  <dcterms:modified xsi:type="dcterms:W3CDTF">2023-07-13T23:51:00Z</dcterms:modified>
</cp:coreProperties>
</file>